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DF" w:rsidRDefault="00821D07" w:rsidP="000E01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9525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BDF" w:rsidRPr="00110450" w:rsidRDefault="00F21BDF" w:rsidP="000E010A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F21BDF" w:rsidRPr="00D427EC" w:rsidRDefault="00F21BDF" w:rsidP="000E010A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F21BDF" w:rsidRDefault="00F21BDF" w:rsidP="000E010A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jc w:val="both"/>
        <w:rPr>
          <w:sz w:val="28"/>
          <w:szCs w:val="28"/>
        </w:rPr>
      </w:pPr>
    </w:p>
    <w:p w:rsidR="00F21BDF" w:rsidRPr="005C752B" w:rsidRDefault="00F21BDF" w:rsidP="000E010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821D07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>.01.2017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     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Pr="00C4075E">
        <w:rPr>
          <w:b/>
          <w:sz w:val="28"/>
          <w:szCs w:val="28"/>
        </w:rPr>
        <w:t xml:space="preserve"> </w:t>
      </w:r>
      <w:r w:rsidR="00821D07">
        <w:rPr>
          <w:b/>
          <w:sz w:val="28"/>
          <w:szCs w:val="28"/>
        </w:rPr>
        <w:t>3</w:t>
      </w:r>
    </w:p>
    <w:p w:rsidR="00F21BDF" w:rsidRPr="00C4075E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21.11.2016 № 21 </w:t>
      </w:r>
    </w:p>
    <w:p w:rsidR="00F21BDF" w:rsidRDefault="00F21BDF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E9144E">
        <w:rPr>
          <w:sz w:val="28"/>
          <w:szCs w:val="28"/>
        </w:rPr>
        <w:t xml:space="preserve">Об установлении перечня и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кодов целевых статей расходов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бюджета муниципального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образования городской округ </w:t>
      </w:r>
    </w:p>
    <w:p w:rsidR="00821D07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>город Пыть-Ях</w:t>
      </w:r>
      <w:r>
        <w:rPr>
          <w:sz w:val="28"/>
          <w:szCs w:val="28"/>
        </w:rPr>
        <w:t xml:space="preserve">» </w:t>
      </w:r>
    </w:p>
    <w:p w:rsidR="00F21BDF" w:rsidRDefault="00821D07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(в ред. от 17.01.2017 № 2)</w:t>
      </w:r>
    </w:p>
    <w:p w:rsidR="00F21BDF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Pr="005A04AD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Default="00F21BDF" w:rsidP="000E010A">
      <w:pPr>
        <w:spacing w:line="288" w:lineRule="auto"/>
        <w:ind w:firstLine="708"/>
        <w:jc w:val="both"/>
        <w:rPr>
          <w:sz w:val="28"/>
        </w:rPr>
      </w:pPr>
    </w:p>
    <w:p w:rsidR="00F21BDF" w:rsidRPr="00C4075E" w:rsidRDefault="00F21BDF" w:rsidP="000E010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</w:t>
      </w:r>
      <w:r w:rsidRPr="00C4075E">
        <w:rPr>
          <w:sz w:val="28"/>
          <w:szCs w:val="28"/>
        </w:rPr>
        <w:t xml:space="preserve">: </w:t>
      </w: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F21BDF" w:rsidRDefault="00F21BDF" w:rsidP="000E010A">
      <w:pPr>
        <w:pStyle w:val="a3"/>
        <w:spacing w:line="288" w:lineRule="auto"/>
        <w:ind w:firstLine="567"/>
        <w:jc w:val="both"/>
        <w:rPr>
          <w:sz w:val="28"/>
        </w:rPr>
      </w:pPr>
    </w:p>
    <w:p w:rsidR="00F21BDF" w:rsidRPr="00A86D26" w:rsidRDefault="00F21BDF" w:rsidP="00866F98">
      <w:pPr>
        <w:pStyle w:val="a3"/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>
        <w:rPr>
          <w:sz w:val="28"/>
          <w:szCs w:val="28"/>
        </w:rPr>
        <w:t>от 21.11.2016 № 21 «</w:t>
      </w:r>
      <w:r w:rsidRPr="00E9144E">
        <w:rPr>
          <w:sz w:val="28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>
        <w:rPr>
          <w:sz w:val="28"/>
          <w:szCs w:val="28"/>
        </w:rPr>
        <w:t>»</w:t>
      </w:r>
      <w:r w:rsidRPr="00A86D26">
        <w:rPr>
          <w:sz w:val="28"/>
        </w:rPr>
        <w:t xml:space="preserve"> следующие изменения: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F21BDF" w:rsidRDefault="00342734" w:rsidP="00342734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21BDF">
        <w:rPr>
          <w:sz w:val="28"/>
          <w:szCs w:val="28"/>
        </w:rPr>
        <w:t>П</w:t>
      </w:r>
      <w:r w:rsidR="00F21BDF" w:rsidRPr="00A86D26">
        <w:rPr>
          <w:sz w:val="28"/>
          <w:szCs w:val="28"/>
        </w:rPr>
        <w:t>риложени</w:t>
      </w:r>
      <w:r w:rsidR="00F21BDF">
        <w:rPr>
          <w:sz w:val="28"/>
          <w:szCs w:val="28"/>
        </w:rPr>
        <w:t>е</w:t>
      </w:r>
      <w:r w:rsidR="00F21BDF" w:rsidRPr="00A86D26">
        <w:rPr>
          <w:sz w:val="28"/>
          <w:szCs w:val="28"/>
        </w:rPr>
        <w:t xml:space="preserve"> к приказу «</w:t>
      </w:r>
      <w:r w:rsidR="00F21BDF" w:rsidRPr="002B345E">
        <w:rPr>
          <w:sz w:val="28"/>
          <w:szCs w:val="28"/>
        </w:rPr>
        <w:t>Перечень и коды целевых статей расходов бюджета муниципального образования городской округ город Пыть-Ях</w:t>
      </w:r>
      <w:r w:rsidR="00F21BDF" w:rsidRPr="00A86D26">
        <w:rPr>
          <w:sz w:val="28"/>
          <w:szCs w:val="28"/>
        </w:rPr>
        <w:t>»</w:t>
      </w:r>
      <w:r w:rsidR="00F21BDF">
        <w:rPr>
          <w:sz w:val="28"/>
          <w:szCs w:val="28"/>
        </w:rPr>
        <w:t xml:space="preserve"> </w:t>
      </w:r>
      <w:r w:rsidR="00F21BDF">
        <w:rPr>
          <w:sz w:val="28"/>
        </w:rPr>
        <w:t xml:space="preserve">добавить </w:t>
      </w:r>
      <w:r w:rsidR="00F21BDF" w:rsidRPr="00A843C0">
        <w:rPr>
          <w:sz w:val="28"/>
          <w:szCs w:val="28"/>
        </w:rPr>
        <w:t>новыми кодами целевых статей расходов</w:t>
      </w:r>
      <w:r w:rsidR="00F21BDF" w:rsidRPr="00A86D26">
        <w:rPr>
          <w:sz w:val="28"/>
          <w:szCs w:val="28"/>
        </w:rPr>
        <w:t>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tbl>
      <w:tblPr>
        <w:tblW w:w="9891" w:type="dxa"/>
        <w:tblInd w:w="108" w:type="dxa"/>
        <w:tblLook w:val="04A0" w:firstRow="1" w:lastRow="0" w:firstColumn="1" w:lastColumn="0" w:noHBand="0" w:noVBand="1"/>
      </w:tblPr>
      <w:tblGrid>
        <w:gridCol w:w="426"/>
        <w:gridCol w:w="6909"/>
        <w:gridCol w:w="1596"/>
        <w:gridCol w:w="960"/>
      </w:tblGrid>
      <w:tr w:rsidR="00821D07" w:rsidRPr="00821D07" w:rsidTr="00821D07">
        <w:trPr>
          <w:trHeight w:val="76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D07" w:rsidRPr="00821D07" w:rsidRDefault="00821D07" w:rsidP="00821D07">
            <w:pPr>
              <w:jc w:val="right"/>
              <w:rPr>
                <w:color w:val="000000"/>
              </w:rPr>
            </w:pPr>
            <w:r w:rsidRPr="00821D07">
              <w:rPr>
                <w:color w:val="000000"/>
              </w:rPr>
              <w:lastRenderedPageBreak/>
              <w:t>«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D07" w:rsidRPr="00821D07" w:rsidRDefault="00821D07" w:rsidP="00821D07">
            <w:pPr>
              <w:rPr>
                <w:color w:val="000000"/>
              </w:rPr>
            </w:pPr>
            <w:r w:rsidRPr="00821D07">
              <w:rPr>
                <w:color w:val="000000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D07" w:rsidRPr="00821D07" w:rsidRDefault="00821D07" w:rsidP="00821D07">
            <w:pPr>
              <w:jc w:val="center"/>
              <w:rPr>
                <w:color w:val="000000"/>
              </w:rPr>
            </w:pPr>
            <w:r w:rsidRPr="00821D07">
              <w:rPr>
                <w:color w:val="000000"/>
              </w:rPr>
              <w:t>05.1.03.00000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D07" w:rsidRPr="00821D07" w:rsidRDefault="00821D07" w:rsidP="00821D07">
            <w:pPr>
              <w:rPr>
                <w:color w:val="000000"/>
              </w:rPr>
            </w:pPr>
            <w:r w:rsidRPr="00821D07">
              <w:rPr>
                <w:color w:val="000000"/>
              </w:rPr>
              <w:t>»</w:t>
            </w:r>
          </w:p>
        </w:tc>
      </w:tr>
      <w:tr w:rsidR="00821D07" w:rsidRPr="00821D07" w:rsidTr="00821D07">
        <w:trPr>
          <w:trHeight w:val="76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D07" w:rsidRPr="00821D07" w:rsidRDefault="00821D07" w:rsidP="00821D07">
            <w:pPr>
              <w:jc w:val="right"/>
              <w:rPr>
                <w:color w:val="000000"/>
              </w:rPr>
            </w:pPr>
            <w:r w:rsidRPr="00821D07">
              <w:rPr>
                <w:color w:val="000000"/>
              </w:rPr>
              <w:t>«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D07" w:rsidRPr="00821D07" w:rsidRDefault="00821D07" w:rsidP="00821D07">
            <w:pPr>
              <w:rPr>
                <w:color w:val="000000"/>
              </w:rPr>
            </w:pPr>
            <w:r w:rsidRPr="00821D07"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D07" w:rsidRPr="00821D07" w:rsidRDefault="00821D07" w:rsidP="00821D07">
            <w:pPr>
              <w:jc w:val="center"/>
              <w:rPr>
                <w:color w:val="000000"/>
              </w:rPr>
            </w:pPr>
            <w:r w:rsidRPr="00821D07">
              <w:rPr>
                <w:color w:val="000000"/>
              </w:rPr>
              <w:t>05.1.03.42110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D07" w:rsidRPr="00821D07" w:rsidRDefault="00821D07" w:rsidP="00821D07">
            <w:pPr>
              <w:rPr>
                <w:color w:val="000000"/>
              </w:rPr>
            </w:pPr>
            <w:r w:rsidRPr="00821D07">
              <w:rPr>
                <w:color w:val="000000"/>
              </w:rPr>
              <w:t>».</w:t>
            </w:r>
          </w:p>
        </w:tc>
      </w:tr>
    </w:tbl>
    <w:p w:rsidR="00821D07" w:rsidRDefault="00821D07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p w:rsidR="00F21BDF" w:rsidRPr="00D37A5E" w:rsidRDefault="00342734" w:rsidP="00342734">
      <w:pPr>
        <w:tabs>
          <w:tab w:val="right" w:pos="567"/>
          <w:tab w:val="right" w:pos="1080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="00F21BDF" w:rsidRPr="00D37A5E">
        <w:rPr>
          <w:sz w:val="28"/>
          <w:szCs w:val="28"/>
        </w:rPr>
        <w:t xml:space="preserve">Настоящий приказ вступает в силу </w:t>
      </w:r>
      <w:r w:rsidR="00F21BDF">
        <w:rPr>
          <w:sz w:val="28"/>
          <w:szCs w:val="28"/>
        </w:rPr>
        <w:t>после его подписания</w:t>
      </w:r>
      <w:r w:rsidR="00F21BDF" w:rsidRPr="00D37A5E">
        <w:rPr>
          <w:sz w:val="28"/>
          <w:szCs w:val="28"/>
        </w:rPr>
        <w:t>.</w:t>
      </w: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Pr="00B84BCF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821D07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E7312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>п</w:t>
      </w:r>
      <w:r w:rsidR="00821D07">
        <w:rPr>
          <w:sz w:val="28"/>
          <w:szCs w:val="28"/>
        </w:rPr>
        <w:t>редседателя</w:t>
      </w:r>
      <w:r>
        <w:rPr>
          <w:sz w:val="28"/>
          <w:szCs w:val="28"/>
        </w:rPr>
        <w:t xml:space="preserve"> </w:t>
      </w:r>
    </w:p>
    <w:p w:rsidR="00F21BDF" w:rsidRDefault="00F21BDF" w:rsidP="00821D07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rPr>
          <w:sz w:val="28"/>
          <w:szCs w:val="28"/>
        </w:rPr>
        <w:t>комитета 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 w:rsidR="00821D07">
        <w:rPr>
          <w:sz w:val="28"/>
          <w:szCs w:val="28"/>
        </w:rPr>
        <w:tab/>
      </w:r>
      <w:r w:rsidR="00821D07">
        <w:rPr>
          <w:sz w:val="28"/>
          <w:szCs w:val="28"/>
        </w:rPr>
        <w:tab/>
      </w:r>
      <w:r w:rsidR="00821D07">
        <w:rPr>
          <w:sz w:val="28"/>
          <w:szCs w:val="28"/>
        </w:rPr>
        <w:tab/>
      </w:r>
      <w:r w:rsidR="00821D07">
        <w:rPr>
          <w:sz w:val="28"/>
          <w:szCs w:val="28"/>
        </w:rPr>
        <w:tab/>
        <w:t xml:space="preserve">Е.Г. Баляева </w:t>
      </w:r>
    </w:p>
    <w:sectPr w:rsidR="00F21BDF" w:rsidSect="005D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0A"/>
    <w:rsid w:val="000E010A"/>
    <w:rsid w:val="00110450"/>
    <w:rsid w:val="0012277C"/>
    <w:rsid w:val="00187278"/>
    <w:rsid w:val="002B345E"/>
    <w:rsid w:val="00342734"/>
    <w:rsid w:val="005A04AD"/>
    <w:rsid w:val="005C752B"/>
    <w:rsid w:val="005D0CD1"/>
    <w:rsid w:val="005F3FB1"/>
    <w:rsid w:val="006140FD"/>
    <w:rsid w:val="006A6168"/>
    <w:rsid w:val="00821D07"/>
    <w:rsid w:val="00866F98"/>
    <w:rsid w:val="008C3C97"/>
    <w:rsid w:val="00A843C0"/>
    <w:rsid w:val="00A86D26"/>
    <w:rsid w:val="00AC6302"/>
    <w:rsid w:val="00B84BCF"/>
    <w:rsid w:val="00BE1FC6"/>
    <w:rsid w:val="00C4075E"/>
    <w:rsid w:val="00D37A5E"/>
    <w:rsid w:val="00D427EC"/>
    <w:rsid w:val="00D51432"/>
    <w:rsid w:val="00DE7312"/>
    <w:rsid w:val="00E9144E"/>
    <w:rsid w:val="00EB42C4"/>
    <w:rsid w:val="00F21BDF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81EA7C8-F7B5-48FA-9D9A-B1932123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Фатхиева</dc:creator>
  <cp:keywords/>
  <dc:description/>
  <cp:lastModifiedBy>Сергей Медведев</cp:lastModifiedBy>
  <cp:revision>2</cp:revision>
  <cp:lastPrinted>2017-01-24T06:21:00Z</cp:lastPrinted>
  <dcterms:created xsi:type="dcterms:W3CDTF">2017-01-24T06:22:00Z</dcterms:created>
  <dcterms:modified xsi:type="dcterms:W3CDTF">2017-01-24T06:22:00Z</dcterms:modified>
</cp:coreProperties>
</file>