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619A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D77EB">
        <w:rPr>
          <w:rFonts w:ascii="Times New Roman" w:hAnsi="Times New Roman" w:cs="Times New Roman"/>
          <w:sz w:val="24"/>
          <w:szCs w:val="24"/>
        </w:rPr>
        <w:t>1</w:t>
      </w:r>
      <w:r w:rsidR="0041082D">
        <w:rPr>
          <w:rFonts w:ascii="Times New Roman" w:hAnsi="Times New Roman" w:cs="Times New Roman"/>
          <w:sz w:val="24"/>
          <w:szCs w:val="24"/>
        </w:rPr>
        <w:t>8</w:t>
      </w:r>
    </w:p>
    <w:p w:rsidR="00E619A7" w:rsidRP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19A7">
        <w:rPr>
          <w:rFonts w:ascii="Times New Roman" w:hAnsi="Times New Roman" w:cs="Times New Roman"/>
          <w:sz w:val="24"/>
          <w:szCs w:val="24"/>
        </w:rPr>
        <w:t>к Решению Думы города Пыть-Яха</w:t>
      </w:r>
    </w:p>
    <w:p w:rsidR="00E619A7" w:rsidRDefault="00E619A7" w:rsidP="00772006">
      <w:pPr>
        <w:tabs>
          <w:tab w:val="left" w:pos="5670"/>
        </w:tabs>
        <w:spacing w:after="0" w:line="240" w:lineRule="auto"/>
        <w:ind w:left="11340" w:right="-31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_________2017 года № _____</w:t>
      </w:r>
    </w:p>
    <w:p w:rsidR="00772006" w:rsidRPr="00772006" w:rsidRDefault="00772006" w:rsidP="00772006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72006" w:rsidRPr="00772006" w:rsidRDefault="00772006" w:rsidP="00772006">
      <w:pPr>
        <w:spacing w:line="23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2006">
        <w:rPr>
          <w:rFonts w:ascii="Times New Roman" w:hAnsi="Times New Roman" w:cs="Times New Roman"/>
          <w:sz w:val="24"/>
          <w:szCs w:val="24"/>
        </w:rPr>
        <w:t xml:space="preserve">Программа муниципальных гарантий муниципального образования городского округа Пыть-Яха на 2018 год </w:t>
      </w:r>
    </w:p>
    <w:p w:rsidR="00772006" w:rsidRPr="00772006" w:rsidRDefault="00772006" w:rsidP="00772006">
      <w:pPr>
        <w:spacing w:line="23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2006">
        <w:rPr>
          <w:rFonts w:ascii="Times New Roman" w:hAnsi="Times New Roman" w:cs="Times New Roman"/>
          <w:sz w:val="24"/>
          <w:szCs w:val="24"/>
        </w:rPr>
        <w:t>и на плановый период 2019 и 2020 годов</w:t>
      </w:r>
    </w:p>
    <w:p w:rsidR="00772006" w:rsidRPr="00772006" w:rsidRDefault="00772006" w:rsidP="00772006">
      <w:pPr>
        <w:tabs>
          <w:tab w:val="left" w:pos="5760"/>
        </w:tabs>
        <w:spacing w:line="232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2006" w:rsidRPr="00772006" w:rsidRDefault="00772006" w:rsidP="00772006">
      <w:pPr>
        <w:spacing w:line="23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2006">
        <w:rPr>
          <w:rFonts w:ascii="Times New Roman" w:hAnsi="Times New Roman" w:cs="Times New Roman"/>
          <w:sz w:val="24"/>
          <w:szCs w:val="24"/>
        </w:rPr>
        <w:t>I. Действующие муниципальные гарантии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1"/>
        <w:gridCol w:w="2212"/>
        <w:gridCol w:w="1862"/>
        <w:gridCol w:w="1909"/>
        <w:gridCol w:w="1464"/>
        <w:gridCol w:w="1461"/>
        <w:gridCol w:w="1464"/>
        <w:gridCol w:w="1839"/>
      </w:tblGrid>
      <w:tr w:rsidR="00772006" w:rsidRPr="00772006" w:rsidTr="003E0B3A">
        <w:trPr>
          <w:trHeight w:val="299"/>
        </w:trPr>
        <w:tc>
          <w:tcPr>
            <w:tcW w:w="1089" w:type="pct"/>
            <w:vMerge w:val="restart"/>
            <w:noWrap/>
            <w:vAlign w:val="center"/>
            <w:hideMark/>
          </w:tcPr>
          <w:p w:rsidR="00772006" w:rsidRPr="00772006" w:rsidRDefault="00772006" w:rsidP="003E0B3A">
            <w:pPr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 гарантирования</w:t>
            </w:r>
          </w:p>
        </w:tc>
        <w:tc>
          <w:tcPr>
            <w:tcW w:w="708" w:type="pct"/>
            <w:vMerge w:val="restart"/>
            <w:vAlign w:val="center"/>
            <w:hideMark/>
          </w:tcPr>
          <w:p w:rsidR="00772006" w:rsidRPr="00772006" w:rsidRDefault="00772006" w:rsidP="003E0B3A">
            <w:pPr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принципала</w:t>
            </w:r>
          </w:p>
        </w:tc>
        <w:tc>
          <w:tcPr>
            <w:tcW w:w="596" w:type="pct"/>
            <w:vMerge w:val="restart"/>
            <w:vAlign w:val="center"/>
            <w:hideMark/>
          </w:tcPr>
          <w:p w:rsidR="00772006" w:rsidRPr="00772006" w:rsidRDefault="00772006" w:rsidP="003E0B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Год </w:t>
            </w:r>
          </w:p>
          <w:p w:rsidR="00772006" w:rsidRPr="00772006" w:rsidRDefault="00772006" w:rsidP="003E0B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возникновения обязательства</w:t>
            </w:r>
          </w:p>
        </w:tc>
        <w:tc>
          <w:tcPr>
            <w:tcW w:w="611" w:type="pct"/>
            <w:vMerge w:val="restart"/>
            <w:vAlign w:val="center"/>
            <w:hideMark/>
          </w:tcPr>
          <w:p w:rsidR="00772006" w:rsidRPr="00772006" w:rsidRDefault="00772006" w:rsidP="003E0B3A">
            <w:pPr>
              <w:spacing w:line="232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Сумма </w:t>
            </w: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гарантии </w:t>
            </w: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на дату возникновения обязательства                   (тыс. рублей)</w:t>
            </w:r>
          </w:p>
        </w:tc>
        <w:tc>
          <w:tcPr>
            <w:tcW w:w="1406" w:type="pct"/>
            <w:gridSpan w:val="3"/>
            <w:vAlign w:val="center"/>
            <w:hideMark/>
          </w:tcPr>
          <w:p w:rsidR="00772006" w:rsidRPr="00772006" w:rsidRDefault="00772006" w:rsidP="003E0B3A">
            <w:pPr>
              <w:spacing w:line="232" w:lineRule="auto"/>
              <w:ind w:left="-156"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Сумма гарантии </w:t>
            </w: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(тыс. рублей)</w:t>
            </w:r>
          </w:p>
        </w:tc>
        <w:tc>
          <w:tcPr>
            <w:tcW w:w="589" w:type="pct"/>
            <w:vMerge w:val="restart"/>
            <w:vAlign w:val="center"/>
            <w:hideMark/>
          </w:tcPr>
          <w:p w:rsidR="00772006" w:rsidRPr="00772006" w:rsidRDefault="00772006" w:rsidP="003E0B3A">
            <w:pPr>
              <w:spacing w:line="232" w:lineRule="auto"/>
              <w:ind w:left="-156" w:right="-17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Наличие </w:t>
            </w: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права регрессного требования</w:t>
            </w:r>
          </w:p>
        </w:tc>
      </w:tr>
      <w:tr w:rsidR="00772006" w:rsidRPr="00772006" w:rsidTr="003E0B3A">
        <w:trPr>
          <w:trHeight w:val="730"/>
        </w:trPr>
        <w:tc>
          <w:tcPr>
            <w:tcW w:w="1089" w:type="pct"/>
            <w:vMerge/>
            <w:vAlign w:val="center"/>
            <w:hideMark/>
          </w:tcPr>
          <w:p w:rsidR="00772006" w:rsidRPr="00772006" w:rsidRDefault="00772006" w:rsidP="003E0B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pct"/>
            <w:vMerge/>
            <w:vAlign w:val="center"/>
            <w:hideMark/>
          </w:tcPr>
          <w:p w:rsidR="00772006" w:rsidRPr="00772006" w:rsidRDefault="00772006" w:rsidP="003E0B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:rsidR="00772006" w:rsidRPr="00772006" w:rsidRDefault="00772006" w:rsidP="003E0B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1" w:type="pct"/>
            <w:vMerge/>
            <w:vAlign w:val="center"/>
            <w:hideMark/>
          </w:tcPr>
          <w:p w:rsidR="00772006" w:rsidRPr="00772006" w:rsidRDefault="00772006" w:rsidP="003E0B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9" w:type="pct"/>
            <w:vAlign w:val="center"/>
            <w:hideMark/>
          </w:tcPr>
          <w:p w:rsidR="00772006" w:rsidRPr="00772006" w:rsidRDefault="00772006" w:rsidP="003E0B3A">
            <w:pPr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</w:t>
            </w:r>
          </w:p>
          <w:p w:rsidR="00772006" w:rsidRPr="00772006" w:rsidRDefault="00772006" w:rsidP="003E0B3A">
            <w:pPr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января 2018 года</w:t>
            </w:r>
          </w:p>
        </w:tc>
        <w:tc>
          <w:tcPr>
            <w:tcW w:w="468" w:type="pct"/>
            <w:vAlign w:val="center"/>
            <w:hideMark/>
          </w:tcPr>
          <w:p w:rsidR="00772006" w:rsidRPr="00772006" w:rsidRDefault="00772006" w:rsidP="003E0B3A">
            <w:pPr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</w:t>
            </w:r>
          </w:p>
          <w:p w:rsidR="00772006" w:rsidRPr="00772006" w:rsidRDefault="00772006" w:rsidP="003E0B3A">
            <w:pPr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января 2019 года</w:t>
            </w:r>
          </w:p>
        </w:tc>
        <w:tc>
          <w:tcPr>
            <w:tcW w:w="469" w:type="pct"/>
            <w:vAlign w:val="center"/>
            <w:hideMark/>
          </w:tcPr>
          <w:p w:rsidR="00772006" w:rsidRPr="00772006" w:rsidRDefault="00772006" w:rsidP="003E0B3A">
            <w:pPr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</w:t>
            </w:r>
          </w:p>
          <w:p w:rsidR="00772006" w:rsidRPr="00772006" w:rsidRDefault="00772006" w:rsidP="003E0B3A">
            <w:pPr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января 2020 года</w:t>
            </w:r>
          </w:p>
        </w:tc>
        <w:tc>
          <w:tcPr>
            <w:tcW w:w="589" w:type="pct"/>
            <w:vMerge/>
            <w:vAlign w:val="center"/>
            <w:hideMark/>
          </w:tcPr>
          <w:p w:rsidR="00772006" w:rsidRPr="00772006" w:rsidRDefault="00772006" w:rsidP="003E0B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72006" w:rsidRPr="00772006" w:rsidTr="003E0B3A">
        <w:trPr>
          <w:trHeight w:val="842"/>
        </w:trPr>
        <w:tc>
          <w:tcPr>
            <w:tcW w:w="1089" w:type="pct"/>
          </w:tcPr>
          <w:p w:rsidR="00772006" w:rsidRPr="00772006" w:rsidRDefault="00772006" w:rsidP="003E0B3A">
            <w:pPr>
              <w:spacing w:line="232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Погашение кредиторской задолженности за энергоресурсы перед поставщиками газа и электроэнергии</w:t>
            </w:r>
          </w:p>
        </w:tc>
        <w:tc>
          <w:tcPr>
            <w:tcW w:w="708" w:type="pct"/>
          </w:tcPr>
          <w:p w:rsidR="00772006" w:rsidRPr="00772006" w:rsidRDefault="00772006" w:rsidP="003E0B3A">
            <w:pPr>
              <w:spacing w:line="232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МУП "Управление городского хозяйства"</w:t>
            </w:r>
          </w:p>
        </w:tc>
        <w:tc>
          <w:tcPr>
            <w:tcW w:w="596" w:type="pct"/>
          </w:tcPr>
          <w:p w:rsidR="00772006" w:rsidRPr="00772006" w:rsidRDefault="00772006" w:rsidP="003E0B3A">
            <w:pPr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611" w:type="pct"/>
          </w:tcPr>
          <w:p w:rsidR="00772006" w:rsidRPr="00772006" w:rsidRDefault="00772006" w:rsidP="003E0B3A">
            <w:pPr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80 000,0</w:t>
            </w:r>
          </w:p>
        </w:tc>
        <w:tc>
          <w:tcPr>
            <w:tcW w:w="469" w:type="pct"/>
          </w:tcPr>
          <w:p w:rsidR="00772006" w:rsidRPr="00772006" w:rsidRDefault="00772006" w:rsidP="008177D1">
            <w:pPr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  <w:r w:rsidR="008177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421,0</w:t>
            </w:r>
          </w:p>
        </w:tc>
        <w:tc>
          <w:tcPr>
            <w:tcW w:w="468" w:type="pct"/>
          </w:tcPr>
          <w:p w:rsidR="00D2008B" w:rsidRDefault="008177D1" w:rsidP="003E0B3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13 263,2</w:t>
            </w:r>
          </w:p>
          <w:p w:rsidR="00772006" w:rsidRPr="00D2008B" w:rsidRDefault="00772006" w:rsidP="00D200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9" w:type="pct"/>
          </w:tcPr>
          <w:p w:rsidR="00772006" w:rsidRPr="00772006" w:rsidRDefault="00772006" w:rsidP="003E0B3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9" w:type="pct"/>
            <w:noWrap/>
          </w:tcPr>
          <w:p w:rsidR="00772006" w:rsidRPr="00772006" w:rsidRDefault="00772006" w:rsidP="003E0B3A">
            <w:pPr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772006" w:rsidRPr="00772006" w:rsidTr="003E0B3A">
        <w:trPr>
          <w:trHeight w:val="297"/>
        </w:trPr>
        <w:tc>
          <w:tcPr>
            <w:tcW w:w="1089" w:type="pct"/>
          </w:tcPr>
          <w:p w:rsidR="00772006" w:rsidRPr="00772006" w:rsidRDefault="00772006" w:rsidP="003E0B3A">
            <w:pPr>
              <w:spacing w:line="232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Погашение кредиторской задолженности за энергоресурсы перед поставщиками газа и электроэнергии</w:t>
            </w:r>
          </w:p>
        </w:tc>
        <w:tc>
          <w:tcPr>
            <w:tcW w:w="708" w:type="pct"/>
          </w:tcPr>
          <w:p w:rsidR="00772006" w:rsidRPr="00772006" w:rsidRDefault="00772006" w:rsidP="003E0B3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МУП "Управление городского хозяйства"</w:t>
            </w:r>
          </w:p>
        </w:tc>
        <w:tc>
          <w:tcPr>
            <w:tcW w:w="596" w:type="pct"/>
          </w:tcPr>
          <w:p w:rsidR="00772006" w:rsidRPr="00772006" w:rsidRDefault="00772006" w:rsidP="003E0B3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611" w:type="pct"/>
          </w:tcPr>
          <w:p w:rsidR="00772006" w:rsidRPr="00772006" w:rsidRDefault="00772006" w:rsidP="003E0B3A">
            <w:pPr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100 000,0</w:t>
            </w:r>
          </w:p>
        </w:tc>
        <w:tc>
          <w:tcPr>
            <w:tcW w:w="469" w:type="pct"/>
          </w:tcPr>
          <w:p w:rsidR="00772006" w:rsidRPr="00772006" w:rsidRDefault="00772006" w:rsidP="008177D1">
            <w:pPr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67 129,</w:t>
            </w:r>
            <w:r w:rsidR="008177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</w:tcPr>
          <w:p w:rsidR="00772006" w:rsidRPr="00772006" w:rsidRDefault="008177D1" w:rsidP="003E0B3A">
            <w:pPr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22 376,5</w:t>
            </w:r>
          </w:p>
        </w:tc>
        <w:tc>
          <w:tcPr>
            <w:tcW w:w="469" w:type="pct"/>
          </w:tcPr>
          <w:p w:rsidR="00772006" w:rsidRPr="00772006" w:rsidRDefault="00772006" w:rsidP="003E0B3A">
            <w:pPr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9" w:type="pct"/>
          </w:tcPr>
          <w:p w:rsidR="00772006" w:rsidRPr="00772006" w:rsidRDefault="00772006" w:rsidP="003E0B3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772006" w:rsidRPr="00772006" w:rsidTr="003E0B3A">
        <w:trPr>
          <w:trHeight w:val="297"/>
        </w:trPr>
        <w:tc>
          <w:tcPr>
            <w:tcW w:w="1089" w:type="pct"/>
          </w:tcPr>
          <w:p w:rsidR="00772006" w:rsidRPr="00772006" w:rsidRDefault="00772006" w:rsidP="003E0B3A">
            <w:pPr>
              <w:spacing w:line="232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708" w:type="pct"/>
          </w:tcPr>
          <w:p w:rsidR="00772006" w:rsidRPr="00772006" w:rsidRDefault="00772006" w:rsidP="003E0B3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96" w:type="pct"/>
          </w:tcPr>
          <w:p w:rsidR="00772006" w:rsidRPr="00772006" w:rsidRDefault="00772006" w:rsidP="003E0B3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1" w:type="pct"/>
          </w:tcPr>
          <w:p w:rsidR="00772006" w:rsidRPr="00772006" w:rsidRDefault="00772006" w:rsidP="003E0B3A">
            <w:pPr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180 000,0</w:t>
            </w:r>
          </w:p>
        </w:tc>
        <w:tc>
          <w:tcPr>
            <w:tcW w:w="469" w:type="pct"/>
          </w:tcPr>
          <w:p w:rsidR="00772006" w:rsidRPr="00772006" w:rsidRDefault="00772006" w:rsidP="008177D1">
            <w:pPr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113</w:t>
            </w:r>
            <w:r w:rsidR="008177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550,6</w:t>
            </w:r>
          </w:p>
        </w:tc>
        <w:tc>
          <w:tcPr>
            <w:tcW w:w="468" w:type="pct"/>
          </w:tcPr>
          <w:p w:rsidR="00772006" w:rsidRPr="00772006" w:rsidRDefault="008177D1" w:rsidP="003E0B3A">
            <w:pPr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35 639,7</w:t>
            </w:r>
          </w:p>
        </w:tc>
        <w:tc>
          <w:tcPr>
            <w:tcW w:w="469" w:type="pct"/>
          </w:tcPr>
          <w:p w:rsidR="00772006" w:rsidRPr="00772006" w:rsidRDefault="00772006" w:rsidP="003E0B3A">
            <w:pPr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9" w:type="pct"/>
          </w:tcPr>
          <w:p w:rsidR="00772006" w:rsidRPr="00772006" w:rsidRDefault="00772006" w:rsidP="003E0B3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72006" w:rsidRDefault="00772006" w:rsidP="00772006">
      <w:pPr>
        <w:spacing w:line="232" w:lineRule="auto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772006" w:rsidRDefault="00772006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br w:type="page"/>
      </w:r>
    </w:p>
    <w:p w:rsidR="00772006" w:rsidRDefault="00772006" w:rsidP="00772006">
      <w:pPr>
        <w:spacing w:line="232" w:lineRule="auto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772006" w:rsidRPr="00772006" w:rsidRDefault="00772006" w:rsidP="00772006">
      <w:pPr>
        <w:spacing w:line="232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72006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  <w:r w:rsidRPr="00772006">
        <w:rPr>
          <w:rFonts w:ascii="Times New Roman" w:hAnsi="Times New Roman" w:cs="Times New Roman"/>
          <w:bCs/>
          <w:sz w:val="24"/>
          <w:szCs w:val="24"/>
        </w:rPr>
        <w:t>. Предоставляемые муниципальные гарантия</w:t>
      </w:r>
    </w:p>
    <w:tbl>
      <w:tblPr>
        <w:tblpPr w:leftFromText="180" w:rightFromText="180" w:bottomFromText="200" w:vertAnchor="text" w:tblpX="6" w:tblpY="1"/>
        <w:tblOverlap w:val="never"/>
        <w:tblW w:w="4974" w:type="pct"/>
        <w:tblLayout w:type="fixed"/>
        <w:tblLook w:val="04A0" w:firstRow="1" w:lastRow="0" w:firstColumn="1" w:lastColumn="0" w:noHBand="0" w:noVBand="1"/>
      </w:tblPr>
      <w:tblGrid>
        <w:gridCol w:w="2070"/>
        <w:gridCol w:w="3313"/>
        <w:gridCol w:w="1502"/>
        <w:gridCol w:w="1655"/>
        <w:gridCol w:w="1505"/>
        <w:gridCol w:w="1530"/>
        <w:gridCol w:w="4037"/>
      </w:tblGrid>
      <w:tr w:rsidR="00772006" w:rsidRPr="00772006" w:rsidTr="003E0B3A">
        <w:trPr>
          <w:trHeight w:val="299"/>
        </w:trPr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006" w:rsidRPr="00772006" w:rsidRDefault="00772006" w:rsidP="003E0B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 гарантирования</w:t>
            </w:r>
          </w:p>
        </w:tc>
        <w:tc>
          <w:tcPr>
            <w:tcW w:w="10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006" w:rsidRPr="00772006" w:rsidRDefault="00772006" w:rsidP="003E0B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Категория принципала</w:t>
            </w:r>
          </w:p>
        </w:tc>
        <w:tc>
          <w:tcPr>
            <w:tcW w:w="1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006" w:rsidRPr="00772006" w:rsidRDefault="00772006" w:rsidP="003E0B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Общий объем предоставления гарантий (тыс. рублей)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006" w:rsidRPr="00772006" w:rsidRDefault="00772006" w:rsidP="003E0B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Наличие </w:t>
            </w: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права регрессного требования</w:t>
            </w:r>
          </w:p>
        </w:tc>
        <w:tc>
          <w:tcPr>
            <w:tcW w:w="1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006" w:rsidRPr="00772006" w:rsidRDefault="00772006" w:rsidP="003E0B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Иные условия предоставления и исполнения гарантий</w:t>
            </w:r>
          </w:p>
        </w:tc>
      </w:tr>
      <w:tr w:rsidR="00772006" w:rsidRPr="00772006" w:rsidTr="003E0B3A">
        <w:trPr>
          <w:trHeight w:val="572"/>
        </w:trPr>
        <w:tc>
          <w:tcPr>
            <w:tcW w:w="6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006" w:rsidRPr="00772006" w:rsidRDefault="00772006" w:rsidP="003E0B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006" w:rsidRPr="00772006" w:rsidRDefault="00772006" w:rsidP="003E0B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006" w:rsidRPr="00772006" w:rsidRDefault="00772006" w:rsidP="003E0B3A">
            <w:pPr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006" w:rsidRPr="00772006" w:rsidRDefault="00772006" w:rsidP="003E0B3A">
            <w:pPr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006" w:rsidRPr="00772006" w:rsidRDefault="00772006" w:rsidP="003E0B3A">
            <w:pPr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006" w:rsidRPr="00772006" w:rsidRDefault="00772006" w:rsidP="003E0B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006" w:rsidRPr="00772006" w:rsidRDefault="00772006" w:rsidP="003E0B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72006" w:rsidRPr="00772006" w:rsidTr="003E0B3A">
        <w:trPr>
          <w:trHeight w:val="307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006" w:rsidRPr="00772006" w:rsidRDefault="00772006" w:rsidP="003E0B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006" w:rsidRPr="00772006" w:rsidRDefault="00772006" w:rsidP="003E0B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006" w:rsidRPr="00772006" w:rsidRDefault="00772006" w:rsidP="003E0B3A">
            <w:pPr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006" w:rsidRPr="00772006" w:rsidRDefault="00772006" w:rsidP="003E0B3A">
            <w:pPr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006" w:rsidRPr="00772006" w:rsidRDefault="00772006" w:rsidP="003E0B3A">
            <w:pPr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006" w:rsidRPr="00772006" w:rsidRDefault="00772006" w:rsidP="003E0B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006" w:rsidRPr="00772006" w:rsidRDefault="00772006" w:rsidP="003E0B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772006" w:rsidRPr="00772006" w:rsidTr="003E0B3A">
        <w:trPr>
          <w:trHeight w:val="307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06" w:rsidRPr="00772006" w:rsidRDefault="00772006" w:rsidP="003E0B3A">
            <w:pP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06" w:rsidRPr="00772006" w:rsidRDefault="00772006" w:rsidP="003E0B3A">
            <w:pPr>
              <w:pStyle w:val="ConsPlusNormal"/>
              <w:rPr>
                <w:spacing w:val="-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06" w:rsidRPr="00772006" w:rsidRDefault="00772006" w:rsidP="003E0B3A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06" w:rsidRPr="00772006" w:rsidRDefault="00772006" w:rsidP="003E0B3A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06" w:rsidRPr="00772006" w:rsidRDefault="00772006" w:rsidP="003E0B3A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06" w:rsidRPr="00772006" w:rsidRDefault="00772006" w:rsidP="003E0B3A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006" w:rsidRPr="00772006" w:rsidRDefault="00772006" w:rsidP="003E0B3A">
            <w:pPr>
              <w:pStyle w:val="ConsPlusNormal"/>
              <w:rPr>
                <w:spacing w:val="-4"/>
              </w:rPr>
            </w:pPr>
          </w:p>
        </w:tc>
      </w:tr>
      <w:tr w:rsidR="00772006" w:rsidRPr="00772006" w:rsidTr="003E0B3A">
        <w:trPr>
          <w:trHeight w:val="297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06" w:rsidRPr="00772006" w:rsidRDefault="00772006" w:rsidP="003E0B3A">
            <w:pPr>
              <w:spacing w:line="232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06" w:rsidRPr="00772006" w:rsidRDefault="00772006" w:rsidP="003E0B3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06" w:rsidRPr="00772006" w:rsidRDefault="00772006" w:rsidP="003E0B3A">
            <w:pPr>
              <w:spacing w:line="232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06" w:rsidRPr="00772006" w:rsidRDefault="00772006" w:rsidP="003E0B3A">
            <w:pPr>
              <w:spacing w:line="23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06" w:rsidRPr="00772006" w:rsidRDefault="00772006" w:rsidP="003E0B3A">
            <w:pPr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06" w:rsidRPr="00772006" w:rsidRDefault="00772006" w:rsidP="003E0B3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06" w:rsidRPr="00772006" w:rsidRDefault="00772006" w:rsidP="003E0B3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72006" w:rsidRDefault="00772006" w:rsidP="00772006">
      <w:pPr>
        <w:spacing w:line="232" w:lineRule="auto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772006" w:rsidRPr="00772006" w:rsidRDefault="00772006" w:rsidP="00F93113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72006"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  <w:r w:rsidRPr="00772006">
        <w:rPr>
          <w:rFonts w:ascii="Times New Roman" w:hAnsi="Times New Roman" w:cs="Times New Roman"/>
          <w:bCs/>
          <w:sz w:val="24"/>
          <w:szCs w:val="24"/>
        </w:rPr>
        <w:t>. Объем бюджетных ассигнований, предусмотренных на исполнение муниципальных гарантий</w:t>
      </w:r>
    </w:p>
    <w:tbl>
      <w:tblPr>
        <w:tblW w:w="4977" w:type="pct"/>
        <w:tblLook w:val="04A0" w:firstRow="1" w:lastRow="0" w:firstColumn="1" w:lastColumn="0" w:noHBand="0" w:noVBand="1"/>
      </w:tblPr>
      <w:tblGrid>
        <w:gridCol w:w="9626"/>
        <w:gridCol w:w="2178"/>
        <w:gridCol w:w="1918"/>
        <w:gridCol w:w="1900"/>
      </w:tblGrid>
      <w:tr w:rsidR="00772006" w:rsidRPr="00772006" w:rsidTr="003E0B3A">
        <w:trPr>
          <w:trHeight w:val="409"/>
        </w:trPr>
        <w:tc>
          <w:tcPr>
            <w:tcW w:w="3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006" w:rsidRPr="00772006" w:rsidRDefault="00772006" w:rsidP="00F93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 бюджетных ассигнований</w:t>
            </w:r>
          </w:p>
        </w:tc>
        <w:tc>
          <w:tcPr>
            <w:tcW w:w="19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2006" w:rsidRPr="00772006" w:rsidRDefault="00772006" w:rsidP="00F93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Общий объем бюджетных ассигнований </w:t>
            </w:r>
          </w:p>
          <w:p w:rsidR="00772006" w:rsidRPr="00772006" w:rsidRDefault="00772006" w:rsidP="00F93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(тыс. рублей)</w:t>
            </w:r>
          </w:p>
        </w:tc>
      </w:tr>
      <w:tr w:rsidR="00772006" w:rsidRPr="00772006" w:rsidTr="003E0B3A">
        <w:trPr>
          <w:trHeight w:val="333"/>
        </w:trPr>
        <w:tc>
          <w:tcPr>
            <w:tcW w:w="3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006" w:rsidRPr="00772006" w:rsidRDefault="00772006" w:rsidP="00F9311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</w:pPr>
            <w:r w:rsidRPr="00772006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ассигнований, предусмотренных на исполнение муниципальных гарантий по возможным гарантийным случаям предусмотренных в</w:t>
            </w: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составе расходов бюджета города Пыть-Яха</w:t>
            </w:r>
            <w:r w:rsidRPr="00772006">
              <w:t xml:space="preserve"> 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006" w:rsidRPr="00772006" w:rsidRDefault="00772006" w:rsidP="00F93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006" w:rsidRPr="00772006" w:rsidRDefault="00772006" w:rsidP="00F93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006" w:rsidRPr="00772006" w:rsidRDefault="00772006" w:rsidP="00F93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 год</w:t>
            </w:r>
          </w:p>
        </w:tc>
      </w:tr>
      <w:tr w:rsidR="00772006" w:rsidRPr="00772006" w:rsidTr="003E0B3A">
        <w:trPr>
          <w:trHeight w:val="573"/>
        </w:trPr>
        <w:tc>
          <w:tcPr>
            <w:tcW w:w="3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006" w:rsidRPr="00772006" w:rsidRDefault="00772006" w:rsidP="00F931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006" w:rsidRPr="00772006" w:rsidRDefault="00772006" w:rsidP="00F93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13 083,0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2006" w:rsidRPr="00772006" w:rsidRDefault="00772006" w:rsidP="00F93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2006" w:rsidRPr="00772006" w:rsidRDefault="00772006" w:rsidP="00F931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0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</w:tbl>
    <w:p w:rsidR="00772006" w:rsidRPr="00772006" w:rsidRDefault="00772006" w:rsidP="00F931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FC7" w:rsidRDefault="00366FC7" w:rsidP="00772006">
      <w:pPr>
        <w:rPr>
          <w:rFonts w:ascii="Times New Roman" w:hAnsi="Times New Roman" w:cs="Times New Roman"/>
          <w:sz w:val="24"/>
          <w:szCs w:val="24"/>
        </w:rPr>
      </w:pPr>
    </w:p>
    <w:sectPr w:rsidR="00366FC7" w:rsidSect="00F93113">
      <w:headerReference w:type="default" r:id="rId7"/>
      <w:pgSz w:w="16838" w:h="11906" w:orient="landscape"/>
      <w:pgMar w:top="851" w:right="567" w:bottom="851" w:left="567" w:header="283" w:footer="283" w:gutter="0"/>
      <w:pgNumType w:start="2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5F0" w:rsidRDefault="005525F0" w:rsidP="00E619A7">
      <w:pPr>
        <w:spacing w:after="0" w:line="240" w:lineRule="auto"/>
      </w:pPr>
      <w:r>
        <w:separator/>
      </w:r>
    </w:p>
  </w:endnote>
  <w:endnote w:type="continuationSeparator" w:id="0">
    <w:p w:rsidR="005525F0" w:rsidRDefault="005525F0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5F0" w:rsidRDefault="005525F0" w:rsidP="00E619A7">
      <w:pPr>
        <w:spacing w:after="0" w:line="240" w:lineRule="auto"/>
      </w:pPr>
      <w:r>
        <w:separator/>
      </w:r>
    </w:p>
  </w:footnote>
  <w:footnote w:type="continuationSeparator" w:id="0">
    <w:p w:rsidR="005525F0" w:rsidRDefault="005525F0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6306240"/>
      <w:docPartObj>
        <w:docPartGallery w:val="Page Numbers (Top of Page)"/>
        <w:docPartUnique/>
      </w:docPartObj>
    </w:sdtPr>
    <w:sdtEndPr/>
    <w:sdtContent>
      <w:p w:rsidR="00AE02B4" w:rsidRDefault="00AE02B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552">
          <w:rPr>
            <w:noProof/>
          </w:rPr>
          <w:t>247</w:t>
        </w:r>
        <w:r>
          <w:fldChar w:fldCharType="end"/>
        </w:r>
      </w:p>
    </w:sdtContent>
  </w:sdt>
  <w:p w:rsidR="00E619A7" w:rsidRDefault="00E619A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FC"/>
    <w:rsid w:val="000530F6"/>
    <w:rsid w:val="000B3F43"/>
    <w:rsid w:val="000F5406"/>
    <w:rsid w:val="00255EA7"/>
    <w:rsid w:val="002B68CB"/>
    <w:rsid w:val="00366FC7"/>
    <w:rsid w:val="0041082D"/>
    <w:rsid w:val="005525F0"/>
    <w:rsid w:val="005D77EB"/>
    <w:rsid w:val="00615C20"/>
    <w:rsid w:val="006C47E0"/>
    <w:rsid w:val="00772006"/>
    <w:rsid w:val="008177D1"/>
    <w:rsid w:val="008E02FC"/>
    <w:rsid w:val="00AE02B4"/>
    <w:rsid w:val="00D2008B"/>
    <w:rsid w:val="00D40128"/>
    <w:rsid w:val="00E04FC4"/>
    <w:rsid w:val="00E619A7"/>
    <w:rsid w:val="00F93113"/>
    <w:rsid w:val="00F94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7EF441-8E83-457B-8BAC-BD3F99307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5EA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55EA7"/>
    <w:rPr>
      <w:color w:val="954F72"/>
      <w:u w:val="single"/>
    </w:rPr>
  </w:style>
  <w:style w:type="paragraph" w:customStyle="1" w:styleId="xl64">
    <w:name w:val="xl64"/>
    <w:basedOn w:val="a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19A7"/>
  </w:style>
  <w:style w:type="paragraph" w:styleId="a7">
    <w:name w:val="footer"/>
    <w:basedOn w:val="a"/>
    <w:link w:val="a8"/>
    <w:uiPriority w:val="99"/>
    <w:unhideWhenUsed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19A7"/>
  </w:style>
  <w:style w:type="paragraph" w:customStyle="1" w:styleId="xl84">
    <w:name w:val="xl84"/>
    <w:basedOn w:val="a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a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ConsPlusNormal">
    <w:name w:val="ConsPlusNormal"/>
    <w:rsid w:val="007720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64543-35C0-4649-A603-ADAFC2B4B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2</cp:revision>
  <dcterms:created xsi:type="dcterms:W3CDTF">2017-11-15T04:51:00Z</dcterms:created>
  <dcterms:modified xsi:type="dcterms:W3CDTF">2017-11-15T04:51:00Z</dcterms:modified>
</cp:coreProperties>
</file>