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19A7" w:rsidRPr="00E619A7" w:rsidRDefault="00E619A7" w:rsidP="00E619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E619A7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2F4E77">
        <w:rPr>
          <w:rFonts w:ascii="Times New Roman" w:hAnsi="Times New Roman" w:cs="Times New Roman"/>
          <w:sz w:val="24"/>
          <w:szCs w:val="24"/>
        </w:rPr>
        <w:t>8</w:t>
      </w:r>
    </w:p>
    <w:p w:rsidR="00F439DA" w:rsidRDefault="00E619A7" w:rsidP="00F439D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619A7">
        <w:rPr>
          <w:rFonts w:ascii="Times New Roman" w:hAnsi="Times New Roman" w:cs="Times New Roman"/>
          <w:sz w:val="24"/>
          <w:szCs w:val="24"/>
        </w:rPr>
        <w:t>к Решению Думы города Пыть-Яха</w:t>
      </w:r>
    </w:p>
    <w:p w:rsidR="00E619A7" w:rsidRDefault="00E619A7" w:rsidP="00F439DA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от _________2017 года № _____</w:t>
      </w:r>
    </w:p>
    <w:p w:rsidR="00E619A7" w:rsidRDefault="00E619A7" w:rsidP="00E619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619A7" w:rsidRDefault="00D40128" w:rsidP="00E619A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40128">
        <w:rPr>
          <w:rFonts w:ascii="Times New Roman" w:hAnsi="Times New Roman" w:cs="Times New Roman"/>
          <w:sz w:val="24"/>
          <w:szCs w:val="24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плановый период 2019 и 2020 годов</w:t>
      </w:r>
    </w:p>
    <w:p w:rsidR="00E619A7" w:rsidRPr="00E619A7" w:rsidRDefault="00E619A7" w:rsidP="00E619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619A7" w:rsidRDefault="00E619A7" w:rsidP="00E619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10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6"/>
        <w:gridCol w:w="416"/>
        <w:gridCol w:w="461"/>
        <w:gridCol w:w="1411"/>
        <w:gridCol w:w="516"/>
        <w:gridCol w:w="1191"/>
        <w:gridCol w:w="1191"/>
      </w:tblGrid>
      <w:tr w:rsidR="00F439DA" w:rsidRPr="00F439DA" w:rsidTr="00F439DA">
        <w:trPr>
          <w:cantSplit/>
          <w:trHeight w:val="20"/>
        </w:trPr>
        <w:tc>
          <w:tcPr>
            <w:tcW w:w="5046" w:type="dxa"/>
            <w:vMerge w:val="restart"/>
            <w:shd w:val="clear" w:color="auto" w:fill="auto"/>
            <w:vAlign w:val="center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16" w:type="dxa"/>
            <w:vMerge w:val="restart"/>
            <w:shd w:val="clear" w:color="auto" w:fill="auto"/>
            <w:vAlign w:val="center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Рз</w:t>
            </w:r>
          </w:p>
        </w:tc>
        <w:tc>
          <w:tcPr>
            <w:tcW w:w="461" w:type="dxa"/>
            <w:vMerge w:val="restart"/>
            <w:shd w:val="clear" w:color="auto" w:fill="auto"/>
            <w:vAlign w:val="center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Пр</w:t>
            </w:r>
          </w:p>
        </w:tc>
        <w:tc>
          <w:tcPr>
            <w:tcW w:w="1411" w:type="dxa"/>
            <w:vMerge w:val="restart"/>
            <w:shd w:val="clear" w:color="auto" w:fill="auto"/>
            <w:vAlign w:val="center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ЦСР</w:t>
            </w:r>
          </w:p>
        </w:tc>
        <w:tc>
          <w:tcPr>
            <w:tcW w:w="516" w:type="dxa"/>
            <w:vMerge w:val="restart"/>
            <w:shd w:val="clear" w:color="auto" w:fill="auto"/>
            <w:vAlign w:val="center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ВР</w:t>
            </w:r>
          </w:p>
        </w:tc>
        <w:tc>
          <w:tcPr>
            <w:tcW w:w="2382" w:type="dxa"/>
            <w:gridSpan w:val="2"/>
            <w:shd w:val="clear" w:color="auto" w:fill="auto"/>
            <w:noWrap/>
            <w:vAlign w:val="center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 на год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vMerge/>
            <w:vAlign w:val="center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dxa"/>
            <w:vMerge/>
            <w:vAlign w:val="center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dxa"/>
            <w:vMerge/>
            <w:vAlign w:val="center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vMerge/>
            <w:vAlign w:val="center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dxa"/>
            <w:vMerge/>
            <w:vAlign w:val="center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shd w:val="clear" w:color="auto" w:fill="auto"/>
            <w:vAlign w:val="center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1191" w:type="dxa"/>
            <w:shd w:val="clear" w:color="auto" w:fill="auto"/>
            <w:vAlign w:val="center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2020 год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center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1" w:type="dxa"/>
            <w:shd w:val="clear" w:color="auto" w:fill="auto"/>
            <w:vAlign w:val="center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1" w:type="dxa"/>
            <w:shd w:val="clear" w:color="auto" w:fill="auto"/>
            <w:vAlign w:val="center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91" w:type="dxa"/>
            <w:shd w:val="clear" w:color="auto" w:fill="auto"/>
            <w:vAlign w:val="center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91" w:type="dxa"/>
            <w:shd w:val="clear" w:color="auto" w:fill="auto"/>
            <w:vAlign w:val="center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452 714,2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539 029,4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4 410,1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4 410,1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в 2018-2025 годах и на период до 2030 года"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19.0.00.00000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4 410,1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4 410,1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19.1.00.00000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4 410,1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4 410,1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4 410,1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4 410,1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Высшее должностное лицо муниципального образования городской округ город Пыть-Ях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19.1.01.02030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4 410,1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4 410,1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19.1.01.02030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4 410,1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4 410,1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19.1.01.02030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4 410,1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4 410,1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23 780,2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23 780,2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40.0.00.00000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23 780,2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23 780,2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Непрограммное направление деятельности "Обеспечение деятельности муниципальных органов местного самоуправления"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23 780,2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23 780,2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40.1.00.02040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16 030,9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16 030,9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40.1.00.02040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15 432,1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15 432,1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40.1.00.02040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15 432,1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15 432,1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40.1.00.02040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596,1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596,1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40.1.00.02040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596,1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596,1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40.1.00.02040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2,7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2,7</w:t>
            </w:r>
          </w:p>
        </w:tc>
      </w:tr>
    </w:tbl>
    <w:p w:rsidR="00F439DA" w:rsidRDefault="00F439DA">
      <w:r>
        <w:br w:type="page"/>
      </w:r>
    </w:p>
    <w:tbl>
      <w:tblPr>
        <w:tblW w:w="10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6"/>
        <w:gridCol w:w="416"/>
        <w:gridCol w:w="461"/>
        <w:gridCol w:w="1411"/>
        <w:gridCol w:w="516"/>
        <w:gridCol w:w="1191"/>
        <w:gridCol w:w="1191"/>
      </w:tblGrid>
      <w:tr w:rsidR="00F439DA" w:rsidRPr="00F439DA" w:rsidTr="00860B0D">
        <w:trPr>
          <w:cantSplit/>
          <w:trHeight w:val="20"/>
        </w:trPr>
        <w:tc>
          <w:tcPr>
            <w:tcW w:w="5046" w:type="dxa"/>
            <w:shd w:val="clear" w:color="auto" w:fill="auto"/>
            <w:vAlign w:val="center"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416" w:type="dxa"/>
            <w:shd w:val="clear" w:color="auto" w:fill="auto"/>
            <w:noWrap/>
            <w:vAlign w:val="center"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1" w:type="dxa"/>
            <w:shd w:val="clear" w:color="auto" w:fill="auto"/>
            <w:noWrap/>
            <w:vAlign w:val="center"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1" w:type="dxa"/>
            <w:shd w:val="clear" w:color="auto" w:fill="auto"/>
            <w:noWrap/>
            <w:vAlign w:val="center"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40.1.00.02040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2,7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2,7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40.1.00.02110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4 410,1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4 410,1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40.1.00.02110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4 410,1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4 410,1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40.1.00.02110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4 410,1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4 410,1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Депутаты представительного органа муниципального образования городского округа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40.1.00.02120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3 339,2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3 339,2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40.1.00.02120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3 339,2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3 339,2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40.1.00.02120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3 339,2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3 339,2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185 311,1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185 311,1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в 2018-2025 годах и на период до 2030 года"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19.0.00.00000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185 311,1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185 311,1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19.1.00.00000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185 311,1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185 311,1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185 311,1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185 311,1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19.1.01.02040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185 311,1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185 311,1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19.1.01.02040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161 001,2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161 001,2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19.1.01.02040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161 001,2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161 001,2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19.1.01.02040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20 136,3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20 136,3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19.1.01.02040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20 136,3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20 136,3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19.1.01.02040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4 173,6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4 173,6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19.1.01.02040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4 173,6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4 173,6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Судебная система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3,8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муниципальном образовании городской округ город Пыть-Ях в 2018-2025 годах и на период до 2030 года 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3,8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"Профилактика правонарушений в сфере общественного порядка"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10.1.00.00000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3,8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10.1.04.00000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3,8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10.1.04.51200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3,8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10.1.04.51200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3,8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10.1.04.51200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3,8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32 291,1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32 291,1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в 2018-2025 годах и на период до 2030 года"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19.0.00.00000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23 646,7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23 646,7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19.1.00.00000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23 646,7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23 646,7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23 646,7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23 646,7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19.1.01.02040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23 646,7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23 646,7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19.1.01.02040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23 645,7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23 645,7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19.1.01.02040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23 645,7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23 645,7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19.1.01.02040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19.1.01.02040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40.0.00.00000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8 644,4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8 644,4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Непрограммное направление деятельности "Обеспечение деятельности муниципальных органов местного самоуправления"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8 644,4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8 644,4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40.1.00.02040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4 582,2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4 582,2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40.1.00.02040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4 427,5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4 427,5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40.1.00.02040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4 427,5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4 427,5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40.1.00.02040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154,7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154,7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40.1.00.02040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154,7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154,7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контрольно-счетной палаты муниципального образования и его заместители городского округа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40.1.00.02250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4 062,2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4 062,2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40.1.00.02250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4 062,2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4 062,2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40.1.00.02250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4 062,2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4 062,2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"Управление муниципальными финансами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16.0.00.00000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"Организация бюджетного процесса в муниципальном образовании городской округ город Пыть-Ях"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16.1.00.00000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"Управление резервными средствами бюджета города"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16.1.03.00000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Резервный фонд администрации города Пыть-Ях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16.1.03.20220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16.1.03.20220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16.1.03.20220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206 419,3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292 733,1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"Социальная поддержка жителей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8 457,9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8 457,9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"Дети Пыть-Яха"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02.1.00.00000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8 457,9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8 457,9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"Исполнение отдельных государственных полномочий"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02.1.02.00000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8 457,9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8 457,9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02.1.02.84270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8 457,9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8 457,9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02.1.02.84270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7 480,1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7 480,1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02.1.02.84270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7 480,1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7 480,1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02.1.02.84270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977,8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977,8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02.1.02.84270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977,8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977,8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муниципальном образовании городской округ город Пыть-Ях в 2018-2025 годах и на период до 2030 года 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1 559,2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1 559,2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"Профилактика правонарушений в сфере общественного порядка"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10.1.00.00000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1 559,2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1 559,2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"Осуществление государственных полномочий по созданию и обеспечению деятельности административной комиссии"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10.1.03.00000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1 559,2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1 559,2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10.1.03.84250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1 559,2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1 559,2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10.1.03.84250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1 470,9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1 470,9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10.1.03.84250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1 470,9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1 470,9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10.1.03.84250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88,3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88,3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10.1.03.84250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88,3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88,3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"Управление муниципальными финансами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16.0.00.00000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10 000,0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10 000,0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"Организация бюджетного процесса в муниципальном образовании городской округ город Пыть-Ях"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16.1.00.00000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10 000,0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10 000,0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"Средства, иным образом зарезервированные в бюджете города в соответствии с действующим законодательством, с целью последующего их распределения при наступлении установленных условий"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16.1.04.00000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10 000,0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10 000,0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16.1.04.99990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10 000,0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10 000,0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16.1.04.99990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10 000,0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10 000,0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16.1.04.99990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10 000,0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10 000,0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"Управление муниципальным имуществом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18.0.00.00000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13 575,1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11 163,1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"Совершенствование системы управления муниципальным имуществом"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18.0.01.00000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2 508,6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2 508,6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18.0.01.99990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2 508,6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2 508,6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18.0.01.99990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2 508,6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2 508,6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18.0.01.99990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2 508,6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2 508,6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надлежащего уровня эксплуатации муниципального имущества"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18.0.02.00000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11 066,5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8 654,5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18.0.02.99990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11 066,5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8 654,5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18.0.02.99990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10 996,5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8 584,5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18.0.02.99990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10 996,5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8 584,5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18.0.02.99990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18.0.02.99990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в 2018-2025 годах и на период до 2030 года"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19.0.00.00000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136 710,8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136 710,8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19.1.00.00000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135 638,8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135 638,8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135 638,8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135 638,8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132 886,3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132 886,3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116 150,5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116 150,5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116 150,5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116 150,5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16 414,5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16 414,5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16 414,5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16 414,5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321,3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321,3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321,3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321,3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мероприятия органов местного самоуправления городского округа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19.1.01.02400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2 118,5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2 118,5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19.1.01.02400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1 852,5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1 852,5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19.1.01.02400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1 852,5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1 852,5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19.1.01.02400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266,0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266,0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19.1.01.02400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266,0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266,0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Полномочия главы города Пыть-Яха в сфере наград и почётных званий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19.1.01.72030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634,0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634,0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19.1.01.72030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319,0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319,0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19.1.01.72030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319,0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319,0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19.1.01.72030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315,0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315,0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19.1.01.72030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330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315,0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315,0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"Развитие муниципальной службы в муниципальном образовании город Пыть-Ях"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19.2.00.00000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1 072,0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1 072,0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"Повышение профессиональной компетентности муниципальных служащих и иных управленческих кадров города Пыть-Яха, обеспечение устойчивого развития кадрового потенциала и повышения эффективности деятельности органов местного самоуправления"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19.2.01.00000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1 012,0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1 012,0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19.2.01.99990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1 012,0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1 012,0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19.2.01.99990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430,6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430,6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19.2.01.99990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430,6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430,6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19.2.01.99990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581,4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581,4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19.2.01.99990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581,4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581,4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мер, способствующих повышению результативности и эффективности муниципальной службы, в том числе по предупреждению коррупции, выявлению и разрешению конфликта интересов в органах местного самоуправления"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19.2.02.00000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19.2.02.99990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19.2.02.99990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19.2.02.99990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40.0.00.00000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36 116,3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124 842,1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Непрограммное направление деятельности "Обеспечение деятельности муниципальных органов местного самоуправления"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401,9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401,9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Прочие мероприятия органов местного самоуправления городского округа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40.1.00.02400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401,9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401,9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40.1.00.02400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381,9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381,9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40.1.00.02400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381,9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381,9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40.1.00.02400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40.1.00.02400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Непрограммное направление деятельности "Исполнение отдельных расходных обязательств муниципального образования городской округ город Пыть-Ях"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40.8.00.00000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35 714,4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124 440,2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Условно утверждённые расходы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40.8.00.09990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35 170,4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123 896,2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40.8.00.09990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35 170,4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123 896,2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40.8.00.09990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35 170,4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123 896,2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Выполнение полномочий Думы города Пыть-Ях в сфере наград и почетных званий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40.8.00.72020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544,0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544,0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40.8.00.72020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256,0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256,0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40.8.00.72020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256,0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256,0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40.8.00.72020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288,0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288,0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40.8.00.72020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330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288,0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288,0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Национальная оборона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4 762,2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4 921,8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4 762,2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4 921,8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40.0.00.00000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4 762,2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4 921,8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Непрограммное направление деятельности "Осуществление переданных отдельных государственных полномочий, не отнесенные к государственным программам"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40.4.00.00000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4 762,2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4 921,8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40.4.00.51180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4 762,2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4 921,8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40.4.00.51180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4 762,2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4 921,8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40.4.00.51180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4 762,2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4 921,8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42 090,9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42 064,9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Органы юстиции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6 405,0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6 379,0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в 2018-2025 годах и на период до 2030 года"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19.0.00.00000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6 405,0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6 379,0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19.1.00.00000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6 405,0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6 379,0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"Реализация переданных государственных полномочий по государственной регистрации актов гражданского состояния"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19.1.02.00000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6 405,0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6 379,0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19.1.02.59300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5 809,0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5 461,0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19.1.02.59300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5 476,0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5 461,0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19.1.02.59300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5 476,0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5 461,0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19.1.02.59300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333,0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19.1.02.59300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333,0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19.1.02.D9300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596,0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918,0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19.1.02.D9300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19.1.02.D9300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19.1.02.D9300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496,0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818,0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19.1.02.D9300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496,0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818,0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27 952,0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27 952,0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"Защита населения и территорий от чрезвычайных ситуаций, обеспечение пожарной безопасности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21 764,7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21 764,7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"Организация и обеспечение мероприятий в сфере гражданской обороны, защиты населения и территории муниципального образования городской округ город Пыть-Ях от чрезвычайных ситуаций"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11.1.00.00000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2 032,2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2 032,2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"Переподготовка и повышение квалификации работников"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11.1.01.00000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15,0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11.1.01.99990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15,0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11.1.01.99990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15,0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11.1.01.99990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15,0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"Проведение пропаганды и обучение населения способам защиты и действиям в чрезвычайных ситуациях"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11.1.02.00000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114,0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114,0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11.1.02.99990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114,0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114,0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11.1.02.99990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114,0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114,0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11.1.02.99990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114,0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114,0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"Повышение защиты населения и территории от угроз природного и техногенного характера"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11.1.04.00000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1 903,2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1 903,2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11.1.04.99990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1 903,2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1 903,2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11.1.04.99990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1 903,2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1 903,2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11.1.04.99990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1 903,2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1 903,2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Подпрограмма "Материально-техническое и финансовое обеспечение деятельности МКУ "ЕДДС города Пыть-Яха"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11.3.00.00000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19 732,5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19 732,5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"Финансовое обеспечение осуществления МКУ "ЕДДС города Пыть-Яха" установленных видов деятельности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11.3.01.00000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19 732,5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19 732,5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11.3.01.00590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19 732,5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19 732,5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11.3.01.00590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16 600,0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16 600,0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11.3.01.00590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16 600,0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16 600,0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11.3.01.00590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3 005,8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3 005,8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11.3.01.00590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3 005,8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3 005,8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11.3.01.00590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126,7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126,7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11.3.01.00590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126,7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126,7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"Управление муниципальным имуществом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18.0.00.00000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6 187,3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6 187,3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"Страхование муниципального имущества в целях смягчения последствий чрезвычайных ситуаций природного и техногенного характера"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18.0.03.00000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6 187,3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6 187,3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18.0.03.99990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6 187,3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6 187,3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18.0.03.99990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6 187,3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6 187,3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18.0.03.99990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6 187,3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6 187,3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7 733,9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7 733,9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муниципальном образовании городской округ город Пыть-Ях в 2018-2025 годах и на период до 2030 года 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5 589,5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5 589,5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"Профилактика правонарушений в сфере общественного порядка"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10.1.00.00000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5 184,5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5 184,5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функционирования и развития систем видеонаблюдения в наиболее криминогенных общественных местах и на улицах города Пыть-Яха"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10.1.01.00000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2 157,0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2 157,0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10.1.01.20050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1 257,0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1 257,0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10.1.01.20050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1 257,0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1 257,0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10.1.01.20050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1 257,0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1 257,0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10.1.01.82290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720,0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720,0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10.1.01.82290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720,0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720,0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10.1.01.82290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720,0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720,0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функционирования и развития систем видеонаблюдения в сфере общественного порядка за счет средств бюджета города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10.1.01.S2290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180,0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10.1.01.S2290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180,0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10.1.01.S2290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180,0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10.1.02.00000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129,9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129,9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условий для деятельности народных дружин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10.1.02.82300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90,9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90,9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10.1.02.82300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90,9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90,9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10.1.02.82300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90,9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90,9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условий для деятельности народных дружин за счет средств бюджета города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10.1.02.S2300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39,0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39,0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10.1.02.S2300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39,0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39,0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10.1.02.S2300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39,0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39,0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функционирования и развития систем видеонаблюдения в сфере безопасности дорожного движения, информирования населения"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10.1.05.00000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2 886,6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2 886,6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10.1.05.20060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1 307,2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1 307,2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10.1.05.20060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1 307,2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1 307,2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10.1.05.20060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1 307,2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1 307,2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Размещение систем видеообзора, модернизация,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10.1.05.82310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1 263,5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1 263,5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10.1.05.82310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1 263,5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1 263,5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10.1.05.82310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1 263,5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1 263,5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Размещение систем видеообзора, модернизация,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 за счет средств бюджета города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10.1.05.S2310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315,9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315,9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10.1.05.S2310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315,9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315,9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10.1.05.S2310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315,9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315,9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"Профилактика рецидивных преступлений"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10.1.07.00000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по созданию условий для трудовой занятости, профессионального обучения осужденных, ресоциализации лиц, готовящихся к освобождению из мест лишения свободы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10.1.07.20110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10.1.07.20110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10.1.07.20110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10.2.00.00000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245,0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245,0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"Проведение информационной антинаркотической политики"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10.2.02.00000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245,0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245,0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10.2.02.20040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245,0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245,0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10.2.02.20040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245,0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245,0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10.2.02.20040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245,0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245,0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"Профилактика экстремизма"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10.3.00.00000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80,0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"Развитие межэтнической интеграции, профилактика ксенофобии и экстремизма, подготовка кадров в сфере формирования установок толерантного сознания и межкультурного воспитания и другие мероприятия"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10.3.01.00000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80,0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10.3.01.99990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80,0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10.3.01.99990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80,0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10.3.01.99990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80,0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"Гармонизация межнациональных отношений, обеспечение гражданского единства"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10.4.00.00000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80,0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"Проведение Международного дня толерантности"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10.4.01.00000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80,0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10.4.01.99990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80,0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10.4.01.99990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80,0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10.4.01.99990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80,0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"Защита населения и территорий от чрезвычайных ситуаций, обеспечение пожарной безопасности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2 144,4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2 144,4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"Организация и обеспечение мероприятий в сфере гражданской обороны, защиты населения и территории муниципального образования городской округ город Пыть-Ях от чрезвычайных ситуаций"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11.1.00.00000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65,0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65,0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безопасности граждан на водных объектах"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11.1.03.00000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65,0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65,0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11.1.03.99990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65,0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65,0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11.1.03.99990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65,0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65,0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11.1.03.99990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65,0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65,0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"Укрепление пожарной безопасности в муниципальном образовании городской округ город Пыть-Ях"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11.2.00.00000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2 079,4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2 079,4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противопожарной защиты территорий"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11.2.01.00000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2 079,4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2 079,4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организациям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11.2.01.61100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1 243,7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1 243,7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11.2.01.61100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1 243,7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1 243,7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11.2.01.61100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1 243,7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1 243,7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11.2.01.99990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835,7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835,7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11.2.01.99990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835,7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835,7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11.2.01.99990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835,7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835,7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251 182,4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251 997,3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2 319,7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2 624,6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"Содействие занятости населения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06.0.00.00000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2 319,7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2 624,6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"Содействие трудоустройству граждан"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06.1.00.00000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830,2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833,0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Основное мероприятие "Организация трудоустройства незанятых трудовой деятельностью и безработных граждан"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06.1.01.00000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830,2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833,0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 по содействию трудоустройству граждан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06.1.01.85060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830,2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833,0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06.1.01.85060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830,2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833,0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06.1.01.85060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830,2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833,0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"Сопровождение инвалидов, включая инвалидов молодого возраста, при трудоустройстве"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06.2.00.00000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801,6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960,7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 Содействие трудоустройству граждан с инвалидностью и их адаптация на рынке труда 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06.2.01.00000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155,3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155,3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 по содействию трудоустройству граждан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06.2.01.85060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155,3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155,3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06.2.01.85060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155,3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155,3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06.2.01.85060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155,3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155,3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"Организация сопровождения инвалидов, включая инвалидов молодого возраста и инвалидов, при трудоустройстве и самозанятости"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06.2.02.00000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646,3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805,4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 по содействию трудоустройству граждан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06.2.02.85060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646,3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805,4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06.2.02.85060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646,3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805,4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06.2.02.85060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646,3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805,4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"Улучшение условий и охраны труда в муниципальном образовании городской округ город Пыть-Ях"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06.3.00.00000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687,9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830,9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"Организация обучения в области охраны труда руководителей и специалистов, из числа работников муниципальных учреждений"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06.3.02.00000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511,5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654,5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06.3.02.99990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511,5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654,5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06.3.02.99990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77,0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93,5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06.3.02.99990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77,0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93,5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06.3.02.99990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434,5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561,0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06.3.02.99990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181,5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258,5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06.3.02.99990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253,0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302,5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"Организация и проведение смотров-конкурсов по охране труда"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06.3.04.00000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06.3.04.99990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06.3.04.99990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65,0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65,0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06.3.04.99990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65,0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65,0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06.3.04.99990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35,0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06.3.04.99990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35,0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"Пропаганда безопасных условий и охраны труда"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06.3.05.00000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76,4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76,4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06.3.05.99990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76,4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76,4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06.3.05.99990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76,4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76,4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06.3.05.99990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76,4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76,4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19 213,0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19 313,0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"Развитие агропромышленного комплекса и рынков сельскохозяйственной продукции, сырья и продовольствия в муниципальном образовании городской округ город Пыть-Ях на 2018-2025 годы и на период до 2030 годах"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19 213,0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19 313,0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"Развитие прочего животноводства"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07.1.00.00000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12 670,0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12 770,0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Основное мероприятие "Развитие животноводства"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07.1.01.00000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12 670,0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12 770,0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Поддержка животноводства, переработки и реализации продукции животноводства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07.1.01.84150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12 670,0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12 770,0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07.1.01.84150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12 670,0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12 770,0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07.1.01.84150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12 670,0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12 770,0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"Поддержка малых форм хозяйствования"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07.2.00.00000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5 500,0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5 500,0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"Поддержка малых форм хозяйствования"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07.2.01.00000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5 500,0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5 500,0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Поддержка малых форм хозяйствования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07.2.01.84170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5 500,0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5 500,0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07.2.01.84170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5 500,0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5 500,0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07.2.01.84170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5 500,0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5 500,0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"Обеспечение стабильной благополучной эпизоотической обстановки в муниципальном образовании и защита населения от болезней общих для человека и животных"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07.4.00.00000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889,0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889,0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стабильной благополучной эпизоотической обстановки в муниципальном образовании и защита населения от болезней общих для человека и животных"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07.4.01.00000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889,0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889,0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07.4.01.84200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389,0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389,0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07.4.01.84200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389,0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389,0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07.4.01.84200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389,0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389,0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мероприятий по предупреждению и ликвидации болезней животных, их лечению, защите населения от болезней, общих для человека и животных за счет средств бюджета города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07.4.01.G4200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07.4.01.G4200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07.4.01.G4200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"Общепрограммные мероприятия"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07.5.00.00000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154,0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154,0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"Создание общих условий функционирования и развития сельского хозяйства"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07.5.01.00000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154,0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154,0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07.5.01.99990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154,0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154,0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07.5.01.99990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154,0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154,0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07.5.01.99990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154,0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154,0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Транспорт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60 873,2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60 873,2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"Развитие транспортной системы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15.0.00.00000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60 873,2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60 873,2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"Автомобильный транспорт"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15.1.00.00000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60 873,2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60 873,2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"Субсидии предприятиям автомобильного транспорта на возмещение убытков от перевозки пассажиров на городских маршрутах"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15.1.01.00000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60 873,2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60 873,2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организациям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15.1.01.61100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60 873,2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60 873,2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15.1.01.61100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60 873,2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60 873,2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15.1.01.61100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60 873,2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60 873,2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85 083,6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85 083,6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Муниципальная программа "Развитие транспортной системы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15.0.00.00000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85 083,6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85 083,6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"Дорожное хозяйство"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15.2.00.00000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85 083,6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85 083,6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"Содержание автомобильных дорог и искусственных сооружений на них"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15.2.01.00000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51 210,7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51 210,7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15.2.01.99990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51 210,7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51 210,7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15.2.01.99990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51 210,7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51 210,7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15.2.01.99990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51 210,7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51 210,7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"Строительство (реконструкция), капитальный ремонт и ремонт автомобильных дорог общего пользования местного значения"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15.2.03.00000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33 872,9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33 872,9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Строительство (реконструкция), капитальный ремонт и ремонт автомобильных дорог общего пользования местного значения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15.2.03.82390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32 179,3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32 179,3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15.2.03.82390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32 179,3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32 179,3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15.2.03.82390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32 179,3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32 179,3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Строительство (реконструкция), капитальный ремонт и ремонт автомобильных дорог общего пользования местного значения за счет средств бюджета города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15.2.03.S2390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1 693,6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1 693,6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15.2.03.S2390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1 693,6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1 693,6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15.2.03.S2390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1 693,6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1 693,6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Связь и информатика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9 682,8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9 682,8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"Информационное общество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14.0.00.00000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6 937,5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6 937,5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"Формирование информационных ресурсов и обеспечение доступа к ним с помощью интернет-сайтов и информационных систем"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14.0.01.00000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148,0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148,0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14.0.01.20070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148,0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148,0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14.0.01.20070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148,0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148,0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14.0.01.20070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148,0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148,0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"Развитие и сопровождение информационных систем в деятельности органов местного самоуправления"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14.0.02.00000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3 314,5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3 314,5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14.0.02.20070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3 314,5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3 314,5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14.0.02.20070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3 314,5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3 314,5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14.0.02.20070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3 314,5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3 314,5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информационной безопасности корпоративной сети органа местного самоуправления"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14.0.03.00000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1 375,0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1 375,0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14.0.03.20070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1 375,0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1 375,0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14.0.03.20070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1 375,0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1 375,0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14.0.03.20070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1 375,0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1 375,0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"Модернизация оборудования, развитие и поддержка корпоративной сети органа местного самоуправления"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14.0.04.00000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1 500,0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1 500,0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14.0.04.20070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1 500,0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1 500,0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14.0.04.20070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1 500,0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1 500,0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14.0.04.20070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1 500,0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1 500,0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"Увеличение количества программного обеспечения с неисключительными правами, используемого в органах местного самоуправления"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14.0.05.00000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600,0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14.0.05.20070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600,0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14.0.05.20070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600,0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14.0.05.20070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600,0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в 2018-2025 годах и на период до 2030 года"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19.0.00.00000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2 326,2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2 326,2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19.1.00.00000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2 326,2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2 326,2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2 326,2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2 326,2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мероприятия органов местного самоуправления городского округа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19.1.01.02400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2 326,2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2 326,2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19.1.01.02400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2 326,2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2 326,2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19.1.01.02400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2 326,2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2 326,2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40.0.00.00000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419,1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419,1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Непрограммное направление деятельности "Обеспечение деятельности муниципальных органов местного самоуправления"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419,1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419,1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мероприятия органов местного самоуправления городского округа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40.1.00.02400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419,1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419,1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40.1.00.02400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419,1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419,1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40.1.00.02400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419,1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419,1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74 010,1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74 420,1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"Содействие занятости населения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06.0.00.00000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5 144,1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5 144,1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"Улучшение условий и охраны труда в муниципальном образовании городской округ город Пыть-Ях"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06.3.00.00000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5 144,1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5 144,1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"Совершенствование механизма управления охраной труда в муниципальном образовании"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06.3.01.00000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5 144,1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5 144,1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06.3.01.02040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3 511,8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3 511,8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06.3.01.02040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3 511,8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3 511,8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06.3.01.02040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3 511,8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3 511,8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06.3.01.84120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1 632,3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1 632,3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06.3.01.84120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1 547,8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1 507,8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06.3.01.84120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1 547,8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1 507,8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06.3.01.84120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84,5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124,5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06.3.01.84120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84,5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124,5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"Обеспечение доступным и комфортным жильем жителей муниципального образования городской округ город Пыть-Ях в 2018-2025 годах и на период до 2030 года"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08.0.00.00000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24 305,5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24 505,5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"Содействие развитию градостроительной деятельности"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08.1.00.00000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2 250,0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2 450,0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"Разработка документов территориального планирования, внесение в них изменений"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08.1.01.00000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2 250,0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2 250,0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08.1.01.99990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2 250,0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2 250,0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08.1.01.99990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2 250,0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2 250,0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08.1.01.99990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2 250,0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2 250,0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"Внедрение новой версии информационной системы обеспечения градостроительной деятельности (ИСОГД)"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08.1.02.00000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08.1.02.99990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08.1.02.99990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08.1.02.99990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"Разработка местных нормативов градостроительного проектирования"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08.1.03.00000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08.1.03.99990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08.1.03.99990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08.1.03.99990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"Организационное обеспечение деятельности МКУ "Управление капитального строительства города Пыть-Яха"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08.4.00.00000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22 055,5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22 055,5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"Реализация функций заказчика по строительству объектов, выполнение проектных, проектно-изыскательских и строительно-монтажных работ"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08.4.01.00000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22 055,5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22 055,5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08.4.01.00590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22 055,5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22 055,5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08.4.01.00590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17 035,3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17 035,3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08.4.01.00590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17 035,3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17 035,3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08.4.01.00590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4 787,8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4 787,8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08.4.01.00590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4 787,8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4 787,8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08.4.01.00590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232,4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232,4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08.4.01.00590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232,4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232,4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Муниципальная программа "Социально-экономическое развитие и повышение инвестиционной привлекательности муниципального образования городской округ город Пыть-Ях в 2018-2025 годах и на период до 2030 года"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13.0.00.00000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43 110,5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43 110,5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"Совершенствование муниципального управления"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13.2.00.00000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42 951,1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42 951,1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"Организация предоставления государственных и муниципальных услуг в многофункциональных центрах"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13.2.01.00000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42 951,1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42 951,1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13.2.01.00590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19 888,4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19 888,4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13.2.01.00590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19 888,4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19 888,4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13.2.01.00590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19 888,4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19 888,4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13.2.01.82370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21 909,6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21 909,6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13.2.01.82370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21 909,6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21 909,6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13.2.01.82370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21 909,6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21 909,6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государственных услуг в многофункциональных центрах предоставления государственных и муниципальных услуг за счет средств бюджета города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13.2.01.S2370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1 153,1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1 153,1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13.2.01.S2370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1 153,1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1 153,1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13.2.01.S2370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1 153,1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1 153,1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"Развитие малого и среднего предпринимательства"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13.3.00.00000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159,4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159,4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13.3.01.00000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31,3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31,3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Поддержка малого и среднего предпринимательства за счет средств бюджета города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13.3.01.S2380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31,3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31,3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13.3.01.S2380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31,3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31,3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13.3.01.S2380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31,3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31,3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"Финансовая поддержка субъектов малого и среднего предпринимательства"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13.3.02.00000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124,6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124,6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Поддержка малого и среднего предпринимательства за счет средств бюджета города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13.3.02.S2380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124,6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124,6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13.3.02.S2380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124,6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124,6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13.3.02.S2380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124,6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124,6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"Пропаганда и популяризация предпринимательской деятельности в средствах массовой информации и сети Интернет"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13.3.03.00000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3,5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13.3.03.99990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3,5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13.3.03.99990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3,5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13.3.03.99990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3,5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"Управление муниципальным имуществом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18.0.00.00000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1 450,0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1 660,0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"Проведение мероприятий по землеустройству и землепользованию"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18.0.05.00000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1 450,0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1 660,0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18.0.05.99990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1 450,0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1 660,0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18.0.05.99990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1 450,0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1 660,0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18.0.05.99990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1 450,0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1 660,0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484 652,4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461 335,1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27 506,5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26 033,5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"Обеспечение доступным и комфортным жильем жителей муниципального образования городской округ город Пыть-Ях в 2018-2025 годах и на период до 2030 года"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08.0.00.00000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20 088,8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18 615,8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"Содействие развитию жилищного строительства"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08.2.00.00000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20 088,8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18 615,8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"Приобретение жилья для переселения граждан из жилых помещений, признанных непригодными для проживания, на обеспечение жильем граждан, состоящих на учете для его получения на условиях социального найма, и на обеспечение работников бюджетной сферы служебным жильем и общежитиями, формирование маневренного жилищного фонда"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08.2.01.00000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19 088,8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17 615,8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08.2.01.82172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16 989,0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15 678,1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08.2.01.82172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16 989,0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15 678,1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08.2.01.82172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16 989,0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15 678,1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 за счет средств бюджета города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08.2.01.S2172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2 099,8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1 937,7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08.2.01.S2172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2 099,8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1 937,7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08.2.01.S2172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2 099,8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1 937,7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"Демонтаж аварийного, непригодного жилищного фонда, временных строений, приспособленных для проживания"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08.2.03.00000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1 000,0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08.2.03.99990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1 000,0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08.2.03.99990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1 000,0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08.2.03.99990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1 000,0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"Развитие жилищно-коммунального комплекса и повышение энергетической эффективности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09.0.00.00000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4 666,7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4 666,7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09.2.00.00000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4 666,7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4 666,7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09.2.01.00000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4 666,7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4 666,7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некоммерческой организации "Югорский фонд капитального ремонта многоквартирных домов" на обеспечение мероприятий по капитальному ремонту многоквартирных домов за счет средств бюджета города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09.2.01.09602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4 666,7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4 666,7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09.2.01.09602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4 666,7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4 666,7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09.2.01.09602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4 666,7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4 666,7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Муниципальная программа "Управление муниципальным имуществом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18.0.00.00000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2 751,0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2 751,0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"Оплата взносов по капитальному ремонту общего имущества многоквартирных домов (доля муниципального образования)"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18.0.04.00000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2 751,0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2 751,0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18.0.04.99990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2 751,0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2 751,0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18.0.04.99990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2 751,0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2 751,0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18.0.04.99990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2 751,0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2 751,0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397 703,5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432 986,3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"Социальная поддержка жителей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1 000,0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"Социальная поддержка отдельных категорий граждан"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02.2.00.00000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1 000,0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доступности и реализация социальных гарантий для отдельных категорий граждан"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02.2.01.00000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1 000,0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организациям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02.2.01.61100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1 000,0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02.2.01.61100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1 000,0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02.2.01.61100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1 000,0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"Развитие жилищно-коммунального комплекса и повышение энергетической эффективности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09.0.00.00000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395 703,5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430 986,3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09.1.00.00000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374 537,7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412 064,2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"Реконструкция, расширение, модернизация, строительство объектов коммунального комплекса"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09.1.01.00000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374 537,7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412 064,2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Реконструкция, расширение, модернизация, строительство и капитальный ремонт объектов коммунального комплекса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09.1.01.82190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355 810,8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391 461,0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09.1.01.82190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355 810,8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391 461,0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09.1.01.82190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355 810,8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391 461,0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Реконструкция, расширение, модернизация, строительство и капитальный ремонт объектов коммунального комплекса за счет средств бюджета города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09.1.01.S2190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18 726,9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20 603,2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09.1.01.S2190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18 726,9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20 603,2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09.1.01.S2190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18 726,9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20 603,2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"Поддержка частных инвестиций в жилищно-коммунальном комплексе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09.3.00.00000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21 165,8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18 922,1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"Проведение капитального ремонта (с заменой) газопроводов, систем теплоснабжения, водоснабжения и водоотведения для подготовки к осенне-зимнему периоду"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09.3.01.00000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21 165,8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18 922,1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полномочий в сфере жилищно-коммунального комплекса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09.3.01.82590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19 049,2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17 029,9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09.3.01.82590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19 049,2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17 029,9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09.3.01.82590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19 049,2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17 029,9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полномочий в сфере жилищно-коммунального комплекса за счет средств бюджета города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09.3.01.S2590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2 116,6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1 892,2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09.3.01.S2590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2 116,6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1 892,2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09.3.01.S2590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2 116,6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1 892,2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"Управление муниципальным имуществом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18.0.00.00000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1 000,0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"Предоставление субсидий организациям"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18.0.07.00000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1 000,0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организациям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18.0.07.61100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1 000,0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18.0.07.61100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1 000,0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18.0.07.61100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1 000,0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59 427,1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2 300,0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"Развитие жилищно-коммунального комплекса и повышение энергетической эффективности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09.0.00.00000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2 300,0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2 300,0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"Формирование комфортной городской среды"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09.6.00.00000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2 300,0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2 300,0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"Приоритетный проект "Формирование комфортной городской среды"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09.6.01.00000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2 300,0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2 300,0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09.6.01.99990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2 300,0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2 300,0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09.6.01.99990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2 300,0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2 300,0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09.6.01.99990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2 300,0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2 300,0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Ведомственная целевая программа "Благоустройство города Пыть-Яха на 2017-2019 годы"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57 127,1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"Организация освещения улиц"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20.0.01.00000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14 440,0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20.0.01.99990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14 440,0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20.0.01.99990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14 440,0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20.0.01.99990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14 440,0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"Озеленение городской территории"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20.0.02.00000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7 694,8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20.0.02.99990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7 694,8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20.0.02.99990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7 694,8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20.0.02.99990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7 694,8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"Содержание мест захоронения"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20.0.03.00000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4 713,5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организациям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20.0.03.61100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4 713,5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20.0.03.61100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4 713,5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20.0.03.61100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4 713,5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"Содержание городских территорий в соответствии с установленными Правилами и нормами"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20.0.04.00000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30 183,8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20.0.04.99990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30 183,8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20.0.04.99990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30 183,8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20.0.04.99990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30 183,8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"Повышение уровня культуры населения"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20.0.06.00000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95,0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20.0.06.99990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95,0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20.0.06.99990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95,0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20.0.06.99990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95,0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15,3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15,3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"Обеспечение доступным и комфортным жильем жителей муниципального образования городской округ город Пыть-Ях в 2018-2025 годах и на период до 2030 года"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08.0.00.00000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15,3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15,3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08.3.00.00000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15,3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15,3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"Реализация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08.3.04.00000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15,3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15,3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08.3.04.84220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15,3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15,3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08.3.04.84220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15,3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15,3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08.3.04.84220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15,3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15,3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Охрана окружающей среды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1 688,1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1 218,1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1 688,1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1 218,1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"Обеспечение экологической безопасности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1 688,1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1 218,1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"Регулирование качества окружающей среды в муниципальном образовании городской округ город Пыть-Ях"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12.1.00.00000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967,0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497,0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"Проведение мероприятий по охране городских территорий, водного и воздушного бассейнов, почвенного покрова города от загрязнения атмосферными выбросами, бытовыми и промышленными стоками и отходами"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12.1.01.00000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470,0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12.1.01.99990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470,0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12.1.01.99990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470,0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12.1.01.99990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470,0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"Организация и проведение мероприятий в рамках международной экологической акции "Спасти и сохранить"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12.1.03.00000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397,0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397,0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12.1.03.99990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397,0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397,0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12.1.03.99990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397,0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397,0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12.1.03.99990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397,0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397,0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"Участие в окружном конкурсе "Лучшее муниципальное образование Ханты-Мансийского автономного округа-Югры в сфере отношений, связанных с охраной окружающей среды"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12.1.04.00000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12.1.04.99990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12.1.04.99990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12.1.04.99990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"Развитие системы обращения с отходами производства и потребления в муниципальном образовании городской округ г. Пыть-Ях"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12.2.00.00000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721,1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721,1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"Разработка и реализация мероприятий по ликвидации несанкционированных свалок"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12.2.02.00000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721,1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721,1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12.2.02.84290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108,1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108,1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12.2.02.84290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102,0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102,0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12.2.02.84290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102,0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102,0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12.2.02.84290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6,1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6,1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12.2.02.84290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6,1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6,1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12.2.02.99990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613,0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613,0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12.2.02.99990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613,0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613,0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12.2.02.99990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613,0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613,0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Образование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1 527 983,6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1 521 753,6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599 967,3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606 951,6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"Развитие образования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599 967,3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606 951,6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01.1.00.00000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599 668,3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606 652,6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реализации основных общеобразовательных программ в образовательных организациях"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01.1.03.00000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599 668,3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606 652,6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01.1.03.00590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123 595,1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123 595,1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01.1.03.00590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123 595,1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123 595,1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01.1.03.00590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123 595,1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123 595,1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01.1.03.84301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476 073,2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483 057,5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01.1.03.84301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476 073,2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483 057,5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01.1.03.84301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476 073,2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483 057,5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Подпрограмма "Ресурсное обеспечение в сфере образования и молодежной политики"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01.4.00.00000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299,0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299,0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"Финансовое обеспечение полномочий по исполнению публичных обязательств перед физическими лицами"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01.4.01.00000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299,0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299,0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01.4.01.84050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299,0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299,0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01.4.01.84050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299,0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299,0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01.4.01.84050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299,0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299,0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689 389,0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676 174,7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"Развитие образования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689 389,0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676 174,7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01.1.00.00000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646 230,0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633 015,7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01.1.01.00000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2 408,0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2 408,0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01.1.01.99990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2 408,0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2 408,0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01.1.01.99990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2 408,0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2 408,0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01.1.01.99990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45,7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01.1.01.99990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2 362,3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2 362,3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реализации основных общеобразовательных программ в образовательных организациях"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01.1.03.00000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602 920,6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589 706,3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01.1.03.00590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61 965,7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61 965,7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01.1.03.00590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61 965,7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61 965,7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01.1.03.00590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56 077,6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56 077,6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01.1.03.00590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5 888,1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5 888,1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01.1.03.84303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540 954,9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527 740,6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01.1.03.84303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540 954,9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527 740,6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01.1.03.84303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467 113,9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457 771,6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01.1.03.84303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73 841,0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69 969,0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"Дополнительное финансовое обеспечение мероприятий по организации питания обучающихся"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01.1.04.00000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40 901,4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40 901,4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Дополнительное финансовое обеспечение мероприятий по организации питания обучающихся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01.1.04.82460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28 688,0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28 688,0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01.1.04.82460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28 688,0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28 688,0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01.1.04.82460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26 232,2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26 232,2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01.1.04.82460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2 455,8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2 455,8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Дополнительное финансовое обеспечение мероприятий по организации питания обучающихся за счет средств бюджета города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01.1.04.S2460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12 213,4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12 213,4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01.1.04.S2460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12 213,4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12 213,4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01.1.04.S2460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11 087,4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11 087,4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01.1.04.S2460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1 126,0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1 126,0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"Ресурсное обеспечение в сфере образования и молодежной политики"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01.4.00.00000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43 159,0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43 159,0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Основное мероприятие "Финансовое обеспечение полномочий по исполнению публичных обязательств перед физическими лицами"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01.4.01.00000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43 159,0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43 159,0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01.4.01.84030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43 159,0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43 159,0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01.4.01.84030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43 159,0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43 159,0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01.4.01.84030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39 320,5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39 320,5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01.4.01.84030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3 838,5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3 838,5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112 818,6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112 818,6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"Развитие образования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49 172,2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49 172,2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01.1.00.00000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48 159,7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48 159,7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"Реализация приоритетного проекта "Доступное дополнительное образование для детей", обновление содержания дополнительного образования. Развитие региональной системы воспитания"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01.1.02.00000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28 024,3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28 024,3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01.1.02.00590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28 024,3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28 024,3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01.1.02.00590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28 024,3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28 024,3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01.1.02.00590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28 024,3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28 024,3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"Развитие функционирования и обеспечения системы персонифицированного дополнительного образования детей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01.1.05.00000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20 135,4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20 135,4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01.1.05.99990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20 135,4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20 135,4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01.1.05.99990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20 135,4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20 135,4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01.1.05.99990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20 135,4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20 135,4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"Система оценки качества образования и информационная прозрачности системы образования"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01.2.00.00000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1 012,5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1 012,5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"Развитие региональной системы оценки качества образования"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01.2.01.00000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62,5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62,5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и проведение единого государственного экзамена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01.2.01.85020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62,5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62,5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01.2.01.85020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62,5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62,5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01.2.01.85020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62,5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62,5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"Повышение информационной открытости и прозрачности системы образования"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01.2.02.00000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950,0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950,0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01.2.02.99990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950,0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950,0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01.2.02.99990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950,0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950,0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01.2.02.99990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950,0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950,0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"Развитие культуры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63 646,4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63 646,4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"Укрепление единого культурного пространства"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04.2.00.00000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63 646,4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63 646,4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04.2.01.00000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63 646,4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63 646,4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04.2.01.00590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63 646,4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63 646,4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04.2.01.00590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63 646,4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63 646,4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04.2.01.00590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63 646,4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63 646,4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Молодежная политика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99 831,9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99 831,9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Муниципальная программа "Развитие образования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99 831,9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99 831,9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01.1.00.00000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7 523,0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7 523,0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"Организация летнего отдыха, оздоровления детей и молодежи"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01.1.06.00000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7 523,0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7 523,0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по организации отдыха и оздоровления детей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01.1.06.20010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1 923,0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1 923,0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01.1.06.20010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1 923,0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1 923,0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01.1.06.20010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1 923,0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1 923,0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01.1.06.82050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3 920,0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3 920,0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01.1.06.82050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3 920,0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3 920,0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01.1.06.82050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3 920,0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3 920,0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 за счет средств бюджета города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01.1.06.S2050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1 680,0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1 680,0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01.1.06.S2050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1 680,0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1 680,0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01.1.06.S2050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1 680,0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1 680,0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"Молодежь Югры и допризывная подготовка"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01.3.00.00000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84 431,5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84 431,5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"Содействие профориентации и карьерным устремлениям молодежи"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01.3.01.00000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1 000,0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01.3.01.00590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1 000,0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01.3.01.00590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1 000,0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01.3.01.00590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1 000,0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"Создание условий для развития гражданского-патриотических, военно-патриотических качеств молодежи"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01.3.02.00000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540,0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540,0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01.3.02.00590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01.3.02.00590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01.3.02.00590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01.3.02.99990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01.3.02.99990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01.3.02.99990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"Социализация детей и молодых людей, оказавшихся в трудной жизненной ситуации"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01.3.03.00000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29 163,2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29 163,2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01.3.03.00590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29 163,2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29 163,2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01.3.03.00590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29 163,2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29 163,2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01.3.03.00590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29 163,2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29 163,2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развития молодежной политики и патриотического воспитания граждан Российской Федерации"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01.3.04.00000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53 728,3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53 728,3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01.3.04.00590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53 728,3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53 728,3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01.3.04.00590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53 728,3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53 728,3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01.3.04.00590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53 728,3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53 728,3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"Ресурсное обеспечение в сфере образования и молодежной политики"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01.4.00.00000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7 877,4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7 877,4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Основное мероприятие "Финансовое обеспечение полномочий по исполнению публичных обязательств перед физическими лицами"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01.4.01.00000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7 877,4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7 877,4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отдельного государственного полномочия по организации отдыха и оздоровления детей, в том числе в этнической среде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01.4.01.84080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7 877,4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7 877,4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01.4.01.84080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7 877,4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7 877,4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01.4.01.84080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7 877,4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7 877,4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25 976,8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25 976,8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"Развитие образования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5 886,4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5 886,4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"Молодежь Югры и допризывная подготовка"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01.3.00.00000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4 414,4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4 414,4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"Поддержка детских и молодежных общественных организаций и объединений"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01.3.05.00000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4 414,4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4 414,4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социально ориентированным некоммерческим организациям на реализацию мероприятий в области молодежной политики и военно-патриотического воспитания молодежи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01.3.05.61810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4 414,4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4 414,4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01.3.05.61810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4 414,4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4 414,4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01.3.05.61810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4 414,4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4 414,4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"Ресурсное обеспечение в сфере образования и молодежной политики"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01.4.00.00000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1 472,0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1 472,0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"Финансовое обеспечение полномочий по исполнению публичных обязательств перед физическими лицами"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01.4.01.00000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1 472,0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1 472,0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01.4.01.84050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1 472,0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1 472,0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01.4.01.84050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1 472,0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1 472,0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01.4.01.84050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1 472,0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1 472,0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в 2018-2025 годах и на период до 2030 года"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19.0.00.00000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20 090,4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20 090,4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19.1.00.00000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20 090,4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20 090,4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20 090,4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20 090,4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19.1.01.02040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20 090,4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20 090,4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19.1.01.02040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20 085,0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20 085,0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19.1.01.02040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20 085,0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20 085,0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19.1.01.02040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5,4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5,4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19.1.01.02040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5,4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5,4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140 242,2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143 988,5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135 124,1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134 809,2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"Развитие культуры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135 124,1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134 809,2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"Сохранение исторического и культурного наследия, снижение инфраструктурных ограничений с целью обеспечения функционирования всех видов культурной деятельности"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04.1.00.00000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58 442,6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58 044,1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"Развитие библиотечного дела"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04.1.01.00000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46 209,2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46 274,7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04.1.01.00590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45 709,6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45 775,1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04.1.01.00590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45 709,6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45 775,1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04.1.01.00590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45 709,6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45 775,1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сферы культуры в муниципальных образованиях автономного округа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04.1.01.82520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345,7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345,7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04.1.01.82520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345,7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345,7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04.1.01.82520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345,7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345,7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Поддержка отрасли культуры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04.1.01.L5190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92,9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92,9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04.1.01.L5190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92,9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92,9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04.1.01.L5190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92,9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92,9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сферы культуры в муниципальных образованиях автономного округа за счет средств бюджета города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04.1.01.S2520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61,0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61,0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04.1.01.S2520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61,0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61,0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04.1.01.S2520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61,0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61,0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"Развитие музейного дела"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04.1.02.00000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12 233,4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11 769,4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04.1.02.00590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11 690,7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11 690,7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04.1.02.00590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11 690,7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11 690,7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04.1.02.00590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11 690,7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11 690,7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сферы культуры в муниципальных образованиях автономного округа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04.1.02.82520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461,3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66,9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04.1.02.82520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461,3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66,9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04.1.02.82520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461,3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66,9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сферы культуры в муниципальных образованиях автономного округа за счет средств бюджета города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04.1.02.S2520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81,4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11,8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04.1.02.S2520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81,4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11,8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04.1.02.S2520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81,4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11,8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"Укрепление единого культурного пространства"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04.2.00.00000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76 681,5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76 765,1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"Развитие профессионального искусства"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04.2.02.00000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76 651,5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76 735,1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04.2.02.00590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76 651,5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76 735,1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04.2.02.00590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76 651,5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76 735,1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04.2.02.00590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76 651,5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76 735,1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"Сохранение нематериального и материального наследия Югры и продвижение культурных проектов"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04.2.03.00000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04.2.03.00590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04.2.03.00590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04.2.03.00590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5 118,1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9 179,3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"Развитие культуры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246,7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4 307,9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"Сохранение исторического и культурного наследия, снижение инфраструктурных ограничений с целью обеспечения функционирования всех видов культурной деятельности"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04.1.00.00000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246,7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4 307,9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"Развитие архивного дела"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04.1.03.00000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246,7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267,5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- Югры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04.1.03.84100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246,7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267,5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04.1.03.84100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246,7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267,5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04.1.03.84100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246,7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267,5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"Укрепление материально-технической базы муниципальных учреждений культуры"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04.1.04.00000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4 040,4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Содействие развитию исторических и иных местных традиций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04.1.04.82420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4 000,0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04.1.04.82420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4 000,0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04.1.04.82420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4 000,0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Содействие развитию исторических и иных местных традиций за счет средств бюджета города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04.1.04.S2420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40,4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04.1.04.S2420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40,4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04.1.04.S2420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40,4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в 2018-2025 годах и на период до 2030 года"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19.0.00.00000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4 871,4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4 871,4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19.1.00.00000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4 871,4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4 871,4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4 871,4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4 871,4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19.1.01.02040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4 871,4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4 871,4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19.1.01.02040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4 869,9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4 869,9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19.1.01.02040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4 869,9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4 869,9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19.1.01.02040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1,5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19.1.01.02040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1,5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Здравоохранение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3 223,1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3 223,1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3 223,1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3 223,1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Муниципальная программа "Обеспечение экологической безопасности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3 223,1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3 223,1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"Организация противоэпидемиологических мероприятий"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12.3.00.00000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3 223,1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3 223,1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"Профилактика инфекционных и паразитарных заболеваний, включая иммунопрофилактику (дезинсекция и дератизация территорий в муниципальном образовании)"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12.3.01.00000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3 223,1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3 223,1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осуществления мероприятий по проведению дезинсекции и дератизации в Ханты-Мансийском автономном округе - Югре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12.3.01.84280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3 223,1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3 223,1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12.3.01.84280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34,0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12.3.01.84280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34,0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12.3.01.84280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3 189,1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3 189,1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12.3.01.84280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3 189,1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3 189,1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Социальная политика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110 436,6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107 541,2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6 034,3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6 179,3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"Социальная поддержка жителей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6 034,3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6 179,3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"Социальная поддержка отдельных категорий граждан"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02.2.00.00000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6 034,3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6 179,3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доступности и реализация социальных гарантий для отдельных категорий граждан"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02.2.01.00000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6 034,3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6 179,3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Пенсии за выслугу лет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02.2.01.71010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6 034,3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6 179,3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02.2.01.71010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6 034,3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6 179,3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02.2.01.71010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6 034,3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6 179,3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17 887,9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21 206,2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"Социальная поддержка жителей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730,0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730,0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"Социальная поддержка отдельных категорий граждан"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02.2.00.00000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730,0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730,0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доступности и реализация социальных гарантий для отдельных категорий граждан"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02.2.01.00000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730,0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730,0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Денежные выплаты почетным гражданам города Пыть-Яха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02.2.01.72010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730,0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730,0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02.2.01.72010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730,0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730,0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02.2.01.72010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560,0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560,0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02.2.01.72010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330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170,0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"Обеспечение доступным и комфортным жильем жителей муниципального образования городской округ город Пыть-Ях в 2018-2025 годах и на период до 2030 года"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08.0.00.00000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17 157,9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20 476,2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"Содействие развитию жилищного строительства"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08.2.00.00000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9 911,9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13 230,2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"Ликвидация и расселение приспособленных для проживания строений"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08.2.02.00000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9 911,9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13 230,2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Реализация программ муниципальных образований автономного округа по ликвидации и расселению приспособленных для проживания строений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08.2.02.82173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8 821,6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11 774,9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08.2.02.82173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8 821,6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11 774,9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08.2.02.82173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8 821,6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11 774,9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программ муниципальных образований автономного округа по ликвидации и расселению приспособленных для проживания строений за счет средств бюджета города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08.2.02.S2173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1 090,3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1 455,3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08.2.02.S2173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1 090,3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1 455,3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08.2.02.S2173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1 090,3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1 455,3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08.3.00.00000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7 246,0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7 246,0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"Улучшение жилищных условий ветеранов Великой Отечественной войны, ветеранов боевых действий, инвалидов и семей, имеющих детей-инвалидов, вставших на учет в качестве нуждающихся в жилых помещениях до 1 января 2005 года"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08.3.01.00000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5 477,9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5 477,9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08.3.01.51350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5 477,9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5 477,9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08.3.01.51350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5 477,9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5 477,9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08.3.01.51350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5 477,9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5 477,9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"Улучшение жилищных условий молодых семей в соответствии с Федеральной целевой программой "Жилище"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08.3.02.00000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1 768,1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1 768,1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жильем молодых семей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08.3.02.L0200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1 768,1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1 768,1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08.3.02.L0200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1 768,1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1 768,1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08.3.02.L0200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1 768,1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1 768,1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73 691,6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67 332,9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"Развитие образования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36 493,0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36 493,0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"Ресурсное обеспечение в сфере образования и молодежной политики"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01.4.00.00000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36 493,0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36 493,0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"Финансовое обеспечение полномочий по исполнению публичных обязательств перед физическими лицами"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01.4.01.00000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36 493,0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36 493,0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01.4.01.84050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36 493,0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36 493,0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01.4.01.84050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36 493,0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36 493,0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01.4.01.84050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36 493,0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36 493,0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"Социальная поддержка жителей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37 198,6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30 839,9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"Дети Пыть-Яха"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02.1.00.00000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24 393,8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23 522,9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родительского попечения"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02.1.01.00000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24 393,8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23 522,9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02.1.01.84060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24 393,8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23 522,9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02.1.01.84060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24 393,8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23 522,9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02.1.01.84060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24 393,8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23 522,9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"Преодоление социальной исключённости"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02.3.00.00000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12 804,8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7 317,0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"Повышение уровня благосостояния граждан, нуждающихся в особой заботе государства"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02.3.01.00000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12 804,8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7 317,0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02.3.01.84310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12 804,8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7 317,0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02.3.01.84310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12 804,8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7 317,0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02.3.01.84310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12 804,8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7 317,0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12 822,8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12 822,8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"Социальная поддержка жителей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11 199,4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11 199,4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"Дети Пыть-Яха"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02.1.00.00000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11 085,0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11 085,0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"Исполнение отдельных государственных полномочий"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02.1.02.00000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11 085,0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11 085,0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деятельности по опеке и попечительству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02.1.02.84070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11 085,0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11 085,0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02.1.02.84070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9 839,1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9 839,1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02.1.02.84070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9 839,1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9 839,1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02.1.02.84070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1 245,9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1 245,9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02.1.02.84070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1 245,9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1 245,9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"Преодоление социальной исключённости"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02.3.00.00000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"Повышение уровня благосостояния граждан, нуждающихся в особой заботе государства"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02.3.01.00000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02.3.01.84090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02.3.01.84090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99,5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99,5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02.3.01.84090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99,5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99,5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02.3.01.84090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14,9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14,9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02.3.01.84090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14,9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14,9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"Развитие гражданского общества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17.0.00.00000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1 623,4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1 623,4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Основное мероприятие "Финансовая поддержка социально ориентированных некоммерческих организаций"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17.0.01.00000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1 574,0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1 574,0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социально ориентированным некоммерческим организациям на реализацию социально значимых программ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17.0.01.61820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1 574,0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1 574,0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17.0.01.61820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1 574,0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1 574,0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17.0.01.61820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1 574,0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1 574,0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открытости органов местного самоуправления"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17.0.02.00000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49,4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49,4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17.0.02.99990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49,4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49,4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17.0.02.99990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49,4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49,4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17.0.02.99990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49,4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49,4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95 066,0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95 066,0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359,4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359,4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"Развитие физической культуры и спорта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359,4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359,4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"Развитие массовой физической культуры и спорта"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05.1.00.00000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359,4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359,4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"Организация и проведение мероприятий в рамках внедрения Всероссийского физкультурно-спортивного комплекса "Готов к труду и обороне" (ГТО) 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05.1.02.00000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359,4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359,4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05.1.02.00590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359,4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359,4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05.1.02.00590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359,4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359,4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05.1.02.00590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359,4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359,4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Массовый спорт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21 700,3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21 700,3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"Развитие физической культуры и спорта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21 700,3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21 700,3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"Развитие массовой физической культуры и спорта"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05.1.00.00000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21 700,3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21 700,3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 Организация и проведение официальных физкультурных (физкультурно-оздоровительных) мероприятий"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05.1.01.00000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930,1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930,1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05.1.01.00590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930,1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930,1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05.1.01.00590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930,1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930,1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05.1.01.00590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930,1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930,1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участия в официальных физкультурных (физкультурно-оздоровительных) мероприятиях"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05.1.03.00000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1 249,9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1 249,9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05.1.03.00590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1 249,9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1 249,9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05.1.03.00590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1 249,9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1 249,9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05.1.03.00590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1 249,9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1 249,9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"Создание условий для удовлетворения потребности населения муниципального образования в предоставлении физкультурно-оздоровительных услуг, предоставление в пользование населению спортивных сооружений"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05.1.04.00000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19 520,3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19 520,3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05.1.04.00590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19 520,3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19 520,3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05.1.04.00590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19 520,3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19 520,3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05.1.04.00590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19 520,3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19 520,3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Спорт высших достижений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68 550,5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68 550,5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"Развитие физической культуры и спорта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68 550,5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68 550,5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05.2.00.00000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68 550,5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68 550,5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"Организация и проведение официальных спортивных мероприятий"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05.2.01.00000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210,4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210,4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05.2.01.00590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210,4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210,4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05.2.01.00590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210,4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210,4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05.2.01.00590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210,4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210,4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участия спортивных сборных команд в официальных спортивных мероприятиях"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05.2.02.00000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2 914,6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2 914,6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05.2.02.00590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2 914,6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2 914,6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05.2.02.00590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2 914,6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2 914,6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05.2.02.00590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2 914,6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2 914,6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"Создание условий для удовлетворения потребности населения муниципального образования в оказании услуг в сфере физической культуры и спорта (содержание учреждений), предоставление в пользование населению спортивных сооружений"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05.2.03.00000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64 681,3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64 681,3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05.2.03.00590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64 681,3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64 681,3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05.2.03.00590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64 681,3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64 681,3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05.2.03.00590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64 681,3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64 681,3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учащихся спортивных школ спортивным оборудованием, экипировкой и инвентарем, проведению тренировочных сборов и участию в соревнованиях"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05.2.05.00000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744,2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744,2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05.2.05.82110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707,0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707,0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05.2.05.82110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707,0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707,0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05.2.05.82110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707,0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707,0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проведению тренировочных сборов и участию в соревнованиях за счет средств бюджета города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05.2.05.S2110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37,2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37,2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05.2.05.S2110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37,2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37,2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05.2.05.S2110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37,2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37,2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4 455,8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4 455,8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в 2018-2025 годах и на период до 2030 года"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19.0.00.00000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4 455,8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4 455,8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19.1.00.00000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4 455,8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4 455,8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4 455,8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4 455,8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19.1.01.02040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4 455,8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4 455,8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19.1.01.02040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4 454,8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4 454,8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19.1.01.02040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4 454,8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4 454,8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19.1.01.02040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19.1.01.02040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23 749,3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23 749,3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Телевидение и радиовещание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15 812,2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15 812,2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"Развитие гражданского общества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17.0.00.00000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15 812,2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15 812,2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"Организация функционирования телерадиовещания"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17.0.03.00000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15 812,2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15 812,2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17.0.03.00590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15 812,2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15 812,2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17.0.03.00590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15 812,2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15 812,2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17.0.03.00590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15 812,2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15 812,2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7 937,1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7 937,1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"Развитие гражданского общества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17.0.00.00000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7 937,1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7 937,1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"Подготовка и размещение информации о деятельности органов местного самоуправления муниципального образования городской округ Пыть-Ях в городском общественно-политическом еженедельнике "Новая Северная газета"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17.0.04.00000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7 937,1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7 937,1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17.0.04.00590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7 937,1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7 937,1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17.0.04.00590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7 937,1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7 937,1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17.0.04.00590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7 937,1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7 937,1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3 107,0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680,0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3 107,0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680,0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"Управление муниципальными финансами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16.0.00.00000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3 107,0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680,0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"Управление муниципальным долгом в муниципальном образовании городской округ город Пыть-Ях"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16.2.00.00000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3 107,0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680,0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Основное мероприятие "Обслуживание муниципального долга городского округа"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16.2.01.00000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3 107,0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680,0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Процентные платежи по муниципальному долгу городского округа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16.2.01.20720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3 107,0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680,0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16.2.01.20720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3 107,0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680,0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16.2.01.20720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730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3 107,0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680,0</w:t>
            </w:r>
          </w:p>
        </w:tc>
      </w:tr>
      <w:tr w:rsidR="00F439DA" w:rsidRPr="00F439DA" w:rsidTr="00F439DA">
        <w:trPr>
          <w:cantSplit/>
          <w:trHeight w:val="20"/>
        </w:trPr>
        <w:tc>
          <w:tcPr>
            <w:tcW w:w="504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3 140 898,0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F439DA" w:rsidRPr="00F439DA" w:rsidRDefault="00F439DA" w:rsidP="00F43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9DA">
              <w:rPr>
                <w:rFonts w:ascii="Times New Roman" w:eastAsia="Times New Roman" w:hAnsi="Times New Roman" w:cs="Times New Roman"/>
                <w:sz w:val="20"/>
                <w:szCs w:val="20"/>
              </w:rPr>
              <w:t>3 196 568,3</w:t>
            </w:r>
          </w:p>
        </w:tc>
      </w:tr>
    </w:tbl>
    <w:p w:rsidR="002B68CB" w:rsidRDefault="002B68CB"/>
    <w:sectPr w:rsidR="002B68CB" w:rsidSect="00F439DA">
      <w:headerReference w:type="default" r:id="rId7"/>
      <w:pgSz w:w="11906" w:h="16838"/>
      <w:pgMar w:top="567" w:right="851" w:bottom="567" w:left="851" w:header="283" w:footer="283" w:gutter="0"/>
      <w:pgNumType w:start="7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3146" w:rsidRDefault="008E3146" w:rsidP="00E619A7">
      <w:pPr>
        <w:spacing w:after="0" w:line="240" w:lineRule="auto"/>
      </w:pPr>
      <w:r>
        <w:separator/>
      </w:r>
    </w:p>
  </w:endnote>
  <w:endnote w:type="continuationSeparator" w:id="0">
    <w:p w:rsidR="008E3146" w:rsidRDefault="008E3146" w:rsidP="00E619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3146" w:rsidRDefault="008E3146" w:rsidP="00E619A7">
      <w:pPr>
        <w:spacing w:after="0" w:line="240" w:lineRule="auto"/>
      </w:pPr>
      <w:r>
        <w:separator/>
      </w:r>
    </w:p>
  </w:footnote>
  <w:footnote w:type="continuationSeparator" w:id="0">
    <w:p w:rsidR="008E3146" w:rsidRDefault="008E3146" w:rsidP="00E619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96566667"/>
      <w:docPartObj>
        <w:docPartGallery w:val="Page Numbers (Top of Page)"/>
        <w:docPartUnique/>
      </w:docPartObj>
    </w:sdtPr>
    <w:sdtEndPr/>
    <w:sdtContent>
      <w:p w:rsidR="00071845" w:rsidRDefault="0007184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540B">
          <w:rPr>
            <w:noProof/>
          </w:rPr>
          <w:t>74</w:t>
        </w:r>
        <w:r>
          <w:fldChar w:fldCharType="end"/>
        </w:r>
      </w:p>
    </w:sdtContent>
  </w:sdt>
  <w:p w:rsidR="00E619A7" w:rsidRDefault="00E619A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2FC"/>
    <w:rsid w:val="000530F6"/>
    <w:rsid w:val="00071845"/>
    <w:rsid w:val="000F5406"/>
    <w:rsid w:val="00236CE2"/>
    <w:rsid w:val="00255EA7"/>
    <w:rsid w:val="002B68CB"/>
    <w:rsid w:val="002F4E77"/>
    <w:rsid w:val="008E02FC"/>
    <w:rsid w:val="008E3146"/>
    <w:rsid w:val="008E540B"/>
    <w:rsid w:val="00C70B1A"/>
    <w:rsid w:val="00D40128"/>
    <w:rsid w:val="00E619A7"/>
    <w:rsid w:val="00F43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7EF441-8E83-457B-8BAC-BD3F99307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55EA7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255EA7"/>
    <w:rPr>
      <w:color w:val="954F72"/>
      <w:u w:val="single"/>
    </w:rPr>
  </w:style>
  <w:style w:type="paragraph" w:customStyle="1" w:styleId="xl64">
    <w:name w:val="xl64"/>
    <w:basedOn w:val="a"/>
    <w:rsid w:val="00255EA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5">
    <w:name w:val="xl65"/>
    <w:basedOn w:val="a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255E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255E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255EA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255EA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255EA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255EA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255E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E619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619A7"/>
  </w:style>
  <w:style w:type="paragraph" w:styleId="a7">
    <w:name w:val="footer"/>
    <w:basedOn w:val="a"/>
    <w:link w:val="a8"/>
    <w:uiPriority w:val="99"/>
    <w:unhideWhenUsed/>
    <w:rsid w:val="00E619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619A7"/>
  </w:style>
  <w:style w:type="paragraph" w:customStyle="1" w:styleId="xl84">
    <w:name w:val="xl84"/>
    <w:basedOn w:val="a"/>
    <w:rsid w:val="00D40128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</w:rPr>
  </w:style>
  <w:style w:type="paragraph" w:customStyle="1" w:styleId="xl85">
    <w:name w:val="xl85"/>
    <w:basedOn w:val="a"/>
    <w:rsid w:val="00D4012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</w:rPr>
  </w:style>
  <w:style w:type="paragraph" w:customStyle="1" w:styleId="xl86">
    <w:name w:val="xl86"/>
    <w:basedOn w:val="a"/>
    <w:rsid w:val="00D401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87">
    <w:name w:val="xl87"/>
    <w:basedOn w:val="a"/>
    <w:rsid w:val="00D401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2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94A59B-E0C5-40E8-AB7D-A40B2B278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18047</Words>
  <Characters>102870</Characters>
  <Application>Microsoft Office Word</Application>
  <DocSecurity>0</DocSecurity>
  <Lines>857</Lines>
  <Paragraphs>241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Медведев</dc:creator>
  <cp:keywords/>
  <dc:description/>
  <cp:lastModifiedBy>Сергей Медведев</cp:lastModifiedBy>
  <cp:revision>3</cp:revision>
  <dcterms:created xsi:type="dcterms:W3CDTF">2017-11-15T04:50:00Z</dcterms:created>
  <dcterms:modified xsi:type="dcterms:W3CDTF">2017-11-15T04:50:00Z</dcterms:modified>
</cp:coreProperties>
</file>