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23354">
        <w:rPr>
          <w:rFonts w:ascii="Times New Roman" w:hAnsi="Times New Roman" w:cs="Times New Roman"/>
          <w:sz w:val="24"/>
          <w:szCs w:val="24"/>
        </w:rPr>
        <w:t>1</w:t>
      </w:r>
      <w:r w:rsidR="002A22CD">
        <w:rPr>
          <w:rFonts w:ascii="Times New Roman" w:hAnsi="Times New Roman" w:cs="Times New Roman"/>
          <w:sz w:val="24"/>
          <w:szCs w:val="24"/>
        </w:rPr>
        <w:t>6</w:t>
      </w:r>
    </w:p>
    <w:p w:rsidR="00F331A5" w:rsidRDefault="00E619A7" w:rsidP="00F331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F33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0383" w:rsidRDefault="00D23354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3354">
        <w:rPr>
          <w:rFonts w:ascii="Times New Roman" w:hAnsi="Times New Roman" w:cs="Times New Roman"/>
          <w:sz w:val="24"/>
          <w:szCs w:val="24"/>
        </w:rPr>
        <w:t xml:space="preserve">Источники внутреннего финансирования дефицита бюджета города Пыть-Яха </w:t>
      </w:r>
    </w:p>
    <w:p w:rsidR="00E619A7" w:rsidRDefault="00420383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383">
        <w:rPr>
          <w:rFonts w:ascii="Times New Roman" w:hAnsi="Times New Roman" w:cs="Times New Roman"/>
          <w:sz w:val="24"/>
          <w:szCs w:val="24"/>
        </w:rPr>
        <w:t>на плановый период 2019 и 2020 годов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798"/>
        <w:gridCol w:w="1361"/>
        <w:gridCol w:w="1417"/>
      </w:tblGrid>
      <w:tr w:rsidR="00420383" w:rsidRPr="00420383" w:rsidTr="00420383">
        <w:trPr>
          <w:cantSplit/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Код</w:t>
            </w:r>
          </w:p>
        </w:tc>
        <w:tc>
          <w:tcPr>
            <w:tcW w:w="3798" w:type="dxa"/>
            <w:vMerge w:val="restart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778" w:type="dxa"/>
            <w:gridSpan w:val="2"/>
            <w:shd w:val="clear" w:color="auto" w:fill="auto"/>
            <w:noWrap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Сумма на год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vMerge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798" w:type="dxa"/>
            <w:vMerge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2019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2020 год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798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040 00 00 00 00 00 0000 000</w:t>
            </w:r>
          </w:p>
        </w:tc>
        <w:tc>
          <w:tcPr>
            <w:tcW w:w="3798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95 453,5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100 065,3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040 01 00 00 00 00 0000 000</w:t>
            </w:r>
          </w:p>
        </w:tc>
        <w:tc>
          <w:tcPr>
            <w:tcW w:w="3798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ИСТОЧНИКИ ВНУТРЕННЕГО ФИНАНСИРОВАНИЯ ДЕФИЦИТОВ БЮДЖЕТОВ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95 453,5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100 065,3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040 01 02 00 00 00 0000 000</w:t>
            </w:r>
          </w:p>
        </w:tc>
        <w:tc>
          <w:tcPr>
            <w:tcW w:w="3798" w:type="dxa"/>
            <w:shd w:val="clear" w:color="auto" w:fill="auto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Кредиты кредитных организаций в валюте Российской Федерации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95 453,5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100 065,3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040 01 02 00 00 00 0000 700</w:t>
            </w:r>
          </w:p>
        </w:tc>
        <w:tc>
          <w:tcPr>
            <w:tcW w:w="3798" w:type="dxa"/>
            <w:shd w:val="clear" w:color="auto" w:fill="auto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115 453,5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120 065,3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040 01 02 00 00 04 0000 710</w:t>
            </w:r>
          </w:p>
        </w:tc>
        <w:tc>
          <w:tcPr>
            <w:tcW w:w="3798" w:type="dxa"/>
            <w:shd w:val="clear" w:color="auto" w:fill="auto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115 453,5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9F7A0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120 065,3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040 01 02 00 00 00 0000 800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20 000,0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040 01 02 00 00 04 0000 810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20 000,0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040 01 05 00 00 00 0000 000</w:t>
            </w:r>
          </w:p>
        </w:tc>
        <w:tc>
          <w:tcPr>
            <w:tcW w:w="3798" w:type="dxa"/>
            <w:shd w:val="clear" w:color="auto" w:fill="auto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040 01 05 00 00 00 0000 500</w:t>
            </w:r>
          </w:p>
        </w:tc>
        <w:tc>
          <w:tcPr>
            <w:tcW w:w="3798" w:type="dxa"/>
            <w:shd w:val="clear" w:color="auto" w:fill="auto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Увеличение остатков средств бюджетов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9F7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-3 </w:t>
            </w:r>
            <w:r w:rsidR="009F7A03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60 898,0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-3 216 568,3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040 01 05 02 00 00 0000 500</w:t>
            </w:r>
          </w:p>
        </w:tc>
        <w:tc>
          <w:tcPr>
            <w:tcW w:w="3798" w:type="dxa"/>
            <w:shd w:val="clear" w:color="auto" w:fill="auto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Увеличение прочих остатков средств бюджетов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9F7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-3 </w:t>
            </w:r>
            <w:r w:rsidR="009F7A03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60 898,0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-3 216 568,3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040 01 05 02 01 00 0000 510</w:t>
            </w:r>
          </w:p>
        </w:tc>
        <w:tc>
          <w:tcPr>
            <w:tcW w:w="3798" w:type="dxa"/>
            <w:shd w:val="clear" w:color="auto" w:fill="auto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Увеличение прочих остатков денежных средств бюджетов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9F7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-3 </w:t>
            </w:r>
            <w:r w:rsidR="009F7A03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60 898,0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-3 216 568,3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040 01 05 02 01 04 0000 510</w:t>
            </w:r>
          </w:p>
        </w:tc>
        <w:tc>
          <w:tcPr>
            <w:tcW w:w="3798" w:type="dxa"/>
            <w:shd w:val="clear" w:color="auto" w:fill="auto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9F7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-3 </w:t>
            </w:r>
            <w:r w:rsidR="009F7A03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60 898,0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-3 216 568,3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040 01 05 00 00 00 0000 600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Уменьшение остатков средств бюджетов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9F7A03" w:rsidP="009F7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3 1</w:t>
            </w:r>
            <w:r w:rsidR="00420383"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60 898,0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3 216 568,3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040 01 05 02 00 00 0000 600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Уменьшение прочих остатков средств бюджетов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9F7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3 </w:t>
            </w:r>
            <w:r w:rsidR="009F7A03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60 898,0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3 216 568,3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040 01 05 02 01 00 0000 610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Уменьшение прочих остатков денежных средств бюджетов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9F7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3 </w:t>
            </w:r>
            <w:r w:rsidR="009F7A03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60 898,0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3 216 568,3</w:t>
            </w:r>
          </w:p>
        </w:tc>
      </w:tr>
      <w:tr w:rsidR="00420383" w:rsidRPr="00420383" w:rsidTr="00420383">
        <w:trPr>
          <w:cantSplit/>
          <w:trHeight w:val="2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040 01 05 02 01 04 0000 610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9F7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3 </w:t>
            </w:r>
            <w:r w:rsidR="009F7A03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60 898,0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0383" w:rsidRPr="00420383" w:rsidRDefault="00420383" w:rsidP="0042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20383">
              <w:rPr>
                <w:rFonts w:ascii="Times New Roman" w:eastAsia="Times New Roman" w:hAnsi="Times New Roman" w:cs="Times New Roman"/>
                <w:sz w:val="21"/>
                <w:szCs w:val="21"/>
              </w:rPr>
              <w:t>3 216 568,3</w:t>
            </w:r>
          </w:p>
        </w:tc>
      </w:tr>
    </w:tbl>
    <w:p w:rsidR="00F331A5" w:rsidRDefault="00F331A5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331A5" w:rsidSect="00387981">
      <w:headerReference w:type="default" r:id="rId7"/>
      <w:pgSz w:w="11906" w:h="16838"/>
      <w:pgMar w:top="1134" w:right="850" w:bottom="1134" w:left="1701" w:header="284" w:footer="284" w:gutter="0"/>
      <w:pgNumType w:start="2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918" w:rsidRDefault="007B4918" w:rsidP="00E619A7">
      <w:pPr>
        <w:spacing w:after="0" w:line="240" w:lineRule="auto"/>
      </w:pPr>
      <w:r>
        <w:separator/>
      </w:r>
    </w:p>
  </w:endnote>
  <w:endnote w:type="continuationSeparator" w:id="0">
    <w:p w:rsidR="007B4918" w:rsidRDefault="007B4918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918" w:rsidRDefault="007B4918" w:rsidP="00E619A7">
      <w:pPr>
        <w:spacing w:after="0" w:line="240" w:lineRule="auto"/>
      </w:pPr>
      <w:r>
        <w:separator/>
      </w:r>
    </w:p>
  </w:footnote>
  <w:footnote w:type="continuationSeparator" w:id="0">
    <w:p w:rsidR="007B4918" w:rsidRDefault="007B4918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5947378"/>
      <w:docPartObj>
        <w:docPartGallery w:val="Page Numbers (Top of Page)"/>
        <w:docPartUnique/>
      </w:docPartObj>
    </w:sdtPr>
    <w:sdtEndPr/>
    <w:sdtContent>
      <w:p w:rsidR="006E1A1C" w:rsidRDefault="006E1A1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CE2">
          <w:rPr>
            <w:noProof/>
          </w:rPr>
          <w:t>244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3CBE"/>
    <w:rsid w:val="000530F6"/>
    <w:rsid w:val="000548B8"/>
    <w:rsid w:val="000F5406"/>
    <w:rsid w:val="00255EA7"/>
    <w:rsid w:val="002A22CD"/>
    <w:rsid w:val="002B68CB"/>
    <w:rsid w:val="00387981"/>
    <w:rsid w:val="00420383"/>
    <w:rsid w:val="00615C20"/>
    <w:rsid w:val="006C47E0"/>
    <w:rsid w:val="006E1A1C"/>
    <w:rsid w:val="007B4918"/>
    <w:rsid w:val="008E02FC"/>
    <w:rsid w:val="009F7A03"/>
    <w:rsid w:val="00CB7CE2"/>
    <w:rsid w:val="00D23354"/>
    <w:rsid w:val="00D40128"/>
    <w:rsid w:val="00E619A7"/>
    <w:rsid w:val="00F3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BBC27-A4EE-4FA1-A0C3-CB1466D0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</cp:revision>
  <dcterms:created xsi:type="dcterms:W3CDTF">2017-11-15T04:51:00Z</dcterms:created>
  <dcterms:modified xsi:type="dcterms:W3CDTF">2017-11-15T04:51:00Z</dcterms:modified>
</cp:coreProperties>
</file>