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11" w:rsidRPr="00226511" w:rsidRDefault="00226511" w:rsidP="002265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6511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11" w:rsidRPr="00226511" w:rsidRDefault="00226511" w:rsidP="002265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511">
        <w:rPr>
          <w:rFonts w:ascii="Times New Roman" w:hAnsi="Times New Roman" w:cs="Times New Roman"/>
          <w:b/>
          <w:sz w:val="32"/>
          <w:szCs w:val="32"/>
        </w:rPr>
        <w:t>МУНИЦИПАЛЬНОЕ ОБРАЗОВАНИЕ</w:t>
      </w:r>
    </w:p>
    <w:p w:rsidR="00226511" w:rsidRPr="00226511" w:rsidRDefault="00226511" w:rsidP="002265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6511">
        <w:rPr>
          <w:rFonts w:ascii="Times New Roman" w:hAnsi="Times New Roman" w:cs="Times New Roman"/>
          <w:b/>
          <w:sz w:val="36"/>
          <w:szCs w:val="36"/>
        </w:rPr>
        <w:t>городской округ Пыть-Ях</w:t>
      </w:r>
    </w:p>
    <w:p w:rsidR="00226511" w:rsidRPr="00226511" w:rsidRDefault="00226511" w:rsidP="002265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6511">
        <w:rPr>
          <w:rFonts w:ascii="Times New Roman" w:hAnsi="Times New Roman" w:cs="Times New Roman"/>
          <w:b/>
          <w:sz w:val="36"/>
          <w:szCs w:val="36"/>
        </w:rPr>
        <w:t>Ханты-Мансийского автономного округа-Югры</w:t>
      </w:r>
    </w:p>
    <w:p w:rsidR="00226511" w:rsidRPr="00A57FED" w:rsidRDefault="00226511" w:rsidP="00226511">
      <w:pPr>
        <w:pStyle w:val="1"/>
        <w:spacing w:line="240" w:lineRule="auto"/>
        <w:ind w:left="0" w:firstLine="0"/>
        <w:rPr>
          <w:b/>
          <w:sz w:val="36"/>
          <w:szCs w:val="36"/>
        </w:rPr>
      </w:pPr>
      <w:r w:rsidRPr="00A57FED">
        <w:rPr>
          <w:b/>
          <w:sz w:val="36"/>
          <w:szCs w:val="36"/>
        </w:rPr>
        <w:t>АДМИНИСТРАЦИЯ ГОРОДА</w:t>
      </w:r>
    </w:p>
    <w:p w:rsidR="00226511" w:rsidRPr="00226511" w:rsidRDefault="00226511" w:rsidP="002265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26511" w:rsidRPr="00226511" w:rsidRDefault="00226511" w:rsidP="002265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26511" w:rsidRPr="00226511" w:rsidRDefault="00226511" w:rsidP="002265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6511"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226511" w:rsidRPr="00C24FF8" w:rsidRDefault="00226511" w:rsidP="00A57FED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26511" w:rsidRPr="00C24FF8" w:rsidRDefault="00A46D5A" w:rsidP="00A57FE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05.04.2023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636-ра</w:t>
      </w:r>
    </w:p>
    <w:p w:rsidR="00226511" w:rsidRPr="00C24FF8" w:rsidRDefault="00226511" w:rsidP="00A57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1C7070" w:rsidRPr="00C24FF8" w:rsidRDefault="006116DC" w:rsidP="00A46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</w:rPr>
        <w:t>О реализации концессионн</w:t>
      </w:r>
      <w:r w:rsidR="001C7070" w:rsidRPr="00C24FF8">
        <w:rPr>
          <w:rFonts w:ascii="Times New Roman" w:eastAsia="Times New Roman" w:hAnsi="Times New Roman" w:cs="Times New Roman"/>
          <w:color w:val="auto"/>
          <w:sz w:val="28"/>
        </w:rPr>
        <w:t>ого</w:t>
      </w:r>
    </w:p>
    <w:p w:rsidR="00A46D5A" w:rsidRDefault="001C7070" w:rsidP="00A46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</w:rPr>
        <w:t>с</w:t>
      </w:r>
      <w:r w:rsidR="006116DC" w:rsidRPr="00C24FF8">
        <w:rPr>
          <w:rFonts w:ascii="Times New Roman" w:eastAsia="Times New Roman" w:hAnsi="Times New Roman" w:cs="Times New Roman"/>
          <w:color w:val="auto"/>
          <w:sz w:val="28"/>
        </w:rPr>
        <w:t>оглашени</w:t>
      </w:r>
      <w:r w:rsidRPr="00C24FF8">
        <w:rPr>
          <w:rFonts w:ascii="Times New Roman" w:eastAsia="Times New Roman" w:hAnsi="Times New Roman" w:cs="Times New Roman"/>
          <w:color w:val="auto"/>
          <w:sz w:val="28"/>
        </w:rPr>
        <w:t>я по реконструк</w:t>
      </w:r>
      <w:r w:rsidR="00DA0CEA" w:rsidRPr="00C24FF8">
        <w:rPr>
          <w:rFonts w:ascii="Times New Roman" w:eastAsia="Times New Roman" w:hAnsi="Times New Roman" w:cs="Times New Roman"/>
          <w:color w:val="auto"/>
          <w:sz w:val="28"/>
        </w:rPr>
        <w:t xml:space="preserve">ции </w:t>
      </w:r>
    </w:p>
    <w:p w:rsidR="00A46D5A" w:rsidRDefault="00DA0CEA" w:rsidP="00A46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</w:rPr>
        <w:t>объектов уличного освещения</w:t>
      </w:r>
      <w:r w:rsidR="001C7070" w:rsidRPr="00C24FF8">
        <w:rPr>
          <w:rFonts w:ascii="Times New Roman" w:eastAsia="Times New Roman" w:hAnsi="Times New Roman" w:cs="Times New Roman"/>
          <w:color w:val="auto"/>
          <w:sz w:val="28"/>
        </w:rPr>
        <w:t>,</w:t>
      </w:r>
      <w:r w:rsidRPr="00C24FF8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241A92" w:rsidRPr="00C24FF8" w:rsidRDefault="001C7070" w:rsidP="00A46D5A">
      <w:pPr>
        <w:spacing w:after="0" w:line="240" w:lineRule="auto"/>
        <w:jc w:val="both"/>
        <w:rPr>
          <w:color w:val="auto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</w:rPr>
        <w:t xml:space="preserve">заключенного с АО «ЮТЭК-РС» </w:t>
      </w:r>
      <w:r w:rsidR="006116DC" w:rsidRPr="00C24FF8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A57FED" w:rsidRPr="00A57FED" w:rsidRDefault="00A57FED" w:rsidP="00A57FE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7FED" w:rsidRPr="00A57FED" w:rsidRDefault="00A57FED" w:rsidP="00A57FED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57FED" w:rsidRPr="00A57FED" w:rsidRDefault="00A57FED" w:rsidP="00A57FED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41A92" w:rsidRDefault="007E7466" w:rsidP="00A57FED">
      <w:pPr>
        <w:spacing w:after="0" w:line="360" w:lineRule="auto"/>
        <w:ind w:firstLine="52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21.07.2005 № 115-ФЗ </w:t>
      </w:r>
      <w:r w:rsidRPr="00C24FF8">
        <w:rPr>
          <w:rFonts w:ascii="Times New Roman" w:hAnsi="Times New Roman" w:cs="Times New Roman"/>
          <w:color w:val="auto"/>
          <w:sz w:val="28"/>
          <w:szCs w:val="28"/>
        </w:rPr>
        <w:br/>
        <w:t>«О концессионных соглашениях», постановлением Правительства Российской Федерации от 28.</w:t>
      </w:r>
      <w:r w:rsidR="007B2E40">
        <w:rPr>
          <w:rFonts w:ascii="Times New Roman" w:hAnsi="Times New Roman" w:cs="Times New Roman"/>
          <w:color w:val="auto"/>
          <w:sz w:val="28"/>
          <w:szCs w:val="28"/>
        </w:rPr>
        <w:t>01.</w:t>
      </w:r>
      <w:r w:rsidRPr="00C24FF8">
        <w:rPr>
          <w:rFonts w:ascii="Times New Roman" w:hAnsi="Times New Roman" w:cs="Times New Roman"/>
          <w:color w:val="auto"/>
          <w:sz w:val="28"/>
          <w:szCs w:val="28"/>
        </w:rPr>
        <w:t xml:space="preserve">2021 №74 «О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Федерации, возникающих при реализации концессионных соглашений», 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руководствуясь методическими рекомендациями по организации контроля за исполнением концессионерами условий, заключенных в Ханты-Мансийском автономном округе – Югре концессионных соглашений, приложенными к письму Департамента экономического развития Ханты-Мансийского автономного округа – Югры от 31.01.2019 № 22-Исх-983, в</w:t>
      </w:r>
      <w:r w:rsidR="006116DC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целях обеспечения своевременного и качественного исполнения обязательств и полномочий</w:t>
      </w:r>
      <w:r w:rsidR="00DD0E8F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сторон </w:t>
      </w:r>
      <w:r w:rsidR="009253D7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заключенного </w:t>
      </w:r>
      <w:r w:rsidR="00DD0E8F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концессионного соглашения в отношении объектов, предназначенных для наружного: уличного и внутриквартального (дворового) освещения территории муниципального образования города Пыть-</w:t>
      </w:r>
      <w:r w:rsidR="00DD0E8F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Яха от 14 января 2023 года №1 (далее – Концессионное соглашение), осуществления контроля за соблюдением условий Концессионного соглашения:</w:t>
      </w:r>
    </w:p>
    <w:p w:rsidR="00A57FED" w:rsidRDefault="00A57FED" w:rsidP="007E7466">
      <w:pPr>
        <w:spacing w:after="14" w:line="267" w:lineRule="auto"/>
        <w:ind w:left="-15" w:firstLine="53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57FED" w:rsidRDefault="00A57FED" w:rsidP="007E7466">
      <w:pPr>
        <w:spacing w:after="14" w:line="267" w:lineRule="auto"/>
        <w:ind w:left="-15" w:firstLine="53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57FED" w:rsidRPr="00C24FF8" w:rsidRDefault="00A57FED" w:rsidP="007E7466">
      <w:pPr>
        <w:spacing w:after="14" w:line="267" w:lineRule="auto"/>
        <w:ind w:left="-15" w:firstLine="53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A4398" w:rsidRPr="00C24FF8" w:rsidRDefault="00BA4398" w:rsidP="00A57FED">
      <w:pPr>
        <w:numPr>
          <w:ilvl w:val="0"/>
          <w:numId w:val="1"/>
        </w:numPr>
        <w:spacing w:after="0" w:line="360" w:lineRule="auto"/>
        <w:ind w:firstLine="53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план </w:t>
      </w:r>
      <w:r w:rsidR="00FA6DC1" w:rsidRPr="00FA6DC1">
        <w:rPr>
          <w:rFonts w:ascii="Times New Roman" w:hAnsi="Times New Roman" w:cs="Times New Roman"/>
          <w:color w:val="auto"/>
          <w:sz w:val="28"/>
          <w:szCs w:val="28"/>
        </w:rPr>
        <w:t xml:space="preserve">действий </w:t>
      </w:r>
      <w:r w:rsidRPr="00C24FF8">
        <w:rPr>
          <w:rFonts w:ascii="Times New Roman" w:hAnsi="Times New Roman" w:cs="Times New Roman"/>
          <w:color w:val="auto"/>
          <w:sz w:val="28"/>
          <w:szCs w:val="28"/>
        </w:rPr>
        <w:t>по исполнению обязательств и полномочий</w:t>
      </w:r>
      <w:r w:rsidR="00BA5956" w:rsidRPr="00C24FF8">
        <w:rPr>
          <w:rFonts w:ascii="Times New Roman" w:hAnsi="Times New Roman" w:cs="Times New Roman"/>
          <w:color w:val="auto"/>
          <w:sz w:val="28"/>
          <w:szCs w:val="28"/>
        </w:rPr>
        <w:t>, осуществлени</w:t>
      </w:r>
      <w:r w:rsidR="009925D3" w:rsidRPr="00C24FF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BA5956" w:rsidRPr="00C24FF8">
        <w:rPr>
          <w:rFonts w:ascii="Times New Roman" w:hAnsi="Times New Roman" w:cs="Times New Roman"/>
          <w:color w:val="auto"/>
          <w:sz w:val="28"/>
          <w:szCs w:val="28"/>
        </w:rPr>
        <w:t xml:space="preserve"> контроля за соблюдением условий</w:t>
      </w:r>
      <w:r w:rsidR="009925D3" w:rsidRPr="00C24F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5956" w:rsidRPr="00C24FF8">
        <w:rPr>
          <w:rFonts w:ascii="Times New Roman" w:hAnsi="Times New Roman" w:cs="Times New Roman"/>
          <w:color w:val="auto"/>
          <w:sz w:val="28"/>
          <w:szCs w:val="28"/>
        </w:rPr>
        <w:t>Концессионного соглашения</w:t>
      </w:r>
      <w:r w:rsidRPr="00C24F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4CEB" w:rsidRPr="00C24FF8">
        <w:rPr>
          <w:rFonts w:ascii="Times New Roman" w:hAnsi="Times New Roman" w:cs="Times New Roman"/>
          <w:color w:val="auto"/>
          <w:sz w:val="28"/>
          <w:szCs w:val="28"/>
        </w:rPr>
        <w:t xml:space="preserve">сторонами Концессионного соглашения: </w:t>
      </w:r>
      <w:r w:rsidR="009925D3" w:rsidRPr="00C24FF8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594102" w:rsidRPr="00C24FF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925D3" w:rsidRPr="00C24FF8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594102" w:rsidRPr="00C24FF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925D3" w:rsidRPr="00C24F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4102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город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Пыть-Ях (далее – К</w:t>
      </w:r>
      <w:r w:rsidR="00594102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онцеден</w:t>
      </w:r>
      <w:r w:rsidR="0019211E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BA5956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и АО «ЮТЭК-Региональные сети» (далее – Концессионер) </w:t>
      </w:r>
      <w:r w:rsidR="0019211E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</w:t>
      </w:r>
      <w:r w:rsidR="009253D7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9211E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19211E" w:rsidRPr="00C24FF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A6DC1">
        <w:rPr>
          <w:rFonts w:ascii="Times New Roman" w:hAnsi="Times New Roman" w:cs="Times New Roman"/>
          <w:color w:val="auto"/>
          <w:sz w:val="28"/>
          <w:szCs w:val="28"/>
        </w:rPr>
        <w:t>План действий</w:t>
      </w:r>
      <w:r w:rsidR="0019211E" w:rsidRPr="00C24FF8">
        <w:rPr>
          <w:rFonts w:ascii="Times New Roman" w:hAnsi="Times New Roman" w:cs="Times New Roman"/>
          <w:color w:val="auto"/>
          <w:sz w:val="28"/>
          <w:szCs w:val="28"/>
        </w:rPr>
        <w:t xml:space="preserve">») 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приложению </w:t>
      </w:r>
      <w:r w:rsidR="00A57FED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6456E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A5956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41A92" w:rsidRPr="00C24FF8" w:rsidRDefault="006116DC" w:rsidP="00A57FED">
      <w:pPr>
        <w:numPr>
          <w:ilvl w:val="0"/>
          <w:numId w:val="1"/>
        </w:numPr>
        <w:spacing w:after="0" w:line="360" w:lineRule="auto"/>
        <w:ind w:firstLine="53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Назначить ответственными за исполнение </w:t>
      </w:r>
      <w:r w:rsidR="00BA5956" w:rsidRPr="00C24FF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A6DC1">
        <w:rPr>
          <w:rFonts w:ascii="Times New Roman" w:hAnsi="Times New Roman" w:cs="Times New Roman"/>
          <w:color w:val="auto"/>
          <w:sz w:val="28"/>
          <w:szCs w:val="28"/>
        </w:rPr>
        <w:t>Плана действий</w:t>
      </w:r>
      <w:r w:rsidR="009925D3" w:rsidRPr="00C24FF8">
        <w:rPr>
          <w:rFonts w:ascii="Times New Roman" w:hAnsi="Times New Roman" w:cs="Times New Roman"/>
          <w:color w:val="auto"/>
          <w:sz w:val="28"/>
          <w:szCs w:val="28"/>
        </w:rPr>
        <w:t>» Кон</w:t>
      </w:r>
      <w:r w:rsidR="00BA5956" w:rsidRPr="00C24FF8">
        <w:rPr>
          <w:rFonts w:ascii="Times New Roman" w:hAnsi="Times New Roman" w:cs="Times New Roman"/>
          <w:color w:val="auto"/>
          <w:sz w:val="28"/>
          <w:szCs w:val="28"/>
        </w:rPr>
        <w:t>цессионного соглашения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F3A46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структурные подразделения 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573AAF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города Пыть-Яха</w:t>
      </w:r>
      <w:r w:rsidR="00A57FE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F3A46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9211E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указанные в 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</w:t>
      </w:r>
      <w:r w:rsidR="0019211E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57F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№1 </w:t>
      </w:r>
      <w:r w:rsidR="0019211E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О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тветственные </w:t>
      </w:r>
      <w:r w:rsidR="00FF3A46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исполнители)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241A92" w:rsidRPr="00C24FF8" w:rsidRDefault="006116DC" w:rsidP="00A57FED">
      <w:pPr>
        <w:numPr>
          <w:ilvl w:val="0"/>
          <w:numId w:val="1"/>
        </w:numPr>
        <w:spacing w:after="0" w:line="360" w:lineRule="auto"/>
        <w:ind w:firstLine="530"/>
        <w:jc w:val="both"/>
        <w:rPr>
          <w:color w:val="auto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</w:rPr>
        <w:t xml:space="preserve">Руководителям </w:t>
      </w:r>
      <w:r w:rsidR="0019211E" w:rsidRPr="00C24FF8">
        <w:rPr>
          <w:rFonts w:ascii="Times New Roman" w:eastAsia="Times New Roman" w:hAnsi="Times New Roman" w:cs="Times New Roman"/>
          <w:color w:val="auto"/>
          <w:sz w:val="28"/>
        </w:rPr>
        <w:t>О</w:t>
      </w:r>
      <w:r w:rsidRPr="00C24FF8">
        <w:rPr>
          <w:rFonts w:ascii="Times New Roman" w:eastAsia="Times New Roman" w:hAnsi="Times New Roman" w:cs="Times New Roman"/>
          <w:color w:val="auto"/>
          <w:sz w:val="28"/>
        </w:rPr>
        <w:t xml:space="preserve">тветственных </w:t>
      </w:r>
      <w:r w:rsidR="00FF3A46" w:rsidRPr="00C24FF8">
        <w:rPr>
          <w:rFonts w:ascii="Times New Roman" w:eastAsia="Times New Roman" w:hAnsi="Times New Roman" w:cs="Times New Roman"/>
          <w:color w:val="auto"/>
          <w:sz w:val="28"/>
        </w:rPr>
        <w:t>исполнителей</w:t>
      </w:r>
      <w:r w:rsidR="00A57FED">
        <w:rPr>
          <w:rFonts w:ascii="Times New Roman" w:eastAsia="Times New Roman" w:hAnsi="Times New Roman" w:cs="Times New Roman"/>
          <w:color w:val="auto"/>
          <w:sz w:val="28"/>
        </w:rPr>
        <w:t>,</w:t>
      </w:r>
      <w:r w:rsidR="00FF3A46" w:rsidRPr="00C24FF8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C24FF8">
        <w:rPr>
          <w:rFonts w:ascii="Times New Roman" w:eastAsia="Times New Roman" w:hAnsi="Times New Roman" w:cs="Times New Roman"/>
          <w:color w:val="auto"/>
          <w:sz w:val="28"/>
        </w:rPr>
        <w:t xml:space="preserve">в срок до </w:t>
      </w:r>
      <w:r w:rsidR="009D17A1">
        <w:rPr>
          <w:rFonts w:ascii="Times New Roman" w:eastAsia="Times New Roman" w:hAnsi="Times New Roman" w:cs="Times New Roman"/>
          <w:color w:val="auto"/>
          <w:sz w:val="28"/>
        </w:rPr>
        <w:t>10 апреля 2023 года</w:t>
      </w:r>
      <w:r w:rsidR="00A57FED">
        <w:rPr>
          <w:rFonts w:ascii="Times New Roman" w:eastAsia="Times New Roman" w:hAnsi="Times New Roman" w:cs="Times New Roman"/>
          <w:color w:val="auto"/>
          <w:sz w:val="28"/>
        </w:rPr>
        <w:t>,</w:t>
      </w:r>
      <w:r w:rsidRPr="00C24FF8">
        <w:rPr>
          <w:rFonts w:ascii="Times New Roman" w:eastAsia="Times New Roman" w:hAnsi="Times New Roman" w:cs="Times New Roman"/>
          <w:color w:val="auto"/>
          <w:sz w:val="28"/>
        </w:rPr>
        <w:t xml:space="preserve"> назначить ответственных должностных лиц за исполн</w:t>
      </w:r>
      <w:r w:rsidR="0096062D" w:rsidRPr="00C24FF8">
        <w:rPr>
          <w:rFonts w:ascii="Times New Roman" w:eastAsia="Times New Roman" w:hAnsi="Times New Roman" w:cs="Times New Roman"/>
          <w:color w:val="auto"/>
          <w:sz w:val="28"/>
        </w:rPr>
        <w:t>ение обязательств и полномочий К</w:t>
      </w:r>
      <w:r w:rsidRPr="00C24FF8">
        <w:rPr>
          <w:rFonts w:ascii="Times New Roman" w:eastAsia="Times New Roman" w:hAnsi="Times New Roman" w:cs="Times New Roman"/>
          <w:color w:val="auto"/>
          <w:sz w:val="28"/>
        </w:rPr>
        <w:t xml:space="preserve">онцедента, указанных в пункте 1 настоящего распоряжения. </w:t>
      </w:r>
    </w:p>
    <w:p w:rsidR="00241A92" w:rsidRPr="00C24FF8" w:rsidRDefault="006116DC" w:rsidP="00A57FED">
      <w:pPr>
        <w:numPr>
          <w:ilvl w:val="0"/>
          <w:numId w:val="1"/>
        </w:numPr>
        <w:spacing w:after="0" w:line="360" w:lineRule="auto"/>
        <w:ind w:firstLine="530"/>
        <w:jc w:val="both"/>
        <w:rPr>
          <w:color w:val="auto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</w:rPr>
        <w:t xml:space="preserve">Назначить </w:t>
      </w:r>
      <w:r w:rsidR="00573AAF" w:rsidRPr="00C24FF8">
        <w:rPr>
          <w:rFonts w:ascii="Times New Roman" w:eastAsia="Times New Roman" w:hAnsi="Times New Roman" w:cs="Times New Roman"/>
          <w:color w:val="auto"/>
          <w:sz w:val="28"/>
        </w:rPr>
        <w:t xml:space="preserve">первого заместителя главы города, </w:t>
      </w:r>
      <w:r w:rsidRPr="00C24FF8">
        <w:rPr>
          <w:rFonts w:ascii="Times New Roman" w:eastAsia="Times New Roman" w:hAnsi="Times New Roman" w:cs="Times New Roman"/>
          <w:color w:val="auto"/>
          <w:sz w:val="28"/>
        </w:rPr>
        <w:t xml:space="preserve">заместителя главы </w:t>
      </w:r>
      <w:r w:rsidR="00573AAF" w:rsidRPr="00C24FF8">
        <w:rPr>
          <w:rFonts w:ascii="Times New Roman" w:eastAsia="Times New Roman" w:hAnsi="Times New Roman" w:cs="Times New Roman"/>
          <w:color w:val="auto"/>
          <w:sz w:val="28"/>
        </w:rPr>
        <w:t>города Пыть-Яха</w:t>
      </w:r>
      <w:r w:rsidRPr="00C24FF8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r w:rsidR="00573AAF" w:rsidRPr="00C24FF8">
        <w:rPr>
          <w:rFonts w:ascii="Times New Roman" w:eastAsia="Times New Roman" w:hAnsi="Times New Roman" w:cs="Times New Roman"/>
          <w:color w:val="auto"/>
          <w:sz w:val="28"/>
        </w:rPr>
        <w:t>курирующего жилищно-коммунальный комплекс, заместителя главы города</w:t>
      </w:r>
      <w:r w:rsidR="007A26EE" w:rsidRPr="00C24FF8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573AAF" w:rsidRPr="00C24FF8">
        <w:rPr>
          <w:rFonts w:ascii="Times New Roman" w:eastAsia="Times New Roman" w:hAnsi="Times New Roman" w:cs="Times New Roman"/>
          <w:color w:val="auto"/>
          <w:sz w:val="28"/>
        </w:rPr>
        <w:t>- председателя комитета по финансам</w:t>
      </w:r>
      <w:r w:rsidR="00F24056" w:rsidRPr="00C24FF8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r w:rsidRPr="00C24FF8">
        <w:rPr>
          <w:rFonts w:ascii="Times New Roman" w:eastAsia="Times New Roman" w:hAnsi="Times New Roman" w:cs="Times New Roman"/>
          <w:color w:val="auto"/>
          <w:sz w:val="28"/>
        </w:rPr>
        <w:t>ответственным</w:t>
      </w:r>
      <w:r w:rsidR="00F24056" w:rsidRPr="00C24FF8">
        <w:rPr>
          <w:rFonts w:ascii="Times New Roman" w:eastAsia="Times New Roman" w:hAnsi="Times New Roman" w:cs="Times New Roman"/>
          <w:color w:val="auto"/>
          <w:sz w:val="28"/>
        </w:rPr>
        <w:t>и</w:t>
      </w:r>
      <w:r w:rsidRPr="00C24FF8">
        <w:rPr>
          <w:rFonts w:ascii="Times New Roman" w:eastAsia="Times New Roman" w:hAnsi="Times New Roman" w:cs="Times New Roman"/>
          <w:color w:val="auto"/>
          <w:sz w:val="28"/>
        </w:rPr>
        <w:t xml:space="preserve"> за общий конт</w:t>
      </w:r>
      <w:r w:rsidR="0096062D" w:rsidRPr="00C24FF8">
        <w:rPr>
          <w:rFonts w:ascii="Times New Roman" w:eastAsia="Times New Roman" w:hAnsi="Times New Roman" w:cs="Times New Roman"/>
          <w:color w:val="auto"/>
          <w:sz w:val="28"/>
        </w:rPr>
        <w:t>роль за реализацией К</w:t>
      </w:r>
      <w:r w:rsidR="00F24056" w:rsidRPr="00C24FF8">
        <w:rPr>
          <w:rFonts w:ascii="Times New Roman" w:eastAsia="Times New Roman" w:hAnsi="Times New Roman" w:cs="Times New Roman"/>
          <w:color w:val="auto"/>
          <w:sz w:val="28"/>
        </w:rPr>
        <w:t>онцессионного</w:t>
      </w:r>
      <w:r w:rsidRPr="00C24FF8">
        <w:rPr>
          <w:rFonts w:ascii="Times New Roman" w:eastAsia="Times New Roman" w:hAnsi="Times New Roman" w:cs="Times New Roman"/>
          <w:color w:val="auto"/>
          <w:sz w:val="28"/>
        </w:rPr>
        <w:t xml:space="preserve"> соглашени</w:t>
      </w:r>
      <w:r w:rsidR="00F24056" w:rsidRPr="00C24FF8">
        <w:rPr>
          <w:rFonts w:ascii="Times New Roman" w:eastAsia="Times New Roman" w:hAnsi="Times New Roman" w:cs="Times New Roman"/>
          <w:color w:val="auto"/>
          <w:sz w:val="28"/>
        </w:rPr>
        <w:t>я</w:t>
      </w:r>
      <w:r w:rsidRPr="00C24FF8">
        <w:rPr>
          <w:rFonts w:ascii="Times New Roman" w:eastAsia="Times New Roman" w:hAnsi="Times New Roman" w:cs="Times New Roman"/>
          <w:color w:val="auto"/>
          <w:sz w:val="28"/>
        </w:rPr>
        <w:t xml:space="preserve">. </w:t>
      </w:r>
    </w:p>
    <w:p w:rsidR="00A57FED" w:rsidRPr="00A57FED" w:rsidRDefault="006116DC" w:rsidP="00A57FED">
      <w:pPr>
        <w:numPr>
          <w:ilvl w:val="0"/>
          <w:numId w:val="1"/>
        </w:numPr>
        <w:spacing w:after="0" w:line="360" w:lineRule="auto"/>
        <w:ind w:firstLine="530"/>
        <w:jc w:val="both"/>
        <w:rPr>
          <w:color w:val="auto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</w:rPr>
        <w:t>Утвердить</w:t>
      </w:r>
      <w:r w:rsidR="00A57FED">
        <w:rPr>
          <w:rFonts w:ascii="Times New Roman" w:eastAsia="Times New Roman" w:hAnsi="Times New Roman" w:cs="Times New Roman"/>
          <w:color w:val="auto"/>
          <w:sz w:val="28"/>
        </w:rPr>
        <w:t>:</w:t>
      </w:r>
    </w:p>
    <w:p w:rsidR="00241A92" w:rsidRPr="00A57FED" w:rsidRDefault="006116DC" w:rsidP="00A57FED">
      <w:pPr>
        <w:pStyle w:val="a4"/>
        <w:numPr>
          <w:ilvl w:val="1"/>
          <w:numId w:val="1"/>
        </w:numPr>
        <w:spacing w:after="0" w:line="360" w:lineRule="auto"/>
        <w:jc w:val="both"/>
      </w:pPr>
      <w:r w:rsidRPr="00A57FED">
        <w:rPr>
          <w:rFonts w:ascii="Times New Roman" w:eastAsia="Times New Roman" w:hAnsi="Times New Roman" w:cs="Times New Roman"/>
          <w:sz w:val="28"/>
        </w:rPr>
        <w:t xml:space="preserve"> </w:t>
      </w:r>
      <w:r w:rsidR="00A57FED">
        <w:rPr>
          <w:rFonts w:ascii="Times New Roman" w:eastAsia="Times New Roman" w:hAnsi="Times New Roman" w:cs="Times New Roman"/>
          <w:sz w:val="28"/>
        </w:rPr>
        <w:t>С</w:t>
      </w:r>
      <w:r w:rsidRPr="00A57FED">
        <w:rPr>
          <w:rFonts w:ascii="Times New Roman" w:eastAsia="Times New Roman" w:hAnsi="Times New Roman" w:cs="Times New Roman"/>
          <w:sz w:val="28"/>
        </w:rPr>
        <w:t xml:space="preserve">остав рабочей группы по рассмотрению результатов исполнения условий </w:t>
      </w:r>
      <w:r w:rsidR="0096062D" w:rsidRPr="00A57FED">
        <w:rPr>
          <w:rFonts w:ascii="Times New Roman" w:eastAsia="Times New Roman" w:hAnsi="Times New Roman" w:cs="Times New Roman"/>
          <w:sz w:val="28"/>
        </w:rPr>
        <w:t>К</w:t>
      </w:r>
      <w:r w:rsidRPr="00A57FED">
        <w:rPr>
          <w:rFonts w:ascii="Times New Roman" w:eastAsia="Times New Roman" w:hAnsi="Times New Roman" w:cs="Times New Roman"/>
          <w:sz w:val="28"/>
        </w:rPr>
        <w:t>онцессионн</w:t>
      </w:r>
      <w:r w:rsidR="0096062D" w:rsidRPr="00A57FED">
        <w:rPr>
          <w:rFonts w:ascii="Times New Roman" w:eastAsia="Times New Roman" w:hAnsi="Times New Roman" w:cs="Times New Roman"/>
          <w:sz w:val="28"/>
        </w:rPr>
        <w:t>ого</w:t>
      </w:r>
      <w:r w:rsidRPr="00A57FED">
        <w:rPr>
          <w:rFonts w:ascii="Times New Roman" w:eastAsia="Times New Roman" w:hAnsi="Times New Roman" w:cs="Times New Roman"/>
          <w:sz w:val="28"/>
        </w:rPr>
        <w:t xml:space="preserve"> соглашени</w:t>
      </w:r>
      <w:r w:rsidR="0096062D" w:rsidRPr="00A57FED">
        <w:rPr>
          <w:rFonts w:ascii="Times New Roman" w:eastAsia="Times New Roman" w:hAnsi="Times New Roman" w:cs="Times New Roman"/>
          <w:sz w:val="28"/>
        </w:rPr>
        <w:t>я</w:t>
      </w:r>
      <w:r w:rsidRPr="00A57FED">
        <w:rPr>
          <w:rFonts w:ascii="Times New Roman" w:eastAsia="Times New Roman" w:hAnsi="Times New Roman" w:cs="Times New Roman"/>
          <w:sz w:val="28"/>
        </w:rPr>
        <w:t xml:space="preserve"> (далее – </w:t>
      </w:r>
      <w:r w:rsidR="0096062D" w:rsidRPr="00A57FED">
        <w:rPr>
          <w:rFonts w:ascii="Times New Roman" w:eastAsia="Times New Roman" w:hAnsi="Times New Roman" w:cs="Times New Roman"/>
          <w:sz w:val="28"/>
        </w:rPr>
        <w:t>Р</w:t>
      </w:r>
      <w:r w:rsidRPr="00A57FED">
        <w:rPr>
          <w:rFonts w:ascii="Times New Roman" w:eastAsia="Times New Roman" w:hAnsi="Times New Roman" w:cs="Times New Roman"/>
          <w:sz w:val="28"/>
        </w:rPr>
        <w:t xml:space="preserve">абочая группа) согласно приложению </w:t>
      </w:r>
      <w:r w:rsidR="00A57FED" w:rsidRPr="00A57FED">
        <w:rPr>
          <w:rFonts w:ascii="Times New Roman" w:eastAsia="Times New Roman" w:hAnsi="Times New Roman" w:cs="Times New Roman"/>
          <w:sz w:val="28"/>
        </w:rPr>
        <w:t xml:space="preserve">№ </w:t>
      </w:r>
      <w:r w:rsidR="00A57FED">
        <w:rPr>
          <w:rFonts w:ascii="Times New Roman" w:eastAsia="Times New Roman" w:hAnsi="Times New Roman" w:cs="Times New Roman"/>
          <w:sz w:val="28"/>
        </w:rPr>
        <w:t>2</w:t>
      </w:r>
      <w:r w:rsidRPr="00A57FED">
        <w:rPr>
          <w:rFonts w:ascii="Times New Roman" w:eastAsia="Times New Roman" w:hAnsi="Times New Roman" w:cs="Times New Roman"/>
          <w:sz w:val="28"/>
        </w:rPr>
        <w:t xml:space="preserve">.  </w:t>
      </w:r>
    </w:p>
    <w:p w:rsidR="00241A92" w:rsidRPr="00242809" w:rsidRDefault="00A57FED" w:rsidP="00A57FED">
      <w:pPr>
        <w:pStyle w:val="a4"/>
        <w:numPr>
          <w:ilvl w:val="1"/>
          <w:numId w:val="1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По</w:t>
      </w:r>
      <w:r w:rsidR="006116DC" w:rsidRPr="00A57FED">
        <w:rPr>
          <w:rFonts w:ascii="Times New Roman" w:eastAsia="Times New Roman" w:hAnsi="Times New Roman" w:cs="Times New Roman"/>
          <w:sz w:val="28"/>
        </w:rPr>
        <w:t xml:space="preserve">ложение о </w:t>
      </w:r>
      <w:r w:rsidR="0096062D" w:rsidRPr="00A57FED">
        <w:rPr>
          <w:rFonts w:ascii="Times New Roman" w:eastAsia="Times New Roman" w:hAnsi="Times New Roman" w:cs="Times New Roman"/>
          <w:sz w:val="28"/>
        </w:rPr>
        <w:t>Р</w:t>
      </w:r>
      <w:r w:rsidR="006116DC" w:rsidRPr="00A57FED">
        <w:rPr>
          <w:rFonts w:ascii="Times New Roman" w:eastAsia="Times New Roman" w:hAnsi="Times New Roman" w:cs="Times New Roman"/>
          <w:sz w:val="28"/>
        </w:rPr>
        <w:t xml:space="preserve">абочей группе согласно приложению </w:t>
      </w:r>
      <w:r w:rsidR="00C13491">
        <w:rPr>
          <w:rFonts w:ascii="Times New Roman" w:eastAsia="Times New Roman" w:hAnsi="Times New Roman" w:cs="Times New Roman"/>
          <w:sz w:val="28"/>
        </w:rPr>
        <w:t>№3</w:t>
      </w:r>
      <w:r w:rsidR="006116DC" w:rsidRPr="00A57FED">
        <w:rPr>
          <w:rFonts w:ascii="Times New Roman" w:eastAsia="Times New Roman" w:hAnsi="Times New Roman" w:cs="Times New Roman"/>
          <w:sz w:val="28"/>
        </w:rPr>
        <w:t xml:space="preserve">.  </w:t>
      </w:r>
    </w:p>
    <w:p w:rsidR="00266739" w:rsidRPr="009D17A1" w:rsidRDefault="00242809" w:rsidP="00266739">
      <w:pPr>
        <w:pStyle w:val="a4"/>
        <w:numPr>
          <w:ilvl w:val="1"/>
          <w:numId w:val="1"/>
        </w:numPr>
        <w:spacing w:after="0" w:line="360" w:lineRule="auto"/>
        <w:jc w:val="both"/>
      </w:pPr>
      <w:r w:rsidRPr="009D17A1">
        <w:rPr>
          <w:rFonts w:ascii="Times New Roman" w:eastAsia="Times New Roman" w:hAnsi="Times New Roman" w:cs="Times New Roman"/>
          <w:sz w:val="28"/>
        </w:rPr>
        <w:lastRenderedPageBreak/>
        <w:t xml:space="preserve">Положение и состав комиссии </w:t>
      </w:r>
      <w:r w:rsidR="009D17A1" w:rsidRPr="009D17A1">
        <w:rPr>
          <w:rFonts w:ascii="Times New Roman" w:hAnsi="Times New Roman" w:cs="Times New Roman"/>
          <w:sz w:val="28"/>
          <w:szCs w:val="28"/>
        </w:rPr>
        <w:t>по осуществлению проверки и контроля за ходом проведения работ по реконструкции (модернизации), приемке объектов Концессионного соглашения</w:t>
      </w:r>
      <w:r w:rsidRPr="009D17A1">
        <w:rPr>
          <w:rFonts w:ascii="Times New Roman" w:eastAsia="Times New Roman" w:hAnsi="Times New Roman" w:cs="Times New Roman"/>
          <w:sz w:val="28"/>
        </w:rPr>
        <w:t xml:space="preserve"> </w:t>
      </w:r>
      <w:r w:rsidR="009D771B" w:rsidRPr="009D17A1">
        <w:rPr>
          <w:rFonts w:ascii="Times New Roman" w:eastAsia="Times New Roman" w:hAnsi="Times New Roman" w:cs="Times New Roman"/>
          <w:sz w:val="28"/>
        </w:rPr>
        <w:t>(</w:t>
      </w:r>
      <w:r w:rsidR="00FA6DC1">
        <w:rPr>
          <w:rFonts w:ascii="Times New Roman" w:eastAsia="Times New Roman" w:hAnsi="Times New Roman" w:cs="Times New Roman"/>
          <w:sz w:val="28"/>
        </w:rPr>
        <w:t>К</w:t>
      </w:r>
      <w:r w:rsidR="004648BE" w:rsidRPr="009D17A1">
        <w:rPr>
          <w:rFonts w:ascii="Times New Roman" w:eastAsia="Times New Roman" w:hAnsi="Times New Roman" w:cs="Times New Roman"/>
          <w:sz w:val="28"/>
        </w:rPr>
        <w:t>омиссия</w:t>
      </w:r>
      <w:r w:rsidR="009D771B" w:rsidRPr="009D17A1">
        <w:rPr>
          <w:rFonts w:ascii="Times New Roman" w:eastAsia="Times New Roman" w:hAnsi="Times New Roman" w:cs="Times New Roman"/>
          <w:sz w:val="28"/>
        </w:rPr>
        <w:t>)</w:t>
      </w:r>
      <w:r w:rsidR="00631513" w:rsidRPr="009D17A1">
        <w:rPr>
          <w:rFonts w:ascii="Times New Roman" w:eastAsia="Times New Roman" w:hAnsi="Times New Roman" w:cs="Times New Roman"/>
          <w:sz w:val="28"/>
        </w:rPr>
        <w:t xml:space="preserve"> согласно приложению №4.</w:t>
      </w:r>
    </w:p>
    <w:p w:rsidR="00266739" w:rsidRPr="00266739" w:rsidRDefault="00631513" w:rsidP="00266739">
      <w:pPr>
        <w:pStyle w:val="a4"/>
        <w:numPr>
          <w:ilvl w:val="1"/>
          <w:numId w:val="1"/>
        </w:numPr>
        <w:spacing w:after="4"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7A1">
        <w:rPr>
          <w:rFonts w:ascii="Times New Roman" w:eastAsia="Times New Roman" w:hAnsi="Times New Roman" w:cs="Times New Roman"/>
          <w:sz w:val="28"/>
        </w:rPr>
        <w:t xml:space="preserve">Форму акта </w:t>
      </w:r>
      <w:r w:rsidR="00266739" w:rsidRPr="009D17A1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контроля об исполнении концессионером </w:t>
      </w:r>
      <w:r w:rsidR="00266739" w:rsidRPr="00266739">
        <w:rPr>
          <w:rFonts w:ascii="Times New Roman" w:eastAsia="Times New Roman" w:hAnsi="Times New Roman" w:cs="Times New Roman"/>
          <w:sz w:val="28"/>
          <w:szCs w:val="28"/>
        </w:rPr>
        <w:t xml:space="preserve">условий концессионного соглашения </w:t>
      </w:r>
      <w:r w:rsidR="00266739">
        <w:rPr>
          <w:rFonts w:ascii="Times New Roman" w:eastAsia="Times New Roman" w:hAnsi="Times New Roman" w:cs="Times New Roman"/>
          <w:sz w:val="28"/>
          <w:szCs w:val="28"/>
        </w:rPr>
        <w:t>согласно приложению №5.</w:t>
      </w:r>
    </w:p>
    <w:p w:rsidR="000F282F" w:rsidRPr="0050135C" w:rsidRDefault="000F282F" w:rsidP="00A57FED">
      <w:pPr>
        <w:pStyle w:val="a4"/>
        <w:numPr>
          <w:ilvl w:val="1"/>
          <w:numId w:val="1"/>
        </w:numPr>
        <w:spacing w:after="0" w:line="360" w:lineRule="auto"/>
        <w:jc w:val="both"/>
      </w:pPr>
      <w:r w:rsidRPr="0050135C">
        <w:rPr>
          <w:rFonts w:ascii="Times New Roman" w:eastAsia="Times New Roman" w:hAnsi="Times New Roman" w:cs="Times New Roman"/>
          <w:sz w:val="28"/>
        </w:rPr>
        <w:t xml:space="preserve">Реализация </w:t>
      </w:r>
      <w:r w:rsidR="00E510F5" w:rsidRPr="0050135C">
        <w:rPr>
          <w:rFonts w:ascii="Times New Roman" w:eastAsia="Times New Roman" w:hAnsi="Times New Roman" w:cs="Times New Roman"/>
          <w:sz w:val="28"/>
        </w:rPr>
        <w:t xml:space="preserve">мероприятий </w:t>
      </w:r>
      <w:r w:rsidRPr="0050135C">
        <w:rPr>
          <w:rFonts w:ascii="Times New Roman" w:eastAsia="Times New Roman" w:hAnsi="Times New Roman" w:cs="Times New Roman"/>
          <w:sz w:val="28"/>
        </w:rPr>
        <w:t>Концессионного соглашения осущ</w:t>
      </w:r>
      <w:r w:rsidR="00E510F5" w:rsidRPr="0050135C">
        <w:rPr>
          <w:rFonts w:ascii="Times New Roman" w:eastAsia="Times New Roman" w:hAnsi="Times New Roman" w:cs="Times New Roman"/>
          <w:sz w:val="28"/>
        </w:rPr>
        <w:t>ествляется в рамках муниципальн</w:t>
      </w:r>
      <w:r w:rsidR="0050135C" w:rsidRPr="0050135C">
        <w:rPr>
          <w:rFonts w:ascii="Times New Roman" w:eastAsia="Times New Roman" w:hAnsi="Times New Roman" w:cs="Times New Roman"/>
          <w:sz w:val="28"/>
        </w:rPr>
        <w:t>ой</w:t>
      </w:r>
      <w:r w:rsidRPr="0050135C">
        <w:rPr>
          <w:rFonts w:ascii="Times New Roman" w:eastAsia="Times New Roman" w:hAnsi="Times New Roman" w:cs="Times New Roman"/>
          <w:sz w:val="28"/>
        </w:rPr>
        <w:t xml:space="preserve"> программ</w:t>
      </w:r>
      <w:r w:rsidR="0050135C" w:rsidRPr="0050135C">
        <w:rPr>
          <w:rFonts w:ascii="Times New Roman" w:eastAsia="Times New Roman" w:hAnsi="Times New Roman" w:cs="Times New Roman"/>
          <w:sz w:val="28"/>
        </w:rPr>
        <w:t>ы</w:t>
      </w:r>
      <w:r w:rsidRPr="0050135C">
        <w:rPr>
          <w:rFonts w:ascii="Times New Roman" w:eastAsia="Times New Roman" w:hAnsi="Times New Roman" w:cs="Times New Roman"/>
          <w:sz w:val="28"/>
        </w:rPr>
        <w:t xml:space="preserve"> «</w:t>
      </w:r>
      <w:r w:rsidR="0050135C" w:rsidRPr="0050135C">
        <w:rPr>
          <w:rFonts w:ascii="Times New Roman" w:eastAsia="Times New Roman" w:hAnsi="Times New Roman" w:cs="Times New Roman"/>
          <w:sz w:val="28"/>
        </w:rPr>
        <w:t xml:space="preserve">Содержание городских территорий, озеленение и благоустройство в </w:t>
      </w:r>
      <w:r w:rsidR="00E510F5" w:rsidRPr="0050135C">
        <w:rPr>
          <w:rFonts w:ascii="Times New Roman" w:eastAsia="Times New Roman" w:hAnsi="Times New Roman" w:cs="Times New Roman"/>
          <w:sz w:val="28"/>
        </w:rPr>
        <w:t>город</w:t>
      </w:r>
      <w:r w:rsidR="0050135C" w:rsidRPr="0050135C">
        <w:rPr>
          <w:rFonts w:ascii="Times New Roman" w:eastAsia="Times New Roman" w:hAnsi="Times New Roman" w:cs="Times New Roman"/>
          <w:sz w:val="28"/>
        </w:rPr>
        <w:t>е</w:t>
      </w:r>
      <w:r w:rsidR="00E510F5" w:rsidRPr="0050135C">
        <w:rPr>
          <w:rFonts w:ascii="Times New Roman" w:eastAsia="Times New Roman" w:hAnsi="Times New Roman" w:cs="Times New Roman"/>
          <w:sz w:val="28"/>
        </w:rPr>
        <w:t xml:space="preserve"> Пыть-Ях</w:t>
      </w:r>
      <w:r w:rsidR="0050135C" w:rsidRPr="0050135C">
        <w:rPr>
          <w:rFonts w:ascii="Times New Roman" w:eastAsia="Times New Roman" w:hAnsi="Times New Roman" w:cs="Times New Roman"/>
          <w:sz w:val="28"/>
        </w:rPr>
        <w:t>е</w:t>
      </w:r>
      <w:r w:rsidR="00E510F5" w:rsidRPr="0050135C">
        <w:rPr>
          <w:rFonts w:ascii="Times New Roman" w:eastAsia="Times New Roman" w:hAnsi="Times New Roman" w:cs="Times New Roman"/>
          <w:sz w:val="28"/>
        </w:rPr>
        <w:t>»</w:t>
      </w:r>
      <w:r w:rsidR="0050135C" w:rsidRPr="0050135C">
        <w:rPr>
          <w:rFonts w:ascii="Times New Roman" w:eastAsia="Times New Roman" w:hAnsi="Times New Roman" w:cs="Times New Roman"/>
          <w:sz w:val="28"/>
        </w:rPr>
        <w:t>, ответственным исполнителем которой является управление по жилищно-коммунальному комплексу, транспорту и дорогам (О.Г.</w:t>
      </w:r>
      <w:r w:rsidR="0050135C">
        <w:rPr>
          <w:rFonts w:ascii="Times New Roman" w:eastAsia="Times New Roman" w:hAnsi="Times New Roman" w:cs="Times New Roman"/>
          <w:sz w:val="28"/>
        </w:rPr>
        <w:t xml:space="preserve"> </w:t>
      </w:r>
      <w:r w:rsidR="0050135C" w:rsidRPr="0050135C">
        <w:rPr>
          <w:rFonts w:ascii="Times New Roman" w:eastAsia="Times New Roman" w:hAnsi="Times New Roman" w:cs="Times New Roman"/>
          <w:sz w:val="28"/>
        </w:rPr>
        <w:t>Чурикова).</w:t>
      </w:r>
    </w:p>
    <w:p w:rsidR="00241A92" w:rsidRPr="00C24FF8" w:rsidRDefault="007A26EE" w:rsidP="00A57FED">
      <w:pPr>
        <w:numPr>
          <w:ilvl w:val="0"/>
          <w:numId w:val="1"/>
        </w:numPr>
        <w:spacing w:after="0" w:line="360" w:lineRule="auto"/>
        <w:ind w:firstLine="530"/>
        <w:jc w:val="both"/>
        <w:rPr>
          <w:color w:val="auto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</w:rPr>
        <w:t>Управлению по экономике</w:t>
      </w:r>
      <w:r w:rsidR="00A57FED">
        <w:rPr>
          <w:rFonts w:ascii="Times New Roman" w:eastAsia="Times New Roman" w:hAnsi="Times New Roman" w:cs="Times New Roman"/>
          <w:color w:val="auto"/>
          <w:sz w:val="28"/>
        </w:rPr>
        <w:t xml:space="preserve"> (С.В.</w:t>
      </w:r>
      <w:r w:rsidR="00A23545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A57FED">
        <w:rPr>
          <w:rFonts w:ascii="Times New Roman" w:eastAsia="Times New Roman" w:hAnsi="Times New Roman" w:cs="Times New Roman"/>
          <w:color w:val="auto"/>
          <w:sz w:val="28"/>
        </w:rPr>
        <w:t>Маслак)</w:t>
      </w:r>
      <w:r w:rsidRPr="00C24FF8">
        <w:rPr>
          <w:rFonts w:ascii="Times New Roman" w:eastAsia="Times New Roman" w:hAnsi="Times New Roman" w:cs="Times New Roman"/>
          <w:color w:val="auto"/>
          <w:sz w:val="28"/>
        </w:rPr>
        <w:t>:</w:t>
      </w:r>
    </w:p>
    <w:p w:rsidR="00241A92" w:rsidRPr="00C24FF8" w:rsidRDefault="006116DC" w:rsidP="00A57FED">
      <w:pPr>
        <w:numPr>
          <w:ilvl w:val="1"/>
          <w:numId w:val="1"/>
        </w:numPr>
        <w:spacing w:after="0" w:line="360" w:lineRule="auto"/>
        <w:ind w:firstLine="530"/>
        <w:jc w:val="both"/>
        <w:rPr>
          <w:color w:val="auto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</w:rPr>
        <w:t xml:space="preserve">Направить копию настоящего распоряжения </w:t>
      </w:r>
      <w:r w:rsidR="00C42030" w:rsidRPr="00C24FF8">
        <w:rPr>
          <w:rFonts w:ascii="Times New Roman" w:eastAsia="Times New Roman" w:hAnsi="Times New Roman" w:cs="Times New Roman"/>
          <w:color w:val="auto"/>
          <w:sz w:val="28"/>
        </w:rPr>
        <w:t>К</w:t>
      </w:r>
      <w:r w:rsidRPr="00C24FF8">
        <w:rPr>
          <w:rFonts w:ascii="Times New Roman" w:eastAsia="Times New Roman" w:hAnsi="Times New Roman" w:cs="Times New Roman"/>
          <w:color w:val="auto"/>
          <w:sz w:val="28"/>
        </w:rPr>
        <w:t>онцессионер</w:t>
      </w:r>
      <w:r w:rsidR="00C42030" w:rsidRPr="00C24FF8">
        <w:rPr>
          <w:rFonts w:ascii="Times New Roman" w:eastAsia="Times New Roman" w:hAnsi="Times New Roman" w:cs="Times New Roman"/>
          <w:color w:val="auto"/>
          <w:sz w:val="28"/>
        </w:rPr>
        <w:t>у</w:t>
      </w:r>
      <w:r w:rsidRPr="00C24FF8">
        <w:rPr>
          <w:rFonts w:ascii="Times New Roman" w:eastAsia="Times New Roman" w:hAnsi="Times New Roman" w:cs="Times New Roman"/>
          <w:color w:val="auto"/>
          <w:sz w:val="28"/>
        </w:rPr>
        <w:t xml:space="preserve">. </w:t>
      </w:r>
    </w:p>
    <w:p w:rsidR="00241A92" w:rsidRPr="00266739" w:rsidRDefault="006116DC" w:rsidP="00A57FED">
      <w:pPr>
        <w:numPr>
          <w:ilvl w:val="1"/>
          <w:numId w:val="1"/>
        </w:numPr>
        <w:spacing w:after="0" w:line="360" w:lineRule="auto"/>
        <w:ind w:firstLine="530"/>
        <w:jc w:val="both"/>
        <w:rPr>
          <w:color w:val="auto"/>
        </w:rPr>
      </w:pPr>
      <w:r w:rsidRPr="00266739">
        <w:rPr>
          <w:rFonts w:ascii="Times New Roman" w:eastAsia="Times New Roman" w:hAnsi="Times New Roman" w:cs="Times New Roman"/>
          <w:color w:val="auto"/>
          <w:sz w:val="28"/>
        </w:rPr>
        <w:t xml:space="preserve">Обеспечить размещение </w:t>
      </w:r>
      <w:r w:rsidR="00266739" w:rsidRPr="00266739">
        <w:rPr>
          <w:rFonts w:ascii="Times New Roman" w:eastAsia="Times New Roman" w:hAnsi="Times New Roman" w:cs="Times New Roman"/>
          <w:color w:val="auto"/>
          <w:sz w:val="28"/>
        </w:rPr>
        <w:t xml:space="preserve">на Инвестиционном портале города Пыть-Ях </w:t>
      </w:r>
      <w:hyperlink r:id="rId8" w:history="1">
        <w:r w:rsidR="00266739" w:rsidRPr="00266739">
          <w:rPr>
            <w:rStyle w:val="a3"/>
            <w:rFonts w:ascii="Times New Roman" w:eastAsia="Times New Roman" w:hAnsi="Times New Roman" w:cs="Times New Roman"/>
            <w:color w:val="auto"/>
            <w:sz w:val="28"/>
          </w:rPr>
          <w:t>http://invest.gov86.org</w:t>
        </w:r>
      </w:hyperlink>
      <w:r w:rsidR="00266739" w:rsidRPr="00266739">
        <w:rPr>
          <w:rStyle w:val="a3"/>
          <w:rFonts w:ascii="Times New Roman" w:eastAsia="Times New Roman" w:hAnsi="Times New Roman" w:cs="Times New Roman"/>
          <w:color w:val="auto"/>
          <w:sz w:val="28"/>
          <w:u w:val="none"/>
        </w:rPr>
        <w:t xml:space="preserve"> </w:t>
      </w:r>
      <w:r w:rsidRPr="00266739">
        <w:rPr>
          <w:rFonts w:ascii="Times New Roman" w:eastAsia="Times New Roman" w:hAnsi="Times New Roman" w:cs="Times New Roman"/>
          <w:color w:val="auto"/>
          <w:sz w:val="28"/>
        </w:rPr>
        <w:t>акта</w:t>
      </w:r>
      <w:r w:rsidR="00655706" w:rsidRPr="0026673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266739" w:rsidRPr="002667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результатах контроля об исполнении концессионером условий концессионного соглашения </w:t>
      </w:r>
      <w:r w:rsidRPr="00266739">
        <w:rPr>
          <w:rFonts w:ascii="Times New Roman" w:eastAsia="Times New Roman" w:hAnsi="Times New Roman" w:cs="Times New Roman"/>
          <w:color w:val="auto"/>
          <w:sz w:val="28"/>
        </w:rPr>
        <w:t xml:space="preserve">в течение 5 рабочих дней со дня </w:t>
      </w:r>
      <w:r w:rsidR="00655706" w:rsidRPr="00266739">
        <w:rPr>
          <w:rFonts w:ascii="Times New Roman" w:eastAsia="Times New Roman" w:hAnsi="Times New Roman" w:cs="Times New Roman"/>
          <w:color w:val="auto"/>
          <w:sz w:val="28"/>
        </w:rPr>
        <w:t>подписания</w:t>
      </w:r>
      <w:r w:rsidR="007A26EE" w:rsidRPr="00266739">
        <w:rPr>
          <w:rFonts w:ascii="Times New Roman" w:eastAsia="Times New Roman" w:hAnsi="Times New Roman" w:cs="Times New Roman"/>
          <w:color w:val="auto"/>
          <w:sz w:val="28"/>
        </w:rPr>
        <w:t xml:space="preserve">. </w:t>
      </w:r>
    </w:p>
    <w:p w:rsidR="005D41D8" w:rsidRPr="005D41D8" w:rsidRDefault="005D41D8" w:rsidP="005D41D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1D8">
        <w:rPr>
          <w:rFonts w:ascii="Times New Roman" w:hAnsi="Times New Roman"/>
          <w:sz w:val="28"/>
          <w:szCs w:val="28"/>
        </w:rPr>
        <w:t xml:space="preserve">Отделу по обеспечению информационной безопасности                             </w:t>
      </w:r>
      <w:proofErr w:type="gramStart"/>
      <w:r w:rsidRPr="005D41D8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5D41D8">
        <w:rPr>
          <w:rFonts w:ascii="Times New Roman" w:hAnsi="Times New Roman"/>
          <w:sz w:val="28"/>
          <w:szCs w:val="28"/>
        </w:rPr>
        <w:t xml:space="preserve">А.А. Мерзляков) разместить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5D41D8"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города в сети Интернет. </w:t>
      </w:r>
    </w:p>
    <w:p w:rsidR="00241A92" w:rsidRPr="00C24FF8" w:rsidRDefault="006116DC" w:rsidP="00A57FED">
      <w:pPr>
        <w:pStyle w:val="a4"/>
        <w:numPr>
          <w:ilvl w:val="0"/>
          <w:numId w:val="1"/>
        </w:numPr>
        <w:spacing w:after="0" w:line="360" w:lineRule="auto"/>
        <w:jc w:val="both"/>
      </w:pPr>
      <w:r w:rsidRPr="00C24FF8">
        <w:rPr>
          <w:rFonts w:ascii="Times New Roman" w:eastAsia="Times New Roman" w:hAnsi="Times New Roman" w:cs="Times New Roman"/>
          <w:sz w:val="28"/>
        </w:rPr>
        <w:t>Ко</w:t>
      </w:r>
      <w:r w:rsidR="00A57FED">
        <w:rPr>
          <w:rFonts w:ascii="Times New Roman" w:eastAsia="Times New Roman" w:hAnsi="Times New Roman" w:cs="Times New Roman"/>
          <w:sz w:val="28"/>
        </w:rPr>
        <w:t>нтроль за выполнением</w:t>
      </w:r>
      <w:r w:rsidRPr="00C24FF8">
        <w:rPr>
          <w:rFonts w:ascii="Times New Roman" w:eastAsia="Times New Roman" w:hAnsi="Times New Roman" w:cs="Times New Roman"/>
          <w:sz w:val="28"/>
        </w:rPr>
        <w:t xml:space="preserve"> распоряжения возложить на </w:t>
      </w:r>
      <w:r w:rsidR="008332FE" w:rsidRPr="00C24FF8">
        <w:rPr>
          <w:rFonts w:ascii="Times New Roman" w:eastAsia="Times New Roman" w:hAnsi="Times New Roman" w:cs="Times New Roman"/>
          <w:sz w:val="28"/>
        </w:rPr>
        <w:t>заместителя главы города - председателя комитета по финансам.</w:t>
      </w:r>
    </w:p>
    <w:p w:rsidR="00241A92" w:rsidRPr="005D41D8" w:rsidRDefault="006116DC" w:rsidP="005D41D8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D41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41A92" w:rsidRPr="005D41D8" w:rsidRDefault="006116DC" w:rsidP="005D41D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41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D41D8" w:rsidRPr="005D41D8" w:rsidRDefault="005D41D8" w:rsidP="005D41D8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8332FE" w:rsidRPr="00C24FF8" w:rsidRDefault="005D41D8" w:rsidP="008332FE">
      <w:pPr>
        <w:spacing w:after="14" w:line="267" w:lineRule="auto"/>
        <w:ind w:left="-1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Глава</w:t>
      </w:r>
      <w:r w:rsidR="006116DC" w:rsidRPr="00C24FF8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8332FE" w:rsidRPr="00C24FF8">
        <w:rPr>
          <w:rFonts w:ascii="Times New Roman" w:eastAsia="Times New Roman" w:hAnsi="Times New Roman" w:cs="Times New Roman"/>
          <w:color w:val="auto"/>
          <w:sz w:val="28"/>
        </w:rPr>
        <w:t>города</w:t>
      </w:r>
      <w:r w:rsidR="00FF3A46" w:rsidRPr="00C24FF8">
        <w:rPr>
          <w:rFonts w:ascii="Times New Roman" w:eastAsia="Times New Roman" w:hAnsi="Times New Roman" w:cs="Times New Roman"/>
          <w:color w:val="auto"/>
          <w:sz w:val="28"/>
        </w:rPr>
        <w:t xml:space="preserve"> Пыть-Яха </w:t>
      </w:r>
      <w:r w:rsidR="008332FE" w:rsidRPr="00C24FF8">
        <w:rPr>
          <w:rFonts w:ascii="Times New Roman" w:eastAsia="Times New Roman" w:hAnsi="Times New Roman" w:cs="Times New Roman"/>
          <w:color w:val="auto"/>
          <w:sz w:val="28"/>
        </w:rPr>
        <w:tab/>
      </w:r>
      <w:r w:rsidR="008332FE" w:rsidRPr="00C24FF8">
        <w:rPr>
          <w:rFonts w:ascii="Times New Roman" w:eastAsia="Times New Roman" w:hAnsi="Times New Roman" w:cs="Times New Roman"/>
          <w:color w:val="auto"/>
          <w:sz w:val="28"/>
        </w:rPr>
        <w:tab/>
      </w:r>
      <w:r w:rsidR="008332FE" w:rsidRPr="00C24FF8">
        <w:rPr>
          <w:rFonts w:ascii="Times New Roman" w:eastAsia="Times New Roman" w:hAnsi="Times New Roman" w:cs="Times New Roman"/>
          <w:color w:val="auto"/>
          <w:sz w:val="28"/>
        </w:rPr>
        <w:tab/>
      </w:r>
      <w:r w:rsidR="008332FE" w:rsidRPr="00C24FF8">
        <w:rPr>
          <w:rFonts w:ascii="Times New Roman" w:eastAsia="Times New Roman" w:hAnsi="Times New Roman" w:cs="Times New Roman"/>
          <w:color w:val="auto"/>
          <w:sz w:val="28"/>
        </w:rPr>
        <w:tab/>
      </w:r>
      <w:r w:rsidR="008332FE" w:rsidRPr="00C24FF8">
        <w:rPr>
          <w:rFonts w:ascii="Times New Roman" w:eastAsia="Times New Roman" w:hAnsi="Times New Roman" w:cs="Times New Roman"/>
          <w:color w:val="auto"/>
          <w:sz w:val="28"/>
        </w:rPr>
        <w:tab/>
      </w:r>
      <w:r w:rsidR="008332FE" w:rsidRPr="00C24FF8"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А.Н. Морозов</w:t>
      </w:r>
    </w:p>
    <w:p w:rsidR="00241A92" w:rsidRPr="005D41D8" w:rsidRDefault="006116DC" w:rsidP="008332FE">
      <w:pPr>
        <w:spacing w:after="14" w:line="267" w:lineRule="auto"/>
        <w:ind w:left="-15"/>
        <w:jc w:val="both"/>
        <w:rPr>
          <w:color w:val="auto"/>
        </w:rPr>
      </w:pPr>
      <w:r w:rsidRPr="005D41D8">
        <w:rPr>
          <w:color w:val="auto"/>
        </w:rPr>
        <w:t xml:space="preserve"> </w:t>
      </w:r>
    </w:p>
    <w:p w:rsidR="00241A92" w:rsidRPr="00C24FF8" w:rsidRDefault="00241A92">
      <w:pPr>
        <w:rPr>
          <w:color w:val="auto"/>
        </w:rPr>
        <w:sectPr w:rsidR="00241A92" w:rsidRPr="00C24FF8" w:rsidSect="005F7EDD">
          <w:headerReference w:type="default" r:id="rId9"/>
          <w:pgSz w:w="11909" w:h="16834"/>
          <w:pgMar w:top="1134" w:right="567" w:bottom="1134" w:left="1701" w:header="720" w:footer="720" w:gutter="0"/>
          <w:cols w:space="720"/>
        </w:sectPr>
      </w:pPr>
    </w:p>
    <w:p w:rsidR="005D41D8" w:rsidRDefault="006116DC" w:rsidP="005D41D8">
      <w:pPr>
        <w:spacing w:after="4" w:line="266" w:lineRule="auto"/>
        <w:ind w:left="920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 w:rsidR="005D41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1 </w:t>
      </w:r>
    </w:p>
    <w:p w:rsidR="00241A92" w:rsidRDefault="005D41D8" w:rsidP="005D41D8">
      <w:pPr>
        <w:spacing w:after="4" w:line="266" w:lineRule="auto"/>
        <w:ind w:left="920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 распоряжению администрации</w:t>
      </w:r>
    </w:p>
    <w:p w:rsidR="005D41D8" w:rsidRDefault="005D41D8" w:rsidP="005D41D8">
      <w:pPr>
        <w:spacing w:after="4" w:line="266" w:lineRule="auto"/>
        <w:ind w:left="920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города Пыть-Яха</w:t>
      </w:r>
    </w:p>
    <w:p w:rsidR="00A46D5A" w:rsidRPr="005D41D8" w:rsidRDefault="00A46D5A" w:rsidP="005D41D8">
      <w:pPr>
        <w:spacing w:after="4" w:line="266" w:lineRule="auto"/>
        <w:ind w:left="920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05.04.2023 № 636-ра</w:t>
      </w:r>
    </w:p>
    <w:p w:rsidR="00241A92" w:rsidRPr="00C24FF8" w:rsidRDefault="00FA6DC1" w:rsidP="00A46D5A">
      <w:pPr>
        <w:spacing w:after="0"/>
        <w:jc w:val="center"/>
        <w:rPr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План действий</w:t>
      </w:r>
    </w:p>
    <w:p w:rsidR="00241A92" w:rsidRPr="00C24FF8" w:rsidRDefault="006116DC">
      <w:pPr>
        <w:spacing w:after="0"/>
        <w:ind w:right="3"/>
        <w:jc w:val="center"/>
        <w:rPr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41A92" w:rsidRPr="00C24FF8" w:rsidRDefault="002E3816">
      <w:pPr>
        <w:spacing w:after="0"/>
        <w:ind w:left="-1133" w:right="147"/>
        <w:rPr>
          <w:rFonts w:ascii="Times New Roman" w:hAnsi="Times New Roman" w:cs="Times New Roman"/>
          <w:color w:val="auto"/>
          <w:sz w:val="24"/>
          <w:szCs w:val="24"/>
        </w:rPr>
      </w:pP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  <w:t xml:space="preserve">                                                                                                                                    </w:t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rFonts w:ascii="Times New Roman" w:hAnsi="Times New Roman" w:cs="Times New Roman"/>
          <w:color w:val="auto"/>
          <w:sz w:val="24"/>
          <w:szCs w:val="24"/>
        </w:rPr>
        <w:t>Таблица 1.</w:t>
      </w:r>
    </w:p>
    <w:tbl>
      <w:tblPr>
        <w:tblStyle w:val="TableGrid"/>
        <w:tblW w:w="15100" w:type="dxa"/>
        <w:tblInd w:w="84" w:type="dxa"/>
        <w:tblCellMar>
          <w:top w:w="7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978"/>
        <w:gridCol w:w="5202"/>
        <w:gridCol w:w="2618"/>
        <w:gridCol w:w="3031"/>
        <w:gridCol w:w="3271"/>
      </w:tblGrid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E85D95">
            <w:pPr>
              <w:spacing w:after="24"/>
              <w:ind w:right="43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№ </w:t>
            </w:r>
          </w:p>
          <w:p w:rsidR="00E85D95" w:rsidRPr="005D41D8" w:rsidRDefault="00E85D95" w:rsidP="00E85D95">
            <w:pPr>
              <w:ind w:right="42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п/п 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E85D95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Наименование мероприятия (обязательство/полномочие/контроль сторон) по Концессионному соглашению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E85D95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Пункт/раздел концессионного соглашения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E85D95">
            <w:pPr>
              <w:ind w:right="47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E85D95">
            <w:pPr>
              <w:ind w:right="47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Ответственные исполнители</w:t>
            </w:r>
          </w:p>
        </w:tc>
      </w:tr>
      <w:tr w:rsidR="00C24FF8" w:rsidRPr="005D41D8" w:rsidTr="0014392E">
        <w:trPr>
          <w:trHeight w:val="450"/>
        </w:trPr>
        <w:tc>
          <w:tcPr>
            <w:tcW w:w="1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E85D95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1.  Обязательства Концедента</w:t>
            </w:r>
          </w:p>
        </w:tc>
      </w:tr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E85D95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446EA5">
            <w:pPr>
              <w:ind w:right="65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Передача </w:t>
            </w:r>
            <w:r w:rsidR="00446EA5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Концессионеру </w:t>
            </w:r>
            <w:r w:rsidR="00C13756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имущества, состав и описание которого приведены в приложениях </w:t>
            </w:r>
            <w:r w:rsidR="00446EA5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</w:t>
            </w:r>
            <w:r w:rsidR="00C13756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1 и </w:t>
            </w:r>
            <w:r w:rsidR="00446EA5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</w:t>
            </w:r>
            <w:r w:rsidR="00C13756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 к Концессионному соглашению (далее – О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бъекта</w:t>
            </w:r>
            <w:r w:rsidR="00C13756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)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П.3.1 раздел 3.</w:t>
            </w:r>
          </w:p>
          <w:p w:rsidR="00E85D95" w:rsidRPr="005D41D8" w:rsidRDefault="00E85D95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Приложения 4, 6</w:t>
            </w:r>
          </w:p>
          <w:p w:rsidR="00E85D95" w:rsidRPr="005D41D8" w:rsidRDefault="00E85D95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течение 60 календарных дней с даты подписания</w:t>
            </w:r>
          </w:p>
          <w:p w:rsidR="00E85D95" w:rsidRPr="005D41D8" w:rsidRDefault="00E85D95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(до 16 марта 2023г)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Управление по муниципальному имуществу (УМИ)</w:t>
            </w:r>
          </w:p>
        </w:tc>
      </w:tr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E85D95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1.2.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2018CE">
            <w:pPr>
              <w:ind w:right="65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контроля за прохождением государственной регистраци</w:t>
            </w:r>
            <w:r w:rsidR="002018C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прав концессионера на владение и пользование </w:t>
            </w:r>
            <w:r w:rsidR="00446EA5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бъект</w:t>
            </w:r>
            <w:r w:rsidR="00446EA5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ом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85D95" w:rsidRPr="005D41D8" w:rsidRDefault="00E85D95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П.3.7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85D95" w:rsidRPr="005D41D8" w:rsidRDefault="00E85D95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Х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85D95" w:rsidRPr="005D41D8" w:rsidRDefault="00E85D95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УМИ</w:t>
            </w:r>
          </w:p>
        </w:tc>
      </w:tr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E85D95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1.3.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446EA5">
            <w:pPr>
              <w:ind w:right="65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Осуществление контроля за реконструкцией </w:t>
            </w:r>
            <w:r w:rsidR="00446EA5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бъект</w:t>
            </w:r>
            <w:r w:rsidR="00446EA5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и</w:t>
            </w:r>
            <w:r w:rsidR="00F72F22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в</w:t>
            </w:r>
            <w:r w:rsidR="00446EA5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водом О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бъект</w:t>
            </w:r>
            <w:r w:rsidR="00446EA5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в эксплуатацию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85D95" w:rsidRPr="005D41D8" w:rsidRDefault="00E85D95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П.4.1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85D95" w:rsidRPr="005D41D8" w:rsidRDefault="00E85D95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36 месяцев</w:t>
            </w:r>
          </w:p>
          <w:p w:rsidR="00E85D95" w:rsidRPr="005D41D8" w:rsidRDefault="00E85D95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(до 14 января 2026)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47" w:rsidRDefault="00577C47" w:rsidP="004648BE">
            <w:pPr>
              <w:spacing w:line="29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85D95" w:rsidRPr="005D41D8" w:rsidRDefault="00FA6DC1" w:rsidP="004648BE">
            <w:pPr>
              <w:spacing w:line="29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</w:t>
            </w:r>
            <w:r w:rsidR="000D3FB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омиссия </w:t>
            </w:r>
          </w:p>
        </w:tc>
      </w:tr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E85D95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1.4.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7F2CBE">
            <w:pPr>
              <w:ind w:right="65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Осуществление действий для государственной регистрация на реконструированные объекты </w:t>
            </w:r>
          </w:p>
          <w:p w:rsidR="00E85D95" w:rsidRPr="005D41D8" w:rsidRDefault="00623740" w:rsidP="007F2CBE">
            <w:pPr>
              <w:ind w:right="65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(Концедент и Концессионер</w:t>
            </w:r>
            <w:r w:rsidR="00E85D95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), в т. ч: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85D95" w:rsidRPr="005D41D8" w:rsidRDefault="007F2CB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</w:t>
            </w:r>
            <w:r w:rsidR="00E85D95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 месяц со дня подписания актов приемки (КС-11)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85D95" w:rsidRPr="005D41D8" w:rsidRDefault="00E85D95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УМИ</w:t>
            </w:r>
          </w:p>
        </w:tc>
      </w:tr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1B" w:rsidRPr="005D41D8" w:rsidRDefault="00621E1B" w:rsidP="00E85D95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1.4.1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1B" w:rsidRPr="005D41D8" w:rsidRDefault="00621E1B" w:rsidP="007F2CBE">
            <w:pPr>
              <w:ind w:right="65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Концессионер проводит техническую инвентаризацию и кадастровые работы 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по оформлению технических планов реконструированных объектов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5D41D8" w:rsidRDefault="007F2CB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621E1B" w:rsidRPr="005D41D8" w:rsidRDefault="00621E1B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П.4.4.а)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5D41D8" w:rsidRDefault="007F2CBE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621E1B" w:rsidRPr="005D41D8" w:rsidRDefault="00621E1B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15 дней со дня подписания акта приемки объекта</w:t>
            </w:r>
          </w:p>
          <w:p w:rsidR="00621E1B" w:rsidRPr="005D41D8" w:rsidRDefault="00621E1B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(КС-11)</w:t>
            </w:r>
          </w:p>
          <w:p w:rsidR="00621E1B" w:rsidRPr="005D41D8" w:rsidRDefault="00621E1B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5D41D8" w:rsidRDefault="007F2CBE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621E1B" w:rsidRPr="005D41D8" w:rsidRDefault="00621E1B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УМИ</w:t>
            </w:r>
          </w:p>
        </w:tc>
      </w:tr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1B" w:rsidRPr="005D41D8" w:rsidRDefault="00621E1B" w:rsidP="00E85D95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1.4.2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1B" w:rsidRPr="005D41D8" w:rsidRDefault="00621E1B" w:rsidP="007F2CBE">
            <w:pPr>
              <w:ind w:right="65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Концессионер передает Концеденту документы, указанные в п.4.4.а) Концессионного соглашения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1B" w:rsidRPr="005D41D8" w:rsidRDefault="00621E1B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1B" w:rsidRPr="005D41D8" w:rsidRDefault="00621E1B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1B" w:rsidRPr="005D41D8" w:rsidRDefault="00621E1B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УМИ</w:t>
            </w:r>
          </w:p>
        </w:tc>
      </w:tr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621E1B" w:rsidP="00E85D95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1.4.3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621E1B" w:rsidP="002018CE">
            <w:pPr>
              <w:ind w:right="65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highlight w:val="green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Концедент </w:t>
            </w:r>
            <w:r w:rsidR="002E58E1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после получения документов от К</w:t>
            </w:r>
            <w:r w:rsidR="00E85D95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онцессионера подает в ЕГРН</w:t>
            </w:r>
            <w:r w:rsidR="002018C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документы </w:t>
            </w:r>
            <w:r w:rsidR="00E85D95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для гос</w:t>
            </w:r>
            <w:r w:rsidR="002E58E1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ударственной </w:t>
            </w:r>
            <w:r w:rsidR="00E85D95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регистрации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85D95" w:rsidRPr="005D41D8" w:rsidRDefault="00E85D95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П.4.4.б)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течение 5 дней после получения документов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85D95" w:rsidRPr="005D41D8" w:rsidRDefault="002E58E1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УМИ</w:t>
            </w:r>
          </w:p>
        </w:tc>
      </w:tr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2E58E1" w:rsidP="00E85D95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1.5.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2E3816">
            <w:pPr>
              <w:ind w:right="65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Обеспечение </w:t>
            </w:r>
            <w:r w:rsidR="002E58E1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онцессионеру необходимых условий для выполнения работ по реконструкции </w:t>
            </w:r>
            <w:r w:rsidR="002E3816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бъекта (свободный доступ, передача имеющиеся документации)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85D95" w:rsidRPr="005D41D8" w:rsidRDefault="00E85D95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П.4.9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2E58E1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течение всего срока Концессионного соглашения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85D95" w:rsidRPr="005D41D8" w:rsidRDefault="002E58E1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УМИ</w:t>
            </w:r>
          </w:p>
        </w:tc>
      </w:tr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2E58E1" w:rsidP="00E85D95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1.6.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7F2CBE">
            <w:pPr>
              <w:ind w:right="65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</w:t>
            </w:r>
            <w:r w:rsidR="002E3816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ние проверки реконструируемого О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бъекта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85D95" w:rsidRPr="005D41D8" w:rsidRDefault="00E85D95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П.4.15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течение 15 дней с момента получения уведомления от концессионера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85D95" w:rsidRPr="005D41D8" w:rsidRDefault="00FA6DC1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</w:t>
            </w:r>
            <w:r w:rsidR="00577C4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омиссия</w:t>
            </w:r>
          </w:p>
        </w:tc>
      </w:tr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2E58E1" w:rsidP="00E85D95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1.7.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7F2CBE">
            <w:pPr>
              <w:ind w:right="65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действий, необходимых для регистрации прекращения пр</w:t>
            </w:r>
            <w:r w:rsidR="002E3816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ав после реконструкции и ввода О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бъекта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85D95" w:rsidRPr="005D41D8" w:rsidRDefault="00E85D95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П.7.7-7.9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95" w:rsidRPr="005D41D8" w:rsidRDefault="00E85D95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 дней –</w:t>
            </w:r>
            <w:r w:rsidR="0076568B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подача в регистрирующий орган после получения акта приема-передачи имущества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577C47" w:rsidRDefault="0076568B" w:rsidP="002E4C45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УМИ, </w:t>
            </w:r>
          </w:p>
          <w:p w:rsidR="00E85D95" w:rsidRPr="005D41D8" w:rsidRDefault="002E4C45" w:rsidP="002E4C45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МКУ «УКС г. Пыть-Ях»</w:t>
            </w:r>
          </w:p>
        </w:tc>
      </w:tr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5D41D8" w:rsidRDefault="0081442F" w:rsidP="00EE604F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1.8.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5D41D8" w:rsidRDefault="00EE604F" w:rsidP="007F2CBE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контроля за предоставление</w:t>
            </w:r>
            <w:r w:rsidR="002018C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концессионером банковской гарантии в качестве обеспечения исполнения обязательств по строительству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E604F" w:rsidRPr="005D41D8" w:rsidRDefault="00FA6DC1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</w:t>
            </w:r>
            <w:r w:rsidR="00EE604F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.8.12-8.17.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5D41D8" w:rsidRDefault="00EE604F" w:rsidP="007F2CB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Первая Банковская </w:t>
            </w:r>
            <w:proofErr w:type="gramStart"/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гарантия  -</w:t>
            </w:r>
            <w:proofErr w:type="gramEnd"/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не позднее 10 (рабочих) дней с момента подписания Соглашения (до 30 января 2023г).</w:t>
            </w:r>
          </w:p>
          <w:p w:rsidR="00EE604F" w:rsidRPr="005D41D8" w:rsidRDefault="00EE604F" w:rsidP="007F2CB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Предоставлена  -</w:t>
            </w:r>
            <w:proofErr w:type="gramEnd"/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23 января 2023 года.</w:t>
            </w:r>
          </w:p>
          <w:p w:rsidR="00EE604F" w:rsidRPr="005D41D8" w:rsidRDefault="00EE604F" w:rsidP="007F2CB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EE604F" w:rsidRPr="005D41D8" w:rsidRDefault="00EE604F" w:rsidP="002E4C4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Последующие </w:t>
            </w:r>
            <w:proofErr w:type="gramStart"/>
            <w:r w:rsidR="002E4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годы  -</w:t>
            </w:r>
            <w:proofErr w:type="gramEnd"/>
            <w:r w:rsidR="002E4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соответствии с пунктами 8.13 и 8.14 концессионного соглашения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5D41D8" w:rsidRDefault="002E4C45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УЭ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:rsidR="007F2CBE" w:rsidRPr="005D41D8" w:rsidRDefault="00EE604F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УМИ,</w:t>
            </w:r>
          </w:p>
          <w:p w:rsidR="007F2CBE" w:rsidRPr="005D41D8" w:rsidRDefault="00EE604F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3E56E6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управление по правовым вопросам </w:t>
            </w:r>
            <w:r w:rsidR="003E56E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УПВ</w:t>
            </w:r>
            <w:r w:rsidR="003E56E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)</w:t>
            </w:r>
          </w:p>
          <w:p w:rsidR="00EE604F" w:rsidRPr="005D41D8" w:rsidRDefault="00EE604F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2E" w:rsidRPr="005D41D8" w:rsidRDefault="0014392E" w:rsidP="0081442F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</w:t>
            </w:r>
            <w:r w:rsidR="0081442F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2E" w:rsidRPr="005D41D8" w:rsidRDefault="0014392E" w:rsidP="007F2CBE">
            <w:pPr>
              <w:ind w:right="65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Осуществление возмещения затрат </w:t>
            </w:r>
          </w:p>
          <w:p w:rsidR="0014392E" w:rsidRPr="005D41D8" w:rsidRDefault="0014392E" w:rsidP="007F2CBE">
            <w:pPr>
              <w:ind w:right="65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(плата Концедента (Субсидия), в том числе: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2E" w:rsidRPr="005D41D8" w:rsidRDefault="0014392E" w:rsidP="007F2CBE">
            <w:pPr>
              <w:ind w:left="35" w:right="56" w:hanging="2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П.10.1</w:t>
            </w:r>
          </w:p>
          <w:p w:rsidR="0014392E" w:rsidRPr="005D41D8" w:rsidRDefault="0014392E" w:rsidP="007F2CBE">
            <w:pPr>
              <w:ind w:left="35" w:right="56" w:hanging="2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Приложение 2.2 – операционный платеж,</w:t>
            </w:r>
          </w:p>
          <w:p w:rsidR="0014392E" w:rsidRPr="005D41D8" w:rsidRDefault="0014392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п.10.5.2 – инвестиционный платеж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2E" w:rsidRPr="005D41D8" w:rsidRDefault="0014392E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Поквартально, не позднее даты, указанной в графике выплат денежных обязательств Концедента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2E" w:rsidRPr="005D41D8" w:rsidRDefault="0014392E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2E" w:rsidRPr="005D41D8" w:rsidRDefault="0081442F" w:rsidP="0014392E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1.9</w:t>
            </w:r>
            <w:r w:rsidR="0014392E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.1.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2E" w:rsidRPr="005D41D8" w:rsidRDefault="0014392E" w:rsidP="007F2CBE">
            <w:pPr>
              <w:ind w:right="65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</w:rPr>
            </w:pPr>
            <w:proofErr w:type="gramStart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</w:rPr>
              <w:t>Операционный  платеж</w:t>
            </w:r>
            <w:proofErr w:type="gramEnd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</w:rPr>
              <w:t xml:space="preserve"> </w:t>
            </w:r>
          </w:p>
          <w:p w:rsidR="0014392E" w:rsidRPr="005D41D8" w:rsidRDefault="0014392E" w:rsidP="007F2CB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 1,2,3 кварталы:</w:t>
            </w:r>
          </w:p>
          <w:p w:rsidR="0014392E" w:rsidRPr="005D41D8" w:rsidRDefault="0014392E" w:rsidP="007F2CBE">
            <w:pPr>
              <w:pStyle w:val="a4"/>
              <w:tabs>
                <w:tab w:val="left" w:pos="0"/>
              </w:tabs>
              <w:ind w:left="0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sz w:val="26"/>
                <w:szCs w:val="26"/>
              </w:rPr>
              <w:t>- аванс в размере 50% от квартальной величины операционного платежа, выплачивается не позднее 15-го числа второго месяца соответствующего квартала;</w:t>
            </w:r>
          </w:p>
          <w:p w:rsidR="0014392E" w:rsidRPr="005D41D8" w:rsidRDefault="0014392E" w:rsidP="007F2CBE">
            <w:pPr>
              <w:pStyle w:val="a4"/>
              <w:tabs>
                <w:tab w:val="left" w:pos="0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sz w:val="26"/>
                <w:szCs w:val="26"/>
              </w:rPr>
              <w:t>- окончательный расчет за квартальный операционный платеж, указанный в Приложении 2.2. Соглашения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14392E" w:rsidRPr="005D41D8" w:rsidRDefault="0014392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П.10.5</w:t>
            </w:r>
          </w:p>
          <w:p w:rsidR="0014392E" w:rsidRPr="005D41D8" w:rsidRDefault="0014392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</w:t>
            </w:r>
            <w:r w:rsidR="007F2CBE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10.5.6.1</w:t>
            </w:r>
          </w:p>
          <w:p w:rsidR="0014392E" w:rsidRPr="005D41D8" w:rsidRDefault="0014392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Приложение 2.2.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2E" w:rsidRPr="005D41D8" w:rsidRDefault="0014392E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Поквартально:</w:t>
            </w:r>
          </w:p>
          <w:p w:rsidR="0014392E" w:rsidRPr="005D41D8" w:rsidRDefault="0014392E" w:rsidP="007F2CBE">
            <w:pPr>
              <w:pStyle w:val="a4"/>
              <w:tabs>
                <w:tab w:val="left" w:pos="0"/>
              </w:tabs>
              <w:ind w:left="0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sz w:val="26"/>
                <w:szCs w:val="26"/>
              </w:rPr>
              <w:t>- аванс выплачивается не позднее 15-го числа второго месяца соответствующего квартала;</w:t>
            </w:r>
          </w:p>
          <w:p w:rsidR="0014392E" w:rsidRPr="005D41D8" w:rsidRDefault="0014392E" w:rsidP="007F2CBE">
            <w:pPr>
              <w:pStyle w:val="a4"/>
              <w:tabs>
                <w:tab w:val="left" w:pos="0"/>
              </w:tabs>
              <w:ind w:left="0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sz w:val="26"/>
                <w:szCs w:val="26"/>
              </w:rPr>
              <w:t>(15 февраля;</w:t>
            </w:r>
          </w:p>
          <w:p w:rsidR="0014392E" w:rsidRPr="005D41D8" w:rsidRDefault="0014392E" w:rsidP="007F2CBE">
            <w:pPr>
              <w:pStyle w:val="a4"/>
              <w:tabs>
                <w:tab w:val="left" w:pos="0"/>
              </w:tabs>
              <w:ind w:left="0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sz w:val="26"/>
                <w:szCs w:val="26"/>
              </w:rPr>
              <w:t>15 мая;</w:t>
            </w:r>
          </w:p>
          <w:p w:rsidR="0014392E" w:rsidRPr="005D41D8" w:rsidRDefault="0014392E" w:rsidP="007F2CBE">
            <w:pPr>
              <w:pStyle w:val="a4"/>
              <w:tabs>
                <w:tab w:val="left" w:pos="0"/>
              </w:tabs>
              <w:ind w:left="0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sz w:val="26"/>
                <w:szCs w:val="26"/>
              </w:rPr>
              <w:t>15 августа)</w:t>
            </w:r>
          </w:p>
          <w:p w:rsidR="0014392E" w:rsidRPr="005D41D8" w:rsidRDefault="0014392E" w:rsidP="007F2CBE">
            <w:pPr>
              <w:pStyle w:val="a4"/>
              <w:tabs>
                <w:tab w:val="left" w:pos="0"/>
              </w:tabs>
              <w:ind w:left="0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sz w:val="26"/>
                <w:szCs w:val="26"/>
              </w:rPr>
              <w:t>- окончательный расчет за квартальный операционный платеж, выплачивается не позднее 20-го числа второго месяца, следующего за отчетным кварталом</w:t>
            </w:r>
          </w:p>
          <w:p w:rsidR="0014392E" w:rsidRPr="005D41D8" w:rsidRDefault="0014392E" w:rsidP="007F2CBE">
            <w:pPr>
              <w:pStyle w:val="a4"/>
              <w:tabs>
                <w:tab w:val="left" w:pos="0"/>
              </w:tabs>
              <w:ind w:left="0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sz w:val="26"/>
                <w:szCs w:val="26"/>
              </w:rPr>
              <w:t>(20 мая;</w:t>
            </w:r>
          </w:p>
          <w:p w:rsidR="002E4C45" w:rsidRDefault="0014392E" w:rsidP="007F2CBE">
            <w:pPr>
              <w:pStyle w:val="a4"/>
              <w:tabs>
                <w:tab w:val="left" w:pos="0"/>
              </w:tabs>
              <w:ind w:left="0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sz w:val="26"/>
                <w:szCs w:val="26"/>
              </w:rPr>
              <w:t>20 августа</w:t>
            </w:r>
            <w:r w:rsidR="002E4C4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392E" w:rsidRPr="005D41D8" w:rsidRDefault="002E4C45" w:rsidP="007F2CBE">
            <w:pPr>
              <w:pStyle w:val="a4"/>
              <w:tabs>
                <w:tab w:val="left" w:pos="0"/>
              </w:tabs>
              <w:ind w:left="0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 ноября</w:t>
            </w:r>
            <w:r w:rsidR="0014392E" w:rsidRPr="005D41D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4392E" w:rsidRPr="005D41D8" w:rsidRDefault="0014392E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45" w:rsidRDefault="00A23545" w:rsidP="00A23545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УЖККТиД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14392E" w:rsidRPr="005D41D8" w:rsidRDefault="00A23545" w:rsidP="00A23545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ЦБиКОМУ</w:t>
            </w:r>
            <w:proofErr w:type="spellEnd"/>
          </w:p>
        </w:tc>
      </w:tr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2E" w:rsidRPr="005D41D8" w:rsidRDefault="0014392E" w:rsidP="0014392E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2E" w:rsidRPr="005D41D8" w:rsidRDefault="0014392E" w:rsidP="007F2CB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 4 квартал:</w:t>
            </w:r>
          </w:p>
          <w:p w:rsidR="0014392E" w:rsidRPr="005D41D8" w:rsidRDefault="0014392E" w:rsidP="007F2CBE">
            <w:pPr>
              <w:pStyle w:val="a4"/>
              <w:tabs>
                <w:tab w:val="left" w:pos="0"/>
              </w:tabs>
              <w:ind w:left="0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sz w:val="26"/>
                <w:szCs w:val="26"/>
              </w:rPr>
              <w:t>- аванс в размере 80% от квартальной величины операционного платежа, указанного в Приложении 2.2. Соглашения, выплачивается;</w:t>
            </w:r>
          </w:p>
          <w:p w:rsidR="0014392E" w:rsidRPr="005D41D8" w:rsidRDefault="0014392E" w:rsidP="007F2CBE">
            <w:pPr>
              <w:ind w:right="65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окончательный расчет за квартальный операционный платеж, указанный в Приложении 2.2. Соглашения, выплачивается не позднее 25-го февраля следующего года за отчетным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5D41D8" w:rsidRDefault="007F2CB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5D41D8" w:rsidRDefault="007F2CB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14392E" w:rsidRPr="005D41D8" w:rsidRDefault="0014392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 10.5.6.2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2E" w:rsidRPr="005D41D8" w:rsidRDefault="0014392E" w:rsidP="007F2CBE">
            <w:pPr>
              <w:pStyle w:val="a4"/>
              <w:tabs>
                <w:tab w:val="left" w:pos="0"/>
              </w:tabs>
              <w:ind w:left="0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sz w:val="26"/>
                <w:szCs w:val="26"/>
              </w:rPr>
              <w:t>Аванс выплачивается не позднее 15-го ноября текущего года;</w:t>
            </w:r>
          </w:p>
          <w:p w:rsidR="0014392E" w:rsidRPr="005D41D8" w:rsidRDefault="0014392E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окончательный расчет выплачивается не позднее 25-го февраля следующего года за отчетным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5D41D8" w:rsidRDefault="007F2CBE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5D41D8" w:rsidRDefault="007F2CBE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23545" w:rsidRDefault="00A23545" w:rsidP="00A23545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УЖККТиД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14392E" w:rsidRPr="005D41D8" w:rsidRDefault="00A23545" w:rsidP="00A23545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ЦБиКОМУ</w:t>
            </w:r>
            <w:proofErr w:type="spellEnd"/>
          </w:p>
        </w:tc>
      </w:tr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2E" w:rsidRPr="005D41D8" w:rsidRDefault="0081442F" w:rsidP="0014392E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1.9</w:t>
            </w:r>
            <w:r w:rsidR="0014392E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.2.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2E" w:rsidRPr="005D41D8" w:rsidRDefault="0014392E" w:rsidP="007F2CBE">
            <w:pPr>
              <w:ind w:right="65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</w:rPr>
              <w:t>Инвестиционный платеж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выплачивается при предоставлении Концессионером реестра затрат на реконструкцию объектов и заверенные Концессионером копии первичных документов, подтверждающие несение таких затрат Концессионером</w:t>
            </w:r>
          </w:p>
          <w:p w:rsidR="0014392E" w:rsidRPr="005D41D8" w:rsidRDefault="0014392E" w:rsidP="007F2CBE">
            <w:pPr>
              <w:ind w:right="65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5D41D8" w:rsidRDefault="007F2CB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14392E" w:rsidRPr="005D41D8" w:rsidRDefault="007F2CBE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</w:t>
            </w:r>
            <w:r w:rsidR="0014392E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10.5.9.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2E" w:rsidRPr="005D41D8" w:rsidRDefault="0081442F" w:rsidP="007F2C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</w:t>
            </w:r>
            <w:r w:rsidR="0014392E"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 менее чем за 8 (восемь) рабочих дней до срока, указанного в графике платежей согласно п.10.5.2.</w:t>
            </w:r>
          </w:p>
          <w:p w:rsidR="0014392E" w:rsidRPr="005D41D8" w:rsidRDefault="0014392E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5D41D8" w:rsidRDefault="007F2CBE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5D41D8" w:rsidRDefault="007F2CBE" w:rsidP="007F2CBE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23545" w:rsidRDefault="00A23545" w:rsidP="00A23545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УЖККТиД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14392E" w:rsidRPr="005D41D8" w:rsidRDefault="00A23545" w:rsidP="00A23545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ЦБиКОМУ</w:t>
            </w:r>
            <w:proofErr w:type="spellEnd"/>
          </w:p>
        </w:tc>
      </w:tr>
      <w:tr w:rsidR="007C194D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4D" w:rsidRPr="007C194D" w:rsidRDefault="007C194D" w:rsidP="0014392E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1.9.3.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4D" w:rsidRPr="005D41D8" w:rsidRDefault="007C194D" w:rsidP="007F2CBE">
            <w:pPr>
              <w:ind w:right="65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</w:rPr>
              <w:t xml:space="preserve">Возмещение затрат на уплату процентов </w:t>
            </w:r>
            <w:r w:rsidRPr="007C194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выплачивается после предоставления Концессионером платежного поручения по уплате % за текущий период и ведомости начисления % банка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4D" w:rsidRDefault="007C194D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C194D" w:rsidRDefault="007C194D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П.10.3в).</w:t>
            </w:r>
          </w:p>
          <w:p w:rsidR="007C194D" w:rsidRPr="005D41D8" w:rsidRDefault="007C194D" w:rsidP="007F2CBE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П.10.5.3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4D" w:rsidRDefault="007C194D" w:rsidP="007C19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C194D" w:rsidRPr="005D41D8" w:rsidRDefault="007C194D" w:rsidP="007C194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Ежемесячно не позднее 5 рабочих дней после предоставления платежного поручения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4D" w:rsidRDefault="007C194D" w:rsidP="007C194D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C194D" w:rsidRDefault="007C194D" w:rsidP="007C194D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УЖККТиД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7C194D" w:rsidRPr="005D41D8" w:rsidRDefault="007C194D" w:rsidP="007C194D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ЦБиКОМУ</w:t>
            </w:r>
            <w:proofErr w:type="spellEnd"/>
          </w:p>
        </w:tc>
      </w:tr>
      <w:tr w:rsidR="00C24FF8" w:rsidRPr="005D41D8" w:rsidTr="00A23545">
        <w:trPr>
          <w:trHeight w:val="128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1.10.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ind w:right="65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Урегулирование вопросов по выплате Платы Концедента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 10.9 -10.15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 мере необходимости, согласно сроков Концессионного соглашения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0D3FBB" w:rsidP="003E56E6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Рабочая группа </w:t>
            </w:r>
          </w:p>
        </w:tc>
      </w:tr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1.11.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A23545">
            <w:pPr>
              <w:ind w:right="98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Информирование (уведомление) и </w:t>
            </w:r>
            <w:r w:rsidR="00A2354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редоставление Концессионеру информации о наступлении существенных событий, способных повлиять на надлежащее исполнение обязанностей по Концессионному соглашению  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ind w:left="206" w:right="297" w:hanging="12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ind w:left="206" w:right="297" w:hanging="1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П.12.10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Незамедлительно в течение 1 дня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УЖККТиД</w:t>
            </w:r>
            <w:proofErr w:type="spellEnd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</w:p>
          <w:p w:rsidR="0081442F" w:rsidRPr="005D41D8" w:rsidRDefault="0081442F" w:rsidP="0081442F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УМИ, </w:t>
            </w:r>
          </w:p>
          <w:p w:rsidR="0081442F" w:rsidRPr="005D41D8" w:rsidRDefault="0081442F" w:rsidP="0081442F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УПВ, </w:t>
            </w:r>
          </w:p>
          <w:p w:rsidR="0081442F" w:rsidRPr="005D41D8" w:rsidRDefault="0081442F" w:rsidP="0081442F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УЭ</w:t>
            </w:r>
          </w:p>
        </w:tc>
      </w:tr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1.12.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C13756" w:rsidP="0081442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контроля</w:t>
            </w:r>
            <w:r w:rsidR="0081442F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за соблюдением </w:t>
            </w:r>
            <w:r w:rsidR="0081442F"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Концессионером условий Соглашения, в том числе обязательств по осуществлению деятельности, по использованию (эксплуатации) объекта Соглашения в соответствии с целями, установленными в Соглашении, а также сроков исполнения обязательств, указанных в пунктах 9.3, 9.4 Соглашения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56" w:rsidRPr="005D41D8" w:rsidRDefault="00C13756" w:rsidP="0081442F">
            <w:pPr>
              <w:ind w:left="35" w:right="56" w:hanging="2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3756" w:rsidRPr="005D41D8" w:rsidRDefault="00C13756" w:rsidP="0081442F">
            <w:pPr>
              <w:ind w:left="35" w:right="56" w:hanging="2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3756" w:rsidRPr="005D41D8" w:rsidRDefault="00C13756" w:rsidP="0081442F">
            <w:pPr>
              <w:ind w:left="35" w:right="56" w:hanging="2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3756" w:rsidRPr="005D41D8" w:rsidRDefault="00C13756" w:rsidP="0081442F">
            <w:pPr>
              <w:ind w:left="35" w:right="56" w:hanging="2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ind w:left="35" w:right="56" w:hanging="2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П.12.2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56" w:rsidRPr="005D41D8" w:rsidRDefault="00C13756" w:rsidP="008144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13756" w:rsidRPr="005D41D8" w:rsidRDefault="00C13756" w:rsidP="008144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Ежеквартально, не позднее 10 числа квартала, следующего за отчетным кварталом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56" w:rsidRPr="005D41D8" w:rsidRDefault="00C13756" w:rsidP="0081442F">
            <w:pPr>
              <w:spacing w:after="29"/>
              <w:ind w:right="4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3756" w:rsidRPr="005D41D8" w:rsidRDefault="00C13756" w:rsidP="0081442F">
            <w:pPr>
              <w:spacing w:after="29"/>
              <w:ind w:right="4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3756" w:rsidRPr="005D41D8" w:rsidRDefault="0081442F" w:rsidP="0081442F">
            <w:pPr>
              <w:spacing w:after="29"/>
              <w:ind w:right="4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УЖККТиД</w:t>
            </w:r>
            <w:proofErr w:type="spellEnd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</w:p>
          <w:p w:rsidR="00C13756" w:rsidRPr="005D41D8" w:rsidRDefault="0081442F" w:rsidP="0081442F">
            <w:pPr>
              <w:spacing w:after="29"/>
              <w:ind w:right="4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УМИ, </w:t>
            </w:r>
          </w:p>
          <w:p w:rsidR="0081442F" w:rsidRPr="005D41D8" w:rsidRDefault="0081442F" w:rsidP="0081442F">
            <w:pPr>
              <w:spacing w:after="29"/>
              <w:ind w:right="4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УЭ</w:t>
            </w:r>
          </w:p>
        </w:tc>
      </w:tr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1.13.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Формирование и публикация (размещение</w:t>
            </w:r>
            <w:r w:rsidR="00A2354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на </w:t>
            </w:r>
            <w:proofErr w:type="spellStart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Инвестпортале</w:t>
            </w:r>
            <w:proofErr w:type="spellEnd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) акта о результатах контроля за 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x-none" w:eastAsia="x-none"/>
              </w:rPr>
              <w:t xml:space="preserve">соблюдением Концессионером условий 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x-none"/>
              </w:rPr>
              <w:t>С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x-none" w:eastAsia="x-none"/>
              </w:rPr>
              <w:t>оглашения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ind w:left="35" w:right="56" w:hanging="2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3756" w:rsidRPr="005D41D8" w:rsidRDefault="00C13756" w:rsidP="00C13756">
            <w:pPr>
              <w:ind w:left="35" w:right="56" w:hanging="28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         </w:t>
            </w:r>
          </w:p>
          <w:p w:rsidR="0081442F" w:rsidRPr="005D41D8" w:rsidRDefault="0081442F" w:rsidP="007C194D">
            <w:pPr>
              <w:ind w:left="35" w:right="56" w:hanging="2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П.12.9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C137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течение 5-ти рабочих дней </w:t>
            </w:r>
            <w:r w:rsidR="00C13756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 даты составления данного акта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spacing w:after="29"/>
              <w:ind w:right="4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spacing w:after="29"/>
              <w:ind w:right="4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spacing w:after="29"/>
              <w:ind w:right="4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УЭ</w:t>
            </w:r>
          </w:p>
        </w:tc>
      </w:tr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1.14.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2E381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x-none"/>
              </w:rPr>
              <w:t>У</w:t>
            </w:r>
            <w:proofErr w:type="spellStart"/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  <w:t>ведомле</w:t>
            </w: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x-none"/>
              </w:rPr>
              <w:t>ние</w:t>
            </w:r>
            <w:proofErr w:type="spellEnd"/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  <w:t xml:space="preserve"> Концессионер</w:t>
            </w: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x-none"/>
              </w:rPr>
              <w:t xml:space="preserve">а </w:t>
            </w: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  <w:t xml:space="preserve">о дате и времени посещения </w:t>
            </w:r>
            <w:r w:rsidR="002E3816"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x-none"/>
              </w:rPr>
              <w:t>О</w:t>
            </w: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  <w:t xml:space="preserve">бъекта </w:t>
            </w: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x-none"/>
              </w:rPr>
              <w:t>С</w:t>
            </w: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  <w:t xml:space="preserve">оглашения </w:t>
            </w: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x-none"/>
              </w:rPr>
              <w:t xml:space="preserve">для проведения контроля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ind w:left="35" w:right="56" w:hanging="2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ind w:left="35" w:right="56" w:hanging="2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П.12.5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x-none"/>
              </w:rPr>
              <w:t>Н</w:t>
            </w: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  <w:t xml:space="preserve">е позднее, чем за </w:t>
            </w:r>
            <w:proofErr w:type="gramStart"/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x-none"/>
              </w:rPr>
              <w:t xml:space="preserve">5 </w:t>
            </w: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  <w:t xml:space="preserve"> рабочих</w:t>
            </w:r>
            <w:proofErr w:type="gramEnd"/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  <w:t xml:space="preserve"> дн</w:t>
            </w: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x-none"/>
              </w:rPr>
              <w:t>ей</w:t>
            </w: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  <w:t xml:space="preserve"> до даты посещения объекта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spacing w:after="29"/>
              <w:ind w:right="4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УЖККТиД</w:t>
            </w:r>
            <w:proofErr w:type="spellEnd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</w:p>
          <w:p w:rsidR="0081442F" w:rsidRPr="005D41D8" w:rsidRDefault="0081442F" w:rsidP="0081442F">
            <w:pPr>
              <w:spacing w:after="29"/>
              <w:ind w:right="4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УМИ</w:t>
            </w:r>
          </w:p>
        </w:tc>
      </w:tr>
      <w:tr w:rsidR="00C24FF8" w:rsidRPr="005D41D8" w:rsidTr="0014392E">
        <w:trPr>
          <w:trHeight w:val="73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1.15.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</w:pP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x-none"/>
              </w:rPr>
              <w:t xml:space="preserve">Проведение инвентаризации </w:t>
            </w: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  <w:t xml:space="preserve">имущества на предмет соответствия имущества передаточным актам и отчетам Концессионера об изменениях в составе имущества, переданного Концессионеру по 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x-none" w:eastAsia="x-none"/>
              </w:rPr>
              <w:t>Концессионному с</w:t>
            </w: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  <w:t xml:space="preserve">оглашению. </w:t>
            </w:r>
          </w:p>
          <w:p w:rsidR="0081442F" w:rsidRPr="005D41D8" w:rsidRDefault="0081442F" w:rsidP="0081442F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x-none"/>
              </w:rPr>
            </w:pP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x-none"/>
              </w:rPr>
              <w:t xml:space="preserve">Предупреждение </w:t>
            </w: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  <w:t>Концессионер</w:t>
            </w: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x-none"/>
              </w:rPr>
              <w:t>а</w:t>
            </w: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  <w:t xml:space="preserve"> письменно о такой проверке и составе инвентаризационной комиссии </w:t>
            </w: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  <w:lastRenderedPageBreak/>
              <w:t>Инвентаризация имущества осуществляется Концедентом за его счет.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ind w:left="35" w:right="56" w:hanging="2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ind w:left="35" w:right="56" w:hanging="2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ind w:left="35" w:right="56" w:hanging="2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ind w:left="35" w:right="56" w:hanging="2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П.12.11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</w:pPr>
          </w:p>
          <w:p w:rsidR="0081442F" w:rsidRPr="005D41D8" w:rsidRDefault="0081442F" w:rsidP="008144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</w:pPr>
          </w:p>
          <w:p w:rsidR="0081442F" w:rsidRPr="005D41D8" w:rsidRDefault="0081442F" w:rsidP="008144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</w:pP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x-none"/>
              </w:rPr>
              <w:t>Н</w:t>
            </w: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  <w:t>е позже чем за 10</w:t>
            </w: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x-none"/>
              </w:rPr>
              <w:t xml:space="preserve"> </w:t>
            </w:r>
            <w:r w:rsidRPr="005D41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  <w:t>рабочих дней до начала инвентаризации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spacing w:after="29"/>
              <w:ind w:right="4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spacing w:after="29"/>
              <w:ind w:right="4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560CDB" w:rsidP="0081442F">
            <w:pPr>
              <w:spacing w:after="29"/>
              <w:ind w:right="4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УМИ</w:t>
            </w:r>
            <w:r w:rsidR="0081442F"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</w:p>
          <w:p w:rsidR="0081442F" w:rsidRPr="005D41D8" w:rsidRDefault="00560CDB" w:rsidP="0081442F">
            <w:pPr>
              <w:spacing w:after="29"/>
              <w:ind w:right="4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УЖККТиД</w:t>
            </w:r>
            <w:proofErr w:type="spellEnd"/>
          </w:p>
        </w:tc>
      </w:tr>
      <w:tr w:rsidR="0081442F" w:rsidRPr="005D41D8" w:rsidTr="0014392E">
        <w:trPr>
          <w:trHeight w:val="3149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1.16. 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ind w:right="3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Предоставление в рамках своих полномочий и компетенции Концессионеру и (или) </w:t>
            </w:r>
            <w:proofErr w:type="gramStart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привлекаемым  им</w:t>
            </w:r>
            <w:proofErr w:type="gramEnd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консультантам разъяснения в отношении экономических, финансовых, законодательных, имущественных, правовых, технических и иных условий, целей и механизмов реализации проекта, определяемых и (или) обеспечиваемых Концедентом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ind w:right="1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 мере необходимости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42F" w:rsidRPr="005D41D8" w:rsidRDefault="0081442F" w:rsidP="0081442F">
            <w:pPr>
              <w:spacing w:after="29"/>
              <w:ind w:right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ind w:left="288" w:right="247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1442F" w:rsidRPr="005D41D8" w:rsidRDefault="0081442F" w:rsidP="0081442F">
            <w:pPr>
              <w:ind w:left="288" w:right="247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Комфин</w:t>
            </w:r>
            <w:proofErr w:type="spellEnd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</w:p>
          <w:p w:rsidR="0081442F" w:rsidRPr="005D41D8" w:rsidRDefault="0081442F" w:rsidP="0081442F">
            <w:pPr>
              <w:ind w:left="288" w:right="247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УЖККТиД</w:t>
            </w:r>
            <w:proofErr w:type="spellEnd"/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</w:p>
          <w:p w:rsidR="0081442F" w:rsidRPr="005D41D8" w:rsidRDefault="0081442F" w:rsidP="0081442F">
            <w:pPr>
              <w:ind w:left="288" w:right="247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УМИ,</w:t>
            </w:r>
          </w:p>
          <w:p w:rsidR="0081442F" w:rsidRPr="005D41D8" w:rsidRDefault="0081442F" w:rsidP="0081442F">
            <w:pPr>
              <w:ind w:left="288" w:right="247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УПВ, </w:t>
            </w:r>
          </w:p>
          <w:p w:rsidR="0081442F" w:rsidRPr="005D41D8" w:rsidRDefault="0081442F" w:rsidP="0081442F">
            <w:pPr>
              <w:ind w:left="288" w:right="24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УЭ</w:t>
            </w:r>
          </w:p>
        </w:tc>
      </w:tr>
    </w:tbl>
    <w:p w:rsidR="00241A92" w:rsidRPr="00C24FF8" w:rsidRDefault="00241A92">
      <w:pPr>
        <w:spacing w:after="0"/>
        <w:ind w:left="-1133" w:right="147"/>
        <w:rPr>
          <w:color w:val="auto"/>
        </w:rPr>
      </w:pPr>
    </w:p>
    <w:p w:rsidR="002E3816" w:rsidRPr="00C24FF8" w:rsidRDefault="002E3816">
      <w:pPr>
        <w:spacing w:after="0"/>
        <w:ind w:left="-1133" w:right="147"/>
        <w:rPr>
          <w:color w:val="auto"/>
        </w:rPr>
      </w:pPr>
    </w:p>
    <w:p w:rsidR="002E3816" w:rsidRPr="00C24FF8" w:rsidRDefault="002E3816">
      <w:pPr>
        <w:spacing w:after="0"/>
        <w:ind w:left="-1133" w:right="147"/>
        <w:rPr>
          <w:color w:val="auto"/>
        </w:rPr>
      </w:pPr>
    </w:p>
    <w:p w:rsidR="002E3816" w:rsidRPr="00C24FF8" w:rsidRDefault="002E3816">
      <w:pPr>
        <w:spacing w:after="0"/>
        <w:ind w:left="-1133" w:right="147"/>
        <w:rPr>
          <w:rFonts w:ascii="Times New Roman" w:hAnsi="Times New Roman" w:cs="Times New Roman"/>
          <w:color w:val="auto"/>
          <w:sz w:val="24"/>
          <w:szCs w:val="24"/>
        </w:rPr>
      </w:pP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  <w:t xml:space="preserve">                  </w:t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color w:val="auto"/>
        </w:rPr>
        <w:tab/>
      </w:r>
      <w:r w:rsidRPr="00C24FF8">
        <w:rPr>
          <w:rFonts w:ascii="Times New Roman" w:hAnsi="Times New Roman" w:cs="Times New Roman"/>
          <w:color w:val="auto"/>
          <w:sz w:val="24"/>
          <w:szCs w:val="24"/>
        </w:rPr>
        <w:t xml:space="preserve">Таблица 2. </w:t>
      </w:r>
    </w:p>
    <w:tbl>
      <w:tblPr>
        <w:tblStyle w:val="TableGrid"/>
        <w:tblW w:w="15079" w:type="dxa"/>
        <w:tblInd w:w="84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39"/>
        <w:gridCol w:w="5333"/>
        <w:gridCol w:w="2523"/>
        <w:gridCol w:w="3095"/>
        <w:gridCol w:w="3189"/>
      </w:tblGrid>
      <w:tr w:rsidR="00C24FF8" w:rsidRPr="00C13491" w:rsidTr="00A84D50">
        <w:trPr>
          <w:trHeight w:val="9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D9" w:rsidRPr="00C13491" w:rsidRDefault="00F574D9" w:rsidP="00F574D9">
            <w:pPr>
              <w:ind w:left="2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№п/п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D9" w:rsidRPr="00C13491" w:rsidRDefault="00F574D9" w:rsidP="00F574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Наименование мероприятия (обязательство/полномочие/контроль Концессионера) по Концессионному соглашению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D9" w:rsidRPr="00C13491" w:rsidRDefault="00F574D9" w:rsidP="00F574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Пункт/раздел концессионного соглашения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D9" w:rsidRPr="00C13491" w:rsidRDefault="00F574D9" w:rsidP="00F574D9">
            <w:pPr>
              <w:ind w:right="47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D9" w:rsidRPr="00C13491" w:rsidRDefault="00F574D9" w:rsidP="00F574D9">
            <w:pPr>
              <w:ind w:right="47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Ответственные исполнители</w:t>
            </w:r>
            <w:r w:rsidR="00D93B35" w:rsidRPr="00C1349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для взаимодействия </w:t>
            </w:r>
          </w:p>
        </w:tc>
      </w:tr>
      <w:tr w:rsidR="00C24FF8" w:rsidRPr="00C13491" w:rsidTr="00A84D50">
        <w:trPr>
          <w:trHeight w:val="40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35" w:rsidRPr="00C13491" w:rsidRDefault="00D93B35" w:rsidP="00F574D9">
            <w:pPr>
              <w:ind w:left="2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35" w:rsidRPr="00C13491" w:rsidRDefault="00F72F22" w:rsidP="00F574D9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2. </w:t>
            </w:r>
            <w:r w:rsidR="00D93B35" w:rsidRPr="00C1349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Обязательства Концессионера </w:t>
            </w:r>
          </w:p>
        </w:tc>
      </w:tr>
      <w:tr w:rsidR="00C24FF8" w:rsidRPr="00C13491" w:rsidTr="007F2CBE">
        <w:trPr>
          <w:trHeight w:val="749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35" w:rsidRPr="00C13491" w:rsidRDefault="00F72F22" w:rsidP="00D93B35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2.1.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35" w:rsidRPr="00C13491" w:rsidRDefault="00D93B35" w:rsidP="00D93B35">
            <w:pPr>
              <w:ind w:right="65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Реконструкция объектов </w:t>
            </w:r>
          </w:p>
          <w:p w:rsidR="00D93B35" w:rsidRPr="00C13491" w:rsidRDefault="00D93B35" w:rsidP="00D93B35">
            <w:pPr>
              <w:ind w:right="65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Ввод объектов в эксплуатацию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D93B35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93B35" w:rsidRPr="00C13491" w:rsidRDefault="00D93B35" w:rsidP="00D93B35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П.4.1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35" w:rsidRPr="00C13491" w:rsidRDefault="00D93B35" w:rsidP="00D93B35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36 месяцев </w:t>
            </w:r>
          </w:p>
          <w:p w:rsidR="00D93B35" w:rsidRPr="00C13491" w:rsidRDefault="00D93B35" w:rsidP="00D93B35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(до 14 января 2026)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F72F22" w:rsidP="00D93B35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УЖККТиД</w:t>
            </w:r>
            <w:proofErr w:type="spellEnd"/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</w:p>
          <w:p w:rsidR="007F2CBE" w:rsidRPr="00C13491" w:rsidRDefault="00F72F22" w:rsidP="00D93B35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УМИ, </w:t>
            </w:r>
          </w:p>
          <w:p w:rsidR="00D93B35" w:rsidRDefault="00F72F22" w:rsidP="00D93B35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УАиГ</w:t>
            </w:r>
            <w:proofErr w:type="spellEnd"/>
            <w:r w:rsidR="002E4C4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:rsidR="002E4C45" w:rsidRPr="00C13491" w:rsidRDefault="002E4C45" w:rsidP="00D93B35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МКУ «УКС г. Пыть-Ях»</w:t>
            </w:r>
          </w:p>
        </w:tc>
      </w:tr>
      <w:tr w:rsidR="00C24FF8" w:rsidRPr="00C13491" w:rsidTr="00A84D50">
        <w:trPr>
          <w:trHeight w:val="9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35" w:rsidRPr="00C13491" w:rsidRDefault="00F72F22" w:rsidP="00D93B35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2.2. 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35" w:rsidRPr="00C13491" w:rsidRDefault="00D93B35" w:rsidP="00A84D50">
            <w:pPr>
              <w:ind w:right="65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Прохождение государственной регистрации прав </w:t>
            </w:r>
            <w:r w:rsidR="00A84D50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</w:t>
            </w: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онцессионера на владение и пользование объектами 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D93B35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93B35" w:rsidRPr="00C13491" w:rsidRDefault="00D93B35" w:rsidP="00D93B35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П.3.7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D93B35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93B35" w:rsidRPr="00C13491" w:rsidRDefault="00D93B35" w:rsidP="00D93B35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Х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D93B35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D93B35" w:rsidRPr="00C13491" w:rsidRDefault="00F72F22" w:rsidP="00D93B35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УМИ</w:t>
            </w:r>
          </w:p>
        </w:tc>
      </w:tr>
      <w:tr w:rsidR="00C24FF8" w:rsidRPr="00C13491" w:rsidTr="00A84D50">
        <w:trPr>
          <w:trHeight w:val="9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1B" w:rsidRPr="00C13491" w:rsidRDefault="00A84D50" w:rsidP="00621E1B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1B" w:rsidRPr="00C13491" w:rsidRDefault="00621E1B" w:rsidP="00621E1B">
            <w:pPr>
              <w:ind w:right="65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действий для государственной регистраци</w:t>
            </w:r>
            <w:r w:rsidR="002018C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 прав </w:t>
            </w: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на реконструированные объекты </w:t>
            </w:r>
          </w:p>
          <w:p w:rsidR="00621E1B" w:rsidRPr="00C13491" w:rsidRDefault="002018CE" w:rsidP="00621E1B">
            <w:pPr>
              <w:ind w:right="65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(Концедент и Концессионер</w:t>
            </w:r>
            <w:r w:rsidR="00621E1B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)</w:t>
            </w:r>
          </w:p>
          <w:p w:rsidR="00A73111" w:rsidRPr="00C13491" w:rsidRDefault="00621E1B" w:rsidP="00621E1B">
            <w:pPr>
              <w:ind w:right="65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Мероприятие 1.4. Дорожной карты</w:t>
            </w:r>
          </w:p>
          <w:p w:rsidR="00621E1B" w:rsidRPr="00C13491" w:rsidRDefault="00621E1B" w:rsidP="00621E1B">
            <w:pPr>
              <w:ind w:right="65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(</w:t>
            </w:r>
            <w:proofErr w:type="spellStart"/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пп</w:t>
            </w:r>
            <w:proofErr w:type="spellEnd"/>
            <w:r w:rsidR="00A84D50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1.4.1,1.4.2</w:t>
            </w:r>
            <w:proofErr w:type="gramEnd"/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)</w:t>
            </w:r>
          </w:p>
          <w:p w:rsidR="00621E1B" w:rsidRPr="00C13491" w:rsidRDefault="00621E1B" w:rsidP="00621E1B">
            <w:pPr>
              <w:ind w:right="65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621E1B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621E1B" w:rsidRPr="00C13491" w:rsidRDefault="007F2CBE" w:rsidP="00621E1B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</w:t>
            </w:r>
            <w:r w:rsidR="00621E1B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1B" w:rsidRPr="00C13491" w:rsidRDefault="00621E1B" w:rsidP="00621E1B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 месяц со дня подписания актов приемки (КС-11)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621E1B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621E1B" w:rsidRPr="00C13491" w:rsidRDefault="00621E1B" w:rsidP="00621E1B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УМИ</w:t>
            </w:r>
          </w:p>
        </w:tc>
      </w:tr>
      <w:tr w:rsidR="00C24FF8" w:rsidRPr="00C13491" w:rsidTr="00A84D50">
        <w:trPr>
          <w:trHeight w:val="9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A84D50" w:rsidP="00A84D50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2.4.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A84D50" w:rsidP="00A84D50">
            <w:pPr>
              <w:ind w:right="654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Приступить к использованию (эксплуатации) объектов Концессионного соглашения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A84D50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П.6.1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A84D50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Со дня передачи объекта до дня прекращения концессионного соглашения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A84D50" w:rsidP="00A84D50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УМИ</w:t>
            </w:r>
          </w:p>
        </w:tc>
      </w:tr>
      <w:tr w:rsidR="00C24FF8" w:rsidRPr="00C13491" w:rsidTr="00A84D50">
        <w:trPr>
          <w:trHeight w:val="9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77727D" w:rsidP="00A84D50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2.5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A84D50" w:rsidP="00A84D50">
            <w:pPr>
              <w:ind w:right="654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Инвестирование (реконструкция) и ввод в эксплуатацию объектов Концессионного соглашения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</w:t>
            </w:r>
            <w:r w:rsidR="00A84D50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4.11, 4.12</w:t>
            </w:r>
          </w:p>
          <w:p w:rsidR="00A84D50" w:rsidRPr="00C13491" w:rsidRDefault="00A84D50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Приложения </w:t>
            </w:r>
          </w:p>
          <w:p w:rsidR="00A84D50" w:rsidRPr="00C13491" w:rsidRDefault="00A84D50" w:rsidP="0077727D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2, 2.1, 3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A84D50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36 месяцев </w:t>
            </w:r>
          </w:p>
          <w:p w:rsidR="00A84D50" w:rsidRPr="00C13491" w:rsidRDefault="00A84D50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(до 14 января 2026)</w:t>
            </w:r>
          </w:p>
          <w:p w:rsidR="00A84D50" w:rsidRPr="00C13491" w:rsidRDefault="00A84D50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FA6DC1" w:rsidP="00A84D50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</w:t>
            </w:r>
            <w:r w:rsidR="00577C4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омиссия</w:t>
            </w:r>
          </w:p>
        </w:tc>
      </w:tr>
      <w:tr w:rsidR="00C24FF8" w:rsidRPr="00C13491" w:rsidTr="00A84D50">
        <w:trPr>
          <w:trHeight w:val="9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77727D" w:rsidP="00A84D50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2.6.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77727D" w:rsidP="00A84D50">
            <w:pPr>
              <w:ind w:right="65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 результатам реконструкции объектов Концессионного соглашения</w:t>
            </w:r>
            <w:r w:rsidR="00A84D50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:</w:t>
            </w:r>
          </w:p>
          <w:p w:rsidR="00A84D50" w:rsidRPr="00C13491" w:rsidRDefault="0077727D" w:rsidP="00A84D50">
            <w:pPr>
              <w:ind w:right="65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передать </w:t>
            </w:r>
            <w:r w:rsidR="00FD0491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</w:t>
            </w:r>
            <w:r w:rsidR="00A84D50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онцеденту по акту-приема </w:t>
            </w:r>
            <w:proofErr w:type="gramStart"/>
            <w:r w:rsidR="00A84D50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передачи  демонтируемое</w:t>
            </w:r>
            <w:proofErr w:type="gramEnd"/>
            <w:r w:rsidR="00A84D50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имущество;</w:t>
            </w:r>
          </w:p>
          <w:p w:rsidR="00A84D50" w:rsidRPr="00C13491" w:rsidRDefault="00A84D50" w:rsidP="00A84D50">
            <w:pPr>
              <w:ind w:right="65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- утилизировать </w:t>
            </w:r>
            <w:proofErr w:type="gramStart"/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лампы  от</w:t>
            </w:r>
            <w:proofErr w:type="gramEnd"/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демонтируемых источников света  с обязательным предоставлением подтверждающих документов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A84D50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</w:t>
            </w:r>
            <w:r w:rsidR="0077727D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</w:t>
            </w:r>
            <w:r w:rsidR="0077727D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  <w:r w:rsidR="0077727D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  <w:p w:rsidR="00A84D50" w:rsidRPr="00C13491" w:rsidRDefault="00A84D50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Приложение 12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77727D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81442F" w:rsidP="0077727D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</w:t>
            </w:r>
            <w:r w:rsidR="0077727D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осле 14 января 2026 </w:t>
            </w:r>
            <w:proofErr w:type="gramStart"/>
            <w:r w:rsidR="0077727D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года  -</w:t>
            </w:r>
            <w:proofErr w:type="gramEnd"/>
            <w:r w:rsidR="0077727D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передача имущества;</w:t>
            </w:r>
          </w:p>
          <w:p w:rsidR="00FD0491" w:rsidRPr="00C13491" w:rsidRDefault="00FD0491" w:rsidP="0077727D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период до 14 января 2026 года – утилизация ламп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7727D" w:rsidP="00A84D50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УМИ, </w:t>
            </w:r>
          </w:p>
          <w:p w:rsidR="00A84D50" w:rsidRPr="00C13491" w:rsidRDefault="0077727D" w:rsidP="00A84D50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УЖККТиД</w:t>
            </w:r>
            <w:proofErr w:type="spellEnd"/>
          </w:p>
        </w:tc>
      </w:tr>
      <w:tr w:rsidR="00C24FF8" w:rsidRPr="00C13491" w:rsidTr="00A84D50">
        <w:trPr>
          <w:trHeight w:val="9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77727D" w:rsidP="00A84D50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2.7.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A84D50" w:rsidP="00FD0491">
            <w:pPr>
              <w:ind w:right="65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Передача объект</w:t>
            </w:r>
            <w:r w:rsidR="0077727D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ов</w:t>
            </w:r>
            <w:r w:rsidR="00FD0491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</w:t>
            </w: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онцеденту (возврат) и </w:t>
            </w:r>
            <w:proofErr w:type="gramStart"/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документации  к</w:t>
            </w:r>
            <w:proofErr w:type="gramEnd"/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передаваемому объекту  </w:t>
            </w:r>
            <w:r w:rsidR="00FD0491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</w:t>
            </w: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осле завершения реконструкции и ввода </w:t>
            </w:r>
            <w:r w:rsidR="00FD0491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эксплуатацию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A84D50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П.7.2 и 7.3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A84D50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36 месяцев </w:t>
            </w:r>
          </w:p>
          <w:p w:rsidR="00A84D50" w:rsidRPr="00C13491" w:rsidRDefault="00A84D50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(до 14 января 2026)</w:t>
            </w:r>
          </w:p>
          <w:p w:rsidR="00A84D50" w:rsidRPr="00C13491" w:rsidRDefault="00A84D50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Приложение 6,8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FA6DC1" w:rsidP="00A84D50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</w:t>
            </w:r>
            <w:r w:rsidR="00577C4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омиссия</w:t>
            </w:r>
          </w:p>
        </w:tc>
      </w:tr>
      <w:tr w:rsidR="00C24FF8" w:rsidRPr="00C13491" w:rsidTr="00A84D50">
        <w:trPr>
          <w:trHeight w:val="9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91" w:rsidRPr="00C13491" w:rsidRDefault="004C75DE" w:rsidP="00A84D50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2.8.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91" w:rsidRPr="00C13491" w:rsidRDefault="00FD0491" w:rsidP="00FD0491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</w:t>
            </w:r>
            <w:proofErr w:type="spellStart"/>
            <w:r w:rsidR="00A556E1" w:rsidRPr="00C13491">
              <w:rPr>
                <w:rFonts w:ascii="Times New Roman" w:hAnsi="Times New Roman" w:cs="Times New Roman"/>
                <w:color w:val="auto"/>
                <w:sz w:val="26"/>
                <w:szCs w:val="26"/>
                <w:lang w:val="x-none"/>
              </w:rPr>
              <w:t>одде</w:t>
            </w:r>
            <w:r w:rsidR="00A556E1"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ржание</w:t>
            </w:r>
            <w:proofErr w:type="spellEnd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  <w:lang w:val="x-none"/>
              </w:rPr>
              <w:t>объект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  <w:lang w:val="x-none"/>
              </w:rPr>
              <w:t xml:space="preserve"> Соглашения в исправном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  <w:lang w:val="x-none"/>
              </w:rPr>
              <w:t xml:space="preserve">состоянии, 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проведение 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  <w:lang w:val="x-none"/>
              </w:rPr>
              <w:t>за свой сч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ёт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  <w:lang w:val="x-none"/>
              </w:rPr>
              <w:t xml:space="preserve"> текущ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его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  <w:lang w:val="x-none"/>
              </w:rPr>
              <w:t xml:space="preserve"> и капитальн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ого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  <w:lang w:val="x-none"/>
              </w:rPr>
              <w:t xml:space="preserve"> ремонт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ов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  <w:lang w:val="x-none"/>
              </w:rPr>
              <w:t xml:space="preserve">, 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осуществление 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  <w:lang w:val="x-none"/>
              </w:rPr>
              <w:t>расход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ов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  <w:lang w:val="x-none"/>
              </w:rPr>
              <w:t xml:space="preserve"> на содержание 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  <w:lang w:val="x-none"/>
              </w:rPr>
              <w:lastRenderedPageBreak/>
              <w:t xml:space="preserve">объекта Соглашения в течение всего срока действия 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Концессионного соглашения 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  <w:lang w:val="x-none"/>
              </w:rPr>
              <w:t>в объёме, сроки и порядке, установленные законодательством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Российской Федерации в сфере электроэнергетики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  <w:lang w:val="x-none"/>
              </w:rPr>
              <w:t>.</w:t>
            </w:r>
          </w:p>
          <w:p w:rsidR="00FD0491" w:rsidRPr="00C13491" w:rsidRDefault="00FD0491" w:rsidP="00FD0491">
            <w:pPr>
              <w:ind w:right="65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FD0491" w:rsidRPr="00C13491" w:rsidRDefault="00FD0491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П.8.5.3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FD0491" w:rsidRPr="00C13491" w:rsidRDefault="00FD0491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В течение всего срока Концессионного соглашения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FD0491" w:rsidRPr="00C13491" w:rsidRDefault="004C75DE" w:rsidP="00A84D50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УЖККТиД</w:t>
            </w:r>
            <w:proofErr w:type="spellEnd"/>
          </w:p>
        </w:tc>
      </w:tr>
      <w:tr w:rsidR="00C24FF8" w:rsidRPr="00C13491" w:rsidTr="00A84D50">
        <w:trPr>
          <w:trHeight w:val="9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4C75DE" w:rsidP="00A84D50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2.9</w:t>
            </w:r>
            <w:r w:rsidR="00FD0491"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A84D50" w:rsidP="00A84D50">
            <w:pPr>
              <w:ind w:right="65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Ежегодно</w:t>
            </w:r>
            <w:r w:rsidR="00FD0491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 предоставление Концеденту</w:t>
            </w: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:</w:t>
            </w:r>
          </w:p>
          <w:p w:rsidR="00A84D50" w:rsidRPr="00C13491" w:rsidRDefault="00A84D50" w:rsidP="00A84D50">
            <w:pPr>
              <w:ind w:right="65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утвержденные графики технического обслуживания, текущего ремонта (ТО и ТР), выполнения планово-предупредительного ремонтов и графика выполнения капитального ремонта наружного освещения;</w:t>
            </w:r>
          </w:p>
          <w:p w:rsidR="00A84D50" w:rsidRPr="00C13491" w:rsidRDefault="00A84D50" w:rsidP="00A84D50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утвержденные графики подготовки объектов к осенне-зимнему периоду.</w:t>
            </w:r>
          </w:p>
          <w:p w:rsidR="00A84D50" w:rsidRPr="00C13491" w:rsidRDefault="00A84D50" w:rsidP="00A84D50">
            <w:pPr>
              <w:ind w:right="65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4C75D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П.8.5.4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DE" w:rsidRPr="00C13491" w:rsidRDefault="004C75DE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C75DE" w:rsidRPr="00C13491" w:rsidRDefault="004C75DE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A84D50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Не позд</w:t>
            </w:r>
            <w:r w:rsidR="00FD0491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</w:t>
            </w: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ее 20 января </w:t>
            </w:r>
          </w:p>
          <w:p w:rsidR="00A84D50" w:rsidRPr="00C13491" w:rsidRDefault="00A84D50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C75DE" w:rsidRPr="00C13491" w:rsidRDefault="004C75DE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C75DE" w:rsidRPr="00C13491" w:rsidRDefault="004C75DE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C75DE" w:rsidRPr="00C13491" w:rsidRDefault="004C75DE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C75DE" w:rsidRPr="00C13491" w:rsidRDefault="004C75DE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C75DE" w:rsidRPr="00C13491" w:rsidRDefault="004C75DE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A84D50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Не позд</w:t>
            </w:r>
            <w:r w:rsidR="00FD0491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</w:t>
            </w: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ее 15 апреля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4C75DE" w:rsidP="00A84D50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УЖККТиД</w:t>
            </w:r>
            <w:proofErr w:type="spellEnd"/>
          </w:p>
        </w:tc>
      </w:tr>
      <w:tr w:rsidR="0092674A" w:rsidRPr="00C13491" w:rsidTr="009A3316">
        <w:trPr>
          <w:trHeight w:val="69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74A" w:rsidRPr="00C13491" w:rsidRDefault="0092674A" w:rsidP="0092674A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2.10.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74A" w:rsidRPr="00C13491" w:rsidRDefault="0092674A" w:rsidP="0092674A">
            <w:pPr>
              <w:ind w:right="65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Предоставление обеспечения исполнения обязательств </w:t>
            </w:r>
          </w:p>
          <w:p w:rsidR="0092674A" w:rsidRPr="00C13491" w:rsidRDefault="0092674A" w:rsidP="0092674A">
            <w:pPr>
              <w:ind w:right="65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(Банковская гарантия)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74A" w:rsidRPr="00C13491" w:rsidRDefault="0092674A" w:rsidP="0092674A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92674A" w:rsidRPr="00C13491" w:rsidRDefault="0092674A" w:rsidP="0092674A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92674A" w:rsidRPr="00C13491" w:rsidRDefault="0092674A" w:rsidP="0092674A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Пп.8.12-8.17.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74A" w:rsidRPr="005D41D8" w:rsidRDefault="0092674A" w:rsidP="0092674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Первая Банковская </w:t>
            </w:r>
            <w:proofErr w:type="gramStart"/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гарантия  -</w:t>
            </w:r>
            <w:proofErr w:type="gramEnd"/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не позднее 10 (рабочих) дней с момента подписания Соглашения (до 30 января 2023г).</w:t>
            </w:r>
          </w:p>
          <w:p w:rsidR="0092674A" w:rsidRPr="005D41D8" w:rsidRDefault="0092674A" w:rsidP="0092674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Предоставлена  -</w:t>
            </w:r>
            <w:proofErr w:type="gramEnd"/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23 января 2023 года.</w:t>
            </w:r>
          </w:p>
          <w:p w:rsidR="0092674A" w:rsidRPr="005D41D8" w:rsidRDefault="0092674A" w:rsidP="0092674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92674A" w:rsidRPr="005D41D8" w:rsidRDefault="0092674A" w:rsidP="0092674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Последующие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годы  -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соответствии с пунктами 8.13 и 8.14 концессионного соглашения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74A" w:rsidRPr="005D41D8" w:rsidRDefault="0092674A" w:rsidP="0092674A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92674A" w:rsidRPr="005D41D8" w:rsidRDefault="0092674A" w:rsidP="0092674A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УЭ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:rsidR="0092674A" w:rsidRPr="005D41D8" w:rsidRDefault="0092674A" w:rsidP="0092674A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УМИ,</w:t>
            </w:r>
          </w:p>
          <w:p w:rsidR="0092674A" w:rsidRPr="005D41D8" w:rsidRDefault="0092674A" w:rsidP="0092674A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управление по правовым вопросам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</w:t>
            </w:r>
            <w:r w:rsidRPr="005D41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УПВ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)</w:t>
            </w:r>
          </w:p>
          <w:p w:rsidR="0092674A" w:rsidRPr="005D41D8" w:rsidRDefault="0092674A" w:rsidP="0092674A">
            <w:pPr>
              <w:ind w:left="374" w:right="27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24FF8" w:rsidRPr="00C13491" w:rsidTr="00A84D50">
        <w:trPr>
          <w:trHeight w:val="9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A84D50" w:rsidP="009A3316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2.</w:t>
            </w:r>
            <w:r w:rsidR="009A3316"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A84D50" w:rsidP="00A84D50">
            <w:pPr>
              <w:ind w:right="65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Выплата концессионной платы, в том числе: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</w:t>
            </w:r>
            <w:r w:rsidR="00A84D50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10.16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A84D50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Х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A84D50" w:rsidP="00A84D5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Комфин</w:t>
            </w:r>
            <w:proofErr w:type="spellEnd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</w:p>
          <w:p w:rsidR="00A84D50" w:rsidRPr="00C13491" w:rsidRDefault="00A84D50" w:rsidP="00A84D5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УЭ</w:t>
            </w:r>
          </w:p>
        </w:tc>
      </w:tr>
      <w:tr w:rsidR="00C24FF8" w:rsidRPr="00C13491" w:rsidTr="00A84D50">
        <w:trPr>
          <w:trHeight w:val="9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A84D50" w:rsidP="009A3316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</w:t>
            </w:r>
            <w:r w:rsidR="009A3316"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.1.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A84D50" w:rsidP="00A84D50">
            <w:pPr>
              <w:ind w:right="654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Фиксированная часть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Концессионной платы в виде </w:t>
            </w:r>
            <w:proofErr w:type="spellStart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единоразовой</w:t>
            </w:r>
            <w:proofErr w:type="spellEnd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выплаты, размер которой 10 000 (десять тысяч) рублей 00 копеек, в том числе НДС по ставке в соответствии с ст.164 НК РФ.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</w:t>
            </w:r>
            <w:r w:rsidR="00A84D50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10.16.1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A84D50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Единоразово</w:t>
            </w:r>
            <w:proofErr w:type="spellEnd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не позднее 1 календарного месяца с момента подписания Концессионного соглашения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A84D50" w:rsidP="00A84D5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Комфин</w:t>
            </w:r>
            <w:proofErr w:type="spellEnd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:rsidR="00A84D50" w:rsidRPr="00C13491" w:rsidRDefault="00A84D50" w:rsidP="00A84D5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УЭ</w:t>
            </w:r>
          </w:p>
        </w:tc>
      </w:tr>
      <w:tr w:rsidR="00C24FF8" w:rsidRPr="00C13491" w:rsidTr="00A84D50">
        <w:trPr>
          <w:trHeight w:val="55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A84D50" w:rsidP="009A3316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</w:t>
            </w:r>
            <w:r w:rsidR="009A3316"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.2.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A84D50" w:rsidP="00A84D50">
            <w:pPr>
              <w:ind w:right="65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Переменная часть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A84D50" w:rsidRPr="00C13491" w:rsidRDefault="00A84D50" w:rsidP="00A84D50">
            <w:pPr>
              <w:ind w:right="654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Концессионной плата как доля прибыли, полученной от оказания коммерческих услуг, предусмотренных пунктом 6.14. настоящего Соглашения.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</w:t>
            </w:r>
            <w:r w:rsidR="00A84D50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10.16.2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A84D50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 раз в год.</w:t>
            </w:r>
          </w:p>
          <w:p w:rsidR="00A84D50" w:rsidRPr="00C13491" w:rsidRDefault="00A84D50" w:rsidP="00A84D50">
            <w:pPr>
              <w:ind w:right="1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не позднее 28 февраля года, следующего за отчетным </w:t>
            </w:r>
            <w:proofErr w:type="gramStart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осуществляется  предоставление</w:t>
            </w:r>
            <w:proofErr w:type="gramEnd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Концеденту расчетов;</w:t>
            </w:r>
          </w:p>
          <w:p w:rsidR="00A84D50" w:rsidRPr="00C13491" w:rsidRDefault="00A84D50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не позднее 15 марта года, следующего за отчетным – </w:t>
            </w:r>
            <w:proofErr w:type="gramStart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перечисление  переменной</w:t>
            </w:r>
            <w:proofErr w:type="gramEnd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платы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A84D50" w:rsidP="00A84D5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Комфин</w:t>
            </w:r>
            <w:proofErr w:type="spellEnd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</w:p>
          <w:p w:rsidR="00A84D50" w:rsidRPr="00C13491" w:rsidRDefault="00A84D50" w:rsidP="00A84D5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УЭ</w:t>
            </w:r>
          </w:p>
        </w:tc>
      </w:tr>
      <w:tr w:rsidR="00E96B32" w:rsidRPr="00C13491" w:rsidTr="00A84D50">
        <w:trPr>
          <w:trHeight w:val="55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32" w:rsidRPr="00C13491" w:rsidRDefault="00E96B32" w:rsidP="009A3316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2.11.3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32" w:rsidRDefault="00E96B32" w:rsidP="00E96B32">
            <w:pPr>
              <w:ind w:right="654"/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 xml:space="preserve">Возмещение затрат на уплату процентов </w:t>
            </w:r>
          </w:p>
          <w:p w:rsidR="00E96B32" w:rsidRPr="00E96B32" w:rsidRDefault="00E96B32" w:rsidP="00E96B32">
            <w:pPr>
              <w:ind w:right="65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96B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направляется Концеденту: платежное поручение за текущий период, ведомость начисления процентов банка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32" w:rsidRDefault="00E96B32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96B32" w:rsidRDefault="00E96B32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П.10.3в)</w:t>
            </w:r>
          </w:p>
          <w:p w:rsidR="00E96B32" w:rsidRPr="00C13491" w:rsidRDefault="00E96B32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П.10.5.3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32" w:rsidRDefault="00E96B32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96B32" w:rsidRPr="00C13491" w:rsidRDefault="00E96B32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Ежемесячно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32" w:rsidRDefault="00E96B32" w:rsidP="00E96B32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E96B32" w:rsidRPr="00C13491" w:rsidRDefault="00E96B32" w:rsidP="00E96B32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Комфин</w:t>
            </w:r>
            <w:proofErr w:type="spellEnd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</w:p>
          <w:p w:rsidR="00E96B32" w:rsidRPr="00C13491" w:rsidRDefault="00E96B32" w:rsidP="00E96B32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УЭ</w:t>
            </w:r>
          </w:p>
        </w:tc>
      </w:tr>
      <w:tr w:rsidR="00C24FF8" w:rsidRPr="00C13491" w:rsidTr="00A84D50">
        <w:trPr>
          <w:trHeight w:val="9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E23482" w:rsidP="00A84D50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2.12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E23482" w:rsidP="00E23482">
            <w:pPr>
              <w:ind w:right="65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Предоставление документации д</w:t>
            </w:r>
            <w:r w:rsidR="00A84D50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ля </w:t>
            </w: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осуществления Концедентом </w:t>
            </w:r>
            <w:r w:rsidR="00A84D50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операционного платежа (авансирования)</w:t>
            </w: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: </w:t>
            </w:r>
            <w:r w:rsidR="00A84D50"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направл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ение Концеденту заявления</w:t>
            </w:r>
            <w:r w:rsidR="00A84D50"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 предоставлении выплаты за соответствующий квартал в размере квартального платежа, </w:t>
            </w:r>
            <w:r w:rsidR="00A84D50"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предусмотренного Приложением 2.2. Соглашения.</w:t>
            </w:r>
          </w:p>
          <w:p w:rsidR="00A84D50" w:rsidRPr="00C13491" w:rsidRDefault="00A84D50" w:rsidP="00A84D50">
            <w:pPr>
              <w:ind w:right="65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</w:t>
            </w:r>
            <w:r w:rsidR="00A84D50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10.6.1</w:t>
            </w:r>
          </w:p>
          <w:p w:rsidR="00E23482" w:rsidRPr="00C13491" w:rsidRDefault="00E23482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Приложение 2.2.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81442F" w:rsidP="007F2CB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</w:t>
            </w:r>
            <w:r w:rsidR="00A84D50"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е менее чем за 5 (пять) рабочих дней до наступления даты выплаты Платы Концедента, в части авансирования Операционного платежа согласно пункту </w:t>
            </w:r>
            <w:proofErr w:type="gramStart"/>
            <w:r w:rsidR="00A84D50"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10.5.6.,</w:t>
            </w:r>
            <w:proofErr w:type="gramEnd"/>
            <w:r w:rsidR="00A84D50"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A84D50"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установленной Соглашением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0D3FBB" w:rsidP="00A84D5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УЖККТиД</w:t>
            </w:r>
            <w:proofErr w:type="spellEnd"/>
          </w:p>
        </w:tc>
      </w:tr>
      <w:tr w:rsidR="00C24FF8" w:rsidRPr="00C13491" w:rsidTr="00A84D50">
        <w:trPr>
          <w:trHeight w:val="9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E23482" w:rsidP="00A84D50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2.13.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E23482" w:rsidP="00E23482">
            <w:pPr>
              <w:ind w:right="65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Предоставление документации д</w:t>
            </w:r>
            <w:r w:rsidR="00A84D50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ля </w:t>
            </w: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осуществления </w:t>
            </w:r>
            <w:proofErr w:type="gramStart"/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Концедентом  </w:t>
            </w:r>
            <w:r w:rsidR="00A84D50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операционного</w:t>
            </w:r>
            <w:proofErr w:type="gramEnd"/>
            <w:r w:rsidR="00A84D50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платежа (</w:t>
            </w:r>
            <w:r w:rsidR="00A84D50"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окончательного расчета за квартальный Операционный платеж), установленной Соглашением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  <w:r w:rsidR="00A84D50"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направл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ение</w:t>
            </w:r>
            <w:r w:rsidR="00A84D50"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Концеденту заявлени</w:t>
            </w: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</w:t>
            </w:r>
            <w:r w:rsidR="00A84D50"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 предоставлении выплаты с приложением следующих документов, подтверждающих размер затрат Концессионера и соответствие целевого назначения таких затрат требованиям Соглашения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7F2CBE" w:rsidP="00A84D50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</w:t>
            </w:r>
            <w:r w:rsidR="00A84D50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10.6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81442F" w:rsidP="00A84D50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</w:t>
            </w:r>
            <w:r w:rsidR="00A84D50"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 менее чем за 8 (восемь) рабочих дней до наступления даты выплаты Платы Концедента согласно пункту 10.5.6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A84D5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A84D5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0D3FBB" w:rsidP="00A84D5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УЖККТиД</w:t>
            </w:r>
            <w:proofErr w:type="spellEnd"/>
          </w:p>
        </w:tc>
      </w:tr>
      <w:tr w:rsidR="00C24FF8" w:rsidRPr="00C13491" w:rsidTr="00A84D50">
        <w:trPr>
          <w:trHeight w:val="9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E23482" w:rsidP="00A84D50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2.14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A84D50" w:rsidP="00A84D50">
            <w:pPr>
              <w:ind w:right="98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Информирование (уведомление) и предоставление другой стороне соглашения информации, необходимой для исполнения </w:t>
            </w:r>
            <w:proofErr w:type="gramStart"/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обязанностей  о</w:t>
            </w:r>
            <w:proofErr w:type="gramEnd"/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наступлении существенных событий, способных повлиять на надлежащее исполнение указанных обязанностей  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E" w:rsidRPr="00C13491" w:rsidRDefault="007F2CBE" w:rsidP="007F2CBE">
            <w:pPr>
              <w:ind w:right="98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F2CBE" w:rsidRPr="00C13491" w:rsidRDefault="007F2CBE" w:rsidP="007F2CBE">
            <w:pPr>
              <w:ind w:right="98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7F2CBE" w:rsidP="007F2CBE">
            <w:pPr>
              <w:ind w:right="982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П.</w:t>
            </w:r>
            <w:r w:rsidR="00A84D50"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12.10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18" w:rsidRPr="00C13491" w:rsidRDefault="000C1118" w:rsidP="00A84D50">
            <w:pPr>
              <w:ind w:left="206" w:right="297" w:hanging="12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0C1118" w:rsidRPr="00C13491" w:rsidRDefault="000C1118" w:rsidP="00A84D50">
            <w:pPr>
              <w:ind w:left="206" w:right="297" w:hanging="12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A84D50" w:rsidP="00A84D50">
            <w:pPr>
              <w:ind w:left="206" w:right="297" w:hanging="1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Незамедлительно в течение 1 дня 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18" w:rsidRPr="00C13491" w:rsidRDefault="000C1118" w:rsidP="00E23482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0C1118" w:rsidRPr="00C13491" w:rsidRDefault="000C1118" w:rsidP="00E23482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0D3FBB" w:rsidP="00E23482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Рабочая группа</w:t>
            </w:r>
          </w:p>
        </w:tc>
      </w:tr>
      <w:tr w:rsidR="0081442F" w:rsidRPr="00C13491" w:rsidTr="00A84D50">
        <w:trPr>
          <w:trHeight w:val="977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Pr="00C13491" w:rsidRDefault="00E23482" w:rsidP="00A84D50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2.15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0" w:rsidRDefault="00A84D50" w:rsidP="00D32D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x-none"/>
              </w:rPr>
              <w:t xml:space="preserve">Предоставление </w:t>
            </w: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x-none" w:eastAsia="x-none"/>
              </w:rPr>
              <w:t>информаци</w:t>
            </w: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x-none"/>
              </w:rPr>
              <w:t>и</w:t>
            </w: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x-none" w:eastAsia="x-none"/>
              </w:rPr>
              <w:t xml:space="preserve"> об исполнении обязательств, предусмотренных Соглашением</w:t>
            </w: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x-none"/>
              </w:rPr>
              <w:t>. Предоставление д</w:t>
            </w: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окументации, определяющую объёмы произведённых, </w:t>
            </w:r>
            <w:r w:rsidR="00DF74EE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или</w:t>
            </w: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планируемых к производству работ по реконструкции (модернизации) объектов, входящих в состав объекта Соглашения, а </w:t>
            </w: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также иную документацию (материалы), подтверждающую факт надлежащей эксплуатации объектов, качество произведенных работ, реализацию основных мероприятий с описанием основных характеристик таких мероприятий, в рамках отчетности по заключенным отдельным соглашениям о предоставлении субсидии, заключаемым сторонами ежегодно</w:t>
            </w:r>
            <w:r w:rsidRPr="00C13491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x-none" w:eastAsia="x-none"/>
              </w:rPr>
              <w:t>.</w:t>
            </w:r>
          </w:p>
          <w:p w:rsidR="00463E97" w:rsidRPr="00463E97" w:rsidRDefault="00D32D2C" w:rsidP="00463E97">
            <w:pPr>
              <w:spacing w:after="4"/>
              <w:ind w:right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E97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x-none"/>
              </w:rPr>
              <w:t xml:space="preserve">Формирование и направление </w:t>
            </w:r>
            <w:r w:rsidR="00463E97" w:rsidRPr="00463E97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x-none"/>
              </w:rPr>
              <w:t xml:space="preserve">для подписания </w:t>
            </w:r>
            <w:r w:rsidRPr="00463E97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x-none"/>
              </w:rPr>
              <w:t xml:space="preserve">в адрес Концедента </w:t>
            </w:r>
            <w:r w:rsidR="00463E97" w:rsidRPr="00463E97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x-none"/>
              </w:rPr>
              <w:t xml:space="preserve">акта </w:t>
            </w:r>
            <w:r w:rsidR="00463E97" w:rsidRPr="00463E97">
              <w:rPr>
                <w:rFonts w:ascii="Times New Roman" w:eastAsia="Times New Roman" w:hAnsi="Times New Roman" w:cs="Times New Roman"/>
                <w:sz w:val="26"/>
                <w:szCs w:val="26"/>
              </w:rPr>
              <w:t>о результатах контроля об исполнении концессионером условий Концессионного соглашения (приложение №5 настоящего распоряжения).</w:t>
            </w:r>
          </w:p>
          <w:p w:rsidR="00D32D2C" w:rsidRPr="00D32D2C" w:rsidRDefault="00D32D2C" w:rsidP="00D32D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18" w:rsidRPr="00C13491" w:rsidRDefault="000C1118" w:rsidP="000C1118">
            <w:pPr>
              <w:spacing w:after="31"/>
              <w:ind w:right="4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0C1118" w:rsidRPr="00C13491" w:rsidRDefault="000C1118" w:rsidP="000C1118">
            <w:pPr>
              <w:spacing w:after="31"/>
              <w:ind w:right="4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0C1118" w:rsidRPr="00C13491" w:rsidRDefault="000C1118" w:rsidP="000C1118">
            <w:pPr>
              <w:spacing w:after="31"/>
              <w:ind w:right="4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0C1118" w:rsidP="000C1118">
            <w:pPr>
              <w:spacing w:after="31"/>
              <w:ind w:right="4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</w:t>
            </w:r>
            <w:r w:rsidR="00463E9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12.2-12,4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18" w:rsidRPr="00C13491" w:rsidRDefault="000C1118" w:rsidP="00A84D5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0C1118" w:rsidRPr="00C13491" w:rsidRDefault="000C1118" w:rsidP="00A84D5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63E97" w:rsidRDefault="00463E97" w:rsidP="00A84D5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Ежеквартально</w:t>
            </w:r>
          </w:p>
          <w:p w:rsidR="00A84D50" w:rsidRPr="00C13491" w:rsidRDefault="00463E97" w:rsidP="00463E9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или по мере необходимости (в</w:t>
            </w:r>
            <w:r w:rsidR="00DF74EE"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соо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тветствии с запросом Концедента)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18" w:rsidRPr="00C13491" w:rsidRDefault="000C1118" w:rsidP="00A84D50">
            <w:pPr>
              <w:ind w:left="70" w:right="67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0C1118" w:rsidRPr="00C13491" w:rsidRDefault="000C1118" w:rsidP="00A84D50">
            <w:pPr>
              <w:ind w:left="70" w:right="67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0C1118" w:rsidRPr="00C13491" w:rsidRDefault="000C1118" w:rsidP="00A84D50">
            <w:pPr>
              <w:ind w:left="70" w:right="67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A84D50" w:rsidRPr="00C13491" w:rsidRDefault="00463E97" w:rsidP="00A84D50">
            <w:pPr>
              <w:ind w:left="70" w:right="67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Рабочая группа </w:t>
            </w:r>
          </w:p>
        </w:tc>
      </w:tr>
    </w:tbl>
    <w:p w:rsidR="00241A92" w:rsidRPr="005D41D8" w:rsidRDefault="00241A92">
      <w:pPr>
        <w:spacing w:after="0"/>
        <w:ind w:left="-1133" w:right="147"/>
        <w:rPr>
          <w:color w:val="auto"/>
          <w:sz w:val="26"/>
          <w:szCs w:val="26"/>
        </w:rPr>
      </w:pPr>
    </w:p>
    <w:p w:rsidR="00241A92" w:rsidRPr="005D41D8" w:rsidRDefault="006116D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D41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2E3816" w:rsidRPr="005D41D8" w:rsidRDefault="002E381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E3816" w:rsidRPr="005D41D8" w:rsidRDefault="002E3816">
      <w:pPr>
        <w:spacing w:after="0"/>
        <w:jc w:val="both"/>
        <w:rPr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0"/>
        </w:rPr>
        <w:tab/>
      </w:r>
      <w:r w:rsidRPr="00C24FF8">
        <w:rPr>
          <w:rFonts w:ascii="Times New Roman" w:eastAsia="Times New Roman" w:hAnsi="Times New Roman" w:cs="Times New Roman"/>
          <w:color w:val="auto"/>
          <w:sz w:val="20"/>
        </w:rPr>
        <w:tab/>
      </w:r>
      <w:r w:rsidRPr="00C24FF8">
        <w:rPr>
          <w:rFonts w:ascii="Times New Roman" w:eastAsia="Times New Roman" w:hAnsi="Times New Roman" w:cs="Times New Roman"/>
          <w:color w:val="auto"/>
          <w:sz w:val="20"/>
        </w:rPr>
        <w:tab/>
      </w:r>
      <w:r w:rsidRPr="00C24FF8">
        <w:rPr>
          <w:rFonts w:ascii="Times New Roman" w:eastAsia="Times New Roman" w:hAnsi="Times New Roman" w:cs="Times New Roman"/>
          <w:color w:val="auto"/>
          <w:sz w:val="20"/>
        </w:rPr>
        <w:tab/>
      </w:r>
      <w:r w:rsidRPr="00C24FF8">
        <w:rPr>
          <w:rFonts w:ascii="Times New Roman" w:eastAsia="Times New Roman" w:hAnsi="Times New Roman" w:cs="Times New Roman"/>
          <w:color w:val="auto"/>
          <w:sz w:val="20"/>
        </w:rPr>
        <w:tab/>
      </w:r>
      <w:r w:rsidRPr="00C24FF8">
        <w:rPr>
          <w:rFonts w:ascii="Times New Roman" w:eastAsia="Times New Roman" w:hAnsi="Times New Roman" w:cs="Times New Roman"/>
          <w:color w:val="auto"/>
          <w:sz w:val="20"/>
        </w:rPr>
        <w:tab/>
      </w:r>
      <w:r w:rsidRPr="00C24FF8">
        <w:rPr>
          <w:rFonts w:ascii="Times New Roman" w:eastAsia="Times New Roman" w:hAnsi="Times New Roman" w:cs="Times New Roman"/>
          <w:color w:val="auto"/>
          <w:sz w:val="20"/>
        </w:rPr>
        <w:tab/>
      </w:r>
      <w:r w:rsidRPr="00C24FF8">
        <w:rPr>
          <w:rFonts w:ascii="Times New Roman" w:eastAsia="Times New Roman" w:hAnsi="Times New Roman" w:cs="Times New Roman"/>
          <w:color w:val="auto"/>
          <w:sz w:val="20"/>
        </w:rPr>
        <w:tab/>
      </w:r>
      <w:r w:rsidRPr="00C24FF8">
        <w:rPr>
          <w:rFonts w:ascii="Times New Roman" w:eastAsia="Times New Roman" w:hAnsi="Times New Roman" w:cs="Times New Roman"/>
          <w:color w:val="auto"/>
          <w:sz w:val="20"/>
        </w:rPr>
        <w:tab/>
      </w:r>
      <w:r w:rsidRPr="00C24FF8">
        <w:rPr>
          <w:rFonts w:ascii="Times New Roman" w:eastAsia="Times New Roman" w:hAnsi="Times New Roman" w:cs="Times New Roman"/>
          <w:color w:val="auto"/>
          <w:sz w:val="20"/>
        </w:rPr>
        <w:tab/>
      </w:r>
      <w:r w:rsidRPr="00C24FF8">
        <w:rPr>
          <w:rFonts w:ascii="Times New Roman" w:eastAsia="Times New Roman" w:hAnsi="Times New Roman" w:cs="Times New Roman"/>
          <w:color w:val="auto"/>
          <w:sz w:val="20"/>
        </w:rPr>
        <w:tab/>
      </w:r>
      <w:r w:rsidRPr="00C24FF8">
        <w:rPr>
          <w:rFonts w:ascii="Times New Roman" w:eastAsia="Times New Roman" w:hAnsi="Times New Roman" w:cs="Times New Roman"/>
          <w:color w:val="auto"/>
          <w:sz w:val="20"/>
        </w:rPr>
        <w:tab/>
      </w:r>
      <w:r w:rsidRPr="00C24FF8">
        <w:rPr>
          <w:rFonts w:ascii="Times New Roman" w:eastAsia="Times New Roman" w:hAnsi="Times New Roman" w:cs="Times New Roman"/>
          <w:color w:val="auto"/>
          <w:sz w:val="20"/>
        </w:rPr>
        <w:tab/>
      </w:r>
      <w:r w:rsidRPr="00C24FF8">
        <w:rPr>
          <w:rFonts w:ascii="Times New Roman" w:eastAsia="Times New Roman" w:hAnsi="Times New Roman" w:cs="Times New Roman"/>
          <w:color w:val="auto"/>
          <w:sz w:val="20"/>
        </w:rPr>
        <w:tab/>
      </w:r>
      <w:r w:rsidRPr="00C24FF8">
        <w:rPr>
          <w:rFonts w:ascii="Times New Roman" w:eastAsia="Times New Roman" w:hAnsi="Times New Roman" w:cs="Times New Roman"/>
          <w:color w:val="auto"/>
          <w:sz w:val="20"/>
        </w:rPr>
        <w:tab/>
      </w:r>
      <w:r w:rsidRPr="00C24FF8">
        <w:rPr>
          <w:rFonts w:ascii="Times New Roman" w:eastAsia="Times New Roman" w:hAnsi="Times New Roman" w:cs="Times New Roman"/>
          <w:color w:val="auto"/>
          <w:sz w:val="20"/>
        </w:rPr>
        <w:tab/>
      </w:r>
      <w:r w:rsidRPr="00C24FF8">
        <w:rPr>
          <w:rFonts w:ascii="Times New Roman" w:eastAsia="Times New Roman" w:hAnsi="Times New Roman" w:cs="Times New Roman"/>
          <w:color w:val="auto"/>
          <w:sz w:val="20"/>
        </w:rPr>
        <w:tab/>
      </w:r>
      <w:r w:rsidRPr="00C24FF8">
        <w:rPr>
          <w:rFonts w:ascii="Times New Roman" w:eastAsia="Times New Roman" w:hAnsi="Times New Roman" w:cs="Times New Roman"/>
          <w:color w:val="auto"/>
          <w:sz w:val="20"/>
        </w:rPr>
        <w:tab/>
      </w:r>
      <w:r w:rsidRPr="00C24FF8">
        <w:rPr>
          <w:rFonts w:ascii="Times New Roman" w:eastAsia="Times New Roman" w:hAnsi="Times New Roman" w:cs="Times New Roman"/>
          <w:color w:val="auto"/>
          <w:sz w:val="20"/>
        </w:rPr>
        <w:tab/>
      </w:r>
      <w:r w:rsidRPr="005D41D8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3.</w:t>
      </w:r>
    </w:p>
    <w:tbl>
      <w:tblPr>
        <w:tblStyle w:val="TableGrid"/>
        <w:tblW w:w="15079" w:type="dxa"/>
        <w:tblInd w:w="84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39"/>
        <w:gridCol w:w="5333"/>
        <w:gridCol w:w="2523"/>
        <w:gridCol w:w="3095"/>
        <w:gridCol w:w="3189"/>
      </w:tblGrid>
      <w:tr w:rsidR="00C24FF8" w:rsidRPr="00C13491" w:rsidTr="007F2CBE">
        <w:trPr>
          <w:trHeight w:val="9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C13491" w:rsidRDefault="00EE604F" w:rsidP="007F2CBE">
            <w:pPr>
              <w:ind w:left="2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№п/п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C13491" w:rsidRDefault="00EE604F" w:rsidP="007F2CBE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Наименование мероприятия (обязательство/полномочие/контроль Концессионера) по Концессионному соглашению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C13491" w:rsidRDefault="00EE604F" w:rsidP="007F2CBE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Пункт/раздел концессионного соглашения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C13491" w:rsidRDefault="00EE604F" w:rsidP="007F2CBE">
            <w:pPr>
              <w:ind w:right="47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C13491" w:rsidRDefault="00EE604F" w:rsidP="0010483B">
            <w:pPr>
              <w:ind w:right="47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Ответственные исполнители </w:t>
            </w:r>
            <w:r w:rsidR="0010483B" w:rsidRPr="00C1349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со стороны Концедента </w:t>
            </w:r>
          </w:p>
        </w:tc>
      </w:tr>
      <w:tr w:rsidR="00C24FF8" w:rsidRPr="00C13491" w:rsidTr="007F2CBE">
        <w:trPr>
          <w:trHeight w:val="40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C13491" w:rsidRDefault="00EE604F" w:rsidP="007F2CBE">
            <w:pPr>
              <w:ind w:left="2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4F" w:rsidRPr="00C13491" w:rsidRDefault="00EE604F" w:rsidP="00EE604F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3. Общие обязательства Концедента и Концессионера </w:t>
            </w:r>
          </w:p>
        </w:tc>
      </w:tr>
      <w:tr w:rsidR="00C24FF8" w:rsidRPr="00C13491" w:rsidTr="007F2CBE">
        <w:trPr>
          <w:trHeight w:val="9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EE" w:rsidRPr="00C13491" w:rsidRDefault="00DF74EE" w:rsidP="00DF74EE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3.1.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EE" w:rsidRPr="00C13491" w:rsidRDefault="00DF74EE" w:rsidP="00DF74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x-none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x-none"/>
              </w:rPr>
              <w:t>Ответственность сторон за неисполнение или ненадлежащее исполнение обязательств.</w:t>
            </w:r>
          </w:p>
          <w:p w:rsidR="00DF74EE" w:rsidRPr="00C13491" w:rsidRDefault="00DF74EE" w:rsidP="000C1118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x-none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Стороны несут ответственность, предусмотренную законодательством Российской Федерации в сфере электроэнергетики, и иных обязательных требовани</w:t>
            </w:r>
            <w:r w:rsidR="000C1118"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й к качеству объекта Соглашения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18" w:rsidRPr="00C13491" w:rsidRDefault="000C1118" w:rsidP="00DF74EE">
            <w:pPr>
              <w:spacing w:after="31"/>
              <w:ind w:right="4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0C1118" w:rsidRPr="00C13491" w:rsidRDefault="000C1118" w:rsidP="00DF74EE">
            <w:pPr>
              <w:spacing w:after="31"/>
              <w:ind w:right="4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F74EE" w:rsidRPr="00C13491" w:rsidRDefault="00DF74EE" w:rsidP="00DF74EE">
            <w:pPr>
              <w:spacing w:after="31"/>
              <w:ind w:right="4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Раздел 13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EE" w:rsidRPr="00C13491" w:rsidRDefault="00DF74EE" w:rsidP="00DF74E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соответствии с концессионным соглашением и действующим законодательством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18" w:rsidRPr="00C13491" w:rsidRDefault="000C1118" w:rsidP="00DF74EE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УПВ,</w:t>
            </w:r>
          </w:p>
          <w:p w:rsidR="000C1118" w:rsidRPr="00C13491" w:rsidRDefault="000C1118" w:rsidP="00DF74EE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УЖККТиД</w:t>
            </w:r>
            <w:proofErr w:type="spellEnd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</w:p>
          <w:p w:rsidR="000C1118" w:rsidRPr="00C13491" w:rsidRDefault="000C1118" w:rsidP="00DF74EE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УМИ, </w:t>
            </w:r>
          </w:p>
          <w:p w:rsidR="00DF74EE" w:rsidRPr="00C13491" w:rsidRDefault="000C1118" w:rsidP="00DF74EE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Комфин</w:t>
            </w:r>
            <w:proofErr w:type="spellEnd"/>
          </w:p>
        </w:tc>
      </w:tr>
      <w:tr w:rsidR="00C24FF8" w:rsidRPr="00C13491" w:rsidTr="007F2CBE">
        <w:trPr>
          <w:trHeight w:val="9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EE" w:rsidRPr="00C13491" w:rsidRDefault="00DF74EE" w:rsidP="00DF74EE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EE" w:rsidRPr="00C13491" w:rsidRDefault="00DF74EE" w:rsidP="00DF74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x-none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x-none"/>
              </w:rPr>
              <w:t>Взаимодействие сторон при наступлении обстоятельств непреодолимой силы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18" w:rsidRPr="00C13491" w:rsidRDefault="000C1118" w:rsidP="00DF74EE">
            <w:pPr>
              <w:spacing w:after="31"/>
              <w:ind w:right="4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F74EE" w:rsidRPr="00C13491" w:rsidRDefault="00DF74EE" w:rsidP="00DF74EE">
            <w:pPr>
              <w:spacing w:after="31"/>
              <w:ind w:right="4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Раздел 14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EE" w:rsidRPr="00C13491" w:rsidRDefault="00DF74EE" w:rsidP="00DF74E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соответствии с Концессионным соглашением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18" w:rsidRPr="00C13491" w:rsidRDefault="00DF74EE" w:rsidP="00DF74EE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УПВ,</w:t>
            </w:r>
          </w:p>
          <w:p w:rsidR="00DF74EE" w:rsidRPr="00C13491" w:rsidRDefault="00DF74EE" w:rsidP="00DF74EE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УЖККТиД</w:t>
            </w:r>
            <w:proofErr w:type="spellEnd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C24FF8" w:rsidRPr="00C13491" w:rsidTr="007F2CBE">
        <w:trPr>
          <w:trHeight w:val="9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EE" w:rsidRPr="00C13491" w:rsidRDefault="00DF74EE" w:rsidP="00DF74EE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3.3.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EE" w:rsidRPr="00C13491" w:rsidRDefault="00DF74EE" w:rsidP="00DF74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x-none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x-none"/>
              </w:rPr>
              <w:t xml:space="preserve">Внесение изменений в Концессионное соглашение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EE" w:rsidRPr="00C13491" w:rsidRDefault="00DF74EE" w:rsidP="00DF74EE">
            <w:pPr>
              <w:spacing w:after="31"/>
              <w:ind w:right="4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Раздел 15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EE" w:rsidRPr="00C13491" w:rsidRDefault="00DF74EE" w:rsidP="00DF74E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соответствии с Концессионным соглашением и действующим законодательством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EE" w:rsidRPr="00C13491" w:rsidRDefault="000D3FBB" w:rsidP="00DF74EE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Рабочая группа</w:t>
            </w:r>
          </w:p>
        </w:tc>
      </w:tr>
      <w:tr w:rsidR="00C24FF8" w:rsidRPr="00C13491" w:rsidTr="007F2CBE">
        <w:trPr>
          <w:trHeight w:val="9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EE" w:rsidRPr="00C13491" w:rsidRDefault="00DF74EE" w:rsidP="00DF74EE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3.4.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EE" w:rsidRPr="00C13491" w:rsidRDefault="00DF74EE" w:rsidP="00DF74EE">
            <w:pPr>
              <w:ind w:lef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Разрешение споров, возникающих между сторонами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EE" w:rsidRPr="00C13491" w:rsidRDefault="00DF74EE" w:rsidP="000C1118">
            <w:pPr>
              <w:ind w:left="345" w:right="85" w:hanging="27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Раздел 18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EE" w:rsidRPr="00C13491" w:rsidRDefault="00DF74EE" w:rsidP="00DF74E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течение всего срока действия Концессионного соглашения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18" w:rsidRPr="00C13491" w:rsidRDefault="000C1118" w:rsidP="00DF74EE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F74EE" w:rsidRPr="00C13491" w:rsidRDefault="00DF74EE" w:rsidP="00DF74EE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УПВ</w:t>
            </w:r>
          </w:p>
          <w:p w:rsidR="00DF74EE" w:rsidRPr="00C13491" w:rsidRDefault="00DF74EE" w:rsidP="00DF74EE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C24FF8" w:rsidRPr="00C13491" w:rsidTr="007F2CBE">
        <w:trPr>
          <w:trHeight w:val="97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EE" w:rsidRPr="00C13491" w:rsidRDefault="00DF74EE" w:rsidP="00DF74EE">
            <w:pPr>
              <w:ind w:left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3.5.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EE" w:rsidRPr="00C13491" w:rsidRDefault="00DF74EE" w:rsidP="00DF74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x-none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x-none"/>
              </w:rPr>
              <w:t>Внесение изменений в наименование, место нахождения и (или) реквизитов сторон Концессионного соглашения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EE" w:rsidRPr="00C13491" w:rsidRDefault="00DF74EE" w:rsidP="00DF74EE">
            <w:pPr>
              <w:spacing w:after="31"/>
              <w:ind w:right="4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Раздел 19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EE" w:rsidRPr="00C13491" w:rsidRDefault="00DF74EE" w:rsidP="00DF74E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 течение 15 календарных дней со дня изменения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18" w:rsidRPr="00C13491" w:rsidRDefault="00DF74EE" w:rsidP="00DF74EE">
            <w:pPr>
              <w:ind w:left="70" w:right="6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УПВ,</w:t>
            </w:r>
          </w:p>
          <w:p w:rsidR="00DF74EE" w:rsidRPr="00C13491" w:rsidRDefault="00DF74EE" w:rsidP="00DF74EE">
            <w:pPr>
              <w:ind w:left="70" w:right="67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34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Комфин</w:t>
            </w:r>
            <w:proofErr w:type="spellEnd"/>
          </w:p>
        </w:tc>
      </w:tr>
    </w:tbl>
    <w:p w:rsidR="00241A92" w:rsidRPr="00C24FF8" w:rsidRDefault="00241A92">
      <w:pPr>
        <w:rPr>
          <w:color w:val="auto"/>
        </w:rPr>
        <w:sectPr w:rsidR="00241A92" w:rsidRPr="00C24FF8">
          <w:pgSz w:w="16838" w:h="11906" w:orient="landscape"/>
          <w:pgMar w:top="857" w:right="790" w:bottom="948" w:left="1133" w:header="720" w:footer="720" w:gutter="0"/>
          <w:cols w:space="720"/>
        </w:sectPr>
      </w:pPr>
    </w:p>
    <w:p w:rsidR="005D41D8" w:rsidRDefault="006116DC" w:rsidP="005D41D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 w:rsidR="005D41D8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 </w:t>
      </w:r>
    </w:p>
    <w:p w:rsidR="005D41D8" w:rsidRDefault="005D41D8" w:rsidP="005D41D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 распоряжению администрации</w:t>
      </w:r>
    </w:p>
    <w:p w:rsidR="005D41D8" w:rsidRDefault="005D41D8" w:rsidP="005D41D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города Пыть-Яха</w:t>
      </w:r>
    </w:p>
    <w:p w:rsidR="00241A92" w:rsidRDefault="00A46D5A" w:rsidP="00A46D5A">
      <w:pPr>
        <w:spacing w:after="24"/>
        <w:ind w:left="2124" w:right="391"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05.04.2023 № 636-ра</w:t>
      </w:r>
    </w:p>
    <w:p w:rsidR="005D41D8" w:rsidRPr="00C24FF8" w:rsidRDefault="005D41D8" w:rsidP="005D41D8">
      <w:pPr>
        <w:spacing w:after="24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D41D8" w:rsidRDefault="006116DC" w:rsidP="005D41D8">
      <w:pPr>
        <w:spacing w:after="15" w:line="270" w:lineRule="auto"/>
        <w:ind w:left="1387" w:right="-1" w:hanging="25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 рабочей группы</w:t>
      </w:r>
    </w:p>
    <w:p w:rsidR="00241A92" w:rsidRPr="00C24FF8" w:rsidRDefault="006116DC" w:rsidP="005D41D8">
      <w:pPr>
        <w:spacing w:after="15" w:line="270" w:lineRule="auto"/>
        <w:ind w:left="1387" w:right="-1" w:hanging="25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по рассмотрению результатов исполнения условий концессионных соглашений (далее - рабочая группа)</w:t>
      </w:r>
    </w:p>
    <w:p w:rsidR="00241A92" w:rsidRDefault="006116DC">
      <w:pPr>
        <w:spacing w:after="24"/>
        <w:ind w:right="39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D41D8" w:rsidRDefault="005D41D8">
      <w:pPr>
        <w:spacing w:after="24"/>
        <w:ind w:right="39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3491" w:rsidRDefault="00C13491" w:rsidP="00C13491">
      <w:pPr>
        <w:spacing w:after="0" w:line="360" w:lineRule="auto"/>
        <w:ind w:left="3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заместитель главы города-председатель комитета по финансам, председатель рабочей группы</w:t>
      </w:r>
    </w:p>
    <w:p w:rsidR="00C13491" w:rsidRDefault="00C13491" w:rsidP="00C13491">
      <w:pPr>
        <w:spacing w:after="0" w:line="360" w:lineRule="auto"/>
        <w:ind w:left="3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13491" w:rsidRDefault="00C13491" w:rsidP="00C13491">
      <w:pPr>
        <w:spacing w:after="0" w:line="360" w:lineRule="auto"/>
        <w:ind w:left="3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начальник отдела проектного управления и инвестиций управления по экономике, секретарь рабочей группы</w:t>
      </w:r>
    </w:p>
    <w:p w:rsidR="00C13491" w:rsidRDefault="00C13491" w:rsidP="00C13491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3491" w:rsidRDefault="00C13491" w:rsidP="00C13491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Члены рабочей группы:</w:t>
      </w:r>
    </w:p>
    <w:p w:rsidR="00C13491" w:rsidRDefault="00C13491" w:rsidP="00C13491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3491" w:rsidRDefault="00C13491" w:rsidP="00C13491">
      <w:pPr>
        <w:spacing w:after="0" w:line="360" w:lineRule="auto"/>
        <w:ind w:left="2124"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начальник управления по правовым вопросам</w:t>
      </w:r>
    </w:p>
    <w:p w:rsidR="00C13491" w:rsidRDefault="00C13491" w:rsidP="00C13491">
      <w:pPr>
        <w:spacing w:after="0" w:line="360" w:lineRule="auto"/>
        <w:ind w:left="2124"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3491" w:rsidRDefault="00C13491" w:rsidP="00C13491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начальник управления по экономике</w:t>
      </w:r>
    </w:p>
    <w:p w:rsidR="00C13491" w:rsidRDefault="00C13491" w:rsidP="00C13491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13491" w:rsidRDefault="00C13491" w:rsidP="00C13491">
      <w:pPr>
        <w:spacing w:after="0" w:line="360" w:lineRule="auto"/>
        <w:ind w:left="3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начальник управления по муниципальному имуществу</w:t>
      </w:r>
    </w:p>
    <w:p w:rsidR="00C13491" w:rsidRDefault="00C13491" w:rsidP="00C13491">
      <w:pPr>
        <w:spacing w:after="0" w:line="360" w:lineRule="auto"/>
        <w:ind w:left="3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13491" w:rsidRDefault="00C13491" w:rsidP="00C13491">
      <w:pPr>
        <w:spacing w:after="0" w:line="360" w:lineRule="auto"/>
        <w:ind w:left="3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начальник управления по архитектуре и градостроительству</w:t>
      </w:r>
    </w:p>
    <w:p w:rsidR="00C13491" w:rsidRDefault="00C13491" w:rsidP="00C13491">
      <w:pPr>
        <w:spacing w:after="0" w:line="360" w:lineRule="auto"/>
        <w:ind w:left="3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13491" w:rsidRPr="00C24FF8" w:rsidRDefault="00C13491" w:rsidP="00C13491">
      <w:pPr>
        <w:spacing w:after="0" w:line="360" w:lineRule="auto"/>
        <w:ind w:left="3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начальник управления по жилищно-коммунальному комплексу, транспорту и дорогам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0097"/>
      </w:tblGrid>
      <w:tr w:rsidR="00C24FF8" w:rsidRPr="00C24FF8" w:rsidTr="00C13491">
        <w:tc>
          <w:tcPr>
            <w:tcW w:w="10097" w:type="dxa"/>
            <w:shd w:val="clear" w:color="auto" w:fill="auto"/>
          </w:tcPr>
          <w:p w:rsidR="004772E5" w:rsidRDefault="004772E5" w:rsidP="005D41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13491" w:rsidRPr="00C24FF8" w:rsidRDefault="00C13491" w:rsidP="005D41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C13491" w:rsidRDefault="006116DC" w:rsidP="00C1349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 w:rsidR="00C1349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</w:p>
    <w:p w:rsidR="00C13491" w:rsidRDefault="006116DC" w:rsidP="00C1349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распоряжению администрации </w:t>
      </w:r>
    </w:p>
    <w:p w:rsidR="00107EEC" w:rsidRPr="00C24FF8" w:rsidRDefault="00107EEC" w:rsidP="00C1349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города</w:t>
      </w:r>
      <w:r w:rsid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Пыть-Яха</w:t>
      </w:r>
    </w:p>
    <w:p w:rsidR="00A46D5A" w:rsidRDefault="00A46D5A" w:rsidP="00A46D5A">
      <w:pPr>
        <w:spacing w:after="24"/>
        <w:ind w:left="2124" w:right="391"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05.04.2023 № 636-ра</w:t>
      </w:r>
    </w:p>
    <w:p w:rsidR="00241A92" w:rsidRPr="00C24FF8" w:rsidRDefault="00241A92" w:rsidP="00107EEC">
      <w:pPr>
        <w:spacing w:after="0" w:line="275" w:lineRule="auto"/>
        <w:ind w:left="6249" w:hanging="10"/>
        <w:rPr>
          <w:rFonts w:ascii="Times New Roman" w:hAnsi="Times New Roman" w:cs="Times New Roman"/>
          <w:color w:val="auto"/>
          <w:sz w:val="28"/>
          <w:szCs w:val="28"/>
        </w:rPr>
      </w:pPr>
    </w:p>
    <w:p w:rsidR="00241A92" w:rsidRPr="00C24FF8" w:rsidRDefault="006116DC" w:rsidP="00A46D5A">
      <w:pPr>
        <w:spacing w:after="46"/>
        <w:ind w:left="5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Положение о рабочей группе по рассмотрению </w:t>
      </w:r>
      <w:proofErr w:type="gramStart"/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результатов  исполнения</w:t>
      </w:r>
      <w:proofErr w:type="gramEnd"/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условий концессионных соглашений (далее – Положение) </w:t>
      </w:r>
    </w:p>
    <w:p w:rsidR="00241A92" w:rsidRPr="00C24FF8" w:rsidRDefault="006116DC">
      <w:pPr>
        <w:spacing w:after="26"/>
        <w:ind w:left="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41A92" w:rsidRPr="00C24FF8" w:rsidRDefault="006116DC">
      <w:pPr>
        <w:pStyle w:val="1"/>
        <w:ind w:left="569" w:right="563"/>
        <w:rPr>
          <w:color w:val="auto"/>
          <w:sz w:val="28"/>
          <w:szCs w:val="28"/>
        </w:rPr>
      </w:pPr>
      <w:r w:rsidRPr="00C24FF8">
        <w:rPr>
          <w:color w:val="auto"/>
          <w:sz w:val="28"/>
          <w:szCs w:val="28"/>
        </w:rPr>
        <w:t xml:space="preserve">Глава 1. Общие положения </w:t>
      </w:r>
    </w:p>
    <w:p w:rsidR="00241A92" w:rsidRPr="00C24FF8" w:rsidRDefault="006116DC">
      <w:pPr>
        <w:spacing w:after="26"/>
        <w:ind w:left="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41A92" w:rsidRPr="00C13491" w:rsidRDefault="006116DC" w:rsidP="00C13491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Рабочая группа по рассмотрению результатов исполнения условий концессионных соглашений (далее - Рабочая группа) создана для контроля за ходом реализации концессионных соглашений. </w:t>
      </w:r>
    </w:p>
    <w:p w:rsidR="00241A92" w:rsidRPr="00C13491" w:rsidRDefault="006116DC" w:rsidP="00C13491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Рабочая группа проводится с целью систематического контроля за исполнением ответственными органами возложенных на них обязательств и полномочий в соответствии с настоящим распоряжением. </w:t>
      </w:r>
    </w:p>
    <w:p w:rsidR="00241A92" w:rsidRPr="00C13491" w:rsidRDefault="006116DC" w:rsidP="00C13491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Рабочая группа осуществляет свою деятельность на принципах </w:t>
      </w:r>
      <w:proofErr w:type="gramStart"/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>равноправия  её</w:t>
      </w:r>
      <w:proofErr w:type="gramEnd"/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членов, коллегиальности принятия решений и гласности. </w:t>
      </w:r>
    </w:p>
    <w:p w:rsidR="00241A92" w:rsidRPr="00C13491" w:rsidRDefault="006116DC" w:rsidP="00C13491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своей деятельности Рабочая группа руководствуется законодательством Российской Федерации, законодательством Ханты-Мансийского </w:t>
      </w:r>
      <w:proofErr w:type="gramStart"/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>автономного  округа</w:t>
      </w:r>
      <w:proofErr w:type="gramEnd"/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Югры и муниципальными правовыми актами. </w:t>
      </w:r>
    </w:p>
    <w:p w:rsidR="00241A92" w:rsidRPr="00C13491" w:rsidRDefault="006116DC" w:rsidP="00C1349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41A92" w:rsidRPr="00C13491" w:rsidRDefault="006116DC" w:rsidP="00C13491">
      <w:pPr>
        <w:pStyle w:val="1"/>
        <w:spacing w:line="360" w:lineRule="auto"/>
        <w:ind w:left="0" w:right="0"/>
        <w:rPr>
          <w:color w:val="auto"/>
          <w:sz w:val="28"/>
          <w:szCs w:val="28"/>
        </w:rPr>
      </w:pPr>
      <w:r w:rsidRPr="00C13491">
        <w:rPr>
          <w:color w:val="auto"/>
          <w:sz w:val="28"/>
          <w:szCs w:val="28"/>
        </w:rPr>
        <w:t xml:space="preserve">Глава 2. Основные задачи Рабочей группы </w:t>
      </w:r>
    </w:p>
    <w:p w:rsidR="00241A92" w:rsidRPr="00C13491" w:rsidRDefault="006116DC" w:rsidP="00C13491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41A92" w:rsidRPr="00C13491" w:rsidRDefault="006116DC" w:rsidP="00C13491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основным задачам Рабочей группы относятся: </w:t>
      </w:r>
    </w:p>
    <w:p w:rsidR="00241A92" w:rsidRPr="00C13491" w:rsidRDefault="006116DC" w:rsidP="00C13491">
      <w:pPr>
        <w:numPr>
          <w:ilvl w:val="1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Рассмотрение отчётов </w:t>
      </w:r>
      <w:r w:rsidR="00FF3A46"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структурных </w:t>
      </w:r>
      <w:proofErr w:type="gramStart"/>
      <w:r w:rsidR="00FF3A46"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подразделений </w:t>
      </w: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</w:t>
      </w:r>
      <w:proofErr w:type="gramEnd"/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7EEC"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>города</w:t>
      </w: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ходе реализации концессионн</w:t>
      </w:r>
      <w:r w:rsidR="00107EEC"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соглашени</w:t>
      </w:r>
      <w:r w:rsidR="00107EEC"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в течение всего срока действия концессионн</w:t>
      </w:r>
      <w:r w:rsidR="00107EEC"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>ого соглашения</w:t>
      </w: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241A92" w:rsidRPr="00C13491" w:rsidRDefault="006116DC" w:rsidP="00C13491">
      <w:pPr>
        <w:numPr>
          <w:ilvl w:val="1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Принятие решений по вопросам повестки заседания, формирование поручений должностным лицам. </w:t>
      </w:r>
    </w:p>
    <w:p w:rsidR="00241A92" w:rsidRPr="00C13491" w:rsidRDefault="006116DC" w:rsidP="00C13491">
      <w:pPr>
        <w:numPr>
          <w:ilvl w:val="1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Рассмотрение вопросов, связанных с наступлением особого обстоятельства или обстоятельства непреодолимой силы.  </w:t>
      </w:r>
    </w:p>
    <w:p w:rsidR="00241A92" w:rsidRPr="00C13491" w:rsidRDefault="006116DC" w:rsidP="00C13491">
      <w:pPr>
        <w:numPr>
          <w:ilvl w:val="1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Рассмотрение вопросов, по которым между сторонами по концессионн</w:t>
      </w:r>
      <w:r w:rsidR="00107EEC"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>ому</w:t>
      </w: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соглашени</w:t>
      </w:r>
      <w:r w:rsidR="00107EEC"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возник спор.  </w:t>
      </w:r>
    </w:p>
    <w:p w:rsidR="00241A92" w:rsidRPr="00C13491" w:rsidRDefault="006116DC" w:rsidP="00C13491">
      <w:pPr>
        <w:numPr>
          <w:ilvl w:val="1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Рассмотрение вопросов о необходимости внесения изменений в концессионн</w:t>
      </w:r>
      <w:r w:rsidR="00107EEC"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>ое</w:t>
      </w: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соглашени</w:t>
      </w:r>
      <w:r w:rsidR="00107EEC"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C13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241A92" w:rsidRPr="00C24FF8" w:rsidRDefault="006116DC">
      <w:pPr>
        <w:numPr>
          <w:ilvl w:val="1"/>
          <w:numId w:val="4"/>
        </w:numPr>
        <w:spacing w:after="15" w:line="27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Формулировка условий предложений для внесения изменений </w:t>
      </w:r>
      <w:r w:rsidR="00FF3A46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в концессионное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соглашени</w:t>
      </w:r>
      <w:r w:rsidR="00FF3A46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241A92" w:rsidRPr="00C24FF8" w:rsidRDefault="006116DC">
      <w:pPr>
        <w:numPr>
          <w:ilvl w:val="1"/>
          <w:numId w:val="4"/>
        </w:numPr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Рассмотрение иных вопросов, касающихся концессионн</w:t>
      </w:r>
      <w:r w:rsidR="00FF3A46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соглашени</w:t>
      </w:r>
      <w:r w:rsidR="00FF3A46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</w:t>
      </w:r>
    </w:p>
    <w:p w:rsidR="00241A92" w:rsidRPr="00C24FF8" w:rsidRDefault="006116DC" w:rsidP="00C13491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выполнения задач Рабочая группа вправе: </w:t>
      </w:r>
    </w:p>
    <w:p w:rsidR="00241A92" w:rsidRPr="00C24FF8" w:rsidRDefault="00282FD8" w:rsidP="00C13491">
      <w:pPr>
        <w:numPr>
          <w:ilvl w:val="1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6116DC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ырабатывать рекомендации 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структурным подразделениям администрации города </w:t>
      </w:r>
      <w:r w:rsidR="006116DC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иным организациям, в рамках задач, возложенных на Рабочую группу. </w:t>
      </w:r>
    </w:p>
    <w:p w:rsidR="00241A92" w:rsidRPr="00C24FF8" w:rsidRDefault="006116DC" w:rsidP="00C13491">
      <w:pPr>
        <w:numPr>
          <w:ilvl w:val="1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Вправе приглашать и заслушивать на заседаниях Рабочей группы </w:t>
      </w:r>
      <w:r w:rsidR="00282FD8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структурные подразделения администрации города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282FD8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представителей 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 предпри</w:t>
      </w:r>
      <w:r w:rsidR="00282FD8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ятий и учреждений, представителя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концессионер</w:t>
      </w:r>
      <w:r w:rsidR="00282FD8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241A92" w:rsidRPr="00C24FF8" w:rsidRDefault="006116DC" w:rsidP="00C13491">
      <w:pPr>
        <w:numPr>
          <w:ilvl w:val="1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Вправе привлекать, при необходимости, независимых экспертов, консультантов, специалистов, для разрешения вопросов, требующих специальных знаний.  </w:t>
      </w:r>
    </w:p>
    <w:p w:rsidR="00241A92" w:rsidRPr="00C24FF8" w:rsidRDefault="006116DC">
      <w:pPr>
        <w:spacing w:after="0"/>
        <w:ind w:left="708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241A92" w:rsidRPr="00C13491" w:rsidRDefault="006116DC" w:rsidP="00C13491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13491">
        <w:rPr>
          <w:rFonts w:ascii="Times New Roman" w:hAnsi="Times New Roman" w:cs="Times New Roman"/>
          <w:color w:val="auto"/>
          <w:sz w:val="28"/>
          <w:szCs w:val="28"/>
        </w:rPr>
        <w:t>Глава 3. Права и обязанности членов Рабочей группы</w:t>
      </w:r>
    </w:p>
    <w:p w:rsidR="00241A92" w:rsidRPr="00C24FF8" w:rsidRDefault="006116DC">
      <w:pPr>
        <w:spacing w:after="25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41A92" w:rsidRPr="00C24FF8" w:rsidRDefault="006116DC" w:rsidP="00C13491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Члены Рабочей группы: </w:t>
      </w:r>
    </w:p>
    <w:p w:rsidR="00035058" w:rsidRPr="00C24FF8" w:rsidRDefault="006116DC" w:rsidP="00C1349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Вносят на обсуждение и решение конкретные вопросы, используя при этом свои специальные знания и опыт. </w:t>
      </w:r>
    </w:p>
    <w:p w:rsidR="00035058" w:rsidRPr="00C24FF8" w:rsidRDefault="006116DC" w:rsidP="00C1349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Вправе выражать особое мнение по рассматриваемым на заседаниях Рабочей группы вопросам, а также по принятым решениям, которые заносятся в протокол заседания Рабочей группы или приобщаются к протоколу в письменной форме. </w:t>
      </w:r>
    </w:p>
    <w:p w:rsidR="00035058" w:rsidRPr="00C24FF8" w:rsidRDefault="006116DC" w:rsidP="00C1349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Вносят предложения по повестке дня заседания Рабочей группы и порядок обсуждения вопросов. </w:t>
      </w:r>
    </w:p>
    <w:p w:rsidR="00035058" w:rsidRPr="00C24FF8" w:rsidRDefault="006116DC" w:rsidP="00C1349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Участвуют в подготовке материалов к заседанию Рабочей группы, а также проектов её решений. </w:t>
      </w:r>
    </w:p>
    <w:p w:rsidR="00035058" w:rsidRPr="00C24FF8" w:rsidRDefault="006116DC" w:rsidP="00C1349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Вносят предложения по совершенствованию деятельности Рабочей группы. </w:t>
      </w:r>
    </w:p>
    <w:p w:rsidR="00241A92" w:rsidRPr="00C24FF8" w:rsidRDefault="00035058" w:rsidP="00C1349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Запрашивают у структурных подразделений администрации города </w:t>
      </w:r>
      <w:proofErr w:type="gramStart"/>
      <w:r w:rsidR="006116DC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информацию  по</w:t>
      </w:r>
      <w:proofErr w:type="gramEnd"/>
      <w:r w:rsidR="006116DC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вопросам, входящим в компетенцию Рабочей группы. </w:t>
      </w:r>
    </w:p>
    <w:p w:rsidR="00241A92" w:rsidRPr="00C24FF8" w:rsidRDefault="006116DC" w:rsidP="00C13491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Члены Рабочей группы обязаны:  </w:t>
      </w:r>
    </w:p>
    <w:p w:rsidR="00035058" w:rsidRPr="00C24FF8" w:rsidRDefault="006116DC" w:rsidP="00C1349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Исполнять поручения председателя Рабочей группы.  </w:t>
      </w:r>
    </w:p>
    <w:p w:rsidR="00035058" w:rsidRPr="00C24FF8" w:rsidRDefault="006116DC" w:rsidP="00C1349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Участвовать в работе Рабочей группы в пределах компетенции. </w:t>
      </w:r>
    </w:p>
    <w:p w:rsidR="00035058" w:rsidRPr="00C24FF8" w:rsidRDefault="006116DC" w:rsidP="00C1349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Исполнять протокольные поручения Рабочей группы. </w:t>
      </w:r>
    </w:p>
    <w:p w:rsidR="00241A92" w:rsidRPr="00C24FF8" w:rsidRDefault="006116DC" w:rsidP="00C1349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Направлять информацию об исполнении протокольных поручений секретарю Рабочей группы не позднее 2 (двух) рабочих дней с даты, указанной в протоколе Рабочей группы </w:t>
      </w:r>
    </w:p>
    <w:p w:rsidR="00241A92" w:rsidRPr="00C24FF8" w:rsidRDefault="006116DC">
      <w:pPr>
        <w:spacing w:after="26"/>
        <w:ind w:left="708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41A92" w:rsidRPr="00C24FF8" w:rsidRDefault="006116DC">
      <w:pPr>
        <w:pStyle w:val="1"/>
        <w:ind w:left="569" w:right="566"/>
        <w:rPr>
          <w:color w:val="auto"/>
          <w:sz w:val="28"/>
          <w:szCs w:val="28"/>
        </w:rPr>
      </w:pPr>
      <w:r w:rsidRPr="00C24FF8">
        <w:rPr>
          <w:color w:val="auto"/>
          <w:sz w:val="28"/>
          <w:szCs w:val="28"/>
        </w:rPr>
        <w:t xml:space="preserve">Глава 4. Регламент Рабочей группы </w:t>
      </w:r>
    </w:p>
    <w:p w:rsidR="00035058" w:rsidRPr="00C24FF8" w:rsidRDefault="006116DC" w:rsidP="00035058">
      <w:pPr>
        <w:spacing w:after="27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41A92" w:rsidRPr="00C24FF8" w:rsidRDefault="006116DC" w:rsidP="00862C3F">
      <w:pPr>
        <w:pStyle w:val="a4"/>
        <w:numPr>
          <w:ilvl w:val="0"/>
          <w:numId w:val="6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sz w:val="28"/>
          <w:szCs w:val="28"/>
        </w:rPr>
        <w:t xml:space="preserve">Заседания Рабочей группы проводятся </w:t>
      </w:r>
      <w:r w:rsidR="00115CC3">
        <w:rPr>
          <w:rFonts w:ascii="Times New Roman" w:eastAsia="Times New Roman" w:hAnsi="Times New Roman" w:cs="Times New Roman"/>
          <w:sz w:val="28"/>
          <w:szCs w:val="28"/>
        </w:rPr>
        <w:t>по мере необходимости, но не реже 1 раза в квартал</w:t>
      </w:r>
      <w:r w:rsidRPr="00C24F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1A92" w:rsidRPr="00C24FF8" w:rsidRDefault="006116DC" w:rsidP="00862C3F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функции секретаря Рабочей группы входят: </w:t>
      </w:r>
    </w:p>
    <w:p w:rsidR="00241A92" w:rsidRPr="00C24FF8" w:rsidRDefault="006116DC" w:rsidP="00862C3F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Вопросы технического взаимодействия с членами Рабочей группы. </w:t>
      </w:r>
    </w:p>
    <w:p w:rsidR="00241A92" w:rsidRPr="00C24FF8" w:rsidRDefault="006116DC" w:rsidP="00862C3F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 работы по подготовке заседаний Рабочей группы. </w:t>
      </w:r>
    </w:p>
    <w:p w:rsidR="00241A92" w:rsidRPr="00C24FF8" w:rsidRDefault="006116DC" w:rsidP="00862C3F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Подготовка документов, повестки заседания и протокола заседания Рабочей группы. </w:t>
      </w:r>
    </w:p>
    <w:p w:rsidR="00035058" w:rsidRPr="00C24FF8" w:rsidRDefault="006116DC" w:rsidP="00862C3F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Секретарь участвует в заседании Рабочей группы без права голоса. </w:t>
      </w:r>
    </w:p>
    <w:p w:rsidR="00D957F3" w:rsidRPr="00C24FF8" w:rsidRDefault="006116DC" w:rsidP="00862C3F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Заседание Рабочей группы считается правомочным, если в нём участвует более половины от числа членов Рабочей группы. </w:t>
      </w:r>
    </w:p>
    <w:p w:rsidR="00241A92" w:rsidRPr="00C24FF8" w:rsidRDefault="00D957F3" w:rsidP="00862C3F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При необходимости, в заседании Р</w:t>
      </w:r>
      <w:r w:rsidR="006116DC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абочей группы могут принимать участие иные приглашённые лица (граждане, организации, представители органов государственной власти и местного самоуправления, представители предприятий и учреждений, эксперты и консультанты и другие заинтересованные лица). </w:t>
      </w:r>
    </w:p>
    <w:p w:rsidR="000723A1" w:rsidRPr="00C24FF8" w:rsidRDefault="006116DC" w:rsidP="00862C3F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Решения Рабочей группы принимаются большинством голосов от числа членов Рабочей группы, участвующих в заседании Рабочей группы. В случае равенства голосов, решающим является голос председательствующего на заседании Рабочей г</w:t>
      </w:r>
      <w:r w:rsidR="000723A1"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руппы.</w:t>
      </w:r>
    </w:p>
    <w:p w:rsidR="000723A1" w:rsidRPr="00C24FF8" w:rsidRDefault="006116DC" w:rsidP="00862C3F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отсутствия председателя его обязанности выполняет заместитель председателя. В случае отсутствия заместителя председателя, 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секретаря и членов Рабочей группы по уважительным причинам (отпуск, командировка, отсутствие по нетрудоспособности и т.д.), их обязанности выполняют лица, исполняющие обязанности на время их отсутствия.  </w:t>
      </w:r>
    </w:p>
    <w:p w:rsidR="000723A1" w:rsidRPr="00C24FF8" w:rsidRDefault="006116DC" w:rsidP="00862C3F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Решения Рабочей группы фиксируются в протоколе заседания Рабочей группы, который подписывается председательствующим. Протокол должен быть подписан в течение пяти рабочих дней со дня заседания Рабочей группы. </w:t>
      </w:r>
    </w:p>
    <w:p w:rsidR="00241A92" w:rsidRPr="00C24FF8" w:rsidRDefault="006116DC" w:rsidP="00862C3F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протоколе заседания Рабочей группы указываются: </w:t>
      </w:r>
    </w:p>
    <w:p w:rsidR="00241A92" w:rsidRPr="00C24FF8" w:rsidRDefault="006116DC" w:rsidP="00862C3F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Дата, время и место проведения заседания Рабочей группы. </w:t>
      </w:r>
    </w:p>
    <w:p w:rsidR="00241A92" w:rsidRPr="00C24FF8" w:rsidRDefault="006116DC" w:rsidP="00862C3F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Повестка дня заседания Рабочей группы. </w:t>
      </w:r>
    </w:p>
    <w:p w:rsidR="00241A92" w:rsidRPr="00C24FF8" w:rsidRDefault="006116DC" w:rsidP="00862C3F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Перечень участвовавших в заседании членов Рабочей группы и иных приглашённых лиц. </w:t>
      </w:r>
    </w:p>
    <w:p w:rsidR="00241A92" w:rsidRPr="00C24FF8" w:rsidRDefault="006116DC" w:rsidP="00862C3F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Принятые решения по вопросам повестки дня заседания Рабочей группы. </w:t>
      </w:r>
    </w:p>
    <w:p w:rsidR="000723A1" w:rsidRPr="00C24FF8" w:rsidRDefault="006116DC" w:rsidP="00862C3F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Протоколы заседаний Рабочей группы хранятся у секретаря Рабочей группы в течение двух лет после окончания срока реализации концессионных соглашений.  </w:t>
      </w:r>
    </w:p>
    <w:p w:rsidR="00241A92" w:rsidRPr="00C24FF8" w:rsidRDefault="006116DC" w:rsidP="00862C3F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Протоколы заседаний Рабочей группы или необходимые выписки из них с поручениями Рабочей группы направляются секретарём Рабочей группы в течение трёх рабочих дней с момента подписания протокола Рабочей группы должностным лицам, ответственным за исполнение поручений Рабочей группы. </w:t>
      </w:r>
    </w:p>
    <w:p w:rsidR="00241A92" w:rsidRPr="00C24FF8" w:rsidRDefault="006116DC">
      <w:pPr>
        <w:spacing w:after="10028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41A92" w:rsidRDefault="00862C3F" w:rsidP="00862C3F">
      <w:pPr>
        <w:spacing w:after="20"/>
        <w:ind w:left="4956"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4</w:t>
      </w:r>
    </w:p>
    <w:p w:rsidR="00862C3F" w:rsidRDefault="00862C3F" w:rsidP="00862C3F">
      <w:pPr>
        <w:spacing w:after="20"/>
        <w:ind w:left="4956"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распоряжению администрации</w:t>
      </w:r>
    </w:p>
    <w:p w:rsidR="00862C3F" w:rsidRDefault="00862C3F" w:rsidP="00862C3F">
      <w:pPr>
        <w:spacing w:after="20"/>
        <w:ind w:left="4956"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города Пыть-Яха</w:t>
      </w:r>
    </w:p>
    <w:p w:rsidR="00A46D5A" w:rsidRDefault="00A46D5A" w:rsidP="00A46D5A">
      <w:pPr>
        <w:spacing w:after="24"/>
        <w:ind w:left="2124" w:right="391"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05.04.2023 № 636-ра</w:t>
      </w:r>
    </w:p>
    <w:p w:rsidR="00B17618" w:rsidRPr="00C24FF8" w:rsidRDefault="00B17618" w:rsidP="00862C3F">
      <w:pPr>
        <w:spacing w:after="20"/>
        <w:ind w:left="4956"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F20E64" w:rsidRPr="00C24FF8" w:rsidRDefault="00F20E64" w:rsidP="00F20E64">
      <w:pPr>
        <w:spacing w:after="24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Положение о комиссии по осуществлению проверки и контроля за ходом проведения работ по реконструкции (модернизации), приемке объектов Концессионного соглашения, (далее –</w:t>
      </w:r>
      <w:r w:rsidR="00FA6DC1"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auto"/>
          <w:sz w:val="28"/>
          <w:szCs w:val="28"/>
        </w:rPr>
        <w:t>омиссия), (далее- Положение)</w:t>
      </w:r>
    </w:p>
    <w:p w:rsidR="00F20E64" w:rsidRPr="00C24FF8" w:rsidRDefault="00F20E64" w:rsidP="00F20E64">
      <w:pPr>
        <w:spacing w:after="46"/>
        <w:ind w:left="5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20E64" w:rsidRPr="00C24FF8" w:rsidRDefault="00F20E64" w:rsidP="00F20E64">
      <w:pPr>
        <w:spacing w:after="26"/>
        <w:ind w:left="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20E64" w:rsidRPr="00C24FF8" w:rsidRDefault="00F20E64" w:rsidP="00F20E64">
      <w:pPr>
        <w:pStyle w:val="1"/>
        <w:ind w:left="569" w:right="563"/>
        <w:rPr>
          <w:color w:val="auto"/>
          <w:sz w:val="28"/>
          <w:szCs w:val="28"/>
        </w:rPr>
      </w:pPr>
      <w:r w:rsidRPr="00C24FF8">
        <w:rPr>
          <w:color w:val="auto"/>
          <w:sz w:val="28"/>
          <w:szCs w:val="28"/>
        </w:rPr>
        <w:t xml:space="preserve">1. Общие положения </w:t>
      </w:r>
    </w:p>
    <w:p w:rsidR="00F20E64" w:rsidRDefault="00F20E64" w:rsidP="00F20E64">
      <w:pPr>
        <w:spacing w:after="26" w:line="360" w:lineRule="auto"/>
        <w:ind w:left="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20E64" w:rsidRPr="00D24E08" w:rsidRDefault="00FA6DC1" w:rsidP="005F7EDD">
      <w:pPr>
        <w:pStyle w:val="a4"/>
        <w:numPr>
          <w:ilvl w:val="0"/>
          <w:numId w:val="17"/>
        </w:numPr>
        <w:spacing w:after="26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20E64" w:rsidRPr="00D24E08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F20E64" w:rsidRPr="00D24E08">
        <w:rPr>
          <w:rFonts w:ascii="Times New Roman" w:eastAsia="Times New Roman" w:hAnsi="Times New Roman" w:cs="Times New Roman"/>
          <w:sz w:val="28"/>
          <w:szCs w:val="28"/>
        </w:rPr>
        <w:t xml:space="preserve">создана для проведения проверки и осуществления контроля за ходом реконструкции, приемке объектов концессионного соглашения (Объекта). </w:t>
      </w:r>
    </w:p>
    <w:p w:rsidR="00F20E64" w:rsidRPr="00D24E08" w:rsidRDefault="00F20E64" w:rsidP="005F7EDD">
      <w:pPr>
        <w:pStyle w:val="a4"/>
        <w:numPr>
          <w:ilvl w:val="0"/>
          <w:numId w:val="17"/>
        </w:numPr>
        <w:spacing w:after="26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E08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</w:t>
      </w:r>
      <w:r w:rsidR="00FA6D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4E08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D24E08">
        <w:rPr>
          <w:rFonts w:ascii="Times New Roman" w:eastAsia="Times New Roman" w:hAnsi="Times New Roman" w:cs="Times New Roman"/>
          <w:sz w:val="28"/>
          <w:szCs w:val="28"/>
        </w:rPr>
        <w:t xml:space="preserve">действует на постоянной основе в период реализации Концессионного соглашения и руководствуется законодательством Российской Федерации, законодательством Ханты-Мансийского автономного округа – Югры и муниципальными правовыми актами. </w:t>
      </w:r>
    </w:p>
    <w:p w:rsidR="00F20E64" w:rsidRDefault="00F20E64" w:rsidP="00F20E64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0E64" w:rsidRDefault="00F20E64" w:rsidP="00F20E64">
      <w:pPr>
        <w:pStyle w:val="a4"/>
        <w:spacing w:after="0" w:line="360" w:lineRule="auto"/>
        <w:ind w:left="1724"/>
        <w:jc w:val="center"/>
        <w:rPr>
          <w:rFonts w:ascii="Times New Roman" w:hAnsi="Times New Roman" w:cs="Times New Roman"/>
          <w:sz w:val="28"/>
          <w:szCs w:val="28"/>
        </w:rPr>
      </w:pPr>
      <w:r w:rsidRPr="00D24E08">
        <w:rPr>
          <w:rFonts w:ascii="Times New Roman" w:eastAsia="Times New Roman" w:hAnsi="Times New Roman" w:cs="Times New Roman"/>
          <w:sz w:val="28"/>
          <w:szCs w:val="28"/>
        </w:rPr>
        <w:t xml:space="preserve">2. Порядок проведения проверки </w:t>
      </w:r>
      <w:r w:rsidR="00D73D3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</w:p>
    <w:p w:rsidR="00F20E64" w:rsidRPr="00D24E08" w:rsidRDefault="00D73D3D" w:rsidP="005F7EDD">
      <w:pPr>
        <w:pStyle w:val="a4"/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20E64" w:rsidRPr="00D24E08">
        <w:rPr>
          <w:rFonts w:ascii="Times New Roman" w:eastAsia="Times New Roman" w:hAnsi="Times New Roman" w:cs="Times New Roman"/>
          <w:sz w:val="28"/>
          <w:szCs w:val="28"/>
        </w:rPr>
        <w:t>омиссия проводит проверку выполненных работ по проведению реконструкции (модернизации) Объекта.</w:t>
      </w:r>
    </w:p>
    <w:p w:rsidR="00F20E64" w:rsidRPr="00D24E08" w:rsidRDefault="00F20E64" w:rsidP="005F7EDD">
      <w:pPr>
        <w:pStyle w:val="a4"/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E08">
        <w:rPr>
          <w:rFonts w:ascii="Times New Roman" w:eastAsia="Times New Roman" w:hAnsi="Times New Roman" w:cs="Times New Roman"/>
          <w:sz w:val="28"/>
          <w:szCs w:val="28"/>
        </w:rPr>
        <w:t>Проверка осуществляется посредством осмотра выполненных работ на месте нахождения Объекта, изучает представленные Концессионером документы, оценивает их полноту, качество и достоверность, определяет соответствие выполненных работ Концессионному соглашению, требованиям ГОСТ, СНиП и других нормативных документов.</w:t>
      </w:r>
    </w:p>
    <w:p w:rsidR="00F20E64" w:rsidRDefault="00F20E64" w:rsidP="005F7EDD">
      <w:pPr>
        <w:pStyle w:val="a4"/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E08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комиссионной проверки (при необходимости) выявленные замечания и рекомендации по их устранению указываются в акте о результатах контроля об исполнении концессионером условий концессионного соглашения.</w:t>
      </w:r>
    </w:p>
    <w:p w:rsidR="00F20E64" w:rsidRPr="00D24E08" w:rsidRDefault="00FA6DC1" w:rsidP="005F7EDD">
      <w:pPr>
        <w:pStyle w:val="a4"/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20E64" w:rsidRPr="00D24E08">
        <w:rPr>
          <w:rFonts w:ascii="Times New Roman" w:eastAsia="Times New Roman" w:hAnsi="Times New Roman" w:cs="Times New Roman"/>
          <w:sz w:val="28"/>
          <w:szCs w:val="28"/>
        </w:rPr>
        <w:t xml:space="preserve">омиссия вправе вырабатывать рекомендации структурным подразделениям администрации города администрации города с целью эффективной реализации Концессионного соглашения. </w:t>
      </w:r>
    </w:p>
    <w:p w:rsidR="00F20E64" w:rsidRDefault="00F20E64" w:rsidP="00F20E6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0E64" w:rsidRPr="00D24E08" w:rsidRDefault="00F20E64" w:rsidP="00F20E64">
      <w:pPr>
        <w:pStyle w:val="a4"/>
        <w:numPr>
          <w:ilvl w:val="0"/>
          <w:numId w:val="16"/>
        </w:num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4E08">
        <w:rPr>
          <w:rFonts w:ascii="Times New Roman" w:eastAsia="Times New Roman" w:hAnsi="Times New Roman" w:cs="Times New Roman"/>
          <w:sz w:val="28"/>
          <w:szCs w:val="28"/>
        </w:rPr>
        <w:t>Порядок приемки Объекта</w:t>
      </w:r>
    </w:p>
    <w:p w:rsidR="00F20E64" w:rsidRDefault="00FA6DC1" w:rsidP="005F7EDD">
      <w:pPr>
        <w:pStyle w:val="a4"/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20E64" w:rsidRPr="00D24E08">
        <w:rPr>
          <w:rFonts w:ascii="Times New Roman" w:eastAsia="Times New Roman" w:hAnsi="Times New Roman" w:cs="Times New Roman"/>
          <w:sz w:val="28"/>
          <w:szCs w:val="28"/>
        </w:rPr>
        <w:t>омиссия проводит приемку Объекта.</w:t>
      </w:r>
    </w:p>
    <w:p w:rsidR="00F20E64" w:rsidRDefault="00F20E64" w:rsidP="005F7EDD">
      <w:pPr>
        <w:pStyle w:val="a4"/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E08">
        <w:rPr>
          <w:rFonts w:ascii="Times New Roman" w:eastAsia="Times New Roman" w:hAnsi="Times New Roman" w:cs="Times New Roman"/>
          <w:sz w:val="28"/>
          <w:szCs w:val="28"/>
        </w:rPr>
        <w:t xml:space="preserve">Приемка осуществляется посредством осмотра Объекта на месте нахождения Объекта, изучает представленные Концессионером документы, оценивает их полноту, качество и достоверность, определяет соответствие выполненных работ Концессионному соглашению, требованиям ГОСТ, СНиП </w:t>
      </w:r>
      <w:r>
        <w:rPr>
          <w:rFonts w:ascii="Times New Roman" w:eastAsia="Times New Roman" w:hAnsi="Times New Roman" w:cs="Times New Roman"/>
          <w:sz w:val="28"/>
          <w:szCs w:val="28"/>
        </w:rPr>
        <w:t>и других нормативных документов.</w:t>
      </w:r>
    </w:p>
    <w:p w:rsidR="00F20E64" w:rsidRPr="00D24E08" w:rsidRDefault="00F20E64" w:rsidP="005F7EDD">
      <w:pPr>
        <w:pStyle w:val="a4"/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E08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приемки Объекта оформляется акт приема-передачи, соответствующий нормам действующего законодательств</w:t>
      </w:r>
      <w:r w:rsidR="00B17618">
        <w:rPr>
          <w:rFonts w:ascii="Times New Roman" w:eastAsia="Times New Roman" w:hAnsi="Times New Roman" w:cs="Times New Roman"/>
          <w:sz w:val="28"/>
          <w:szCs w:val="28"/>
        </w:rPr>
        <w:t>а Российской Федерации</w:t>
      </w:r>
      <w:r w:rsidRPr="00D24E08">
        <w:rPr>
          <w:rFonts w:ascii="Times New Roman" w:eastAsia="Times New Roman" w:hAnsi="Times New Roman" w:cs="Times New Roman"/>
          <w:sz w:val="28"/>
          <w:szCs w:val="28"/>
        </w:rPr>
        <w:t xml:space="preserve"> и Концессионному соглашению (приложение №12 Концессионного соглашения).</w:t>
      </w:r>
    </w:p>
    <w:p w:rsidR="00F20E64" w:rsidRPr="00C24FF8" w:rsidRDefault="00F20E64" w:rsidP="00F20E64">
      <w:pPr>
        <w:spacing w:after="0" w:line="360" w:lineRule="auto"/>
        <w:ind w:left="708"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F20E64" w:rsidRPr="00C24FF8" w:rsidRDefault="00F20E64" w:rsidP="00F20E64">
      <w:pPr>
        <w:pStyle w:val="1"/>
        <w:numPr>
          <w:ilvl w:val="0"/>
          <w:numId w:val="16"/>
        </w:numPr>
        <w:spacing w:line="360" w:lineRule="auto"/>
        <w:ind w:right="566" w:firstLine="284"/>
        <w:rPr>
          <w:color w:val="auto"/>
          <w:sz w:val="28"/>
          <w:szCs w:val="28"/>
        </w:rPr>
      </w:pPr>
      <w:r w:rsidRPr="00C24FF8">
        <w:rPr>
          <w:color w:val="auto"/>
          <w:sz w:val="28"/>
          <w:szCs w:val="28"/>
        </w:rPr>
        <w:t xml:space="preserve">Регламент </w:t>
      </w:r>
      <w:r>
        <w:rPr>
          <w:color w:val="auto"/>
          <w:sz w:val="28"/>
          <w:szCs w:val="28"/>
        </w:rPr>
        <w:t xml:space="preserve">и состав </w:t>
      </w:r>
      <w:r w:rsidR="00FA6DC1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омиссии </w:t>
      </w:r>
      <w:r w:rsidRPr="00C24FF8">
        <w:rPr>
          <w:color w:val="auto"/>
          <w:sz w:val="28"/>
          <w:szCs w:val="28"/>
        </w:rPr>
        <w:t xml:space="preserve"> </w:t>
      </w:r>
    </w:p>
    <w:p w:rsidR="00F20E64" w:rsidRPr="00C24FF8" w:rsidRDefault="00F20E64" w:rsidP="00F20E64">
      <w:pPr>
        <w:spacing w:after="0" w:line="36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F20E64" w:rsidRPr="00F20E64" w:rsidRDefault="00F20E64" w:rsidP="00BA7381">
      <w:pPr>
        <w:pStyle w:val="a4"/>
        <w:numPr>
          <w:ilvl w:val="0"/>
          <w:numId w:val="17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E08">
        <w:rPr>
          <w:rFonts w:ascii="Times New Roman" w:eastAsia="Times New Roman" w:hAnsi="Times New Roman" w:cs="Times New Roman"/>
          <w:sz w:val="28"/>
          <w:szCs w:val="28"/>
        </w:rPr>
        <w:t xml:space="preserve">Заседания (в том числе выездные) </w:t>
      </w:r>
      <w:r w:rsidR="00FA6D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4E08">
        <w:rPr>
          <w:rFonts w:ascii="Times New Roman" w:eastAsia="Times New Roman" w:hAnsi="Times New Roman" w:cs="Times New Roman"/>
          <w:sz w:val="28"/>
          <w:szCs w:val="28"/>
        </w:rPr>
        <w:t>омиссией п</w:t>
      </w:r>
      <w:r w:rsidR="00BA7381">
        <w:rPr>
          <w:rFonts w:ascii="Times New Roman" w:eastAsia="Times New Roman" w:hAnsi="Times New Roman" w:cs="Times New Roman"/>
          <w:sz w:val="28"/>
          <w:szCs w:val="28"/>
        </w:rPr>
        <w:t>роводятся по мере необходимости, в соответствии со сроками, предусмотренными Концессионным соглашением</w:t>
      </w:r>
      <w:r w:rsidRPr="00D24E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0E64" w:rsidRPr="00F20E64" w:rsidRDefault="00F20E64" w:rsidP="00F20E64">
      <w:pPr>
        <w:pStyle w:val="a4"/>
        <w:numPr>
          <w:ilvl w:val="0"/>
          <w:numId w:val="17"/>
        </w:num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20E64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BA73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20E64">
        <w:rPr>
          <w:rFonts w:ascii="Times New Roman" w:eastAsia="Times New Roman" w:hAnsi="Times New Roman" w:cs="Times New Roman"/>
          <w:sz w:val="28"/>
          <w:szCs w:val="28"/>
        </w:rPr>
        <w:t>омиссии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0E64" w:rsidRPr="00B17618" w:rsidRDefault="00F20E64" w:rsidP="00B176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618">
        <w:rPr>
          <w:rFonts w:ascii="Times New Roman" w:hAnsi="Times New Roman" w:cs="Times New Roman"/>
          <w:sz w:val="28"/>
          <w:szCs w:val="28"/>
        </w:rPr>
        <w:t xml:space="preserve">Начальник управления по жилищно-коммунальному комплексу, транспорту и дорогам, председатель </w:t>
      </w:r>
      <w:r w:rsidR="00BA7381">
        <w:rPr>
          <w:rFonts w:ascii="Times New Roman" w:hAnsi="Times New Roman" w:cs="Times New Roman"/>
          <w:sz w:val="28"/>
          <w:szCs w:val="28"/>
        </w:rPr>
        <w:t>К</w:t>
      </w:r>
      <w:r w:rsidRPr="00B17618">
        <w:rPr>
          <w:rFonts w:ascii="Times New Roman" w:hAnsi="Times New Roman" w:cs="Times New Roman"/>
          <w:sz w:val="28"/>
          <w:szCs w:val="28"/>
        </w:rPr>
        <w:t>омиссии</w:t>
      </w:r>
      <w:r w:rsidR="00B17618" w:rsidRPr="00B17618">
        <w:rPr>
          <w:rFonts w:ascii="Times New Roman" w:hAnsi="Times New Roman" w:cs="Times New Roman"/>
          <w:sz w:val="28"/>
          <w:szCs w:val="28"/>
        </w:rPr>
        <w:t>.</w:t>
      </w:r>
    </w:p>
    <w:p w:rsidR="00B17618" w:rsidRPr="00B17618" w:rsidRDefault="00B17618" w:rsidP="00B176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618">
        <w:rPr>
          <w:rFonts w:ascii="Times New Roman" w:hAnsi="Times New Roman" w:cs="Times New Roman"/>
          <w:sz w:val="28"/>
          <w:szCs w:val="28"/>
        </w:rPr>
        <w:t>Начальник управления по муниципальному имуществу.</w:t>
      </w:r>
    </w:p>
    <w:p w:rsidR="00B17618" w:rsidRPr="00B17618" w:rsidRDefault="00B17618" w:rsidP="00B176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618">
        <w:rPr>
          <w:rFonts w:ascii="Times New Roman" w:hAnsi="Times New Roman" w:cs="Times New Roman"/>
          <w:sz w:val="28"/>
          <w:szCs w:val="28"/>
        </w:rPr>
        <w:t>Начальник управления по архитектуре и градостроительству.</w:t>
      </w:r>
    </w:p>
    <w:p w:rsidR="00B17618" w:rsidRPr="00B17618" w:rsidRDefault="00BA7381" w:rsidP="00B176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МКУ «УКС г. Пыть-Ях»</w:t>
      </w:r>
      <w:r w:rsidR="00B17618" w:rsidRPr="00B17618">
        <w:rPr>
          <w:rFonts w:ascii="Times New Roman" w:hAnsi="Times New Roman" w:cs="Times New Roman"/>
          <w:sz w:val="28"/>
          <w:szCs w:val="28"/>
        </w:rPr>
        <w:t>.</w:t>
      </w:r>
    </w:p>
    <w:p w:rsidR="00F20E64" w:rsidRPr="00B17618" w:rsidRDefault="00BA7381" w:rsidP="00B176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20E64" w:rsidRPr="00B17618">
        <w:rPr>
          <w:rFonts w:ascii="Times New Roman" w:hAnsi="Times New Roman" w:cs="Times New Roman"/>
          <w:sz w:val="28"/>
          <w:szCs w:val="28"/>
        </w:rPr>
        <w:t xml:space="preserve">отдела по транспорту, дорогам и благоустройству управления по жилищно-коммунальному комплексу, транспорту и дорогам, 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20E64" w:rsidRPr="00B17618">
        <w:rPr>
          <w:rFonts w:ascii="Times New Roman" w:hAnsi="Times New Roman" w:cs="Times New Roman"/>
          <w:sz w:val="28"/>
          <w:szCs w:val="28"/>
        </w:rPr>
        <w:t>омиссии</w:t>
      </w:r>
      <w:r w:rsidR="00B17618" w:rsidRPr="00B17618">
        <w:rPr>
          <w:rFonts w:ascii="Times New Roman" w:hAnsi="Times New Roman" w:cs="Times New Roman"/>
          <w:sz w:val="28"/>
          <w:szCs w:val="28"/>
        </w:rPr>
        <w:t>.</w:t>
      </w:r>
    </w:p>
    <w:p w:rsidR="00862C3F" w:rsidRDefault="00862C3F">
      <w:pPr>
        <w:spacing w:after="49"/>
        <w:ind w:left="10" w:right="3" w:hanging="1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0E64" w:rsidRDefault="00F20E64">
      <w:pPr>
        <w:spacing w:after="49"/>
        <w:ind w:left="10" w:right="3" w:hanging="1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0E64" w:rsidRDefault="00F20E64">
      <w:pPr>
        <w:spacing w:after="49"/>
        <w:ind w:left="10" w:right="3" w:hanging="1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17618" w:rsidRDefault="00B17618">
      <w:pPr>
        <w:spacing w:after="49"/>
        <w:ind w:left="10" w:right="3" w:hanging="1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17618" w:rsidRDefault="00B17618">
      <w:pPr>
        <w:spacing w:after="49"/>
        <w:ind w:left="10" w:right="3" w:hanging="1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17618" w:rsidRDefault="00B17618">
      <w:pPr>
        <w:spacing w:after="49"/>
        <w:ind w:left="10" w:right="3" w:hanging="1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0E64" w:rsidRDefault="00F20E64" w:rsidP="00F20E64">
      <w:pPr>
        <w:spacing w:after="20"/>
        <w:ind w:left="4956"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5</w:t>
      </w:r>
    </w:p>
    <w:p w:rsidR="00F20E64" w:rsidRDefault="00F20E64" w:rsidP="00F20E64">
      <w:pPr>
        <w:spacing w:after="20"/>
        <w:ind w:left="4956"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распоряжению администрации</w:t>
      </w:r>
    </w:p>
    <w:p w:rsidR="00F20E64" w:rsidRPr="00C24FF8" w:rsidRDefault="00F20E64" w:rsidP="00F20E64">
      <w:pPr>
        <w:spacing w:after="20"/>
        <w:ind w:left="4956"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города Пыть-Яха</w:t>
      </w:r>
    </w:p>
    <w:p w:rsidR="00A46D5A" w:rsidRDefault="00A46D5A" w:rsidP="00A46D5A">
      <w:pPr>
        <w:spacing w:after="24"/>
        <w:ind w:left="2124" w:right="391"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05.04.2023 № 636-ра</w:t>
      </w:r>
    </w:p>
    <w:p w:rsidR="00F20E64" w:rsidRDefault="00F20E64">
      <w:pPr>
        <w:spacing w:after="49"/>
        <w:ind w:left="10" w:right="3" w:hanging="1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41A92" w:rsidRPr="00C24FF8" w:rsidRDefault="006116DC">
      <w:pPr>
        <w:spacing w:after="49"/>
        <w:ind w:left="10" w:right="3" w:hanging="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 </w:t>
      </w:r>
    </w:p>
    <w:p w:rsidR="00241A92" w:rsidRPr="00C24FF8" w:rsidRDefault="006116DC">
      <w:pPr>
        <w:spacing w:after="51"/>
        <w:ind w:left="10" w:right="5" w:hanging="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результатах контроля </w:t>
      </w:r>
      <w:r w:rsidR="005301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исполнени</w:t>
      </w:r>
      <w:r w:rsidR="005301B4">
        <w:rPr>
          <w:rFonts w:ascii="Times New Roman" w:eastAsia="Times New Roman" w:hAnsi="Times New Roman" w:cs="Times New Roman"/>
          <w:color w:val="auto"/>
          <w:sz w:val="28"/>
          <w:szCs w:val="28"/>
        </w:rPr>
        <w:t>и концессионером</w:t>
      </w: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условий </w:t>
      </w:r>
    </w:p>
    <w:p w:rsidR="00241A92" w:rsidRDefault="006116DC">
      <w:pPr>
        <w:spacing w:after="4"/>
        <w:ind w:left="10" w:right="7" w:hanging="1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концессионного соглашения </w:t>
      </w:r>
    </w:p>
    <w:p w:rsidR="005301B4" w:rsidRDefault="005301B4">
      <w:pPr>
        <w:spacing w:after="4"/>
        <w:ind w:left="10" w:right="7" w:hanging="1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301B4" w:rsidRPr="00C24FF8" w:rsidRDefault="005301B4" w:rsidP="005301B4">
      <w:pPr>
        <w:spacing w:after="4"/>
        <w:ind w:left="10" w:right="7" w:hanging="1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_._______.20__г.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г.Пыть-Ях</w:t>
      </w:r>
    </w:p>
    <w:p w:rsidR="005301B4" w:rsidRDefault="005301B4" w:rsidP="005301B4">
      <w:pPr>
        <w:spacing w:after="4"/>
        <w:ind w:left="10" w:right="4" w:hanging="1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41A92" w:rsidRPr="00C24FF8" w:rsidRDefault="005301B4" w:rsidP="008E22F2">
      <w:pPr>
        <w:spacing w:after="4"/>
        <w:ind w:left="10" w:right="4" w:firstLine="35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города Пыть-Яха, в лице___________________________________, действующего  в соответствии с___________________________________________, именуемое в дальнейшем «Концедент» с одной стороны, и Акционерное общество «Югорская территориальная энергетическая компания - Региональные сети», в лице__________________________________________________________________,действующего на основании______________________________________________, именуемое в дальнейшем «Концессионер», с другой стороны, далее именуемые  «Стороны», составили настоящий акт об исполнении мероприятий, предусмотренных концессионным соглашением от 14 января 2023 года 31 в отношении объектов, предназначенных для наружного: уличного и внутриквартального (дворового) освещения территории муниципального образования города Пыть-Яха</w:t>
      </w:r>
      <w:r w:rsidR="00C806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Концессионного соглашения)</w:t>
      </w:r>
      <w:r w:rsidR="008E22F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41A92" w:rsidRPr="00C24FF8" w:rsidRDefault="006116DC" w:rsidP="008E22F2">
      <w:pPr>
        <w:spacing w:after="2"/>
        <w:ind w:left="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41A92" w:rsidRPr="008E22F2" w:rsidRDefault="008E22F2" w:rsidP="008E22F2">
      <w:pPr>
        <w:pStyle w:val="a4"/>
        <w:numPr>
          <w:ilvl w:val="0"/>
          <w:numId w:val="13"/>
        </w:numPr>
        <w:spacing w:after="4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исполнения</w:t>
      </w:r>
      <w:r w:rsidR="006116DC" w:rsidRPr="008E22F2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6116DC" w:rsidRPr="008E2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1A92" w:rsidRDefault="006116DC" w:rsidP="008E22F2">
      <w:pPr>
        <w:spacing w:after="38" w:line="266" w:lineRule="auto"/>
        <w:ind w:left="-5" w:right="922" w:hanging="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период с "___" ____________ 20__ г. по "___" _____________ 20__ г. </w:t>
      </w:r>
    </w:p>
    <w:p w:rsidR="008E22F2" w:rsidRDefault="008E22F2" w:rsidP="008E22F2">
      <w:pPr>
        <w:pStyle w:val="a4"/>
        <w:numPr>
          <w:ilvl w:val="0"/>
          <w:numId w:val="13"/>
        </w:numPr>
        <w:spacing w:after="38" w:line="266" w:lineRule="auto"/>
        <w:ind w:righ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 ________.</w:t>
      </w:r>
    </w:p>
    <w:p w:rsidR="008E22F2" w:rsidRDefault="008E22F2" w:rsidP="008E22F2">
      <w:pPr>
        <w:pStyle w:val="a4"/>
        <w:numPr>
          <w:ilvl w:val="0"/>
          <w:numId w:val="13"/>
        </w:numPr>
        <w:spacing w:after="38" w:line="266" w:lineRule="auto"/>
        <w:ind w:righ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____________________________________________.</w:t>
      </w:r>
    </w:p>
    <w:p w:rsidR="008E22F2" w:rsidRPr="008E22F2" w:rsidRDefault="008E22F2" w:rsidP="008E22F2">
      <w:pPr>
        <w:spacing w:after="38" w:line="266" w:lineRule="auto"/>
        <w:ind w:left="360" w:right="9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241A92" w:rsidRPr="00C738FC" w:rsidRDefault="006116DC" w:rsidP="00C738FC">
      <w:pPr>
        <w:pStyle w:val="a4"/>
        <w:numPr>
          <w:ilvl w:val="0"/>
          <w:numId w:val="15"/>
        </w:numPr>
        <w:spacing w:after="40" w:line="266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C806D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="00C738FC">
        <w:rPr>
          <w:rFonts w:ascii="Times New Roman" w:eastAsia="Times New Roman" w:hAnsi="Times New Roman" w:cs="Times New Roman"/>
          <w:sz w:val="28"/>
          <w:szCs w:val="28"/>
        </w:rPr>
        <w:t xml:space="preserve">_____________________ </w:t>
      </w:r>
      <w:r w:rsidRPr="00C738FC">
        <w:rPr>
          <w:rFonts w:ascii="Times New Roman" w:eastAsia="Times New Roman" w:hAnsi="Times New Roman" w:cs="Times New Roman"/>
          <w:sz w:val="20"/>
          <w:szCs w:val="20"/>
        </w:rPr>
        <w:t>(сведения о результатах контроля, в том числе</w:t>
      </w:r>
      <w:r w:rsidR="008E22F2" w:rsidRPr="00C738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38FC">
        <w:rPr>
          <w:rFonts w:ascii="Times New Roman" w:eastAsia="Times New Roman" w:hAnsi="Times New Roman" w:cs="Times New Roman"/>
          <w:sz w:val="20"/>
          <w:szCs w:val="20"/>
        </w:rPr>
        <w:t xml:space="preserve">о выявленных нарушениях, их характере и лицах, допустивших указанные нарушения, срок устранения </w:t>
      </w:r>
      <w:r w:rsidR="00C738FC" w:rsidRPr="00C738FC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C738FC">
        <w:rPr>
          <w:rFonts w:ascii="Times New Roman" w:eastAsia="Times New Roman" w:hAnsi="Times New Roman" w:cs="Times New Roman"/>
          <w:sz w:val="20"/>
          <w:szCs w:val="20"/>
        </w:rPr>
        <w:t xml:space="preserve">онцессионером нарушений (в случае если в результате контрольных мероприятий выявлены нарушения) </w:t>
      </w:r>
    </w:p>
    <w:p w:rsidR="00241A92" w:rsidRPr="00C24FF8" w:rsidRDefault="00241A92" w:rsidP="00C738FC">
      <w:pPr>
        <w:spacing w:after="49"/>
        <w:ind w:firstLine="7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41A92" w:rsidRPr="00C738FC" w:rsidRDefault="006116DC" w:rsidP="00C738FC">
      <w:pPr>
        <w:pStyle w:val="a4"/>
        <w:numPr>
          <w:ilvl w:val="0"/>
          <w:numId w:val="15"/>
        </w:numPr>
        <w:spacing w:after="4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FC">
        <w:rPr>
          <w:rFonts w:ascii="Times New Roman" w:eastAsia="Times New Roman" w:hAnsi="Times New Roman" w:cs="Times New Roman"/>
          <w:sz w:val="28"/>
          <w:szCs w:val="28"/>
        </w:rPr>
        <w:t>Требования по результатам проведённых контро</w:t>
      </w:r>
      <w:r w:rsidR="008E22F2" w:rsidRPr="00C738FC">
        <w:rPr>
          <w:rFonts w:ascii="Times New Roman" w:eastAsia="Times New Roman" w:hAnsi="Times New Roman" w:cs="Times New Roman"/>
          <w:sz w:val="28"/>
          <w:szCs w:val="28"/>
        </w:rPr>
        <w:t xml:space="preserve">льных мероприятий (при </w:t>
      </w:r>
      <w:proofErr w:type="gramStart"/>
      <w:r w:rsidR="008E22F2" w:rsidRPr="00C738FC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C738FC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Pr="00C738FC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________________________________________________________. </w:t>
      </w:r>
    </w:p>
    <w:p w:rsidR="00C806D2" w:rsidRPr="00C738FC" w:rsidRDefault="00C806D2" w:rsidP="00C738FC">
      <w:pPr>
        <w:pStyle w:val="a4"/>
        <w:numPr>
          <w:ilvl w:val="0"/>
          <w:numId w:val="15"/>
        </w:numPr>
        <w:tabs>
          <w:tab w:val="center" w:pos="4211"/>
        </w:tabs>
        <w:spacing w:after="4"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8FC">
        <w:rPr>
          <w:rFonts w:ascii="Times New Roman" w:eastAsia="Times New Roman" w:hAnsi="Times New Roman" w:cs="Times New Roman"/>
          <w:sz w:val="28"/>
          <w:szCs w:val="28"/>
        </w:rPr>
        <w:t>К акту о результатах контроля прилагаются</w:t>
      </w:r>
      <w:r w:rsidR="006116DC" w:rsidRPr="00C738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06D2" w:rsidRPr="00C738FC" w:rsidRDefault="00C738FC" w:rsidP="00C738FC">
      <w:pPr>
        <w:pStyle w:val="a4"/>
        <w:numPr>
          <w:ilvl w:val="1"/>
          <w:numId w:val="13"/>
        </w:numPr>
        <w:tabs>
          <w:tab w:val="center" w:pos="4211"/>
        </w:tabs>
        <w:spacing w:after="4"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C806D2" w:rsidRPr="00C738FC">
        <w:rPr>
          <w:rFonts w:ascii="Times New Roman" w:eastAsia="Times New Roman" w:hAnsi="Times New Roman" w:cs="Times New Roman"/>
          <w:sz w:val="28"/>
          <w:szCs w:val="28"/>
        </w:rPr>
        <w:t>ониторинг показателей надежности, качества и энергетической эффективности объектов.</w:t>
      </w:r>
    </w:p>
    <w:p w:rsidR="00241A92" w:rsidRPr="00C738FC" w:rsidRDefault="00C738FC" w:rsidP="00C738FC">
      <w:pPr>
        <w:pStyle w:val="a4"/>
        <w:numPr>
          <w:ilvl w:val="1"/>
          <w:numId w:val="13"/>
        </w:numPr>
        <w:tabs>
          <w:tab w:val="center" w:pos="4211"/>
        </w:tabs>
        <w:spacing w:after="4" w:line="26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C806D2" w:rsidRPr="00C738FC">
        <w:rPr>
          <w:rFonts w:ascii="Times New Roman" w:eastAsia="Times New Roman" w:hAnsi="Times New Roman" w:cs="Times New Roman"/>
          <w:sz w:val="28"/>
          <w:szCs w:val="28"/>
        </w:rPr>
        <w:t>ониторинг долгосрочных параметров регулирования деятельности Концессионера.</w:t>
      </w:r>
    </w:p>
    <w:p w:rsidR="00241A92" w:rsidRPr="00C738FC" w:rsidRDefault="00C806D2" w:rsidP="00C738FC">
      <w:pPr>
        <w:pStyle w:val="a4"/>
        <w:numPr>
          <w:ilvl w:val="0"/>
          <w:numId w:val="15"/>
        </w:numPr>
        <w:spacing w:after="4" w:line="26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Концедент имеет /не имеет претензий к Концессионеру в части исполнения последним обязательств по выполнению Концессионного соглашения (указать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мероприятия)_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_____________________________________________.</w:t>
      </w:r>
    </w:p>
    <w:p w:rsidR="00C738FC" w:rsidRPr="00C738FC" w:rsidRDefault="00C738FC" w:rsidP="00C738FC">
      <w:pPr>
        <w:pStyle w:val="a4"/>
        <w:numPr>
          <w:ilvl w:val="0"/>
          <w:numId w:val="15"/>
        </w:numPr>
        <w:spacing w:after="4" w:line="26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акт составлен в 2-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  экземплярах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имеющих равную юридическую силу, и вступает в силу с даты его подписания уполномоченными представителями Сторон и удостоверяет надлежащее исполнение обязательств Концессионера в части осуществления мероприятий с направлением 2 экземпляра в адрес Концедента.</w:t>
      </w:r>
    </w:p>
    <w:p w:rsidR="00C738FC" w:rsidRPr="00C806D2" w:rsidRDefault="00C738FC" w:rsidP="00C738FC">
      <w:pPr>
        <w:pStyle w:val="a4"/>
        <w:spacing w:after="4" w:line="26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A92" w:rsidRPr="00C24FF8" w:rsidRDefault="006116DC" w:rsidP="008E22F2">
      <w:pPr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Style w:val="ac"/>
        <w:tblW w:w="9438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4914"/>
        <w:gridCol w:w="4524"/>
      </w:tblGrid>
      <w:tr w:rsidR="002A2A86" w:rsidRPr="00456DF8" w:rsidTr="002A2A86">
        <w:tc>
          <w:tcPr>
            <w:tcW w:w="4914" w:type="dxa"/>
          </w:tcPr>
          <w:p w:rsidR="002A2A86" w:rsidRPr="002A2A86" w:rsidRDefault="002A2A86" w:rsidP="0053792A">
            <w:pPr>
              <w:pStyle w:val="a4"/>
              <w:autoSpaceDE w:val="0"/>
              <w:autoSpaceDN w:val="0"/>
              <w:adjustRightInd w:val="0"/>
              <w:ind w:left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86">
              <w:rPr>
                <w:rFonts w:ascii="Times New Roman" w:hAnsi="Times New Roman" w:cs="Times New Roman"/>
                <w:sz w:val="28"/>
                <w:szCs w:val="28"/>
              </w:rPr>
              <w:t>От имени Концессионера:</w:t>
            </w:r>
          </w:p>
          <w:p w:rsidR="002A2A86" w:rsidRPr="002A2A86" w:rsidRDefault="002A2A86" w:rsidP="00537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86" w:rsidRPr="002A2A86" w:rsidRDefault="002A2A86" w:rsidP="0053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86" w:rsidRPr="002A2A86" w:rsidRDefault="002A2A86" w:rsidP="0053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86">
              <w:rPr>
                <w:rFonts w:ascii="Times New Roman" w:hAnsi="Times New Roman" w:cs="Times New Roman"/>
                <w:sz w:val="28"/>
                <w:szCs w:val="28"/>
              </w:rPr>
              <w:t>___________________/______________ /</w:t>
            </w:r>
          </w:p>
          <w:p w:rsidR="002A2A86" w:rsidRPr="002A2A86" w:rsidRDefault="002A2A86" w:rsidP="0053792A">
            <w:pPr>
              <w:pStyle w:val="a4"/>
              <w:autoSpaceDE w:val="0"/>
              <w:autoSpaceDN w:val="0"/>
              <w:adjustRightInd w:val="0"/>
              <w:ind w:left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86" w:rsidRPr="002A2A86" w:rsidRDefault="002A2A86" w:rsidP="0053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A86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2A2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2A86" w:rsidRPr="002A2A86" w:rsidRDefault="002A2A86" w:rsidP="00537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2A2A86" w:rsidRPr="002A2A86" w:rsidRDefault="002A2A86" w:rsidP="0053792A">
            <w:pPr>
              <w:pStyle w:val="a4"/>
              <w:autoSpaceDE w:val="0"/>
              <w:autoSpaceDN w:val="0"/>
              <w:adjustRightInd w:val="0"/>
              <w:ind w:left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86">
              <w:rPr>
                <w:rFonts w:ascii="Times New Roman" w:hAnsi="Times New Roman" w:cs="Times New Roman"/>
                <w:sz w:val="28"/>
                <w:szCs w:val="28"/>
              </w:rPr>
              <w:t>От имени Концедента:</w:t>
            </w:r>
          </w:p>
          <w:p w:rsidR="002A2A86" w:rsidRPr="002A2A86" w:rsidRDefault="002A2A86" w:rsidP="002A2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86" w:rsidRPr="002A2A86" w:rsidRDefault="002A2A86" w:rsidP="002A2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86">
              <w:rPr>
                <w:rFonts w:ascii="Times New Roman" w:hAnsi="Times New Roman" w:cs="Times New Roman"/>
                <w:sz w:val="28"/>
                <w:szCs w:val="28"/>
              </w:rPr>
              <w:t>___________________/______________ /</w:t>
            </w:r>
          </w:p>
          <w:p w:rsidR="002A2A86" w:rsidRPr="002A2A86" w:rsidRDefault="002A2A86" w:rsidP="002A2A86">
            <w:pPr>
              <w:pStyle w:val="a4"/>
              <w:autoSpaceDE w:val="0"/>
              <w:autoSpaceDN w:val="0"/>
              <w:adjustRightInd w:val="0"/>
              <w:ind w:left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86" w:rsidRPr="002A2A86" w:rsidRDefault="002A2A86" w:rsidP="002A2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A86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2A2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2A86" w:rsidRPr="002A2A86" w:rsidRDefault="002A2A86" w:rsidP="0053792A">
            <w:pPr>
              <w:pStyle w:val="a4"/>
              <w:autoSpaceDE w:val="0"/>
              <w:autoSpaceDN w:val="0"/>
              <w:adjustRightInd w:val="0"/>
              <w:ind w:left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A92" w:rsidRPr="00C24FF8" w:rsidRDefault="00241A92">
      <w:pPr>
        <w:spacing w:after="0"/>
        <w:rPr>
          <w:color w:val="auto"/>
        </w:rPr>
      </w:pPr>
    </w:p>
    <w:sectPr w:rsidR="00241A92" w:rsidRPr="00C24FF8">
      <w:pgSz w:w="11909" w:h="16834"/>
      <w:pgMar w:top="996" w:right="564" w:bottom="48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B6B" w:rsidRDefault="007C1B6B" w:rsidP="00A57FED">
      <w:pPr>
        <w:spacing w:after="0" w:line="240" w:lineRule="auto"/>
      </w:pPr>
      <w:r>
        <w:separator/>
      </w:r>
    </w:p>
  </w:endnote>
  <w:endnote w:type="continuationSeparator" w:id="0">
    <w:p w:rsidR="007C1B6B" w:rsidRDefault="007C1B6B" w:rsidP="00A5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B6B" w:rsidRDefault="007C1B6B" w:rsidP="00A57FED">
      <w:pPr>
        <w:spacing w:after="0" w:line="240" w:lineRule="auto"/>
      </w:pPr>
      <w:r>
        <w:separator/>
      </w:r>
    </w:p>
  </w:footnote>
  <w:footnote w:type="continuationSeparator" w:id="0">
    <w:p w:rsidR="007C1B6B" w:rsidRDefault="007C1B6B" w:rsidP="00A5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040049"/>
      <w:docPartObj>
        <w:docPartGallery w:val="Page Numbers (Top of Page)"/>
        <w:docPartUnique/>
      </w:docPartObj>
    </w:sdtPr>
    <w:sdtEndPr/>
    <w:sdtContent>
      <w:p w:rsidR="007C194D" w:rsidRDefault="007C194D" w:rsidP="00A57F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D5A">
          <w:rPr>
            <w:noProof/>
          </w:rPr>
          <w:t>21</w:t>
        </w:r>
        <w:r>
          <w:fldChar w:fldCharType="end"/>
        </w:r>
      </w:p>
    </w:sdtContent>
  </w:sdt>
  <w:p w:rsidR="007C194D" w:rsidRDefault="007C19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8C0"/>
    <w:multiLevelType w:val="multilevel"/>
    <w:tmpl w:val="79C04A76"/>
    <w:lvl w:ilvl="0">
      <w:start w:val="5"/>
      <w:numFmt w:val="decimal"/>
      <w:lvlText w:val="%1."/>
      <w:lvlJc w:val="left"/>
      <w:pPr>
        <w:ind w:left="259" w:firstLine="85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6026F"/>
    <w:multiLevelType w:val="hybridMultilevel"/>
    <w:tmpl w:val="FE7A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26DD"/>
    <w:multiLevelType w:val="multilevel"/>
    <w:tmpl w:val="7B2EF72E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D7F40A3"/>
    <w:multiLevelType w:val="multilevel"/>
    <w:tmpl w:val="4F7A8424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412DA0"/>
    <w:multiLevelType w:val="multilevel"/>
    <w:tmpl w:val="0FF813C0"/>
    <w:lvl w:ilvl="0">
      <w:start w:val="8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0" w:hanging="3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5" w15:restartNumberingAfterBreak="0">
    <w:nsid w:val="26913C61"/>
    <w:multiLevelType w:val="hybridMultilevel"/>
    <w:tmpl w:val="0F92D10A"/>
    <w:lvl w:ilvl="0" w:tplc="0E9A9234">
      <w:start w:val="1"/>
      <w:numFmt w:val="bullet"/>
      <w:lvlText w:val=""/>
      <w:lvlJc w:val="left"/>
      <w:pPr>
        <w:ind w:left="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2CAFE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68203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1A01C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BAE82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D297D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14F96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4369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144FD8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017A13"/>
    <w:multiLevelType w:val="hybridMultilevel"/>
    <w:tmpl w:val="9A5E6D82"/>
    <w:lvl w:ilvl="0" w:tplc="A8F446B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FCB0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0612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B4E3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4630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ACE6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C25B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7EE8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DCB7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42319B"/>
    <w:multiLevelType w:val="multilevel"/>
    <w:tmpl w:val="C0E0C4E2"/>
    <w:lvl w:ilvl="0">
      <w:start w:val="9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4" w:hanging="3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45A259C"/>
    <w:multiLevelType w:val="hybridMultilevel"/>
    <w:tmpl w:val="158856C2"/>
    <w:lvl w:ilvl="0" w:tplc="D74E5734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586E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062F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F027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7693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EAE9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9C22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78C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AC4A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E31623"/>
    <w:multiLevelType w:val="multilevel"/>
    <w:tmpl w:val="7B2EF72E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4AE919A5"/>
    <w:multiLevelType w:val="hybridMultilevel"/>
    <w:tmpl w:val="2F44B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61ED8"/>
    <w:multiLevelType w:val="hybridMultilevel"/>
    <w:tmpl w:val="2EF0262C"/>
    <w:lvl w:ilvl="0" w:tplc="05F8681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185C"/>
    <w:multiLevelType w:val="multilevel"/>
    <w:tmpl w:val="DB8AC85A"/>
    <w:lvl w:ilvl="0">
      <w:start w:val="7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FB4140"/>
    <w:multiLevelType w:val="hybridMultilevel"/>
    <w:tmpl w:val="DD2EC0E8"/>
    <w:lvl w:ilvl="0" w:tplc="4230864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F4049"/>
    <w:multiLevelType w:val="multilevel"/>
    <w:tmpl w:val="CB0645A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0C05EFA"/>
    <w:multiLevelType w:val="multilevel"/>
    <w:tmpl w:val="2B8632AA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545093"/>
    <w:multiLevelType w:val="hybridMultilevel"/>
    <w:tmpl w:val="D14CE2DA"/>
    <w:lvl w:ilvl="0" w:tplc="8366680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1A05B38"/>
    <w:multiLevelType w:val="hybridMultilevel"/>
    <w:tmpl w:val="90907E12"/>
    <w:lvl w:ilvl="0" w:tplc="15EEB0F8">
      <w:start w:val="1"/>
      <w:numFmt w:val="bullet"/>
      <w:lvlText w:val="-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8866C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7256C6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D462E2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ECB19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E233B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1C946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907166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B88D76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93273E"/>
    <w:multiLevelType w:val="hybridMultilevel"/>
    <w:tmpl w:val="7CE0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07155"/>
    <w:multiLevelType w:val="hybridMultilevel"/>
    <w:tmpl w:val="46EA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0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14"/>
  </w:num>
  <w:num w:numId="14">
    <w:abstractNumId w:val="16"/>
  </w:num>
  <w:num w:numId="15">
    <w:abstractNumId w:val="10"/>
  </w:num>
  <w:num w:numId="16">
    <w:abstractNumId w:val="13"/>
  </w:num>
  <w:num w:numId="17">
    <w:abstractNumId w:val="11"/>
  </w:num>
  <w:num w:numId="18">
    <w:abstractNumId w:val="19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92"/>
    <w:rsid w:val="00035058"/>
    <w:rsid w:val="00046E94"/>
    <w:rsid w:val="00047668"/>
    <w:rsid w:val="00053B92"/>
    <w:rsid w:val="000723A1"/>
    <w:rsid w:val="000C1118"/>
    <w:rsid w:val="000D3FBB"/>
    <w:rsid w:val="000D650F"/>
    <w:rsid w:val="000F282F"/>
    <w:rsid w:val="0010483B"/>
    <w:rsid w:val="00107EEC"/>
    <w:rsid w:val="00115CC3"/>
    <w:rsid w:val="0012618C"/>
    <w:rsid w:val="001400E8"/>
    <w:rsid w:val="0014336C"/>
    <w:rsid w:val="0014392E"/>
    <w:rsid w:val="00157D80"/>
    <w:rsid w:val="00190387"/>
    <w:rsid w:val="00190E13"/>
    <w:rsid w:val="0019211E"/>
    <w:rsid w:val="001A3517"/>
    <w:rsid w:val="001C7070"/>
    <w:rsid w:val="002018CE"/>
    <w:rsid w:val="00226511"/>
    <w:rsid w:val="00241A92"/>
    <w:rsid w:val="00242809"/>
    <w:rsid w:val="0025373B"/>
    <w:rsid w:val="00264CC8"/>
    <w:rsid w:val="00265787"/>
    <w:rsid w:val="00266739"/>
    <w:rsid w:val="00282E94"/>
    <w:rsid w:val="00282FD8"/>
    <w:rsid w:val="00293EFF"/>
    <w:rsid w:val="002A2A86"/>
    <w:rsid w:val="002E3816"/>
    <w:rsid w:val="002E4C45"/>
    <w:rsid w:val="002E58E1"/>
    <w:rsid w:val="00300079"/>
    <w:rsid w:val="00303C0B"/>
    <w:rsid w:val="003040A0"/>
    <w:rsid w:val="0032043B"/>
    <w:rsid w:val="00335E26"/>
    <w:rsid w:val="00341DFF"/>
    <w:rsid w:val="003432C2"/>
    <w:rsid w:val="00344CEB"/>
    <w:rsid w:val="00387087"/>
    <w:rsid w:val="003E56E6"/>
    <w:rsid w:val="003F6387"/>
    <w:rsid w:val="0042222C"/>
    <w:rsid w:val="00430510"/>
    <w:rsid w:val="0043714A"/>
    <w:rsid w:val="00446EA5"/>
    <w:rsid w:val="00450D52"/>
    <w:rsid w:val="00463E97"/>
    <w:rsid w:val="004648BE"/>
    <w:rsid w:val="004716F4"/>
    <w:rsid w:val="004772E5"/>
    <w:rsid w:val="004C02B1"/>
    <w:rsid w:val="004C75DE"/>
    <w:rsid w:val="0050135C"/>
    <w:rsid w:val="005301B4"/>
    <w:rsid w:val="00536E59"/>
    <w:rsid w:val="0053792A"/>
    <w:rsid w:val="00560618"/>
    <w:rsid w:val="00560CDB"/>
    <w:rsid w:val="00573AAF"/>
    <w:rsid w:val="00577C47"/>
    <w:rsid w:val="00594102"/>
    <w:rsid w:val="005A222C"/>
    <w:rsid w:val="005A6123"/>
    <w:rsid w:val="005C7C40"/>
    <w:rsid w:val="005D41D8"/>
    <w:rsid w:val="005E33E1"/>
    <w:rsid w:val="005E48F9"/>
    <w:rsid w:val="005F7EDD"/>
    <w:rsid w:val="006116DC"/>
    <w:rsid w:val="00621E1B"/>
    <w:rsid w:val="00623740"/>
    <w:rsid w:val="00631513"/>
    <w:rsid w:val="006456EE"/>
    <w:rsid w:val="00650D12"/>
    <w:rsid w:val="00655706"/>
    <w:rsid w:val="006A7D48"/>
    <w:rsid w:val="006B0B8F"/>
    <w:rsid w:val="006E36A7"/>
    <w:rsid w:val="007329CF"/>
    <w:rsid w:val="0076568B"/>
    <w:rsid w:val="0077727D"/>
    <w:rsid w:val="00785424"/>
    <w:rsid w:val="007A26EE"/>
    <w:rsid w:val="007A4FF0"/>
    <w:rsid w:val="007A6447"/>
    <w:rsid w:val="007B2E40"/>
    <w:rsid w:val="007C194D"/>
    <w:rsid w:val="007C1B6B"/>
    <w:rsid w:val="007D5A55"/>
    <w:rsid w:val="007E7466"/>
    <w:rsid w:val="007F1A40"/>
    <w:rsid w:val="007F2CBE"/>
    <w:rsid w:val="0081442F"/>
    <w:rsid w:val="008209B5"/>
    <w:rsid w:val="008332FE"/>
    <w:rsid w:val="00837D22"/>
    <w:rsid w:val="00840F1B"/>
    <w:rsid w:val="00862C3F"/>
    <w:rsid w:val="00864D99"/>
    <w:rsid w:val="00892D6B"/>
    <w:rsid w:val="008A5145"/>
    <w:rsid w:val="008E22F2"/>
    <w:rsid w:val="008E3EB1"/>
    <w:rsid w:val="008E7C3C"/>
    <w:rsid w:val="009150A7"/>
    <w:rsid w:val="00921DF5"/>
    <w:rsid w:val="009253D7"/>
    <w:rsid w:val="0092674A"/>
    <w:rsid w:val="00942D70"/>
    <w:rsid w:val="00950E40"/>
    <w:rsid w:val="0096062D"/>
    <w:rsid w:val="00970687"/>
    <w:rsid w:val="009925D3"/>
    <w:rsid w:val="009A3316"/>
    <w:rsid w:val="009D17A1"/>
    <w:rsid w:val="009D771B"/>
    <w:rsid w:val="009E48D8"/>
    <w:rsid w:val="009F03C9"/>
    <w:rsid w:val="00A113F7"/>
    <w:rsid w:val="00A23545"/>
    <w:rsid w:val="00A46D5A"/>
    <w:rsid w:val="00A556E1"/>
    <w:rsid w:val="00A57FED"/>
    <w:rsid w:val="00A62A2F"/>
    <w:rsid w:val="00A73111"/>
    <w:rsid w:val="00A7624D"/>
    <w:rsid w:val="00A84D50"/>
    <w:rsid w:val="00AA28C8"/>
    <w:rsid w:val="00AC50F9"/>
    <w:rsid w:val="00AD23C2"/>
    <w:rsid w:val="00B01056"/>
    <w:rsid w:val="00B13FB2"/>
    <w:rsid w:val="00B17618"/>
    <w:rsid w:val="00B75768"/>
    <w:rsid w:val="00B84903"/>
    <w:rsid w:val="00BA4398"/>
    <w:rsid w:val="00BA5956"/>
    <w:rsid w:val="00BA7381"/>
    <w:rsid w:val="00BD31BA"/>
    <w:rsid w:val="00C02AAA"/>
    <w:rsid w:val="00C0385D"/>
    <w:rsid w:val="00C13491"/>
    <w:rsid w:val="00C13756"/>
    <w:rsid w:val="00C1438F"/>
    <w:rsid w:val="00C24FF8"/>
    <w:rsid w:val="00C42030"/>
    <w:rsid w:val="00C47109"/>
    <w:rsid w:val="00C63DF9"/>
    <w:rsid w:val="00C738FC"/>
    <w:rsid w:val="00C806D2"/>
    <w:rsid w:val="00CD2D1F"/>
    <w:rsid w:val="00D04307"/>
    <w:rsid w:val="00D2316D"/>
    <w:rsid w:val="00D24A08"/>
    <w:rsid w:val="00D32D2C"/>
    <w:rsid w:val="00D43944"/>
    <w:rsid w:val="00D521EC"/>
    <w:rsid w:val="00D73D3D"/>
    <w:rsid w:val="00D93B35"/>
    <w:rsid w:val="00D957F3"/>
    <w:rsid w:val="00DA0CEA"/>
    <w:rsid w:val="00DD0E8F"/>
    <w:rsid w:val="00DF74EE"/>
    <w:rsid w:val="00E23482"/>
    <w:rsid w:val="00E31813"/>
    <w:rsid w:val="00E510F5"/>
    <w:rsid w:val="00E6002A"/>
    <w:rsid w:val="00E61A39"/>
    <w:rsid w:val="00E85D95"/>
    <w:rsid w:val="00E96B32"/>
    <w:rsid w:val="00EA0292"/>
    <w:rsid w:val="00ED7CC4"/>
    <w:rsid w:val="00EE604F"/>
    <w:rsid w:val="00F026AF"/>
    <w:rsid w:val="00F20E64"/>
    <w:rsid w:val="00F24056"/>
    <w:rsid w:val="00F27B96"/>
    <w:rsid w:val="00F32D54"/>
    <w:rsid w:val="00F56297"/>
    <w:rsid w:val="00F574D9"/>
    <w:rsid w:val="00F72F22"/>
    <w:rsid w:val="00F91976"/>
    <w:rsid w:val="00F9700D"/>
    <w:rsid w:val="00FA6DC1"/>
    <w:rsid w:val="00FD0491"/>
    <w:rsid w:val="00FE5875"/>
    <w:rsid w:val="00FE61A2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13B50-8417-419E-B79C-983C40F1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43" w:right="55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2265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7A26EE"/>
    <w:rPr>
      <w:color w:val="0563C1" w:themeColor="hyperlink"/>
      <w:u w:val="single"/>
    </w:rPr>
  </w:style>
  <w:style w:type="paragraph" w:styleId="a4">
    <w:name w:val="List Paragraph"/>
    <w:aliases w:val="Таблицы,ПАРАГРАФ,Абзац списка11"/>
    <w:basedOn w:val="a"/>
    <w:link w:val="a5"/>
    <w:uiPriority w:val="34"/>
    <w:qFormat/>
    <w:rsid w:val="007D5A55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5">
    <w:name w:val="Абзац списка Знак"/>
    <w:aliases w:val="Таблицы Знак,ПАРАГРАФ Знак,Абзац списка11 Знак"/>
    <w:link w:val="a4"/>
    <w:uiPriority w:val="34"/>
    <w:locked/>
    <w:rsid w:val="007D5A55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2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4FF8"/>
    <w:rPr>
      <w:rFonts w:ascii="Segoe UI" w:eastAsia="Calibr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7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7FED"/>
    <w:rPr>
      <w:rFonts w:ascii="Calibri" w:eastAsia="Calibri" w:hAnsi="Calibri" w:cs="Calibri"/>
      <w:color w:val="000000"/>
    </w:rPr>
  </w:style>
  <w:style w:type="paragraph" w:styleId="aa">
    <w:name w:val="footer"/>
    <w:basedOn w:val="a"/>
    <w:link w:val="ab"/>
    <w:uiPriority w:val="99"/>
    <w:unhideWhenUsed/>
    <w:rsid w:val="00A57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7FED"/>
    <w:rPr>
      <w:rFonts w:ascii="Calibri" w:eastAsia="Calibri" w:hAnsi="Calibri" w:cs="Calibri"/>
      <w:color w:val="000000"/>
    </w:rPr>
  </w:style>
  <w:style w:type="table" w:styleId="ac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"/>
    <w:basedOn w:val="a1"/>
    <w:rsid w:val="002A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.gov86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1</Pages>
  <Words>4509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dc:description/>
  <cp:lastModifiedBy>Светлана Асеева</cp:lastModifiedBy>
  <cp:revision>72</cp:revision>
  <cp:lastPrinted>2023-04-05T11:20:00Z</cp:lastPrinted>
  <dcterms:created xsi:type="dcterms:W3CDTF">2023-01-27T10:08:00Z</dcterms:created>
  <dcterms:modified xsi:type="dcterms:W3CDTF">2023-04-05T11:20:00Z</dcterms:modified>
</cp:coreProperties>
</file>