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EF0" w:rsidRDefault="00C717A2" w:rsidP="00283EF0">
      <w:pPr>
        <w:pStyle w:val="2"/>
      </w:pPr>
      <w:bookmarkStart w:id="0" w:name="_GoBack"/>
      <w:bookmarkEnd w:id="0"/>
      <w:r w:rsidRPr="00283EF0">
        <w:t>Ханты-Мансийский автономный округ-Югра</w:t>
      </w:r>
      <w:r w:rsidR="009F0EEF" w:rsidRPr="00283EF0">
        <w:t xml:space="preserve"> </w:t>
      </w:r>
      <w:r w:rsidRPr="00283EF0">
        <w:t>муниципальное образование</w:t>
      </w:r>
      <w:r w:rsidR="009F0EEF" w:rsidRPr="00283EF0">
        <w:t xml:space="preserve"> </w:t>
      </w:r>
      <w:r w:rsidRPr="00283EF0">
        <w:t>городской округ город Пыть-Ях</w:t>
      </w:r>
      <w:r w:rsidR="009F0EEF" w:rsidRPr="00283EF0">
        <w:t xml:space="preserve"> </w:t>
      </w:r>
      <w:r w:rsidRPr="00283EF0">
        <w:t>АДМИНИСТРАЦИЯ ГОРОДА</w:t>
      </w:r>
      <w:r w:rsidR="00283EF0" w:rsidRPr="00283EF0">
        <w:t xml:space="preserve"> </w:t>
      </w:r>
    </w:p>
    <w:p w:rsidR="00CB1894" w:rsidRPr="00283EF0" w:rsidRDefault="00BD0478" w:rsidP="00283EF0">
      <w:pPr>
        <w:pStyle w:val="2"/>
        <w:ind w:firstLine="0"/>
      </w:pPr>
      <w:r w:rsidRPr="00283EF0">
        <w:t>П</w:t>
      </w:r>
      <w:r w:rsidR="00C717A2" w:rsidRPr="00283EF0">
        <w:t xml:space="preserve"> </w:t>
      </w:r>
      <w:r w:rsidRPr="00283EF0">
        <w:t>О</w:t>
      </w:r>
      <w:r w:rsidR="00C717A2" w:rsidRPr="00283EF0">
        <w:t xml:space="preserve"> С </w:t>
      </w:r>
      <w:r w:rsidRPr="00283EF0">
        <w:t>Т</w:t>
      </w:r>
      <w:r w:rsidR="00C717A2" w:rsidRPr="00283EF0">
        <w:t xml:space="preserve"> </w:t>
      </w:r>
      <w:r w:rsidRPr="00283EF0">
        <w:t>А</w:t>
      </w:r>
      <w:r w:rsidR="00C717A2" w:rsidRPr="00283EF0">
        <w:t xml:space="preserve"> </w:t>
      </w:r>
      <w:r w:rsidRPr="00283EF0">
        <w:t>Н</w:t>
      </w:r>
      <w:r w:rsidR="00C717A2" w:rsidRPr="00283EF0">
        <w:t xml:space="preserve"> </w:t>
      </w:r>
      <w:r w:rsidRPr="00283EF0">
        <w:t>О</w:t>
      </w:r>
      <w:r w:rsidR="00C717A2" w:rsidRPr="00283EF0">
        <w:t xml:space="preserve"> </w:t>
      </w:r>
      <w:r w:rsidR="0000343E" w:rsidRPr="00283EF0">
        <w:t xml:space="preserve">В </w:t>
      </w:r>
      <w:r w:rsidRPr="00283EF0">
        <w:t>Л</w:t>
      </w:r>
      <w:r w:rsidR="00C717A2" w:rsidRPr="00283EF0">
        <w:t xml:space="preserve"> Е Н И Е</w:t>
      </w:r>
      <w:r w:rsidR="009F0EEF" w:rsidRPr="00283EF0">
        <w:t xml:space="preserve"> </w:t>
      </w:r>
    </w:p>
    <w:p w:rsidR="00B17751" w:rsidRPr="00283EF0" w:rsidRDefault="005247E8" w:rsidP="00657A6D">
      <w:pPr>
        <w:rPr>
          <w:rFonts w:cs="Arial"/>
          <w:szCs w:val="28"/>
        </w:rPr>
      </w:pPr>
      <w:r w:rsidRPr="00283EF0">
        <w:rPr>
          <w:rFonts w:cs="Arial"/>
          <w:szCs w:val="28"/>
        </w:rPr>
        <w:t>От 12.12.2017</w:t>
      </w:r>
      <w:r w:rsidR="00283EF0" w:rsidRPr="00283EF0">
        <w:rPr>
          <w:rFonts w:cs="Arial"/>
          <w:szCs w:val="28"/>
        </w:rPr>
        <w:t xml:space="preserve"> № </w:t>
      </w:r>
      <w:r w:rsidRPr="00283EF0">
        <w:rPr>
          <w:rFonts w:cs="Arial"/>
          <w:szCs w:val="28"/>
        </w:rPr>
        <w:t>330-па</w:t>
      </w:r>
    </w:p>
    <w:p w:rsidR="00283EF0" w:rsidRPr="00283EF0" w:rsidRDefault="00283EF0" w:rsidP="004D6C0A">
      <w:pPr>
        <w:tabs>
          <w:tab w:val="left" w:pos="4500"/>
        </w:tabs>
        <w:rPr>
          <w:rFonts w:cs="Arial"/>
          <w:szCs w:val="28"/>
        </w:rPr>
      </w:pPr>
    </w:p>
    <w:p w:rsidR="00283EF0" w:rsidRPr="00283EF0" w:rsidRDefault="00B454AD" w:rsidP="00283EF0">
      <w:pPr>
        <w:pStyle w:val="Title"/>
      </w:pPr>
      <w:r w:rsidRPr="00283EF0">
        <w:t>Об утверждении муниципальной</w:t>
      </w:r>
      <w:r w:rsidR="00283EF0" w:rsidRPr="00283EF0">
        <w:t xml:space="preserve"> </w:t>
      </w:r>
      <w:r w:rsidRPr="00283EF0">
        <w:t xml:space="preserve">программы </w:t>
      </w:r>
      <w:r w:rsidR="00283EF0" w:rsidRPr="00283EF0">
        <w:t>«</w:t>
      </w:r>
      <w:r w:rsidR="00B17751" w:rsidRPr="00283EF0">
        <w:t>Управление</w:t>
      </w:r>
      <w:r w:rsidR="009F0EEF" w:rsidRPr="00283EF0">
        <w:t xml:space="preserve"> </w:t>
      </w:r>
      <w:r w:rsidR="00B17751" w:rsidRPr="00283EF0">
        <w:t>муниципальным имуществом</w:t>
      </w:r>
      <w:r w:rsidR="009F0EEF" w:rsidRPr="00283EF0">
        <w:t xml:space="preserve"> </w:t>
      </w:r>
      <w:r w:rsidR="00B17751" w:rsidRPr="00283EF0">
        <w:t>муниципального образования</w:t>
      </w:r>
      <w:r w:rsidR="00283EF0" w:rsidRPr="00283EF0">
        <w:t xml:space="preserve"> </w:t>
      </w:r>
      <w:r w:rsidR="00B17751" w:rsidRPr="00283EF0">
        <w:t>городской округ город Пыть-Ях</w:t>
      </w:r>
      <w:r w:rsidR="00283EF0" w:rsidRPr="00283EF0">
        <w:t xml:space="preserve"> </w:t>
      </w:r>
      <w:r w:rsidR="00B17751" w:rsidRPr="00283EF0">
        <w:t>на 2018-2025 годы и на период</w:t>
      </w:r>
      <w:r w:rsidR="00283EF0" w:rsidRPr="00283EF0">
        <w:t xml:space="preserve"> </w:t>
      </w:r>
      <w:r w:rsidR="00B17751" w:rsidRPr="00283EF0">
        <w:t>до 2030 года</w:t>
      </w:r>
      <w:r w:rsidR="00283EF0" w:rsidRPr="00283EF0">
        <w:t>»</w:t>
      </w:r>
      <w:r w:rsidR="009F0EEF" w:rsidRPr="00283EF0">
        <w:t xml:space="preserve"> </w:t>
      </w:r>
    </w:p>
    <w:p w:rsidR="00283EF0" w:rsidRDefault="00283EF0" w:rsidP="009F0EEF">
      <w:pPr>
        <w:rPr>
          <w:rFonts w:cs="Arial"/>
        </w:rPr>
      </w:pPr>
    </w:p>
    <w:p w:rsidR="00F70E6F" w:rsidRDefault="00F70E6F" w:rsidP="00F70E6F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25.05.2018 0:00:00 №130-па Администрация г. Пыть-Ях&#10;&#10;О внесении изменений в постановление администрации города от 12.12.2017 № 330-па " w:history="1">
        <w:r w:rsidRPr="00F70E6F">
          <w:rPr>
            <w:rStyle w:val="af1"/>
            <w:rFonts w:cs="Arial"/>
          </w:rPr>
          <w:t>от 25.05.2018 № 130-па</w:t>
        </w:r>
      </w:hyperlink>
      <w:r>
        <w:rPr>
          <w:rFonts w:cs="Arial"/>
        </w:rPr>
        <w:t>)</w:t>
      </w:r>
    </w:p>
    <w:p w:rsidR="00311EF9" w:rsidRDefault="00311EF9" w:rsidP="00311EF9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9" w:tooltip="постановление от 08.08.2018 0:00:00 №230-па Администрация г. Пыть-Ях&#10;&#10;О внесении изменений в постановление администрации города от 12.12.2017 № 330-па " w:history="1">
        <w:r w:rsidRPr="00311EF9">
          <w:rPr>
            <w:rStyle w:val="af1"/>
            <w:rFonts w:cs="Arial"/>
          </w:rPr>
          <w:t>от 08.08.2018 № 230-па</w:t>
        </w:r>
      </w:hyperlink>
      <w:r>
        <w:rPr>
          <w:rFonts w:cs="Arial"/>
        </w:rPr>
        <w:t>)</w:t>
      </w:r>
    </w:p>
    <w:p w:rsidR="00F70E6F" w:rsidRDefault="00B362CD" w:rsidP="00B362CD">
      <w:pPr>
        <w:jc w:val="center"/>
        <w:rPr>
          <w:rFonts w:cs="Arial"/>
        </w:rPr>
      </w:pPr>
      <w:r w:rsidRPr="00B362CD"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09.10.2018 0:00:00 №314-па Администрация г. Пыть-Ях&#10;&#10;О внесении изменений в постановление администрации города от 12.12.2017 № 330-па " w:history="1">
        <w:r w:rsidRPr="00B362CD">
          <w:rPr>
            <w:rStyle w:val="af1"/>
            <w:rFonts w:cs="Arial"/>
          </w:rPr>
          <w:t>от 09.10.2018 № 314-па</w:t>
        </w:r>
      </w:hyperlink>
      <w:r w:rsidRPr="00B362CD">
        <w:rPr>
          <w:rFonts w:cs="Arial"/>
        </w:rPr>
        <w:t>)</w:t>
      </w:r>
    </w:p>
    <w:p w:rsidR="00373FD8" w:rsidRPr="00283EF0" w:rsidRDefault="00373FD8" w:rsidP="00B362CD">
      <w:pPr>
        <w:jc w:val="center"/>
        <w:rPr>
          <w:rFonts w:cs="Arial"/>
        </w:rPr>
      </w:pPr>
      <w:r>
        <w:rPr>
          <w:rFonts w:cs="Arial"/>
        </w:rPr>
        <w:t xml:space="preserve">(Признано утратившим силу постановлением Администрации </w:t>
      </w:r>
      <w:hyperlink r:id="rId11" w:tooltip="постановление от 04.12.2018 0:00:00 №409-па Администрация г. Пыть-Ях&#10;&#10;Об утверждении муниципальной программы " w:history="1">
        <w:r w:rsidRPr="00373FD8">
          <w:rPr>
            <w:rStyle w:val="af1"/>
            <w:rFonts w:cs="Arial"/>
          </w:rPr>
          <w:t>от 04.12.2018 № 409-па</w:t>
        </w:r>
      </w:hyperlink>
      <w:r>
        <w:rPr>
          <w:rFonts w:cs="Arial"/>
        </w:rPr>
        <w:t>)</w:t>
      </w:r>
    </w:p>
    <w:p w:rsidR="00B362CD" w:rsidRDefault="00A8207C" w:rsidP="00C60151">
      <w:pPr>
        <w:ind w:left="284" w:firstLine="0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06.12.2018 0:00:00 №416-па Администрация г. Пыть-Ях&#10;&#10;О внесении изменений в постановление администрации города от 12.12.2017 № 330-па " w:history="1">
        <w:r w:rsidRPr="00A8207C">
          <w:rPr>
            <w:rStyle w:val="af1"/>
            <w:rFonts w:cs="Arial"/>
            <w:szCs w:val="28"/>
          </w:rPr>
          <w:t>от 06.12.2018 №</w:t>
        </w:r>
        <w:r w:rsidR="00C60151">
          <w:rPr>
            <w:rStyle w:val="af1"/>
            <w:rFonts w:cs="Arial"/>
            <w:szCs w:val="28"/>
          </w:rPr>
          <w:t xml:space="preserve"> </w:t>
        </w:r>
        <w:r w:rsidRPr="00A8207C">
          <w:rPr>
            <w:rStyle w:val="af1"/>
            <w:rFonts w:cs="Arial"/>
            <w:szCs w:val="28"/>
          </w:rPr>
          <w:t>416-па</w:t>
        </w:r>
      </w:hyperlink>
      <w:r>
        <w:rPr>
          <w:rFonts w:cs="Arial"/>
          <w:szCs w:val="28"/>
        </w:rPr>
        <w:t>)</w:t>
      </w:r>
    </w:p>
    <w:p w:rsidR="00A8207C" w:rsidRDefault="00A8207C" w:rsidP="00AA7CF5">
      <w:pPr>
        <w:spacing w:line="360" w:lineRule="auto"/>
        <w:ind w:firstLine="703"/>
        <w:rPr>
          <w:rFonts w:cs="Arial"/>
          <w:szCs w:val="28"/>
        </w:rPr>
      </w:pPr>
    </w:p>
    <w:p w:rsidR="00283EF0" w:rsidRPr="00283EF0" w:rsidRDefault="00AA7CF5" w:rsidP="00AA7CF5">
      <w:pPr>
        <w:spacing w:line="360" w:lineRule="auto"/>
        <w:ind w:firstLine="703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В целях реализации Федерального закона </w:t>
      </w:r>
      <w:hyperlink r:id="rId13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283EF0">
          <w:rPr>
            <w:rStyle w:val="af1"/>
            <w:rFonts w:cs="Arial"/>
            <w:szCs w:val="28"/>
          </w:rPr>
          <w:t>от 16.10.2003</w:t>
        </w:r>
        <w:r w:rsidR="00283EF0" w:rsidRPr="00283EF0">
          <w:rPr>
            <w:rStyle w:val="af1"/>
            <w:rFonts w:cs="Arial"/>
            <w:szCs w:val="28"/>
          </w:rPr>
          <w:t xml:space="preserve"> № </w:t>
        </w:r>
        <w:r w:rsidRPr="00283EF0">
          <w:rPr>
            <w:rStyle w:val="af1"/>
            <w:rFonts w:cs="Arial"/>
            <w:szCs w:val="28"/>
          </w:rPr>
          <w:t xml:space="preserve">131-ФЗ </w:t>
        </w:r>
        <w:r w:rsidR="00283EF0" w:rsidRPr="00283EF0">
          <w:rPr>
            <w:rStyle w:val="af1"/>
            <w:rFonts w:cs="Arial"/>
            <w:szCs w:val="28"/>
          </w:rPr>
          <w:t>«</w:t>
        </w:r>
        <w:r w:rsidRPr="00283EF0">
          <w:rPr>
            <w:rStyle w:val="af1"/>
            <w:rFonts w:cs="Arial"/>
            <w:szCs w:val="28"/>
          </w:rPr>
          <w:t>Об общих</w:t>
        </w:r>
      </w:hyperlink>
      <w:r w:rsidRPr="00283EF0">
        <w:rPr>
          <w:rFonts w:cs="Arial"/>
          <w:szCs w:val="28"/>
        </w:rPr>
        <w:t xml:space="preserve"> принципах организации местного самоуправления в Российской Федерации</w:t>
      </w:r>
      <w:r w:rsidR="00283EF0" w:rsidRPr="00283EF0">
        <w:rPr>
          <w:rFonts w:cs="Arial"/>
          <w:szCs w:val="28"/>
        </w:rPr>
        <w:t>»</w:t>
      </w:r>
      <w:r w:rsidRPr="00283EF0">
        <w:rPr>
          <w:rFonts w:cs="Arial"/>
          <w:szCs w:val="28"/>
        </w:rPr>
        <w:t>, в соответствии с постановлением администрации города</w:t>
      </w:r>
      <w:r w:rsidR="00283EF0" w:rsidRPr="00283EF0">
        <w:rPr>
          <w:rFonts w:cs="Arial"/>
          <w:szCs w:val="28"/>
        </w:rPr>
        <w:t xml:space="preserve"> </w:t>
      </w:r>
      <w:hyperlink r:id="rId14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283EF0">
          <w:rPr>
            <w:rStyle w:val="af1"/>
            <w:rFonts w:cs="Arial"/>
            <w:szCs w:val="28"/>
          </w:rPr>
          <w:t>от 21.08.2013</w:t>
        </w:r>
        <w:r w:rsidR="00283EF0" w:rsidRPr="00283EF0">
          <w:rPr>
            <w:rStyle w:val="af1"/>
            <w:rFonts w:cs="Arial"/>
            <w:szCs w:val="28"/>
          </w:rPr>
          <w:t xml:space="preserve"> № </w:t>
        </w:r>
        <w:r w:rsidRPr="00283EF0">
          <w:rPr>
            <w:rStyle w:val="af1"/>
            <w:rFonts w:cs="Arial"/>
            <w:szCs w:val="28"/>
          </w:rPr>
          <w:t>184-па</w:t>
        </w:r>
      </w:hyperlink>
      <w:r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283EF0" w:rsidRPr="00283EF0">
        <w:rPr>
          <w:rFonts w:cs="Arial"/>
          <w:szCs w:val="28"/>
        </w:rPr>
        <w:t>»</w:t>
      </w:r>
      <w:r w:rsidRPr="00283EF0">
        <w:rPr>
          <w:rFonts w:cs="Arial"/>
          <w:szCs w:val="28"/>
        </w:rPr>
        <w:t>, распоряжением администрации города от 18.07.2013</w:t>
      </w:r>
      <w:r w:rsidR="00283EF0" w:rsidRPr="00283EF0">
        <w:rPr>
          <w:rFonts w:cs="Arial"/>
          <w:szCs w:val="28"/>
        </w:rPr>
        <w:t xml:space="preserve"> № </w:t>
      </w:r>
      <w:r w:rsidRPr="00283EF0">
        <w:rPr>
          <w:rFonts w:cs="Arial"/>
          <w:szCs w:val="28"/>
        </w:rPr>
        <w:t xml:space="preserve">1670-ра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 xml:space="preserve">О перечне муниципальных программ муниципального образования </w:t>
      </w:r>
      <w:r w:rsidR="00A02CFA" w:rsidRPr="00283EF0">
        <w:rPr>
          <w:rFonts w:cs="Arial"/>
          <w:szCs w:val="28"/>
        </w:rPr>
        <w:t>городской округ город Пыть-Ях</w:t>
      </w:r>
      <w:r w:rsidR="00283EF0" w:rsidRPr="00283EF0">
        <w:rPr>
          <w:rFonts w:cs="Arial"/>
          <w:szCs w:val="28"/>
        </w:rPr>
        <w:t>»</w:t>
      </w:r>
      <w:r w:rsidRPr="00283EF0">
        <w:rPr>
          <w:rFonts w:cs="Arial"/>
          <w:szCs w:val="28"/>
        </w:rPr>
        <w:t>:</w:t>
      </w:r>
    </w:p>
    <w:p w:rsidR="00283EF0" w:rsidRPr="00283EF0" w:rsidRDefault="00283EF0" w:rsidP="00AA7CF5">
      <w:pPr>
        <w:spacing w:line="360" w:lineRule="auto"/>
        <w:ind w:firstLine="703"/>
        <w:rPr>
          <w:rFonts w:cs="Arial"/>
          <w:szCs w:val="28"/>
        </w:rPr>
      </w:pPr>
    </w:p>
    <w:p w:rsidR="00AA7CF5" w:rsidRPr="00283EF0" w:rsidRDefault="00AA7CF5" w:rsidP="00D42DCF">
      <w:pPr>
        <w:spacing w:line="360" w:lineRule="auto"/>
        <w:ind w:firstLine="540"/>
        <w:rPr>
          <w:rFonts w:cs="Arial"/>
          <w:szCs w:val="28"/>
        </w:rPr>
      </w:pPr>
      <w:r w:rsidRPr="00283EF0">
        <w:rPr>
          <w:rFonts w:cs="Arial"/>
          <w:szCs w:val="28"/>
        </w:rPr>
        <w:t>1.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Утвердить муниципальную программу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>Управление муниципальным имуществом муниципального образования городской округ город Пыть-Ях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на 2018-2025 годы и на период до 2030 года</w:t>
      </w:r>
      <w:r w:rsidR="00283EF0" w:rsidRPr="00283EF0">
        <w:rPr>
          <w:rFonts w:cs="Arial"/>
          <w:szCs w:val="28"/>
        </w:rPr>
        <w:t>»</w:t>
      </w:r>
      <w:r w:rsidRPr="00283EF0">
        <w:rPr>
          <w:rFonts w:cs="Arial"/>
          <w:szCs w:val="28"/>
        </w:rPr>
        <w:t xml:space="preserve"> согласно приложению.</w:t>
      </w:r>
    </w:p>
    <w:p w:rsidR="00D7415B" w:rsidRPr="00283EF0" w:rsidRDefault="00D42DCF" w:rsidP="00657A6D">
      <w:pPr>
        <w:autoSpaceDE w:val="0"/>
        <w:autoSpaceDN w:val="0"/>
        <w:adjustRightInd w:val="0"/>
        <w:spacing w:line="360" w:lineRule="auto"/>
        <w:ind w:firstLine="703"/>
        <w:rPr>
          <w:rFonts w:cs="Arial"/>
          <w:szCs w:val="28"/>
        </w:rPr>
      </w:pPr>
      <w:r w:rsidRPr="00283EF0">
        <w:rPr>
          <w:rFonts w:cs="Arial"/>
          <w:szCs w:val="28"/>
        </w:rPr>
        <w:t>2</w:t>
      </w:r>
      <w:r w:rsidR="00D7415B" w:rsidRPr="00283EF0">
        <w:rPr>
          <w:rFonts w:cs="Arial"/>
          <w:szCs w:val="28"/>
        </w:rPr>
        <w:t>.</w:t>
      </w:r>
      <w:r w:rsidR="00283EF0" w:rsidRPr="00283EF0">
        <w:rPr>
          <w:rFonts w:cs="Arial"/>
          <w:szCs w:val="28"/>
        </w:rPr>
        <w:t xml:space="preserve"> </w:t>
      </w:r>
      <w:r w:rsidR="00657A6D" w:rsidRPr="00283EF0">
        <w:rPr>
          <w:rFonts w:cs="Arial"/>
          <w:szCs w:val="28"/>
        </w:rPr>
        <w:t>Отделу по наградам,</w:t>
      </w:r>
      <w:r w:rsidR="00283EF0" w:rsidRPr="00283EF0">
        <w:rPr>
          <w:rFonts w:cs="Arial"/>
          <w:szCs w:val="28"/>
        </w:rPr>
        <w:t xml:space="preserve"> </w:t>
      </w:r>
      <w:r w:rsidR="00D7415B" w:rsidRPr="00283EF0">
        <w:rPr>
          <w:rFonts w:cs="Arial"/>
          <w:szCs w:val="28"/>
        </w:rPr>
        <w:t>связям с общественными организациями и СМИ управления</w:t>
      </w:r>
      <w:r w:rsidR="00283EF0" w:rsidRPr="00283EF0">
        <w:rPr>
          <w:rFonts w:cs="Arial"/>
          <w:szCs w:val="28"/>
        </w:rPr>
        <w:t xml:space="preserve"> </w:t>
      </w:r>
      <w:r w:rsidR="00D7415B" w:rsidRPr="00283EF0">
        <w:rPr>
          <w:rFonts w:cs="Arial"/>
          <w:szCs w:val="28"/>
        </w:rPr>
        <w:t>делами</w:t>
      </w:r>
      <w:r w:rsidR="00283EF0" w:rsidRPr="00283EF0">
        <w:rPr>
          <w:rFonts w:cs="Arial"/>
          <w:szCs w:val="28"/>
        </w:rPr>
        <w:t xml:space="preserve"> </w:t>
      </w:r>
      <w:r w:rsidR="00D7415B" w:rsidRPr="00283EF0">
        <w:rPr>
          <w:rFonts w:cs="Arial"/>
          <w:szCs w:val="28"/>
        </w:rPr>
        <w:t>(</w:t>
      </w:r>
      <w:proofErr w:type="spellStart"/>
      <w:r w:rsidR="00D7415B" w:rsidRPr="00283EF0">
        <w:rPr>
          <w:rFonts w:cs="Arial"/>
          <w:szCs w:val="28"/>
        </w:rPr>
        <w:t>О.В.Кулиш</w:t>
      </w:r>
      <w:proofErr w:type="spellEnd"/>
      <w:r w:rsidR="00D7415B" w:rsidRPr="00283EF0">
        <w:rPr>
          <w:rFonts w:cs="Arial"/>
          <w:szCs w:val="28"/>
        </w:rPr>
        <w:t xml:space="preserve">) опубликовать постановление в печатном средстве массовой информации </w:t>
      </w:r>
      <w:r w:rsidR="00283EF0" w:rsidRPr="00283EF0">
        <w:rPr>
          <w:rFonts w:cs="Arial"/>
          <w:szCs w:val="28"/>
        </w:rPr>
        <w:t>«</w:t>
      </w:r>
      <w:r w:rsidR="00D7415B" w:rsidRPr="00283EF0">
        <w:rPr>
          <w:rFonts w:cs="Arial"/>
          <w:szCs w:val="28"/>
        </w:rPr>
        <w:t>Официальный вестник</w:t>
      </w:r>
      <w:r w:rsidR="00283EF0" w:rsidRPr="00283EF0">
        <w:rPr>
          <w:rFonts w:cs="Arial"/>
          <w:szCs w:val="28"/>
        </w:rPr>
        <w:t>»</w:t>
      </w:r>
      <w:r w:rsidR="00D7415B" w:rsidRPr="00283EF0">
        <w:rPr>
          <w:rFonts w:cs="Arial"/>
          <w:szCs w:val="28"/>
        </w:rPr>
        <w:t>.</w:t>
      </w:r>
    </w:p>
    <w:p w:rsidR="00D7415B" w:rsidRPr="00283EF0" w:rsidRDefault="00D42DCF" w:rsidP="00D7415B">
      <w:pPr>
        <w:spacing w:line="336" w:lineRule="auto"/>
        <w:ind w:firstLine="703"/>
        <w:rPr>
          <w:rFonts w:cs="Arial"/>
          <w:szCs w:val="28"/>
        </w:rPr>
      </w:pPr>
      <w:r w:rsidRPr="00283EF0">
        <w:rPr>
          <w:rFonts w:cs="Arial"/>
          <w:szCs w:val="28"/>
        </w:rPr>
        <w:t>3</w:t>
      </w:r>
      <w:r w:rsidR="00D7415B" w:rsidRPr="00283EF0">
        <w:rPr>
          <w:rFonts w:cs="Arial"/>
          <w:szCs w:val="28"/>
        </w:rPr>
        <w:t>. Отделу по информационным ресурсам (А.А. Мерзляков)</w:t>
      </w:r>
      <w:r w:rsidR="00283EF0" w:rsidRPr="00283EF0">
        <w:rPr>
          <w:rFonts w:cs="Arial"/>
          <w:szCs w:val="28"/>
        </w:rPr>
        <w:t xml:space="preserve"> </w:t>
      </w:r>
      <w:r w:rsidR="00D7415B" w:rsidRPr="00283EF0">
        <w:rPr>
          <w:rFonts w:cs="Arial"/>
          <w:szCs w:val="28"/>
        </w:rPr>
        <w:t>разместить постановление на официальном сайте администрации города в сети Интернет.</w:t>
      </w:r>
    </w:p>
    <w:p w:rsidR="00283EF0" w:rsidRPr="00283EF0" w:rsidRDefault="00D42DCF" w:rsidP="00D7415B">
      <w:pPr>
        <w:spacing w:line="336" w:lineRule="auto"/>
        <w:ind w:firstLine="703"/>
        <w:rPr>
          <w:rFonts w:cs="Arial"/>
          <w:szCs w:val="28"/>
        </w:rPr>
      </w:pPr>
      <w:r w:rsidRPr="00283EF0">
        <w:rPr>
          <w:rFonts w:cs="Arial"/>
          <w:szCs w:val="28"/>
        </w:rPr>
        <w:t>4</w:t>
      </w:r>
      <w:r w:rsidR="00D7415B" w:rsidRPr="00283EF0">
        <w:rPr>
          <w:rFonts w:cs="Arial"/>
          <w:szCs w:val="28"/>
        </w:rPr>
        <w:t>. Настоящее по</w:t>
      </w:r>
      <w:r w:rsidR="00124F3F" w:rsidRPr="00283EF0">
        <w:rPr>
          <w:rFonts w:cs="Arial"/>
          <w:szCs w:val="28"/>
        </w:rPr>
        <w:t>становление в</w:t>
      </w:r>
      <w:r w:rsidR="00A23053" w:rsidRPr="00283EF0">
        <w:rPr>
          <w:rFonts w:cs="Arial"/>
          <w:szCs w:val="28"/>
        </w:rPr>
        <w:t>ступает в силу с 01.01.2018</w:t>
      </w:r>
      <w:r w:rsidR="00D7415B" w:rsidRPr="00283EF0">
        <w:rPr>
          <w:rFonts w:cs="Arial"/>
          <w:szCs w:val="28"/>
        </w:rPr>
        <w:t xml:space="preserve">. </w:t>
      </w:r>
    </w:p>
    <w:p w:rsidR="00124F3F" w:rsidRPr="00283EF0" w:rsidRDefault="00D42DCF" w:rsidP="00124F3F">
      <w:pPr>
        <w:spacing w:line="360" w:lineRule="auto"/>
        <w:rPr>
          <w:rFonts w:cs="Arial"/>
          <w:szCs w:val="28"/>
        </w:rPr>
      </w:pPr>
      <w:r w:rsidRPr="00283EF0">
        <w:rPr>
          <w:rFonts w:cs="Arial"/>
          <w:szCs w:val="28"/>
        </w:rPr>
        <w:t>5. Признать утратившими силу постановления администрации города:</w:t>
      </w:r>
    </w:p>
    <w:p w:rsidR="00124F3F" w:rsidRPr="00283EF0" w:rsidRDefault="00B82490" w:rsidP="00B82490">
      <w:pPr>
        <w:spacing w:line="360" w:lineRule="auto"/>
        <w:ind w:firstLine="708"/>
        <w:rPr>
          <w:rFonts w:cs="Arial"/>
          <w:szCs w:val="28"/>
        </w:rPr>
      </w:pPr>
      <w:r w:rsidRPr="00283EF0">
        <w:rPr>
          <w:rFonts w:cs="Arial"/>
          <w:szCs w:val="28"/>
        </w:rPr>
        <w:lastRenderedPageBreak/>
        <w:t xml:space="preserve">- </w:t>
      </w:r>
      <w:hyperlink r:id="rId15" w:tooltip="постановление от 23.12.2015 0:00:00 №373-па Администрация г. Пыть-Ях&#10;&#10;Об утверждении муниципальной программы " w:history="1">
        <w:r w:rsidR="00124F3F" w:rsidRPr="00283EF0">
          <w:rPr>
            <w:rStyle w:val="af1"/>
            <w:rFonts w:cs="Arial"/>
            <w:szCs w:val="28"/>
          </w:rPr>
          <w:t>от 23.12.2015</w:t>
        </w:r>
        <w:r w:rsidR="00283EF0" w:rsidRPr="00283EF0">
          <w:rPr>
            <w:rStyle w:val="af1"/>
            <w:rFonts w:cs="Arial"/>
            <w:szCs w:val="28"/>
          </w:rPr>
          <w:t xml:space="preserve"> № </w:t>
        </w:r>
        <w:r w:rsidR="00124F3F" w:rsidRPr="00283EF0">
          <w:rPr>
            <w:rStyle w:val="af1"/>
            <w:rFonts w:cs="Arial"/>
            <w:szCs w:val="28"/>
          </w:rPr>
          <w:t>373-па</w:t>
        </w:r>
      </w:hyperlink>
      <w:r w:rsidR="00124F3F"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="00124F3F" w:rsidRPr="00283EF0">
        <w:rPr>
          <w:rFonts w:cs="Arial"/>
          <w:szCs w:val="28"/>
        </w:rPr>
        <w:t xml:space="preserve">Об утверждении муниципальной программы </w:t>
      </w:r>
      <w:r w:rsidR="00283EF0" w:rsidRPr="00283EF0">
        <w:rPr>
          <w:rFonts w:cs="Arial"/>
          <w:szCs w:val="28"/>
        </w:rPr>
        <w:t>«</w:t>
      </w:r>
      <w:r w:rsidR="00124F3F" w:rsidRPr="00283EF0">
        <w:rPr>
          <w:rFonts w:cs="Arial"/>
          <w:szCs w:val="28"/>
        </w:rPr>
        <w:t>Управление</w:t>
      </w:r>
      <w:r w:rsidR="00283EF0" w:rsidRPr="00283EF0">
        <w:rPr>
          <w:rFonts w:cs="Arial"/>
          <w:szCs w:val="28"/>
        </w:rPr>
        <w:t xml:space="preserve"> </w:t>
      </w:r>
      <w:r w:rsidR="00124F3F" w:rsidRPr="00283EF0">
        <w:rPr>
          <w:rFonts w:cs="Arial"/>
          <w:szCs w:val="28"/>
        </w:rPr>
        <w:t xml:space="preserve">муниципальным имуществом муниципального образования городской округ город </w:t>
      </w:r>
      <w:proofErr w:type="spellStart"/>
      <w:r w:rsidR="00124F3F" w:rsidRPr="00283EF0">
        <w:rPr>
          <w:rFonts w:cs="Arial"/>
          <w:szCs w:val="28"/>
        </w:rPr>
        <w:t>Пыть</w:t>
      </w:r>
      <w:proofErr w:type="spellEnd"/>
      <w:r w:rsidR="00124F3F" w:rsidRPr="00283EF0">
        <w:rPr>
          <w:rFonts w:cs="Arial"/>
          <w:szCs w:val="28"/>
        </w:rPr>
        <w:t xml:space="preserve"> –</w:t>
      </w:r>
      <w:proofErr w:type="spellStart"/>
      <w:r w:rsidR="00124F3F" w:rsidRPr="00283EF0">
        <w:rPr>
          <w:rFonts w:cs="Arial"/>
          <w:szCs w:val="28"/>
        </w:rPr>
        <w:t>Ях</w:t>
      </w:r>
      <w:proofErr w:type="spellEnd"/>
      <w:r w:rsidR="00124F3F" w:rsidRPr="00283EF0">
        <w:rPr>
          <w:rFonts w:cs="Arial"/>
          <w:szCs w:val="28"/>
        </w:rPr>
        <w:t xml:space="preserve"> на 2016-2020 годы</w:t>
      </w:r>
      <w:r w:rsidR="00283EF0" w:rsidRPr="00283EF0">
        <w:rPr>
          <w:rFonts w:cs="Arial"/>
          <w:szCs w:val="28"/>
        </w:rPr>
        <w:t>»</w:t>
      </w:r>
      <w:r w:rsidR="00124F3F" w:rsidRPr="00283EF0">
        <w:rPr>
          <w:rFonts w:cs="Arial"/>
          <w:szCs w:val="28"/>
        </w:rPr>
        <w:t>;</w:t>
      </w:r>
    </w:p>
    <w:p w:rsidR="00124F3F" w:rsidRPr="00283EF0" w:rsidRDefault="00B82490" w:rsidP="00124F3F">
      <w:pPr>
        <w:tabs>
          <w:tab w:val="left" w:pos="720"/>
        </w:tabs>
        <w:spacing w:line="360" w:lineRule="auto"/>
        <w:ind w:firstLine="720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- </w:t>
      </w:r>
      <w:hyperlink r:id="rId16" w:tooltip="постановление от 27.03.2017 0:00:00 №75-па Администрация г. Пыть-Ях&#10;&#10;О внесении изменения в постановление администрации города от 23.12.2015 № 373-па " w:history="1">
        <w:r w:rsidR="00D42DCF" w:rsidRPr="00283EF0">
          <w:rPr>
            <w:rStyle w:val="af1"/>
            <w:rFonts w:cs="Arial"/>
            <w:szCs w:val="28"/>
          </w:rPr>
          <w:t>от 27.03.2017</w:t>
        </w:r>
        <w:r w:rsidR="00283EF0" w:rsidRPr="00283EF0">
          <w:rPr>
            <w:rStyle w:val="af1"/>
            <w:rFonts w:cs="Arial"/>
            <w:szCs w:val="28"/>
          </w:rPr>
          <w:t xml:space="preserve"> № </w:t>
        </w:r>
        <w:r w:rsidR="00D42DCF" w:rsidRPr="00283EF0">
          <w:rPr>
            <w:rStyle w:val="af1"/>
            <w:rFonts w:cs="Arial"/>
            <w:szCs w:val="28"/>
          </w:rPr>
          <w:t>75-па</w:t>
        </w:r>
      </w:hyperlink>
      <w:r w:rsidR="00D42DCF"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="00D42DCF" w:rsidRPr="00283EF0">
        <w:rPr>
          <w:rFonts w:cs="Arial"/>
          <w:szCs w:val="28"/>
        </w:rPr>
        <w:t>О внесении изменения в постановление администрации города от 23.12.2015</w:t>
      </w:r>
      <w:r w:rsidR="00283EF0" w:rsidRPr="00283EF0">
        <w:rPr>
          <w:rFonts w:cs="Arial"/>
          <w:szCs w:val="28"/>
        </w:rPr>
        <w:t xml:space="preserve"> № </w:t>
      </w:r>
      <w:r w:rsidR="00D42DCF" w:rsidRPr="00283EF0">
        <w:rPr>
          <w:rFonts w:cs="Arial"/>
          <w:szCs w:val="28"/>
        </w:rPr>
        <w:t xml:space="preserve">373-па </w:t>
      </w:r>
      <w:r w:rsidR="00283EF0" w:rsidRPr="00283EF0">
        <w:rPr>
          <w:rFonts w:cs="Arial"/>
          <w:szCs w:val="28"/>
        </w:rPr>
        <w:t>«</w:t>
      </w:r>
      <w:r w:rsidR="00D42DCF" w:rsidRPr="00283EF0">
        <w:rPr>
          <w:rFonts w:cs="Arial"/>
          <w:szCs w:val="28"/>
        </w:rPr>
        <w:t xml:space="preserve">Об утверждении муниципальной программы </w:t>
      </w:r>
      <w:r w:rsidR="00283EF0" w:rsidRPr="00283EF0">
        <w:rPr>
          <w:rFonts w:cs="Arial"/>
          <w:szCs w:val="28"/>
        </w:rPr>
        <w:t>«</w:t>
      </w:r>
      <w:r w:rsidR="00D42DCF" w:rsidRPr="00283EF0">
        <w:rPr>
          <w:rFonts w:cs="Arial"/>
          <w:szCs w:val="28"/>
        </w:rPr>
        <w:t>Управление</w:t>
      </w:r>
      <w:r w:rsidR="00283EF0" w:rsidRPr="00283EF0">
        <w:rPr>
          <w:rFonts w:cs="Arial"/>
          <w:szCs w:val="28"/>
        </w:rPr>
        <w:t xml:space="preserve"> </w:t>
      </w:r>
      <w:r w:rsidR="00D42DCF" w:rsidRPr="00283EF0">
        <w:rPr>
          <w:rFonts w:cs="Arial"/>
          <w:szCs w:val="28"/>
        </w:rPr>
        <w:t xml:space="preserve">муниципальным имуществом муниципального образования городской округ город </w:t>
      </w:r>
      <w:proofErr w:type="spellStart"/>
      <w:r w:rsidR="00D42DCF" w:rsidRPr="00283EF0">
        <w:rPr>
          <w:rFonts w:cs="Arial"/>
          <w:szCs w:val="28"/>
        </w:rPr>
        <w:t>Пыть</w:t>
      </w:r>
      <w:proofErr w:type="spellEnd"/>
      <w:r w:rsidR="00D42DCF" w:rsidRPr="00283EF0">
        <w:rPr>
          <w:rFonts w:cs="Arial"/>
          <w:szCs w:val="28"/>
        </w:rPr>
        <w:t xml:space="preserve"> –</w:t>
      </w:r>
      <w:proofErr w:type="spellStart"/>
      <w:r w:rsidR="00D42DCF" w:rsidRPr="00283EF0">
        <w:rPr>
          <w:rFonts w:cs="Arial"/>
          <w:szCs w:val="28"/>
        </w:rPr>
        <w:t>Ях</w:t>
      </w:r>
      <w:proofErr w:type="spellEnd"/>
      <w:r w:rsidR="00D42DCF" w:rsidRPr="00283EF0">
        <w:rPr>
          <w:rFonts w:cs="Arial"/>
          <w:szCs w:val="28"/>
        </w:rPr>
        <w:t xml:space="preserve"> на 2016-2020 годы</w:t>
      </w:r>
      <w:r w:rsidR="00283EF0" w:rsidRPr="00283EF0">
        <w:rPr>
          <w:rFonts w:cs="Arial"/>
          <w:szCs w:val="28"/>
        </w:rPr>
        <w:t>»</w:t>
      </w:r>
      <w:r w:rsidR="00D42DCF" w:rsidRPr="00283EF0">
        <w:rPr>
          <w:rFonts w:cs="Arial"/>
          <w:szCs w:val="28"/>
        </w:rPr>
        <w:t>;</w:t>
      </w:r>
    </w:p>
    <w:p w:rsidR="00D42DCF" w:rsidRPr="00283EF0" w:rsidRDefault="00B82490" w:rsidP="00124F3F">
      <w:pPr>
        <w:tabs>
          <w:tab w:val="left" w:pos="720"/>
        </w:tabs>
        <w:spacing w:line="360" w:lineRule="auto"/>
        <w:ind w:firstLine="720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- </w:t>
      </w:r>
      <w:hyperlink r:id="rId17" w:tooltip="постановление от 06.06.2017 0:00:00 №147-па Администрация г. Пыть-Ях&#10;&#10;О внесении изменений в постановление администрации города от 23.12.2015 № 373-па " w:history="1">
        <w:r w:rsidRPr="00283EF0">
          <w:rPr>
            <w:rStyle w:val="af1"/>
            <w:rFonts w:cs="Arial"/>
            <w:szCs w:val="28"/>
          </w:rPr>
          <w:t xml:space="preserve">от </w:t>
        </w:r>
        <w:r w:rsidR="00D42DCF" w:rsidRPr="00283EF0">
          <w:rPr>
            <w:rStyle w:val="af1"/>
            <w:rFonts w:cs="Arial"/>
            <w:szCs w:val="28"/>
          </w:rPr>
          <w:t>06.06.2017</w:t>
        </w:r>
        <w:r w:rsidR="00283EF0" w:rsidRPr="00283EF0">
          <w:rPr>
            <w:rStyle w:val="af1"/>
            <w:rFonts w:cs="Arial"/>
            <w:szCs w:val="28"/>
          </w:rPr>
          <w:t xml:space="preserve"> № </w:t>
        </w:r>
        <w:r w:rsidR="00D42DCF" w:rsidRPr="00283EF0">
          <w:rPr>
            <w:rStyle w:val="af1"/>
            <w:rFonts w:cs="Arial"/>
            <w:szCs w:val="28"/>
          </w:rPr>
          <w:t>147-па</w:t>
        </w:r>
      </w:hyperlink>
      <w:r w:rsidR="00D42DCF"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="00D42DCF" w:rsidRPr="00283EF0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18" w:history="1">
        <w:r w:rsidR="00283EF0">
          <w:rPr>
            <w:rStyle w:val="af1"/>
            <w:rFonts w:cs="Arial"/>
            <w:szCs w:val="28"/>
          </w:rPr>
          <w:t xml:space="preserve">от 23.12.2015 № 373-па </w:t>
        </w:r>
      </w:hyperlink>
      <w:r w:rsidR="00D42DCF"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="00D42DCF" w:rsidRPr="00283EF0">
        <w:rPr>
          <w:rFonts w:cs="Arial"/>
          <w:szCs w:val="28"/>
        </w:rPr>
        <w:t xml:space="preserve">Об утверждении муниципальной программы </w:t>
      </w:r>
      <w:r w:rsidR="00283EF0" w:rsidRPr="00283EF0">
        <w:rPr>
          <w:rFonts w:cs="Arial"/>
          <w:szCs w:val="28"/>
        </w:rPr>
        <w:t>«</w:t>
      </w:r>
      <w:r w:rsidR="00D42DCF" w:rsidRPr="00283EF0">
        <w:rPr>
          <w:rFonts w:cs="Arial"/>
          <w:szCs w:val="28"/>
        </w:rPr>
        <w:t>Управление</w:t>
      </w:r>
      <w:r w:rsidR="00283EF0" w:rsidRPr="00283EF0">
        <w:rPr>
          <w:rFonts w:cs="Arial"/>
          <w:szCs w:val="28"/>
        </w:rPr>
        <w:t xml:space="preserve"> </w:t>
      </w:r>
      <w:r w:rsidR="00D42DCF" w:rsidRPr="00283EF0">
        <w:rPr>
          <w:rFonts w:cs="Arial"/>
          <w:szCs w:val="28"/>
        </w:rPr>
        <w:t xml:space="preserve">муниципальным имуществом муниципального образования городской округ город </w:t>
      </w:r>
      <w:proofErr w:type="spellStart"/>
      <w:r w:rsidR="00D42DCF" w:rsidRPr="00283EF0">
        <w:rPr>
          <w:rFonts w:cs="Arial"/>
          <w:szCs w:val="28"/>
        </w:rPr>
        <w:t>Пыть</w:t>
      </w:r>
      <w:proofErr w:type="spellEnd"/>
      <w:r w:rsidR="00D42DCF" w:rsidRPr="00283EF0">
        <w:rPr>
          <w:rFonts w:cs="Arial"/>
          <w:szCs w:val="28"/>
        </w:rPr>
        <w:t xml:space="preserve"> –</w:t>
      </w:r>
      <w:proofErr w:type="spellStart"/>
      <w:r w:rsidR="00D42DCF" w:rsidRPr="00283EF0">
        <w:rPr>
          <w:rFonts w:cs="Arial"/>
          <w:szCs w:val="28"/>
        </w:rPr>
        <w:t>Ях</w:t>
      </w:r>
      <w:proofErr w:type="spellEnd"/>
      <w:r w:rsidR="00D42DCF" w:rsidRPr="00283EF0">
        <w:rPr>
          <w:rFonts w:cs="Arial"/>
          <w:szCs w:val="28"/>
        </w:rPr>
        <w:t xml:space="preserve"> на 2016-2020 годы</w:t>
      </w:r>
      <w:r w:rsidR="00283EF0" w:rsidRPr="00283EF0">
        <w:rPr>
          <w:rFonts w:cs="Arial"/>
          <w:szCs w:val="28"/>
        </w:rPr>
        <w:t>»</w:t>
      </w:r>
      <w:r w:rsidR="00D42DCF" w:rsidRPr="00283EF0">
        <w:rPr>
          <w:rFonts w:cs="Arial"/>
          <w:szCs w:val="28"/>
        </w:rPr>
        <w:t>;</w:t>
      </w:r>
    </w:p>
    <w:p w:rsidR="00D42DCF" w:rsidRPr="00283EF0" w:rsidRDefault="00B82490" w:rsidP="00D42DCF">
      <w:pPr>
        <w:tabs>
          <w:tab w:val="left" w:pos="4500"/>
        </w:tabs>
        <w:spacing w:line="360" w:lineRule="auto"/>
        <w:ind w:firstLine="720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- </w:t>
      </w:r>
      <w:hyperlink r:id="rId19" w:tooltip="постановление от 11.07.2017 0:00:00 №181-па Администрация г. Пыть-Ях&#10;&#10;О внесении изменений в постановление администрации города от 23.12.2015 № 373-па " w:history="1">
        <w:r w:rsidRPr="00283EF0">
          <w:rPr>
            <w:rStyle w:val="af1"/>
            <w:rFonts w:cs="Arial"/>
            <w:szCs w:val="28"/>
          </w:rPr>
          <w:t xml:space="preserve">от </w:t>
        </w:r>
        <w:r w:rsidR="00D42DCF" w:rsidRPr="00283EF0">
          <w:rPr>
            <w:rStyle w:val="af1"/>
            <w:rFonts w:cs="Arial"/>
            <w:szCs w:val="28"/>
          </w:rPr>
          <w:t>11.07.2017</w:t>
        </w:r>
        <w:r w:rsidR="00283EF0" w:rsidRPr="00283EF0">
          <w:rPr>
            <w:rStyle w:val="af1"/>
            <w:rFonts w:cs="Arial"/>
            <w:szCs w:val="28"/>
          </w:rPr>
          <w:t xml:space="preserve"> № </w:t>
        </w:r>
        <w:r w:rsidR="00D42DCF" w:rsidRPr="00283EF0">
          <w:rPr>
            <w:rStyle w:val="af1"/>
            <w:rFonts w:cs="Arial"/>
            <w:szCs w:val="28"/>
          </w:rPr>
          <w:t>181-па</w:t>
        </w:r>
      </w:hyperlink>
      <w:r w:rsidR="00D42DCF"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="00D42DCF" w:rsidRPr="00283EF0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20" w:history="1">
        <w:r w:rsidR="00283EF0">
          <w:rPr>
            <w:rStyle w:val="af1"/>
            <w:rFonts w:cs="Arial"/>
            <w:szCs w:val="28"/>
          </w:rPr>
          <w:t xml:space="preserve">от 23.12.2015 № 373-па </w:t>
        </w:r>
      </w:hyperlink>
      <w:r w:rsidR="00D42DCF"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="00D42DCF" w:rsidRPr="00283EF0">
        <w:rPr>
          <w:rFonts w:cs="Arial"/>
          <w:szCs w:val="28"/>
        </w:rPr>
        <w:t xml:space="preserve">Об утверждении муниципальной программы </w:t>
      </w:r>
      <w:r w:rsidR="00283EF0" w:rsidRPr="00283EF0">
        <w:rPr>
          <w:rFonts w:cs="Arial"/>
          <w:szCs w:val="28"/>
        </w:rPr>
        <w:t>«</w:t>
      </w:r>
      <w:r w:rsidR="00D42DCF" w:rsidRPr="00283EF0">
        <w:rPr>
          <w:rFonts w:cs="Arial"/>
          <w:szCs w:val="28"/>
        </w:rPr>
        <w:t>Управление</w:t>
      </w:r>
      <w:r w:rsidR="00283EF0" w:rsidRPr="00283EF0">
        <w:rPr>
          <w:rFonts w:cs="Arial"/>
          <w:szCs w:val="28"/>
        </w:rPr>
        <w:t xml:space="preserve"> </w:t>
      </w:r>
      <w:r w:rsidR="00D42DCF" w:rsidRPr="00283EF0">
        <w:rPr>
          <w:rFonts w:cs="Arial"/>
          <w:szCs w:val="28"/>
        </w:rPr>
        <w:t xml:space="preserve">муниципальным имуществом муниципального образования городской округ город </w:t>
      </w:r>
      <w:proofErr w:type="spellStart"/>
      <w:r w:rsidR="00D42DCF" w:rsidRPr="00283EF0">
        <w:rPr>
          <w:rFonts w:cs="Arial"/>
          <w:szCs w:val="28"/>
        </w:rPr>
        <w:t>Пыть</w:t>
      </w:r>
      <w:proofErr w:type="spellEnd"/>
      <w:r w:rsidR="00D42DCF" w:rsidRPr="00283EF0">
        <w:rPr>
          <w:rFonts w:cs="Arial"/>
          <w:szCs w:val="28"/>
        </w:rPr>
        <w:t xml:space="preserve"> –</w:t>
      </w:r>
      <w:proofErr w:type="spellStart"/>
      <w:r w:rsidR="00D42DCF" w:rsidRPr="00283EF0">
        <w:rPr>
          <w:rFonts w:cs="Arial"/>
          <w:szCs w:val="28"/>
        </w:rPr>
        <w:t>Ях</w:t>
      </w:r>
      <w:proofErr w:type="spellEnd"/>
      <w:r w:rsidR="00D42DCF" w:rsidRPr="00283EF0">
        <w:rPr>
          <w:rFonts w:cs="Arial"/>
          <w:szCs w:val="28"/>
        </w:rPr>
        <w:t xml:space="preserve"> на 2016-2020 годы</w:t>
      </w:r>
      <w:r w:rsidR="00283EF0" w:rsidRPr="00283EF0">
        <w:rPr>
          <w:rFonts w:cs="Arial"/>
          <w:szCs w:val="28"/>
        </w:rPr>
        <w:t>»</w:t>
      </w:r>
      <w:r w:rsidR="00D42DCF" w:rsidRPr="00283EF0">
        <w:rPr>
          <w:rFonts w:cs="Arial"/>
          <w:szCs w:val="28"/>
        </w:rPr>
        <w:t>;</w:t>
      </w:r>
    </w:p>
    <w:p w:rsidR="00D42DCF" w:rsidRPr="00283EF0" w:rsidRDefault="00B82490" w:rsidP="00D42DCF">
      <w:pPr>
        <w:tabs>
          <w:tab w:val="left" w:pos="4500"/>
        </w:tabs>
        <w:spacing w:line="360" w:lineRule="auto"/>
        <w:ind w:firstLine="720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- </w:t>
      </w:r>
      <w:hyperlink r:id="rId21" w:tooltip="постановление от 16.08.2017 0:00:00 №214-па Администрация г. Пыть-Ях&#10;&#10;О внесении изменений в постановление администрации города от 23.12.2015 № 373-па " w:history="1">
        <w:r w:rsidR="00D42DCF" w:rsidRPr="00283EF0">
          <w:rPr>
            <w:rStyle w:val="af1"/>
            <w:rFonts w:cs="Arial"/>
            <w:szCs w:val="28"/>
          </w:rPr>
          <w:t>от 16.08.2017</w:t>
        </w:r>
        <w:r w:rsidR="00283EF0" w:rsidRPr="00283EF0">
          <w:rPr>
            <w:rStyle w:val="af1"/>
            <w:rFonts w:cs="Arial"/>
            <w:szCs w:val="28"/>
          </w:rPr>
          <w:t xml:space="preserve"> № </w:t>
        </w:r>
        <w:r w:rsidR="00D42DCF" w:rsidRPr="00283EF0">
          <w:rPr>
            <w:rStyle w:val="af1"/>
            <w:rFonts w:cs="Arial"/>
            <w:szCs w:val="28"/>
          </w:rPr>
          <w:t>214-па</w:t>
        </w:r>
      </w:hyperlink>
      <w:r w:rsidR="00D42DCF"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="00D42DCF" w:rsidRPr="00283EF0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22" w:history="1">
        <w:r w:rsidR="00283EF0">
          <w:rPr>
            <w:rStyle w:val="af1"/>
            <w:rFonts w:cs="Arial"/>
            <w:szCs w:val="28"/>
          </w:rPr>
          <w:t xml:space="preserve">от 23.12.2015 № 373-па </w:t>
        </w:r>
      </w:hyperlink>
      <w:r w:rsidR="00D42DCF"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="00D42DCF" w:rsidRPr="00283EF0">
        <w:rPr>
          <w:rFonts w:cs="Arial"/>
          <w:szCs w:val="28"/>
        </w:rPr>
        <w:t xml:space="preserve">Об утверждении муниципальной программы </w:t>
      </w:r>
      <w:r w:rsidR="00283EF0" w:rsidRPr="00283EF0">
        <w:rPr>
          <w:rFonts w:cs="Arial"/>
          <w:szCs w:val="28"/>
        </w:rPr>
        <w:t>«</w:t>
      </w:r>
      <w:r w:rsidR="00D42DCF" w:rsidRPr="00283EF0">
        <w:rPr>
          <w:rFonts w:cs="Arial"/>
          <w:szCs w:val="28"/>
        </w:rPr>
        <w:t>Управление</w:t>
      </w:r>
      <w:r w:rsidR="00283EF0" w:rsidRPr="00283EF0">
        <w:rPr>
          <w:rFonts w:cs="Arial"/>
          <w:szCs w:val="28"/>
        </w:rPr>
        <w:t xml:space="preserve"> </w:t>
      </w:r>
      <w:r w:rsidR="00D42DCF" w:rsidRPr="00283EF0">
        <w:rPr>
          <w:rFonts w:cs="Arial"/>
          <w:szCs w:val="28"/>
        </w:rPr>
        <w:t xml:space="preserve">муниципальным имуществом муниципального образования городской округ город </w:t>
      </w:r>
      <w:proofErr w:type="spellStart"/>
      <w:r w:rsidR="00D42DCF" w:rsidRPr="00283EF0">
        <w:rPr>
          <w:rFonts w:cs="Arial"/>
          <w:szCs w:val="28"/>
        </w:rPr>
        <w:t>Пыть</w:t>
      </w:r>
      <w:proofErr w:type="spellEnd"/>
      <w:r w:rsidR="00D42DCF" w:rsidRPr="00283EF0">
        <w:rPr>
          <w:rFonts w:cs="Arial"/>
          <w:szCs w:val="28"/>
        </w:rPr>
        <w:t xml:space="preserve"> –</w:t>
      </w:r>
      <w:proofErr w:type="spellStart"/>
      <w:r w:rsidR="00D42DCF" w:rsidRPr="00283EF0">
        <w:rPr>
          <w:rFonts w:cs="Arial"/>
          <w:szCs w:val="28"/>
        </w:rPr>
        <w:t>Ях</w:t>
      </w:r>
      <w:proofErr w:type="spellEnd"/>
      <w:r w:rsidR="00D42DCF" w:rsidRPr="00283EF0">
        <w:rPr>
          <w:rFonts w:cs="Arial"/>
          <w:szCs w:val="28"/>
        </w:rPr>
        <w:t xml:space="preserve"> на 2016-2020 годы</w:t>
      </w:r>
      <w:r w:rsidR="00283EF0" w:rsidRPr="00283EF0">
        <w:rPr>
          <w:rFonts w:cs="Arial"/>
          <w:szCs w:val="28"/>
        </w:rPr>
        <w:t>»</w:t>
      </w:r>
      <w:r w:rsidR="00D42DCF" w:rsidRPr="00283EF0">
        <w:rPr>
          <w:rFonts w:cs="Arial"/>
          <w:szCs w:val="28"/>
        </w:rPr>
        <w:t>;</w:t>
      </w:r>
    </w:p>
    <w:p w:rsidR="00283EF0" w:rsidRPr="00283EF0" w:rsidRDefault="00D42DCF" w:rsidP="00D42DCF">
      <w:pPr>
        <w:tabs>
          <w:tab w:val="left" w:pos="4500"/>
        </w:tabs>
        <w:spacing w:line="360" w:lineRule="auto"/>
        <w:ind w:firstLine="720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- </w:t>
      </w:r>
      <w:hyperlink r:id="rId23" w:tooltip="постановление от 24.10.2017 0:00:00 №265-па Администрация г. Пыть-Ях&#10;&#10;О внесении изменений в постановление администрации города от 23.12.2015 № 373-па " w:history="1">
        <w:r w:rsidRPr="00283EF0">
          <w:rPr>
            <w:rStyle w:val="af1"/>
            <w:rFonts w:cs="Arial"/>
            <w:szCs w:val="28"/>
          </w:rPr>
          <w:t>от 24.10.2017</w:t>
        </w:r>
        <w:r w:rsidR="00283EF0" w:rsidRPr="00283EF0">
          <w:rPr>
            <w:rStyle w:val="af1"/>
            <w:rFonts w:cs="Arial"/>
            <w:szCs w:val="28"/>
          </w:rPr>
          <w:t xml:space="preserve"> № </w:t>
        </w:r>
        <w:r w:rsidRPr="00283EF0">
          <w:rPr>
            <w:rStyle w:val="af1"/>
            <w:rFonts w:cs="Arial"/>
            <w:szCs w:val="28"/>
          </w:rPr>
          <w:t>265-па</w:t>
        </w:r>
      </w:hyperlink>
      <w:r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24" w:history="1">
        <w:r w:rsidR="00283EF0">
          <w:rPr>
            <w:rStyle w:val="af1"/>
            <w:rFonts w:cs="Arial"/>
            <w:szCs w:val="28"/>
          </w:rPr>
          <w:t xml:space="preserve">от 23.12.2015 № 373-па </w:t>
        </w:r>
      </w:hyperlink>
      <w:r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 xml:space="preserve">Об утверждении муниципальной программы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>Управление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муниципальным имуществом муниципального образования городской округ город </w:t>
      </w:r>
      <w:proofErr w:type="spellStart"/>
      <w:r w:rsidRPr="00283EF0">
        <w:rPr>
          <w:rFonts w:cs="Arial"/>
          <w:szCs w:val="28"/>
        </w:rPr>
        <w:t>Пыть</w:t>
      </w:r>
      <w:proofErr w:type="spellEnd"/>
      <w:r w:rsidRPr="00283EF0">
        <w:rPr>
          <w:rFonts w:cs="Arial"/>
          <w:szCs w:val="28"/>
        </w:rPr>
        <w:t xml:space="preserve"> –</w:t>
      </w:r>
      <w:proofErr w:type="spellStart"/>
      <w:r w:rsidRPr="00283EF0">
        <w:rPr>
          <w:rFonts w:cs="Arial"/>
          <w:szCs w:val="28"/>
        </w:rPr>
        <w:t>Ях</w:t>
      </w:r>
      <w:proofErr w:type="spellEnd"/>
      <w:r w:rsidRPr="00283EF0">
        <w:rPr>
          <w:rFonts w:cs="Arial"/>
          <w:szCs w:val="28"/>
        </w:rPr>
        <w:t xml:space="preserve"> на 2016-2020 годы</w:t>
      </w:r>
      <w:r w:rsidR="00283EF0" w:rsidRPr="00283EF0">
        <w:rPr>
          <w:rFonts w:cs="Arial"/>
          <w:szCs w:val="28"/>
        </w:rPr>
        <w:t>»</w:t>
      </w:r>
      <w:r w:rsidRPr="00283EF0">
        <w:rPr>
          <w:rFonts w:cs="Arial"/>
          <w:szCs w:val="28"/>
        </w:rPr>
        <w:t>.</w:t>
      </w:r>
    </w:p>
    <w:p w:rsidR="00283EF0" w:rsidRPr="00283EF0" w:rsidRDefault="00706EAB" w:rsidP="00D7415B">
      <w:pPr>
        <w:spacing w:line="360" w:lineRule="auto"/>
        <w:rPr>
          <w:rFonts w:cs="Arial"/>
          <w:szCs w:val="28"/>
        </w:rPr>
      </w:pPr>
      <w:r w:rsidRPr="00283EF0">
        <w:rPr>
          <w:rFonts w:cs="Arial"/>
        </w:rPr>
        <w:t>6</w:t>
      </w:r>
      <w:r w:rsidR="00D7415B" w:rsidRPr="00283EF0">
        <w:rPr>
          <w:rFonts w:cs="Arial"/>
        </w:rPr>
        <w:t>. Контроль за выполнением постановления возложить на заместителя главы</w:t>
      </w:r>
      <w:r w:rsidR="00283EF0" w:rsidRPr="00283EF0">
        <w:rPr>
          <w:rFonts w:cs="Arial"/>
        </w:rPr>
        <w:t xml:space="preserve"> </w:t>
      </w:r>
      <w:r w:rsidR="00D7415B" w:rsidRPr="00283EF0">
        <w:rPr>
          <w:rFonts w:cs="Arial"/>
        </w:rPr>
        <w:t xml:space="preserve">города </w:t>
      </w:r>
      <w:r w:rsidR="00283EF0" w:rsidRPr="00283EF0">
        <w:rPr>
          <w:rFonts w:cs="Arial"/>
        </w:rPr>
        <w:t>-</w:t>
      </w:r>
      <w:r w:rsidR="00D7415B" w:rsidRPr="00283EF0">
        <w:rPr>
          <w:rFonts w:cs="Arial"/>
        </w:rPr>
        <w:t xml:space="preserve">председателя комитета по финансам </w:t>
      </w:r>
      <w:proofErr w:type="spellStart"/>
      <w:r w:rsidR="00D7415B" w:rsidRPr="00283EF0">
        <w:rPr>
          <w:rFonts w:cs="Arial"/>
        </w:rPr>
        <w:t>Стефогло</w:t>
      </w:r>
      <w:proofErr w:type="spellEnd"/>
      <w:r w:rsidR="00D7415B" w:rsidRPr="00283EF0">
        <w:rPr>
          <w:rFonts w:cs="Arial"/>
        </w:rPr>
        <w:t xml:space="preserve"> В.В. </w:t>
      </w:r>
    </w:p>
    <w:p w:rsidR="00283EF0" w:rsidRPr="00283EF0" w:rsidRDefault="00283EF0" w:rsidP="00D7415B">
      <w:pPr>
        <w:spacing w:line="360" w:lineRule="auto"/>
        <w:rPr>
          <w:rFonts w:cs="Arial"/>
          <w:szCs w:val="28"/>
        </w:rPr>
      </w:pPr>
    </w:p>
    <w:p w:rsidR="00283EF0" w:rsidRPr="00283EF0" w:rsidRDefault="00A23053" w:rsidP="00706EAB">
      <w:pPr>
        <w:pStyle w:val="ConsPlusNormal"/>
        <w:widowControl/>
        <w:ind w:firstLine="0"/>
        <w:jc w:val="both"/>
        <w:rPr>
          <w:sz w:val="24"/>
          <w:szCs w:val="28"/>
        </w:rPr>
      </w:pPr>
      <w:proofErr w:type="spellStart"/>
      <w:r w:rsidRPr="00283EF0">
        <w:rPr>
          <w:sz w:val="24"/>
          <w:szCs w:val="28"/>
        </w:rPr>
        <w:t>И.о.главы</w:t>
      </w:r>
      <w:proofErr w:type="spellEnd"/>
      <w:r w:rsidR="00283EF0" w:rsidRPr="00283EF0">
        <w:rPr>
          <w:sz w:val="24"/>
          <w:szCs w:val="28"/>
        </w:rPr>
        <w:t xml:space="preserve"> </w:t>
      </w:r>
      <w:r w:rsidR="00A96E8C" w:rsidRPr="00283EF0">
        <w:rPr>
          <w:sz w:val="24"/>
          <w:szCs w:val="28"/>
        </w:rPr>
        <w:t>города</w:t>
      </w:r>
      <w:r w:rsidR="00283EF0" w:rsidRPr="00283EF0">
        <w:rPr>
          <w:sz w:val="24"/>
          <w:szCs w:val="28"/>
        </w:rPr>
        <w:t xml:space="preserve"> </w:t>
      </w:r>
      <w:r w:rsidR="00A96E8C" w:rsidRPr="00283EF0">
        <w:rPr>
          <w:sz w:val="24"/>
          <w:szCs w:val="28"/>
        </w:rPr>
        <w:t>Пыть-Яха</w:t>
      </w:r>
      <w:r w:rsidR="00283EF0" w:rsidRPr="00283EF0">
        <w:rPr>
          <w:sz w:val="24"/>
          <w:szCs w:val="28"/>
        </w:rPr>
        <w:t xml:space="preserve"> </w:t>
      </w:r>
      <w:proofErr w:type="spellStart"/>
      <w:r w:rsidRPr="00283EF0">
        <w:rPr>
          <w:sz w:val="24"/>
          <w:szCs w:val="28"/>
        </w:rPr>
        <w:t>А.Н.Морозов</w:t>
      </w:r>
      <w:proofErr w:type="spellEnd"/>
      <w:r w:rsidR="00283EF0" w:rsidRPr="00283EF0">
        <w:rPr>
          <w:sz w:val="24"/>
          <w:szCs w:val="28"/>
        </w:rPr>
        <w:t xml:space="preserve"> </w:t>
      </w:r>
    </w:p>
    <w:p w:rsidR="00283EF0" w:rsidRPr="00283EF0" w:rsidRDefault="00283EF0" w:rsidP="00706EAB">
      <w:pPr>
        <w:pStyle w:val="ConsPlusNormal"/>
        <w:widowControl/>
        <w:ind w:firstLine="0"/>
        <w:jc w:val="both"/>
        <w:rPr>
          <w:sz w:val="24"/>
          <w:szCs w:val="28"/>
        </w:rPr>
      </w:pPr>
    </w:p>
    <w:p w:rsidR="00283EF0" w:rsidRPr="00283EF0" w:rsidRDefault="00283EF0" w:rsidP="00B4324C">
      <w:pPr>
        <w:pStyle w:val="a6"/>
        <w:ind w:left="1065" w:firstLine="6135"/>
        <w:jc w:val="right"/>
        <w:rPr>
          <w:rFonts w:cs="Arial"/>
          <w:b w:val="0"/>
          <w:sz w:val="24"/>
          <w:szCs w:val="28"/>
        </w:rPr>
      </w:pPr>
    </w:p>
    <w:p w:rsidR="00283EF0" w:rsidRPr="00283EF0" w:rsidRDefault="00283EF0" w:rsidP="00B4324C">
      <w:pPr>
        <w:pStyle w:val="a6"/>
        <w:ind w:left="1065" w:firstLine="6135"/>
        <w:jc w:val="right"/>
        <w:rPr>
          <w:rFonts w:cs="Arial"/>
          <w:b w:val="0"/>
          <w:sz w:val="24"/>
          <w:szCs w:val="28"/>
        </w:rPr>
      </w:pPr>
    </w:p>
    <w:p w:rsidR="00283EF0" w:rsidRPr="00283EF0" w:rsidRDefault="00283EF0" w:rsidP="00B4324C">
      <w:pPr>
        <w:pStyle w:val="a6"/>
        <w:ind w:left="1065" w:firstLine="6135"/>
        <w:jc w:val="right"/>
        <w:rPr>
          <w:rFonts w:cs="Arial"/>
          <w:b w:val="0"/>
          <w:sz w:val="24"/>
          <w:szCs w:val="28"/>
        </w:rPr>
      </w:pPr>
    </w:p>
    <w:p w:rsidR="00283EF0" w:rsidRPr="00283EF0" w:rsidRDefault="00283EF0" w:rsidP="00B4324C">
      <w:pPr>
        <w:pStyle w:val="a6"/>
        <w:ind w:left="1065" w:firstLine="6135"/>
        <w:jc w:val="right"/>
        <w:rPr>
          <w:rFonts w:cs="Arial"/>
          <w:b w:val="0"/>
          <w:sz w:val="24"/>
          <w:szCs w:val="28"/>
        </w:rPr>
      </w:pPr>
    </w:p>
    <w:p w:rsidR="00283EF0" w:rsidRPr="00283EF0" w:rsidRDefault="00283EF0" w:rsidP="00B4324C">
      <w:pPr>
        <w:pStyle w:val="a6"/>
        <w:ind w:left="1065" w:firstLine="6135"/>
        <w:jc w:val="right"/>
        <w:rPr>
          <w:rFonts w:cs="Arial"/>
          <w:b w:val="0"/>
          <w:sz w:val="24"/>
          <w:szCs w:val="28"/>
        </w:rPr>
      </w:pPr>
    </w:p>
    <w:p w:rsidR="00283EF0" w:rsidRPr="00283EF0" w:rsidRDefault="00283EF0" w:rsidP="00B4324C">
      <w:pPr>
        <w:pStyle w:val="a6"/>
        <w:ind w:left="1065" w:firstLine="6135"/>
        <w:jc w:val="right"/>
        <w:rPr>
          <w:rFonts w:cs="Arial"/>
          <w:b w:val="0"/>
          <w:sz w:val="24"/>
          <w:szCs w:val="28"/>
        </w:rPr>
      </w:pPr>
    </w:p>
    <w:p w:rsidR="00283EF0" w:rsidRPr="00283EF0" w:rsidRDefault="00283EF0" w:rsidP="00B4324C">
      <w:pPr>
        <w:pStyle w:val="a6"/>
        <w:ind w:left="1065" w:firstLine="6135"/>
        <w:jc w:val="right"/>
        <w:rPr>
          <w:rFonts w:cs="Arial"/>
          <w:b w:val="0"/>
          <w:sz w:val="24"/>
          <w:szCs w:val="28"/>
        </w:rPr>
      </w:pPr>
    </w:p>
    <w:p w:rsidR="00283EF0" w:rsidRPr="00283EF0" w:rsidRDefault="00283EF0" w:rsidP="00B4324C">
      <w:pPr>
        <w:pStyle w:val="a6"/>
        <w:ind w:left="1065" w:firstLine="6135"/>
        <w:jc w:val="right"/>
        <w:rPr>
          <w:rFonts w:cs="Arial"/>
          <w:b w:val="0"/>
          <w:sz w:val="24"/>
          <w:szCs w:val="28"/>
        </w:rPr>
      </w:pPr>
    </w:p>
    <w:p w:rsidR="00283EF0" w:rsidRDefault="0084526B" w:rsidP="00283EF0">
      <w:pPr>
        <w:jc w:val="right"/>
        <w:rPr>
          <w:rFonts w:cs="Arial"/>
        </w:rPr>
      </w:pPr>
      <w:r>
        <w:rPr>
          <w:rFonts w:cs="Arial"/>
        </w:rPr>
        <w:br w:type="page"/>
      </w:r>
      <w:r w:rsidR="009F0EEF" w:rsidRPr="00283EF0">
        <w:rPr>
          <w:rFonts w:cs="Arial"/>
        </w:rPr>
        <w:lastRenderedPageBreak/>
        <w:t>П</w:t>
      </w:r>
      <w:r w:rsidR="00657A6D" w:rsidRPr="00283EF0">
        <w:rPr>
          <w:rFonts w:cs="Arial"/>
        </w:rPr>
        <w:t>риложе</w:t>
      </w:r>
      <w:r w:rsidR="00F67ECB" w:rsidRPr="00283EF0">
        <w:rPr>
          <w:rFonts w:cs="Arial"/>
        </w:rPr>
        <w:t>ние</w:t>
      </w:r>
      <w:r w:rsidR="00283EF0" w:rsidRPr="00283EF0">
        <w:rPr>
          <w:rFonts w:cs="Arial"/>
        </w:rPr>
        <w:t xml:space="preserve"> </w:t>
      </w:r>
      <w:r w:rsidR="00F67ECB" w:rsidRPr="00283EF0">
        <w:rPr>
          <w:rFonts w:cs="Arial"/>
        </w:rPr>
        <w:t>к постановлению администрации</w:t>
      </w:r>
      <w:r w:rsidR="00283EF0" w:rsidRPr="00283EF0">
        <w:rPr>
          <w:rFonts w:cs="Arial"/>
        </w:rPr>
        <w:t xml:space="preserve"> </w:t>
      </w:r>
    </w:p>
    <w:p w:rsidR="005247E8" w:rsidRPr="00283EF0" w:rsidRDefault="00786C0C" w:rsidP="00283EF0">
      <w:pPr>
        <w:jc w:val="right"/>
        <w:rPr>
          <w:rFonts w:cs="Arial"/>
        </w:rPr>
      </w:pPr>
      <w:r w:rsidRPr="00283EF0">
        <w:rPr>
          <w:rFonts w:cs="Arial"/>
        </w:rPr>
        <w:t>города Пыть-Ях</w:t>
      </w:r>
      <w:r w:rsidR="005247E8" w:rsidRPr="00283EF0">
        <w:rPr>
          <w:rFonts w:cs="Arial"/>
        </w:rPr>
        <w:t>а</w:t>
      </w:r>
      <w:r w:rsidR="009F0EEF" w:rsidRPr="00283EF0">
        <w:rPr>
          <w:rFonts w:cs="Arial"/>
        </w:rPr>
        <w:t xml:space="preserve"> </w:t>
      </w:r>
      <w:r w:rsidR="005247E8" w:rsidRPr="00283EF0">
        <w:rPr>
          <w:rFonts w:cs="Arial"/>
        </w:rPr>
        <w:t>от 12.12.2017</w:t>
      </w:r>
      <w:r w:rsidR="00283EF0" w:rsidRPr="00283EF0">
        <w:rPr>
          <w:rFonts w:cs="Arial"/>
        </w:rPr>
        <w:t xml:space="preserve"> № </w:t>
      </w:r>
      <w:r w:rsidR="005247E8" w:rsidRPr="00283EF0">
        <w:rPr>
          <w:rFonts w:cs="Arial"/>
        </w:rPr>
        <w:t>330-па</w:t>
      </w:r>
      <w:r w:rsidR="00283EF0" w:rsidRPr="00283EF0">
        <w:rPr>
          <w:rFonts w:cs="Arial"/>
        </w:rPr>
        <w:t xml:space="preserve"> </w:t>
      </w:r>
    </w:p>
    <w:p w:rsidR="00283EF0" w:rsidRDefault="00283EF0" w:rsidP="005247E8">
      <w:pPr>
        <w:pStyle w:val="a6"/>
        <w:rPr>
          <w:rFonts w:cs="Arial"/>
          <w:b w:val="0"/>
          <w:sz w:val="24"/>
          <w:szCs w:val="28"/>
        </w:rPr>
      </w:pPr>
    </w:p>
    <w:p w:rsidR="00793F11" w:rsidRPr="00283EF0" w:rsidRDefault="00793F11" w:rsidP="00283EF0">
      <w:pPr>
        <w:pStyle w:val="2"/>
      </w:pPr>
      <w:r w:rsidRPr="00283EF0">
        <w:t xml:space="preserve">Управление муниципальным имуществом муниципального образования городской округ город </w:t>
      </w:r>
      <w:proofErr w:type="spellStart"/>
      <w:r w:rsidRPr="00283EF0">
        <w:t>Пыть</w:t>
      </w:r>
      <w:proofErr w:type="spellEnd"/>
      <w:r w:rsidRPr="00283EF0">
        <w:t xml:space="preserve"> –</w:t>
      </w:r>
      <w:proofErr w:type="spellStart"/>
      <w:r w:rsidRPr="00283EF0">
        <w:t>Ях</w:t>
      </w:r>
      <w:proofErr w:type="spellEnd"/>
      <w:r w:rsidRPr="00283EF0">
        <w:t xml:space="preserve"> на 201</w:t>
      </w:r>
      <w:r w:rsidR="005247E8" w:rsidRPr="00283EF0">
        <w:t>8-2025 годы</w:t>
      </w:r>
      <w:r w:rsidR="00283EF0" w:rsidRPr="00283EF0">
        <w:t xml:space="preserve">» </w:t>
      </w:r>
      <w:r w:rsidR="005247E8" w:rsidRPr="00283EF0">
        <w:t>на период до 2030</w:t>
      </w:r>
      <w:r w:rsidRPr="00283EF0">
        <w:t>года</w:t>
      </w:r>
    </w:p>
    <w:p w:rsidR="00A41166" w:rsidRPr="00283EF0" w:rsidRDefault="00A41166" w:rsidP="00793F11">
      <w:pPr>
        <w:jc w:val="center"/>
        <w:rPr>
          <w:rFonts w:cs="Arial"/>
          <w:b/>
        </w:rPr>
      </w:pPr>
    </w:p>
    <w:tbl>
      <w:tblPr>
        <w:tblW w:w="991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15"/>
        <w:gridCol w:w="7200"/>
      </w:tblGrid>
      <w:tr w:rsidR="00793F11" w:rsidRPr="00283EF0" w:rsidTr="009A7BD2">
        <w:trPr>
          <w:trHeight w:val="255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11" w:rsidRPr="00283EF0" w:rsidRDefault="00793F11" w:rsidP="00283EF0">
            <w:pPr>
              <w:pStyle w:val="2"/>
            </w:pPr>
            <w:r w:rsidRPr="00283EF0">
              <w:t>Паспорт муниципальной программы</w:t>
            </w:r>
          </w:p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</w:p>
        </w:tc>
      </w:tr>
      <w:tr w:rsidR="00793F11" w:rsidRPr="00283EF0" w:rsidTr="009A7BD2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Наименование муниципальной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Управление муниципальным имуществом муниципального образования городс</w:t>
            </w:r>
            <w:r w:rsidR="00B35945" w:rsidRPr="00283EF0">
              <w:rPr>
                <w:rFonts w:cs="Arial"/>
                <w:szCs w:val="26"/>
              </w:rPr>
              <w:t xml:space="preserve">кой округ город </w:t>
            </w:r>
            <w:proofErr w:type="spellStart"/>
            <w:r w:rsidR="00B35945" w:rsidRPr="00283EF0">
              <w:rPr>
                <w:rFonts w:cs="Arial"/>
                <w:szCs w:val="26"/>
              </w:rPr>
              <w:t>Пыть</w:t>
            </w:r>
            <w:proofErr w:type="spellEnd"/>
            <w:r w:rsidR="00B35945" w:rsidRPr="00283EF0">
              <w:rPr>
                <w:rFonts w:cs="Arial"/>
                <w:szCs w:val="26"/>
              </w:rPr>
              <w:t xml:space="preserve"> -</w:t>
            </w:r>
            <w:proofErr w:type="spellStart"/>
            <w:r w:rsidR="0000729A" w:rsidRPr="00283EF0">
              <w:rPr>
                <w:rFonts w:cs="Arial"/>
                <w:szCs w:val="26"/>
              </w:rPr>
              <w:t>Ях</w:t>
            </w:r>
            <w:proofErr w:type="spellEnd"/>
            <w:r w:rsidR="0000729A" w:rsidRPr="00283EF0">
              <w:rPr>
                <w:rFonts w:cs="Arial"/>
                <w:szCs w:val="26"/>
              </w:rPr>
              <w:t xml:space="preserve"> на 2018-2025 годы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на период до 2030 года</w:t>
            </w:r>
          </w:p>
        </w:tc>
      </w:tr>
      <w:tr w:rsidR="00793F11" w:rsidRPr="00283EF0" w:rsidTr="009A7BD2">
        <w:trPr>
          <w:trHeight w:val="76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</w:p>
        </w:tc>
      </w:tr>
      <w:tr w:rsidR="00793F11" w:rsidRPr="00283EF0" w:rsidTr="009A7BD2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Управление по муниципальному имуществу администрации города Пыть-Яха.</w:t>
            </w:r>
          </w:p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</w:p>
        </w:tc>
      </w:tr>
      <w:tr w:rsidR="00793F11" w:rsidRPr="00283EF0" w:rsidTr="009A7BD2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Соисполнители муниципальной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 xml:space="preserve">Соисполнитель 1 - Муниципальное казенное учреждение </w:t>
            </w:r>
            <w:r w:rsidR="00283EF0" w:rsidRPr="00283EF0">
              <w:rPr>
                <w:rFonts w:cs="Arial"/>
                <w:szCs w:val="26"/>
              </w:rPr>
              <w:t>«</w:t>
            </w:r>
            <w:r w:rsidRPr="00283EF0">
              <w:rPr>
                <w:rFonts w:cs="Arial"/>
                <w:szCs w:val="26"/>
              </w:rPr>
              <w:t>Управление капитального строительства города Пыть-Ях</w:t>
            </w:r>
            <w:r w:rsidR="00283EF0" w:rsidRPr="00283EF0">
              <w:rPr>
                <w:rFonts w:cs="Arial"/>
                <w:szCs w:val="26"/>
              </w:rPr>
              <w:t>»</w:t>
            </w:r>
            <w:r w:rsidRPr="00283EF0">
              <w:rPr>
                <w:rFonts w:cs="Arial"/>
                <w:szCs w:val="26"/>
              </w:rPr>
              <w:t xml:space="preserve"> (далее</w:t>
            </w:r>
            <w:r w:rsidR="00283EF0" w:rsidRPr="00283EF0">
              <w:rPr>
                <w:rFonts w:cs="Arial"/>
                <w:szCs w:val="26"/>
              </w:rPr>
              <w:t>-</w:t>
            </w:r>
            <w:r w:rsidRPr="00283EF0">
              <w:rPr>
                <w:rFonts w:cs="Arial"/>
                <w:szCs w:val="26"/>
              </w:rPr>
              <w:t>УКС);</w:t>
            </w:r>
          </w:p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Соисполнитель 2 - Управление по жилищно-коммунальному комплексу, транспорту и дорогам администрации города Пыть-Яха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(далее</w:t>
            </w:r>
            <w:r w:rsidR="00283EF0" w:rsidRPr="00283EF0">
              <w:rPr>
                <w:rFonts w:cs="Arial"/>
                <w:szCs w:val="26"/>
              </w:rPr>
              <w:t>-</w:t>
            </w:r>
            <w:r w:rsidRPr="00283EF0">
              <w:rPr>
                <w:rFonts w:cs="Arial"/>
                <w:szCs w:val="26"/>
              </w:rPr>
              <w:t>УЖКК);</w:t>
            </w:r>
          </w:p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Соисполнитель 3 - Муниципальные учреждения города Пыть-Яха (далее</w:t>
            </w:r>
            <w:r w:rsidR="00283EF0" w:rsidRPr="00283EF0">
              <w:rPr>
                <w:rFonts w:cs="Arial"/>
                <w:szCs w:val="26"/>
              </w:rPr>
              <w:t>-</w:t>
            </w:r>
            <w:r w:rsidRPr="00283EF0">
              <w:rPr>
                <w:rFonts w:cs="Arial"/>
                <w:szCs w:val="26"/>
              </w:rPr>
              <w:t>МУ).</w:t>
            </w:r>
          </w:p>
        </w:tc>
      </w:tr>
      <w:tr w:rsidR="00793F11" w:rsidRPr="00283EF0" w:rsidTr="009A7BD2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Цель муниципальной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Формирование эффективной системы управления муниципальным имуществом города Пыть-Яха, позволяющей обеспечить оптимальный состав имущества для исполнения полномочий органами местного самоуправления, достоверный учет и контроль использования муниципального имущества.</w:t>
            </w:r>
          </w:p>
        </w:tc>
      </w:tr>
      <w:tr w:rsidR="00793F11" w:rsidRPr="00283EF0" w:rsidTr="009A7BD2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Задачи муниципальной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F11" w:rsidRPr="00283EF0" w:rsidRDefault="00793F11" w:rsidP="009F0EEF">
            <w:pPr>
              <w:pStyle w:val="af2"/>
              <w:tabs>
                <w:tab w:val="left" w:pos="459"/>
              </w:tabs>
              <w:suppressAutoHyphens/>
              <w:spacing w:before="0" w:beforeAutospacing="0" w:after="0" w:afterAutospacing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1. Совершенствование системы управления муниципальным имуществом городского округа;</w:t>
            </w:r>
          </w:p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2. Обеспечение надлежащего уровня эксплуатации муниципального имущества;</w:t>
            </w:r>
          </w:p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3. Обеспечение деятельности органов местного самоуправления.</w:t>
            </w:r>
          </w:p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4.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Проведение мероприятий по землеустройству и землепользованию.</w:t>
            </w:r>
          </w:p>
        </w:tc>
      </w:tr>
      <w:tr w:rsidR="00793F11" w:rsidRPr="00283EF0" w:rsidTr="009A7BD2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8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 xml:space="preserve">Подпрограммы и (или) основные </w:t>
            </w:r>
          </w:p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мероприятия</w:t>
            </w:r>
          </w:p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F11" w:rsidRPr="00283EF0" w:rsidRDefault="00793F11" w:rsidP="009F0EEF">
            <w:pPr>
              <w:pStyle w:val="af2"/>
              <w:tabs>
                <w:tab w:val="left" w:pos="459"/>
              </w:tabs>
              <w:suppressAutoHyphens/>
              <w:spacing w:before="0" w:beforeAutospacing="0" w:after="0" w:afterAutospacing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Основные мероприятия муниципальной программы:</w:t>
            </w:r>
          </w:p>
          <w:p w:rsidR="005247E8" w:rsidRPr="00283EF0" w:rsidRDefault="00793F11" w:rsidP="009F0EEF">
            <w:pPr>
              <w:pStyle w:val="af2"/>
              <w:tabs>
                <w:tab w:val="left" w:pos="-60"/>
                <w:tab w:val="left" w:pos="0"/>
              </w:tabs>
              <w:suppressAutoHyphens/>
              <w:spacing w:before="0" w:beforeAutospacing="0" w:after="0" w:afterAutospacing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1. Совершенствование системы управления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муниципальным</w:t>
            </w:r>
          </w:p>
          <w:p w:rsidR="00283EF0" w:rsidRPr="00283EF0" w:rsidRDefault="00283EF0" w:rsidP="009F0EEF">
            <w:pPr>
              <w:pStyle w:val="af2"/>
              <w:tabs>
                <w:tab w:val="left" w:pos="-60"/>
                <w:tab w:val="left" w:pos="0"/>
              </w:tabs>
              <w:suppressAutoHyphens/>
              <w:spacing w:before="0" w:beforeAutospacing="0" w:after="0" w:afterAutospacing="0"/>
              <w:ind w:firstLine="0"/>
              <w:rPr>
                <w:rFonts w:cs="Arial"/>
                <w:szCs w:val="26"/>
              </w:rPr>
            </w:pPr>
          </w:p>
          <w:p w:rsidR="00793F11" w:rsidRPr="00283EF0" w:rsidRDefault="00793F11" w:rsidP="009F0EEF">
            <w:pPr>
              <w:pStyle w:val="af2"/>
              <w:tabs>
                <w:tab w:val="left" w:pos="-60"/>
                <w:tab w:val="left" w:pos="0"/>
              </w:tabs>
              <w:suppressAutoHyphens/>
              <w:spacing w:before="0" w:beforeAutospacing="0" w:after="0" w:afterAutospacing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имуществом;</w:t>
            </w:r>
          </w:p>
          <w:p w:rsidR="00793F11" w:rsidRPr="00283EF0" w:rsidRDefault="00793F11" w:rsidP="009F0EEF">
            <w:pPr>
              <w:pStyle w:val="af2"/>
              <w:tabs>
                <w:tab w:val="left" w:pos="-60"/>
                <w:tab w:val="left" w:pos="672"/>
              </w:tabs>
              <w:suppressAutoHyphens/>
              <w:spacing w:before="0" w:beforeAutospacing="0" w:after="0" w:afterAutospacing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2. Обеспечение надлежащего уровня эксплуатации муниципального имущества;</w:t>
            </w:r>
          </w:p>
          <w:p w:rsidR="00793F11" w:rsidRPr="00283EF0" w:rsidRDefault="00793F11" w:rsidP="009F0EEF">
            <w:pPr>
              <w:pStyle w:val="af2"/>
              <w:tabs>
                <w:tab w:val="left" w:pos="0"/>
                <w:tab w:val="left" w:pos="672"/>
              </w:tabs>
              <w:suppressAutoHyphens/>
              <w:spacing w:before="0" w:beforeAutospacing="0" w:after="0" w:afterAutospacing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lastRenderedPageBreak/>
              <w:t>3.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Страхование муниципального имущества в целях смягчения последствий чрезвычайных ситуаций природного и техногенного характера;</w:t>
            </w:r>
          </w:p>
          <w:p w:rsidR="00793F11" w:rsidRPr="00283EF0" w:rsidRDefault="00793F11" w:rsidP="009F0EEF">
            <w:pPr>
              <w:pStyle w:val="af2"/>
              <w:tabs>
                <w:tab w:val="left" w:pos="0"/>
                <w:tab w:val="left" w:pos="672"/>
              </w:tabs>
              <w:suppressAutoHyphens/>
              <w:spacing w:before="0" w:beforeAutospacing="0" w:after="0" w:afterAutospacing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4.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Оплата взносов на капитальный ремонт общего имущества многоквартирных домов (доля муниципального образования);</w:t>
            </w:r>
          </w:p>
          <w:p w:rsidR="00793F11" w:rsidRPr="00283EF0" w:rsidRDefault="00793F11" w:rsidP="009F0EEF">
            <w:pPr>
              <w:pStyle w:val="af2"/>
              <w:tabs>
                <w:tab w:val="left" w:pos="0"/>
                <w:tab w:val="left" w:pos="672"/>
              </w:tabs>
              <w:suppressAutoHyphens/>
              <w:spacing w:before="0" w:beforeAutospacing="0" w:after="0" w:afterAutospacing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5.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Проведение мероприятий по землеустройству и землепользованию;</w:t>
            </w:r>
          </w:p>
          <w:p w:rsidR="00793F11" w:rsidRPr="00283EF0" w:rsidRDefault="00793F11" w:rsidP="009F0EEF">
            <w:pPr>
              <w:pStyle w:val="af2"/>
              <w:tabs>
                <w:tab w:val="left" w:pos="0"/>
                <w:tab w:val="left" w:pos="672"/>
              </w:tabs>
              <w:suppressAutoHyphens/>
              <w:spacing w:before="0" w:beforeAutospacing="0" w:after="0" w:afterAutospacing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6. Обеспечение деятельности органов местного самоуправления;</w:t>
            </w:r>
          </w:p>
          <w:p w:rsidR="00793F11" w:rsidRPr="00283EF0" w:rsidRDefault="00793F11" w:rsidP="009F0EEF">
            <w:pPr>
              <w:pStyle w:val="af2"/>
              <w:tabs>
                <w:tab w:val="left" w:pos="0"/>
                <w:tab w:val="left" w:pos="672"/>
              </w:tabs>
              <w:suppressAutoHyphens/>
              <w:spacing w:before="0" w:beforeAutospacing="0" w:after="0" w:afterAutospacing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7.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Предоставление субсидий организациям.</w:t>
            </w:r>
          </w:p>
        </w:tc>
      </w:tr>
      <w:tr w:rsidR="00793F11" w:rsidRPr="00283EF0" w:rsidTr="009A7BD2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11" w:rsidRPr="00283EF0" w:rsidRDefault="00793F11" w:rsidP="009F0EEF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lastRenderedPageBreak/>
              <w:t>Целевые показатели муниципальной программы</w:t>
            </w:r>
          </w:p>
          <w:p w:rsidR="00793F11" w:rsidRPr="00283EF0" w:rsidRDefault="00793F11" w:rsidP="009F0EEF">
            <w:pPr>
              <w:ind w:firstLine="0"/>
              <w:rPr>
                <w:rFonts w:cs="Arial"/>
                <w:color w:val="0000FF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2CD" w:rsidRPr="00B362CD" w:rsidRDefault="00B362CD" w:rsidP="00B362CD">
            <w:pPr>
              <w:ind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1. </w:t>
            </w:r>
            <w:r w:rsidRPr="00B362CD">
              <w:rPr>
                <w:rFonts w:cs="Arial"/>
                <w:szCs w:val="26"/>
              </w:rPr>
              <w:t>Увеличение доли объектов управления муниципального имущества, для которых определена целевая функция (%), в том числе:</w:t>
            </w:r>
          </w:p>
          <w:p w:rsidR="00B362CD" w:rsidRDefault="00B362CD" w:rsidP="00B362CD">
            <w:pPr>
              <w:ind w:firstLine="0"/>
              <w:rPr>
                <w:rFonts w:cs="Arial"/>
                <w:szCs w:val="26"/>
              </w:rPr>
            </w:pPr>
            <w:r w:rsidRPr="00B362CD">
              <w:rPr>
                <w:rFonts w:cs="Arial"/>
                <w:szCs w:val="26"/>
              </w:rPr>
              <w:t xml:space="preserve">- муниципальные унитарные предприятия (по итогам </w:t>
            </w:r>
            <w:proofErr w:type="gramStart"/>
            <w:r w:rsidRPr="00B362CD">
              <w:rPr>
                <w:rFonts w:cs="Arial"/>
                <w:szCs w:val="26"/>
              </w:rPr>
              <w:t>2018  года</w:t>
            </w:r>
            <w:proofErr w:type="gramEnd"/>
            <w:r w:rsidRPr="00B362CD">
              <w:rPr>
                <w:rFonts w:cs="Arial"/>
                <w:szCs w:val="26"/>
              </w:rPr>
              <w:t xml:space="preserve"> -75%, по итогам 2019 года – 100%)</w:t>
            </w:r>
          </w:p>
          <w:p w:rsidR="00793F11" w:rsidRPr="00283EF0" w:rsidRDefault="00793F11" w:rsidP="00B362CD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 xml:space="preserve">- хозяйственные общества, акции (доли) которых находятся в собственности муниципального образования </w:t>
            </w:r>
            <w:proofErr w:type="gramStart"/>
            <w:r w:rsidRPr="00283EF0">
              <w:rPr>
                <w:rFonts w:cs="Arial"/>
                <w:szCs w:val="26"/>
              </w:rPr>
              <w:t>(</w:t>
            </w:r>
            <w:r w:rsidR="00273C79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по</w:t>
            </w:r>
            <w:proofErr w:type="gramEnd"/>
            <w:r w:rsidRPr="00283EF0">
              <w:rPr>
                <w:rFonts w:cs="Arial"/>
                <w:szCs w:val="26"/>
              </w:rPr>
              <w:t xml:space="preserve"> итогам 2018 года 100%);</w:t>
            </w:r>
          </w:p>
          <w:p w:rsidR="00793F11" w:rsidRPr="00283EF0" w:rsidRDefault="00793F11" w:rsidP="00B362CD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- объ</w:t>
            </w:r>
            <w:r w:rsidR="00FD0A34" w:rsidRPr="00283EF0">
              <w:rPr>
                <w:rFonts w:cs="Arial"/>
                <w:szCs w:val="26"/>
              </w:rPr>
              <w:t>екты муниципальной казны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="00FD0A34" w:rsidRPr="00283EF0">
              <w:rPr>
                <w:rFonts w:cs="Arial"/>
                <w:szCs w:val="26"/>
              </w:rPr>
              <w:t>(с 82,3 % до 100% по</w:t>
            </w:r>
            <w:r w:rsidRPr="00283EF0">
              <w:rPr>
                <w:rFonts w:cs="Arial"/>
                <w:szCs w:val="26"/>
              </w:rPr>
              <w:t xml:space="preserve"> итогам 2020 года).</w:t>
            </w:r>
          </w:p>
          <w:p w:rsidR="00283EF0" w:rsidRPr="00283EF0" w:rsidRDefault="00B362CD" w:rsidP="00B362CD">
            <w:pPr>
              <w:tabs>
                <w:tab w:val="left" w:pos="459"/>
              </w:tabs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2. </w:t>
            </w:r>
            <w:r w:rsidR="00793F11" w:rsidRPr="00283EF0">
              <w:rPr>
                <w:rFonts w:cs="Arial"/>
                <w:szCs w:val="26"/>
              </w:rPr>
              <w:t>Снижение удельного веса неиспользуемого недвижимого имущества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="00793F11" w:rsidRPr="00283EF0">
              <w:rPr>
                <w:rFonts w:cs="Arial"/>
                <w:szCs w:val="26"/>
              </w:rPr>
              <w:t>в общем количестве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="00793F11" w:rsidRPr="00283EF0">
              <w:rPr>
                <w:rFonts w:cs="Arial"/>
                <w:szCs w:val="26"/>
              </w:rPr>
              <w:t>недвижимого имущества му</w:t>
            </w:r>
            <w:r w:rsidR="00FD0A34" w:rsidRPr="00283EF0">
              <w:rPr>
                <w:rFonts w:cs="Arial"/>
                <w:szCs w:val="26"/>
              </w:rPr>
              <w:t>ниципального образования (с 2,4% до</w:t>
            </w:r>
            <w:r w:rsidR="00793F11" w:rsidRPr="00283EF0">
              <w:rPr>
                <w:rFonts w:cs="Arial"/>
                <w:szCs w:val="26"/>
              </w:rPr>
              <w:t xml:space="preserve"> 0,3% по итогам 2030 года);</w:t>
            </w:r>
          </w:p>
          <w:p w:rsidR="00283EF0" w:rsidRPr="00283EF0" w:rsidRDefault="00B362CD" w:rsidP="00B362CD">
            <w:pPr>
              <w:tabs>
                <w:tab w:val="left" w:pos="459"/>
              </w:tabs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3. </w:t>
            </w:r>
            <w:r w:rsidR="00793F11" w:rsidRPr="00283EF0">
              <w:rPr>
                <w:rFonts w:cs="Arial"/>
                <w:szCs w:val="26"/>
              </w:rPr>
              <w:t>Снижение удельного веса расходов на предпродажную подготовку имущества в общем объеме средств,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="00793F11" w:rsidRPr="00283EF0">
              <w:rPr>
                <w:rFonts w:cs="Arial"/>
                <w:szCs w:val="26"/>
              </w:rPr>
              <w:t>полученных от реализации имущества, в том числе от приватизац</w:t>
            </w:r>
            <w:r w:rsidR="00FD0A34" w:rsidRPr="00283EF0">
              <w:rPr>
                <w:rFonts w:cs="Arial"/>
                <w:szCs w:val="26"/>
              </w:rPr>
              <w:t>ии муниципального имущества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="00FD0A34" w:rsidRPr="00283EF0">
              <w:rPr>
                <w:rFonts w:cs="Arial"/>
                <w:szCs w:val="26"/>
              </w:rPr>
              <w:t>(с</w:t>
            </w:r>
            <w:r w:rsidR="00793F11" w:rsidRPr="00283EF0">
              <w:rPr>
                <w:rFonts w:cs="Arial"/>
                <w:szCs w:val="26"/>
              </w:rPr>
              <w:t xml:space="preserve"> 2,1 до 1,5% по итогам 2030года);</w:t>
            </w:r>
          </w:p>
          <w:p w:rsidR="00283EF0" w:rsidRPr="00283EF0" w:rsidRDefault="00B362CD" w:rsidP="00B362CD">
            <w:pPr>
              <w:tabs>
                <w:tab w:val="left" w:pos="459"/>
              </w:tabs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4. </w:t>
            </w:r>
            <w:r w:rsidR="00793F11" w:rsidRPr="00283EF0">
              <w:rPr>
                <w:rFonts w:cs="Arial"/>
                <w:szCs w:val="26"/>
              </w:rPr>
              <w:t>Увеличение доли объектов недвижимого имущества, на которое зарегистрировано право собственности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="00793F11" w:rsidRPr="00283EF0">
              <w:rPr>
                <w:rFonts w:cs="Arial"/>
                <w:szCs w:val="26"/>
              </w:rPr>
              <w:t>муниципального образования в общем объеме объектов, подлежащих государственной регистрации, за исклю</w:t>
            </w:r>
            <w:r w:rsidR="00FD0A34" w:rsidRPr="00283EF0">
              <w:rPr>
                <w:rFonts w:cs="Arial"/>
                <w:szCs w:val="26"/>
              </w:rPr>
              <w:t>чением земельных участков (с 92,7</w:t>
            </w:r>
            <w:r w:rsidR="00793F11" w:rsidRPr="00283EF0">
              <w:rPr>
                <w:rFonts w:cs="Arial"/>
                <w:szCs w:val="26"/>
              </w:rPr>
              <w:t>% до 100% по итогам 2019 года);</w:t>
            </w:r>
          </w:p>
          <w:p w:rsidR="00283EF0" w:rsidRPr="00283EF0" w:rsidRDefault="00B362CD" w:rsidP="00B362CD">
            <w:pPr>
              <w:tabs>
                <w:tab w:val="left" w:pos="459"/>
              </w:tabs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5. </w:t>
            </w:r>
            <w:r w:rsidR="00793F11" w:rsidRPr="00283EF0">
              <w:rPr>
                <w:rFonts w:cs="Arial"/>
                <w:szCs w:val="26"/>
              </w:rPr>
              <w:t>Увеличение удельного веса объектов недвижимого имущества, на которое зарегистрировано право оперативного управления, в общем количестве объектов недвижимости, по которым принято решение о передаче</w:t>
            </w:r>
            <w:r w:rsidR="00FD0A34" w:rsidRPr="00283EF0">
              <w:rPr>
                <w:rFonts w:cs="Arial"/>
                <w:szCs w:val="26"/>
              </w:rPr>
              <w:t xml:space="preserve"> в оперативное управление (с 93</w:t>
            </w:r>
            <w:r w:rsidR="00793F11" w:rsidRPr="00283EF0">
              <w:rPr>
                <w:rFonts w:cs="Arial"/>
                <w:szCs w:val="26"/>
              </w:rPr>
              <w:t>% до 100,0% по итогам 2018 года);</w:t>
            </w:r>
          </w:p>
          <w:p w:rsidR="00793F11" w:rsidRPr="00283EF0" w:rsidRDefault="00B362CD" w:rsidP="00B362CD">
            <w:pPr>
              <w:tabs>
                <w:tab w:val="left" w:pos="459"/>
              </w:tabs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6. </w:t>
            </w:r>
            <w:r w:rsidR="00793F11" w:rsidRPr="00283EF0">
              <w:rPr>
                <w:rFonts w:cs="Arial"/>
                <w:szCs w:val="26"/>
              </w:rPr>
              <w:t>Увеличение удельного веса объектов недвижимого имущества, на которое зарегистрировано право хозяйственного ведения, в общем количестве объектов недвижимости, по которым принято решение о закреплени</w:t>
            </w:r>
            <w:r w:rsidR="00FD0A34" w:rsidRPr="00283EF0">
              <w:rPr>
                <w:rFonts w:cs="Arial"/>
                <w:szCs w:val="26"/>
              </w:rPr>
              <w:t>и в хозяйственное ведение (с 39,7</w:t>
            </w:r>
            <w:r w:rsidR="00793F11" w:rsidRPr="00283EF0">
              <w:rPr>
                <w:rFonts w:cs="Arial"/>
                <w:szCs w:val="26"/>
              </w:rPr>
              <w:t xml:space="preserve"> до 100% по итогам 2018 года);</w:t>
            </w:r>
          </w:p>
          <w:p w:rsidR="00793F11" w:rsidRPr="00283EF0" w:rsidRDefault="00B362CD" w:rsidP="00B362CD">
            <w:p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7. </w:t>
            </w:r>
            <w:r w:rsidR="00793F11" w:rsidRPr="00283EF0">
              <w:rPr>
                <w:rFonts w:cs="Arial"/>
                <w:szCs w:val="26"/>
              </w:rPr>
              <w:t>Обеспечение надлежащего уровня эксплуатации муниципального имущества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="00793F11" w:rsidRPr="00283EF0">
              <w:rPr>
                <w:rFonts w:cs="Arial"/>
                <w:szCs w:val="26"/>
              </w:rPr>
              <w:t>(</w:t>
            </w:r>
            <w:r w:rsidR="00FD0A34" w:rsidRPr="00283EF0">
              <w:rPr>
                <w:rFonts w:cs="Arial"/>
                <w:szCs w:val="26"/>
              </w:rPr>
              <w:t xml:space="preserve">с 98,1 до </w:t>
            </w:r>
            <w:r w:rsidR="00793F11" w:rsidRPr="00283EF0">
              <w:rPr>
                <w:rFonts w:cs="Arial"/>
                <w:szCs w:val="26"/>
              </w:rPr>
              <w:t>100% ежегодно);</w:t>
            </w:r>
          </w:p>
          <w:p w:rsidR="00B362CD" w:rsidRPr="00B362CD" w:rsidRDefault="00B362CD" w:rsidP="00B362CD">
            <w:pPr>
              <w:tabs>
                <w:tab w:val="left" w:pos="-108"/>
              </w:tabs>
              <w:autoSpaceDE w:val="0"/>
              <w:autoSpaceDN w:val="0"/>
              <w:adjustRightInd w:val="0"/>
              <w:ind w:left="72" w:firstLine="0"/>
              <w:rPr>
                <w:rFonts w:cs="Arial"/>
                <w:szCs w:val="26"/>
              </w:rPr>
            </w:pPr>
            <w:r w:rsidRPr="00B362CD">
              <w:rPr>
                <w:rFonts w:cs="Arial"/>
                <w:szCs w:val="26"/>
              </w:rPr>
              <w:t>8. Увеличение количества объектов недвижимого имущества, в отношении которых проведены работы по реконструкции и капитальному ремонту (с 428 ед. до 451 ед. по итогам 2030 года);</w:t>
            </w:r>
          </w:p>
          <w:p w:rsidR="00B362CD" w:rsidRPr="00B362CD" w:rsidRDefault="00B362CD" w:rsidP="00B362CD">
            <w:pPr>
              <w:tabs>
                <w:tab w:val="left" w:pos="-108"/>
              </w:tabs>
              <w:autoSpaceDE w:val="0"/>
              <w:autoSpaceDN w:val="0"/>
              <w:adjustRightInd w:val="0"/>
              <w:ind w:left="72" w:firstLine="0"/>
              <w:rPr>
                <w:rFonts w:cs="Arial"/>
                <w:szCs w:val="26"/>
              </w:rPr>
            </w:pPr>
            <w:r w:rsidRPr="00B362CD">
              <w:rPr>
                <w:rFonts w:cs="Arial"/>
                <w:szCs w:val="26"/>
              </w:rPr>
              <w:t xml:space="preserve">9. Увеличение площади муниципального имущества, в </w:t>
            </w:r>
            <w:r w:rsidRPr="00B362CD">
              <w:rPr>
                <w:rFonts w:cs="Arial"/>
                <w:szCs w:val="26"/>
              </w:rPr>
              <w:lastRenderedPageBreak/>
              <w:t xml:space="preserve">отношении которых проведены работы по реконструкции и капитальному ремонту (с 21 520 </w:t>
            </w:r>
            <w:proofErr w:type="spellStart"/>
            <w:r w:rsidRPr="00B362CD">
              <w:rPr>
                <w:rFonts w:cs="Arial"/>
                <w:szCs w:val="26"/>
              </w:rPr>
              <w:t>кв.м</w:t>
            </w:r>
            <w:proofErr w:type="spellEnd"/>
            <w:r w:rsidRPr="00B362CD">
              <w:rPr>
                <w:rFonts w:cs="Arial"/>
                <w:szCs w:val="26"/>
              </w:rPr>
              <w:t xml:space="preserve">.  до 23 090,3 </w:t>
            </w:r>
            <w:proofErr w:type="spellStart"/>
            <w:r w:rsidRPr="00B362CD">
              <w:rPr>
                <w:rFonts w:cs="Arial"/>
                <w:szCs w:val="26"/>
              </w:rPr>
              <w:t>кв.м</w:t>
            </w:r>
            <w:proofErr w:type="spellEnd"/>
            <w:r w:rsidRPr="00B362CD">
              <w:rPr>
                <w:rFonts w:cs="Arial"/>
                <w:szCs w:val="26"/>
              </w:rPr>
              <w:t>. по итогам 2030 года);</w:t>
            </w:r>
          </w:p>
          <w:p w:rsidR="00B362CD" w:rsidRPr="00B362CD" w:rsidRDefault="00B362CD" w:rsidP="00B362CD">
            <w:pPr>
              <w:tabs>
                <w:tab w:val="left" w:pos="-108"/>
              </w:tabs>
              <w:autoSpaceDE w:val="0"/>
              <w:autoSpaceDN w:val="0"/>
              <w:adjustRightInd w:val="0"/>
              <w:ind w:left="72" w:firstLine="0"/>
              <w:rPr>
                <w:rFonts w:cs="Arial"/>
                <w:szCs w:val="26"/>
              </w:rPr>
            </w:pPr>
            <w:r w:rsidRPr="00B362CD">
              <w:rPr>
                <w:rFonts w:cs="Arial"/>
                <w:szCs w:val="26"/>
              </w:rPr>
              <w:t xml:space="preserve">11. Обеспечение имущественной основы деятельности органов местного самоуправления (14 ед. по итогам 2018 года); </w:t>
            </w:r>
          </w:p>
          <w:p w:rsidR="00B362CD" w:rsidRPr="00B362CD" w:rsidRDefault="00B362CD" w:rsidP="00B362CD">
            <w:pPr>
              <w:tabs>
                <w:tab w:val="left" w:pos="-108"/>
              </w:tabs>
              <w:autoSpaceDE w:val="0"/>
              <w:autoSpaceDN w:val="0"/>
              <w:adjustRightInd w:val="0"/>
              <w:ind w:left="72" w:firstLine="0"/>
              <w:rPr>
                <w:rFonts w:cs="Arial"/>
                <w:szCs w:val="26"/>
              </w:rPr>
            </w:pPr>
            <w:r w:rsidRPr="00B362CD">
              <w:rPr>
                <w:rFonts w:cs="Arial"/>
                <w:szCs w:val="26"/>
              </w:rPr>
              <w:t xml:space="preserve">12. Увеличение количества </w:t>
            </w:r>
            <w:proofErr w:type="gramStart"/>
            <w:r w:rsidRPr="00B362CD">
              <w:rPr>
                <w:rFonts w:cs="Arial"/>
                <w:szCs w:val="26"/>
              </w:rPr>
              <w:t>земельных участков</w:t>
            </w:r>
            <w:proofErr w:type="gramEnd"/>
            <w:r w:rsidRPr="00B362CD">
              <w:rPr>
                <w:rFonts w:cs="Arial"/>
                <w:szCs w:val="26"/>
              </w:rPr>
              <w:t xml:space="preserve"> сформированных для реализации на торгах под многоэтажное строительство, индивидуальное жилищное строительство, объекты иного назначения (с 5 ед. до 85 ед. по итогам 2030 года);</w:t>
            </w:r>
          </w:p>
          <w:p w:rsidR="00B362CD" w:rsidRPr="00B362CD" w:rsidRDefault="00B362CD" w:rsidP="00B362CD">
            <w:pPr>
              <w:tabs>
                <w:tab w:val="left" w:pos="-108"/>
              </w:tabs>
              <w:autoSpaceDE w:val="0"/>
              <w:autoSpaceDN w:val="0"/>
              <w:adjustRightInd w:val="0"/>
              <w:ind w:left="72" w:firstLine="0"/>
              <w:rPr>
                <w:rFonts w:cs="Arial"/>
                <w:szCs w:val="26"/>
              </w:rPr>
            </w:pPr>
            <w:r w:rsidRPr="00B362CD">
              <w:rPr>
                <w:rFonts w:cs="Arial"/>
                <w:szCs w:val="26"/>
              </w:rPr>
              <w:t xml:space="preserve">13. Увеличение количества земельных участков, предназначенных для бесплатного предоставления в собственность граждан для целей строительства индивидуальных жилых домов (с 43 ед. до 203 ед.); </w:t>
            </w:r>
          </w:p>
          <w:p w:rsidR="00B362CD" w:rsidRPr="00B362CD" w:rsidRDefault="00B362CD" w:rsidP="00B362CD">
            <w:pPr>
              <w:tabs>
                <w:tab w:val="left" w:pos="-108"/>
              </w:tabs>
              <w:autoSpaceDE w:val="0"/>
              <w:autoSpaceDN w:val="0"/>
              <w:adjustRightInd w:val="0"/>
              <w:ind w:left="72" w:firstLine="0"/>
              <w:rPr>
                <w:rFonts w:cs="Arial"/>
                <w:szCs w:val="26"/>
              </w:rPr>
            </w:pPr>
            <w:r w:rsidRPr="00B362CD">
              <w:rPr>
                <w:rFonts w:cs="Arial"/>
                <w:szCs w:val="26"/>
              </w:rPr>
              <w:t>14. Увеличение количества сформированных и поставленных на государственный кадастровый учет земельных участков под объектами муниципальной собственности (с 6 ед. до 86 ед.);</w:t>
            </w:r>
          </w:p>
          <w:p w:rsidR="00B362CD" w:rsidRDefault="00B362CD" w:rsidP="00B362CD">
            <w:pPr>
              <w:tabs>
                <w:tab w:val="left" w:pos="-108"/>
              </w:tabs>
              <w:autoSpaceDE w:val="0"/>
              <w:autoSpaceDN w:val="0"/>
              <w:adjustRightInd w:val="0"/>
              <w:ind w:left="72" w:firstLine="0"/>
              <w:rPr>
                <w:rFonts w:cs="Arial"/>
                <w:szCs w:val="26"/>
              </w:rPr>
            </w:pPr>
            <w:r w:rsidRPr="00B362CD">
              <w:rPr>
                <w:rFonts w:cs="Arial"/>
                <w:szCs w:val="26"/>
              </w:rPr>
              <w:t>15. Увеличение количества объектов недвижимого имущества, в отношении которых проведены по текущему и капитальному ремонту бесхозяйных сетей теплоснабжения, водоснабжения и водоотведения (от 698 ед. до 914 ед. по итогам 2030 года).</w:t>
            </w:r>
          </w:p>
          <w:p w:rsidR="00793F11" w:rsidRPr="00283EF0" w:rsidRDefault="00793F11" w:rsidP="009F0EEF">
            <w:pPr>
              <w:tabs>
                <w:tab w:val="left" w:pos="-108"/>
              </w:tabs>
              <w:autoSpaceDE w:val="0"/>
              <w:autoSpaceDN w:val="0"/>
              <w:adjustRightInd w:val="0"/>
              <w:ind w:left="72"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16. Установление границ населенного пункта (1 ед.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по итогам 2020 года.)</w:t>
            </w:r>
          </w:p>
        </w:tc>
      </w:tr>
    </w:tbl>
    <w:p w:rsidR="00B362CD" w:rsidRDefault="00B362CD" w:rsidP="00B362CD">
      <w:pPr>
        <w:ind w:firstLine="0"/>
        <w:rPr>
          <w:rFonts w:cs="Arial"/>
        </w:rPr>
      </w:pPr>
      <w:r>
        <w:lastRenderedPageBreak/>
        <w:t>(</w:t>
      </w:r>
      <w:r w:rsidRPr="00B362CD">
        <w:t>Абзацы 1,2 пункта 1, пункты 8, 9, 11, 12, 13, 14, 15 строки «Целевые показатели муниципальной программы</w:t>
      </w:r>
      <w:r>
        <w:t xml:space="preserve"> </w:t>
      </w:r>
      <w:r w:rsidRPr="00B362CD">
        <w:t>паспорта муниципальной программы излож</w:t>
      </w:r>
      <w:r>
        <w:t>ены</w:t>
      </w:r>
      <w:r w:rsidRPr="00B362CD">
        <w:t xml:space="preserve"> в новой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25" w:tooltip="постановление от 09.10.2018 0:00:00 №314-па Администрация г. Пыть-Ях&#10;&#10;О внесении изменений в постановление администрации города от 12.12.2017 № 330-па " w:history="1">
        <w:r>
          <w:rPr>
            <w:rStyle w:val="af1"/>
            <w:rFonts w:cs="Arial"/>
          </w:rPr>
          <w:t>от 09.10.2018 № 314-па</w:t>
        </w:r>
      </w:hyperlink>
      <w:r>
        <w:rPr>
          <w:rFonts w:cs="Arial"/>
        </w:rPr>
        <w:t>)</w:t>
      </w:r>
    </w:p>
    <w:p w:rsidR="00B362CD" w:rsidRDefault="00B362CD" w:rsidP="00B362CD">
      <w:pPr>
        <w:ind w:firstLine="0"/>
      </w:pPr>
    </w:p>
    <w:tbl>
      <w:tblPr>
        <w:tblW w:w="991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15"/>
        <w:gridCol w:w="7200"/>
      </w:tblGrid>
      <w:tr w:rsidR="00793F11" w:rsidRPr="00283EF0" w:rsidTr="009A7BD2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11" w:rsidRPr="00283EF0" w:rsidRDefault="00793F11" w:rsidP="009E5477">
            <w:pPr>
              <w:ind w:firstLine="0"/>
            </w:pPr>
            <w:r w:rsidRPr="00283EF0">
              <w:t>Сроки реализации муниципальной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F11" w:rsidRPr="00283EF0" w:rsidRDefault="00793F11" w:rsidP="009E5477">
            <w:pPr>
              <w:ind w:firstLine="0"/>
              <w:rPr>
                <w:color w:val="000000"/>
              </w:rPr>
            </w:pPr>
            <w:r w:rsidRPr="00283EF0">
              <w:rPr>
                <w:color w:val="000000"/>
              </w:rPr>
              <w:t>Реализация программы предусмотрена</w:t>
            </w:r>
            <w:r w:rsidR="00283EF0" w:rsidRPr="00283EF0">
              <w:rPr>
                <w:color w:val="000000"/>
              </w:rPr>
              <w:t xml:space="preserve"> </w:t>
            </w:r>
            <w:r w:rsidRPr="00283EF0">
              <w:rPr>
                <w:color w:val="000000"/>
              </w:rPr>
              <w:t>2018</w:t>
            </w:r>
            <w:r w:rsidR="00283EF0" w:rsidRPr="00283EF0">
              <w:rPr>
                <w:color w:val="000000"/>
              </w:rPr>
              <w:t>-</w:t>
            </w:r>
            <w:r w:rsidRPr="00283EF0">
              <w:rPr>
                <w:color w:val="000000"/>
              </w:rPr>
              <w:t>2025 годы и на период до 2030 года</w:t>
            </w:r>
          </w:p>
        </w:tc>
      </w:tr>
      <w:tr w:rsidR="00793F11" w:rsidRPr="00283EF0" w:rsidTr="009A7BD2">
        <w:trPr>
          <w:trHeight w:val="1391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11" w:rsidRPr="00283EF0" w:rsidRDefault="00793F11" w:rsidP="009E5477">
            <w:pPr>
              <w:ind w:firstLine="0"/>
            </w:pPr>
            <w:r w:rsidRPr="00283EF0">
              <w:t xml:space="preserve">Финансовое обеспечение муниципальной программы </w:t>
            </w:r>
          </w:p>
          <w:p w:rsidR="00793F11" w:rsidRPr="00283EF0" w:rsidRDefault="00793F11" w:rsidP="009E5477">
            <w:pPr>
              <w:ind w:firstLine="0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477" w:rsidRPr="009E5477" w:rsidRDefault="009E5477" w:rsidP="009E5477">
            <w:pPr>
              <w:ind w:firstLine="0"/>
            </w:pPr>
            <w:r w:rsidRPr="009E5477">
              <w:t>Общий объем финансирования муниципальной программы на период 2018-2030 годы составляет – 306 808,80 в том числе:</w:t>
            </w:r>
          </w:p>
          <w:p w:rsidR="009E5477" w:rsidRPr="009E5477" w:rsidRDefault="009E5477" w:rsidP="009E5477">
            <w:pPr>
              <w:ind w:firstLine="0"/>
            </w:pPr>
            <w:r w:rsidRPr="009E5477">
              <w:t>1.  Средства местного бюджета – 303 801,60 тыс. руб.</w:t>
            </w:r>
          </w:p>
          <w:p w:rsidR="009E5477" w:rsidRPr="009E5477" w:rsidRDefault="009E5477" w:rsidP="009E5477">
            <w:pPr>
              <w:ind w:firstLine="0"/>
            </w:pPr>
            <w:r w:rsidRPr="009E5477">
              <w:t>на 2018 г. -  28 462,80 тыс. руб.</w:t>
            </w:r>
          </w:p>
          <w:p w:rsidR="009E5477" w:rsidRPr="009E5477" w:rsidRDefault="009E5477" w:rsidP="009E5477">
            <w:pPr>
              <w:ind w:firstLine="0"/>
            </w:pPr>
            <w:r w:rsidRPr="009E5477">
              <w:t>на 2019 г. -  24 963,40 тыс. руб.</w:t>
            </w:r>
          </w:p>
          <w:p w:rsidR="009E5477" w:rsidRPr="009E5477" w:rsidRDefault="009E5477" w:rsidP="009E5477">
            <w:pPr>
              <w:ind w:firstLine="0"/>
            </w:pPr>
            <w:r w:rsidRPr="009E5477">
              <w:t xml:space="preserve">на 2020 </w:t>
            </w:r>
            <w:proofErr w:type="gramStart"/>
            <w:r w:rsidRPr="009E5477">
              <w:t>г .</w:t>
            </w:r>
            <w:proofErr w:type="gramEnd"/>
            <w:r w:rsidRPr="009E5477">
              <w:t>-  22 761,40 тыс. руб.</w:t>
            </w:r>
          </w:p>
          <w:p w:rsidR="009E5477" w:rsidRPr="009E5477" w:rsidRDefault="009E5477" w:rsidP="009E5477">
            <w:pPr>
              <w:ind w:firstLine="0"/>
            </w:pPr>
            <w:r w:rsidRPr="009E5477">
              <w:t>на 2021 г.  - 22 761,4 тыс. руб.</w:t>
            </w:r>
          </w:p>
          <w:p w:rsidR="009E5477" w:rsidRPr="009E5477" w:rsidRDefault="009E5477" w:rsidP="009E5477">
            <w:pPr>
              <w:ind w:firstLine="0"/>
            </w:pPr>
            <w:r w:rsidRPr="009E5477">
              <w:t>на 2022 г.  - 22 761,4 тыс. руб.</w:t>
            </w:r>
          </w:p>
          <w:p w:rsidR="009E5477" w:rsidRPr="009E5477" w:rsidRDefault="009E5477" w:rsidP="009E5477">
            <w:pPr>
              <w:ind w:firstLine="0"/>
            </w:pPr>
            <w:r w:rsidRPr="009E5477">
              <w:t>на 2023 г.  - 22 761,4 тыс. руб.</w:t>
            </w:r>
          </w:p>
          <w:p w:rsidR="009E5477" w:rsidRPr="009E5477" w:rsidRDefault="009E5477" w:rsidP="009E5477">
            <w:pPr>
              <w:ind w:firstLine="0"/>
            </w:pPr>
            <w:r w:rsidRPr="009E5477">
              <w:t>на 2024 г.  - 22 761,4 тыс. руб.</w:t>
            </w:r>
          </w:p>
          <w:p w:rsidR="009E5477" w:rsidRPr="009E5477" w:rsidRDefault="009E5477" w:rsidP="009E5477">
            <w:pPr>
              <w:ind w:firstLine="0"/>
            </w:pPr>
            <w:r w:rsidRPr="009E5477">
              <w:t xml:space="preserve">на 2025 </w:t>
            </w:r>
            <w:proofErr w:type="gramStart"/>
            <w:r w:rsidRPr="009E5477">
              <w:t>г .</w:t>
            </w:r>
            <w:proofErr w:type="gramEnd"/>
            <w:r w:rsidRPr="009E5477">
              <w:t xml:space="preserve"> - 22 761,4 тыс. руб.</w:t>
            </w:r>
          </w:p>
          <w:p w:rsidR="009E5477" w:rsidRPr="009E5477" w:rsidRDefault="009E5477" w:rsidP="009E5477">
            <w:pPr>
              <w:ind w:firstLine="0"/>
            </w:pPr>
            <w:r w:rsidRPr="009E5477">
              <w:t xml:space="preserve">на 2026-2030гг. – 113 807,0 руб. </w:t>
            </w:r>
          </w:p>
          <w:p w:rsidR="00793F11" w:rsidRPr="00283EF0" w:rsidRDefault="009E5477" w:rsidP="009E5477">
            <w:pPr>
              <w:ind w:firstLine="0"/>
            </w:pPr>
            <w:r w:rsidRPr="009E5477">
              <w:t>2. Средства бюджета Ханты-Мансийского автономного округа – Югры – 3 007,2 тыс. руб. (2018 г.)</w:t>
            </w:r>
          </w:p>
        </w:tc>
      </w:tr>
    </w:tbl>
    <w:p w:rsidR="00283EF0" w:rsidRPr="00283EF0" w:rsidRDefault="00F70E6F" w:rsidP="00F70E6F">
      <w:pPr>
        <w:ind w:firstLine="0"/>
        <w:rPr>
          <w:rFonts w:cs="Arial"/>
        </w:rPr>
      </w:pPr>
      <w:r>
        <w:rPr>
          <w:rFonts w:cs="Arial"/>
        </w:rPr>
        <w:t>(Строка</w:t>
      </w:r>
      <w:r w:rsidRPr="00F70E6F">
        <w:rPr>
          <w:rFonts w:cs="Arial"/>
        </w:rPr>
        <w:t xml:space="preserve"> «Финансовое обеспечение муниципальной программы» паспорта муниципальной программы изложить в новой редакции</w:t>
      </w:r>
      <w:r>
        <w:rPr>
          <w:rFonts w:cs="Arial"/>
        </w:rPr>
        <w:t xml:space="preserve"> постановлением Администрации </w:t>
      </w:r>
      <w:hyperlink r:id="rId26" w:tooltip="постановление от 25.05.2018 0:00:00 №130-па Администрация г. Пыть-Ях&#10;&#10;О внесении изменений в постановление администрации города от 12.12.2017 № 330-па " w:history="1">
        <w:r>
          <w:rPr>
            <w:rStyle w:val="af1"/>
            <w:rFonts w:cs="Arial"/>
          </w:rPr>
          <w:t>от 25.05.2018 № 130-па</w:t>
        </w:r>
      </w:hyperlink>
      <w:r>
        <w:rPr>
          <w:rFonts w:cs="Arial"/>
        </w:rPr>
        <w:t>)</w:t>
      </w:r>
    </w:p>
    <w:p w:rsidR="00311EF9" w:rsidRDefault="00311EF9" w:rsidP="00311EF9">
      <w:pPr>
        <w:ind w:firstLine="0"/>
        <w:rPr>
          <w:rFonts w:cs="Arial"/>
        </w:rPr>
      </w:pPr>
      <w:r>
        <w:rPr>
          <w:rFonts w:cs="Arial"/>
        </w:rPr>
        <w:lastRenderedPageBreak/>
        <w:t>(Строка</w:t>
      </w:r>
      <w:r w:rsidRPr="00F70E6F">
        <w:rPr>
          <w:rFonts w:cs="Arial"/>
        </w:rPr>
        <w:t xml:space="preserve"> «Финансовое обеспечение муниципальной программы» паспорта муниципальной программы изложить в новой редакции</w:t>
      </w:r>
      <w:r>
        <w:rPr>
          <w:rFonts w:cs="Arial"/>
        </w:rPr>
        <w:t xml:space="preserve"> постановлением Администрации </w:t>
      </w:r>
      <w:hyperlink r:id="rId27" w:tooltip="постановление от 08.08.2018 0:00:00 №230-па Администрация г. Пыть-Ях&#10;&#10;О внесении изменений в постановление администрации города от 12.12.2017 № 330-па " w:history="1">
        <w:r>
          <w:rPr>
            <w:rStyle w:val="af1"/>
            <w:rFonts w:cs="Arial"/>
          </w:rPr>
          <w:t>от 08.08.2018 № 230-па</w:t>
        </w:r>
      </w:hyperlink>
      <w:r>
        <w:rPr>
          <w:rFonts w:cs="Arial"/>
        </w:rPr>
        <w:t>)</w:t>
      </w:r>
    </w:p>
    <w:p w:rsidR="00D845E7" w:rsidRDefault="00D845E7" w:rsidP="00D845E7">
      <w:pPr>
        <w:ind w:firstLine="0"/>
        <w:rPr>
          <w:rFonts w:cs="Arial"/>
        </w:rPr>
      </w:pPr>
      <w:r>
        <w:rPr>
          <w:rFonts w:cs="Arial"/>
        </w:rPr>
        <w:t>(С</w:t>
      </w:r>
      <w:r w:rsidRPr="00D845E7">
        <w:rPr>
          <w:rFonts w:cs="Arial"/>
        </w:rPr>
        <w:t>трок</w:t>
      </w:r>
      <w:r>
        <w:rPr>
          <w:rFonts w:cs="Arial"/>
        </w:rPr>
        <w:t>а</w:t>
      </w:r>
      <w:r w:rsidRPr="00D845E7">
        <w:rPr>
          <w:rFonts w:cs="Arial"/>
        </w:rPr>
        <w:t xml:space="preserve"> «Финансовое обеспечение муниципальной программы» паспорта муниципальной прог</w:t>
      </w:r>
      <w:r>
        <w:rPr>
          <w:rFonts w:cs="Arial"/>
        </w:rPr>
        <w:t xml:space="preserve">раммы изложить в новой редакции постановлением Администрации </w:t>
      </w:r>
      <w:hyperlink r:id="rId28" w:tooltip="постановление от 09.10.2018 0:00:00 №314-па Администрация г. Пыть-Ях&#10;&#10;О внесении изменений в постановление администрации города от 12.12.2017 № 330-па " w:history="1">
        <w:r>
          <w:rPr>
            <w:rStyle w:val="af1"/>
            <w:rFonts w:cs="Arial"/>
          </w:rPr>
          <w:t>от 09.10.2018 № 314-па</w:t>
        </w:r>
      </w:hyperlink>
      <w:r>
        <w:rPr>
          <w:rFonts w:cs="Arial"/>
        </w:rPr>
        <w:t>)</w:t>
      </w:r>
    </w:p>
    <w:p w:rsidR="00C60151" w:rsidRDefault="00C60151" w:rsidP="00D845E7">
      <w:pPr>
        <w:ind w:firstLine="0"/>
        <w:rPr>
          <w:rFonts w:cs="Arial"/>
        </w:rPr>
      </w:pPr>
      <w:r>
        <w:rPr>
          <w:rFonts w:cs="Arial"/>
        </w:rPr>
        <w:t>(Строка</w:t>
      </w:r>
      <w:r w:rsidRPr="00C60151">
        <w:rPr>
          <w:rFonts w:cs="Arial"/>
        </w:rPr>
        <w:t xml:space="preserve"> «Финансовое обеспечение муниципальной программы» паспорта </w:t>
      </w:r>
      <w:r>
        <w:rPr>
          <w:rFonts w:cs="Arial"/>
        </w:rPr>
        <w:t xml:space="preserve">муниципальной программы изложена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29" w:tooltip="постановление от 06.12.2018 0:00:00 №416-па Администрация г. Пыть-Ях&#10;&#10;О внесении изменений в постановление администрации города от 12.12.2017 № 330-па " w:history="1">
        <w:r>
          <w:rPr>
            <w:rStyle w:val="af1"/>
            <w:rFonts w:cs="Arial"/>
            <w:szCs w:val="28"/>
          </w:rPr>
          <w:t>от 06.12.2018 № 416-па</w:t>
        </w:r>
      </w:hyperlink>
      <w:r w:rsidR="009E5477">
        <w:rPr>
          <w:rFonts w:cs="Arial"/>
          <w:szCs w:val="28"/>
        </w:rPr>
        <w:t>)</w:t>
      </w:r>
    </w:p>
    <w:p w:rsidR="00283EF0" w:rsidRDefault="00283EF0" w:rsidP="00D845E7">
      <w:pPr>
        <w:ind w:firstLine="0"/>
        <w:rPr>
          <w:rFonts w:cs="Arial"/>
        </w:rPr>
      </w:pPr>
    </w:p>
    <w:p w:rsidR="00D845E7" w:rsidRPr="00283EF0" w:rsidRDefault="00D845E7" w:rsidP="00D845E7">
      <w:pPr>
        <w:ind w:firstLine="0"/>
        <w:rPr>
          <w:rFonts w:cs="Arial"/>
        </w:rPr>
      </w:pPr>
    </w:p>
    <w:p w:rsidR="007D53DE" w:rsidRPr="00283EF0" w:rsidRDefault="00A84AB5" w:rsidP="00283EF0">
      <w:pPr>
        <w:pStyle w:val="2"/>
      </w:pPr>
      <w:r w:rsidRPr="00283EF0">
        <w:t xml:space="preserve">Раздел 1. </w:t>
      </w:r>
      <w:r w:rsidR="007D53DE" w:rsidRPr="00283EF0">
        <w:t>Краткая характеристика текущего состояния в сфере управления муниципальным имуществом</w:t>
      </w:r>
    </w:p>
    <w:p w:rsidR="001E358E" w:rsidRPr="00283EF0" w:rsidRDefault="001E358E" w:rsidP="00B82490">
      <w:pPr>
        <w:pStyle w:val="ConsPlusNormal"/>
        <w:spacing w:line="336" w:lineRule="auto"/>
        <w:ind w:firstLine="540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Управление муниципальным имуществом является неотъемлемой частью деятельности органов местного самоуправления по решению экономических и социальных задач, укреплению финансовой системы, развитию эффективной конкурентной экономики, обеспечивающей повышение уровня и качества жизни населения города. Муниципальное имущество создает материальную основу для реализации вопросов местного значения и предоставления муниципальных услуг гражданам и организациям, вследствие чего вопросы формирования эффективного управления имуществом являются приоритетными для муниципального образования городского округа города Пыть-Яха.</w:t>
      </w:r>
    </w:p>
    <w:p w:rsidR="001E358E" w:rsidRPr="00283EF0" w:rsidRDefault="001E358E" w:rsidP="00B82490">
      <w:pPr>
        <w:spacing w:line="336" w:lineRule="auto"/>
        <w:ind w:firstLine="720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Управление муниципальным имуществом охватывает широкий круг отношений: от непосредственной реализации прав владения и пользования закрепленным имуществом органами муниципальной власти и учреждениями до отношений по распоряжению муниципальным имуществом, возникающих в связи с реализацией прав собственника, участника, акционера в организациях, созданных с участием муниципального образования, созданием новых объектов, безвозмездным приемом и передачей их на другие уровни собственности, приватизацией и отчуждением по иным основаниям, передачей во владение и пользование, реорганизацией и ликвидацией предприятий, муниципальных учреждений, иными правомочиями. </w:t>
      </w:r>
    </w:p>
    <w:p w:rsidR="001E358E" w:rsidRPr="00283EF0" w:rsidRDefault="001E358E" w:rsidP="00B82490">
      <w:pPr>
        <w:spacing w:line="336" w:lineRule="auto"/>
        <w:ind w:firstLine="720"/>
        <w:rPr>
          <w:rFonts w:cs="Arial"/>
          <w:szCs w:val="28"/>
        </w:rPr>
      </w:pPr>
      <w:r w:rsidRPr="00283EF0">
        <w:rPr>
          <w:rFonts w:cs="Arial"/>
          <w:szCs w:val="28"/>
        </w:rPr>
        <w:t>Руководствуясь основными направлениями бюджетной, налоговой и долговой политики муниципального образования городского округа города Пыть-Яха на 2018 год и на плановый период 2019 и 2020 годов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утвержденными распоряжением администрации города от 16.10.2017 года</w:t>
      </w:r>
      <w:r w:rsidR="00283EF0" w:rsidRPr="00283EF0">
        <w:rPr>
          <w:rFonts w:cs="Arial"/>
          <w:szCs w:val="28"/>
        </w:rPr>
        <w:t xml:space="preserve"> № </w:t>
      </w:r>
      <w:r w:rsidRPr="00283EF0">
        <w:rPr>
          <w:rFonts w:cs="Arial"/>
          <w:szCs w:val="28"/>
        </w:rPr>
        <w:t>1789-ра, в сфере управления и распоряжения муниципальным имуществом будет продолжена работа по формированию системы управления земельно-имущественным комплексом, соответствующим инвестиционным приоритетам муниципального образования,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по оптимизации и сокращению бюджетных расходов в рамках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реализации мероприятий муниципальной программы, в том числе:</w:t>
      </w:r>
    </w:p>
    <w:p w:rsidR="00283EF0" w:rsidRPr="00283EF0" w:rsidRDefault="00283EF0" w:rsidP="00283EF0">
      <w:pPr>
        <w:pStyle w:val="a6"/>
        <w:tabs>
          <w:tab w:val="left" w:pos="709"/>
        </w:tabs>
        <w:spacing w:line="336" w:lineRule="auto"/>
        <w:ind w:firstLine="0"/>
        <w:jc w:val="both"/>
        <w:rPr>
          <w:rFonts w:cs="Arial"/>
          <w:b w:val="0"/>
          <w:sz w:val="24"/>
          <w:szCs w:val="28"/>
        </w:rPr>
      </w:pPr>
      <w:r w:rsidRPr="00283EF0">
        <w:rPr>
          <w:rFonts w:cs="Arial"/>
          <w:b w:val="0"/>
          <w:sz w:val="24"/>
          <w:szCs w:val="28"/>
        </w:rPr>
        <w:lastRenderedPageBreak/>
        <w:t>1.</w:t>
      </w:r>
      <w:r w:rsidRPr="00283EF0">
        <w:rPr>
          <w:rFonts w:cs="Arial"/>
          <w:b w:val="0"/>
          <w:sz w:val="24"/>
          <w:szCs w:val="28"/>
        </w:rPr>
        <w:tab/>
        <w:t>снижению удельного веса неиспользуемого недвижимого имущества в общем количестве недвижимого имущества;</w:t>
      </w:r>
    </w:p>
    <w:p w:rsidR="00283EF0" w:rsidRPr="00283EF0" w:rsidRDefault="00283EF0" w:rsidP="00283EF0">
      <w:pPr>
        <w:pStyle w:val="a6"/>
        <w:tabs>
          <w:tab w:val="left" w:pos="709"/>
        </w:tabs>
        <w:spacing w:line="336" w:lineRule="auto"/>
        <w:ind w:firstLine="0"/>
        <w:jc w:val="both"/>
        <w:rPr>
          <w:rFonts w:cs="Arial"/>
          <w:b w:val="0"/>
          <w:sz w:val="24"/>
          <w:szCs w:val="28"/>
        </w:rPr>
      </w:pPr>
      <w:r w:rsidRPr="00283EF0">
        <w:rPr>
          <w:rFonts w:cs="Arial"/>
          <w:b w:val="0"/>
          <w:sz w:val="24"/>
          <w:szCs w:val="28"/>
        </w:rPr>
        <w:t>2.</w:t>
      </w:r>
      <w:r w:rsidRPr="00283EF0">
        <w:rPr>
          <w:rFonts w:cs="Arial"/>
          <w:b w:val="0"/>
          <w:sz w:val="24"/>
          <w:szCs w:val="28"/>
        </w:rPr>
        <w:tab/>
        <w:t xml:space="preserve">снижению удельного веса расходов на предпродажную подготовку имущества в общем объеме </w:t>
      </w:r>
      <w:proofErr w:type="gramStart"/>
      <w:r w:rsidRPr="00283EF0">
        <w:rPr>
          <w:rFonts w:cs="Arial"/>
          <w:b w:val="0"/>
          <w:sz w:val="24"/>
          <w:szCs w:val="28"/>
        </w:rPr>
        <w:t>средств</w:t>
      </w:r>
      <w:proofErr w:type="gramEnd"/>
      <w:r w:rsidRPr="00283EF0">
        <w:rPr>
          <w:rFonts w:cs="Arial"/>
          <w:b w:val="0"/>
          <w:sz w:val="24"/>
          <w:szCs w:val="28"/>
        </w:rPr>
        <w:t xml:space="preserve"> полученных от реализации имущества, в том числе от приватизации муниципального имущества;</w:t>
      </w:r>
    </w:p>
    <w:p w:rsidR="00283EF0" w:rsidRDefault="00283EF0" w:rsidP="00283EF0">
      <w:pPr>
        <w:pStyle w:val="a6"/>
        <w:tabs>
          <w:tab w:val="left" w:pos="709"/>
        </w:tabs>
        <w:spacing w:line="336" w:lineRule="auto"/>
        <w:ind w:firstLine="0"/>
        <w:jc w:val="both"/>
        <w:rPr>
          <w:rFonts w:cs="Arial"/>
          <w:b w:val="0"/>
          <w:sz w:val="24"/>
          <w:szCs w:val="28"/>
        </w:rPr>
      </w:pPr>
      <w:r w:rsidRPr="00283EF0">
        <w:rPr>
          <w:rFonts w:cs="Arial"/>
          <w:b w:val="0"/>
          <w:sz w:val="24"/>
          <w:szCs w:val="28"/>
        </w:rPr>
        <w:t>3.</w:t>
      </w:r>
      <w:r w:rsidRPr="00283EF0">
        <w:rPr>
          <w:rFonts w:cs="Arial"/>
          <w:b w:val="0"/>
          <w:sz w:val="24"/>
          <w:szCs w:val="28"/>
        </w:rPr>
        <w:tab/>
        <w:t>повышению эффективности муниципальных закупок, путем приобретения услуг (работ) конкурентным способом.</w:t>
      </w:r>
    </w:p>
    <w:p w:rsidR="007D53DE" w:rsidRPr="00283EF0" w:rsidRDefault="007D53DE" w:rsidP="00283EF0">
      <w:pPr>
        <w:pStyle w:val="a6"/>
        <w:spacing w:line="336" w:lineRule="auto"/>
        <w:ind w:firstLine="708"/>
        <w:jc w:val="both"/>
        <w:rPr>
          <w:rFonts w:cs="Arial"/>
          <w:b w:val="0"/>
          <w:sz w:val="24"/>
          <w:szCs w:val="28"/>
        </w:rPr>
      </w:pPr>
      <w:r w:rsidRPr="00283EF0">
        <w:rPr>
          <w:rFonts w:cs="Arial"/>
          <w:b w:val="0"/>
          <w:sz w:val="24"/>
          <w:szCs w:val="28"/>
        </w:rPr>
        <w:t xml:space="preserve">Одной из важнейших задач управления муниципальной собственностью является повышение эффективности управления муниципальной собственностью. </w:t>
      </w:r>
    </w:p>
    <w:p w:rsidR="007D53DE" w:rsidRPr="00283EF0" w:rsidRDefault="007D53DE" w:rsidP="00A84AB5">
      <w:pPr>
        <w:pStyle w:val="a6"/>
        <w:spacing w:line="336" w:lineRule="auto"/>
        <w:ind w:firstLine="708"/>
        <w:jc w:val="both"/>
        <w:rPr>
          <w:rFonts w:cs="Arial"/>
          <w:b w:val="0"/>
          <w:sz w:val="24"/>
          <w:szCs w:val="28"/>
        </w:rPr>
      </w:pPr>
      <w:r w:rsidRPr="00283EF0">
        <w:rPr>
          <w:rFonts w:cs="Arial"/>
          <w:b w:val="0"/>
          <w:sz w:val="24"/>
          <w:szCs w:val="28"/>
        </w:rPr>
        <w:t>Максимальная отдача от имеющихся в расп</w:t>
      </w:r>
      <w:r w:rsidR="00EC13AF" w:rsidRPr="00283EF0">
        <w:rPr>
          <w:rFonts w:cs="Arial"/>
          <w:b w:val="0"/>
          <w:sz w:val="24"/>
          <w:szCs w:val="28"/>
        </w:rPr>
        <w:t xml:space="preserve">оряжении администрации города </w:t>
      </w:r>
      <w:r w:rsidRPr="00283EF0">
        <w:rPr>
          <w:rFonts w:cs="Arial"/>
          <w:b w:val="0"/>
          <w:sz w:val="24"/>
          <w:szCs w:val="28"/>
        </w:rPr>
        <w:t>имущественных ак</w:t>
      </w:r>
      <w:r w:rsidR="00EC13AF" w:rsidRPr="00283EF0">
        <w:rPr>
          <w:rFonts w:cs="Arial"/>
          <w:b w:val="0"/>
          <w:sz w:val="24"/>
          <w:szCs w:val="28"/>
        </w:rPr>
        <w:t>тивов</w:t>
      </w:r>
      <w:r w:rsidRPr="00283EF0">
        <w:rPr>
          <w:rFonts w:cs="Arial"/>
          <w:b w:val="0"/>
          <w:sz w:val="24"/>
          <w:szCs w:val="28"/>
        </w:rPr>
        <w:t xml:space="preserve"> позволяет решать текущие задачи социально-экономического развития территории, планировать целевые показатели экономического развития муниципального образования в будущем. В связи с этим эффективное управление муниципальной собственностью является условием социально-экономического развития муниципального образования и представляет одну из важнейших задач органов местного</w:t>
      </w:r>
      <w:r w:rsidR="00283EF0" w:rsidRPr="00283EF0">
        <w:rPr>
          <w:rFonts w:cs="Arial"/>
          <w:b w:val="0"/>
          <w:sz w:val="24"/>
          <w:szCs w:val="28"/>
        </w:rPr>
        <w:t xml:space="preserve"> </w:t>
      </w:r>
      <w:r w:rsidRPr="00283EF0">
        <w:rPr>
          <w:rFonts w:cs="Arial"/>
          <w:b w:val="0"/>
          <w:sz w:val="24"/>
          <w:szCs w:val="28"/>
        </w:rPr>
        <w:t xml:space="preserve">самоуправления. </w:t>
      </w:r>
    </w:p>
    <w:p w:rsidR="007D53DE" w:rsidRPr="00283EF0" w:rsidRDefault="007D53DE" w:rsidP="00A84AB5">
      <w:pPr>
        <w:autoSpaceDE w:val="0"/>
        <w:autoSpaceDN w:val="0"/>
        <w:adjustRightInd w:val="0"/>
        <w:spacing w:line="336" w:lineRule="auto"/>
        <w:ind w:firstLine="720"/>
        <w:rPr>
          <w:rFonts w:cs="Arial"/>
          <w:szCs w:val="28"/>
        </w:rPr>
      </w:pPr>
      <w:r w:rsidRPr="00283EF0">
        <w:rPr>
          <w:rFonts w:cs="Arial"/>
          <w:szCs w:val="28"/>
        </w:rPr>
        <w:t>Администрация города Пыть-Яха осуществляет управление и распоряжение муниципальным имуществом, в том числе земельными участками, находящимися в собственности города Пыть-Яха,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является органом, уполномоченным от имени муниципального образования осуществлять в полном объеме права собственника в отношении муниципального имущества, в том числе в сфере приватизации муниципального имущества, формирования муниципальной собственности в соответствии с процедурой разграничения имущества между органами власти Российской Федерации согласно наделенным полномочиям, организует учет муниципального имущества и ведение реестра объектов муниципальной собственности, принимает решение о создании, ликвидации и реорганизации муниципальных предприятий и учреждений, и в случаях, предусмотренных действующим законодательством, участвует в создании хозяйственных обществ. Порядок управления и распоряжения муниципальным имуществом, находящимся в муниципальной собственности города Пыть-Яха, утвержден решением Думы города Пыть-Яха </w:t>
      </w:r>
      <w:hyperlink r:id="rId30" w:tooltip="решение от 19.06.2012 0:00:00 №156 Дума МО города Пыть-Ях&#10;&#10;Об утверждении Положения о порядке управления и распоряжения имуществом, находящимся в муниципальной собственности города Пыть-Яха" w:history="1">
        <w:r w:rsidRPr="0084526B">
          <w:rPr>
            <w:rStyle w:val="af1"/>
            <w:rFonts w:cs="Arial"/>
            <w:szCs w:val="28"/>
          </w:rPr>
          <w:t>от 19.06.2012</w:t>
        </w:r>
        <w:r w:rsidR="00283EF0" w:rsidRPr="0084526B">
          <w:rPr>
            <w:rStyle w:val="af1"/>
            <w:rFonts w:cs="Arial"/>
            <w:szCs w:val="28"/>
          </w:rPr>
          <w:t xml:space="preserve"> № </w:t>
        </w:r>
        <w:r w:rsidRPr="0084526B">
          <w:rPr>
            <w:rStyle w:val="af1"/>
            <w:rFonts w:cs="Arial"/>
            <w:szCs w:val="28"/>
          </w:rPr>
          <w:t>156</w:t>
        </w:r>
      </w:hyperlink>
      <w:r w:rsidRPr="00283EF0">
        <w:rPr>
          <w:rFonts w:cs="Arial"/>
          <w:szCs w:val="28"/>
        </w:rPr>
        <w:t>.</w:t>
      </w:r>
    </w:p>
    <w:p w:rsidR="007D53DE" w:rsidRPr="00283EF0" w:rsidRDefault="007D53DE" w:rsidP="00A84AB5">
      <w:pPr>
        <w:autoSpaceDE w:val="0"/>
        <w:autoSpaceDN w:val="0"/>
        <w:adjustRightInd w:val="0"/>
        <w:spacing w:line="336" w:lineRule="auto"/>
        <w:ind w:firstLine="720"/>
        <w:rPr>
          <w:rFonts w:cs="Arial"/>
          <w:szCs w:val="28"/>
        </w:rPr>
      </w:pPr>
      <w:r w:rsidRPr="00283EF0">
        <w:rPr>
          <w:rFonts w:cs="Arial"/>
          <w:szCs w:val="28"/>
        </w:rPr>
        <w:t>Стоимость имущества, числящегося в реестре муниципальной собственности г</w:t>
      </w:r>
      <w:r w:rsidR="001E358E" w:rsidRPr="00283EF0">
        <w:rPr>
          <w:rFonts w:cs="Arial"/>
          <w:szCs w:val="28"/>
        </w:rPr>
        <w:t>. Пыть-Ях, по состоянию на 01.10.2017</w:t>
      </w:r>
      <w:r w:rsidRPr="00283EF0">
        <w:rPr>
          <w:rFonts w:cs="Arial"/>
          <w:szCs w:val="28"/>
        </w:rPr>
        <w:t>, составляет</w:t>
      </w:r>
      <w:r w:rsidR="00283EF0" w:rsidRPr="00283EF0">
        <w:rPr>
          <w:rFonts w:cs="Arial"/>
          <w:szCs w:val="28"/>
        </w:rPr>
        <w:t xml:space="preserve"> </w:t>
      </w:r>
      <w:r w:rsidR="00CA6719" w:rsidRPr="00283EF0">
        <w:rPr>
          <w:rFonts w:cs="Arial"/>
          <w:szCs w:val="28"/>
        </w:rPr>
        <w:t>12</w:t>
      </w:r>
      <w:r w:rsidR="00283EF0" w:rsidRPr="00283EF0">
        <w:rPr>
          <w:rFonts w:cs="Arial"/>
          <w:szCs w:val="28"/>
        </w:rPr>
        <w:t xml:space="preserve"> </w:t>
      </w:r>
      <w:r w:rsidR="00CA6719" w:rsidRPr="00283EF0">
        <w:rPr>
          <w:rFonts w:cs="Arial"/>
          <w:szCs w:val="28"/>
        </w:rPr>
        <w:t>675</w:t>
      </w:r>
      <w:r w:rsidR="00283EF0" w:rsidRPr="00283EF0">
        <w:rPr>
          <w:rFonts w:cs="Arial"/>
          <w:szCs w:val="28"/>
        </w:rPr>
        <w:t xml:space="preserve"> </w:t>
      </w:r>
      <w:r w:rsidR="00CA6719" w:rsidRPr="00283EF0">
        <w:rPr>
          <w:rFonts w:cs="Arial"/>
          <w:szCs w:val="28"/>
        </w:rPr>
        <w:t>501,</w:t>
      </w:r>
      <w:r w:rsidR="00906C1C" w:rsidRPr="00283EF0">
        <w:rPr>
          <w:rFonts w:cs="Arial"/>
          <w:szCs w:val="28"/>
        </w:rPr>
        <w:t xml:space="preserve">7 </w:t>
      </w:r>
      <w:proofErr w:type="spellStart"/>
      <w:r w:rsidRPr="00283EF0">
        <w:rPr>
          <w:rFonts w:cs="Arial"/>
          <w:szCs w:val="28"/>
        </w:rPr>
        <w:t>тыс.руб</w:t>
      </w:r>
      <w:proofErr w:type="spellEnd"/>
      <w:r w:rsidRPr="00283EF0">
        <w:rPr>
          <w:rFonts w:cs="Arial"/>
          <w:szCs w:val="28"/>
        </w:rPr>
        <w:t>.</w:t>
      </w:r>
    </w:p>
    <w:p w:rsidR="007D53DE" w:rsidRPr="00283EF0" w:rsidRDefault="00CA6719" w:rsidP="00A84AB5">
      <w:pPr>
        <w:autoSpaceDE w:val="0"/>
        <w:autoSpaceDN w:val="0"/>
        <w:adjustRightInd w:val="0"/>
        <w:spacing w:line="336" w:lineRule="auto"/>
        <w:ind w:firstLine="720"/>
        <w:rPr>
          <w:rFonts w:cs="Arial"/>
          <w:szCs w:val="28"/>
        </w:rPr>
      </w:pPr>
      <w:r w:rsidRPr="00283EF0">
        <w:rPr>
          <w:rFonts w:cs="Arial"/>
          <w:szCs w:val="28"/>
        </w:rPr>
        <w:t>По сравнению с 2015</w:t>
      </w:r>
      <w:r w:rsidR="007D53DE" w:rsidRPr="00283EF0">
        <w:rPr>
          <w:rFonts w:cs="Arial"/>
          <w:szCs w:val="28"/>
        </w:rPr>
        <w:t xml:space="preserve"> годом балансовая стоимость муницип</w:t>
      </w:r>
      <w:r w:rsidRPr="00283EF0">
        <w:rPr>
          <w:rFonts w:cs="Arial"/>
          <w:szCs w:val="28"/>
        </w:rPr>
        <w:t>ального имущества уменьшилась на 101 949,2 тыс. руб. или на 0,8</w:t>
      </w:r>
      <w:r w:rsidR="007D53DE" w:rsidRPr="00283EF0">
        <w:rPr>
          <w:rFonts w:cs="Arial"/>
          <w:szCs w:val="28"/>
        </w:rPr>
        <w:t>%</w:t>
      </w:r>
      <w:r w:rsidRPr="00283EF0">
        <w:rPr>
          <w:rFonts w:cs="Arial"/>
          <w:szCs w:val="28"/>
        </w:rPr>
        <w:t>. Уменьшение</w:t>
      </w:r>
      <w:r w:rsidR="007D53DE" w:rsidRPr="00283EF0">
        <w:rPr>
          <w:rFonts w:cs="Arial"/>
          <w:szCs w:val="28"/>
        </w:rPr>
        <w:t xml:space="preserve"> количества и стоимости муниципальных объектов связа</w:t>
      </w:r>
      <w:r w:rsidRPr="00283EF0">
        <w:rPr>
          <w:rFonts w:cs="Arial"/>
          <w:szCs w:val="28"/>
        </w:rPr>
        <w:t xml:space="preserve">но с передачей акций в собственность Ханты-Мансийского </w:t>
      </w:r>
      <w:r w:rsidR="00A02CFA" w:rsidRPr="00283EF0">
        <w:rPr>
          <w:rFonts w:cs="Arial"/>
          <w:szCs w:val="28"/>
        </w:rPr>
        <w:t xml:space="preserve">автономного </w:t>
      </w:r>
      <w:r w:rsidRPr="00283EF0">
        <w:rPr>
          <w:rFonts w:cs="Arial"/>
          <w:szCs w:val="28"/>
        </w:rPr>
        <w:t>округа</w:t>
      </w:r>
      <w:r w:rsidR="00A02CFA" w:rsidRPr="00283EF0">
        <w:rPr>
          <w:rFonts w:cs="Arial"/>
          <w:szCs w:val="28"/>
        </w:rPr>
        <w:t>-Югры</w:t>
      </w:r>
      <w:r w:rsidR="007D53DE" w:rsidRPr="00283EF0">
        <w:rPr>
          <w:rFonts w:cs="Arial"/>
          <w:szCs w:val="28"/>
        </w:rPr>
        <w:t xml:space="preserve">. </w:t>
      </w:r>
    </w:p>
    <w:p w:rsidR="007D53DE" w:rsidRPr="00283EF0" w:rsidRDefault="00CA6719" w:rsidP="00A84AB5">
      <w:pPr>
        <w:autoSpaceDE w:val="0"/>
        <w:autoSpaceDN w:val="0"/>
        <w:adjustRightInd w:val="0"/>
        <w:spacing w:line="336" w:lineRule="auto"/>
        <w:ind w:firstLine="720"/>
        <w:rPr>
          <w:rFonts w:cs="Arial"/>
          <w:szCs w:val="28"/>
        </w:rPr>
      </w:pPr>
      <w:r w:rsidRPr="00283EF0">
        <w:rPr>
          <w:rFonts w:cs="Arial"/>
          <w:szCs w:val="28"/>
        </w:rPr>
        <w:lastRenderedPageBreak/>
        <w:t>По состоянию на 01.10.2017</w:t>
      </w:r>
      <w:r w:rsidR="0064121F" w:rsidRPr="00283EF0">
        <w:rPr>
          <w:rFonts w:cs="Arial"/>
          <w:szCs w:val="28"/>
        </w:rPr>
        <w:t xml:space="preserve"> г</w:t>
      </w:r>
      <w:r w:rsidR="007D53DE" w:rsidRPr="00283EF0">
        <w:rPr>
          <w:rFonts w:cs="Arial"/>
          <w:szCs w:val="28"/>
        </w:rPr>
        <w:t xml:space="preserve"> стоимость муниципального имущества, переданного в оперативное управление муниципальным учреждениям </w:t>
      </w:r>
      <w:r w:rsidRPr="00283EF0">
        <w:rPr>
          <w:rFonts w:cs="Arial"/>
          <w:szCs w:val="28"/>
        </w:rPr>
        <w:t>составляет 7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757 232,1</w:t>
      </w:r>
      <w:r w:rsidR="007D53DE" w:rsidRPr="00283EF0">
        <w:rPr>
          <w:rFonts w:cs="Arial"/>
          <w:szCs w:val="28"/>
        </w:rPr>
        <w:t xml:space="preserve"> </w:t>
      </w:r>
      <w:proofErr w:type="spellStart"/>
      <w:r w:rsidR="007D53DE" w:rsidRPr="00283EF0">
        <w:rPr>
          <w:rFonts w:cs="Arial"/>
          <w:szCs w:val="28"/>
        </w:rPr>
        <w:t>тыс.руб</w:t>
      </w:r>
      <w:proofErr w:type="spellEnd"/>
      <w:r w:rsidR="007D53DE" w:rsidRPr="00283EF0">
        <w:rPr>
          <w:rFonts w:cs="Arial"/>
          <w:szCs w:val="28"/>
        </w:rPr>
        <w:t>.,</w:t>
      </w:r>
      <w:r w:rsidR="00283EF0" w:rsidRPr="00283EF0">
        <w:rPr>
          <w:rFonts w:cs="Arial"/>
          <w:szCs w:val="28"/>
        </w:rPr>
        <w:t xml:space="preserve"> </w:t>
      </w:r>
      <w:r w:rsidR="007D53DE" w:rsidRPr="00283EF0">
        <w:rPr>
          <w:rFonts w:cs="Arial"/>
          <w:szCs w:val="28"/>
        </w:rPr>
        <w:t>в хозяйственном ведении унитарных</w:t>
      </w:r>
      <w:r w:rsidR="0099265E" w:rsidRPr="00283EF0">
        <w:rPr>
          <w:rFonts w:cs="Arial"/>
          <w:szCs w:val="28"/>
        </w:rPr>
        <w:t xml:space="preserve"> предприятий составляет</w:t>
      </w:r>
      <w:r w:rsidRPr="00283EF0">
        <w:rPr>
          <w:rFonts w:cs="Arial"/>
          <w:szCs w:val="28"/>
        </w:rPr>
        <w:t xml:space="preserve"> 2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232</w:t>
      </w:r>
      <w:r w:rsidR="00906C1C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517</w:t>
      </w:r>
      <w:r w:rsidR="00906C1C" w:rsidRPr="00283EF0">
        <w:rPr>
          <w:rFonts w:cs="Arial"/>
          <w:szCs w:val="28"/>
        </w:rPr>
        <w:t>,4</w:t>
      </w:r>
      <w:r w:rsidR="007D53DE" w:rsidRPr="00283EF0">
        <w:rPr>
          <w:rFonts w:cs="Arial"/>
          <w:szCs w:val="28"/>
        </w:rPr>
        <w:t xml:space="preserve"> </w:t>
      </w:r>
      <w:proofErr w:type="spellStart"/>
      <w:r w:rsidR="007D53DE" w:rsidRPr="00283EF0">
        <w:rPr>
          <w:rFonts w:cs="Arial"/>
          <w:szCs w:val="28"/>
        </w:rPr>
        <w:t>тыс.руб</w:t>
      </w:r>
      <w:proofErr w:type="spellEnd"/>
      <w:r w:rsidR="007D53DE" w:rsidRPr="00283EF0">
        <w:rPr>
          <w:rFonts w:cs="Arial"/>
          <w:szCs w:val="28"/>
        </w:rPr>
        <w:t>., стоимость имущества казны</w:t>
      </w:r>
      <w:r w:rsidR="0099265E" w:rsidRPr="00283EF0">
        <w:rPr>
          <w:rFonts w:cs="Arial"/>
          <w:szCs w:val="28"/>
        </w:rPr>
        <w:t xml:space="preserve"> -</w:t>
      </w:r>
      <w:r w:rsidR="00283EF0" w:rsidRPr="00283EF0">
        <w:rPr>
          <w:rFonts w:cs="Arial"/>
          <w:szCs w:val="28"/>
        </w:rPr>
        <w:t xml:space="preserve"> </w:t>
      </w:r>
      <w:r w:rsidR="00906C1C" w:rsidRPr="00283EF0">
        <w:rPr>
          <w:rFonts w:cs="Arial"/>
          <w:szCs w:val="28"/>
        </w:rPr>
        <w:t>2</w:t>
      </w:r>
      <w:r w:rsidR="00283EF0" w:rsidRPr="00283EF0">
        <w:rPr>
          <w:rFonts w:cs="Arial"/>
          <w:szCs w:val="28"/>
        </w:rPr>
        <w:t xml:space="preserve"> </w:t>
      </w:r>
      <w:r w:rsidR="00906C1C" w:rsidRPr="00283EF0">
        <w:rPr>
          <w:rFonts w:cs="Arial"/>
          <w:szCs w:val="28"/>
        </w:rPr>
        <w:t>685 752,2</w:t>
      </w:r>
      <w:r w:rsidR="00595DAE" w:rsidRPr="00283EF0">
        <w:rPr>
          <w:rFonts w:cs="Arial"/>
          <w:szCs w:val="28"/>
        </w:rPr>
        <w:t xml:space="preserve"> </w:t>
      </w:r>
      <w:proofErr w:type="spellStart"/>
      <w:r w:rsidR="007D53DE" w:rsidRPr="00283EF0">
        <w:rPr>
          <w:rFonts w:cs="Arial"/>
          <w:szCs w:val="28"/>
        </w:rPr>
        <w:t>тыс.руб</w:t>
      </w:r>
      <w:proofErr w:type="spellEnd"/>
      <w:r w:rsidR="007D53DE" w:rsidRPr="00283EF0">
        <w:rPr>
          <w:rFonts w:cs="Arial"/>
          <w:szCs w:val="28"/>
        </w:rPr>
        <w:t xml:space="preserve">. </w:t>
      </w:r>
      <w:r w:rsidR="0099265E" w:rsidRPr="00283EF0">
        <w:rPr>
          <w:rFonts w:cs="Arial"/>
          <w:szCs w:val="28"/>
        </w:rPr>
        <w:t>Максимальный удельный вес более 60% муниципального имущества приходится на имущество некоммерческого использования, 21% составляет имущество находящееся в муниципальной казне и более 17 % приходится на имущество</w:t>
      </w:r>
      <w:r w:rsidR="003B3D49" w:rsidRPr="00283EF0">
        <w:rPr>
          <w:rFonts w:cs="Arial"/>
          <w:szCs w:val="28"/>
        </w:rPr>
        <w:t>,</w:t>
      </w:r>
      <w:r w:rsidR="0099265E" w:rsidRPr="00283EF0">
        <w:rPr>
          <w:rFonts w:cs="Arial"/>
          <w:szCs w:val="28"/>
        </w:rPr>
        <w:t xml:space="preserve"> переданное в хозяйственное ведение.</w:t>
      </w:r>
    </w:p>
    <w:p w:rsidR="007D53DE" w:rsidRPr="00283EF0" w:rsidRDefault="00906C1C" w:rsidP="00A84AB5">
      <w:pPr>
        <w:autoSpaceDE w:val="0"/>
        <w:autoSpaceDN w:val="0"/>
        <w:adjustRightInd w:val="0"/>
        <w:spacing w:line="336" w:lineRule="auto"/>
        <w:ind w:firstLine="720"/>
        <w:rPr>
          <w:rFonts w:cs="Arial"/>
          <w:szCs w:val="28"/>
        </w:rPr>
      </w:pPr>
      <w:r w:rsidRPr="00283EF0">
        <w:rPr>
          <w:rFonts w:cs="Arial"/>
          <w:szCs w:val="28"/>
        </w:rPr>
        <w:t>По состоянию на 01.10.2017</w:t>
      </w:r>
      <w:r w:rsidR="00595DAE" w:rsidRPr="00283EF0">
        <w:rPr>
          <w:rFonts w:cs="Arial"/>
          <w:szCs w:val="28"/>
        </w:rPr>
        <w:t xml:space="preserve"> года</w:t>
      </w:r>
      <w:r w:rsidR="00283EF0" w:rsidRPr="00283EF0">
        <w:rPr>
          <w:rFonts w:cs="Arial"/>
          <w:szCs w:val="28"/>
        </w:rPr>
        <w:t xml:space="preserve"> </w:t>
      </w:r>
      <w:r w:rsidR="007D53DE" w:rsidRPr="00283EF0">
        <w:rPr>
          <w:rFonts w:cs="Arial"/>
          <w:szCs w:val="28"/>
        </w:rPr>
        <w:t>на территории муниципального образования осуществляло свою деятельность 31 муниципальное учреждение, из них казенных учреждений</w:t>
      </w:r>
      <w:r w:rsidR="00283EF0" w:rsidRPr="00283EF0">
        <w:rPr>
          <w:rFonts w:cs="Arial"/>
          <w:szCs w:val="28"/>
        </w:rPr>
        <w:t>-</w:t>
      </w:r>
      <w:r w:rsidR="007D53DE" w:rsidRPr="00283EF0">
        <w:rPr>
          <w:rFonts w:cs="Arial"/>
          <w:szCs w:val="28"/>
        </w:rPr>
        <w:t>6, бюджетных</w:t>
      </w:r>
      <w:r w:rsidR="00283EF0" w:rsidRPr="00283EF0">
        <w:rPr>
          <w:rFonts w:cs="Arial"/>
          <w:szCs w:val="28"/>
        </w:rPr>
        <w:t>-</w:t>
      </w:r>
      <w:r w:rsidR="007D53DE" w:rsidRPr="00283EF0">
        <w:rPr>
          <w:rFonts w:cs="Arial"/>
          <w:szCs w:val="28"/>
        </w:rPr>
        <w:t>10, автономных</w:t>
      </w:r>
      <w:r w:rsidR="00283EF0" w:rsidRPr="00283EF0">
        <w:rPr>
          <w:rFonts w:cs="Arial"/>
          <w:szCs w:val="28"/>
        </w:rPr>
        <w:t xml:space="preserve"> </w:t>
      </w:r>
      <w:r w:rsidR="007D53DE" w:rsidRPr="00283EF0">
        <w:rPr>
          <w:rFonts w:cs="Arial"/>
          <w:szCs w:val="28"/>
        </w:rPr>
        <w:t>учреждений</w:t>
      </w:r>
      <w:r w:rsidR="00283EF0" w:rsidRPr="00283EF0">
        <w:rPr>
          <w:rFonts w:cs="Arial"/>
          <w:szCs w:val="28"/>
        </w:rPr>
        <w:t>-</w:t>
      </w:r>
      <w:r w:rsidR="007D53DE" w:rsidRPr="00283EF0">
        <w:rPr>
          <w:rFonts w:cs="Arial"/>
          <w:szCs w:val="28"/>
        </w:rPr>
        <w:t>15, а также 4 муниципальных унитарных предприятия</w:t>
      </w:r>
      <w:r w:rsidR="00B82490" w:rsidRPr="00283EF0">
        <w:rPr>
          <w:rFonts w:cs="Arial"/>
          <w:szCs w:val="28"/>
        </w:rPr>
        <w:t>.</w:t>
      </w:r>
      <w:r w:rsidR="007D53DE" w:rsidRPr="00283EF0">
        <w:rPr>
          <w:rFonts w:cs="Arial"/>
          <w:szCs w:val="28"/>
        </w:rPr>
        <w:t xml:space="preserve"> </w:t>
      </w:r>
    </w:p>
    <w:p w:rsidR="007D53DE" w:rsidRPr="00283EF0" w:rsidRDefault="003B3D49" w:rsidP="00A84AB5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О</w:t>
      </w:r>
      <w:r w:rsidR="007D53DE" w:rsidRPr="00283EF0">
        <w:rPr>
          <w:rFonts w:cs="Arial"/>
          <w:szCs w:val="28"/>
        </w:rPr>
        <w:t xml:space="preserve">бщее количество организаций с участием муниципального образования </w:t>
      </w:r>
      <w:r w:rsidR="00EC13AF" w:rsidRPr="00283EF0">
        <w:rPr>
          <w:rFonts w:cs="Arial"/>
          <w:szCs w:val="28"/>
        </w:rPr>
        <w:t>город Пыть-Ях составило 31</w:t>
      </w:r>
      <w:r w:rsidR="00595DAE" w:rsidRPr="00283EF0">
        <w:rPr>
          <w:rFonts w:cs="Arial"/>
          <w:szCs w:val="28"/>
        </w:rPr>
        <w:t xml:space="preserve"> </w:t>
      </w:r>
      <w:r w:rsidR="007D53DE" w:rsidRPr="00283EF0">
        <w:rPr>
          <w:rFonts w:cs="Arial"/>
          <w:szCs w:val="28"/>
        </w:rPr>
        <w:t xml:space="preserve">(таблица 1). </w:t>
      </w:r>
    </w:p>
    <w:p w:rsidR="007D53DE" w:rsidRPr="00283EF0" w:rsidRDefault="007D53DE" w:rsidP="00283EF0">
      <w:pPr>
        <w:autoSpaceDE w:val="0"/>
        <w:autoSpaceDN w:val="0"/>
        <w:adjustRightInd w:val="0"/>
        <w:ind w:firstLine="708"/>
        <w:jc w:val="right"/>
        <w:rPr>
          <w:rFonts w:cs="Arial"/>
        </w:rPr>
      </w:pPr>
      <w:r w:rsidRPr="00283EF0">
        <w:rPr>
          <w:rFonts w:cs="Arial"/>
        </w:rPr>
        <w:t>Таблица 1</w:t>
      </w:r>
    </w:p>
    <w:p w:rsidR="007D53DE" w:rsidRPr="00283EF0" w:rsidRDefault="007D53DE" w:rsidP="00283EF0">
      <w:pPr>
        <w:jc w:val="center"/>
      </w:pPr>
      <w:r w:rsidRPr="00283EF0">
        <w:t>Сведения о количестве организаций</w:t>
      </w:r>
      <w:r w:rsidR="00283EF0" w:rsidRPr="00283EF0">
        <w:t xml:space="preserve"> </w:t>
      </w:r>
      <w:r w:rsidRPr="00283EF0">
        <w:t xml:space="preserve">с участием </w:t>
      </w:r>
      <w:r w:rsidR="00A84AB5" w:rsidRPr="00283EF0">
        <w:t>муниципального образования</w:t>
      </w:r>
      <w:r w:rsidR="00283EF0" w:rsidRPr="00283EF0">
        <w:t xml:space="preserve"> </w:t>
      </w:r>
      <w:r w:rsidRPr="00283EF0">
        <w:t>город Пыть-Ях за перио</w:t>
      </w:r>
      <w:r w:rsidR="00906C1C" w:rsidRPr="00283EF0">
        <w:t>д 2015-2017</w:t>
      </w:r>
      <w:r w:rsidRPr="00283EF0">
        <w:t xml:space="preserve"> гг.</w:t>
      </w:r>
    </w:p>
    <w:tbl>
      <w:tblPr>
        <w:tblW w:w="936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660"/>
        <w:gridCol w:w="3660"/>
        <w:gridCol w:w="1080"/>
        <w:gridCol w:w="1080"/>
        <w:gridCol w:w="1260"/>
        <w:gridCol w:w="1620"/>
      </w:tblGrid>
      <w:tr w:rsidR="00194151" w:rsidRPr="00283EF0" w:rsidTr="00D42DCF">
        <w:trPr>
          <w:trHeight w:val="6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51" w:rsidRPr="00283EF0" w:rsidRDefault="00283EF0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 xml:space="preserve"> № </w:t>
            </w:r>
            <w:r w:rsidR="00194151" w:rsidRPr="00283EF0">
              <w:rPr>
                <w:rFonts w:cs="Arial"/>
              </w:rPr>
              <w:t>п/п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</w:p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Организации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На 01.10.2017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% в общем количестве организаций</w:t>
            </w:r>
          </w:p>
        </w:tc>
      </w:tr>
      <w:tr w:rsidR="00194151" w:rsidRPr="00283EF0" w:rsidTr="00D42DCF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rPr>
                <w:rFonts w:cs="Arial"/>
              </w:rPr>
            </w:pPr>
            <w:r w:rsidRPr="00283EF0">
              <w:rPr>
                <w:rFonts w:cs="Arial"/>
              </w:rPr>
              <w:t>Муниципальные учреждения,</w:t>
            </w:r>
          </w:p>
          <w:p w:rsidR="00194151" w:rsidRPr="00283EF0" w:rsidRDefault="00194151" w:rsidP="0084526B">
            <w:pPr>
              <w:ind w:firstLine="0"/>
              <w:rPr>
                <w:rFonts w:cs="Arial"/>
              </w:rPr>
            </w:pPr>
            <w:r w:rsidRPr="00283EF0">
              <w:rPr>
                <w:rFonts w:cs="Arial"/>
              </w:rPr>
              <w:t>в том числе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85</w:t>
            </w:r>
          </w:p>
        </w:tc>
      </w:tr>
      <w:tr w:rsidR="00194151" w:rsidRPr="00283EF0" w:rsidTr="00D42DCF">
        <w:trPr>
          <w:trHeight w:val="4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1.1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rPr>
                <w:rFonts w:cs="Arial"/>
              </w:rPr>
            </w:pPr>
            <w:r w:rsidRPr="00283EF0">
              <w:rPr>
                <w:rFonts w:cs="Arial"/>
              </w:rPr>
              <w:t>казенные учреждения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17</w:t>
            </w:r>
          </w:p>
        </w:tc>
      </w:tr>
      <w:tr w:rsidR="00194151" w:rsidRPr="00283EF0" w:rsidTr="00D42DCF">
        <w:trPr>
          <w:trHeight w:val="4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1.2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rPr>
                <w:rFonts w:cs="Arial"/>
              </w:rPr>
            </w:pPr>
            <w:r w:rsidRPr="00283EF0">
              <w:rPr>
                <w:rFonts w:cs="Arial"/>
              </w:rPr>
              <w:t>бюджетные учреждения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27</w:t>
            </w:r>
          </w:p>
        </w:tc>
      </w:tr>
      <w:tr w:rsidR="00194151" w:rsidRPr="00283EF0" w:rsidTr="00D42DCF">
        <w:trPr>
          <w:trHeight w:val="3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51" w:rsidRPr="00283EF0" w:rsidRDefault="00194151" w:rsidP="0084526B">
            <w:pPr>
              <w:ind w:firstLine="0"/>
              <w:rPr>
                <w:rFonts w:cs="Arial"/>
              </w:rPr>
            </w:pPr>
            <w:r w:rsidRPr="00283EF0">
              <w:rPr>
                <w:rFonts w:cs="Arial"/>
              </w:rPr>
              <w:t>1.3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rPr>
                <w:rFonts w:cs="Arial"/>
              </w:rPr>
            </w:pPr>
            <w:r w:rsidRPr="00283EF0">
              <w:rPr>
                <w:rFonts w:cs="Arial"/>
              </w:rPr>
              <w:t>автономные учреждения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41</w:t>
            </w:r>
          </w:p>
        </w:tc>
      </w:tr>
      <w:tr w:rsidR="00194151" w:rsidRPr="00283EF0" w:rsidTr="00D42DCF">
        <w:trPr>
          <w:trHeight w:val="3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2.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rPr>
                <w:rFonts w:cs="Arial"/>
              </w:rPr>
            </w:pPr>
            <w:r w:rsidRPr="00283EF0">
              <w:rPr>
                <w:rFonts w:cs="Arial"/>
              </w:rPr>
              <w:t>Муниципальные унитарные предприятия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12</w:t>
            </w:r>
          </w:p>
        </w:tc>
      </w:tr>
      <w:tr w:rsidR="00194151" w:rsidRPr="00283EF0" w:rsidTr="00D42DCF">
        <w:trPr>
          <w:trHeight w:val="471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3.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rPr>
                <w:rFonts w:cs="Arial"/>
              </w:rPr>
            </w:pPr>
            <w:r w:rsidRPr="00283EF0">
              <w:rPr>
                <w:rFonts w:cs="Arial"/>
              </w:rPr>
              <w:t>Хозяйственные общества с участием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3</w:t>
            </w:r>
          </w:p>
        </w:tc>
      </w:tr>
      <w:tr w:rsidR="00194151" w:rsidRPr="00283EF0" w:rsidTr="00D42DCF">
        <w:trPr>
          <w:trHeight w:val="4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rPr>
                <w:rFonts w:cs="Arial"/>
              </w:rPr>
            </w:pPr>
            <w:r w:rsidRPr="00283EF0">
              <w:rPr>
                <w:rFonts w:cs="Arial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4151" w:rsidRPr="00283EF0" w:rsidRDefault="00194151" w:rsidP="0084526B">
            <w:pPr>
              <w:ind w:firstLine="0"/>
              <w:jc w:val="center"/>
              <w:rPr>
                <w:rFonts w:cs="Arial"/>
              </w:rPr>
            </w:pPr>
            <w:r w:rsidRPr="00283EF0">
              <w:rPr>
                <w:rFonts w:cs="Arial"/>
              </w:rPr>
              <w:t>100</w:t>
            </w:r>
          </w:p>
        </w:tc>
      </w:tr>
    </w:tbl>
    <w:p w:rsidR="007D53DE" w:rsidRPr="00283EF0" w:rsidRDefault="007D53DE" w:rsidP="007D53DE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p w:rsidR="003B3D49" w:rsidRPr="00283EF0" w:rsidRDefault="007D53DE" w:rsidP="00A84AB5">
      <w:pPr>
        <w:autoSpaceDE w:val="0"/>
        <w:autoSpaceDN w:val="0"/>
        <w:adjustRightInd w:val="0"/>
        <w:spacing w:line="336" w:lineRule="auto"/>
        <w:ind w:firstLine="709"/>
        <w:outlineLvl w:val="1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Анализ динамики изменения количества организаций с участием муниципального образования за прошедшие 3 </w:t>
      </w:r>
      <w:r w:rsidR="00C45C0D" w:rsidRPr="00283EF0">
        <w:rPr>
          <w:rFonts w:cs="Arial"/>
          <w:szCs w:val="28"/>
        </w:rPr>
        <w:t>года</w:t>
      </w:r>
      <w:r w:rsidRPr="00283EF0">
        <w:rPr>
          <w:rFonts w:cs="Arial"/>
          <w:szCs w:val="28"/>
        </w:rPr>
        <w:t>, показанный в таблице 1, свидетельствует о то</w:t>
      </w:r>
      <w:r w:rsidR="00312218" w:rsidRPr="00283EF0">
        <w:rPr>
          <w:rFonts w:cs="Arial"/>
          <w:szCs w:val="28"/>
        </w:rPr>
        <w:t>м, что количество хозяйственных обществ уменьшилось на 1</w:t>
      </w:r>
      <w:r w:rsidRPr="00283EF0">
        <w:rPr>
          <w:rFonts w:cs="Arial"/>
          <w:szCs w:val="28"/>
        </w:rPr>
        <w:t xml:space="preserve"> ед., в связи с </w:t>
      </w:r>
      <w:r w:rsidR="00312218" w:rsidRPr="00283EF0">
        <w:rPr>
          <w:rFonts w:cs="Arial"/>
          <w:szCs w:val="28"/>
        </w:rPr>
        <w:t xml:space="preserve">передачей на безвозмездной основе акций ОАО </w:t>
      </w:r>
      <w:r w:rsidR="00283EF0" w:rsidRPr="00283EF0">
        <w:rPr>
          <w:rFonts w:cs="Arial"/>
          <w:szCs w:val="28"/>
        </w:rPr>
        <w:t>«</w:t>
      </w:r>
      <w:r w:rsidR="00312218" w:rsidRPr="00283EF0">
        <w:rPr>
          <w:rFonts w:cs="Arial"/>
          <w:szCs w:val="28"/>
        </w:rPr>
        <w:t>Городские электрические сети</w:t>
      </w:r>
      <w:r w:rsidR="00283EF0" w:rsidRPr="00283EF0">
        <w:rPr>
          <w:rFonts w:cs="Arial"/>
          <w:szCs w:val="28"/>
        </w:rPr>
        <w:t xml:space="preserve"> «</w:t>
      </w:r>
      <w:r w:rsidR="00312218" w:rsidRPr="00283EF0">
        <w:rPr>
          <w:rFonts w:cs="Arial"/>
          <w:szCs w:val="28"/>
        </w:rPr>
        <w:t xml:space="preserve">г. Пыть-Яха в собственность Ханты-Мансийского </w:t>
      </w:r>
      <w:r w:rsidR="00A02CFA" w:rsidRPr="00283EF0">
        <w:rPr>
          <w:rFonts w:cs="Arial"/>
          <w:szCs w:val="28"/>
        </w:rPr>
        <w:t xml:space="preserve">автономного </w:t>
      </w:r>
      <w:r w:rsidR="00312218" w:rsidRPr="00283EF0">
        <w:rPr>
          <w:rFonts w:cs="Arial"/>
          <w:szCs w:val="28"/>
        </w:rPr>
        <w:t>округа –Югра.</w:t>
      </w:r>
    </w:p>
    <w:p w:rsidR="007D53DE" w:rsidRPr="00283EF0" w:rsidRDefault="007D53DE" w:rsidP="00A84AB5">
      <w:pPr>
        <w:autoSpaceDE w:val="0"/>
        <w:autoSpaceDN w:val="0"/>
        <w:adjustRightInd w:val="0"/>
        <w:spacing w:line="336" w:lineRule="auto"/>
        <w:ind w:firstLine="709"/>
        <w:outlineLvl w:val="1"/>
        <w:rPr>
          <w:rFonts w:cs="Arial"/>
          <w:szCs w:val="28"/>
        </w:rPr>
      </w:pPr>
      <w:r w:rsidRPr="00283EF0">
        <w:rPr>
          <w:rFonts w:cs="Arial"/>
          <w:szCs w:val="28"/>
        </w:rPr>
        <w:t>Весомая доля стоимости муницип</w:t>
      </w:r>
      <w:r w:rsidR="003B3D49" w:rsidRPr="00283EF0">
        <w:rPr>
          <w:rFonts w:cs="Arial"/>
          <w:szCs w:val="28"/>
        </w:rPr>
        <w:t>альной казны связана с учетом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рыночной стоимости объектов, числящихся в муниципальной казне, а именно, городских дорог, </w:t>
      </w:r>
      <w:r w:rsidRPr="00283EF0">
        <w:rPr>
          <w:rFonts w:cs="Arial"/>
          <w:szCs w:val="28"/>
        </w:rPr>
        <w:lastRenderedPageBreak/>
        <w:t>внутриквартальных проездов, принятых в муниципальную собственность, ранее бесхозяйных объектов инженерной инфраструктуры</w:t>
      </w:r>
      <w:r w:rsidR="004817DA" w:rsidRPr="00283EF0">
        <w:rPr>
          <w:rFonts w:cs="Arial"/>
          <w:szCs w:val="28"/>
        </w:rPr>
        <w:t>.</w:t>
      </w:r>
      <w:r w:rsidRPr="00283EF0">
        <w:rPr>
          <w:rFonts w:cs="Arial"/>
          <w:szCs w:val="28"/>
        </w:rPr>
        <w:t xml:space="preserve"> </w:t>
      </w:r>
    </w:p>
    <w:p w:rsidR="007D53DE" w:rsidRPr="00283EF0" w:rsidRDefault="007D53DE" w:rsidP="00A84AB5">
      <w:pPr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Общая площадь недвижимого имущества, находящегося в собственности муниципального образования (за исключением земельных участков) составляет </w:t>
      </w:r>
      <w:smartTag w:uri="urn:schemas-microsoft-com:office:smarttags" w:element="metricconverter">
        <w:smartTagPr>
          <w:attr w:name="ProductID" w:val="587 726,2 кв. м"/>
        </w:smartTagPr>
        <w:r w:rsidRPr="00283EF0">
          <w:rPr>
            <w:rFonts w:cs="Arial"/>
            <w:szCs w:val="28"/>
          </w:rPr>
          <w:t>587 726,2 кв. м</w:t>
        </w:r>
      </w:smartTag>
      <w:r w:rsidRPr="00283EF0">
        <w:rPr>
          <w:rFonts w:cs="Arial"/>
          <w:szCs w:val="28"/>
        </w:rPr>
        <w:t xml:space="preserve">. </w:t>
      </w:r>
    </w:p>
    <w:p w:rsidR="007D53DE" w:rsidRPr="00283EF0" w:rsidRDefault="003B3D49" w:rsidP="00A84AB5">
      <w:pPr>
        <w:autoSpaceDE w:val="0"/>
        <w:autoSpaceDN w:val="0"/>
        <w:adjustRightInd w:val="0"/>
        <w:spacing w:line="336" w:lineRule="auto"/>
        <w:ind w:firstLine="709"/>
        <w:rPr>
          <w:rFonts w:cs="Arial"/>
        </w:rPr>
      </w:pPr>
      <w:r w:rsidRPr="00283EF0">
        <w:rPr>
          <w:rFonts w:cs="Arial"/>
        </w:rPr>
        <w:t>Имущественный комплекс город</w:t>
      </w:r>
      <w:r w:rsidR="00A84AB5" w:rsidRPr="00283EF0">
        <w:rPr>
          <w:rFonts w:cs="Arial"/>
        </w:rPr>
        <w:t>а</w:t>
      </w:r>
      <w:r w:rsidRPr="00283EF0">
        <w:rPr>
          <w:rFonts w:cs="Arial"/>
        </w:rPr>
        <w:t xml:space="preserve"> Пыть-Ях</w:t>
      </w:r>
      <w:r w:rsidR="00A84AB5" w:rsidRPr="00283EF0">
        <w:rPr>
          <w:rFonts w:cs="Arial"/>
        </w:rPr>
        <w:t>а</w:t>
      </w:r>
      <w:r w:rsidRPr="00283EF0">
        <w:rPr>
          <w:rFonts w:cs="Arial"/>
        </w:rPr>
        <w:t xml:space="preserve"> разнообразен по своему составу,</w:t>
      </w:r>
      <w:r w:rsidR="00283EF0" w:rsidRPr="00283EF0">
        <w:rPr>
          <w:rFonts w:cs="Arial"/>
        </w:rPr>
        <w:t xml:space="preserve"> </w:t>
      </w:r>
      <w:r w:rsidR="007D53DE" w:rsidRPr="00283EF0">
        <w:rPr>
          <w:rFonts w:cs="Arial"/>
        </w:rPr>
        <w:t>постоянно меняется, в том числе по причине перераспределения имущества между муниципальным образованием, субъектом Российской Федерации</w:t>
      </w:r>
      <w:r w:rsidR="00283EF0" w:rsidRPr="00283EF0">
        <w:rPr>
          <w:rFonts w:cs="Arial"/>
        </w:rPr>
        <w:t>-</w:t>
      </w:r>
      <w:r w:rsidR="007D53DE" w:rsidRPr="00283EF0">
        <w:rPr>
          <w:rFonts w:cs="Arial"/>
        </w:rPr>
        <w:t>ХМАО-Ю</w:t>
      </w:r>
      <w:r w:rsidR="00154C5A" w:rsidRPr="00283EF0">
        <w:rPr>
          <w:rFonts w:cs="Arial"/>
        </w:rPr>
        <w:t>грой</w:t>
      </w:r>
      <w:r w:rsidR="007D53DE" w:rsidRPr="00283EF0">
        <w:rPr>
          <w:rFonts w:cs="Arial"/>
        </w:rPr>
        <w:t xml:space="preserve"> и Российской Федерацией, оптимизации сети муниципальных учреждений и предприятий, принятия в муниципальную собственность бесхозяйных объектов. </w:t>
      </w:r>
    </w:p>
    <w:p w:rsidR="007D53DE" w:rsidRPr="00283EF0" w:rsidRDefault="007D53DE" w:rsidP="00A84AB5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</w:rPr>
        <w:t xml:space="preserve">Кроме того, в целях приведения состава муниципального имущества в соответствие с наделенными полномочиями, </w:t>
      </w:r>
      <w:r w:rsidRPr="00283EF0">
        <w:rPr>
          <w:rFonts w:cs="Arial"/>
          <w:szCs w:val="28"/>
        </w:rPr>
        <w:t xml:space="preserve">администрацией города реализуется прогнозный план (программа) приватизации муниципального имущества. </w:t>
      </w:r>
    </w:p>
    <w:p w:rsidR="007D53DE" w:rsidRPr="00283EF0" w:rsidRDefault="003B3D49" w:rsidP="00A84AB5">
      <w:pPr>
        <w:pStyle w:val="ConsPlusNormal"/>
        <w:spacing w:line="336" w:lineRule="auto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В период с 2015 по 2017</w:t>
      </w:r>
      <w:r w:rsidR="007D53DE" w:rsidRPr="00283EF0">
        <w:rPr>
          <w:sz w:val="24"/>
          <w:szCs w:val="28"/>
        </w:rPr>
        <w:t xml:space="preserve"> год реализовано</w:t>
      </w:r>
      <w:r w:rsidR="00283EF0" w:rsidRPr="00283EF0">
        <w:rPr>
          <w:sz w:val="24"/>
          <w:szCs w:val="28"/>
        </w:rPr>
        <w:t xml:space="preserve"> </w:t>
      </w:r>
      <w:r w:rsidR="00DB2C2C" w:rsidRPr="00283EF0">
        <w:rPr>
          <w:sz w:val="24"/>
          <w:szCs w:val="28"/>
        </w:rPr>
        <w:t>4</w:t>
      </w:r>
      <w:r w:rsidR="007D53DE" w:rsidRPr="00283EF0">
        <w:rPr>
          <w:sz w:val="24"/>
          <w:szCs w:val="28"/>
        </w:rPr>
        <w:t xml:space="preserve"> единиц</w:t>
      </w:r>
      <w:r w:rsidR="00DB2C2C" w:rsidRPr="00283EF0">
        <w:rPr>
          <w:sz w:val="24"/>
          <w:szCs w:val="28"/>
        </w:rPr>
        <w:t xml:space="preserve">ы </w:t>
      </w:r>
      <w:r w:rsidR="007D53DE" w:rsidRPr="00283EF0">
        <w:rPr>
          <w:sz w:val="24"/>
          <w:szCs w:val="28"/>
        </w:rPr>
        <w:t>объектов недвижи</w:t>
      </w:r>
      <w:r w:rsidR="00DB2C2C" w:rsidRPr="00283EF0">
        <w:rPr>
          <w:sz w:val="24"/>
          <w:szCs w:val="28"/>
        </w:rPr>
        <w:t>мого имущества,</w:t>
      </w:r>
      <w:r w:rsidR="00283EF0" w:rsidRPr="00283EF0">
        <w:rPr>
          <w:sz w:val="24"/>
          <w:szCs w:val="28"/>
        </w:rPr>
        <w:t xml:space="preserve"> </w:t>
      </w:r>
      <w:r w:rsidR="007D53DE" w:rsidRPr="00283EF0">
        <w:rPr>
          <w:sz w:val="24"/>
          <w:szCs w:val="28"/>
        </w:rPr>
        <w:t xml:space="preserve">в рамках реализации Федерального закона </w:t>
      </w:r>
      <w:hyperlink r:id="rId31" w:tooltip="ФЕДЕРАЛЬНЫЙ ЗАКОН от 22.07.2008 № 159-ФЗ ГОСУДАРСТВЕННАЯ ДУМА ФЕДЕРАЛЬНОГО СОБРАНИЯ РФ&#10;&#10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" w:history="1">
        <w:r w:rsidR="007D53DE" w:rsidRPr="0084526B">
          <w:rPr>
            <w:rStyle w:val="af1"/>
            <w:sz w:val="24"/>
            <w:szCs w:val="28"/>
          </w:rPr>
          <w:t>от 22.07.2008</w:t>
        </w:r>
        <w:r w:rsidR="00283EF0" w:rsidRPr="0084526B">
          <w:rPr>
            <w:rStyle w:val="af1"/>
            <w:sz w:val="24"/>
            <w:szCs w:val="28"/>
          </w:rPr>
          <w:t xml:space="preserve"> № </w:t>
        </w:r>
        <w:r w:rsidR="007D53DE" w:rsidRPr="0084526B">
          <w:rPr>
            <w:rStyle w:val="af1"/>
            <w:sz w:val="24"/>
            <w:szCs w:val="28"/>
          </w:rPr>
          <w:t>159-ФЗ</w:t>
        </w:r>
      </w:hyperlink>
      <w:r w:rsidR="007D53DE" w:rsidRPr="00283EF0">
        <w:rPr>
          <w:sz w:val="24"/>
          <w:szCs w:val="28"/>
        </w:rPr>
        <w:t xml:space="preserve"> </w:t>
      </w:r>
      <w:r w:rsidR="00283EF0" w:rsidRPr="00283EF0">
        <w:rPr>
          <w:sz w:val="24"/>
          <w:szCs w:val="28"/>
        </w:rPr>
        <w:t>«</w:t>
      </w:r>
      <w:r w:rsidR="007D53DE" w:rsidRPr="00283EF0">
        <w:rPr>
          <w:sz w:val="24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</w:t>
      </w:r>
      <w:r w:rsidR="00DB2C2C" w:rsidRPr="00283EF0">
        <w:rPr>
          <w:sz w:val="24"/>
          <w:szCs w:val="28"/>
        </w:rPr>
        <w:t>ные акты Российской Федерации</w:t>
      </w:r>
      <w:r w:rsidR="00283EF0" w:rsidRPr="00283EF0">
        <w:rPr>
          <w:sz w:val="24"/>
          <w:szCs w:val="28"/>
        </w:rPr>
        <w:t>»</w:t>
      </w:r>
      <w:r w:rsidR="00DB2C2C" w:rsidRPr="00283EF0">
        <w:rPr>
          <w:sz w:val="24"/>
          <w:szCs w:val="28"/>
        </w:rPr>
        <w:t xml:space="preserve"> не отчуждался ни один объект. </w:t>
      </w:r>
      <w:r w:rsidR="007D53DE" w:rsidRPr="00283EF0">
        <w:rPr>
          <w:sz w:val="24"/>
          <w:szCs w:val="28"/>
        </w:rPr>
        <w:t>Доходы местного бюджета от приватизации</w:t>
      </w:r>
      <w:r w:rsidR="007D53DE" w:rsidRPr="00283EF0">
        <w:rPr>
          <w:sz w:val="24"/>
        </w:rPr>
        <w:t xml:space="preserve"> </w:t>
      </w:r>
      <w:r w:rsidR="007D53DE" w:rsidRPr="00283EF0">
        <w:rPr>
          <w:sz w:val="24"/>
          <w:szCs w:val="28"/>
        </w:rPr>
        <w:t>муници</w:t>
      </w:r>
      <w:r w:rsidR="00DB2C2C" w:rsidRPr="00283EF0">
        <w:rPr>
          <w:sz w:val="24"/>
          <w:szCs w:val="28"/>
        </w:rPr>
        <w:t>пального имущества в период 2015, 2016 годы</w:t>
      </w:r>
      <w:r w:rsidR="00283EF0" w:rsidRPr="00283EF0">
        <w:rPr>
          <w:sz w:val="24"/>
          <w:szCs w:val="28"/>
        </w:rPr>
        <w:t xml:space="preserve"> </w:t>
      </w:r>
      <w:r w:rsidR="00DB2C2C" w:rsidRPr="00283EF0">
        <w:rPr>
          <w:sz w:val="24"/>
          <w:szCs w:val="28"/>
        </w:rPr>
        <w:t>и 9 месяцев 2017</w:t>
      </w:r>
      <w:r w:rsidR="00A84AB5" w:rsidRPr="00283EF0">
        <w:rPr>
          <w:sz w:val="24"/>
          <w:szCs w:val="28"/>
        </w:rPr>
        <w:t xml:space="preserve"> года </w:t>
      </w:r>
      <w:r w:rsidR="007D53DE" w:rsidRPr="00283EF0">
        <w:rPr>
          <w:sz w:val="24"/>
          <w:szCs w:val="28"/>
        </w:rPr>
        <w:t>составили</w:t>
      </w:r>
      <w:r w:rsidR="00DB2C2C" w:rsidRPr="00283EF0">
        <w:rPr>
          <w:sz w:val="24"/>
          <w:szCs w:val="28"/>
        </w:rPr>
        <w:t xml:space="preserve"> 5</w:t>
      </w:r>
      <w:r w:rsidR="00283EF0" w:rsidRPr="00283EF0">
        <w:rPr>
          <w:sz w:val="24"/>
          <w:szCs w:val="28"/>
        </w:rPr>
        <w:t xml:space="preserve"> </w:t>
      </w:r>
      <w:r w:rsidR="00DB2C2C" w:rsidRPr="00283EF0">
        <w:rPr>
          <w:sz w:val="24"/>
          <w:szCs w:val="28"/>
        </w:rPr>
        <w:t>823 413</w:t>
      </w:r>
      <w:r w:rsidR="00283EF0" w:rsidRPr="00283EF0">
        <w:rPr>
          <w:sz w:val="24"/>
          <w:szCs w:val="28"/>
        </w:rPr>
        <w:t xml:space="preserve"> </w:t>
      </w:r>
      <w:r w:rsidR="007D53DE" w:rsidRPr="00283EF0">
        <w:rPr>
          <w:sz w:val="24"/>
          <w:szCs w:val="28"/>
        </w:rPr>
        <w:t>руб</w:t>
      </w:r>
      <w:r w:rsidR="00DB2C2C" w:rsidRPr="00283EF0">
        <w:rPr>
          <w:sz w:val="24"/>
          <w:szCs w:val="28"/>
        </w:rPr>
        <w:t>лей</w:t>
      </w:r>
      <w:r w:rsidR="007D53DE" w:rsidRPr="00283EF0">
        <w:rPr>
          <w:sz w:val="24"/>
          <w:szCs w:val="28"/>
        </w:rPr>
        <w:t xml:space="preserve">. </w:t>
      </w:r>
    </w:p>
    <w:p w:rsidR="007D53DE" w:rsidRPr="00283EF0" w:rsidRDefault="007D53DE" w:rsidP="00A84AB5">
      <w:pPr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Всего поступление доходов от управления мун</w:t>
      </w:r>
      <w:r w:rsidR="003B3D49" w:rsidRPr="00283EF0">
        <w:rPr>
          <w:rFonts w:cs="Arial"/>
          <w:szCs w:val="28"/>
        </w:rPr>
        <w:t>иципальной собственностью в 2015</w:t>
      </w:r>
      <w:r w:rsidRPr="00283EF0">
        <w:rPr>
          <w:rFonts w:cs="Arial"/>
          <w:szCs w:val="28"/>
        </w:rPr>
        <w:t xml:space="preserve"> году составило </w:t>
      </w:r>
      <w:r w:rsidR="00A120EE" w:rsidRPr="00283EF0">
        <w:rPr>
          <w:rFonts w:cs="Arial"/>
          <w:bCs/>
          <w:szCs w:val="28"/>
        </w:rPr>
        <w:t xml:space="preserve">203 897 832,4 </w:t>
      </w:r>
      <w:r w:rsidR="008D7F37" w:rsidRPr="00283EF0">
        <w:rPr>
          <w:rFonts w:cs="Arial"/>
          <w:szCs w:val="28"/>
        </w:rPr>
        <w:t>рублей,</w:t>
      </w:r>
      <w:r w:rsidR="00283EF0" w:rsidRPr="00283EF0">
        <w:rPr>
          <w:rFonts w:cs="Arial"/>
          <w:szCs w:val="28"/>
        </w:rPr>
        <w:t xml:space="preserve"> </w:t>
      </w:r>
      <w:r w:rsidR="008D7F37" w:rsidRPr="00283EF0">
        <w:rPr>
          <w:rFonts w:cs="Arial"/>
          <w:szCs w:val="28"/>
        </w:rPr>
        <w:t>что на 8,1</w:t>
      </w:r>
      <w:r w:rsidRPr="00283EF0">
        <w:rPr>
          <w:rFonts w:cs="Arial"/>
          <w:szCs w:val="28"/>
        </w:rPr>
        <w:t xml:space="preserve"> %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меньше, чем </w:t>
      </w:r>
      <w:r w:rsidR="003B3D49" w:rsidRPr="00283EF0">
        <w:rPr>
          <w:rFonts w:cs="Arial"/>
          <w:szCs w:val="28"/>
        </w:rPr>
        <w:t>в 2016</w:t>
      </w:r>
      <w:r w:rsidR="003629EE" w:rsidRPr="00283EF0">
        <w:rPr>
          <w:rFonts w:cs="Arial"/>
          <w:szCs w:val="28"/>
        </w:rPr>
        <w:t xml:space="preserve"> году</w:t>
      </w:r>
      <w:r w:rsidR="00283EF0" w:rsidRPr="00283EF0">
        <w:rPr>
          <w:rFonts w:cs="Arial"/>
          <w:szCs w:val="28"/>
        </w:rPr>
        <w:t xml:space="preserve"> </w:t>
      </w:r>
      <w:r w:rsidR="008D7F37" w:rsidRPr="00283EF0">
        <w:rPr>
          <w:rFonts w:cs="Arial"/>
          <w:szCs w:val="28"/>
        </w:rPr>
        <w:t>и</w:t>
      </w:r>
      <w:r w:rsidR="00283EF0" w:rsidRPr="00283EF0">
        <w:rPr>
          <w:rFonts w:cs="Arial"/>
          <w:szCs w:val="28"/>
        </w:rPr>
        <w:t xml:space="preserve"> </w:t>
      </w:r>
      <w:r w:rsidR="008D7F37" w:rsidRPr="00283EF0">
        <w:rPr>
          <w:rFonts w:cs="Arial"/>
          <w:szCs w:val="28"/>
        </w:rPr>
        <w:t>на 20,8</w:t>
      </w:r>
      <w:r w:rsidR="003629EE" w:rsidRPr="00283EF0">
        <w:rPr>
          <w:rFonts w:cs="Arial"/>
          <w:szCs w:val="28"/>
        </w:rPr>
        <w:t xml:space="preserve">% чем </w:t>
      </w:r>
      <w:r w:rsidR="008D7F37" w:rsidRPr="00283EF0">
        <w:rPr>
          <w:rFonts w:cs="Arial"/>
          <w:szCs w:val="28"/>
        </w:rPr>
        <w:t>в 2017</w:t>
      </w:r>
      <w:r w:rsidR="009429E2" w:rsidRPr="00283EF0">
        <w:rPr>
          <w:rFonts w:cs="Arial"/>
          <w:szCs w:val="28"/>
        </w:rPr>
        <w:t xml:space="preserve"> году</w:t>
      </w:r>
      <w:r w:rsidR="003629EE" w:rsidRPr="00283EF0">
        <w:rPr>
          <w:rFonts w:cs="Arial"/>
          <w:szCs w:val="28"/>
        </w:rPr>
        <w:t>.</w:t>
      </w:r>
    </w:p>
    <w:p w:rsidR="007D53DE" w:rsidRPr="00283EF0" w:rsidRDefault="007D53DE" w:rsidP="00A84AB5">
      <w:pPr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Динамика доходов от управления и распоряжения муниципал</w:t>
      </w:r>
      <w:r w:rsidR="003B3D49" w:rsidRPr="00283EF0">
        <w:rPr>
          <w:rFonts w:cs="Arial"/>
          <w:szCs w:val="28"/>
        </w:rPr>
        <w:t>ьным имуществом за период с 2015</w:t>
      </w:r>
      <w:r w:rsidRPr="00283EF0">
        <w:rPr>
          <w:rFonts w:cs="Arial"/>
          <w:szCs w:val="28"/>
        </w:rPr>
        <w:t xml:space="preserve"> по 201</w:t>
      </w:r>
      <w:r w:rsidR="003B3D49" w:rsidRPr="00283EF0">
        <w:rPr>
          <w:rFonts w:cs="Arial"/>
          <w:szCs w:val="28"/>
        </w:rPr>
        <w:t>7</w:t>
      </w:r>
      <w:r w:rsidR="003D27D8" w:rsidRPr="00283EF0">
        <w:rPr>
          <w:rFonts w:cs="Arial"/>
          <w:szCs w:val="28"/>
        </w:rPr>
        <w:t xml:space="preserve"> годы представлена в таблице 2</w:t>
      </w:r>
      <w:r w:rsidRPr="00283EF0">
        <w:rPr>
          <w:rFonts w:cs="Arial"/>
          <w:szCs w:val="28"/>
        </w:rPr>
        <w:t>.</w:t>
      </w:r>
    </w:p>
    <w:p w:rsidR="003B3D49" w:rsidRPr="00283EF0" w:rsidRDefault="007D53DE" w:rsidP="00A84AB5">
      <w:pPr>
        <w:autoSpaceDE w:val="0"/>
        <w:autoSpaceDN w:val="0"/>
        <w:adjustRightInd w:val="0"/>
        <w:spacing w:line="336" w:lineRule="auto"/>
        <w:ind w:firstLine="709"/>
        <w:rPr>
          <w:rFonts w:cs="Arial"/>
        </w:rPr>
      </w:pPr>
      <w:r w:rsidRPr="00283EF0">
        <w:rPr>
          <w:rFonts w:cs="Arial"/>
        </w:rPr>
        <w:t>Обеспечение</w:t>
      </w:r>
      <w:r w:rsidR="00283EF0" w:rsidRPr="00283EF0">
        <w:rPr>
          <w:rFonts w:cs="Arial"/>
        </w:rPr>
        <w:t xml:space="preserve"> </w:t>
      </w:r>
      <w:r w:rsidRPr="00283EF0">
        <w:rPr>
          <w:rFonts w:cs="Arial"/>
        </w:rPr>
        <w:t>исполнения</w:t>
      </w:r>
      <w:r w:rsidR="00283EF0" w:rsidRPr="00283EF0">
        <w:rPr>
          <w:rFonts w:cs="Arial"/>
        </w:rPr>
        <w:t xml:space="preserve"> </w:t>
      </w:r>
      <w:r w:rsidRPr="00283EF0">
        <w:rPr>
          <w:rFonts w:cs="Arial"/>
        </w:rPr>
        <w:t>плановых показателей доходов от использования и продажи муниципального имущества</w:t>
      </w:r>
      <w:r w:rsidR="00283EF0" w:rsidRPr="00283EF0">
        <w:rPr>
          <w:rFonts w:cs="Arial"/>
        </w:rPr>
        <w:t xml:space="preserve"> </w:t>
      </w:r>
      <w:r w:rsidRPr="00283EF0">
        <w:rPr>
          <w:rFonts w:cs="Arial"/>
        </w:rPr>
        <w:t xml:space="preserve">отражает уровень эффективности управления имуществом и масштабы его приватизации. </w:t>
      </w:r>
    </w:p>
    <w:p w:rsidR="003D27D8" w:rsidRPr="00283EF0" w:rsidRDefault="003D27D8" w:rsidP="00151A2C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</w:p>
    <w:p w:rsidR="007D53DE" w:rsidRPr="00283EF0" w:rsidRDefault="007A7394" w:rsidP="007D53DE">
      <w:pPr>
        <w:spacing w:line="360" w:lineRule="auto"/>
        <w:ind w:firstLine="709"/>
        <w:jc w:val="right"/>
        <w:rPr>
          <w:rFonts w:cs="Arial"/>
        </w:rPr>
      </w:pPr>
      <w:r w:rsidRPr="00283EF0">
        <w:rPr>
          <w:rFonts w:cs="Arial"/>
        </w:rPr>
        <w:t>Таблица 2</w:t>
      </w:r>
    </w:p>
    <w:p w:rsidR="007D53DE" w:rsidRPr="00283EF0" w:rsidRDefault="007D53DE" w:rsidP="00283EF0">
      <w:pPr>
        <w:jc w:val="center"/>
        <w:rPr>
          <w:rFonts w:cs="Arial"/>
        </w:rPr>
      </w:pPr>
      <w:r w:rsidRPr="00283EF0">
        <w:rPr>
          <w:rFonts w:cs="Arial"/>
        </w:rPr>
        <w:t>Доходы от управления и распоряжения муниципальным имуществом</w:t>
      </w:r>
      <w:r w:rsidR="009F0EEF" w:rsidRPr="00283EF0">
        <w:rPr>
          <w:rFonts w:cs="Arial"/>
        </w:rPr>
        <w:t xml:space="preserve"> </w:t>
      </w:r>
      <w:r w:rsidR="003B3D49" w:rsidRPr="00283EF0">
        <w:rPr>
          <w:rFonts w:cs="Arial"/>
        </w:rPr>
        <w:t>в 2015-2017</w:t>
      </w:r>
      <w:r w:rsidRPr="00283EF0">
        <w:rPr>
          <w:rFonts w:cs="Arial"/>
        </w:rPr>
        <w:t xml:space="preserve"> годах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3998"/>
        <w:gridCol w:w="1957"/>
        <w:gridCol w:w="2142"/>
        <w:gridCol w:w="1818"/>
      </w:tblGrid>
      <w:tr w:rsidR="007D53DE" w:rsidRPr="00283EF0" w:rsidTr="00A84AB5">
        <w:trPr>
          <w:trHeight w:val="255"/>
        </w:trPr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3DE" w:rsidRPr="00283EF0" w:rsidRDefault="007D53DE" w:rsidP="00283EF0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283EF0">
              <w:rPr>
                <w:rFonts w:cs="Arial"/>
                <w:bCs/>
                <w:szCs w:val="26"/>
              </w:rPr>
              <w:t>Наименование дохода</w:t>
            </w: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3DE" w:rsidRPr="00283EF0" w:rsidRDefault="007D53DE" w:rsidP="00283EF0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283EF0">
              <w:rPr>
                <w:rFonts w:cs="Arial"/>
                <w:bCs/>
                <w:szCs w:val="26"/>
              </w:rPr>
              <w:t>Руб.</w:t>
            </w:r>
          </w:p>
        </w:tc>
      </w:tr>
      <w:tr w:rsidR="007D53DE" w:rsidRPr="00283EF0" w:rsidTr="00A84AB5">
        <w:trPr>
          <w:trHeight w:val="255"/>
        </w:trPr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DE" w:rsidRPr="00283EF0" w:rsidRDefault="007D53DE" w:rsidP="00283EF0">
            <w:pPr>
              <w:ind w:firstLine="0"/>
              <w:jc w:val="center"/>
              <w:rPr>
                <w:rFonts w:cs="Arial"/>
                <w:bCs/>
                <w:szCs w:val="26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3DE" w:rsidRPr="00283EF0" w:rsidRDefault="003B3D49" w:rsidP="00283EF0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283EF0">
              <w:rPr>
                <w:rFonts w:cs="Arial"/>
                <w:bCs/>
                <w:szCs w:val="26"/>
              </w:rPr>
              <w:t>2015</w:t>
            </w:r>
            <w:r w:rsidR="007D53DE" w:rsidRPr="00283EF0">
              <w:rPr>
                <w:rFonts w:cs="Arial"/>
                <w:bCs/>
                <w:szCs w:val="26"/>
              </w:rPr>
              <w:t xml:space="preserve"> год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3DE" w:rsidRPr="00283EF0" w:rsidRDefault="003B3D49" w:rsidP="00283EF0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283EF0">
              <w:rPr>
                <w:rFonts w:cs="Arial"/>
                <w:bCs/>
                <w:szCs w:val="26"/>
              </w:rPr>
              <w:t>2016</w:t>
            </w:r>
            <w:r w:rsidR="007D53DE" w:rsidRPr="00283EF0">
              <w:rPr>
                <w:rFonts w:cs="Arial"/>
                <w:bCs/>
                <w:szCs w:val="26"/>
              </w:rPr>
              <w:t xml:space="preserve"> год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3DE" w:rsidRPr="00283EF0" w:rsidRDefault="003B3D49" w:rsidP="00283EF0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283EF0">
              <w:rPr>
                <w:rFonts w:cs="Arial"/>
                <w:bCs/>
                <w:szCs w:val="26"/>
              </w:rPr>
              <w:t>2017</w:t>
            </w:r>
            <w:r w:rsidR="007D53DE" w:rsidRPr="00283EF0">
              <w:rPr>
                <w:rFonts w:cs="Arial"/>
                <w:bCs/>
                <w:szCs w:val="26"/>
              </w:rPr>
              <w:t xml:space="preserve"> год</w:t>
            </w:r>
          </w:p>
        </w:tc>
      </w:tr>
      <w:tr w:rsidR="003B3D49" w:rsidRPr="00283EF0" w:rsidTr="00A84AB5">
        <w:trPr>
          <w:trHeight w:val="51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D49" w:rsidRPr="00283EF0" w:rsidRDefault="003B3D49" w:rsidP="00283EF0">
            <w:pPr>
              <w:ind w:firstLine="0"/>
              <w:rPr>
                <w:rFonts w:cs="Arial"/>
                <w:bCs/>
                <w:szCs w:val="26"/>
              </w:rPr>
            </w:pPr>
            <w:r w:rsidRPr="00283EF0">
              <w:rPr>
                <w:rFonts w:cs="Arial"/>
                <w:bCs/>
                <w:szCs w:val="26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D49" w:rsidRPr="00283EF0" w:rsidRDefault="003B3D49" w:rsidP="00283EF0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283EF0">
              <w:rPr>
                <w:rFonts w:cs="Arial"/>
                <w:bCs/>
                <w:szCs w:val="26"/>
              </w:rPr>
              <w:t>203 897 832,4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D49" w:rsidRPr="00283EF0" w:rsidRDefault="000661F4" w:rsidP="00283EF0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283EF0">
              <w:rPr>
                <w:rFonts w:cs="Arial"/>
                <w:bCs/>
                <w:szCs w:val="26"/>
              </w:rPr>
              <w:t>221 965 103,08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D49" w:rsidRPr="00283EF0" w:rsidRDefault="000661F4" w:rsidP="00283EF0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283EF0">
              <w:rPr>
                <w:rFonts w:cs="Arial"/>
                <w:bCs/>
                <w:szCs w:val="26"/>
              </w:rPr>
              <w:t>161 536 116,</w:t>
            </w:r>
            <w:r w:rsidR="001C77CD" w:rsidRPr="00283EF0">
              <w:rPr>
                <w:rFonts w:cs="Arial"/>
                <w:bCs/>
                <w:szCs w:val="26"/>
              </w:rPr>
              <w:t>6</w:t>
            </w:r>
            <w:r w:rsidRPr="00283EF0">
              <w:rPr>
                <w:rFonts w:cs="Arial"/>
                <w:bCs/>
                <w:szCs w:val="26"/>
              </w:rPr>
              <w:t>1</w:t>
            </w:r>
          </w:p>
        </w:tc>
      </w:tr>
      <w:tr w:rsidR="003B3D49" w:rsidRPr="00283EF0" w:rsidTr="00A84AB5">
        <w:trPr>
          <w:trHeight w:val="102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49" w:rsidRPr="00283EF0" w:rsidRDefault="003B3D49" w:rsidP="00283EF0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lastRenderedPageBreak/>
              <w:t xml:space="preserve">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3B3D49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632 767,46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A120EE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31 087,77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0661F4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0</w:t>
            </w:r>
          </w:p>
        </w:tc>
      </w:tr>
      <w:tr w:rsidR="003B3D49" w:rsidRPr="00283EF0" w:rsidTr="00A84AB5">
        <w:trPr>
          <w:trHeight w:val="160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49" w:rsidRPr="00283EF0" w:rsidRDefault="003B3D49" w:rsidP="00283EF0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3B3D49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155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551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600,0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8648D7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171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703 679,62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8648D7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108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897 507,17</w:t>
            </w:r>
          </w:p>
        </w:tc>
      </w:tr>
      <w:tr w:rsidR="003B3D49" w:rsidRPr="00283EF0" w:rsidTr="00A84AB5">
        <w:trPr>
          <w:trHeight w:val="127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49" w:rsidRPr="00283EF0" w:rsidRDefault="003B3D49" w:rsidP="00283EF0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3B3D49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19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123 467,1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D038BB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18 940 242,51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0661F4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21 030 286,35</w:t>
            </w:r>
          </w:p>
        </w:tc>
      </w:tr>
      <w:tr w:rsidR="003B3D49" w:rsidRPr="00283EF0" w:rsidTr="00A84AB5">
        <w:trPr>
          <w:trHeight w:val="102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49" w:rsidRPr="00283EF0" w:rsidRDefault="003B3D49" w:rsidP="00283EF0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3B3D49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24 978,0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D038BB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25 800,00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0661F4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30 400,00</w:t>
            </w:r>
          </w:p>
        </w:tc>
      </w:tr>
      <w:tr w:rsidR="003B3D49" w:rsidRPr="00283EF0" w:rsidTr="00A84AB5">
        <w:trPr>
          <w:trHeight w:val="709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49" w:rsidRPr="00283EF0" w:rsidRDefault="003B3D49" w:rsidP="00283EF0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3B3D49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921 421,72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D038BB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1 119 856,46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0661F4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 xml:space="preserve">794 </w:t>
            </w:r>
            <w:r w:rsidR="001C77CD" w:rsidRPr="00283EF0">
              <w:rPr>
                <w:rFonts w:cs="Arial"/>
                <w:szCs w:val="26"/>
              </w:rPr>
              <w:t>94</w:t>
            </w:r>
            <w:r w:rsidRPr="00283EF0">
              <w:rPr>
                <w:rFonts w:cs="Arial"/>
                <w:szCs w:val="26"/>
              </w:rPr>
              <w:t>3,02</w:t>
            </w:r>
          </w:p>
        </w:tc>
      </w:tr>
      <w:tr w:rsidR="003B3D49" w:rsidRPr="00283EF0" w:rsidTr="00A84AB5">
        <w:trPr>
          <w:trHeight w:val="51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49" w:rsidRPr="00283EF0" w:rsidRDefault="003B3D49" w:rsidP="00283EF0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3B3D49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11 186 521,05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D038BB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24 134 752,63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0661F4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 xml:space="preserve">25 </w:t>
            </w:r>
            <w:r w:rsidR="001C77CD" w:rsidRPr="00283EF0">
              <w:rPr>
                <w:rFonts w:cs="Arial"/>
                <w:szCs w:val="26"/>
              </w:rPr>
              <w:t>52</w:t>
            </w:r>
            <w:r w:rsidRPr="00283EF0">
              <w:rPr>
                <w:rFonts w:cs="Arial"/>
                <w:szCs w:val="26"/>
              </w:rPr>
              <w:t>3 803,33</w:t>
            </w:r>
          </w:p>
        </w:tc>
      </w:tr>
      <w:tr w:rsidR="003B3D49" w:rsidRPr="00283EF0" w:rsidTr="00A84AB5">
        <w:trPr>
          <w:trHeight w:val="153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49" w:rsidRPr="00283EF0" w:rsidRDefault="003B3D49" w:rsidP="00283EF0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lastRenderedPageBreak/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3B3D49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7 684 477,07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D038BB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516 010,56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0661F4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1 003 007,92</w:t>
            </w:r>
          </w:p>
        </w:tc>
      </w:tr>
      <w:tr w:rsidR="003B3D49" w:rsidRPr="00283EF0" w:rsidTr="00A84AB5">
        <w:trPr>
          <w:trHeight w:val="73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49" w:rsidRPr="00283EF0" w:rsidRDefault="003B3D49" w:rsidP="00283EF0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3B3D49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8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592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600,00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8648D7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5</w:t>
            </w:r>
            <w:r w:rsidR="000661F4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054</w:t>
            </w:r>
            <w:r w:rsidR="000661F4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976,01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8648D7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3</w:t>
            </w:r>
            <w:r w:rsidR="000661F4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746</w:t>
            </w:r>
            <w:r w:rsidR="000661F4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691,57</w:t>
            </w:r>
          </w:p>
        </w:tc>
      </w:tr>
      <w:tr w:rsidR="003B3D49" w:rsidRPr="00283EF0" w:rsidTr="00A84AB5">
        <w:trPr>
          <w:trHeight w:val="25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49" w:rsidRPr="00283EF0" w:rsidRDefault="003B3D49" w:rsidP="00283EF0">
            <w:pPr>
              <w:ind w:firstLine="0"/>
              <w:rPr>
                <w:rFonts w:cs="Arial"/>
                <w:bCs/>
                <w:szCs w:val="26"/>
              </w:rPr>
            </w:pPr>
            <w:r w:rsidRPr="00283EF0">
              <w:rPr>
                <w:rFonts w:cs="Arial"/>
                <w:bCs/>
                <w:szCs w:val="26"/>
              </w:rPr>
              <w:t>Штрафы, санкции, возмещение ущерба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3B3D49" w:rsidP="00283EF0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283EF0">
              <w:rPr>
                <w:rFonts w:cs="Arial"/>
                <w:bCs/>
                <w:szCs w:val="26"/>
              </w:rPr>
              <w:t>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D038BB" w:rsidP="00283EF0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283EF0">
              <w:rPr>
                <w:rFonts w:cs="Arial"/>
                <w:bCs/>
                <w:szCs w:val="26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0661F4" w:rsidP="00283EF0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283EF0">
              <w:rPr>
                <w:rFonts w:cs="Arial"/>
                <w:bCs/>
                <w:szCs w:val="26"/>
              </w:rPr>
              <w:t>0</w:t>
            </w:r>
          </w:p>
        </w:tc>
      </w:tr>
      <w:tr w:rsidR="003B3D49" w:rsidRPr="00283EF0" w:rsidTr="00A84AB5">
        <w:trPr>
          <w:trHeight w:val="75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D49" w:rsidRPr="00283EF0" w:rsidRDefault="003B3D49" w:rsidP="00283EF0">
            <w:pPr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3B3D49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D038BB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438 697,52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D49" w:rsidRPr="00283EF0" w:rsidRDefault="000661F4" w:rsidP="00283EF0">
            <w:pPr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509 477,25</w:t>
            </w:r>
          </w:p>
        </w:tc>
      </w:tr>
    </w:tbl>
    <w:p w:rsidR="00283EF0" w:rsidRPr="00283EF0" w:rsidRDefault="00283EF0" w:rsidP="007D53DE">
      <w:pPr>
        <w:spacing w:line="360" w:lineRule="auto"/>
        <w:ind w:firstLine="709"/>
        <w:rPr>
          <w:rFonts w:cs="Arial"/>
          <w:szCs w:val="28"/>
          <w:highlight w:val="yellow"/>
        </w:rPr>
      </w:pPr>
    </w:p>
    <w:p w:rsidR="007D53DE" w:rsidRPr="00283EF0" w:rsidRDefault="007D53DE" w:rsidP="00A84AB5">
      <w:pPr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Активно проводится работа по оформлению государственной регистрации прав собственности городского округа на недвижимое имущество,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планомерно осуществляются работы по формированию земельных участков, постановке объектов недвижимости на государственный кадастровый учет.</w:t>
      </w:r>
      <w:r w:rsidR="00283EF0" w:rsidRPr="00283EF0">
        <w:rPr>
          <w:rFonts w:cs="Arial"/>
          <w:szCs w:val="28"/>
        </w:rPr>
        <w:t xml:space="preserve"> </w:t>
      </w:r>
    </w:p>
    <w:p w:rsidR="00793F11" w:rsidRPr="00283EF0" w:rsidRDefault="00793F11" w:rsidP="00A84AB5">
      <w:pPr>
        <w:spacing w:line="336" w:lineRule="auto"/>
        <w:ind w:firstLine="720"/>
        <w:rPr>
          <w:rFonts w:cs="Arial"/>
          <w:szCs w:val="28"/>
        </w:rPr>
      </w:pPr>
      <w:r w:rsidRPr="00283EF0">
        <w:rPr>
          <w:rFonts w:cs="Arial"/>
          <w:szCs w:val="28"/>
        </w:rPr>
        <w:t>За период с 2015 по 01.10.2017 г. на территории города были проведены торги в отношении 5 земельных участков, сформированных для многоэтажного жилищного строительства, 22 земельных участков, сформированных для индивидуального жилищного строительства, 10 земельных участков под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объектами иного назначения, 1 земельного участка для комплексного освоения в целях жилищного строительства.</w:t>
      </w:r>
    </w:p>
    <w:p w:rsidR="00793F11" w:rsidRPr="00283EF0" w:rsidRDefault="00793F11" w:rsidP="00A84AB5">
      <w:pPr>
        <w:spacing w:line="336" w:lineRule="auto"/>
        <w:ind w:firstLine="708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В целях реализации отдельных положений Закона Ханты-Мансийского автономного округа </w:t>
      </w:r>
      <w:hyperlink r:id="rId32" w:tooltip="ЗАКОН от 03.05.2000 № 26-оз Дума Ханты-Мансийского автономного округа&#10;&#10;ОБ ИЗЪЯТИИ И ПРЕДОСТАВЛЕНИИ ЗЕМЕЛЬНЫХ УЧАСТКОВ НА ТЕРРИТОРИИ ХАНТЫ-МАНСИЙСКОГО АВТОНОМНОГО ОКРУГА" w:history="1">
        <w:r w:rsidRPr="0084526B">
          <w:rPr>
            <w:rStyle w:val="af1"/>
            <w:rFonts w:cs="Arial"/>
            <w:szCs w:val="28"/>
          </w:rPr>
          <w:t>от 03.05.2000</w:t>
        </w:r>
        <w:r w:rsidR="00283EF0" w:rsidRPr="0084526B">
          <w:rPr>
            <w:rStyle w:val="af1"/>
            <w:rFonts w:cs="Arial"/>
            <w:szCs w:val="28"/>
          </w:rPr>
          <w:t xml:space="preserve"> № </w:t>
        </w:r>
        <w:r w:rsidRPr="0084526B">
          <w:rPr>
            <w:rStyle w:val="af1"/>
            <w:rFonts w:cs="Arial"/>
            <w:szCs w:val="28"/>
          </w:rPr>
          <w:t>26-оз</w:t>
        </w:r>
      </w:hyperlink>
      <w:r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>О регулировании отдельных земельных отношений в Ханты-Мансийском автономном округе</w:t>
      </w:r>
      <w:r w:rsidR="00283EF0" w:rsidRPr="00283EF0">
        <w:rPr>
          <w:rFonts w:cs="Arial"/>
          <w:szCs w:val="28"/>
        </w:rPr>
        <w:t>-</w:t>
      </w:r>
      <w:r w:rsidRPr="00283EF0">
        <w:rPr>
          <w:rFonts w:cs="Arial"/>
          <w:szCs w:val="28"/>
        </w:rPr>
        <w:t>Югре</w:t>
      </w:r>
      <w:r w:rsidR="00283EF0" w:rsidRPr="00283EF0">
        <w:rPr>
          <w:rFonts w:cs="Arial"/>
          <w:szCs w:val="28"/>
        </w:rPr>
        <w:t>»</w:t>
      </w:r>
      <w:r w:rsidRPr="00283EF0">
        <w:rPr>
          <w:rFonts w:cs="Arial"/>
          <w:szCs w:val="28"/>
        </w:rPr>
        <w:t xml:space="preserve"> и Закона Ханты-Мансийского автономного округа</w:t>
      </w:r>
      <w:r w:rsidR="00283EF0" w:rsidRPr="00283EF0">
        <w:rPr>
          <w:rFonts w:cs="Arial"/>
          <w:szCs w:val="28"/>
        </w:rPr>
        <w:t>-</w:t>
      </w:r>
      <w:r w:rsidRPr="00283EF0">
        <w:rPr>
          <w:rFonts w:cs="Arial"/>
          <w:szCs w:val="28"/>
        </w:rPr>
        <w:t xml:space="preserve">Югры </w:t>
      </w:r>
      <w:hyperlink r:id="rId33" w:tooltip="ЗАКОН от 06.07.2005 № 57-оз Дума Ханты-Мансийского автономного округа-Югры&#10;&#10;О РЕГУЛИРОВАНИИ ОТДЕЛЬНЫХ  ЖИЛИЩНЫХ ОТНОШЕНИЙ В ХАНТЫ-МАНСИЙСКОМ АВТОНОМНОМ ОКРУГЕ-ЮГРЕ" w:history="1">
        <w:r w:rsidRPr="0084526B">
          <w:rPr>
            <w:rStyle w:val="af1"/>
            <w:rFonts w:cs="Arial"/>
            <w:szCs w:val="28"/>
          </w:rPr>
          <w:t>от 06.07.2005</w:t>
        </w:r>
        <w:r w:rsidR="00283EF0" w:rsidRPr="0084526B">
          <w:rPr>
            <w:rStyle w:val="af1"/>
            <w:rFonts w:cs="Arial"/>
            <w:szCs w:val="28"/>
          </w:rPr>
          <w:t xml:space="preserve"> № </w:t>
        </w:r>
        <w:r w:rsidRPr="0084526B">
          <w:rPr>
            <w:rStyle w:val="af1"/>
            <w:rFonts w:cs="Arial"/>
            <w:szCs w:val="28"/>
          </w:rPr>
          <w:t>57-оз</w:t>
        </w:r>
      </w:hyperlink>
      <w:r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>О регулировании отдельных жилищных отношений в Ханты-Мансийском автономном округе</w:t>
      </w:r>
      <w:r w:rsidR="00283EF0" w:rsidRPr="00283EF0">
        <w:rPr>
          <w:rFonts w:cs="Arial"/>
          <w:szCs w:val="28"/>
        </w:rPr>
        <w:t>-</w:t>
      </w:r>
      <w:r w:rsidRPr="00283EF0">
        <w:rPr>
          <w:rFonts w:cs="Arial"/>
          <w:szCs w:val="28"/>
        </w:rPr>
        <w:t>Югре</w:t>
      </w:r>
      <w:r w:rsidR="00283EF0" w:rsidRPr="00283EF0">
        <w:rPr>
          <w:rFonts w:cs="Arial"/>
          <w:szCs w:val="28"/>
        </w:rPr>
        <w:t>»</w:t>
      </w:r>
      <w:r w:rsidRPr="00283EF0">
        <w:rPr>
          <w:rFonts w:cs="Arial"/>
          <w:szCs w:val="28"/>
        </w:rPr>
        <w:t xml:space="preserve"> в период 2015-2017 гг. сф</w:t>
      </w:r>
      <w:r w:rsidR="00A02CFA" w:rsidRPr="00283EF0">
        <w:rPr>
          <w:rFonts w:cs="Arial"/>
          <w:szCs w:val="28"/>
        </w:rPr>
        <w:t>ормировано 62 земельных участка</w:t>
      </w:r>
      <w:r w:rsidRPr="00283EF0">
        <w:rPr>
          <w:rFonts w:cs="Arial"/>
          <w:szCs w:val="28"/>
        </w:rPr>
        <w:t xml:space="preserve">, </w:t>
      </w:r>
      <w:r w:rsidRPr="00283EF0">
        <w:rPr>
          <w:rFonts w:cs="Arial"/>
          <w:spacing w:val="-4"/>
          <w:szCs w:val="28"/>
        </w:rPr>
        <w:t>предназначенных для бесплатной передачи в собственность граждан для целей строительства индивидуальных жилых домов,</w:t>
      </w:r>
      <w:r w:rsidR="00283EF0" w:rsidRPr="00283EF0">
        <w:rPr>
          <w:rFonts w:cs="Arial"/>
          <w:spacing w:val="-4"/>
          <w:szCs w:val="28"/>
        </w:rPr>
        <w:t xml:space="preserve"> </w:t>
      </w:r>
      <w:r w:rsidRPr="00283EF0">
        <w:rPr>
          <w:rFonts w:cs="Arial"/>
          <w:spacing w:val="-4"/>
          <w:szCs w:val="28"/>
        </w:rPr>
        <w:t>из которых предоставлено 16 земельных участков.</w:t>
      </w:r>
    </w:p>
    <w:p w:rsidR="007D53DE" w:rsidRPr="00283EF0" w:rsidRDefault="007D53DE" w:rsidP="00A84AB5">
      <w:pPr>
        <w:spacing w:line="336" w:lineRule="auto"/>
        <w:ind w:firstLine="720"/>
        <w:rPr>
          <w:rFonts w:cs="Arial"/>
          <w:szCs w:val="28"/>
        </w:rPr>
      </w:pPr>
      <w:r w:rsidRPr="00283EF0">
        <w:rPr>
          <w:rFonts w:cs="Arial"/>
          <w:szCs w:val="28"/>
        </w:rPr>
        <w:lastRenderedPageBreak/>
        <w:t>С 2008 года начата работа по формированию земельных участков, подлежащих отнесению к муниципально</w:t>
      </w:r>
      <w:r w:rsidR="00611F54" w:rsidRPr="00283EF0">
        <w:rPr>
          <w:rFonts w:cs="Arial"/>
          <w:szCs w:val="28"/>
        </w:rPr>
        <w:t>й собственности. В период с 2015 по 2017</w:t>
      </w:r>
      <w:r w:rsidRPr="00283EF0">
        <w:rPr>
          <w:rFonts w:cs="Arial"/>
          <w:szCs w:val="28"/>
        </w:rPr>
        <w:t xml:space="preserve"> гг. сформировано </w:t>
      </w:r>
      <w:r w:rsidR="008D7F37" w:rsidRPr="00283EF0">
        <w:rPr>
          <w:rFonts w:cs="Arial"/>
          <w:szCs w:val="28"/>
        </w:rPr>
        <w:t>39</w:t>
      </w:r>
      <w:r w:rsidRPr="00283EF0">
        <w:rPr>
          <w:rFonts w:cs="Arial"/>
          <w:szCs w:val="28"/>
        </w:rPr>
        <w:t xml:space="preserve"> земельных участков под объектами муниципальной собственности. Преимущественно под объектами социальной сферы (детские сады, школы, объекты здравоохранения), а также </w:t>
      </w:r>
      <w:r w:rsidRPr="00283EF0">
        <w:rPr>
          <w:rFonts w:cs="Arial"/>
          <w:spacing w:val="-4"/>
          <w:szCs w:val="28"/>
        </w:rPr>
        <w:t xml:space="preserve">под объектами промышленного производства (здания, строения, сооружения коммунального назначения), </w:t>
      </w:r>
      <w:r w:rsidRPr="00283EF0">
        <w:rPr>
          <w:rFonts w:cs="Arial"/>
          <w:szCs w:val="28"/>
        </w:rPr>
        <w:t>которые в последующем были предоставлены муниципальным учреждениям на праве постоян</w:t>
      </w:r>
      <w:r w:rsidR="007A7394" w:rsidRPr="00283EF0">
        <w:rPr>
          <w:rFonts w:cs="Arial"/>
          <w:szCs w:val="28"/>
        </w:rPr>
        <w:t xml:space="preserve">ного (бессрочного) пользования, а </w:t>
      </w:r>
      <w:proofErr w:type="gramStart"/>
      <w:r w:rsidR="007A7394" w:rsidRPr="00283EF0">
        <w:rPr>
          <w:rFonts w:cs="Arial"/>
          <w:szCs w:val="28"/>
        </w:rPr>
        <w:t>так же</w:t>
      </w:r>
      <w:proofErr w:type="gramEnd"/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в аренду коммерческим организациям.</w:t>
      </w:r>
    </w:p>
    <w:p w:rsidR="007A7394" w:rsidRPr="00283EF0" w:rsidRDefault="007A7394" w:rsidP="00A84AB5">
      <w:pPr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По состоянию на 01.10.2017 года в реестре муниципальной собственности числится 2863 объекта недвижимого имущества, их них 340 - закреплено на праве оперативного управления за муниципальными учреждениями, 446</w:t>
      </w:r>
      <w:r w:rsidR="00283EF0" w:rsidRPr="00283EF0">
        <w:rPr>
          <w:rFonts w:cs="Arial"/>
          <w:szCs w:val="28"/>
        </w:rPr>
        <w:t>-</w:t>
      </w:r>
      <w:r w:rsidRPr="00283EF0">
        <w:rPr>
          <w:rFonts w:cs="Arial"/>
          <w:szCs w:val="28"/>
        </w:rPr>
        <w:t xml:space="preserve">находятся в хозяйственной ведении муниципальных унитарных предприятий, 2077 ед. числятся в муниципальной казне, в том числе 783 объектов муниципального жилищного фонда в капитальном исполнении общей площадью 35 680 </w:t>
      </w:r>
      <w:proofErr w:type="spellStart"/>
      <w:r w:rsidRPr="00283EF0">
        <w:rPr>
          <w:rFonts w:cs="Arial"/>
          <w:szCs w:val="28"/>
        </w:rPr>
        <w:t>кв.м</w:t>
      </w:r>
      <w:proofErr w:type="spellEnd"/>
      <w:r w:rsidRPr="00283EF0">
        <w:rPr>
          <w:rFonts w:cs="Arial"/>
          <w:szCs w:val="28"/>
        </w:rPr>
        <w:t>. и 852 в деревянном исполнении общей площадью 31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420,50 </w:t>
      </w:r>
      <w:proofErr w:type="spellStart"/>
      <w:r w:rsidRPr="00283EF0">
        <w:rPr>
          <w:rFonts w:cs="Arial"/>
          <w:szCs w:val="28"/>
        </w:rPr>
        <w:t>кв.м</w:t>
      </w:r>
      <w:proofErr w:type="spellEnd"/>
      <w:r w:rsidRPr="00283EF0">
        <w:rPr>
          <w:rFonts w:cs="Arial"/>
          <w:szCs w:val="28"/>
        </w:rPr>
        <w:t xml:space="preserve">. </w:t>
      </w:r>
    </w:p>
    <w:p w:rsidR="007A7394" w:rsidRPr="00283EF0" w:rsidRDefault="007A7394" w:rsidP="00A84AB5">
      <w:pPr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Общая площадь земельных участков, находящихся в собственности муниципального образования, по состоянию на 01.10.2017 составляет 233 690 </w:t>
      </w:r>
      <w:proofErr w:type="spellStart"/>
      <w:r w:rsidRPr="00283EF0">
        <w:rPr>
          <w:rFonts w:cs="Arial"/>
          <w:szCs w:val="28"/>
        </w:rPr>
        <w:t>кв.м</w:t>
      </w:r>
      <w:proofErr w:type="spellEnd"/>
      <w:r w:rsidRPr="00283EF0">
        <w:rPr>
          <w:rFonts w:cs="Arial"/>
          <w:szCs w:val="28"/>
        </w:rPr>
        <w:t>. на сумму 114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602 153,99 рубля.</w:t>
      </w:r>
    </w:p>
    <w:p w:rsidR="007D53DE" w:rsidRPr="00283EF0" w:rsidRDefault="007D53DE" w:rsidP="00A84AB5">
      <w:pPr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Несмотря на динамичное осуществление администрацией города деятельности в сфере управления и распоряжения муниципальным имуществом и землями, организациями муниципальной формы собственности, </w:t>
      </w:r>
      <w:r w:rsidR="00FF1FFB" w:rsidRPr="00283EF0">
        <w:rPr>
          <w:rFonts w:cs="Arial"/>
          <w:szCs w:val="28"/>
        </w:rPr>
        <w:t xml:space="preserve">постоянное совершенствование нормативно-правовой базы, а </w:t>
      </w:r>
      <w:proofErr w:type="gramStart"/>
      <w:r w:rsidR="00FF1FFB" w:rsidRPr="00283EF0">
        <w:rPr>
          <w:rFonts w:cs="Arial"/>
          <w:szCs w:val="28"/>
        </w:rPr>
        <w:t>так же</w:t>
      </w:r>
      <w:proofErr w:type="gramEnd"/>
      <w:r w:rsidR="00FF1FFB" w:rsidRPr="00283EF0">
        <w:rPr>
          <w:rFonts w:cs="Arial"/>
          <w:szCs w:val="28"/>
        </w:rPr>
        <w:t xml:space="preserve"> форм и методов повышения эффективности использования муниципального имущества</w:t>
      </w:r>
      <w:r w:rsidR="00283EF0" w:rsidRPr="00283EF0">
        <w:rPr>
          <w:rFonts w:cs="Arial"/>
          <w:szCs w:val="28"/>
        </w:rPr>
        <w:t xml:space="preserve"> </w:t>
      </w:r>
      <w:r w:rsidR="00FF1FFB" w:rsidRPr="00283EF0">
        <w:rPr>
          <w:rFonts w:cs="Arial"/>
          <w:szCs w:val="28"/>
        </w:rPr>
        <w:t>в этой сфере, по-прежнему</w:t>
      </w:r>
      <w:r w:rsidRPr="00283EF0">
        <w:rPr>
          <w:rFonts w:cs="Arial"/>
          <w:szCs w:val="28"/>
        </w:rPr>
        <w:t xml:space="preserve"> остается ряд проблем, которые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необходимо решать как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в среднесрочной, так и долгосрочной перспективе:</w:t>
      </w:r>
    </w:p>
    <w:p w:rsidR="007D53DE" w:rsidRPr="00283EF0" w:rsidRDefault="007D53DE" w:rsidP="00A84AB5">
      <w:pPr>
        <w:spacing w:line="336" w:lineRule="auto"/>
        <w:ind w:firstLine="708"/>
        <w:rPr>
          <w:rFonts w:cs="Arial"/>
          <w:szCs w:val="28"/>
        </w:rPr>
      </w:pPr>
      <w:r w:rsidRPr="00283EF0">
        <w:rPr>
          <w:rFonts w:cs="Arial"/>
          <w:szCs w:val="28"/>
        </w:rPr>
        <w:t>- отсутствие однозначно определенных целей управления муниципальным имуществом,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избыточность муниципального имущества с точки зрения исполнения полномочий, возложенных на органы местного самоуправления; </w:t>
      </w:r>
    </w:p>
    <w:p w:rsidR="007D53DE" w:rsidRPr="00283EF0" w:rsidRDefault="007D53DE" w:rsidP="00A84AB5">
      <w:pPr>
        <w:spacing w:line="336" w:lineRule="auto"/>
        <w:ind w:firstLine="708"/>
        <w:rPr>
          <w:rFonts w:cs="Arial"/>
          <w:szCs w:val="28"/>
        </w:rPr>
      </w:pPr>
      <w:r w:rsidRPr="00283EF0">
        <w:rPr>
          <w:rFonts w:cs="Arial"/>
          <w:szCs w:val="28"/>
        </w:rPr>
        <w:t>- отсутствие сформированного и исчерпывающего состава муниципального имущества и организаций, необходимого для выполнения органами местного самоуправления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функций и полномочий, возложенных государством. </w:t>
      </w:r>
    </w:p>
    <w:p w:rsidR="00283EF0" w:rsidRPr="00283EF0" w:rsidRDefault="007D53DE" w:rsidP="00A84AB5">
      <w:pPr>
        <w:spacing w:line="336" w:lineRule="auto"/>
        <w:ind w:firstLine="708"/>
        <w:rPr>
          <w:rFonts w:cs="Arial"/>
          <w:szCs w:val="28"/>
        </w:rPr>
      </w:pPr>
      <w:r w:rsidRPr="00283EF0">
        <w:rPr>
          <w:rFonts w:cs="Arial"/>
          <w:szCs w:val="28"/>
        </w:rPr>
        <w:t>В</w:t>
      </w:r>
      <w:r w:rsidR="007A7394" w:rsidRPr="00283EF0">
        <w:rPr>
          <w:rFonts w:cs="Arial"/>
          <w:szCs w:val="28"/>
        </w:rPr>
        <w:t xml:space="preserve"> связи с этим продолжится</w:t>
      </w:r>
      <w:r w:rsidRPr="00283EF0">
        <w:rPr>
          <w:rFonts w:cs="Arial"/>
          <w:szCs w:val="28"/>
        </w:rPr>
        <w:t xml:space="preserve"> проведение р</w:t>
      </w:r>
      <w:r w:rsidR="007A7394" w:rsidRPr="00283EF0">
        <w:rPr>
          <w:rFonts w:cs="Arial"/>
          <w:szCs w:val="28"/>
        </w:rPr>
        <w:t>аботы</w:t>
      </w:r>
      <w:r w:rsidRPr="00283EF0">
        <w:rPr>
          <w:rFonts w:cs="Arial"/>
          <w:szCs w:val="28"/>
        </w:rPr>
        <w:t xml:space="preserve"> по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оптимизации состава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муниципального имущества, которая достигается также путем осуществления проверок его сохранности и использования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по назначению, оценки эффективности его использования, в целях изъятия излишнего или используемого не по целевому назначению и вовлечения его в хозяйственный оборот, а также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проведения </w:t>
      </w:r>
      <w:r w:rsidRPr="00283EF0">
        <w:rPr>
          <w:rFonts w:cs="Arial"/>
          <w:szCs w:val="28"/>
        </w:rPr>
        <w:lastRenderedPageBreak/>
        <w:t>мероприятий, направленных на совершенствование правового положения муниципальных учреждений.</w:t>
      </w:r>
    </w:p>
    <w:p w:rsidR="00283EF0" w:rsidRPr="00283EF0" w:rsidRDefault="007D53DE" w:rsidP="00A84AB5">
      <w:pPr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Остается актуальной задача по оптимизации сети государственных и муниципальных учреждений. Необходимо реорганизовать учреждения, ориентированные на оказание преимущественно платных услуг, а также учреждения, деятельность которых не соответствует полномочиям органов государственной власти и </w:t>
      </w:r>
      <w:r w:rsidR="00E05A13" w:rsidRPr="00283EF0">
        <w:rPr>
          <w:rFonts w:cs="Arial"/>
          <w:szCs w:val="28"/>
        </w:rPr>
        <w:t>органов местного самоуправления</w:t>
      </w:r>
      <w:r w:rsidRPr="00283EF0">
        <w:rPr>
          <w:rFonts w:cs="Arial"/>
          <w:szCs w:val="28"/>
        </w:rPr>
        <w:t>.</w:t>
      </w:r>
    </w:p>
    <w:p w:rsidR="007D53DE" w:rsidRPr="00283EF0" w:rsidRDefault="007D53DE" w:rsidP="00A84AB5">
      <w:pPr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В связи с этим вносятся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изменения в уставы муниципальных учреждений, исключающих необоснованное осуществление ими платной деятельности и деятельности, которая не соответствует полномочиям органов местного самоуправления.</w:t>
      </w:r>
    </w:p>
    <w:p w:rsidR="007D53DE" w:rsidRPr="00283EF0" w:rsidRDefault="007D53DE" w:rsidP="00A84AB5">
      <w:pPr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Так же требуется ускорить темп приватизации объектов недвижимости, задействованных в конкурентных сферах экономики и не используемых для муниципальных нужд.</w:t>
      </w:r>
    </w:p>
    <w:p w:rsidR="007D53DE" w:rsidRPr="00283EF0" w:rsidRDefault="007D53DE" w:rsidP="00A84AB5">
      <w:pPr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Имеются недостатки в обеспечении полного, своевременного и достоверного учета объектов муниципального имущества, основанного на правоустанавливающих документах. Необходимо активизировать и завершить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работу по обеспечению государственной регистрации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права собственности всего недвижимого имущества муниципального образования и его учету,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так как рациональное управление муниципальным имуществом, оперативное принятие управленческих решений по его эффективному использованию возможно только при наличии полной и достоверной системы учета, содержащей актуальные сведения об объектах муниципальной собственности. </w:t>
      </w:r>
    </w:p>
    <w:p w:rsidR="007D53DE" w:rsidRPr="00283EF0" w:rsidRDefault="007D53DE" w:rsidP="00A84AB5">
      <w:pPr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Одной из наиболее актуальных проблем остается высокая степень физического и морального износа объектов недвижимости, находящихся в муниципальной собственности. На объектах с высокой степенью износа конструкции изнашиваются, разрушаются, вследствие чего эксплуатационные качества зданий ухудшаются,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что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нарушает условия труда и быта людей, использующих эти здания, создают угрозу жизни и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здоровью граждан. Кроме того, вследствие потери качества происходит соответствующая утрата стоимости зданий и сооружений, восстановление же зданий с высоким уровнем физического износа является экономически нецелесообразным. Своевременное проведение ремонтно-строительных мероприятий позволит выявить и устранить нарушения указанных выше требований,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улучшить качество оказываемых услуг, учитывая,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что одним из направлений социально-ориентированной политики государства является создание условий для качественного и комфортного обслуживания населения. </w:t>
      </w:r>
    </w:p>
    <w:p w:rsidR="00283EF0" w:rsidRPr="00283EF0" w:rsidRDefault="007D53DE" w:rsidP="00A84AB5">
      <w:pPr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lastRenderedPageBreak/>
        <w:t xml:space="preserve">Обеспечение сохранности, технического и эксплуатационного состояния муниципальных объектов зависит от своевременности проведения ремонта, обеспечения бесперебойной работы инженерного оборудования, надлежащего содержания, а также решения задач по модернизации и техническому переоснащению служебных зданий и объектов инженерной инфраструктуры, внедрение современных </w:t>
      </w:r>
      <w:proofErr w:type="spellStart"/>
      <w:r w:rsidRPr="00283EF0">
        <w:rPr>
          <w:rFonts w:cs="Arial"/>
          <w:szCs w:val="28"/>
        </w:rPr>
        <w:t>ресурсо</w:t>
      </w:r>
      <w:proofErr w:type="spellEnd"/>
      <w:r w:rsidRPr="00283EF0">
        <w:rPr>
          <w:rFonts w:cs="Arial"/>
          <w:szCs w:val="28"/>
        </w:rPr>
        <w:t xml:space="preserve">-энергосберегающих технологий. </w:t>
      </w:r>
    </w:p>
    <w:p w:rsidR="00283EF0" w:rsidRPr="00283EF0" w:rsidRDefault="00283EF0" w:rsidP="00A84AB5">
      <w:pPr>
        <w:autoSpaceDE w:val="0"/>
        <w:autoSpaceDN w:val="0"/>
        <w:adjustRightInd w:val="0"/>
        <w:spacing w:line="336" w:lineRule="auto"/>
        <w:rPr>
          <w:rFonts w:cs="Arial"/>
        </w:rPr>
      </w:pPr>
    </w:p>
    <w:p w:rsidR="00D7415B" w:rsidRPr="00283EF0" w:rsidRDefault="00D7415B" w:rsidP="00283EF0">
      <w:pPr>
        <w:pStyle w:val="2"/>
      </w:pPr>
      <w:r w:rsidRPr="00283EF0">
        <w:t>Раздел 2</w:t>
      </w:r>
      <w:r w:rsidR="009C3625" w:rsidRPr="00283EF0">
        <w:t>.</w:t>
      </w:r>
      <w:r w:rsidR="00283EF0" w:rsidRPr="00283EF0">
        <w:t xml:space="preserve"> </w:t>
      </w:r>
      <w:r w:rsidRPr="00283EF0">
        <w:t>Стимулирование инвестиционной и</w:t>
      </w:r>
      <w:r w:rsidR="00CB61AA" w:rsidRPr="00283EF0">
        <w:t xml:space="preserve"> инновационной деятельности</w:t>
      </w:r>
      <w:r w:rsidRPr="00283EF0">
        <w:t>, развитие</w:t>
      </w:r>
      <w:r w:rsidR="00283EF0" w:rsidRPr="00283EF0">
        <w:t xml:space="preserve"> </w:t>
      </w:r>
      <w:r w:rsidRPr="00283EF0">
        <w:t>конкуренции и негосударственного сектора экономики</w:t>
      </w:r>
    </w:p>
    <w:p w:rsidR="00283EF0" w:rsidRPr="00283EF0" w:rsidRDefault="00283EF0" w:rsidP="00A84AB5">
      <w:pPr>
        <w:pStyle w:val="af2"/>
        <w:spacing w:before="0" w:beforeAutospacing="0" w:after="0" w:afterAutospacing="0" w:line="336" w:lineRule="auto"/>
        <w:rPr>
          <w:rFonts w:cs="Arial"/>
          <w:szCs w:val="28"/>
        </w:rPr>
      </w:pPr>
    </w:p>
    <w:p w:rsidR="00283EF0" w:rsidRPr="00283EF0" w:rsidRDefault="00D7415B" w:rsidP="00A84AB5">
      <w:pPr>
        <w:pStyle w:val="af2"/>
        <w:spacing w:before="0" w:beforeAutospacing="0" w:after="0" w:afterAutospacing="0" w:line="336" w:lineRule="auto"/>
        <w:ind w:firstLine="539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2.1. Развитие материально-технической базы в </w:t>
      </w:r>
      <w:r w:rsidR="00CB61AA" w:rsidRPr="00283EF0">
        <w:rPr>
          <w:rFonts w:cs="Arial"/>
          <w:szCs w:val="28"/>
        </w:rPr>
        <w:t>сфере управления муниципальным имуществом, находящимся в собственности муниц</w:t>
      </w:r>
      <w:r w:rsidR="004B4E81" w:rsidRPr="00283EF0">
        <w:rPr>
          <w:rFonts w:cs="Arial"/>
          <w:szCs w:val="28"/>
        </w:rPr>
        <w:t>и</w:t>
      </w:r>
      <w:r w:rsidR="00CB61AA" w:rsidRPr="00283EF0">
        <w:rPr>
          <w:rFonts w:cs="Arial"/>
          <w:szCs w:val="28"/>
        </w:rPr>
        <w:t xml:space="preserve">пального образования </w:t>
      </w:r>
      <w:r w:rsidR="004B4E81" w:rsidRPr="00283EF0">
        <w:rPr>
          <w:rFonts w:cs="Arial"/>
          <w:szCs w:val="28"/>
        </w:rPr>
        <w:t>город Пыть-Ях</w:t>
      </w:r>
      <w:r w:rsidRPr="00283EF0">
        <w:rPr>
          <w:rFonts w:cs="Arial"/>
          <w:szCs w:val="28"/>
        </w:rPr>
        <w:t>.</w:t>
      </w:r>
    </w:p>
    <w:p w:rsidR="00283EF0" w:rsidRPr="00283EF0" w:rsidRDefault="00D7415B" w:rsidP="00A84AB5">
      <w:pPr>
        <w:pStyle w:val="af2"/>
        <w:spacing w:before="0" w:beforeAutospacing="0" w:after="0" w:afterAutospacing="0" w:line="336" w:lineRule="auto"/>
        <w:ind w:firstLine="539"/>
        <w:rPr>
          <w:rFonts w:cs="Arial"/>
          <w:szCs w:val="28"/>
        </w:rPr>
      </w:pPr>
      <w:r w:rsidRPr="00283EF0">
        <w:rPr>
          <w:rFonts w:cs="Arial"/>
          <w:szCs w:val="28"/>
        </w:rPr>
        <w:t>Муниципальной программой не осуществляется строительство объектов капитального строительства.</w:t>
      </w:r>
    </w:p>
    <w:p w:rsidR="00283EF0" w:rsidRPr="00283EF0" w:rsidRDefault="00D7415B" w:rsidP="00A84AB5">
      <w:pPr>
        <w:pStyle w:val="af2"/>
        <w:spacing w:before="0" w:beforeAutospacing="0" w:after="0" w:afterAutospacing="0" w:line="336" w:lineRule="auto"/>
        <w:ind w:firstLine="539"/>
        <w:rPr>
          <w:rFonts w:cs="Arial"/>
          <w:color w:val="000000"/>
          <w:szCs w:val="28"/>
        </w:rPr>
      </w:pPr>
      <w:r w:rsidRPr="00283EF0">
        <w:rPr>
          <w:rFonts w:cs="Arial"/>
          <w:color w:val="000000"/>
          <w:szCs w:val="28"/>
        </w:rPr>
        <w:t>2.2. Формирование благоприятной деловой среды.</w:t>
      </w:r>
    </w:p>
    <w:p w:rsidR="00D7415B" w:rsidRPr="00283EF0" w:rsidRDefault="00D7415B" w:rsidP="00A84AB5">
      <w:pPr>
        <w:pStyle w:val="af2"/>
        <w:spacing w:before="0" w:beforeAutospacing="0" w:after="0" w:afterAutospacing="0" w:line="336" w:lineRule="auto"/>
        <w:ind w:firstLine="539"/>
        <w:rPr>
          <w:rFonts w:cs="Arial"/>
          <w:color w:val="000000"/>
          <w:szCs w:val="28"/>
        </w:rPr>
      </w:pPr>
      <w:r w:rsidRPr="00283EF0">
        <w:rPr>
          <w:rFonts w:cs="Arial"/>
          <w:color w:val="000000"/>
          <w:szCs w:val="28"/>
        </w:rPr>
        <w:t>Развитие социального предпринимательства в город</w:t>
      </w:r>
      <w:r w:rsidR="00A84AB5" w:rsidRPr="00283EF0">
        <w:rPr>
          <w:rFonts w:cs="Arial"/>
          <w:color w:val="000000"/>
          <w:szCs w:val="28"/>
        </w:rPr>
        <w:t>е</w:t>
      </w:r>
      <w:r w:rsidRPr="00283EF0">
        <w:rPr>
          <w:rFonts w:cs="Arial"/>
          <w:color w:val="000000"/>
          <w:szCs w:val="28"/>
        </w:rPr>
        <w:t xml:space="preserve"> </w:t>
      </w:r>
      <w:proofErr w:type="spellStart"/>
      <w:r w:rsidRPr="00283EF0">
        <w:rPr>
          <w:rFonts w:cs="Arial"/>
          <w:color w:val="000000"/>
          <w:szCs w:val="28"/>
        </w:rPr>
        <w:t>Пыть-Ях</w:t>
      </w:r>
      <w:r w:rsidR="00A84AB5" w:rsidRPr="00283EF0">
        <w:rPr>
          <w:rFonts w:cs="Arial"/>
          <w:color w:val="000000"/>
          <w:szCs w:val="28"/>
        </w:rPr>
        <w:t>е</w:t>
      </w:r>
      <w:proofErr w:type="spellEnd"/>
      <w:r w:rsidR="00283EF0" w:rsidRPr="00283EF0">
        <w:rPr>
          <w:rFonts w:cs="Arial"/>
          <w:color w:val="000000"/>
          <w:szCs w:val="28"/>
        </w:rPr>
        <w:t xml:space="preserve"> </w:t>
      </w:r>
      <w:r w:rsidRPr="00283EF0">
        <w:rPr>
          <w:rFonts w:cs="Arial"/>
          <w:color w:val="000000"/>
          <w:szCs w:val="28"/>
        </w:rPr>
        <w:t>является одним из значимых направлений развития малого и среднего предпринимательства, поскольку позволяет решить целый комплекс задач, среди которых повышение эффективности управления</w:t>
      </w:r>
      <w:r w:rsidR="00283EF0" w:rsidRPr="00283EF0">
        <w:rPr>
          <w:rFonts w:cs="Arial"/>
          <w:color w:val="000000"/>
          <w:szCs w:val="28"/>
        </w:rPr>
        <w:t xml:space="preserve"> </w:t>
      </w:r>
      <w:r w:rsidRPr="00283EF0">
        <w:rPr>
          <w:rFonts w:cs="Arial"/>
          <w:color w:val="000000"/>
          <w:szCs w:val="28"/>
        </w:rPr>
        <w:t>муниципальным имуществом, включая развитие конкурентоспособности и инвестиционной привлекательности организаций с участием муниципального образования с определением целей и задач управления, повышение уровня их корпоративного управления и информационной прозрачности, в том числе на долгосрочный период.</w:t>
      </w:r>
    </w:p>
    <w:p w:rsidR="00283EF0" w:rsidRPr="00283EF0" w:rsidRDefault="00D7415B" w:rsidP="00A84AB5">
      <w:pPr>
        <w:pStyle w:val="af2"/>
        <w:spacing w:before="0" w:beforeAutospacing="0" w:after="0" w:afterAutospacing="0" w:line="336" w:lineRule="auto"/>
        <w:ind w:firstLine="539"/>
        <w:rPr>
          <w:rFonts w:cs="Arial"/>
          <w:color w:val="000000"/>
          <w:szCs w:val="28"/>
        </w:rPr>
      </w:pPr>
      <w:r w:rsidRPr="00283EF0">
        <w:rPr>
          <w:rFonts w:cs="Arial"/>
          <w:color w:val="000000"/>
          <w:szCs w:val="28"/>
        </w:rPr>
        <w:t>В соответствии с</w:t>
      </w:r>
      <w:r w:rsidR="009070E9" w:rsidRPr="00283EF0">
        <w:rPr>
          <w:rFonts w:cs="Arial"/>
          <w:color w:val="000000"/>
          <w:szCs w:val="28"/>
        </w:rPr>
        <w:t xml:space="preserve"> Федеральным законом </w:t>
      </w:r>
      <w:hyperlink r:id="rId34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="009070E9" w:rsidRPr="0084526B">
          <w:rPr>
            <w:rStyle w:val="af1"/>
            <w:rFonts w:cs="Arial"/>
            <w:szCs w:val="28"/>
          </w:rPr>
          <w:t>от 24.07.2007 года</w:t>
        </w:r>
        <w:r w:rsidR="00283EF0" w:rsidRPr="0084526B">
          <w:rPr>
            <w:rStyle w:val="af1"/>
            <w:rFonts w:cs="Arial"/>
            <w:szCs w:val="28"/>
          </w:rPr>
          <w:t xml:space="preserve"> № </w:t>
        </w:r>
        <w:r w:rsidR="009070E9" w:rsidRPr="0084526B">
          <w:rPr>
            <w:rStyle w:val="af1"/>
            <w:rFonts w:cs="Arial"/>
            <w:szCs w:val="28"/>
          </w:rPr>
          <w:t xml:space="preserve">209-ФЗ </w:t>
        </w:r>
        <w:r w:rsidR="00283EF0" w:rsidRPr="0084526B">
          <w:rPr>
            <w:rStyle w:val="af1"/>
            <w:rFonts w:cs="Arial"/>
            <w:szCs w:val="28"/>
          </w:rPr>
          <w:t>«</w:t>
        </w:r>
        <w:r w:rsidRPr="0084526B">
          <w:rPr>
            <w:rStyle w:val="af1"/>
            <w:rFonts w:cs="Arial"/>
            <w:szCs w:val="28"/>
          </w:rPr>
          <w:t>О развитии</w:t>
        </w:r>
      </w:hyperlink>
      <w:r w:rsidRPr="00283EF0">
        <w:rPr>
          <w:rFonts w:cs="Arial"/>
          <w:color w:val="000000"/>
          <w:szCs w:val="28"/>
        </w:rPr>
        <w:t xml:space="preserve"> малого и среднего предпринимательства в Российско</w:t>
      </w:r>
      <w:r w:rsidR="009070E9" w:rsidRPr="00283EF0">
        <w:rPr>
          <w:rFonts w:cs="Arial"/>
          <w:color w:val="000000"/>
          <w:szCs w:val="28"/>
        </w:rPr>
        <w:t>й Федерации</w:t>
      </w:r>
      <w:r w:rsidR="00283EF0" w:rsidRPr="00283EF0">
        <w:rPr>
          <w:rFonts w:cs="Arial"/>
          <w:color w:val="000000"/>
          <w:szCs w:val="28"/>
        </w:rPr>
        <w:t>»</w:t>
      </w:r>
      <w:r w:rsidRPr="00283EF0">
        <w:rPr>
          <w:rFonts w:cs="Arial"/>
          <w:color w:val="000000"/>
          <w:szCs w:val="28"/>
        </w:rPr>
        <w:t xml:space="preserve"> </w:t>
      </w:r>
      <w:r w:rsidR="00A84AB5" w:rsidRPr="00283EF0">
        <w:rPr>
          <w:rFonts w:cs="Arial"/>
          <w:color w:val="000000"/>
          <w:szCs w:val="28"/>
        </w:rPr>
        <w:t>на территории</w:t>
      </w:r>
      <w:r w:rsidRPr="00283EF0">
        <w:rPr>
          <w:rFonts w:cs="Arial"/>
          <w:color w:val="000000"/>
          <w:szCs w:val="28"/>
        </w:rPr>
        <w:t xml:space="preserve"> город</w:t>
      </w:r>
      <w:r w:rsidR="00A84AB5" w:rsidRPr="00283EF0">
        <w:rPr>
          <w:rFonts w:cs="Arial"/>
          <w:color w:val="000000"/>
          <w:szCs w:val="28"/>
        </w:rPr>
        <w:t>а</w:t>
      </w:r>
      <w:r w:rsidRPr="00283EF0">
        <w:rPr>
          <w:rFonts w:cs="Arial"/>
          <w:color w:val="000000"/>
          <w:szCs w:val="28"/>
        </w:rPr>
        <w:t xml:space="preserve"> Пыть-Ях</w:t>
      </w:r>
      <w:r w:rsidR="00A84AB5" w:rsidRPr="00283EF0">
        <w:rPr>
          <w:rFonts w:cs="Arial"/>
          <w:color w:val="000000"/>
          <w:szCs w:val="28"/>
        </w:rPr>
        <w:t>а</w:t>
      </w:r>
      <w:r w:rsidRPr="00283EF0">
        <w:rPr>
          <w:rFonts w:cs="Arial"/>
          <w:color w:val="000000"/>
          <w:szCs w:val="28"/>
        </w:rPr>
        <w:t xml:space="preserve"> оказывается имущественная поддержка субъектов малого и среднего предпринимательства: утвержден перечень муниципального имущества, подлежащего передаче в пользование на долгосрочной основе субъектам малого и среднего предпринимательства, организациям образующим инфраструктуру поддержки субъектов малого и среднего предпринимательства, а так же порядок формирования, ведения и обязательного опубликования данного перечня,</w:t>
      </w:r>
      <w:r w:rsidR="00283EF0" w:rsidRPr="00283EF0">
        <w:rPr>
          <w:rFonts w:cs="Arial"/>
          <w:color w:val="000000"/>
          <w:szCs w:val="28"/>
        </w:rPr>
        <w:t xml:space="preserve"> </w:t>
      </w:r>
      <w:r w:rsidRPr="00283EF0">
        <w:rPr>
          <w:rFonts w:cs="Arial"/>
          <w:color w:val="000000"/>
          <w:szCs w:val="28"/>
        </w:rPr>
        <w:t xml:space="preserve">включающий в себя 3 объекта недвижимого имущества площадью более </w:t>
      </w:r>
      <w:smartTag w:uri="urn:schemas-microsoft-com:office:smarttags" w:element="metricconverter">
        <w:smartTagPr>
          <w:attr w:name="ProductID" w:val="3020,4 кв. м"/>
        </w:smartTagPr>
        <w:r w:rsidRPr="00283EF0">
          <w:rPr>
            <w:rFonts w:cs="Arial"/>
            <w:color w:val="000000"/>
            <w:szCs w:val="28"/>
          </w:rPr>
          <w:t>3020,4 кв. м</w:t>
        </w:r>
      </w:smartTag>
      <w:r w:rsidRPr="00283EF0">
        <w:rPr>
          <w:rFonts w:cs="Arial"/>
          <w:color w:val="000000"/>
          <w:szCs w:val="28"/>
        </w:rPr>
        <w:t>.</w:t>
      </w:r>
    </w:p>
    <w:p w:rsidR="00283EF0" w:rsidRPr="00283EF0" w:rsidRDefault="00D7415B" w:rsidP="00A84AB5">
      <w:pPr>
        <w:pStyle w:val="af2"/>
        <w:spacing w:before="0" w:beforeAutospacing="0" w:after="0" w:afterAutospacing="0" w:line="336" w:lineRule="auto"/>
        <w:ind w:firstLine="539"/>
        <w:rPr>
          <w:rFonts w:cs="Arial"/>
          <w:color w:val="000000"/>
          <w:szCs w:val="28"/>
        </w:rPr>
      </w:pPr>
      <w:r w:rsidRPr="00283EF0">
        <w:rPr>
          <w:rFonts w:cs="Arial"/>
          <w:color w:val="000000"/>
          <w:szCs w:val="28"/>
        </w:rPr>
        <w:t xml:space="preserve">На территории </w:t>
      </w:r>
      <w:r w:rsidRPr="00283EF0">
        <w:rPr>
          <w:rFonts w:cs="Arial"/>
          <w:szCs w:val="28"/>
        </w:rPr>
        <w:t>муниципального образования</w:t>
      </w:r>
      <w:r w:rsidRPr="00283EF0">
        <w:rPr>
          <w:rFonts w:cs="Arial"/>
          <w:color w:val="000000"/>
          <w:szCs w:val="28"/>
        </w:rPr>
        <w:t xml:space="preserve"> субъекты малого и среднего предпринимательства реализуют преимущественное право приобретения арендуемых объектов недвижимого имущества на льготных условиях, </w:t>
      </w:r>
      <w:r w:rsidRPr="00283EF0">
        <w:rPr>
          <w:rFonts w:cs="Arial"/>
          <w:color w:val="000000"/>
          <w:szCs w:val="28"/>
        </w:rPr>
        <w:lastRenderedPageBreak/>
        <w:t xml:space="preserve">предусмотренных Федеральным законом </w:t>
      </w:r>
      <w:hyperlink r:id="rId35" w:tooltip="ФЕДЕРАЛЬНЫЙ ЗАКОН от 22.07.2008 № 159-ФЗ ГОСУДАРСТВЕННАЯ ДУМА ФЕДЕРАЛЬНОГО СОБРАНИЯ РФ&#10;&#10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" w:history="1">
        <w:r w:rsidRPr="0084526B">
          <w:rPr>
            <w:rStyle w:val="af1"/>
            <w:rFonts w:cs="Arial"/>
            <w:szCs w:val="28"/>
          </w:rPr>
          <w:t>от 22 июля 2008</w:t>
        </w:r>
        <w:r w:rsidR="00A02CFA" w:rsidRPr="0084526B">
          <w:rPr>
            <w:rStyle w:val="af1"/>
            <w:rFonts w:cs="Arial"/>
            <w:szCs w:val="28"/>
          </w:rPr>
          <w:t xml:space="preserve"> года</w:t>
        </w:r>
        <w:r w:rsidR="00283EF0" w:rsidRPr="0084526B">
          <w:rPr>
            <w:rStyle w:val="af1"/>
            <w:rFonts w:cs="Arial"/>
            <w:szCs w:val="28"/>
          </w:rPr>
          <w:t xml:space="preserve"> № </w:t>
        </w:r>
        <w:r w:rsidR="00A02CFA" w:rsidRPr="0084526B">
          <w:rPr>
            <w:rStyle w:val="af1"/>
            <w:rFonts w:cs="Arial"/>
            <w:szCs w:val="28"/>
          </w:rPr>
          <w:t xml:space="preserve">159-ФЗ </w:t>
        </w:r>
        <w:r w:rsidR="00283EF0" w:rsidRPr="0084526B">
          <w:rPr>
            <w:rStyle w:val="af1"/>
            <w:rFonts w:cs="Arial"/>
            <w:szCs w:val="28"/>
          </w:rPr>
          <w:t>«</w:t>
        </w:r>
        <w:r w:rsidRPr="0084526B">
          <w:rPr>
            <w:rStyle w:val="af1"/>
            <w:rFonts w:cs="Arial"/>
            <w:szCs w:val="28"/>
          </w:rPr>
          <w:t>Об особенностях</w:t>
        </w:r>
      </w:hyperlink>
      <w:r w:rsidRPr="00283EF0">
        <w:rPr>
          <w:rFonts w:cs="Arial"/>
          <w:color w:val="000000"/>
          <w:szCs w:val="28"/>
        </w:rPr>
        <w:t xml:space="preserve">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283EF0" w:rsidRPr="00283EF0">
        <w:rPr>
          <w:rFonts w:cs="Arial"/>
          <w:color w:val="000000"/>
          <w:szCs w:val="28"/>
        </w:rPr>
        <w:t>»</w:t>
      </w:r>
      <w:r w:rsidRPr="00283EF0">
        <w:rPr>
          <w:rFonts w:cs="Arial"/>
          <w:color w:val="000000"/>
          <w:szCs w:val="28"/>
        </w:rPr>
        <w:t>, предусматривающих в том числе возможность рассрочки платежа до 5 лет.</w:t>
      </w:r>
    </w:p>
    <w:p w:rsidR="00283EF0" w:rsidRPr="00283EF0" w:rsidRDefault="00D7415B" w:rsidP="00A84AB5">
      <w:pPr>
        <w:pStyle w:val="af2"/>
        <w:spacing w:before="0" w:beforeAutospacing="0" w:after="0" w:afterAutospacing="0" w:line="336" w:lineRule="auto"/>
        <w:ind w:firstLine="539"/>
        <w:rPr>
          <w:rFonts w:cs="Arial"/>
          <w:color w:val="000000"/>
          <w:szCs w:val="28"/>
        </w:rPr>
      </w:pPr>
      <w:r w:rsidRPr="00283EF0">
        <w:rPr>
          <w:rFonts w:cs="Arial"/>
          <w:color w:val="000000"/>
          <w:szCs w:val="28"/>
        </w:rPr>
        <w:t>Вовлечение объектов муниципального имущества в коммерческий оборот с учетом их структуры осуществляется в целях повышения спроса и привлечения инвесторов, а также удовлетворения рынков и</w:t>
      </w:r>
      <w:r w:rsidRPr="00283EF0">
        <w:rPr>
          <w:rFonts w:cs="Arial"/>
        </w:rPr>
        <w:t xml:space="preserve"> </w:t>
      </w:r>
      <w:r w:rsidRPr="00283EF0">
        <w:rPr>
          <w:rFonts w:cs="Arial"/>
          <w:szCs w:val="28"/>
        </w:rPr>
        <w:t>качества регуляторной среды для бизнеса</w:t>
      </w:r>
      <w:r w:rsidRPr="00283EF0">
        <w:rPr>
          <w:rFonts w:cs="Arial"/>
          <w:color w:val="000000"/>
          <w:szCs w:val="28"/>
        </w:rPr>
        <w:t xml:space="preserve">. </w:t>
      </w:r>
    </w:p>
    <w:p w:rsidR="00283EF0" w:rsidRPr="00283EF0" w:rsidRDefault="00D7415B" w:rsidP="00A84AB5">
      <w:pPr>
        <w:pStyle w:val="af2"/>
        <w:spacing w:before="0" w:beforeAutospacing="0" w:after="0" w:afterAutospacing="0" w:line="336" w:lineRule="auto"/>
        <w:ind w:firstLine="539"/>
        <w:rPr>
          <w:rFonts w:cs="Arial"/>
          <w:color w:val="000000"/>
          <w:szCs w:val="28"/>
        </w:rPr>
      </w:pPr>
      <w:r w:rsidRPr="00283EF0">
        <w:rPr>
          <w:rFonts w:cs="Arial"/>
          <w:color w:val="000000"/>
          <w:szCs w:val="28"/>
        </w:rPr>
        <w:t>2.3. Реализация инвестиционных проектов</w:t>
      </w:r>
      <w:r w:rsidR="00151A2C" w:rsidRPr="00283EF0">
        <w:rPr>
          <w:rFonts w:cs="Arial"/>
          <w:color w:val="000000"/>
          <w:szCs w:val="28"/>
        </w:rPr>
        <w:t>.</w:t>
      </w:r>
    </w:p>
    <w:p w:rsidR="00283EF0" w:rsidRPr="00283EF0" w:rsidRDefault="00D7415B" w:rsidP="00A84AB5">
      <w:pPr>
        <w:pStyle w:val="af2"/>
        <w:spacing w:before="0" w:beforeAutospacing="0" w:after="0" w:afterAutospacing="0" w:line="336" w:lineRule="auto"/>
        <w:ind w:firstLine="539"/>
        <w:rPr>
          <w:rFonts w:cs="Arial"/>
          <w:color w:val="000000"/>
          <w:szCs w:val="28"/>
        </w:rPr>
      </w:pPr>
      <w:r w:rsidRPr="00283EF0">
        <w:rPr>
          <w:rFonts w:cs="Arial"/>
          <w:color w:val="000000"/>
          <w:szCs w:val="28"/>
        </w:rPr>
        <w:t>Муниципальной программой не предусмотрена реализация инвестиционных проектов.</w:t>
      </w:r>
    </w:p>
    <w:p w:rsidR="00283EF0" w:rsidRPr="00283EF0" w:rsidRDefault="00D7415B" w:rsidP="00A84AB5">
      <w:pPr>
        <w:pStyle w:val="af2"/>
        <w:spacing w:before="0" w:beforeAutospacing="0" w:after="0" w:afterAutospacing="0" w:line="336" w:lineRule="auto"/>
        <w:ind w:firstLine="539"/>
        <w:rPr>
          <w:rFonts w:cs="Arial"/>
          <w:color w:val="000000"/>
          <w:szCs w:val="28"/>
        </w:rPr>
      </w:pPr>
      <w:r w:rsidRPr="00283EF0">
        <w:rPr>
          <w:rFonts w:cs="Arial"/>
          <w:color w:val="000000"/>
          <w:szCs w:val="28"/>
        </w:rPr>
        <w:t>2.4. Развитие</w:t>
      </w:r>
      <w:r w:rsidR="00283EF0" w:rsidRPr="00283EF0">
        <w:rPr>
          <w:rFonts w:cs="Arial"/>
          <w:color w:val="000000"/>
          <w:szCs w:val="28"/>
        </w:rPr>
        <w:t xml:space="preserve"> </w:t>
      </w:r>
      <w:r w:rsidR="004B4E81" w:rsidRPr="00283EF0">
        <w:rPr>
          <w:rFonts w:cs="Arial"/>
          <w:szCs w:val="28"/>
        </w:rPr>
        <w:t>конкуренции в муниципал</w:t>
      </w:r>
      <w:r w:rsidR="003D27D8" w:rsidRPr="00283EF0">
        <w:rPr>
          <w:rFonts w:cs="Arial"/>
          <w:szCs w:val="28"/>
        </w:rPr>
        <w:t>ьном образовании</w:t>
      </w:r>
      <w:r w:rsidR="004B4E81" w:rsidRPr="00283EF0">
        <w:rPr>
          <w:rFonts w:cs="Arial"/>
          <w:szCs w:val="28"/>
        </w:rPr>
        <w:t xml:space="preserve"> город Пыть-Ях</w:t>
      </w:r>
      <w:r w:rsidRPr="00283EF0">
        <w:rPr>
          <w:rFonts w:cs="Arial"/>
          <w:color w:val="000000"/>
          <w:szCs w:val="28"/>
        </w:rPr>
        <w:t>.</w:t>
      </w:r>
    </w:p>
    <w:p w:rsidR="00283EF0" w:rsidRPr="00283EF0" w:rsidRDefault="00D7415B" w:rsidP="00A84AB5">
      <w:pPr>
        <w:pStyle w:val="af2"/>
        <w:spacing w:before="0" w:beforeAutospacing="0" w:after="0" w:afterAutospacing="0" w:line="336" w:lineRule="auto"/>
        <w:ind w:firstLine="539"/>
        <w:rPr>
          <w:rFonts w:cs="Arial"/>
          <w:szCs w:val="28"/>
        </w:rPr>
      </w:pPr>
      <w:r w:rsidRPr="00283EF0">
        <w:rPr>
          <w:rFonts w:cs="Arial"/>
          <w:szCs w:val="28"/>
        </w:rPr>
        <w:t>С целью развития конкуренции в муниципальном образовании и реализации Стандарта развития конкуренции осуществляются мероприятия, направленные на исполнение распоряжения Правительств</w:t>
      </w:r>
      <w:r w:rsidR="009070E9" w:rsidRPr="00283EF0">
        <w:rPr>
          <w:rFonts w:cs="Arial"/>
          <w:szCs w:val="28"/>
        </w:rPr>
        <w:t xml:space="preserve">а </w:t>
      </w:r>
      <w:r w:rsidR="00A02CFA" w:rsidRPr="00283EF0">
        <w:rPr>
          <w:rFonts w:cs="Arial"/>
          <w:szCs w:val="28"/>
        </w:rPr>
        <w:t>ХМАО-Югры</w:t>
      </w:r>
      <w:r w:rsidR="009070E9" w:rsidRPr="00283EF0">
        <w:rPr>
          <w:rFonts w:cs="Arial"/>
          <w:szCs w:val="28"/>
        </w:rPr>
        <w:t xml:space="preserve"> от 10.07.2015</w:t>
      </w:r>
      <w:r w:rsidR="00283EF0" w:rsidRPr="00283EF0">
        <w:rPr>
          <w:rFonts w:cs="Arial"/>
          <w:szCs w:val="28"/>
        </w:rPr>
        <w:t xml:space="preserve"> № </w:t>
      </w:r>
      <w:r w:rsidR="009070E9" w:rsidRPr="00283EF0">
        <w:rPr>
          <w:rFonts w:cs="Arial"/>
          <w:szCs w:val="28"/>
        </w:rPr>
        <w:t xml:space="preserve">387-рп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 xml:space="preserve">О перечне приоритетных и социально значимых рынков товаров и услуг, плане </w:t>
      </w:r>
      <w:r w:rsidR="009070E9" w:rsidRPr="00283EF0">
        <w:rPr>
          <w:rFonts w:cs="Arial"/>
          <w:szCs w:val="28"/>
        </w:rPr>
        <w:t>мероприятий (</w:t>
      </w:r>
      <w:r w:rsidR="00283EF0" w:rsidRPr="00283EF0">
        <w:rPr>
          <w:rFonts w:cs="Arial"/>
          <w:szCs w:val="28"/>
        </w:rPr>
        <w:t>«</w:t>
      </w:r>
      <w:r w:rsidR="009070E9" w:rsidRPr="00283EF0">
        <w:rPr>
          <w:rFonts w:cs="Arial"/>
          <w:szCs w:val="28"/>
        </w:rPr>
        <w:t>дорожной карте</w:t>
      </w:r>
      <w:r w:rsidR="00283EF0" w:rsidRPr="00283EF0">
        <w:rPr>
          <w:rFonts w:cs="Arial"/>
          <w:szCs w:val="28"/>
        </w:rPr>
        <w:t>»</w:t>
      </w:r>
      <w:r w:rsidRPr="00283EF0">
        <w:rPr>
          <w:rFonts w:cs="Arial"/>
          <w:szCs w:val="28"/>
        </w:rPr>
        <w:t>) по содействию развитию конкуренции в Ханты-Мансийском автономном округе - Югре и признании утратившим силу распоряжения Правительства Ханты-Мансийского автономного округа - Югр</w:t>
      </w:r>
      <w:r w:rsidR="00AA35BB" w:rsidRPr="00283EF0">
        <w:rPr>
          <w:rFonts w:cs="Arial"/>
          <w:szCs w:val="28"/>
        </w:rPr>
        <w:t>ы от 4 июля 2014 года</w:t>
      </w:r>
      <w:r w:rsidR="00283EF0" w:rsidRPr="00283EF0">
        <w:rPr>
          <w:rFonts w:cs="Arial"/>
          <w:szCs w:val="28"/>
        </w:rPr>
        <w:t xml:space="preserve"> № </w:t>
      </w:r>
      <w:r w:rsidR="009070E9" w:rsidRPr="00283EF0">
        <w:rPr>
          <w:rFonts w:cs="Arial"/>
          <w:szCs w:val="28"/>
        </w:rPr>
        <w:t xml:space="preserve">382-рп </w:t>
      </w:r>
      <w:r w:rsidR="00283EF0" w:rsidRPr="00283EF0">
        <w:rPr>
          <w:rFonts w:cs="Arial"/>
          <w:szCs w:val="28"/>
        </w:rPr>
        <w:t>«</w:t>
      </w:r>
      <w:r w:rsidR="009070E9" w:rsidRPr="00283EF0">
        <w:rPr>
          <w:rFonts w:cs="Arial"/>
          <w:szCs w:val="28"/>
        </w:rPr>
        <w:t>О плане мероприятий (</w:t>
      </w:r>
      <w:r w:rsidR="00283EF0" w:rsidRPr="00283EF0">
        <w:rPr>
          <w:rFonts w:cs="Arial"/>
          <w:szCs w:val="28"/>
        </w:rPr>
        <w:t>«</w:t>
      </w:r>
      <w:r w:rsidR="009070E9" w:rsidRPr="00283EF0">
        <w:rPr>
          <w:rFonts w:cs="Arial"/>
          <w:szCs w:val="28"/>
        </w:rPr>
        <w:t>дорожной карте</w:t>
      </w:r>
      <w:r w:rsidR="00283EF0" w:rsidRPr="00283EF0">
        <w:rPr>
          <w:rFonts w:cs="Arial"/>
          <w:szCs w:val="28"/>
        </w:rPr>
        <w:t>»</w:t>
      </w:r>
      <w:r w:rsidR="009070E9" w:rsidRPr="00283EF0">
        <w:rPr>
          <w:rFonts w:cs="Arial"/>
          <w:szCs w:val="28"/>
        </w:rPr>
        <w:t xml:space="preserve">)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>Развитие конкуренции в Ханты-Манси</w:t>
      </w:r>
      <w:r w:rsidR="009070E9" w:rsidRPr="00283EF0">
        <w:rPr>
          <w:rFonts w:cs="Arial"/>
          <w:szCs w:val="28"/>
        </w:rPr>
        <w:t>йском автономном округе</w:t>
      </w:r>
      <w:r w:rsidR="00283EF0" w:rsidRPr="00283EF0">
        <w:rPr>
          <w:rFonts w:cs="Arial"/>
          <w:szCs w:val="28"/>
        </w:rPr>
        <w:t>-</w:t>
      </w:r>
      <w:r w:rsidR="009070E9" w:rsidRPr="00283EF0">
        <w:rPr>
          <w:rFonts w:cs="Arial"/>
          <w:szCs w:val="28"/>
        </w:rPr>
        <w:t>Югре</w:t>
      </w:r>
      <w:r w:rsidR="00283EF0" w:rsidRPr="00283EF0">
        <w:rPr>
          <w:rFonts w:cs="Arial"/>
          <w:szCs w:val="28"/>
        </w:rPr>
        <w:t>»</w:t>
      </w:r>
      <w:r w:rsidR="009070E9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путем приватизации муниципального имущества, установления единого порядка закупок товаров, работ, услуг хозяйствующими субъектами, находящимися в собственности муниципального образования город Пыть-Ях, выполнения комплекса мероприятий по эффективному управлению муниципальными предприятиями, учреждениями, акционерными обществами с участием муниципального образования.</w:t>
      </w:r>
    </w:p>
    <w:p w:rsidR="00283EF0" w:rsidRPr="00283EF0" w:rsidRDefault="003D27D8" w:rsidP="00A84AB5">
      <w:pPr>
        <w:pStyle w:val="af2"/>
        <w:spacing w:before="0" w:beforeAutospacing="0" w:after="0" w:afterAutospacing="0" w:line="336" w:lineRule="auto"/>
        <w:ind w:firstLine="539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2.5. Реализация </w:t>
      </w:r>
      <w:r w:rsidR="00151A2C" w:rsidRPr="00283EF0">
        <w:rPr>
          <w:rFonts w:cs="Arial"/>
          <w:szCs w:val="28"/>
        </w:rPr>
        <w:t>проектов</w:t>
      </w:r>
      <w:r w:rsidRPr="00283EF0">
        <w:rPr>
          <w:rFonts w:cs="Arial"/>
          <w:szCs w:val="28"/>
        </w:rPr>
        <w:t xml:space="preserve"> и портфелей проектов.</w:t>
      </w:r>
    </w:p>
    <w:p w:rsidR="00283EF0" w:rsidRPr="00283EF0" w:rsidRDefault="003D27D8" w:rsidP="00A84AB5">
      <w:pPr>
        <w:pStyle w:val="af2"/>
        <w:spacing w:before="0" w:beforeAutospacing="0" w:after="0" w:afterAutospacing="0" w:line="336" w:lineRule="auto"/>
        <w:ind w:firstLine="539"/>
        <w:rPr>
          <w:rFonts w:cs="Arial"/>
          <w:szCs w:val="28"/>
        </w:rPr>
      </w:pPr>
      <w:r w:rsidRPr="00283EF0">
        <w:rPr>
          <w:rFonts w:cs="Arial"/>
          <w:szCs w:val="28"/>
        </w:rPr>
        <w:t>Реализация проектов и портфелей проектов муниципальной программой не предусмотрена.</w:t>
      </w:r>
    </w:p>
    <w:p w:rsidR="00283EF0" w:rsidRPr="00283EF0" w:rsidRDefault="00D7415B" w:rsidP="00283EF0">
      <w:pPr>
        <w:pStyle w:val="2"/>
      </w:pPr>
      <w:r w:rsidRPr="00283EF0">
        <w:t>Раздел 3</w:t>
      </w:r>
      <w:r w:rsidR="00DC32E1" w:rsidRPr="00283EF0">
        <w:t>. Цель</w:t>
      </w:r>
      <w:r w:rsidR="007D53DE" w:rsidRPr="00283EF0">
        <w:t>, задачи и показатели их достижения</w:t>
      </w:r>
      <w:r w:rsidR="009F0EEF" w:rsidRPr="00283EF0">
        <w:t xml:space="preserve"> </w:t>
      </w:r>
    </w:p>
    <w:p w:rsidR="00283EF0" w:rsidRPr="00283EF0" w:rsidRDefault="007D53DE" w:rsidP="00A84AB5">
      <w:pPr>
        <w:spacing w:line="336" w:lineRule="auto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Муниципальная программа </w:t>
      </w:r>
      <w:r w:rsidR="00283EF0" w:rsidRPr="00283EF0">
        <w:rPr>
          <w:rFonts w:cs="Arial"/>
          <w:szCs w:val="28"/>
        </w:rPr>
        <w:t>«</w:t>
      </w:r>
      <w:r w:rsidR="00DC32E1" w:rsidRPr="00283EF0">
        <w:rPr>
          <w:rFonts w:cs="Arial"/>
          <w:szCs w:val="28"/>
        </w:rPr>
        <w:t>Управление муниципальным имуществом муниципального образования городской округ город Пыть-Ях на 2018-2025 годы и на период до 2030 года</w:t>
      </w:r>
      <w:r w:rsidR="00283EF0" w:rsidRPr="00283EF0">
        <w:rPr>
          <w:rFonts w:cs="Arial"/>
          <w:szCs w:val="28"/>
        </w:rPr>
        <w:t>»</w:t>
      </w:r>
      <w:r w:rsidR="00A02CFA" w:rsidRPr="00283EF0">
        <w:rPr>
          <w:rFonts w:cs="Arial"/>
          <w:szCs w:val="28"/>
        </w:rPr>
        <w:t xml:space="preserve"> подготовлена в соответствии с </w:t>
      </w:r>
      <w:r w:rsidRPr="00283EF0">
        <w:rPr>
          <w:rFonts w:cs="Arial"/>
          <w:szCs w:val="28"/>
        </w:rPr>
        <w:t>Концепцией долгосрочного социально-экономического развития Российской Ф</w:t>
      </w:r>
      <w:r w:rsidR="00A02CFA" w:rsidRPr="00283EF0">
        <w:rPr>
          <w:rFonts w:cs="Arial"/>
          <w:szCs w:val="28"/>
        </w:rPr>
        <w:t>едерации на период до 2020 года</w:t>
      </w:r>
      <w:r w:rsidRPr="00283EF0">
        <w:rPr>
          <w:rFonts w:cs="Arial"/>
          <w:szCs w:val="28"/>
        </w:rPr>
        <w:t>, утвержденной распоряжением Правительства Российской Федерации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от 17</w:t>
      </w:r>
      <w:r w:rsidR="00A02CFA" w:rsidRPr="00283EF0">
        <w:rPr>
          <w:rFonts w:cs="Arial"/>
          <w:szCs w:val="28"/>
        </w:rPr>
        <w:t>.11.2008</w:t>
      </w:r>
      <w:r w:rsidR="00283EF0"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lastRenderedPageBreak/>
        <w:t xml:space="preserve">№ </w:t>
      </w:r>
      <w:r w:rsidR="00A02CFA" w:rsidRPr="00283EF0">
        <w:rPr>
          <w:rFonts w:cs="Arial"/>
          <w:szCs w:val="28"/>
        </w:rPr>
        <w:t>1662-р, положениями У</w:t>
      </w:r>
      <w:r w:rsidRPr="00283EF0">
        <w:rPr>
          <w:rFonts w:cs="Arial"/>
          <w:szCs w:val="28"/>
        </w:rPr>
        <w:t>каза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Президента Российской Федерации от 07.05.2012</w:t>
      </w:r>
      <w:r w:rsidR="00283EF0" w:rsidRPr="00283EF0">
        <w:rPr>
          <w:rFonts w:cs="Arial"/>
          <w:szCs w:val="28"/>
        </w:rPr>
        <w:t xml:space="preserve"> № </w:t>
      </w:r>
      <w:r w:rsidRPr="00283EF0">
        <w:rPr>
          <w:rFonts w:cs="Arial"/>
          <w:szCs w:val="28"/>
        </w:rPr>
        <w:t>596</w:t>
      </w:r>
      <w:r w:rsidR="00DC32E1"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="00DC32E1" w:rsidRPr="00283EF0">
        <w:rPr>
          <w:rFonts w:cs="Arial"/>
          <w:szCs w:val="28"/>
        </w:rPr>
        <w:t>О долгосрочной государственной экономической политике</w:t>
      </w:r>
      <w:r w:rsidR="00283EF0" w:rsidRPr="00283EF0">
        <w:rPr>
          <w:rFonts w:cs="Arial"/>
          <w:szCs w:val="28"/>
        </w:rPr>
        <w:t>»</w:t>
      </w:r>
      <w:r w:rsidRPr="00283EF0">
        <w:rPr>
          <w:rFonts w:cs="Arial"/>
          <w:szCs w:val="28"/>
        </w:rPr>
        <w:t xml:space="preserve">, </w:t>
      </w:r>
      <w:r w:rsidR="00DC32E1" w:rsidRPr="00283EF0">
        <w:rPr>
          <w:rFonts w:cs="Arial"/>
          <w:szCs w:val="28"/>
        </w:rPr>
        <w:t xml:space="preserve">Бюджетным посланием Президента Российской Федерации Федеральному Собранию от 01.12.2016 </w:t>
      </w:r>
      <w:r w:rsidR="00283EF0" w:rsidRPr="00283EF0">
        <w:rPr>
          <w:rFonts w:cs="Arial"/>
          <w:szCs w:val="28"/>
        </w:rPr>
        <w:t>«</w:t>
      </w:r>
      <w:r w:rsidR="00DC32E1" w:rsidRPr="00283EF0">
        <w:rPr>
          <w:rFonts w:cs="Arial"/>
          <w:szCs w:val="28"/>
        </w:rPr>
        <w:t>Об основных направлениях бюджетной политики на 2017 год и на 2018 и 2019 годов</w:t>
      </w:r>
      <w:r w:rsidR="00283EF0" w:rsidRPr="00283EF0">
        <w:rPr>
          <w:rFonts w:cs="Arial"/>
          <w:szCs w:val="28"/>
        </w:rPr>
        <w:t>»</w:t>
      </w:r>
      <w:r w:rsidR="00DC32E1" w:rsidRPr="00283EF0">
        <w:rPr>
          <w:rFonts w:cs="Arial"/>
          <w:szCs w:val="28"/>
        </w:rPr>
        <w:t xml:space="preserve">, а так же </w:t>
      </w:r>
      <w:r w:rsidRPr="00283EF0">
        <w:rPr>
          <w:rFonts w:cs="Arial"/>
          <w:szCs w:val="28"/>
        </w:rPr>
        <w:t>Стратегией социально-экономического развития Ханты-Мансийского автономного округа</w:t>
      </w:r>
      <w:r w:rsidR="00283EF0" w:rsidRPr="00283EF0">
        <w:rPr>
          <w:rFonts w:cs="Arial"/>
          <w:szCs w:val="28"/>
        </w:rPr>
        <w:t>-</w:t>
      </w:r>
      <w:r w:rsidRPr="00283EF0">
        <w:rPr>
          <w:rFonts w:cs="Arial"/>
          <w:szCs w:val="28"/>
        </w:rPr>
        <w:t>Югры до 202</w:t>
      </w:r>
      <w:r w:rsidR="00DC32E1" w:rsidRPr="00283EF0">
        <w:rPr>
          <w:rFonts w:cs="Arial"/>
          <w:szCs w:val="28"/>
        </w:rPr>
        <w:t>0 года и на период до 2030 года</w:t>
      </w:r>
      <w:r w:rsidRPr="00283EF0">
        <w:rPr>
          <w:rFonts w:cs="Arial"/>
          <w:szCs w:val="28"/>
        </w:rPr>
        <w:t>,</w:t>
      </w:r>
      <w:r w:rsidRPr="00283EF0">
        <w:rPr>
          <w:rFonts w:cs="Arial"/>
          <w:color w:val="FF0000"/>
          <w:szCs w:val="28"/>
        </w:rPr>
        <w:t xml:space="preserve"> </w:t>
      </w:r>
      <w:r w:rsidRPr="00283EF0">
        <w:rPr>
          <w:rFonts w:cs="Arial"/>
          <w:szCs w:val="28"/>
        </w:rPr>
        <w:t>утвержденной распоряжением Правительства Ханты-Мансийского автономного округа-Югры от 22.03.2013</w:t>
      </w:r>
      <w:r w:rsidR="00283EF0" w:rsidRPr="00283EF0">
        <w:rPr>
          <w:rFonts w:cs="Arial"/>
          <w:szCs w:val="28"/>
        </w:rPr>
        <w:t xml:space="preserve"> № </w:t>
      </w:r>
      <w:r w:rsidRPr="00283EF0">
        <w:rPr>
          <w:rFonts w:cs="Arial"/>
          <w:szCs w:val="28"/>
        </w:rPr>
        <w:t>101-рп,</w:t>
      </w:r>
      <w:r w:rsidRPr="00283EF0">
        <w:rPr>
          <w:rFonts w:cs="Arial"/>
          <w:color w:val="FF0000"/>
          <w:szCs w:val="28"/>
        </w:rPr>
        <w:t xml:space="preserve"> </w:t>
      </w:r>
      <w:r w:rsidRPr="00283EF0">
        <w:rPr>
          <w:rFonts w:cs="Arial"/>
          <w:szCs w:val="28"/>
        </w:rPr>
        <w:t>Стратегией социально-экономического развития муниципального образования городской округ город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Пыть-Ях до 2020 года и на период до 2030 года, утвержденной постановлением администрации города от 19.12.2014</w:t>
      </w:r>
      <w:r w:rsidR="00283EF0" w:rsidRPr="00283EF0">
        <w:rPr>
          <w:rFonts w:cs="Arial"/>
          <w:szCs w:val="28"/>
        </w:rPr>
        <w:t xml:space="preserve"> № </w:t>
      </w:r>
      <w:r w:rsidR="00A02CFA" w:rsidRPr="00283EF0">
        <w:rPr>
          <w:rFonts w:cs="Arial"/>
          <w:szCs w:val="28"/>
        </w:rPr>
        <w:t>315-па.</w:t>
      </w:r>
    </w:p>
    <w:p w:rsidR="00283EF0" w:rsidRPr="00283EF0" w:rsidRDefault="00DC32E1" w:rsidP="00A84AB5">
      <w:pPr>
        <w:spacing w:line="336" w:lineRule="auto"/>
        <w:rPr>
          <w:rFonts w:cs="Arial"/>
          <w:szCs w:val="28"/>
        </w:rPr>
      </w:pPr>
      <w:r w:rsidRPr="00283EF0">
        <w:rPr>
          <w:rFonts w:cs="Arial"/>
          <w:szCs w:val="28"/>
        </w:rPr>
        <w:t>Муниципальная программа представляет собой комплексный план действий по внедрению и использованию современных методов, механизмов и инструментов организации управления муниципальным имуществом, направлена на реализацию цели и задач и определяет систему необходимых основных мероприятий по формированию единой политики в сфере управления муниципальным имуществом, в том числе в создании необходимых административных, экономических, правовых и информационных условиях для обеспечения устойчивого развития экономики города Пыть-Яха, с указанием сроков реализации, ресурсного обеспечения, планируемых показателей и ожидаемых результатов реализации муниципальной программы.</w:t>
      </w:r>
    </w:p>
    <w:p w:rsidR="00F455B1" w:rsidRPr="00283EF0" w:rsidRDefault="005761D6" w:rsidP="00A84AB5">
      <w:pPr>
        <w:spacing w:line="336" w:lineRule="auto"/>
        <w:rPr>
          <w:rFonts w:cs="Arial"/>
        </w:rPr>
      </w:pPr>
      <w:r w:rsidRPr="00283EF0">
        <w:rPr>
          <w:rFonts w:cs="Arial"/>
        </w:rPr>
        <w:t xml:space="preserve">Цели и задачи муниципальной программы определены в паспорте. </w:t>
      </w:r>
    </w:p>
    <w:p w:rsidR="005761D6" w:rsidRPr="00283EF0" w:rsidRDefault="005761D6" w:rsidP="00A84AB5">
      <w:pPr>
        <w:spacing w:line="336" w:lineRule="auto"/>
        <w:rPr>
          <w:rFonts w:cs="Arial"/>
        </w:rPr>
      </w:pPr>
      <w:r w:rsidRPr="00283EF0">
        <w:rPr>
          <w:rFonts w:cs="Arial"/>
        </w:rPr>
        <w:t>При оценке достижения поста</w:t>
      </w:r>
      <w:r w:rsidR="00F455B1" w:rsidRPr="00283EF0">
        <w:rPr>
          <w:rFonts w:cs="Arial"/>
        </w:rPr>
        <w:t>в</w:t>
      </w:r>
      <w:r w:rsidRPr="00283EF0">
        <w:rPr>
          <w:rFonts w:cs="Arial"/>
        </w:rPr>
        <w:t>ленной цели и решения задач муниципальной про</w:t>
      </w:r>
      <w:r w:rsidR="00F455B1" w:rsidRPr="00283EF0">
        <w:rPr>
          <w:rFonts w:cs="Arial"/>
        </w:rPr>
        <w:t>гр</w:t>
      </w:r>
      <w:r w:rsidRPr="00283EF0">
        <w:rPr>
          <w:rFonts w:cs="Arial"/>
        </w:rPr>
        <w:t xml:space="preserve">аммы используются </w:t>
      </w:r>
      <w:proofErr w:type="gramStart"/>
      <w:r w:rsidRPr="00283EF0">
        <w:rPr>
          <w:rFonts w:cs="Arial"/>
        </w:rPr>
        <w:t>показатели</w:t>
      </w:r>
      <w:proofErr w:type="gramEnd"/>
      <w:r w:rsidRPr="00283EF0">
        <w:rPr>
          <w:rFonts w:cs="Arial"/>
        </w:rPr>
        <w:t xml:space="preserve"> характеризующие развитие отрасти</w:t>
      </w:r>
      <w:r w:rsidR="00283EF0" w:rsidRPr="00283EF0">
        <w:rPr>
          <w:rFonts w:cs="Arial"/>
        </w:rPr>
        <w:t xml:space="preserve"> </w:t>
      </w:r>
      <w:r w:rsidRPr="00283EF0">
        <w:rPr>
          <w:rFonts w:cs="Arial"/>
        </w:rPr>
        <w:t xml:space="preserve">и позволяющие оценить непосредственно реализацию программных мероприятий. </w:t>
      </w:r>
    </w:p>
    <w:p w:rsidR="00283EF0" w:rsidRPr="00283EF0" w:rsidRDefault="007D53DE" w:rsidP="00A84AB5">
      <w:pPr>
        <w:pStyle w:val="af2"/>
        <w:tabs>
          <w:tab w:val="left" w:pos="0"/>
        </w:tabs>
        <w:suppressAutoHyphens/>
        <w:spacing w:before="0" w:beforeAutospacing="0" w:after="0" w:afterAutospacing="0" w:line="336" w:lineRule="auto"/>
        <w:ind w:left="34" w:firstLine="686"/>
        <w:rPr>
          <w:rFonts w:cs="Arial"/>
          <w:szCs w:val="28"/>
        </w:rPr>
      </w:pPr>
      <w:r w:rsidRPr="00283EF0">
        <w:rPr>
          <w:rFonts w:cs="Arial"/>
          <w:szCs w:val="28"/>
        </w:rPr>
        <w:t>1.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Увеличение доли объектов управления муниципального имущества, для которых определена целевая функция (%), в том числе:</w:t>
      </w:r>
    </w:p>
    <w:p w:rsidR="00283EF0" w:rsidRPr="00283EF0" w:rsidRDefault="005761D6" w:rsidP="00A84AB5">
      <w:pPr>
        <w:spacing w:line="336" w:lineRule="auto"/>
        <w:rPr>
          <w:rFonts w:cs="Arial"/>
          <w:szCs w:val="28"/>
        </w:rPr>
      </w:pPr>
      <w:r w:rsidRPr="00283EF0">
        <w:rPr>
          <w:rFonts w:cs="Arial"/>
          <w:szCs w:val="28"/>
        </w:rPr>
        <w:t>1.1.</w:t>
      </w:r>
      <w:r w:rsidR="00283EF0" w:rsidRPr="00283EF0">
        <w:rPr>
          <w:rFonts w:cs="Arial"/>
          <w:szCs w:val="28"/>
        </w:rPr>
        <w:t xml:space="preserve"> </w:t>
      </w:r>
      <w:r w:rsidR="007D53DE" w:rsidRPr="00283EF0">
        <w:rPr>
          <w:rFonts w:cs="Arial"/>
          <w:szCs w:val="28"/>
        </w:rPr>
        <w:t>муниципальные унитарные предприятия города Пыть-Яха;</w:t>
      </w:r>
    </w:p>
    <w:p w:rsidR="007D53DE" w:rsidRPr="00283EF0" w:rsidRDefault="007D53DE" w:rsidP="00A84AB5">
      <w:pPr>
        <w:spacing w:line="336" w:lineRule="auto"/>
        <w:rPr>
          <w:rFonts w:cs="Arial"/>
          <w:szCs w:val="28"/>
        </w:rPr>
      </w:pPr>
      <w:proofErr w:type="spellStart"/>
      <w:r w:rsidRPr="00283EF0">
        <w:rPr>
          <w:rFonts w:cs="Arial"/>
          <w:szCs w:val="28"/>
        </w:rPr>
        <w:t>ДПф</w:t>
      </w:r>
      <w:proofErr w:type="spellEnd"/>
      <w:r w:rsidRPr="00283EF0">
        <w:rPr>
          <w:rFonts w:cs="Arial"/>
          <w:szCs w:val="28"/>
        </w:rPr>
        <w:t>=(</w:t>
      </w:r>
      <w:proofErr w:type="spellStart"/>
      <w:r w:rsidRPr="00283EF0">
        <w:rPr>
          <w:rFonts w:cs="Arial"/>
          <w:szCs w:val="28"/>
        </w:rPr>
        <w:t>КПф</w:t>
      </w:r>
      <w:proofErr w:type="spellEnd"/>
      <w:r w:rsidRPr="00283EF0">
        <w:rPr>
          <w:rFonts w:cs="Arial"/>
          <w:szCs w:val="28"/>
        </w:rPr>
        <w:t>/</w:t>
      </w:r>
      <w:proofErr w:type="gramStart"/>
      <w:r w:rsidRPr="00283EF0">
        <w:rPr>
          <w:rFonts w:cs="Arial"/>
          <w:szCs w:val="28"/>
        </w:rPr>
        <w:t>П)*</w:t>
      </w:r>
      <w:proofErr w:type="gramEnd"/>
      <w:r w:rsidRPr="00283EF0">
        <w:rPr>
          <w:rFonts w:cs="Arial"/>
          <w:szCs w:val="28"/>
        </w:rPr>
        <w:t>100%, где</w:t>
      </w:r>
    </w:p>
    <w:p w:rsidR="007D53DE" w:rsidRPr="00283EF0" w:rsidRDefault="007D53DE" w:rsidP="00A84AB5">
      <w:pPr>
        <w:spacing w:line="336" w:lineRule="auto"/>
        <w:rPr>
          <w:rFonts w:cs="Arial"/>
          <w:szCs w:val="28"/>
        </w:rPr>
      </w:pPr>
      <w:proofErr w:type="spellStart"/>
      <w:r w:rsidRPr="00283EF0">
        <w:rPr>
          <w:rFonts w:cs="Arial"/>
          <w:szCs w:val="28"/>
        </w:rPr>
        <w:t>ДПф</w:t>
      </w:r>
      <w:proofErr w:type="spellEnd"/>
      <w:r w:rsidRPr="00283EF0">
        <w:rPr>
          <w:rFonts w:cs="Arial"/>
          <w:szCs w:val="28"/>
        </w:rPr>
        <w:t>- доля муниципальных унитарных предприятий, по которым определена целевая функция;</w:t>
      </w:r>
    </w:p>
    <w:p w:rsidR="007D53DE" w:rsidRPr="00283EF0" w:rsidRDefault="007D53DE" w:rsidP="00A84AB5">
      <w:pPr>
        <w:spacing w:line="336" w:lineRule="auto"/>
        <w:rPr>
          <w:rFonts w:cs="Arial"/>
          <w:szCs w:val="28"/>
        </w:rPr>
      </w:pPr>
      <w:proofErr w:type="spellStart"/>
      <w:r w:rsidRPr="00283EF0">
        <w:rPr>
          <w:rFonts w:cs="Arial"/>
          <w:szCs w:val="28"/>
        </w:rPr>
        <w:t>КПф</w:t>
      </w:r>
      <w:proofErr w:type="spellEnd"/>
      <w:r w:rsidRPr="00283EF0">
        <w:rPr>
          <w:rFonts w:cs="Arial"/>
          <w:szCs w:val="28"/>
        </w:rPr>
        <w:t>- количество муниципальных унитарных предприятий по которым определена целевая функция;</w:t>
      </w:r>
    </w:p>
    <w:p w:rsidR="00283EF0" w:rsidRPr="00283EF0" w:rsidRDefault="007D53DE" w:rsidP="00A84AB5">
      <w:pPr>
        <w:spacing w:line="336" w:lineRule="auto"/>
        <w:rPr>
          <w:rFonts w:cs="Arial"/>
          <w:szCs w:val="28"/>
        </w:rPr>
      </w:pPr>
      <w:r w:rsidRPr="00283EF0">
        <w:rPr>
          <w:rFonts w:cs="Arial"/>
          <w:szCs w:val="28"/>
        </w:rPr>
        <w:t>П- количество муниципальных унитарных предприятий;</w:t>
      </w:r>
    </w:p>
    <w:p w:rsidR="007D53DE" w:rsidRPr="00283EF0" w:rsidRDefault="005761D6" w:rsidP="00A84AB5">
      <w:pPr>
        <w:spacing w:line="336" w:lineRule="auto"/>
        <w:rPr>
          <w:rFonts w:cs="Arial"/>
          <w:szCs w:val="28"/>
        </w:rPr>
      </w:pPr>
      <w:r w:rsidRPr="00283EF0">
        <w:rPr>
          <w:rFonts w:cs="Arial"/>
          <w:szCs w:val="28"/>
        </w:rPr>
        <w:t>1.2.</w:t>
      </w:r>
      <w:r w:rsidR="00283EF0" w:rsidRPr="00283EF0">
        <w:rPr>
          <w:rFonts w:cs="Arial"/>
          <w:szCs w:val="28"/>
        </w:rPr>
        <w:t xml:space="preserve"> </w:t>
      </w:r>
      <w:r w:rsidR="007D53DE" w:rsidRPr="00283EF0">
        <w:rPr>
          <w:rFonts w:cs="Arial"/>
          <w:szCs w:val="28"/>
        </w:rPr>
        <w:t xml:space="preserve">хозяйственные общества, акции (доли) которых находятся в собственности </w:t>
      </w:r>
    </w:p>
    <w:p w:rsidR="00283EF0" w:rsidRPr="00283EF0" w:rsidRDefault="007D53DE" w:rsidP="00A84AB5">
      <w:pPr>
        <w:spacing w:line="336" w:lineRule="auto"/>
        <w:rPr>
          <w:rFonts w:cs="Arial"/>
          <w:szCs w:val="28"/>
        </w:rPr>
      </w:pPr>
      <w:r w:rsidRPr="00283EF0">
        <w:rPr>
          <w:rFonts w:cs="Arial"/>
          <w:szCs w:val="28"/>
        </w:rPr>
        <w:t>муниципального образования, рассчитывается по формуле:</w:t>
      </w:r>
    </w:p>
    <w:p w:rsidR="007D53DE" w:rsidRPr="00283EF0" w:rsidRDefault="007D53DE" w:rsidP="00A84AB5">
      <w:pPr>
        <w:spacing w:line="336" w:lineRule="auto"/>
        <w:rPr>
          <w:rFonts w:cs="Arial"/>
          <w:szCs w:val="28"/>
        </w:rPr>
      </w:pPr>
      <w:proofErr w:type="spellStart"/>
      <w:r w:rsidRPr="00283EF0">
        <w:rPr>
          <w:rFonts w:cs="Arial"/>
          <w:szCs w:val="28"/>
        </w:rPr>
        <w:t>ДОф</w:t>
      </w:r>
      <w:proofErr w:type="spellEnd"/>
      <w:r w:rsidRPr="00283EF0">
        <w:rPr>
          <w:rFonts w:cs="Arial"/>
          <w:szCs w:val="28"/>
        </w:rPr>
        <w:t>=(</w:t>
      </w:r>
      <w:proofErr w:type="spellStart"/>
      <w:r w:rsidRPr="00283EF0">
        <w:rPr>
          <w:rFonts w:cs="Arial"/>
          <w:szCs w:val="28"/>
        </w:rPr>
        <w:t>КОф</w:t>
      </w:r>
      <w:proofErr w:type="spellEnd"/>
      <w:r w:rsidRPr="00283EF0">
        <w:rPr>
          <w:rFonts w:cs="Arial"/>
          <w:szCs w:val="28"/>
        </w:rPr>
        <w:t>/</w:t>
      </w:r>
      <w:proofErr w:type="gramStart"/>
      <w:r w:rsidRPr="00283EF0">
        <w:rPr>
          <w:rFonts w:cs="Arial"/>
          <w:szCs w:val="28"/>
        </w:rPr>
        <w:t>КО)*</w:t>
      </w:r>
      <w:proofErr w:type="gramEnd"/>
      <w:r w:rsidRPr="00283EF0">
        <w:rPr>
          <w:rFonts w:cs="Arial"/>
          <w:szCs w:val="28"/>
        </w:rPr>
        <w:t>100%, где</w:t>
      </w:r>
    </w:p>
    <w:p w:rsidR="007D53DE" w:rsidRPr="00283EF0" w:rsidRDefault="007D53DE" w:rsidP="00A84AB5">
      <w:pPr>
        <w:spacing w:line="336" w:lineRule="auto"/>
        <w:rPr>
          <w:rFonts w:cs="Arial"/>
          <w:szCs w:val="28"/>
        </w:rPr>
      </w:pPr>
      <w:proofErr w:type="spellStart"/>
      <w:r w:rsidRPr="00283EF0">
        <w:rPr>
          <w:rFonts w:cs="Arial"/>
          <w:szCs w:val="28"/>
        </w:rPr>
        <w:lastRenderedPageBreak/>
        <w:t>ДОф</w:t>
      </w:r>
      <w:proofErr w:type="spellEnd"/>
      <w:r w:rsidRPr="00283EF0">
        <w:rPr>
          <w:rFonts w:cs="Arial"/>
          <w:szCs w:val="28"/>
        </w:rPr>
        <w:t>- доля хозяйственных обществ, акции (доли) которых находятся в собственности муниципального образования, по которым определена целевая функция;</w:t>
      </w:r>
    </w:p>
    <w:p w:rsidR="007D53DE" w:rsidRPr="00283EF0" w:rsidRDefault="007D53DE" w:rsidP="00A84AB5">
      <w:pPr>
        <w:spacing w:line="336" w:lineRule="auto"/>
        <w:rPr>
          <w:rFonts w:cs="Arial"/>
          <w:szCs w:val="28"/>
        </w:rPr>
      </w:pPr>
      <w:proofErr w:type="spellStart"/>
      <w:r w:rsidRPr="00283EF0">
        <w:rPr>
          <w:rFonts w:cs="Arial"/>
          <w:szCs w:val="28"/>
        </w:rPr>
        <w:t>КОф</w:t>
      </w:r>
      <w:proofErr w:type="spellEnd"/>
      <w:r w:rsidRPr="00283EF0">
        <w:rPr>
          <w:rFonts w:cs="Arial"/>
          <w:szCs w:val="28"/>
        </w:rPr>
        <w:t>- количество хозяйственных обществ, акции (доли) которых находятся в собственности муниципального образования, по которым определена целевая функция;</w:t>
      </w:r>
    </w:p>
    <w:p w:rsidR="00283EF0" w:rsidRPr="00283EF0" w:rsidRDefault="007D53DE" w:rsidP="00A84AB5">
      <w:pPr>
        <w:spacing w:line="336" w:lineRule="auto"/>
        <w:rPr>
          <w:rFonts w:cs="Arial"/>
          <w:szCs w:val="28"/>
        </w:rPr>
      </w:pPr>
      <w:r w:rsidRPr="00283EF0">
        <w:rPr>
          <w:rFonts w:cs="Arial"/>
          <w:szCs w:val="28"/>
        </w:rPr>
        <w:t>КО - количество хозяйственных обществ, акции (доли) которых находятся в собственности муниципального образования;</w:t>
      </w:r>
    </w:p>
    <w:p w:rsidR="00283EF0" w:rsidRPr="00283EF0" w:rsidRDefault="005761D6" w:rsidP="00A84AB5">
      <w:pPr>
        <w:spacing w:line="336" w:lineRule="auto"/>
        <w:rPr>
          <w:rFonts w:cs="Arial"/>
          <w:szCs w:val="28"/>
        </w:rPr>
      </w:pPr>
      <w:r w:rsidRPr="00283EF0">
        <w:rPr>
          <w:rFonts w:cs="Arial"/>
          <w:szCs w:val="28"/>
        </w:rPr>
        <w:t>1.3.</w:t>
      </w:r>
      <w:r w:rsidR="00283EF0" w:rsidRPr="00283EF0">
        <w:rPr>
          <w:rFonts w:cs="Arial"/>
          <w:szCs w:val="28"/>
        </w:rPr>
        <w:t xml:space="preserve"> </w:t>
      </w:r>
      <w:r w:rsidR="007D53DE" w:rsidRPr="00283EF0">
        <w:rPr>
          <w:rFonts w:cs="Arial"/>
          <w:szCs w:val="28"/>
        </w:rPr>
        <w:t>объекты муниципальной казны.</w:t>
      </w:r>
    </w:p>
    <w:p w:rsidR="007D53DE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proofErr w:type="spellStart"/>
      <w:r w:rsidRPr="00283EF0">
        <w:rPr>
          <w:sz w:val="24"/>
          <w:szCs w:val="28"/>
        </w:rPr>
        <w:t>ДКф</w:t>
      </w:r>
      <w:proofErr w:type="spellEnd"/>
      <w:r w:rsidRPr="00283EF0">
        <w:rPr>
          <w:sz w:val="24"/>
          <w:szCs w:val="28"/>
        </w:rPr>
        <w:t>=(</w:t>
      </w:r>
      <w:proofErr w:type="spellStart"/>
      <w:r w:rsidRPr="00283EF0">
        <w:rPr>
          <w:sz w:val="24"/>
          <w:szCs w:val="28"/>
        </w:rPr>
        <w:t>ККф</w:t>
      </w:r>
      <w:proofErr w:type="spellEnd"/>
      <w:r w:rsidRPr="00283EF0">
        <w:rPr>
          <w:sz w:val="24"/>
          <w:szCs w:val="28"/>
        </w:rPr>
        <w:t>/</w:t>
      </w:r>
      <w:proofErr w:type="spellStart"/>
      <w:proofErr w:type="gramStart"/>
      <w:r w:rsidRPr="00283EF0">
        <w:rPr>
          <w:sz w:val="24"/>
          <w:szCs w:val="28"/>
        </w:rPr>
        <w:t>Кк</w:t>
      </w:r>
      <w:proofErr w:type="spellEnd"/>
      <w:r w:rsidRPr="00283EF0">
        <w:rPr>
          <w:sz w:val="24"/>
          <w:szCs w:val="28"/>
        </w:rPr>
        <w:t>)*</w:t>
      </w:r>
      <w:proofErr w:type="gramEnd"/>
      <w:r w:rsidRPr="00283EF0">
        <w:rPr>
          <w:sz w:val="24"/>
          <w:szCs w:val="28"/>
        </w:rPr>
        <w:t>100%, где</w:t>
      </w:r>
    </w:p>
    <w:p w:rsidR="007D53DE" w:rsidRPr="00283EF0" w:rsidRDefault="007D53DE" w:rsidP="00A84AB5">
      <w:pPr>
        <w:pStyle w:val="ConsPlusNormal"/>
        <w:spacing w:line="336" w:lineRule="auto"/>
        <w:ind w:firstLine="0"/>
        <w:jc w:val="both"/>
        <w:rPr>
          <w:sz w:val="24"/>
          <w:szCs w:val="28"/>
        </w:rPr>
      </w:pPr>
      <w:proofErr w:type="spellStart"/>
      <w:r w:rsidRPr="00283EF0">
        <w:rPr>
          <w:sz w:val="24"/>
          <w:szCs w:val="28"/>
        </w:rPr>
        <w:t>ДКф</w:t>
      </w:r>
      <w:proofErr w:type="spellEnd"/>
      <w:r w:rsidRPr="00283EF0">
        <w:rPr>
          <w:sz w:val="24"/>
          <w:szCs w:val="28"/>
        </w:rPr>
        <w:t>- доля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объектов муниципальной казны, по которым определена целевая функция;</w:t>
      </w:r>
    </w:p>
    <w:p w:rsidR="007D53DE" w:rsidRPr="00283EF0" w:rsidRDefault="007D53DE" w:rsidP="00A84AB5">
      <w:pPr>
        <w:pStyle w:val="ConsPlusNormal"/>
        <w:spacing w:line="336" w:lineRule="auto"/>
        <w:ind w:firstLine="0"/>
        <w:jc w:val="both"/>
        <w:rPr>
          <w:sz w:val="24"/>
          <w:szCs w:val="28"/>
        </w:rPr>
      </w:pPr>
      <w:proofErr w:type="spellStart"/>
      <w:r w:rsidRPr="00283EF0">
        <w:rPr>
          <w:sz w:val="24"/>
          <w:szCs w:val="28"/>
        </w:rPr>
        <w:t>ККф</w:t>
      </w:r>
      <w:proofErr w:type="spellEnd"/>
      <w:r w:rsidR="00283EF0" w:rsidRPr="00283EF0">
        <w:rPr>
          <w:sz w:val="24"/>
          <w:szCs w:val="28"/>
        </w:rPr>
        <w:t>-</w:t>
      </w:r>
      <w:r w:rsidRPr="00283EF0">
        <w:rPr>
          <w:sz w:val="24"/>
          <w:szCs w:val="28"/>
        </w:rPr>
        <w:t>количество объектов муниципальной казны, по которым определена целевая функция;</w:t>
      </w:r>
    </w:p>
    <w:p w:rsidR="005761D6" w:rsidRPr="00283EF0" w:rsidRDefault="007D53DE" w:rsidP="00A84AB5">
      <w:pPr>
        <w:pStyle w:val="ConsPlusNormal"/>
        <w:spacing w:line="336" w:lineRule="auto"/>
        <w:ind w:firstLine="0"/>
        <w:jc w:val="both"/>
        <w:rPr>
          <w:sz w:val="24"/>
          <w:szCs w:val="28"/>
        </w:rPr>
      </w:pPr>
      <w:proofErr w:type="spellStart"/>
      <w:r w:rsidRPr="00283EF0">
        <w:rPr>
          <w:sz w:val="24"/>
          <w:szCs w:val="28"/>
        </w:rPr>
        <w:t>Кк</w:t>
      </w:r>
      <w:proofErr w:type="spellEnd"/>
      <w:r w:rsidRPr="00283EF0">
        <w:rPr>
          <w:sz w:val="24"/>
          <w:szCs w:val="28"/>
        </w:rPr>
        <w:t xml:space="preserve"> - количество объектов муниципальной казны.</w:t>
      </w:r>
    </w:p>
    <w:p w:rsidR="007D53DE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2.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Снижение удельного веса неиспользуемого недвижимого имущества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в общем количестве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недвижимого имущества муниципального образования (%), расчет показателя производится по формуле:</w:t>
      </w:r>
      <w:r w:rsidR="00283EF0" w:rsidRPr="00283EF0">
        <w:rPr>
          <w:sz w:val="24"/>
          <w:szCs w:val="28"/>
        </w:rPr>
        <w:t xml:space="preserve"> </w:t>
      </w:r>
      <w:proofErr w:type="spellStart"/>
      <w:r w:rsidRPr="00283EF0">
        <w:rPr>
          <w:sz w:val="24"/>
          <w:szCs w:val="28"/>
        </w:rPr>
        <w:t>Уни</w:t>
      </w:r>
      <w:proofErr w:type="spellEnd"/>
      <w:r w:rsidRPr="00283EF0">
        <w:rPr>
          <w:sz w:val="24"/>
          <w:szCs w:val="28"/>
        </w:rPr>
        <w:t>=(</w:t>
      </w:r>
      <w:proofErr w:type="spellStart"/>
      <w:r w:rsidRPr="00283EF0">
        <w:rPr>
          <w:sz w:val="24"/>
          <w:szCs w:val="28"/>
        </w:rPr>
        <w:t>Фни</w:t>
      </w:r>
      <w:proofErr w:type="spellEnd"/>
      <w:r w:rsidRPr="00283EF0">
        <w:rPr>
          <w:sz w:val="24"/>
          <w:szCs w:val="28"/>
        </w:rPr>
        <w:t>/</w:t>
      </w:r>
      <w:proofErr w:type="gramStart"/>
      <w:r w:rsidRPr="00283EF0">
        <w:rPr>
          <w:sz w:val="24"/>
          <w:szCs w:val="28"/>
        </w:rPr>
        <w:t>Ни)*</w:t>
      </w:r>
      <w:proofErr w:type="gramEnd"/>
      <w:r w:rsidRPr="00283EF0">
        <w:rPr>
          <w:sz w:val="24"/>
          <w:szCs w:val="28"/>
        </w:rPr>
        <w:t>100%,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где</w:t>
      </w:r>
    </w:p>
    <w:p w:rsidR="007D53DE" w:rsidRPr="00283EF0" w:rsidRDefault="007D53DE" w:rsidP="00A84AB5">
      <w:pPr>
        <w:pStyle w:val="ConsPlusNormal"/>
        <w:spacing w:line="336" w:lineRule="auto"/>
        <w:ind w:firstLine="0"/>
        <w:jc w:val="both"/>
        <w:rPr>
          <w:sz w:val="24"/>
          <w:szCs w:val="28"/>
        </w:rPr>
      </w:pPr>
      <w:proofErr w:type="spellStart"/>
      <w:r w:rsidRPr="00283EF0">
        <w:rPr>
          <w:sz w:val="24"/>
          <w:szCs w:val="28"/>
        </w:rPr>
        <w:t>Уни</w:t>
      </w:r>
      <w:proofErr w:type="spellEnd"/>
      <w:r w:rsidRPr="00283EF0">
        <w:rPr>
          <w:sz w:val="24"/>
          <w:szCs w:val="28"/>
        </w:rPr>
        <w:t xml:space="preserve"> –удельный вес неиспользуемого недвижимого имущества в общем количестве недвижимого имущества,</w:t>
      </w:r>
    </w:p>
    <w:p w:rsidR="007D53DE" w:rsidRPr="00283EF0" w:rsidRDefault="007D53DE" w:rsidP="00A84AB5">
      <w:pPr>
        <w:pStyle w:val="ConsPlusNormal"/>
        <w:spacing w:line="336" w:lineRule="auto"/>
        <w:ind w:firstLine="0"/>
        <w:jc w:val="both"/>
        <w:rPr>
          <w:sz w:val="24"/>
          <w:szCs w:val="28"/>
        </w:rPr>
      </w:pPr>
      <w:proofErr w:type="spellStart"/>
      <w:r w:rsidRPr="00283EF0">
        <w:rPr>
          <w:sz w:val="24"/>
          <w:szCs w:val="28"/>
        </w:rPr>
        <w:t>Фни</w:t>
      </w:r>
      <w:proofErr w:type="spellEnd"/>
      <w:r w:rsidRPr="00283EF0">
        <w:rPr>
          <w:sz w:val="24"/>
          <w:szCs w:val="28"/>
        </w:rPr>
        <w:t xml:space="preserve"> –фактическое количество неиспользуемого имущества,</w:t>
      </w:r>
    </w:p>
    <w:p w:rsidR="007D53DE" w:rsidRPr="00283EF0" w:rsidRDefault="007D53DE" w:rsidP="00A84AB5">
      <w:pPr>
        <w:pStyle w:val="ConsPlusNormal"/>
        <w:spacing w:line="336" w:lineRule="auto"/>
        <w:ind w:firstLine="0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Ни –количество недвижимого имущества.</w:t>
      </w:r>
    </w:p>
    <w:p w:rsidR="007D53DE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3.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Снижение удельного веса расходов на предпродажную подготовку имущества в общем объеме средств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полученных от реализации имущества, в том числе от приватизации муниципального имущества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(%), расчет показателя производится по формуле: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Ур=(</w:t>
      </w:r>
      <w:proofErr w:type="spellStart"/>
      <w:r w:rsidRPr="00283EF0">
        <w:rPr>
          <w:sz w:val="24"/>
          <w:szCs w:val="28"/>
        </w:rPr>
        <w:t>Рп</w:t>
      </w:r>
      <w:proofErr w:type="spellEnd"/>
      <w:r w:rsidRPr="00283EF0">
        <w:rPr>
          <w:sz w:val="24"/>
          <w:szCs w:val="28"/>
        </w:rPr>
        <w:t>/</w:t>
      </w:r>
      <w:proofErr w:type="spellStart"/>
      <w:proofErr w:type="gramStart"/>
      <w:r w:rsidRPr="00283EF0">
        <w:rPr>
          <w:sz w:val="24"/>
          <w:szCs w:val="28"/>
        </w:rPr>
        <w:t>Дп</w:t>
      </w:r>
      <w:proofErr w:type="spellEnd"/>
      <w:r w:rsidRPr="00283EF0">
        <w:rPr>
          <w:sz w:val="24"/>
          <w:szCs w:val="28"/>
        </w:rPr>
        <w:t>)*</w:t>
      </w:r>
      <w:proofErr w:type="gramEnd"/>
      <w:r w:rsidRPr="00283EF0">
        <w:rPr>
          <w:sz w:val="24"/>
          <w:szCs w:val="28"/>
        </w:rPr>
        <w:t>100%,</w:t>
      </w:r>
      <w:r w:rsidR="00AA35BB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где</w:t>
      </w:r>
    </w:p>
    <w:p w:rsidR="007D53DE" w:rsidRPr="00283EF0" w:rsidRDefault="007D53DE" w:rsidP="00A84AB5">
      <w:pPr>
        <w:pStyle w:val="ConsPlusNormal"/>
        <w:spacing w:line="336" w:lineRule="auto"/>
        <w:ind w:firstLine="0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Ур- удельный вес расходов на предпродажную подготовку имущества в общем объеме средств, полученных от реализации муниципального имущества за год;</w:t>
      </w:r>
    </w:p>
    <w:p w:rsidR="007D53DE" w:rsidRPr="00283EF0" w:rsidRDefault="007D53DE" w:rsidP="00A84AB5">
      <w:pPr>
        <w:pStyle w:val="ConsPlusNormal"/>
        <w:spacing w:line="336" w:lineRule="auto"/>
        <w:ind w:firstLine="0"/>
        <w:jc w:val="both"/>
        <w:rPr>
          <w:sz w:val="24"/>
          <w:szCs w:val="28"/>
        </w:rPr>
      </w:pPr>
      <w:proofErr w:type="spellStart"/>
      <w:r w:rsidRPr="00283EF0">
        <w:rPr>
          <w:sz w:val="24"/>
          <w:szCs w:val="28"/>
        </w:rPr>
        <w:t>Рп</w:t>
      </w:r>
      <w:proofErr w:type="spellEnd"/>
      <w:r w:rsidR="00283EF0" w:rsidRPr="00283EF0">
        <w:rPr>
          <w:sz w:val="24"/>
          <w:szCs w:val="28"/>
        </w:rPr>
        <w:t>-</w:t>
      </w:r>
      <w:r w:rsidRPr="00283EF0">
        <w:rPr>
          <w:sz w:val="24"/>
          <w:szCs w:val="28"/>
        </w:rPr>
        <w:t>фактическая сумма расходов на предпродажную подготовку муниципального имущества за год;</w:t>
      </w:r>
    </w:p>
    <w:p w:rsidR="007D53DE" w:rsidRPr="00283EF0" w:rsidRDefault="007D53DE" w:rsidP="00A84AB5">
      <w:pPr>
        <w:pStyle w:val="ConsPlusNormal"/>
        <w:spacing w:line="336" w:lineRule="auto"/>
        <w:ind w:firstLine="0"/>
        <w:jc w:val="both"/>
        <w:rPr>
          <w:sz w:val="24"/>
          <w:szCs w:val="28"/>
        </w:rPr>
      </w:pPr>
      <w:proofErr w:type="spellStart"/>
      <w:r w:rsidRPr="00283EF0">
        <w:rPr>
          <w:sz w:val="24"/>
          <w:szCs w:val="28"/>
        </w:rPr>
        <w:t>Дп</w:t>
      </w:r>
      <w:proofErr w:type="spellEnd"/>
      <w:r w:rsidRPr="00283EF0">
        <w:rPr>
          <w:sz w:val="24"/>
          <w:szCs w:val="28"/>
        </w:rPr>
        <w:t xml:space="preserve"> -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сумма доходов, полученных от реализации муниципального имущества.</w:t>
      </w:r>
    </w:p>
    <w:p w:rsidR="00AA35BB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4.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Увеличение доли объектов недвижимого имущества, на которые зарегистрировано право собственности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муниципального образования в общем объеме объектов, подлежащих государственной регистрации, за исключением земельных участков (%),</w:t>
      </w:r>
      <w:r w:rsidR="00283EF0" w:rsidRPr="00283EF0">
        <w:rPr>
          <w:sz w:val="24"/>
          <w:szCs w:val="28"/>
        </w:rPr>
        <w:t xml:space="preserve"> </w:t>
      </w:r>
    </w:p>
    <w:p w:rsidR="007D53DE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proofErr w:type="spellStart"/>
      <w:r w:rsidRPr="00283EF0">
        <w:rPr>
          <w:sz w:val="24"/>
          <w:szCs w:val="28"/>
        </w:rPr>
        <w:t>ДОн</w:t>
      </w:r>
      <w:proofErr w:type="spellEnd"/>
      <w:r w:rsidRPr="00283EF0">
        <w:rPr>
          <w:sz w:val="24"/>
          <w:szCs w:val="28"/>
        </w:rPr>
        <w:t>=(</w:t>
      </w:r>
      <w:proofErr w:type="spellStart"/>
      <w:r w:rsidRPr="00283EF0">
        <w:rPr>
          <w:sz w:val="24"/>
          <w:szCs w:val="28"/>
        </w:rPr>
        <w:t>Фкн</w:t>
      </w:r>
      <w:proofErr w:type="spellEnd"/>
      <w:r w:rsidRPr="00283EF0">
        <w:rPr>
          <w:sz w:val="24"/>
          <w:szCs w:val="28"/>
        </w:rPr>
        <w:t>/</w:t>
      </w:r>
      <w:proofErr w:type="gramStart"/>
      <w:r w:rsidRPr="00283EF0">
        <w:rPr>
          <w:sz w:val="24"/>
          <w:szCs w:val="28"/>
        </w:rPr>
        <w:t>Кон)*</w:t>
      </w:r>
      <w:proofErr w:type="gramEnd"/>
      <w:r w:rsidRPr="00283EF0">
        <w:rPr>
          <w:sz w:val="24"/>
          <w:szCs w:val="28"/>
        </w:rPr>
        <w:t>100%,</w:t>
      </w:r>
      <w:r w:rsidR="00AA35BB" w:rsidRPr="00283EF0">
        <w:rPr>
          <w:sz w:val="24"/>
          <w:szCs w:val="28"/>
        </w:rPr>
        <w:t xml:space="preserve"> где</w:t>
      </w:r>
    </w:p>
    <w:p w:rsidR="007D53DE" w:rsidRPr="00283EF0" w:rsidRDefault="007D53DE" w:rsidP="00A84AB5">
      <w:pPr>
        <w:spacing w:line="336" w:lineRule="auto"/>
        <w:rPr>
          <w:rFonts w:cs="Arial"/>
          <w:szCs w:val="28"/>
        </w:rPr>
      </w:pPr>
      <w:proofErr w:type="spellStart"/>
      <w:r w:rsidRPr="00283EF0">
        <w:rPr>
          <w:rFonts w:cs="Arial"/>
          <w:szCs w:val="28"/>
        </w:rPr>
        <w:lastRenderedPageBreak/>
        <w:t>ДОн</w:t>
      </w:r>
      <w:proofErr w:type="spellEnd"/>
      <w:r w:rsidRPr="00283EF0">
        <w:rPr>
          <w:rFonts w:cs="Arial"/>
          <w:szCs w:val="28"/>
        </w:rPr>
        <w:t xml:space="preserve">- доля муниципального имущества, на которое зарегистрировано право </w:t>
      </w:r>
      <w:proofErr w:type="gramStart"/>
      <w:r w:rsidRPr="00283EF0">
        <w:rPr>
          <w:rFonts w:cs="Arial"/>
          <w:szCs w:val="28"/>
        </w:rPr>
        <w:t>собственности ;</w:t>
      </w:r>
      <w:proofErr w:type="gramEnd"/>
    </w:p>
    <w:p w:rsidR="007D53DE" w:rsidRPr="00283EF0" w:rsidRDefault="007D53DE" w:rsidP="00A84AB5">
      <w:pPr>
        <w:spacing w:line="336" w:lineRule="auto"/>
        <w:rPr>
          <w:rFonts w:cs="Arial"/>
        </w:rPr>
      </w:pPr>
      <w:proofErr w:type="spellStart"/>
      <w:r w:rsidRPr="00283EF0">
        <w:rPr>
          <w:rFonts w:cs="Arial"/>
        </w:rPr>
        <w:t>Фкн</w:t>
      </w:r>
      <w:proofErr w:type="spellEnd"/>
      <w:r w:rsidRPr="00283EF0">
        <w:rPr>
          <w:rFonts w:cs="Arial"/>
        </w:rPr>
        <w:t>- фактическое количество объектов, на которое зарегистрировано право</w:t>
      </w:r>
      <w:r w:rsidR="00283EF0" w:rsidRPr="00283EF0">
        <w:rPr>
          <w:rFonts w:cs="Arial"/>
        </w:rPr>
        <w:t xml:space="preserve"> </w:t>
      </w:r>
      <w:r w:rsidRPr="00283EF0">
        <w:rPr>
          <w:rFonts w:cs="Arial"/>
        </w:rPr>
        <w:t>собственности;</w:t>
      </w:r>
    </w:p>
    <w:p w:rsidR="007D53DE" w:rsidRPr="00283EF0" w:rsidRDefault="007D53DE" w:rsidP="00A84AB5">
      <w:pPr>
        <w:spacing w:line="336" w:lineRule="auto"/>
        <w:rPr>
          <w:rFonts w:cs="Arial"/>
          <w:szCs w:val="28"/>
        </w:rPr>
      </w:pPr>
      <w:r w:rsidRPr="00283EF0">
        <w:rPr>
          <w:rFonts w:cs="Arial"/>
        </w:rPr>
        <w:t>Кон- общее количество объектов недвижимости, подлежащих государственной регистрации (</w:t>
      </w:r>
      <w:proofErr w:type="spellStart"/>
      <w:r w:rsidRPr="00283EF0">
        <w:rPr>
          <w:rFonts w:cs="Arial"/>
        </w:rPr>
        <w:t>ед</w:t>
      </w:r>
      <w:proofErr w:type="spellEnd"/>
      <w:r w:rsidRPr="00283EF0">
        <w:rPr>
          <w:rFonts w:cs="Arial"/>
        </w:rPr>
        <w:t>);</w:t>
      </w:r>
    </w:p>
    <w:p w:rsidR="00283EF0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5.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Увеличение удельного веса недвижимого имущества, на которое зарегистрировано право оперативного управления в общем количестве объектов недвижимости, по которым принято решение о передаче в оперативное управление (%).</w:t>
      </w:r>
    </w:p>
    <w:p w:rsidR="007D53DE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proofErr w:type="spellStart"/>
      <w:r w:rsidRPr="00283EF0">
        <w:rPr>
          <w:sz w:val="24"/>
          <w:szCs w:val="28"/>
        </w:rPr>
        <w:t>ДОо</w:t>
      </w:r>
      <w:proofErr w:type="spellEnd"/>
      <w:r w:rsidRPr="00283EF0">
        <w:rPr>
          <w:sz w:val="24"/>
          <w:szCs w:val="28"/>
        </w:rPr>
        <w:t>=(</w:t>
      </w:r>
      <w:proofErr w:type="spellStart"/>
      <w:r w:rsidRPr="00283EF0">
        <w:rPr>
          <w:sz w:val="24"/>
          <w:szCs w:val="28"/>
        </w:rPr>
        <w:t>КОо</w:t>
      </w:r>
      <w:proofErr w:type="spellEnd"/>
      <w:r w:rsidRPr="00283EF0">
        <w:rPr>
          <w:sz w:val="24"/>
          <w:szCs w:val="28"/>
        </w:rPr>
        <w:t>/</w:t>
      </w:r>
      <w:proofErr w:type="spellStart"/>
      <w:proofErr w:type="gramStart"/>
      <w:r w:rsidRPr="00283EF0">
        <w:rPr>
          <w:sz w:val="24"/>
          <w:szCs w:val="28"/>
        </w:rPr>
        <w:t>Кно</w:t>
      </w:r>
      <w:proofErr w:type="spellEnd"/>
      <w:r w:rsidRPr="00283EF0">
        <w:rPr>
          <w:sz w:val="24"/>
          <w:szCs w:val="28"/>
        </w:rPr>
        <w:t>)*</w:t>
      </w:r>
      <w:proofErr w:type="gramEnd"/>
      <w:r w:rsidRPr="00283EF0">
        <w:rPr>
          <w:sz w:val="24"/>
          <w:szCs w:val="28"/>
        </w:rPr>
        <w:t>100%,</w:t>
      </w:r>
      <w:r w:rsidR="00AA35BB" w:rsidRPr="00283EF0">
        <w:rPr>
          <w:sz w:val="24"/>
          <w:szCs w:val="28"/>
        </w:rPr>
        <w:t xml:space="preserve"> где</w:t>
      </w:r>
    </w:p>
    <w:p w:rsidR="007D53DE" w:rsidRPr="00283EF0" w:rsidRDefault="007D53DE" w:rsidP="00A84AB5">
      <w:pPr>
        <w:spacing w:line="336" w:lineRule="auto"/>
        <w:rPr>
          <w:rFonts w:cs="Arial"/>
          <w:szCs w:val="28"/>
        </w:rPr>
      </w:pPr>
      <w:proofErr w:type="spellStart"/>
      <w:r w:rsidRPr="00283EF0">
        <w:rPr>
          <w:rFonts w:cs="Arial"/>
          <w:szCs w:val="28"/>
        </w:rPr>
        <w:t>ДОо</w:t>
      </w:r>
      <w:proofErr w:type="spellEnd"/>
      <w:r w:rsidRPr="00283EF0">
        <w:rPr>
          <w:rFonts w:cs="Arial"/>
          <w:szCs w:val="28"/>
        </w:rPr>
        <w:t xml:space="preserve">- доля муниципального имущества, на которое зарегистрировано право оперативного </w:t>
      </w:r>
      <w:proofErr w:type="gramStart"/>
      <w:r w:rsidRPr="00283EF0">
        <w:rPr>
          <w:rFonts w:cs="Arial"/>
          <w:szCs w:val="28"/>
        </w:rPr>
        <w:t>управления ;</w:t>
      </w:r>
      <w:proofErr w:type="gramEnd"/>
    </w:p>
    <w:p w:rsidR="007D53DE" w:rsidRPr="00283EF0" w:rsidRDefault="007D53DE" w:rsidP="00A84AB5">
      <w:pPr>
        <w:spacing w:line="336" w:lineRule="auto"/>
        <w:rPr>
          <w:rFonts w:cs="Arial"/>
        </w:rPr>
      </w:pPr>
      <w:proofErr w:type="spellStart"/>
      <w:r w:rsidRPr="00283EF0">
        <w:rPr>
          <w:rFonts w:cs="Arial"/>
        </w:rPr>
        <w:t>КОо</w:t>
      </w:r>
      <w:proofErr w:type="spellEnd"/>
      <w:r w:rsidRPr="00283EF0">
        <w:rPr>
          <w:rFonts w:cs="Arial"/>
        </w:rPr>
        <w:t>- количество объектов на которое зарегистрировано право</w:t>
      </w:r>
      <w:r w:rsidR="00283EF0" w:rsidRPr="00283EF0">
        <w:rPr>
          <w:rFonts w:cs="Arial"/>
        </w:rPr>
        <w:t xml:space="preserve"> </w:t>
      </w:r>
      <w:r w:rsidRPr="00283EF0">
        <w:rPr>
          <w:rFonts w:cs="Arial"/>
        </w:rPr>
        <w:t>оперативного управления;</w:t>
      </w:r>
    </w:p>
    <w:p w:rsidR="007D53DE" w:rsidRPr="00283EF0" w:rsidRDefault="007D53DE" w:rsidP="00A84AB5">
      <w:pPr>
        <w:spacing w:line="336" w:lineRule="auto"/>
        <w:rPr>
          <w:rFonts w:cs="Arial"/>
          <w:szCs w:val="28"/>
        </w:rPr>
      </w:pPr>
      <w:proofErr w:type="spellStart"/>
      <w:r w:rsidRPr="00283EF0">
        <w:rPr>
          <w:rFonts w:cs="Arial"/>
        </w:rPr>
        <w:t>Кно</w:t>
      </w:r>
      <w:proofErr w:type="spellEnd"/>
      <w:r w:rsidRPr="00283EF0">
        <w:rPr>
          <w:rFonts w:cs="Arial"/>
        </w:rPr>
        <w:t>- общее количество объектов недвижимости, подлежащих государственной регистрации права оперативного управления;</w:t>
      </w:r>
    </w:p>
    <w:p w:rsidR="00283EF0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6.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 xml:space="preserve">Увеличение удельного веса объектов недвижимого имущества, на которое зарегистрировано право хозяйственного ведения, в общем количестве объектов </w:t>
      </w:r>
      <w:proofErr w:type="gramStart"/>
      <w:r w:rsidRPr="00283EF0">
        <w:rPr>
          <w:sz w:val="24"/>
          <w:szCs w:val="28"/>
        </w:rPr>
        <w:t>недвижимости</w:t>
      </w:r>
      <w:proofErr w:type="gramEnd"/>
      <w:r w:rsidRPr="00283EF0">
        <w:rPr>
          <w:sz w:val="24"/>
          <w:szCs w:val="28"/>
        </w:rPr>
        <w:t xml:space="preserve"> по которым принято решение о закреплении в хозяйственное ведение (%),</w:t>
      </w:r>
    </w:p>
    <w:p w:rsidR="007D53DE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proofErr w:type="spellStart"/>
      <w:r w:rsidRPr="00283EF0">
        <w:rPr>
          <w:sz w:val="24"/>
          <w:szCs w:val="28"/>
        </w:rPr>
        <w:t>ДОх</w:t>
      </w:r>
      <w:proofErr w:type="spellEnd"/>
      <w:r w:rsidRPr="00283EF0">
        <w:rPr>
          <w:sz w:val="24"/>
          <w:szCs w:val="28"/>
        </w:rPr>
        <w:t>=(</w:t>
      </w:r>
      <w:proofErr w:type="spellStart"/>
      <w:r w:rsidRPr="00283EF0">
        <w:rPr>
          <w:sz w:val="24"/>
          <w:szCs w:val="28"/>
        </w:rPr>
        <w:t>КОх</w:t>
      </w:r>
      <w:proofErr w:type="spellEnd"/>
      <w:r w:rsidRPr="00283EF0">
        <w:rPr>
          <w:sz w:val="24"/>
          <w:szCs w:val="28"/>
        </w:rPr>
        <w:t>/</w:t>
      </w:r>
      <w:proofErr w:type="spellStart"/>
      <w:proofErr w:type="gramStart"/>
      <w:r w:rsidRPr="00283EF0">
        <w:rPr>
          <w:sz w:val="24"/>
          <w:szCs w:val="28"/>
        </w:rPr>
        <w:t>Кнх</w:t>
      </w:r>
      <w:proofErr w:type="spellEnd"/>
      <w:r w:rsidRPr="00283EF0">
        <w:rPr>
          <w:sz w:val="24"/>
          <w:szCs w:val="28"/>
        </w:rPr>
        <w:t>)*</w:t>
      </w:r>
      <w:proofErr w:type="gramEnd"/>
      <w:r w:rsidRPr="00283EF0">
        <w:rPr>
          <w:sz w:val="24"/>
          <w:szCs w:val="28"/>
        </w:rPr>
        <w:t>100%,</w:t>
      </w:r>
      <w:r w:rsidR="00AA35BB" w:rsidRPr="00283EF0">
        <w:rPr>
          <w:sz w:val="24"/>
          <w:szCs w:val="28"/>
        </w:rPr>
        <w:t xml:space="preserve"> где</w:t>
      </w:r>
    </w:p>
    <w:p w:rsidR="007D53DE" w:rsidRPr="00283EF0" w:rsidRDefault="007D53DE" w:rsidP="00A84AB5">
      <w:pPr>
        <w:spacing w:line="336" w:lineRule="auto"/>
        <w:rPr>
          <w:rFonts w:cs="Arial"/>
          <w:szCs w:val="28"/>
        </w:rPr>
      </w:pPr>
      <w:proofErr w:type="spellStart"/>
      <w:r w:rsidRPr="00283EF0">
        <w:rPr>
          <w:rFonts w:cs="Arial"/>
          <w:szCs w:val="28"/>
        </w:rPr>
        <w:t>ДОх</w:t>
      </w:r>
      <w:proofErr w:type="spellEnd"/>
      <w:r w:rsidRPr="00283EF0">
        <w:rPr>
          <w:rFonts w:cs="Arial"/>
          <w:szCs w:val="28"/>
        </w:rPr>
        <w:t xml:space="preserve">- доля муниципального имущества, на которое зарегистрировано право хозяйственного </w:t>
      </w:r>
      <w:proofErr w:type="gramStart"/>
      <w:r w:rsidRPr="00283EF0">
        <w:rPr>
          <w:rFonts w:cs="Arial"/>
          <w:szCs w:val="28"/>
        </w:rPr>
        <w:t>ведения ;</w:t>
      </w:r>
      <w:proofErr w:type="gramEnd"/>
    </w:p>
    <w:p w:rsidR="007D53DE" w:rsidRPr="00283EF0" w:rsidRDefault="007D53DE" w:rsidP="00A84AB5">
      <w:pPr>
        <w:spacing w:line="336" w:lineRule="auto"/>
        <w:rPr>
          <w:rFonts w:cs="Arial"/>
        </w:rPr>
      </w:pPr>
      <w:proofErr w:type="spellStart"/>
      <w:r w:rsidRPr="00283EF0">
        <w:rPr>
          <w:rFonts w:cs="Arial"/>
        </w:rPr>
        <w:t>КОх</w:t>
      </w:r>
      <w:proofErr w:type="spellEnd"/>
      <w:r w:rsidRPr="00283EF0">
        <w:rPr>
          <w:rFonts w:cs="Arial"/>
        </w:rPr>
        <w:t>- количество объектов, на которое зарегистрировано право хозяйственного ведения;</w:t>
      </w:r>
    </w:p>
    <w:p w:rsidR="007D53DE" w:rsidRPr="00283EF0" w:rsidRDefault="007D53DE" w:rsidP="00A84AB5">
      <w:pPr>
        <w:spacing w:line="336" w:lineRule="auto"/>
        <w:rPr>
          <w:rFonts w:cs="Arial"/>
          <w:szCs w:val="28"/>
        </w:rPr>
      </w:pPr>
      <w:proofErr w:type="spellStart"/>
      <w:r w:rsidRPr="00283EF0">
        <w:rPr>
          <w:rFonts w:cs="Arial"/>
        </w:rPr>
        <w:t>Кнх</w:t>
      </w:r>
      <w:proofErr w:type="spellEnd"/>
      <w:r w:rsidRPr="00283EF0">
        <w:rPr>
          <w:rFonts w:cs="Arial"/>
        </w:rPr>
        <w:t>- общее количество объектов недвижимости, подлежащих государственной регистрации права хозяйственного ведения;</w:t>
      </w:r>
    </w:p>
    <w:p w:rsidR="007D53DE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7.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Обеспечение надлежащего уровня эксплуатации муниципального имущества (%), показатель рассчитывается как соотношение плановых значений к фактическим.</w:t>
      </w:r>
    </w:p>
    <w:p w:rsidR="007D53DE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8.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 xml:space="preserve">Увеличение количества объектов недвижимого имущества, в отношении которых проведены работы по реконструкции </w:t>
      </w:r>
      <w:r w:rsidR="005761D6" w:rsidRPr="00283EF0">
        <w:rPr>
          <w:sz w:val="24"/>
          <w:szCs w:val="28"/>
        </w:rPr>
        <w:t>и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 xml:space="preserve">ремонту (ед.). </w:t>
      </w:r>
    </w:p>
    <w:p w:rsidR="007D53DE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9.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Увеличение площади муниципального имущества, в отношении которых проведены работы по реконструкции и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ремонту (</w:t>
      </w:r>
      <w:proofErr w:type="spellStart"/>
      <w:r w:rsidRPr="00283EF0">
        <w:rPr>
          <w:sz w:val="24"/>
          <w:szCs w:val="28"/>
        </w:rPr>
        <w:t>кв.м</w:t>
      </w:r>
      <w:proofErr w:type="spellEnd"/>
      <w:r w:rsidRPr="00283EF0">
        <w:rPr>
          <w:sz w:val="24"/>
          <w:szCs w:val="28"/>
        </w:rPr>
        <w:t>.).</w:t>
      </w:r>
    </w:p>
    <w:p w:rsidR="007D53DE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10.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 xml:space="preserve">Страховая защита муниципального имущества от чрезвычайных ситуаций природного и техногенного характера (общая площадь объектов, </w:t>
      </w:r>
      <w:proofErr w:type="spellStart"/>
      <w:r w:rsidRPr="00283EF0">
        <w:rPr>
          <w:sz w:val="24"/>
          <w:szCs w:val="28"/>
        </w:rPr>
        <w:t>тыс.кв.м</w:t>
      </w:r>
      <w:proofErr w:type="spellEnd"/>
      <w:r w:rsidRPr="00283EF0">
        <w:rPr>
          <w:sz w:val="24"/>
          <w:szCs w:val="28"/>
        </w:rPr>
        <w:t>.).</w:t>
      </w:r>
    </w:p>
    <w:p w:rsidR="007D53DE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283EF0">
        <w:rPr>
          <w:sz w:val="24"/>
          <w:szCs w:val="28"/>
        </w:rPr>
        <w:lastRenderedPageBreak/>
        <w:t>11.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Обеспечение имущественной основы деятельности органов местного самоуправления (</w:t>
      </w:r>
      <w:proofErr w:type="spellStart"/>
      <w:r w:rsidRPr="00283EF0">
        <w:rPr>
          <w:sz w:val="24"/>
          <w:szCs w:val="28"/>
        </w:rPr>
        <w:t>ед</w:t>
      </w:r>
      <w:proofErr w:type="spellEnd"/>
      <w:r w:rsidRPr="00283EF0">
        <w:rPr>
          <w:sz w:val="24"/>
          <w:szCs w:val="28"/>
        </w:rPr>
        <w:t xml:space="preserve">). </w:t>
      </w:r>
    </w:p>
    <w:p w:rsidR="00283EF0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12.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 xml:space="preserve">Увеличение количества </w:t>
      </w:r>
      <w:proofErr w:type="gramStart"/>
      <w:r w:rsidRPr="00283EF0">
        <w:rPr>
          <w:sz w:val="24"/>
          <w:szCs w:val="28"/>
        </w:rPr>
        <w:t>земельных участков</w:t>
      </w:r>
      <w:proofErr w:type="gramEnd"/>
      <w:r w:rsidRPr="00283EF0">
        <w:rPr>
          <w:sz w:val="24"/>
          <w:szCs w:val="28"/>
        </w:rPr>
        <w:t xml:space="preserve"> сформированных для реализации на торгах под многоэтажное строительство, индивидуальное жилищное строительство, объекты иного назначения (ед.).</w:t>
      </w:r>
    </w:p>
    <w:p w:rsidR="00616FCB" w:rsidRPr="00283EF0" w:rsidRDefault="007D53DE" w:rsidP="00A84AB5">
      <w:pPr>
        <w:tabs>
          <w:tab w:val="left" w:pos="459"/>
        </w:tabs>
        <w:autoSpaceDE w:val="0"/>
        <w:autoSpaceDN w:val="0"/>
        <w:adjustRightInd w:val="0"/>
        <w:spacing w:line="336" w:lineRule="auto"/>
        <w:ind w:left="90" w:firstLine="630"/>
        <w:rPr>
          <w:rFonts w:cs="Arial"/>
        </w:rPr>
      </w:pPr>
      <w:r w:rsidRPr="00283EF0">
        <w:rPr>
          <w:rFonts w:cs="Arial"/>
        </w:rPr>
        <w:t>13.</w:t>
      </w:r>
      <w:r w:rsidR="00283EF0" w:rsidRPr="00283EF0">
        <w:rPr>
          <w:rFonts w:cs="Arial"/>
        </w:rPr>
        <w:t xml:space="preserve"> </w:t>
      </w:r>
      <w:r w:rsidRPr="00283EF0">
        <w:rPr>
          <w:rFonts w:cs="Arial"/>
        </w:rPr>
        <w:t>Увеличение количества земельных участков, предназначенных для бесплатного предоставления в собственность граждан для целей строительства индивидуальных жилых домов (ед.).</w:t>
      </w:r>
    </w:p>
    <w:p w:rsidR="007D53DE" w:rsidRPr="00283EF0" w:rsidRDefault="007D53DE" w:rsidP="00A84AB5">
      <w:pPr>
        <w:tabs>
          <w:tab w:val="left" w:pos="459"/>
        </w:tabs>
        <w:autoSpaceDE w:val="0"/>
        <w:autoSpaceDN w:val="0"/>
        <w:adjustRightInd w:val="0"/>
        <w:spacing w:line="336" w:lineRule="auto"/>
        <w:ind w:left="90" w:firstLine="630"/>
        <w:rPr>
          <w:rFonts w:cs="Arial"/>
          <w:szCs w:val="28"/>
        </w:rPr>
      </w:pPr>
      <w:r w:rsidRPr="00283EF0">
        <w:rPr>
          <w:rFonts w:cs="Arial"/>
        </w:rPr>
        <w:t>14.</w:t>
      </w:r>
      <w:r w:rsidR="00283EF0" w:rsidRPr="00283EF0">
        <w:rPr>
          <w:rFonts w:cs="Arial"/>
        </w:rPr>
        <w:t xml:space="preserve"> </w:t>
      </w:r>
      <w:r w:rsidRPr="00283EF0">
        <w:rPr>
          <w:rFonts w:cs="Arial"/>
        </w:rPr>
        <w:t>Увеличение количества сформированных и поставленных на государственный кадастровый учет земельных участков под объектами муниципальной собственности (ед.).</w:t>
      </w:r>
    </w:p>
    <w:p w:rsidR="006D07C7" w:rsidRPr="00283EF0" w:rsidRDefault="00616FCB" w:rsidP="00A84AB5">
      <w:pPr>
        <w:pStyle w:val="ConsPlusNormal"/>
        <w:spacing w:line="336" w:lineRule="auto"/>
        <w:ind w:firstLine="703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15.</w:t>
      </w:r>
      <w:r w:rsidR="00283EF0" w:rsidRPr="00283EF0">
        <w:rPr>
          <w:sz w:val="24"/>
          <w:szCs w:val="28"/>
        </w:rPr>
        <w:t xml:space="preserve"> </w:t>
      </w:r>
      <w:r w:rsidR="006D07C7" w:rsidRPr="00283EF0">
        <w:rPr>
          <w:sz w:val="24"/>
          <w:szCs w:val="28"/>
        </w:rPr>
        <w:t>Увеличение количества объектов недвижимого имущества, в отношении которых проведены по текущему и капитальному ремонту бесхозяйных сетей теплоснабжения, водо</w:t>
      </w:r>
      <w:r w:rsidRPr="00283EF0">
        <w:rPr>
          <w:sz w:val="24"/>
          <w:szCs w:val="28"/>
        </w:rPr>
        <w:t>снабжения и водоотведения (ед.).</w:t>
      </w:r>
    </w:p>
    <w:p w:rsidR="00616FCB" w:rsidRPr="00283EF0" w:rsidRDefault="00616FCB" w:rsidP="00A84AB5">
      <w:pPr>
        <w:pStyle w:val="ConsPlusNormal"/>
        <w:spacing w:line="336" w:lineRule="auto"/>
        <w:ind w:firstLine="703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16.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Установление границ населенного пункта (ед.).</w:t>
      </w:r>
    </w:p>
    <w:p w:rsidR="00657A6D" w:rsidRPr="00283EF0" w:rsidRDefault="00657A6D" w:rsidP="00A84AB5">
      <w:pPr>
        <w:spacing w:line="336" w:lineRule="auto"/>
        <w:rPr>
          <w:rFonts w:cs="Arial"/>
          <w:szCs w:val="28"/>
        </w:rPr>
      </w:pPr>
    </w:p>
    <w:p w:rsidR="007D53DE" w:rsidRPr="00283EF0" w:rsidRDefault="00D7415B" w:rsidP="00283EF0">
      <w:pPr>
        <w:pStyle w:val="2"/>
      </w:pPr>
      <w:r w:rsidRPr="00283EF0">
        <w:t>Раздел 4</w:t>
      </w:r>
      <w:r w:rsidR="007D53DE" w:rsidRPr="00283EF0">
        <w:t>.</w:t>
      </w:r>
      <w:r w:rsidR="00283EF0" w:rsidRPr="00283EF0">
        <w:t xml:space="preserve"> </w:t>
      </w:r>
      <w:r w:rsidR="007D53DE" w:rsidRPr="00283EF0">
        <w:t>Характеристика</w:t>
      </w:r>
      <w:r w:rsidR="00283EF0" w:rsidRPr="00283EF0">
        <w:t xml:space="preserve"> </w:t>
      </w:r>
      <w:r w:rsidR="003629EE" w:rsidRPr="00283EF0">
        <w:t>основных</w:t>
      </w:r>
      <w:r w:rsidR="007D53DE" w:rsidRPr="00283EF0">
        <w:t xml:space="preserve"> мероприятий</w:t>
      </w:r>
      <w:r w:rsidR="00D42DCF" w:rsidRPr="00283EF0">
        <w:t xml:space="preserve"> программы</w:t>
      </w:r>
    </w:p>
    <w:p w:rsidR="007D53DE" w:rsidRPr="00283EF0" w:rsidRDefault="007D53DE" w:rsidP="00A84AB5">
      <w:pPr>
        <w:pStyle w:val="ConsPlusNormal"/>
        <w:spacing w:line="336" w:lineRule="auto"/>
        <w:ind w:firstLine="540"/>
        <w:jc w:val="both"/>
        <w:rPr>
          <w:b/>
          <w:sz w:val="24"/>
          <w:szCs w:val="28"/>
        </w:rPr>
      </w:pPr>
    </w:p>
    <w:p w:rsidR="007D53DE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Для обеспечения достижения поставленной цели и решения обозначенных задач в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муниципальной программе предусмотрена реализация следующих основных мероприятий, направленных на повышение эффективности управления муниципальным имуществом:</w:t>
      </w:r>
    </w:p>
    <w:p w:rsidR="00D444C1" w:rsidRPr="00283EF0" w:rsidRDefault="007D53DE" w:rsidP="00A84AB5">
      <w:pPr>
        <w:pStyle w:val="af2"/>
        <w:tabs>
          <w:tab w:val="left" w:pos="851"/>
          <w:tab w:val="left" w:pos="993"/>
        </w:tabs>
        <w:spacing w:before="0" w:beforeAutospacing="0" w:after="0" w:afterAutospacing="0" w:line="336" w:lineRule="auto"/>
        <w:ind w:firstLine="709"/>
        <w:contextualSpacing/>
        <w:rPr>
          <w:rFonts w:cs="Arial"/>
          <w:szCs w:val="28"/>
        </w:rPr>
      </w:pPr>
      <w:r w:rsidRPr="00283EF0">
        <w:rPr>
          <w:rFonts w:cs="Arial"/>
          <w:szCs w:val="28"/>
        </w:rPr>
        <w:t>1</w:t>
      </w:r>
      <w:r w:rsidR="00F455B1" w:rsidRPr="00283EF0">
        <w:rPr>
          <w:rFonts w:cs="Arial"/>
          <w:szCs w:val="28"/>
        </w:rPr>
        <w:t>.</w:t>
      </w:r>
      <w:r w:rsidR="00FC2140" w:rsidRPr="00283EF0">
        <w:rPr>
          <w:rFonts w:cs="Arial"/>
          <w:szCs w:val="28"/>
        </w:rPr>
        <w:t xml:space="preserve"> </w:t>
      </w:r>
      <w:r w:rsidR="00FD5F81" w:rsidRPr="00283EF0">
        <w:rPr>
          <w:rFonts w:cs="Arial"/>
          <w:szCs w:val="28"/>
        </w:rPr>
        <w:t>Основное м</w:t>
      </w:r>
      <w:r w:rsidRPr="00283EF0">
        <w:rPr>
          <w:rFonts w:cs="Arial"/>
          <w:szCs w:val="28"/>
        </w:rPr>
        <w:t xml:space="preserve">ероприятие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>Совершенствование системы управления муниципальным имуществом</w:t>
      </w:r>
      <w:r w:rsidR="00283EF0" w:rsidRPr="00283EF0">
        <w:rPr>
          <w:rFonts w:cs="Arial"/>
          <w:szCs w:val="28"/>
        </w:rPr>
        <w:t>»</w:t>
      </w:r>
      <w:r w:rsidRPr="00283EF0">
        <w:rPr>
          <w:rFonts w:cs="Arial"/>
          <w:szCs w:val="28"/>
        </w:rPr>
        <w:t xml:space="preserve"> предста</w:t>
      </w:r>
      <w:r w:rsidR="00FD5F81" w:rsidRPr="00283EF0">
        <w:rPr>
          <w:rFonts w:cs="Arial"/>
          <w:szCs w:val="28"/>
        </w:rPr>
        <w:t>вляет собой совокупность действий</w:t>
      </w:r>
      <w:r w:rsidR="00D444C1" w:rsidRPr="00283EF0">
        <w:rPr>
          <w:rFonts w:cs="Arial"/>
          <w:szCs w:val="28"/>
        </w:rPr>
        <w:t xml:space="preserve"> по следующим направлениям:</w:t>
      </w:r>
    </w:p>
    <w:p w:rsidR="00AC0348" w:rsidRPr="00283EF0" w:rsidRDefault="00D444C1" w:rsidP="00A84AB5">
      <w:pPr>
        <w:autoSpaceDE w:val="0"/>
        <w:autoSpaceDN w:val="0"/>
        <w:adjustRightInd w:val="0"/>
        <w:spacing w:line="336" w:lineRule="auto"/>
        <w:ind w:firstLine="709"/>
        <w:rPr>
          <w:rFonts w:cs="Arial"/>
        </w:rPr>
      </w:pPr>
      <w:r w:rsidRPr="00283EF0">
        <w:rPr>
          <w:rFonts w:cs="Arial"/>
        </w:rPr>
        <w:t>1.1.</w:t>
      </w:r>
      <w:r w:rsidR="00283EF0" w:rsidRPr="00283EF0">
        <w:rPr>
          <w:rFonts w:cs="Arial"/>
        </w:rPr>
        <w:t xml:space="preserve"> </w:t>
      </w:r>
      <w:r w:rsidR="007D53DE" w:rsidRPr="00283EF0">
        <w:rPr>
          <w:rFonts w:cs="Arial"/>
        </w:rPr>
        <w:t>мероприяти</w:t>
      </w:r>
      <w:r w:rsidR="003D60B7" w:rsidRPr="00283EF0">
        <w:rPr>
          <w:rFonts w:cs="Arial"/>
        </w:rPr>
        <w:t>я по технической</w:t>
      </w:r>
      <w:r w:rsidR="007D53DE" w:rsidRPr="00283EF0">
        <w:rPr>
          <w:rFonts w:cs="Arial"/>
        </w:rPr>
        <w:t xml:space="preserve"> инвентаризации муниципального имущества, регистрации права собственности за муниципальным образованием городской округ город Пыть-Я</w:t>
      </w:r>
      <w:r w:rsidR="003D60B7" w:rsidRPr="00283EF0">
        <w:rPr>
          <w:rFonts w:cs="Arial"/>
        </w:rPr>
        <w:t>х на объекты недвижимости, составляющие муниципальную казну и переданные</w:t>
      </w:r>
      <w:r w:rsidR="00283EF0" w:rsidRPr="00283EF0">
        <w:rPr>
          <w:rFonts w:cs="Arial"/>
        </w:rPr>
        <w:t xml:space="preserve"> </w:t>
      </w:r>
      <w:r w:rsidR="003D60B7" w:rsidRPr="00283EF0">
        <w:rPr>
          <w:rFonts w:cs="Arial"/>
        </w:rPr>
        <w:t xml:space="preserve">муниципальным организациям. </w:t>
      </w:r>
      <w:r w:rsidR="007D53DE" w:rsidRPr="00283EF0">
        <w:rPr>
          <w:rFonts w:cs="Arial"/>
        </w:rPr>
        <w:t>В комплекс мероприятий также входят проведение</w:t>
      </w:r>
      <w:r w:rsidR="00283EF0" w:rsidRPr="00283EF0">
        <w:rPr>
          <w:rFonts w:cs="Arial"/>
        </w:rPr>
        <w:t xml:space="preserve"> </w:t>
      </w:r>
      <w:r w:rsidR="003D60B7" w:rsidRPr="00283EF0">
        <w:rPr>
          <w:rFonts w:cs="Arial"/>
        </w:rPr>
        <w:t xml:space="preserve">оценки рыночной стоимости муниципального имущества в связи со сдачей в аренду, а также реализацией (приватизацией) объектов муниципальной собственности, </w:t>
      </w:r>
      <w:r w:rsidR="007D53DE" w:rsidRPr="00283EF0">
        <w:rPr>
          <w:rFonts w:cs="Arial"/>
        </w:rPr>
        <w:t>обследований объектов специализированными организациями, подготовка заключений о пригодности имущества к дальнейшей эксплуатации, проведение демонтажа зданий</w:t>
      </w:r>
      <w:r w:rsidR="003D60B7" w:rsidRPr="00283EF0">
        <w:rPr>
          <w:rFonts w:cs="Arial"/>
        </w:rPr>
        <w:t xml:space="preserve"> и сооружений,</w:t>
      </w:r>
      <w:r w:rsidR="007D53DE" w:rsidRPr="00283EF0">
        <w:rPr>
          <w:rFonts w:cs="Arial"/>
        </w:rPr>
        <w:t xml:space="preserve"> проведение аудита финансово-хозяйственной деятельности организаций с участием</w:t>
      </w:r>
      <w:r w:rsidR="003D60B7" w:rsidRPr="00283EF0">
        <w:rPr>
          <w:rFonts w:cs="Arial"/>
        </w:rPr>
        <w:t xml:space="preserve"> в уставном капитале</w:t>
      </w:r>
      <w:r w:rsidR="007D53DE" w:rsidRPr="00283EF0">
        <w:rPr>
          <w:rFonts w:cs="Arial"/>
        </w:rPr>
        <w:t xml:space="preserve"> муниципального образования</w:t>
      </w:r>
      <w:r w:rsidR="000506A3" w:rsidRPr="00283EF0">
        <w:rPr>
          <w:rFonts w:cs="Arial"/>
        </w:rPr>
        <w:t>, обслуживание программного продукта по ведению реестра муниципального имущества и учету муниципальной казны</w:t>
      </w:r>
      <w:r w:rsidR="00AC0348" w:rsidRPr="00283EF0">
        <w:rPr>
          <w:rFonts w:cs="Arial"/>
        </w:rPr>
        <w:t xml:space="preserve">. </w:t>
      </w:r>
    </w:p>
    <w:p w:rsidR="00283EF0" w:rsidRPr="00283EF0" w:rsidRDefault="00AC0348" w:rsidP="00A84AB5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lastRenderedPageBreak/>
        <w:t>В целях осуществления полномочий собственника жилых помещений, переданных гражданам по договорам социального найма, необходима реализация мероприятий по возмещению доли расходов, понесённых организациями (за исключением муниципальных учреждений), за установку общедомовых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приборов учета, по оплате услуг по установке, замене, поверке индивидуальных приборов учета воды, тепла и эл. энергии в муниципальных жилых помещениях, соисполнителем указанного мероприятия является управление по жилищно-коммунальному комплексу, транспорту и дорогам администрации города. Соисполнитель меропр</w:t>
      </w:r>
      <w:r w:rsidR="00694873" w:rsidRPr="00283EF0">
        <w:rPr>
          <w:rFonts w:cs="Arial"/>
          <w:szCs w:val="28"/>
        </w:rPr>
        <w:t>и</w:t>
      </w:r>
      <w:r w:rsidRPr="00283EF0">
        <w:rPr>
          <w:rFonts w:cs="Arial"/>
          <w:szCs w:val="28"/>
        </w:rPr>
        <w:t>ятия</w:t>
      </w:r>
      <w:r w:rsidR="00420EA4" w:rsidRPr="00283EF0">
        <w:rPr>
          <w:rFonts w:cs="Arial"/>
          <w:szCs w:val="28"/>
        </w:rPr>
        <w:t>:</w:t>
      </w:r>
    </w:p>
    <w:p w:rsidR="00AC0348" w:rsidRPr="00283EF0" w:rsidRDefault="00AC0348" w:rsidP="00A84AB5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- </w:t>
      </w:r>
      <w:r w:rsidR="00981C71" w:rsidRPr="00283EF0">
        <w:rPr>
          <w:rFonts w:cs="Arial"/>
          <w:szCs w:val="28"/>
        </w:rPr>
        <w:t xml:space="preserve">совместно с ответственным исполнителем программы </w:t>
      </w:r>
      <w:r w:rsidRPr="00283EF0">
        <w:rPr>
          <w:rFonts w:cs="Arial"/>
          <w:szCs w:val="28"/>
        </w:rPr>
        <w:t xml:space="preserve">формирует перечень жилых помещений, являющихся муниципальной собственностью, которые необходимо оборудовать </w:t>
      </w:r>
      <w:r w:rsidRPr="00283EF0">
        <w:rPr>
          <w:rFonts w:cs="Arial"/>
          <w:bCs/>
          <w:szCs w:val="28"/>
        </w:rPr>
        <w:t>индивидуальными приборами учета используемых энергетических ресурсов</w:t>
      </w:r>
      <w:r w:rsidRPr="00283EF0">
        <w:rPr>
          <w:rFonts w:cs="Arial"/>
          <w:szCs w:val="28"/>
        </w:rPr>
        <w:t>;</w:t>
      </w:r>
    </w:p>
    <w:p w:rsidR="00AC0348" w:rsidRPr="00283EF0" w:rsidRDefault="00AC0348" w:rsidP="00A84AB5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- ежемесячно предоставляют ответственному исполнителю информацию о ходе реализации мероприятия, необходимую для подготовки сводного отчета исполнения муниципальной программы;</w:t>
      </w:r>
    </w:p>
    <w:p w:rsidR="00AC0348" w:rsidRPr="00283EF0" w:rsidRDefault="00AC0348" w:rsidP="00A84AB5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- осуществляет разработку технического задания на установку, замену и поверку индивидуальных приборов учета, составляет дефектные ведомости, локально-сметные расчеты, а также формирует заявки на размещение заказов, направленных на исполнение программного мероприятия;</w:t>
      </w:r>
    </w:p>
    <w:p w:rsidR="00AC0348" w:rsidRPr="00283EF0" w:rsidRDefault="00AC0348" w:rsidP="00A84AB5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- предоставляют ответственному исполнителю </w:t>
      </w:r>
      <w:r w:rsidR="00981C71" w:rsidRPr="00283EF0">
        <w:rPr>
          <w:rFonts w:cs="Arial"/>
          <w:szCs w:val="28"/>
        </w:rPr>
        <w:t>информацию по исполнению</w:t>
      </w:r>
      <w:r w:rsidRPr="00283EF0">
        <w:rPr>
          <w:rFonts w:cs="Arial"/>
          <w:szCs w:val="28"/>
        </w:rPr>
        <w:t xml:space="preserve"> обязательств по заключенным муниципальным контрактам.</w:t>
      </w:r>
    </w:p>
    <w:p w:rsidR="00283EF0" w:rsidRPr="00283EF0" w:rsidRDefault="00D444C1" w:rsidP="00A84AB5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1.2. Оптимизация сети, состава и структуры имущества муниципальных учреждений, предприятий и казны. </w:t>
      </w:r>
      <w:r w:rsidR="007D53DE" w:rsidRPr="00283EF0">
        <w:rPr>
          <w:rFonts w:cs="Arial"/>
          <w:szCs w:val="28"/>
        </w:rPr>
        <w:t>В соответствии с законодательством планируется продолжить работу по:</w:t>
      </w:r>
    </w:p>
    <w:p w:rsidR="00283EF0" w:rsidRPr="00283EF0" w:rsidRDefault="007D53DE" w:rsidP="00A84AB5">
      <w:pPr>
        <w:shd w:val="clear" w:color="auto" w:fill="FFFFFF"/>
        <w:suppressAutoHyphens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-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разграничению собственности между органами власти различных уровней;</w:t>
      </w:r>
    </w:p>
    <w:p w:rsidR="007D53DE" w:rsidRPr="00283EF0" w:rsidRDefault="007D53DE" w:rsidP="00A84AB5">
      <w:pPr>
        <w:widowControl w:val="0"/>
        <w:autoSpaceDE w:val="0"/>
        <w:autoSpaceDN w:val="0"/>
        <w:adjustRightInd w:val="0"/>
        <w:spacing w:line="336" w:lineRule="auto"/>
        <w:ind w:firstLine="540"/>
        <w:rPr>
          <w:rFonts w:eastAsia="Calibri" w:cs="Arial"/>
          <w:szCs w:val="28"/>
          <w:lang w:eastAsia="en-US"/>
        </w:rPr>
      </w:pPr>
      <w:r w:rsidRPr="00283EF0">
        <w:rPr>
          <w:rFonts w:cs="Arial"/>
          <w:szCs w:val="28"/>
        </w:rPr>
        <w:t>- приватизации муниципального имущества, в том числе осуществление необходимых предпродажных мероприятий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(техническая инвентаризация объекта, оценка, обеспечение сохранности до его реализации),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eastAsia="Calibri" w:cs="Arial"/>
          <w:szCs w:val="28"/>
          <w:lang w:eastAsia="en-US"/>
        </w:rPr>
        <w:t>раскрытие информации о подлежащих продаже объектах с использованием современных информационных технологий),</w:t>
      </w:r>
      <w:r w:rsidR="00283EF0" w:rsidRPr="00283EF0">
        <w:rPr>
          <w:rFonts w:eastAsia="Calibri" w:cs="Arial"/>
          <w:szCs w:val="28"/>
          <w:lang w:eastAsia="en-US"/>
        </w:rPr>
        <w:t xml:space="preserve"> </w:t>
      </w:r>
      <w:r w:rsidRPr="00283EF0">
        <w:rPr>
          <w:rFonts w:eastAsia="Calibri" w:cs="Arial"/>
          <w:szCs w:val="28"/>
          <w:lang w:eastAsia="en-US"/>
        </w:rPr>
        <w:t xml:space="preserve">а также </w:t>
      </w:r>
      <w:r w:rsidRPr="00283EF0">
        <w:rPr>
          <w:rFonts w:cs="Arial"/>
          <w:szCs w:val="28"/>
        </w:rPr>
        <w:t>организация и проведение торгов</w:t>
      </w:r>
      <w:r w:rsidRPr="00283EF0">
        <w:rPr>
          <w:rFonts w:eastAsia="Calibri" w:cs="Arial"/>
          <w:szCs w:val="28"/>
          <w:lang w:eastAsia="en-US"/>
        </w:rPr>
        <w:t>; расширение практики привлечения юридических лиц для организации и (или) осуществления от имени муниципального образования продажи муниципального имущества, в том числе в качестве стратегических, финансовых и юридических консультантов и продавцов.</w:t>
      </w:r>
    </w:p>
    <w:p w:rsidR="007D53DE" w:rsidRPr="00283EF0" w:rsidRDefault="00420EA4" w:rsidP="00A84AB5">
      <w:pPr>
        <w:widowControl w:val="0"/>
        <w:autoSpaceDE w:val="0"/>
        <w:autoSpaceDN w:val="0"/>
        <w:adjustRightInd w:val="0"/>
        <w:spacing w:line="336" w:lineRule="auto"/>
        <w:ind w:firstLine="708"/>
        <w:rPr>
          <w:rFonts w:eastAsia="Calibri" w:cs="Arial"/>
          <w:szCs w:val="28"/>
          <w:lang w:eastAsia="en-US"/>
        </w:rPr>
      </w:pPr>
      <w:r w:rsidRPr="00283EF0">
        <w:rPr>
          <w:rFonts w:cs="Arial"/>
          <w:szCs w:val="28"/>
        </w:rPr>
        <w:t>1.3</w:t>
      </w:r>
      <w:r w:rsidR="00D444C1" w:rsidRPr="00283EF0">
        <w:rPr>
          <w:rFonts w:cs="Arial"/>
          <w:szCs w:val="28"/>
        </w:rPr>
        <w:t>. П</w:t>
      </w:r>
      <w:r w:rsidR="00D444C1" w:rsidRPr="00283EF0">
        <w:rPr>
          <w:rFonts w:eastAsia="Calibri" w:cs="Arial"/>
          <w:szCs w:val="28"/>
          <w:lang w:eastAsia="en-US"/>
        </w:rPr>
        <w:t>овышение эффективности</w:t>
      </w:r>
      <w:r w:rsidR="007D53DE" w:rsidRPr="00283EF0">
        <w:rPr>
          <w:rFonts w:eastAsia="Calibri" w:cs="Arial"/>
          <w:szCs w:val="28"/>
          <w:lang w:eastAsia="en-US"/>
        </w:rPr>
        <w:t xml:space="preserve"> управления хозяйственными обществами, акции (доли) в уставных капиталах которых находятся в собственности муниципального образования, объектами муниципального имущества,</w:t>
      </w:r>
      <w:r w:rsidR="00283EF0" w:rsidRPr="00283EF0">
        <w:rPr>
          <w:rFonts w:eastAsia="Calibri" w:cs="Arial"/>
          <w:szCs w:val="28"/>
          <w:lang w:eastAsia="en-US"/>
        </w:rPr>
        <w:t xml:space="preserve"> </w:t>
      </w:r>
      <w:r w:rsidR="007D53DE" w:rsidRPr="00283EF0">
        <w:rPr>
          <w:rFonts w:eastAsia="Calibri" w:cs="Arial"/>
          <w:szCs w:val="28"/>
          <w:lang w:eastAsia="en-US"/>
        </w:rPr>
        <w:lastRenderedPageBreak/>
        <w:t>закрепленными</w:t>
      </w:r>
      <w:r w:rsidR="00283EF0" w:rsidRPr="00283EF0">
        <w:rPr>
          <w:rFonts w:eastAsia="Calibri" w:cs="Arial"/>
          <w:szCs w:val="28"/>
          <w:lang w:eastAsia="en-US"/>
        </w:rPr>
        <w:t xml:space="preserve"> </w:t>
      </w:r>
      <w:r w:rsidR="007D53DE" w:rsidRPr="00283EF0">
        <w:rPr>
          <w:rFonts w:eastAsia="Calibri" w:cs="Arial"/>
          <w:szCs w:val="28"/>
          <w:lang w:eastAsia="en-US"/>
        </w:rPr>
        <w:t>на праве хозяйственного ведения и оперативного управления за муниципальными унитарными предприятиями и муниципальными учреждениями, находящимися в</w:t>
      </w:r>
      <w:r w:rsidR="00283EF0" w:rsidRPr="00283EF0">
        <w:rPr>
          <w:rFonts w:eastAsia="Calibri" w:cs="Arial"/>
          <w:szCs w:val="28"/>
          <w:lang w:eastAsia="en-US"/>
        </w:rPr>
        <w:t xml:space="preserve"> </w:t>
      </w:r>
      <w:r w:rsidR="007D53DE" w:rsidRPr="00283EF0">
        <w:rPr>
          <w:rFonts w:eastAsia="Calibri" w:cs="Arial"/>
          <w:szCs w:val="28"/>
          <w:lang w:eastAsia="en-US"/>
        </w:rPr>
        <w:t>собственности муниципального образования земельными участками, а также объектами, составляющими имущество муниципальной казны.</w:t>
      </w:r>
      <w:r w:rsidR="007D53DE" w:rsidRPr="00283EF0">
        <w:rPr>
          <w:rFonts w:eastAsia="Calibri" w:cs="Arial"/>
          <w:b/>
          <w:szCs w:val="28"/>
          <w:lang w:eastAsia="en-US"/>
        </w:rPr>
        <w:t xml:space="preserve"> </w:t>
      </w:r>
      <w:r w:rsidR="007D53DE" w:rsidRPr="00283EF0">
        <w:rPr>
          <w:rFonts w:eastAsia="Calibri" w:cs="Arial"/>
          <w:szCs w:val="28"/>
          <w:lang w:eastAsia="en-US"/>
        </w:rPr>
        <w:t>В рамках решения вышеуказанной задачи необходимо выполнение следующих мероприятий:</w:t>
      </w:r>
    </w:p>
    <w:p w:rsidR="007D53DE" w:rsidRPr="00283EF0" w:rsidRDefault="007D53DE" w:rsidP="00A84AB5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осуществление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администрацией города полномочий учредителя (участника)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коммерческих и некоммерческих организаций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муниципального образования; </w:t>
      </w:r>
    </w:p>
    <w:p w:rsidR="007D53DE" w:rsidRPr="00283EF0" w:rsidRDefault="007D53DE" w:rsidP="00A84AB5">
      <w:pPr>
        <w:pStyle w:val="ConsPlusNormal"/>
        <w:widowControl/>
        <w:numPr>
          <w:ilvl w:val="0"/>
          <w:numId w:val="29"/>
        </w:numPr>
        <w:tabs>
          <w:tab w:val="left" w:pos="1134"/>
        </w:tabs>
        <w:spacing w:line="336" w:lineRule="auto"/>
        <w:ind w:left="0" w:firstLine="709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работа по актуализации и изменению правового положения муниципальных учреждений;</w:t>
      </w:r>
    </w:p>
    <w:p w:rsidR="007D53DE" w:rsidRPr="00283EF0" w:rsidRDefault="007D53DE" w:rsidP="00A84AB5">
      <w:pPr>
        <w:pStyle w:val="ConsPlusNormal"/>
        <w:widowControl/>
        <w:numPr>
          <w:ilvl w:val="0"/>
          <w:numId w:val="29"/>
        </w:numPr>
        <w:tabs>
          <w:tab w:val="left" w:pos="1134"/>
        </w:tabs>
        <w:spacing w:line="336" w:lineRule="auto"/>
        <w:ind w:left="0" w:firstLine="709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обеспечение контроля за проведением аудиторских проверок муниципальных унитарных предприятий, хозяйственных обществ и некоммерческих организаций;</w:t>
      </w:r>
    </w:p>
    <w:p w:rsidR="007D53DE" w:rsidRPr="00283EF0" w:rsidRDefault="007D53DE" w:rsidP="00A84AB5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rPr>
          <w:rFonts w:eastAsia="Calibri" w:cs="Arial"/>
          <w:szCs w:val="28"/>
          <w:lang w:eastAsia="en-US"/>
        </w:rPr>
      </w:pPr>
      <w:r w:rsidRPr="00283EF0">
        <w:rPr>
          <w:rFonts w:eastAsia="Calibri" w:cs="Arial"/>
          <w:szCs w:val="28"/>
          <w:lang w:eastAsia="en-US"/>
        </w:rPr>
        <w:t>внедрение</w:t>
      </w:r>
      <w:r w:rsidR="00283EF0" w:rsidRPr="00283EF0">
        <w:rPr>
          <w:rFonts w:eastAsia="Calibri" w:cs="Arial"/>
          <w:szCs w:val="28"/>
          <w:lang w:eastAsia="en-US"/>
        </w:rPr>
        <w:t xml:space="preserve"> </w:t>
      </w:r>
      <w:r w:rsidRPr="00283EF0">
        <w:rPr>
          <w:rFonts w:eastAsia="Calibri" w:cs="Arial"/>
          <w:szCs w:val="28"/>
          <w:lang w:eastAsia="en-US"/>
        </w:rPr>
        <w:t>механизмов оценки качества корпоративного управления организаций с участием муниципального образования, основанной на принципах открытости, независимости проведения, а также сопоставимости;</w:t>
      </w:r>
    </w:p>
    <w:p w:rsidR="007D53DE" w:rsidRPr="00283EF0" w:rsidRDefault="007D53DE" w:rsidP="00A84AB5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rPr>
          <w:rFonts w:eastAsia="Calibri" w:cs="Arial"/>
          <w:szCs w:val="28"/>
          <w:lang w:eastAsia="en-US"/>
        </w:rPr>
      </w:pPr>
      <w:r w:rsidRPr="00283EF0">
        <w:rPr>
          <w:rFonts w:cs="Arial"/>
          <w:szCs w:val="28"/>
        </w:rPr>
        <w:t xml:space="preserve">планируется реализация мероприятий в организациях с участием муниципального образования, внедрение программ стратегического планирования деятельности, современных методов управления и представления отчетности; </w:t>
      </w:r>
    </w:p>
    <w:p w:rsidR="007D53DE" w:rsidRPr="00283EF0" w:rsidRDefault="007D53DE" w:rsidP="00A84AB5">
      <w:pPr>
        <w:widowControl w:val="0"/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eastAsia="Calibri" w:cs="Arial"/>
          <w:szCs w:val="28"/>
          <w:lang w:eastAsia="en-US"/>
        </w:rPr>
        <w:t>- инвентаризация</w:t>
      </w:r>
      <w:r w:rsidR="00283EF0" w:rsidRPr="00283EF0">
        <w:rPr>
          <w:rFonts w:eastAsia="Calibri" w:cs="Arial"/>
          <w:szCs w:val="28"/>
          <w:lang w:eastAsia="en-US"/>
        </w:rPr>
        <w:t xml:space="preserve"> </w:t>
      </w:r>
      <w:r w:rsidRPr="00283EF0">
        <w:rPr>
          <w:rFonts w:eastAsia="Calibri" w:cs="Arial"/>
          <w:szCs w:val="28"/>
          <w:lang w:eastAsia="en-US"/>
        </w:rPr>
        <w:t>и утверждение уставов учреждений, в том числе с целью недопущения осуществления</w:t>
      </w:r>
      <w:r w:rsidR="00283EF0" w:rsidRPr="00283EF0">
        <w:rPr>
          <w:rFonts w:eastAsia="Calibri" w:cs="Arial"/>
          <w:szCs w:val="28"/>
          <w:lang w:eastAsia="en-US"/>
        </w:rPr>
        <w:t xml:space="preserve"> </w:t>
      </w:r>
      <w:r w:rsidRPr="00283EF0">
        <w:rPr>
          <w:rFonts w:eastAsia="Calibri" w:cs="Arial"/>
          <w:szCs w:val="28"/>
          <w:lang w:eastAsia="en-US"/>
        </w:rPr>
        <w:t xml:space="preserve">муниципальными </w:t>
      </w:r>
      <w:r w:rsidRPr="00283EF0">
        <w:rPr>
          <w:rFonts w:cs="Arial"/>
          <w:szCs w:val="28"/>
        </w:rPr>
        <w:t>учреждениями видов деятельности, осуществляемых на конкурентных рынках.</w:t>
      </w:r>
    </w:p>
    <w:p w:rsidR="007D53DE" w:rsidRPr="00283EF0" w:rsidRDefault="007D53DE" w:rsidP="00A84AB5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В период реализации муниципальной программы будет продолжена работа по совершенствованию программного и нормативного обеспечения учета муниципального имущества в целях фор</w:t>
      </w:r>
      <w:r w:rsidR="000B732E" w:rsidRPr="00283EF0">
        <w:rPr>
          <w:rFonts w:cs="Arial"/>
          <w:szCs w:val="28"/>
        </w:rPr>
        <w:t>мирования</w:t>
      </w:r>
      <w:r w:rsidRPr="00283EF0">
        <w:rPr>
          <w:rFonts w:cs="Arial"/>
          <w:szCs w:val="28"/>
        </w:rPr>
        <w:t xml:space="preserve"> реестра муниципальной собственности,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установлению необходимых информационных и технологических связей, обеспечивающих полноту и достоверность сведений об объектах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муниципальной собственности.</w:t>
      </w:r>
      <w:r w:rsidR="00283EF0" w:rsidRPr="00283EF0">
        <w:rPr>
          <w:rFonts w:cs="Arial"/>
          <w:szCs w:val="28"/>
        </w:rPr>
        <w:t xml:space="preserve"> </w:t>
      </w:r>
    </w:p>
    <w:p w:rsidR="007D53DE" w:rsidRPr="00283EF0" w:rsidRDefault="007D53DE" w:rsidP="00A84AB5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Исполнение мероприятия по управлению и распоряжению муниципальным имуществом будет также направлено на совершенствование и актуализацию общедоступного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информационного ресурса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в сфере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управления и распоряжения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муниципальным имуществом и землями на официальном сайте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администрации города Пыть-Яха. </w:t>
      </w:r>
    </w:p>
    <w:p w:rsidR="007D53DE" w:rsidRPr="00283EF0" w:rsidRDefault="007D53DE" w:rsidP="00A84AB5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В целях открытости и доступности информации о непрерывности процессов управления и контроля, выявления и учета данных с использованием современных информационных технологий, планируется продолжить работу по формированию </w:t>
      </w:r>
      <w:r w:rsidRPr="00283EF0">
        <w:rPr>
          <w:rFonts w:cs="Arial"/>
          <w:szCs w:val="28"/>
        </w:rPr>
        <w:lastRenderedPageBreak/>
        <w:t>общедоступного информационного ресурса, в соответствии с требованиями законодательства, с обязательным опубликованием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на сайте администрации города информации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о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проведении торгов по предоставлению муниципального имущества и земельных участков в аренду, безвозмездное пользование либо вовлечение в оборот иным образом,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а также информацию о предоставлении муниципальных услуг, оказываемых в отношении объектов муниципального имущества, в том числе в электронной форме.</w:t>
      </w:r>
    </w:p>
    <w:p w:rsidR="00283EF0" w:rsidRPr="00283EF0" w:rsidRDefault="007D53DE" w:rsidP="00A84AB5">
      <w:pPr>
        <w:pStyle w:val="af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36" w:lineRule="auto"/>
        <w:ind w:firstLine="708"/>
        <w:rPr>
          <w:rFonts w:cs="Arial"/>
          <w:szCs w:val="28"/>
        </w:rPr>
      </w:pPr>
      <w:r w:rsidRPr="00283EF0">
        <w:rPr>
          <w:rFonts w:cs="Arial"/>
          <w:szCs w:val="28"/>
        </w:rPr>
        <w:t>2</w:t>
      </w:r>
      <w:r w:rsidR="000B732E" w:rsidRPr="00283EF0">
        <w:rPr>
          <w:rFonts w:cs="Arial"/>
          <w:szCs w:val="28"/>
        </w:rPr>
        <w:t>.</w:t>
      </w:r>
      <w:r w:rsidRPr="00283EF0">
        <w:rPr>
          <w:rFonts w:cs="Arial"/>
          <w:szCs w:val="28"/>
        </w:rPr>
        <w:t xml:space="preserve"> </w:t>
      </w:r>
      <w:r w:rsidR="00420EA4" w:rsidRPr="00283EF0">
        <w:rPr>
          <w:rFonts w:cs="Arial"/>
          <w:szCs w:val="28"/>
        </w:rPr>
        <w:t>Основное м</w:t>
      </w:r>
      <w:r w:rsidRPr="00283EF0">
        <w:rPr>
          <w:rFonts w:cs="Arial"/>
          <w:szCs w:val="28"/>
        </w:rPr>
        <w:t xml:space="preserve">ероприятие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>Обеспечение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надлежащего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уровня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эксплуатации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муниципального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имущества</w:t>
      </w:r>
      <w:r w:rsidR="00283EF0" w:rsidRPr="00283EF0">
        <w:rPr>
          <w:rFonts w:cs="Arial"/>
          <w:szCs w:val="28"/>
        </w:rPr>
        <w:t>»</w:t>
      </w:r>
      <w:r w:rsidR="000B732E" w:rsidRPr="00283EF0">
        <w:rPr>
          <w:rFonts w:cs="Arial"/>
          <w:szCs w:val="28"/>
        </w:rPr>
        <w:t xml:space="preserve"> включает в себя следующие направления</w:t>
      </w:r>
      <w:r w:rsidRPr="00283EF0">
        <w:rPr>
          <w:rFonts w:cs="Arial"/>
          <w:szCs w:val="28"/>
        </w:rPr>
        <w:t xml:space="preserve">: </w:t>
      </w:r>
    </w:p>
    <w:p w:rsidR="00283EF0" w:rsidRPr="00283EF0" w:rsidRDefault="007D53DE" w:rsidP="00A84AB5">
      <w:pPr>
        <w:pStyle w:val="af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36" w:lineRule="auto"/>
        <w:rPr>
          <w:rFonts w:cs="Arial"/>
          <w:szCs w:val="28"/>
        </w:rPr>
      </w:pPr>
      <w:r w:rsidRPr="00283EF0">
        <w:rPr>
          <w:rFonts w:cs="Arial"/>
          <w:szCs w:val="28"/>
        </w:rPr>
        <w:t>2.1</w:t>
      </w:r>
      <w:r w:rsidR="00AC0348" w:rsidRPr="00283EF0">
        <w:rPr>
          <w:rFonts w:cs="Arial"/>
          <w:szCs w:val="28"/>
        </w:rPr>
        <w:t>.</w:t>
      </w:r>
      <w:r w:rsidR="00694873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Содержание имущества муниципальной казны, которое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направлено на защиту имущественных интересов муниципального образования, обеспечивающих охрану муниципального имущества, оплату жилищно-коммунальных услуг, оплату транспортного налога, проведение противопожарных мероприятий, обязательное страхование автогражданской ответственности; </w:t>
      </w:r>
    </w:p>
    <w:p w:rsidR="007D53DE" w:rsidRPr="00283EF0" w:rsidRDefault="007D53DE" w:rsidP="00A84AB5">
      <w:pPr>
        <w:pStyle w:val="af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36" w:lineRule="auto"/>
        <w:rPr>
          <w:rFonts w:cs="Arial"/>
          <w:szCs w:val="28"/>
        </w:rPr>
      </w:pPr>
      <w:r w:rsidRPr="00283EF0">
        <w:rPr>
          <w:rFonts w:cs="Arial"/>
          <w:szCs w:val="28"/>
        </w:rPr>
        <w:t>2.2</w:t>
      </w:r>
      <w:r w:rsidR="00AC0348" w:rsidRPr="00283EF0">
        <w:rPr>
          <w:rFonts w:cs="Arial"/>
          <w:szCs w:val="28"/>
        </w:rPr>
        <w:t>.</w:t>
      </w:r>
      <w:r w:rsidRPr="00283EF0">
        <w:rPr>
          <w:rFonts w:cs="Arial"/>
          <w:szCs w:val="28"/>
        </w:rPr>
        <w:t xml:space="preserve"> Проведе</w:t>
      </w:r>
      <w:r w:rsidR="00420EA4" w:rsidRPr="00283EF0">
        <w:rPr>
          <w:rFonts w:cs="Arial"/>
          <w:szCs w:val="28"/>
        </w:rPr>
        <w:t>ние реконструкции и</w:t>
      </w:r>
      <w:r w:rsidRPr="00283EF0">
        <w:rPr>
          <w:rFonts w:cs="Arial"/>
          <w:szCs w:val="28"/>
        </w:rPr>
        <w:t xml:space="preserve"> ремонта муниципального имущества</w:t>
      </w:r>
      <w:r w:rsidR="00283EF0" w:rsidRPr="00283EF0">
        <w:rPr>
          <w:rFonts w:cs="Arial"/>
          <w:szCs w:val="28"/>
        </w:rPr>
        <w:t>»</w:t>
      </w:r>
      <w:r w:rsidRPr="00283EF0">
        <w:rPr>
          <w:rFonts w:cs="Arial"/>
          <w:szCs w:val="28"/>
        </w:rPr>
        <w:t xml:space="preserve"> направлено на обеспечение сохранности муниципального имущества, восстановление эксплуатационного ресурса и снижение физического износа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объектов муниципальной собственности.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В рамках муниципальной программы будет осуществля</w:t>
      </w:r>
      <w:r w:rsidR="000B732E" w:rsidRPr="00283EF0">
        <w:rPr>
          <w:rFonts w:cs="Arial"/>
          <w:szCs w:val="28"/>
        </w:rPr>
        <w:t>ться реконструкция и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ремонт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объектов муниципального жилищного фонда, нежилых объектов, инженерных с</w:t>
      </w:r>
      <w:r w:rsidR="00420EA4" w:rsidRPr="00283EF0">
        <w:rPr>
          <w:rFonts w:cs="Arial"/>
          <w:szCs w:val="28"/>
        </w:rPr>
        <w:t>етей, включая бесхозяйные сети, с</w:t>
      </w:r>
      <w:r w:rsidR="00694873" w:rsidRPr="00283EF0">
        <w:rPr>
          <w:rFonts w:cs="Arial"/>
          <w:szCs w:val="28"/>
        </w:rPr>
        <w:t xml:space="preserve">оисполнителем указанного мероприятия является МКУ </w:t>
      </w:r>
      <w:r w:rsidR="00283EF0" w:rsidRPr="00283EF0">
        <w:rPr>
          <w:rFonts w:cs="Arial"/>
          <w:szCs w:val="28"/>
        </w:rPr>
        <w:t>«</w:t>
      </w:r>
      <w:r w:rsidR="00694873" w:rsidRPr="00283EF0">
        <w:rPr>
          <w:rFonts w:cs="Arial"/>
          <w:szCs w:val="28"/>
        </w:rPr>
        <w:t>Управление капитального строи</w:t>
      </w:r>
      <w:r w:rsidR="00420EA4" w:rsidRPr="00283EF0">
        <w:rPr>
          <w:rFonts w:cs="Arial"/>
          <w:szCs w:val="28"/>
        </w:rPr>
        <w:t>тельства</w:t>
      </w:r>
      <w:r w:rsidR="00283EF0" w:rsidRPr="00283EF0">
        <w:rPr>
          <w:rFonts w:cs="Arial"/>
          <w:szCs w:val="28"/>
        </w:rPr>
        <w:t>»</w:t>
      </w:r>
      <w:r w:rsidR="00420EA4" w:rsidRPr="00283EF0">
        <w:rPr>
          <w:rFonts w:cs="Arial"/>
          <w:szCs w:val="28"/>
        </w:rPr>
        <w:t>. Соисполнитель</w:t>
      </w:r>
      <w:r w:rsidR="00694873" w:rsidRPr="00283EF0">
        <w:rPr>
          <w:rFonts w:cs="Arial"/>
          <w:szCs w:val="28"/>
        </w:rPr>
        <w:t>:</w:t>
      </w:r>
    </w:p>
    <w:p w:rsidR="00694873" w:rsidRPr="00283EF0" w:rsidRDefault="00694873" w:rsidP="00A84AB5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- осуществляет реализацию мероприятий по реконструкции и ремонту</w:t>
      </w:r>
      <w:r w:rsidR="00283EF0" w:rsidRPr="00283EF0">
        <w:rPr>
          <w:rFonts w:cs="Arial"/>
          <w:szCs w:val="28"/>
        </w:rPr>
        <w:t xml:space="preserve"> </w:t>
      </w:r>
      <w:proofErr w:type="gramStart"/>
      <w:r w:rsidRPr="00283EF0">
        <w:rPr>
          <w:rFonts w:cs="Arial"/>
          <w:szCs w:val="28"/>
        </w:rPr>
        <w:t>объектов</w:t>
      </w:r>
      <w:proofErr w:type="gramEnd"/>
      <w:r w:rsidRPr="00283EF0">
        <w:rPr>
          <w:rFonts w:cs="Arial"/>
          <w:szCs w:val="28"/>
        </w:rPr>
        <w:t xml:space="preserve"> предусмотренных программным мероприятием;</w:t>
      </w:r>
    </w:p>
    <w:p w:rsidR="00694873" w:rsidRPr="00283EF0" w:rsidRDefault="00694873" w:rsidP="00A84AB5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- предоставляют ответственному исполнителю информацию, необходимую для проведения оценки эффективности реализации программы и (или) отдельных мероприятий муниципальной программы и подготовки годового отчета;</w:t>
      </w:r>
    </w:p>
    <w:p w:rsidR="00694873" w:rsidRPr="00283EF0" w:rsidRDefault="00694873" w:rsidP="00A84AB5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- участвует в вопросах проектирования, строительства, реконструкции и ремонта (составление смет, дефектных актов, подготовка заявок на размещение </w:t>
      </w:r>
      <w:proofErr w:type="gramStart"/>
      <w:r w:rsidRPr="00283EF0">
        <w:rPr>
          <w:rFonts w:cs="Arial"/>
          <w:szCs w:val="28"/>
        </w:rPr>
        <w:t>заказов</w:t>
      </w:r>
      <w:proofErr w:type="gramEnd"/>
      <w:r w:rsidRPr="00283EF0">
        <w:rPr>
          <w:rFonts w:cs="Arial"/>
          <w:szCs w:val="28"/>
        </w:rPr>
        <w:t xml:space="preserve"> направленных на исполнение программного мероприятия);</w:t>
      </w:r>
    </w:p>
    <w:p w:rsidR="00694873" w:rsidRPr="00283EF0" w:rsidRDefault="00AA35BB" w:rsidP="00A84AB5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</w:rPr>
        <w:t xml:space="preserve">- </w:t>
      </w:r>
      <w:r w:rsidR="00694873" w:rsidRPr="00283EF0">
        <w:rPr>
          <w:rFonts w:cs="Arial"/>
        </w:rPr>
        <w:t>предоставляют ответственному исполнителю копии актов, подтверждающих сдачу и прием в эксплуатацию объектов, благоустройство которых завершено, актов выполнения работ и иных документов, подтверждающих исполнение обязательств по заключенным муниципальным контрактам.</w:t>
      </w:r>
    </w:p>
    <w:p w:rsidR="00283EF0" w:rsidRPr="00283EF0" w:rsidRDefault="007D53DE" w:rsidP="00A84AB5">
      <w:pPr>
        <w:spacing w:line="336" w:lineRule="auto"/>
        <w:ind w:firstLine="708"/>
        <w:rPr>
          <w:rFonts w:cs="Arial"/>
          <w:szCs w:val="28"/>
        </w:rPr>
      </w:pPr>
      <w:r w:rsidRPr="00283EF0">
        <w:rPr>
          <w:rFonts w:cs="Arial"/>
          <w:szCs w:val="28"/>
        </w:rPr>
        <w:t>3</w:t>
      </w:r>
      <w:r w:rsidR="000B732E" w:rsidRPr="00283EF0">
        <w:rPr>
          <w:rFonts w:cs="Arial"/>
          <w:szCs w:val="28"/>
        </w:rPr>
        <w:t>.</w:t>
      </w:r>
      <w:r w:rsidRPr="00283EF0">
        <w:rPr>
          <w:rFonts w:cs="Arial"/>
          <w:szCs w:val="28"/>
        </w:rPr>
        <w:t xml:space="preserve"> </w:t>
      </w:r>
      <w:r w:rsidR="00420EA4" w:rsidRPr="00283EF0">
        <w:rPr>
          <w:rFonts w:cs="Arial"/>
          <w:szCs w:val="28"/>
        </w:rPr>
        <w:t>Основное м</w:t>
      </w:r>
      <w:r w:rsidRPr="00283EF0">
        <w:rPr>
          <w:rFonts w:cs="Arial"/>
          <w:szCs w:val="28"/>
        </w:rPr>
        <w:t xml:space="preserve">ероприятие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>Страхование муниципального имущества</w:t>
      </w:r>
      <w:r w:rsidR="00283EF0" w:rsidRPr="00283EF0">
        <w:rPr>
          <w:rFonts w:cs="Arial"/>
          <w:szCs w:val="28"/>
        </w:rPr>
        <w:t>»</w:t>
      </w:r>
      <w:r w:rsidR="00283EF0" w:rsidRPr="00283EF0">
        <w:rPr>
          <w:rFonts w:cs="Arial"/>
          <w:b/>
          <w:szCs w:val="28"/>
        </w:rPr>
        <w:t xml:space="preserve"> </w:t>
      </w:r>
      <w:r w:rsidRPr="00283EF0">
        <w:rPr>
          <w:rFonts w:cs="Arial"/>
          <w:szCs w:val="28"/>
        </w:rPr>
        <w:t>преследует цель обеспечения сохранности объектов муниципальной собственности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lastRenderedPageBreak/>
        <w:t>и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смягчения последствий чрезвычайных ситуаций природного и техногенного характера. </w:t>
      </w:r>
    </w:p>
    <w:p w:rsidR="007D53DE" w:rsidRPr="00283EF0" w:rsidRDefault="007D53DE" w:rsidP="00A84AB5">
      <w:pPr>
        <w:spacing w:line="336" w:lineRule="auto"/>
        <w:ind w:firstLine="703"/>
        <w:rPr>
          <w:rFonts w:cs="Arial"/>
          <w:szCs w:val="28"/>
        </w:rPr>
      </w:pPr>
      <w:r w:rsidRPr="00283EF0">
        <w:rPr>
          <w:rFonts w:cs="Arial"/>
          <w:szCs w:val="28"/>
        </w:rPr>
        <w:t>Страхование муниципального имущества осуществляется за счет средств местного бюджета.</w:t>
      </w:r>
      <w:r w:rsidR="00283EF0" w:rsidRPr="00283EF0">
        <w:rPr>
          <w:rFonts w:cs="Arial"/>
          <w:szCs w:val="28"/>
        </w:rPr>
        <w:t xml:space="preserve"> </w:t>
      </w:r>
    </w:p>
    <w:p w:rsidR="007D53DE" w:rsidRPr="00283EF0" w:rsidRDefault="007D53DE" w:rsidP="00A84AB5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283EF0">
        <w:rPr>
          <w:rFonts w:cs="Arial"/>
          <w:szCs w:val="28"/>
        </w:rPr>
        <w:t>Страхованию подлежит имущество, находящееся в оперативном управлении муниципальных учреждений и в казне муниципального образования, за исключением имущества находящегося в аварийном состоянии и подлежащего сносу: жилой и нежилой фонд, сети инженерно-технического обеспечения, объекты электросетевого хозяйства, мосты, автомототранспортные средства.</w:t>
      </w:r>
      <w:r w:rsidR="00283EF0" w:rsidRPr="00283EF0">
        <w:rPr>
          <w:rFonts w:cs="Arial"/>
          <w:szCs w:val="28"/>
        </w:rPr>
        <w:t xml:space="preserve"> </w:t>
      </w:r>
    </w:p>
    <w:p w:rsidR="007D53DE" w:rsidRPr="00283EF0" w:rsidRDefault="000B732E" w:rsidP="00A84AB5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283EF0">
        <w:rPr>
          <w:rFonts w:cs="Arial"/>
          <w:szCs w:val="28"/>
        </w:rPr>
        <w:t>3.1.</w:t>
      </w:r>
      <w:r w:rsidR="00283EF0" w:rsidRPr="00283EF0">
        <w:rPr>
          <w:rFonts w:cs="Arial"/>
          <w:szCs w:val="28"/>
        </w:rPr>
        <w:t xml:space="preserve"> </w:t>
      </w:r>
      <w:r w:rsidR="007D53DE" w:rsidRPr="00283EF0">
        <w:rPr>
          <w:rFonts w:cs="Arial"/>
          <w:szCs w:val="28"/>
        </w:rPr>
        <w:t>Страховой суммой по видам имущества является:</w:t>
      </w:r>
    </w:p>
    <w:p w:rsidR="007D53DE" w:rsidRPr="00283EF0" w:rsidRDefault="007D53DE" w:rsidP="00A84AB5">
      <w:pPr>
        <w:pStyle w:val="ConsPlusNormal"/>
        <w:spacing w:line="336" w:lineRule="auto"/>
        <w:ind w:firstLine="708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-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 xml:space="preserve">для объектов жилого и нежилого фонда - стоимость их восстановления, рассчитанная по нормативу (показателю) средней рыночной стоимости </w:t>
      </w:r>
      <w:smartTag w:uri="urn:schemas-microsoft-com:office:smarttags" w:element="metricconverter">
        <w:smartTagPr>
          <w:attr w:name="ProductID" w:val="1 кв. м"/>
        </w:smartTagPr>
        <w:r w:rsidRPr="00283EF0">
          <w:rPr>
            <w:sz w:val="24"/>
            <w:szCs w:val="28"/>
          </w:rPr>
          <w:t>1 кв. м</w:t>
        </w:r>
      </w:smartTag>
      <w:r w:rsidRPr="00283EF0">
        <w:rPr>
          <w:sz w:val="24"/>
          <w:szCs w:val="28"/>
        </w:rPr>
        <w:t xml:space="preserve"> общей площади жилого помещения по автономному округу и муниципальным образованиям в капитальном или деревянном исполнении в соответствии с данными Региональной службы по тарифам автономного округа, умноженная на общую площадь (кв. м) объектов, подлежащих страхованию;</w:t>
      </w:r>
    </w:p>
    <w:p w:rsidR="007D53DE" w:rsidRPr="00283EF0" w:rsidRDefault="007D53DE" w:rsidP="00A84AB5">
      <w:pPr>
        <w:autoSpaceDE w:val="0"/>
        <w:autoSpaceDN w:val="0"/>
        <w:adjustRightInd w:val="0"/>
        <w:spacing w:line="336" w:lineRule="auto"/>
        <w:ind w:firstLine="720"/>
        <w:rPr>
          <w:rFonts w:cs="Arial"/>
          <w:szCs w:val="28"/>
        </w:rPr>
      </w:pPr>
      <w:r w:rsidRPr="00283EF0">
        <w:rPr>
          <w:rFonts w:cs="Arial"/>
          <w:szCs w:val="28"/>
        </w:rPr>
        <w:t>-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для сетей инженерно-технического обеспечения, объектов электросетевого хозяйства, мостов, автомототранспортных средств - балансовая стоимость.</w:t>
      </w:r>
    </w:p>
    <w:p w:rsidR="007D53DE" w:rsidRPr="00283EF0" w:rsidRDefault="007D53DE" w:rsidP="00A84AB5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283EF0">
        <w:rPr>
          <w:rFonts w:cs="Arial"/>
          <w:szCs w:val="28"/>
        </w:rPr>
        <w:t>Вышеуказанное имущество страхуется от следующих страховых рисков:</w:t>
      </w:r>
    </w:p>
    <w:p w:rsidR="007D53DE" w:rsidRPr="00283EF0" w:rsidRDefault="007D53DE" w:rsidP="00A84AB5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283EF0">
        <w:rPr>
          <w:rFonts w:cs="Arial"/>
          <w:szCs w:val="28"/>
        </w:rPr>
        <w:t>-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стихийных бедствий, опасных природных явлений, ударов молний;</w:t>
      </w:r>
    </w:p>
    <w:p w:rsidR="007D53DE" w:rsidRPr="00283EF0" w:rsidRDefault="007D53DE" w:rsidP="00A84AB5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283EF0">
        <w:rPr>
          <w:rFonts w:cs="Arial"/>
          <w:szCs w:val="28"/>
        </w:rPr>
        <w:t>-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механических повреждений, вызванных воздействием движущихся предметов, пожаров, взрывов, аварий;</w:t>
      </w:r>
    </w:p>
    <w:p w:rsidR="007D53DE" w:rsidRPr="00283EF0" w:rsidRDefault="007D53DE" w:rsidP="00A84AB5">
      <w:pPr>
        <w:autoSpaceDE w:val="0"/>
        <w:autoSpaceDN w:val="0"/>
        <w:adjustRightInd w:val="0"/>
        <w:spacing w:line="336" w:lineRule="auto"/>
        <w:ind w:firstLine="708"/>
        <w:rPr>
          <w:rFonts w:cs="Arial"/>
          <w:szCs w:val="28"/>
        </w:rPr>
      </w:pPr>
      <w:r w:rsidRPr="00283EF0">
        <w:rPr>
          <w:rFonts w:cs="Arial"/>
          <w:szCs w:val="28"/>
        </w:rPr>
        <w:t>-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противоправных действий третьих лиц.</w:t>
      </w:r>
    </w:p>
    <w:p w:rsidR="00283EF0" w:rsidRPr="00283EF0" w:rsidRDefault="000B732E" w:rsidP="00A84AB5">
      <w:pPr>
        <w:autoSpaceDE w:val="0"/>
        <w:autoSpaceDN w:val="0"/>
        <w:adjustRightInd w:val="0"/>
        <w:spacing w:line="336" w:lineRule="auto"/>
        <w:ind w:firstLine="540"/>
        <w:rPr>
          <w:rFonts w:cs="Arial"/>
          <w:szCs w:val="28"/>
        </w:rPr>
      </w:pPr>
      <w:r w:rsidRPr="00283EF0">
        <w:rPr>
          <w:rFonts w:cs="Arial"/>
        </w:rPr>
        <w:t>3.2.</w:t>
      </w:r>
      <w:r w:rsidR="00283EF0" w:rsidRPr="00283EF0">
        <w:rPr>
          <w:rFonts w:cs="Arial"/>
        </w:rPr>
        <w:t xml:space="preserve"> </w:t>
      </w:r>
      <w:r w:rsidR="00630E0B" w:rsidRPr="00283EF0">
        <w:rPr>
          <w:rFonts w:cs="Arial"/>
        </w:rPr>
        <w:t>При приобретении автотранспортных средств за счет финансового обеспечения программы</w:t>
      </w:r>
      <w:r w:rsidR="00283EF0" w:rsidRPr="00283EF0">
        <w:rPr>
          <w:rFonts w:cs="Arial"/>
        </w:rPr>
        <w:t xml:space="preserve"> </w:t>
      </w:r>
      <w:r w:rsidR="00630E0B" w:rsidRPr="00283EF0">
        <w:rPr>
          <w:rFonts w:cs="Arial"/>
        </w:rPr>
        <w:t xml:space="preserve">риск ответственности страхуется владельцем в порядке, установленном действующим </w:t>
      </w:r>
      <w:r w:rsidRPr="00283EF0">
        <w:rPr>
          <w:rFonts w:cs="Arial"/>
        </w:rPr>
        <w:t>законодательством.</w:t>
      </w:r>
    </w:p>
    <w:p w:rsidR="007D53DE" w:rsidRPr="00283EF0" w:rsidRDefault="007D53DE" w:rsidP="00A84AB5">
      <w:pPr>
        <w:pStyle w:val="af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36" w:lineRule="auto"/>
        <w:ind w:firstLine="540"/>
        <w:rPr>
          <w:rFonts w:cs="Arial"/>
          <w:szCs w:val="28"/>
        </w:rPr>
      </w:pPr>
      <w:r w:rsidRPr="00283EF0">
        <w:rPr>
          <w:rFonts w:cs="Arial"/>
          <w:szCs w:val="28"/>
        </w:rPr>
        <w:t>4</w:t>
      </w:r>
      <w:r w:rsidR="000B732E" w:rsidRPr="00283EF0">
        <w:rPr>
          <w:rFonts w:cs="Arial"/>
          <w:szCs w:val="28"/>
        </w:rPr>
        <w:t>.</w:t>
      </w:r>
      <w:r w:rsidRPr="00283EF0">
        <w:rPr>
          <w:rFonts w:cs="Arial"/>
          <w:szCs w:val="28"/>
        </w:rPr>
        <w:t xml:space="preserve"> </w:t>
      </w:r>
      <w:r w:rsidR="00420EA4" w:rsidRPr="00283EF0">
        <w:rPr>
          <w:rFonts w:cs="Arial"/>
          <w:szCs w:val="28"/>
        </w:rPr>
        <w:t>Основное м</w:t>
      </w:r>
      <w:r w:rsidRPr="00283EF0">
        <w:rPr>
          <w:rFonts w:cs="Arial"/>
          <w:szCs w:val="28"/>
        </w:rPr>
        <w:t xml:space="preserve">ероприятие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>Оплата взносов на капитальный ремонт общего имущества многоквартирных домов (доля муниципального образования)</w:t>
      </w:r>
      <w:r w:rsidR="00283EF0" w:rsidRPr="00283EF0">
        <w:rPr>
          <w:rFonts w:cs="Arial"/>
          <w:szCs w:val="28"/>
        </w:rPr>
        <w:t>»</w:t>
      </w:r>
      <w:r w:rsidRPr="00283EF0">
        <w:rPr>
          <w:rFonts w:cs="Arial"/>
          <w:szCs w:val="28"/>
        </w:rPr>
        <w:t xml:space="preserve"> осуществляется в целях формирования фонда капитального ремонта общего имущества в многоквартирных домах, расположенных на территории Ханты-Мансийского автономного округа</w:t>
      </w:r>
      <w:r w:rsidR="00283EF0" w:rsidRPr="00283EF0">
        <w:rPr>
          <w:rFonts w:cs="Arial"/>
          <w:szCs w:val="28"/>
        </w:rPr>
        <w:t>-</w:t>
      </w:r>
      <w:r w:rsidRPr="00283EF0">
        <w:rPr>
          <w:rFonts w:cs="Arial"/>
          <w:szCs w:val="28"/>
        </w:rPr>
        <w:t>Югры осуществляется в соответствии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со статьей 168 </w:t>
      </w:r>
      <w:hyperlink r:id="rId36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682475">
          <w:rPr>
            <w:rStyle w:val="af1"/>
            <w:rFonts w:cs="Arial"/>
            <w:szCs w:val="28"/>
          </w:rPr>
          <w:t>Жилищного кодекса</w:t>
        </w:r>
      </w:hyperlink>
      <w:r w:rsidRPr="00283EF0">
        <w:rPr>
          <w:rFonts w:cs="Arial"/>
          <w:szCs w:val="28"/>
        </w:rPr>
        <w:t xml:space="preserve"> Российской Федерации,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Законом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Ханты - Мансийского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автономного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округа</w:t>
      </w:r>
      <w:r w:rsidR="00283EF0" w:rsidRPr="00283EF0">
        <w:rPr>
          <w:rFonts w:cs="Arial"/>
          <w:szCs w:val="28"/>
        </w:rPr>
        <w:t>-</w:t>
      </w:r>
      <w:r w:rsidRPr="00283EF0">
        <w:rPr>
          <w:rFonts w:cs="Arial"/>
          <w:szCs w:val="28"/>
        </w:rPr>
        <w:t>Югры</w:t>
      </w:r>
      <w:r w:rsidR="00283EF0" w:rsidRPr="00283EF0">
        <w:rPr>
          <w:rFonts w:cs="Arial"/>
          <w:szCs w:val="28"/>
        </w:rPr>
        <w:t xml:space="preserve"> </w:t>
      </w:r>
      <w:hyperlink r:id="rId37" w:tooltip="ЗАКОН от 01.07.2013 № 54-оз Дума Ханты-Мансийского автономного округа-Югры&#10;&#10;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" w:history="1">
        <w:r w:rsidRPr="00682475">
          <w:rPr>
            <w:rStyle w:val="af1"/>
            <w:rFonts w:cs="Arial"/>
            <w:szCs w:val="28"/>
          </w:rPr>
          <w:t>от</w:t>
        </w:r>
        <w:r w:rsidR="00283EF0" w:rsidRPr="00682475">
          <w:rPr>
            <w:rStyle w:val="af1"/>
            <w:rFonts w:cs="Arial"/>
            <w:szCs w:val="28"/>
          </w:rPr>
          <w:t xml:space="preserve"> </w:t>
        </w:r>
        <w:r w:rsidRPr="00682475">
          <w:rPr>
            <w:rStyle w:val="af1"/>
            <w:rFonts w:cs="Arial"/>
            <w:szCs w:val="28"/>
          </w:rPr>
          <w:t>01. 07. 2013</w:t>
        </w:r>
        <w:r w:rsidR="00283EF0" w:rsidRPr="00682475">
          <w:rPr>
            <w:rStyle w:val="af1"/>
            <w:rFonts w:cs="Arial"/>
            <w:szCs w:val="28"/>
          </w:rPr>
          <w:t xml:space="preserve"> № </w:t>
        </w:r>
        <w:r w:rsidRPr="00682475">
          <w:rPr>
            <w:rStyle w:val="af1"/>
            <w:rFonts w:cs="Arial"/>
            <w:szCs w:val="28"/>
          </w:rPr>
          <w:t>54-оз</w:t>
        </w:r>
      </w:hyperlink>
      <w:r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>Об организации проведения капитального ремонта общего имущества в многоквартирных домах, расположенных на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территории Ханты-Мансийского автономного округа</w:t>
      </w:r>
      <w:r w:rsidR="00283EF0" w:rsidRPr="00283EF0">
        <w:rPr>
          <w:rFonts w:cs="Arial"/>
          <w:szCs w:val="28"/>
        </w:rPr>
        <w:t>-</w:t>
      </w:r>
      <w:r w:rsidRPr="00283EF0">
        <w:rPr>
          <w:rFonts w:cs="Arial"/>
          <w:szCs w:val="28"/>
        </w:rPr>
        <w:t>Югры</w:t>
      </w:r>
      <w:r w:rsidR="00283EF0" w:rsidRPr="00283EF0">
        <w:rPr>
          <w:rFonts w:cs="Arial"/>
          <w:szCs w:val="28"/>
        </w:rPr>
        <w:t>»</w:t>
      </w:r>
      <w:r w:rsidRPr="00283EF0">
        <w:rPr>
          <w:rFonts w:cs="Arial"/>
          <w:szCs w:val="28"/>
        </w:rPr>
        <w:t>,</w:t>
      </w:r>
      <w:r w:rsidRPr="00283EF0">
        <w:rPr>
          <w:rFonts w:cs="Arial"/>
          <w:b/>
          <w:szCs w:val="28"/>
        </w:rPr>
        <w:t xml:space="preserve"> </w:t>
      </w:r>
      <w:r w:rsidRPr="00283EF0">
        <w:rPr>
          <w:rFonts w:cs="Arial"/>
          <w:szCs w:val="28"/>
        </w:rPr>
        <w:t>постановлением</w:t>
      </w:r>
      <w:r w:rsidRPr="00283EF0">
        <w:rPr>
          <w:rFonts w:cs="Arial"/>
          <w:b/>
          <w:szCs w:val="28"/>
        </w:rPr>
        <w:t xml:space="preserve"> </w:t>
      </w:r>
      <w:r w:rsidRPr="00283EF0">
        <w:rPr>
          <w:rFonts w:cs="Arial"/>
          <w:szCs w:val="28"/>
        </w:rPr>
        <w:t>Правительства Ханты-Мансийского автономного округа</w:t>
      </w:r>
      <w:r w:rsidR="00283EF0" w:rsidRPr="00283EF0">
        <w:rPr>
          <w:rFonts w:cs="Arial"/>
          <w:szCs w:val="28"/>
        </w:rPr>
        <w:t>-</w:t>
      </w:r>
      <w:r w:rsidRPr="00283EF0">
        <w:rPr>
          <w:rFonts w:cs="Arial"/>
          <w:szCs w:val="28"/>
        </w:rPr>
        <w:t>Югры</w:t>
      </w:r>
      <w:r w:rsidRPr="00283EF0">
        <w:rPr>
          <w:rFonts w:cs="Arial"/>
          <w:b/>
          <w:szCs w:val="28"/>
        </w:rPr>
        <w:t xml:space="preserve"> </w:t>
      </w:r>
      <w:hyperlink r:id="rId38" w:tooltip="ПОСТАНОВЛЕНИЕ от 05.06.2014 № 202-п Правительство Ханты-Мансийского автономного округа-Югры&#10;&#10;О КРАТКОСРОЧНОМ ПЛАНЕ РЕАЛИЗАЦИИ ПРОГРАММЫ КАПИТАЛЬНОГО РЕМОНТА ОБЩЕГО ИМУЩЕСТВА В МНОГОКВАРТИРНЫХ ДОМАХ, РАСПОЛОЖЕННЫХ НА ТЕРРИТОРИИ ХАНТЫ-МАНСИЙСКОГО  АВТОНОМНОГО ОК" w:history="1">
        <w:r w:rsidRPr="00682475">
          <w:rPr>
            <w:rStyle w:val="af1"/>
            <w:rFonts w:cs="Arial"/>
            <w:szCs w:val="28"/>
          </w:rPr>
          <w:t>от 05.06.2014</w:t>
        </w:r>
        <w:r w:rsidR="00283EF0" w:rsidRPr="00682475">
          <w:rPr>
            <w:rStyle w:val="af1"/>
            <w:rFonts w:cs="Arial"/>
            <w:szCs w:val="28"/>
          </w:rPr>
          <w:t xml:space="preserve"> № </w:t>
        </w:r>
        <w:r w:rsidRPr="00682475">
          <w:rPr>
            <w:rStyle w:val="af1"/>
            <w:rFonts w:cs="Arial"/>
            <w:szCs w:val="28"/>
          </w:rPr>
          <w:t>202-п</w:t>
        </w:r>
      </w:hyperlink>
      <w:r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bCs/>
          <w:szCs w:val="28"/>
        </w:rPr>
        <w:t xml:space="preserve">О краткосрочном плане реализации программы капитального ремонта общего </w:t>
      </w:r>
      <w:r w:rsidRPr="00283EF0">
        <w:rPr>
          <w:rFonts w:cs="Arial"/>
          <w:bCs/>
          <w:szCs w:val="28"/>
        </w:rPr>
        <w:lastRenderedPageBreak/>
        <w:t>имущества в многоквартирных домах, расположенных на территории Ханты-Мансийского автономного округа</w:t>
      </w:r>
      <w:r w:rsidR="00283EF0" w:rsidRPr="00283EF0">
        <w:rPr>
          <w:rFonts w:cs="Arial"/>
          <w:bCs/>
          <w:szCs w:val="28"/>
        </w:rPr>
        <w:t>-</w:t>
      </w:r>
      <w:r w:rsidRPr="00283EF0">
        <w:rPr>
          <w:rFonts w:cs="Arial"/>
          <w:bCs/>
          <w:szCs w:val="28"/>
        </w:rPr>
        <w:t>Югры, на 2014</w:t>
      </w:r>
      <w:r w:rsidR="00283EF0" w:rsidRPr="00283EF0">
        <w:rPr>
          <w:rFonts w:cs="Arial"/>
          <w:bCs/>
          <w:szCs w:val="28"/>
        </w:rPr>
        <w:t>-</w:t>
      </w:r>
      <w:r w:rsidRPr="00283EF0">
        <w:rPr>
          <w:rFonts w:cs="Arial"/>
          <w:bCs/>
          <w:szCs w:val="28"/>
        </w:rPr>
        <w:t>2016 годы</w:t>
      </w:r>
      <w:r w:rsidR="00283EF0" w:rsidRPr="00283EF0">
        <w:rPr>
          <w:rFonts w:cs="Arial"/>
          <w:bCs/>
          <w:szCs w:val="28"/>
        </w:rPr>
        <w:t>»</w:t>
      </w:r>
      <w:r w:rsidRPr="00283EF0">
        <w:rPr>
          <w:rFonts w:cs="Arial"/>
          <w:bCs/>
          <w:szCs w:val="28"/>
        </w:rPr>
        <w:t xml:space="preserve">, оплата производится в форме предоставления субсидии </w:t>
      </w:r>
      <w:r w:rsidRPr="00283EF0">
        <w:rPr>
          <w:rFonts w:cs="Arial"/>
          <w:szCs w:val="28"/>
        </w:rPr>
        <w:t xml:space="preserve">некоммерческой организации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>Югорский фонд капитального ремонта многоквартирных домов</w:t>
      </w:r>
      <w:r w:rsidR="00283EF0" w:rsidRPr="00283EF0">
        <w:rPr>
          <w:rFonts w:cs="Arial"/>
          <w:szCs w:val="28"/>
        </w:rPr>
        <w:t>»</w:t>
      </w:r>
      <w:r w:rsidRPr="00283EF0">
        <w:rPr>
          <w:rFonts w:cs="Arial"/>
          <w:szCs w:val="28"/>
        </w:rPr>
        <w:t>, определенной как региональный оператор по формированию фонда капитального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ремонта в отношении многоквартирных домов. </w:t>
      </w:r>
    </w:p>
    <w:p w:rsidR="007D53DE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283EF0">
        <w:rPr>
          <w:sz w:val="24"/>
          <w:szCs w:val="28"/>
        </w:rPr>
        <w:t xml:space="preserve">5. </w:t>
      </w:r>
      <w:r w:rsidR="00420EA4" w:rsidRPr="00283EF0">
        <w:rPr>
          <w:sz w:val="24"/>
          <w:szCs w:val="28"/>
        </w:rPr>
        <w:t>Основное мероприятие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по землеустройству и землепользованию обеспечивает формирование земельных участков для реализации на торгах для целей многоэтажного и индивидуального жилищного строительства, предоставления в собственность отдельных категорий граждан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для целей строительства индивидуальных жилых домов, формирования земельных участков под объектами муниципальной собственности.</w:t>
      </w:r>
    </w:p>
    <w:p w:rsidR="007D53DE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  <w:szCs w:val="28"/>
        </w:rPr>
      </w:pPr>
      <w:r w:rsidRPr="00283EF0">
        <w:rPr>
          <w:sz w:val="24"/>
          <w:szCs w:val="28"/>
        </w:rPr>
        <w:t xml:space="preserve">6. </w:t>
      </w:r>
      <w:r w:rsidR="00420EA4" w:rsidRPr="00283EF0">
        <w:rPr>
          <w:sz w:val="24"/>
          <w:szCs w:val="28"/>
        </w:rPr>
        <w:t>Основное м</w:t>
      </w:r>
      <w:r w:rsidR="00694873" w:rsidRPr="00283EF0">
        <w:rPr>
          <w:sz w:val="24"/>
          <w:szCs w:val="28"/>
        </w:rPr>
        <w:t xml:space="preserve">ероприятие </w:t>
      </w:r>
      <w:r w:rsidR="00283EF0" w:rsidRPr="00283EF0">
        <w:rPr>
          <w:sz w:val="24"/>
          <w:szCs w:val="28"/>
        </w:rPr>
        <w:t>«</w:t>
      </w:r>
      <w:r w:rsidRPr="00283EF0">
        <w:rPr>
          <w:sz w:val="24"/>
          <w:szCs w:val="28"/>
        </w:rPr>
        <w:t>Обеспечение деятельности органов местного самоуправления</w:t>
      </w:r>
      <w:r w:rsidR="00283EF0" w:rsidRPr="00283EF0">
        <w:rPr>
          <w:sz w:val="24"/>
          <w:szCs w:val="28"/>
        </w:rPr>
        <w:t>»</w:t>
      </w:r>
      <w:r w:rsidRPr="00283EF0">
        <w:rPr>
          <w:sz w:val="24"/>
          <w:szCs w:val="28"/>
        </w:rPr>
        <w:t xml:space="preserve"> направлено на обеспечение органов местного самоуправления городского округа, муниципальных организаций имуществом, а именно, транспортными средствами и спецтехникой, компьютерной и оргтехникой, средствами связи, мебелью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и иным имуществом,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необходимым для осуществления органами местного самоуправления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функций и полномочий.</w:t>
      </w:r>
    </w:p>
    <w:p w:rsidR="006D07C7" w:rsidRPr="00283EF0" w:rsidRDefault="007D53DE" w:rsidP="00A84AB5">
      <w:pPr>
        <w:pStyle w:val="ConsPlusNormal"/>
        <w:spacing w:line="336" w:lineRule="auto"/>
        <w:ind w:firstLine="703"/>
        <w:jc w:val="both"/>
        <w:rPr>
          <w:sz w:val="24"/>
          <w:szCs w:val="28"/>
        </w:rPr>
      </w:pPr>
      <w:r w:rsidRPr="00283EF0">
        <w:rPr>
          <w:sz w:val="24"/>
          <w:szCs w:val="28"/>
        </w:rPr>
        <w:t xml:space="preserve">7. </w:t>
      </w:r>
      <w:r w:rsidR="00420EA4" w:rsidRPr="00283EF0">
        <w:rPr>
          <w:sz w:val="24"/>
          <w:szCs w:val="28"/>
        </w:rPr>
        <w:t>Основное м</w:t>
      </w:r>
      <w:r w:rsidRPr="00283EF0">
        <w:rPr>
          <w:sz w:val="24"/>
          <w:szCs w:val="28"/>
        </w:rPr>
        <w:t xml:space="preserve">ероприятие </w:t>
      </w:r>
      <w:r w:rsidR="00283EF0" w:rsidRPr="00283EF0">
        <w:rPr>
          <w:sz w:val="24"/>
          <w:szCs w:val="28"/>
        </w:rPr>
        <w:t>«</w:t>
      </w:r>
      <w:r w:rsidRPr="00283EF0">
        <w:rPr>
          <w:sz w:val="24"/>
          <w:szCs w:val="28"/>
        </w:rPr>
        <w:t>Предоставление субсидий организациям</w:t>
      </w:r>
      <w:r w:rsidR="00283EF0" w:rsidRPr="00283EF0">
        <w:rPr>
          <w:sz w:val="24"/>
          <w:szCs w:val="28"/>
        </w:rPr>
        <w:t>»</w:t>
      </w:r>
      <w:r w:rsidRPr="00283EF0">
        <w:rPr>
          <w:sz w:val="24"/>
          <w:szCs w:val="28"/>
        </w:rPr>
        <w:t xml:space="preserve"> осуществляется путем предоставления субсидий</w:t>
      </w:r>
      <w:r w:rsidR="006D07C7" w:rsidRPr="00283EF0">
        <w:rPr>
          <w:sz w:val="24"/>
          <w:szCs w:val="28"/>
        </w:rPr>
        <w:t xml:space="preserve"> </w:t>
      </w:r>
    </w:p>
    <w:p w:rsidR="006D07C7" w:rsidRPr="00283EF0" w:rsidRDefault="006D07C7" w:rsidP="00A84AB5">
      <w:pPr>
        <w:pStyle w:val="ConsPlusNormal"/>
        <w:spacing w:line="336" w:lineRule="auto"/>
        <w:ind w:firstLine="703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-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на возмещение затрат, понесенных организациями (за исключением муниципальных учреждений), на выполнение работ по подготовке ветхого муниципального жилищного фонда к эксплуатации в осенне-зимний период</w:t>
      </w:r>
      <w:r w:rsidR="00283EF0" w:rsidRPr="00283EF0">
        <w:rPr>
          <w:sz w:val="24"/>
          <w:szCs w:val="28"/>
        </w:rPr>
        <w:t>»</w:t>
      </w:r>
      <w:r w:rsidRPr="00283EF0">
        <w:rPr>
          <w:sz w:val="24"/>
          <w:szCs w:val="28"/>
        </w:rPr>
        <w:t>;</w:t>
      </w:r>
    </w:p>
    <w:p w:rsidR="00283EF0" w:rsidRPr="00283EF0" w:rsidRDefault="006D07C7" w:rsidP="00A84AB5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- на финансовое обеспечение (возмещение) затрат на выполнение работ по текущему и капитальному ремонту бесхозяйных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сетей теплоснабжения, водоснабжения и водоотведения до включения указанных затрат в тарифы организаций, осуществляется за счет средств местного и окружного </w:t>
      </w:r>
      <w:proofErr w:type="gramStart"/>
      <w:r w:rsidRPr="00283EF0">
        <w:rPr>
          <w:rFonts w:cs="Arial"/>
          <w:szCs w:val="28"/>
        </w:rPr>
        <w:t>бюджетов</w:t>
      </w:r>
      <w:proofErr w:type="gramEnd"/>
      <w:r w:rsidRPr="00283EF0">
        <w:rPr>
          <w:rFonts w:cs="Arial"/>
          <w:szCs w:val="28"/>
        </w:rPr>
        <w:t xml:space="preserve"> предусмотренных программой на эти цели</w:t>
      </w:r>
      <w:r w:rsidR="00283EF0" w:rsidRPr="00283EF0">
        <w:rPr>
          <w:rFonts w:cs="Arial"/>
          <w:szCs w:val="28"/>
        </w:rPr>
        <w:t>»</w:t>
      </w:r>
      <w:r w:rsidRPr="00283EF0">
        <w:rPr>
          <w:rFonts w:cs="Arial"/>
          <w:szCs w:val="28"/>
        </w:rPr>
        <w:t>.</w:t>
      </w:r>
      <w:r w:rsidR="00283EF0" w:rsidRPr="00283EF0">
        <w:rPr>
          <w:rFonts w:cs="Arial"/>
          <w:szCs w:val="28"/>
        </w:rPr>
        <w:t xml:space="preserve"> </w:t>
      </w:r>
      <w:r w:rsidR="00694873" w:rsidRPr="00283EF0">
        <w:rPr>
          <w:rFonts w:cs="Arial"/>
          <w:szCs w:val="28"/>
        </w:rPr>
        <w:t>Соисполнителем указанного мероприятия является управление по жилищно-коммунальному комплексу, транспорту и дорогам администрации города. Соисполнитель мероприятия обязан:</w:t>
      </w:r>
    </w:p>
    <w:p w:rsidR="00694873" w:rsidRPr="00283EF0" w:rsidRDefault="00694873" w:rsidP="00A84AB5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- ежемесячно предоставляют ответственному исполнителю информацию о ходе реализации мероприятия, необходимую для подготовки сводного отчета исполнения муниципальной программы;</w:t>
      </w:r>
    </w:p>
    <w:p w:rsidR="00694873" w:rsidRPr="00283EF0" w:rsidRDefault="00694873" w:rsidP="00A84AB5">
      <w:pPr>
        <w:widowControl w:val="0"/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- предоставляют ответственному исполнителю копии документов, подтверждающих исполнение обязательств по заключенным муниципальным контрактам.</w:t>
      </w:r>
    </w:p>
    <w:p w:rsidR="00AA35BB" w:rsidRPr="00283EF0" w:rsidRDefault="00AA35BB" w:rsidP="00A84AB5">
      <w:pPr>
        <w:pStyle w:val="ConsPlusNormal"/>
        <w:spacing w:line="336" w:lineRule="auto"/>
        <w:ind w:firstLine="709"/>
        <w:jc w:val="center"/>
        <w:rPr>
          <w:sz w:val="24"/>
          <w:szCs w:val="28"/>
        </w:rPr>
      </w:pPr>
    </w:p>
    <w:p w:rsidR="007D53DE" w:rsidRPr="00283EF0" w:rsidRDefault="00D7415B" w:rsidP="00283EF0">
      <w:pPr>
        <w:pStyle w:val="2"/>
      </w:pPr>
      <w:r w:rsidRPr="00283EF0">
        <w:lastRenderedPageBreak/>
        <w:t>Раздел 5</w:t>
      </w:r>
      <w:r w:rsidR="007D53DE" w:rsidRPr="00283EF0">
        <w:t>.</w:t>
      </w:r>
      <w:r w:rsidR="00283EF0" w:rsidRPr="00283EF0">
        <w:t xml:space="preserve"> </w:t>
      </w:r>
      <w:r w:rsidR="007D53DE" w:rsidRPr="00283EF0">
        <w:t>Механизм реализации муниципальной программы</w:t>
      </w:r>
    </w:p>
    <w:p w:rsidR="0051439F" w:rsidRPr="00283EF0" w:rsidRDefault="007D53DE" w:rsidP="00A84AB5">
      <w:pPr>
        <w:pStyle w:val="ConsPlusNormal"/>
        <w:spacing w:line="336" w:lineRule="auto"/>
        <w:ind w:firstLine="709"/>
        <w:jc w:val="both"/>
        <w:rPr>
          <w:sz w:val="24"/>
        </w:rPr>
      </w:pPr>
      <w:r w:rsidRPr="00283EF0">
        <w:rPr>
          <w:sz w:val="24"/>
        </w:rPr>
        <w:t>Сроки</w:t>
      </w:r>
      <w:r w:rsidR="00283EF0" w:rsidRPr="00283EF0">
        <w:rPr>
          <w:sz w:val="24"/>
        </w:rPr>
        <w:t xml:space="preserve"> </w:t>
      </w:r>
      <w:r w:rsidRPr="00283EF0">
        <w:rPr>
          <w:sz w:val="24"/>
        </w:rPr>
        <w:t>реализации</w:t>
      </w:r>
      <w:r w:rsidR="00283EF0" w:rsidRPr="00283EF0">
        <w:rPr>
          <w:sz w:val="24"/>
        </w:rPr>
        <w:t xml:space="preserve"> </w:t>
      </w:r>
      <w:r w:rsidR="0051439F" w:rsidRPr="00283EF0">
        <w:rPr>
          <w:sz w:val="24"/>
        </w:rPr>
        <w:t>муниципальной программы:</w:t>
      </w:r>
      <w:r w:rsidR="00283EF0" w:rsidRPr="00283EF0">
        <w:rPr>
          <w:sz w:val="24"/>
        </w:rPr>
        <w:t xml:space="preserve"> </w:t>
      </w:r>
      <w:r w:rsidR="0051439F" w:rsidRPr="00283EF0">
        <w:rPr>
          <w:sz w:val="24"/>
        </w:rPr>
        <w:t>2018 - 2025</w:t>
      </w:r>
      <w:r w:rsidRPr="00283EF0">
        <w:rPr>
          <w:sz w:val="24"/>
        </w:rPr>
        <w:t xml:space="preserve"> годы</w:t>
      </w:r>
      <w:r w:rsidR="0051439F" w:rsidRPr="00283EF0">
        <w:rPr>
          <w:sz w:val="24"/>
        </w:rPr>
        <w:t xml:space="preserve"> и на период до 2030 года</w:t>
      </w:r>
      <w:r w:rsidRPr="00283EF0">
        <w:rPr>
          <w:sz w:val="24"/>
        </w:rPr>
        <w:t xml:space="preserve">. </w:t>
      </w:r>
    </w:p>
    <w:p w:rsidR="00F6572A" w:rsidRPr="00283EF0" w:rsidRDefault="0051439F" w:rsidP="00A84AB5">
      <w:pPr>
        <w:spacing w:line="336" w:lineRule="auto"/>
        <w:ind w:firstLine="540"/>
        <w:rPr>
          <w:rFonts w:cs="Arial"/>
          <w:szCs w:val="28"/>
        </w:rPr>
      </w:pPr>
      <w:r w:rsidRPr="00283EF0">
        <w:rPr>
          <w:rFonts w:cs="Arial"/>
        </w:rPr>
        <w:t>Механизм реализации</w:t>
      </w:r>
      <w:r w:rsidR="00F6572A" w:rsidRPr="00283EF0">
        <w:rPr>
          <w:rFonts w:cs="Arial"/>
        </w:rPr>
        <w:t xml:space="preserve"> муниципальной </w:t>
      </w:r>
      <w:r w:rsidRPr="00283EF0">
        <w:rPr>
          <w:rFonts w:cs="Arial"/>
        </w:rPr>
        <w:t>программы включает разработку и принятие</w:t>
      </w:r>
      <w:r w:rsidR="00283EF0" w:rsidRPr="00283EF0">
        <w:rPr>
          <w:rFonts w:cs="Arial"/>
        </w:rPr>
        <w:t xml:space="preserve"> </w:t>
      </w:r>
      <w:r w:rsidRPr="00283EF0">
        <w:rPr>
          <w:rFonts w:cs="Arial"/>
        </w:rPr>
        <w:t>нормативных правовых актов муниципального образования, необходимых для ее выполнения, ежегодное уточнения перечня программных мероприятий на очередной финансовый год</w:t>
      </w:r>
      <w:r w:rsidR="00F6572A" w:rsidRPr="00283EF0">
        <w:rPr>
          <w:rFonts w:cs="Arial"/>
        </w:rPr>
        <w:t xml:space="preserve"> и плановый период с уточнением затрат по</w:t>
      </w:r>
      <w:r w:rsidR="00283EF0" w:rsidRPr="00283EF0">
        <w:rPr>
          <w:rFonts w:cs="Arial"/>
        </w:rPr>
        <w:t xml:space="preserve"> </w:t>
      </w:r>
      <w:r w:rsidR="00F6572A" w:rsidRPr="00283EF0">
        <w:rPr>
          <w:rFonts w:cs="Arial"/>
        </w:rPr>
        <w:t>программным мероприятиям в соответствии</w:t>
      </w:r>
      <w:r w:rsidR="00283EF0" w:rsidRPr="00283EF0">
        <w:rPr>
          <w:rFonts w:cs="Arial"/>
        </w:rPr>
        <w:t xml:space="preserve"> </w:t>
      </w:r>
      <w:r w:rsidR="00F6572A" w:rsidRPr="00283EF0">
        <w:rPr>
          <w:rFonts w:cs="Arial"/>
        </w:rPr>
        <w:t>с мониторингом фактически достигнутых целевых показателей реализации муниципальной программы. Ответственный исполнитель координирует, организует, исполняет и контролирует выполнение программных мероприятий, осуществляет мониторинг и оценку результативности целевых показателей муниципальной программы, составляет отчетность установленную</w:t>
      </w:r>
      <w:r w:rsidR="00F6572A" w:rsidRPr="00283EF0">
        <w:rPr>
          <w:rFonts w:cs="Arial"/>
          <w:szCs w:val="28"/>
        </w:rPr>
        <w:t xml:space="preserve"> п</w:t>
      </w:r>
      <w:r w:rsidR="00907CB6" w:rsidRPr="00283EF0">
        <w:rPr>
          <w:rFonts w:cs="Arial"/>
          <w:szCs w:val="28"/>
        </w:rPr>
        <w:t>оряд</w:t>
      </w:r>
      <w:r w:rsidR="00F6572A" w:rsidRPr="00283EF0">
        <w:rPr>
          <w:rFonts w:cs="Arial"/>
          <w:szCs w:val="28"/>
        </w:rPr>
        <w:t>ком принятия решения о разработке муниципальных программ муниципального образования городской округ город Пыть-Ях, их формиро</w:t>
      </w:r>
      <w:r w:rsidR="00907CB6" w:rsidRPr="00283EF0">
        <w:rPr>
          <w:rFonts w:cs="Arial"/>
          <w:szCs w:val="28"/>
        </w:rPr>
        <w:t>вания, утверждения и реализации, утвержденным постановлением</w:t>
      </w:r>
      <w:r w:rsidR="00F6572A" w:rsidRPr="00283EF0">
        <w:rPr>
          <w:rFonts w:cs="Arial"/>
          <w:szCs w:val="28"/>
        </w:rPr>
        <w:t xml:space="preserve"> администрации города Пыть-Яха </w:t>
      </w:r>
      <w:hyperlink r:id="rId39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="00173BF9" w:rsidRPr="00283EF0">
          <w:rPr>
            <w:rStyle w:val="af1"/>
            <w:rFonts w:cs="Arial"/>
            <w:szCs w:val="28"/>
          </w:rPr>
          <w:t>от 21.08.2013</w:t>
        </w:r>
        <w:r w:rsidR="00283EF0" w:rsidRPr="00283EF0">
          <w:rPr>
            <w:rStyle w:val="af1"/>
            <w:rFonts w:cs="Arial"/>
            <w:szCs w:val="28"/>
          </w:rPr>
          <w:t xml:space="preserve"> № </w:t>
        </w:r>
        <w:r w:rsidR="00F6572A" w:rsidRPr="00283EF0">
          <w:rPr>
            <w:rStyle w:val="af1"/>
            <w:rFonts w:cs="Arial"/>
            <w:szCs w:val="28"/>
          </w:rPr>
          <w:t>184-па</w:t>
        </w:r>
      </w:hyperlink>
      <w:r w:rsidR="00F6572A"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="00F6572A" w:rsidRPr="00283EF0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283EF0" w:rsidRPr="00283EF0">
        <w:rPr>
          <w:rFonts w:cs="Arial"/>
          <w:szCs w:val="28"/>
        </w:rPr>
        <w:t>»</w:t>
      </w:r>
      <w:r w:rsidR="00F6572A" w:rsidRPr="00283EF0">
        <w:rPr>
          <w:rFonts w:cs="Arial"/>
          <w:szCs w:val="28"/>
        </w:rPr>
        <w:t>.</w:t>
      </w:r>
      <w:r w:rsidR="00907CB6" w:rsidRPr="00283EF0">
        <w:rPr>
          <w:rFonts w:cs="Arial"/>
          <w:szCs w:val="28"/>
        </w:rPr>
        <w:t xml:space="preserve"> </w:t>
      </w:r>
    </w:p>
    <w:p w:rsidR="00173BF9" w:rsidRPr="00283EF0" w:rsidRDefault="00173BF9" w:rsidP="00A84AB5">
      <w:pPr>
        <w:pStyle w:val="ab"/>
        <w:spacing w:after="0"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 xml:space="preserve">Соисполнителями муниципальной программы являются управление по жилищно-коммунальному комплексу, транспорту и дорогам администрации города (далее - УЖКК), </w:t>
      </w:r>
      <w:r w:rsidRPr="00283EF0">
        <w:rPr>
          <w:rFonts w:cs="Arial"/>
        </w:rPr>
        <w:t xml:space="preserve">муниципальное казенное учреждение </w:t>
      </w:r>
      <w:r w:rsidR="00283EF0" w:rsidRPr="00283EF0">
        <w:rPr>
          <w:rFonts w:cs="Arial"/>
        </w:rPr>
        <w:t>«</w:t>
      </w:r>
      <w:r w:rsidRPr="00283EF0">
        <w:rPr>
          <w:rFonts w:cs="Arial"/>
        </w:rPr>
        <w:t>Управление капитального строительства города Пыть-Ях</w:t>
      </w:r>
      <w:r w:rsidR="00283EF0" w:rsidRPr="00283EF0">
        <w:rPr>
          <w:rFonts w:cs="Arial"/>
        </w:rPr>
        <w:t>»</w:t>
      </w:r>
      <w:r w:rsidRPr="00283EF0">
        <w:rPr>
          <w:rFonts w:cs="Arial"/>
        </w:rPr>
        <w:t xml:space="preserve"> (далее</w:t>
      </w:r>
      <w:r w:rsidR="00283EF0" w:rsidRPr="00283EF0">
        <w:rPr>
          <w:rFonts w:cs="Arial"/>
        </w:rPr>
        <w:t>-</w:t>
      </w:r>
      <w:r w:rsidRPr="00283EF0">
        <w:rPr>
          <w:rFonts w:cs="Arial"/>
        </w:rPr>
        <w:t>УКС),</w:t>
      </w:r>
      <w:r w:rsidR="00283EF0" w:rsidRPr="00283EF0">
        <w:rPr>
          <w:rFonts w:cs="Arial"/>
        </w:rPr>
        <w:t xml:space="preserve"> </w:t>
      </w:r>
      <w:r w:rsidRPr="00283EF0">
        <w:rPr>
          <w:rFonts w:cs="Arial"/>
        </w:rPr>
        <w:t xml:space="preserve">учреждения города (далее -МУ). </w:t>
      </w:r>
    </w:p>
    <w:p w:rsidR="00283EF0" w:rsidRPr="00283EF0" w:rsidRDefault="00173BF9" w:rsidP="00A84AB5">
      <w:pPr>
        <w:pStyle w:val="ConsPlusNormal"/>
        <w:spacing w:line="336" w:lineRule="auto"/>
        <w:ind w:firstLine="709"/>
        <w:jc w:val="both"/>
        <w:rPr>
          <w:sz w:val="24"/>
        </w:rPr>
      </w:pPr>
      <w:r w:rsidRPr="00283EF0">
        <w:rPr>
          <w:sz w:val="24"/>
        </w:rPr>
        <w:t>Соисполнители</w:t>
      </w:r>
      <w:r w:rsidR="00907CB6" w:rsidRPr="00283EF0">
        <w:rPr>
          <w:sz w:val="24"/>
        </w:rPr>
        <w:t xml:space="preserve"> программы ежеквартально, не позднее </w:t>
      </w:r>
      <w:r w:rsidR="00605150" w:rsidRPr="00283EF0">
        <w:rPr>
          <w:sz w:val="24"/>
        </w:rPr>
        <w:t xml:space="preserve">10 числа </w:t>
      </w:r>
      <w:proofErr w:type="gramStart"/>
      <w:r w:rsidR="00605150" w:rsidRPr="00283EF0">
        <w:rPr>
          <w:sz w:val="24"/>
        </w:rPr>
        <w:t>месяца</w:t>
      </w:r>
      <w:proofErr w:type="gramEnd"/>
      <w:r w:rsidR="00605150" w:rsidRPr="00283EF0">
        <w:rPr>
          <w:sz w:val="24"/>
        </w:rPr>
        <w:t xml:space="preserve"> следующего за отчетным периодом, предоставляет ответственному исполнителю отчет по исполнению мероприятий.</w:t>
      </w:r>
    </w:p>
    <w:p w:rsidR="007D53DE" w:rsidRPr="00283EF0" w:rsidRDefault="007D53DE" w:rsidP="00A84AB5">
      <w:pPr>
        <w:spacing w:line="336" w:lineRule="auto"/>
        <w:ind w:firstLine="540"/>
        <w:rPr>
          <w:rFonts w:cs="Arial"/>
          <w:szCs w:val="28"/>
        </w:rPr>
      </w:pPr>
      <w:r w:rsidRPr="00283EF0">
        <w:rPr>
          <w:rFonts w:cs="Arial"/>
          <w:szCs w:val="28"/>
        </w:rPr>
        <w:t>Управление и контроль муниципальной программы осуществляется в порядке, предусмотренном пунктом 10 Раздела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  <w:lang w:val="en-US"/>
        </w:rPr>
        <w:t>II</w:t>
      </w:r>
      <w:r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>Порядок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</w:t>
      </w:r>
      <w:r w:rsidR="00283EF0" w:rsidRPr="00283EF0">
        <w:rPr>
          <w:rFonts w:cs="Arial"/>
          <w:szCs w:val="28"/>
        </w:rPr>
        <w:t xml:space="preserve">» </w:t>
      </w:r>
      <w:r w:rsidRPr="00283EF0">
        <w:rPr>
          <w:rFonts w:cs="Arial"/>
          <w:szCs w:val="28"/>
        </w:rPr>
        <w:t>Приложения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 xml:space="preserve">к постановлению администрации города Пыть-Яха </w:t>
      </w:r>
      <w:hyperlink r:id="rId40" w:history="1">
        <w:r w:rsidR="00283EF0">
          <w:rPr>
            <w:rStyle w:val="af1"/>
            <w:rFonts w:cs="Arial"/>
            <w:szCs w:val="28"/>
          </w:rPr>
          <w:t xml:space="preserve">от 21.08.2013 № 184-па </w:t>
        </w:r>
      </w:hyperlink>
      <w:r w:rsidRPr="00283EF0">
        <w:rPr>
          <w:rFonts w:cs="Arial"/>
          <w:szCs w:val="28"/>
        </w:rPr>
        <w:t xml:space="preserve"> </w:t>
      </w:r>
      <w:r w:rsidR="00283EF0" w:rsidRPr="00283EF0">
        <w:rPr>
          <w:rFonts w:cs="Arial"/>
          <w:szCs w:val="28"/>
        </w:rPr>
        <w:t>«</w:t>
      </w:r>
      <w:r w:rsidRPr="00283EF0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283EF0" w:rsidRPr="00283EF0">
        <w:rPr>
          <w:rFonts w:cs="Arial"/>
          <w:szCs w:val="28"/>
        </w:rPr>
        <w:t>»</w:t>
      </w:r>
      <w:r w:rsidRPr="00283EF0">
        <w:rPr>
          <w:rFonts w:cs="Arial"/>
          <w:szCs w:val="28"/>
        </w:rPr>
        <w:t>.</w:t>
      </w:r>
    </w:p>
    <w:p w:rsidR="0019116F" w:rsidRPr="00283EF0" w:rsidRDefault="0019116F" w:rsidP="00A84AB5">
      <w:pPr>
        <w:spacing w:line="336" w:lineRule="auto"/>
        <w:ind w:firstLine="540"/>
        <w:rPr>
          <w:rFonts w:cs="Arial"/>
          <w:szCs w:val="28"/>
        </w:rPr>
      </w:pPr>
      <w:r w:rsidRPr="00283EF0">
        <w:rPr>
          <w:rFonts w:cs="Arial"/>
          <w:szCs w:val="28"/>
        </w:rPr>
        <w:t>Оценка реализации муниципальной программы осуществляется за каждый отчетный финансовый год</w:t>
      </w:r>
      <w:r w:rsidR="008603FE" w:rsidRPr="00283EF0">
        <w:rPr>
          <w:rFonts w:cs="Arial"/>
          <w:szCs w:val="28"/>
        </w:rPr>
        <w:t xml:space="preserve"> и за весь период реализации в соответствии с методикой оценки эффективности реализации муниципальных программ.</w:t>
      </w:r>
    </w:p>
    <w:p w:rsidR="00283EF0" w:rsidRPr="00283EF0" w:rsidRDefault="008603FE" w:rsidP="00A84AB5">
      <w:pPr>
        <w:spacing w:line="336" w:lineRule="auto"/>
        <w:ind w:firstLine="540"/>
        <w:rPr>
          <w:rFonts w:cs="Arial"/>
          <w:szCs w:val="28"/>
        </w:rPr>
      </w:pPr>
      <w:r w:rsidRPr="00283EF0">
        <w:rPr>
          <w:rFonts w:cs="Arial"/>
          <w:szCs w:val="28"/>
        </w:rPr>
        <w:lastRenderedPageBreak/>
        <w:t>Информация о ходе и итогах реализации муниципальной программы размещена на официальном сайте администрации города Пыть-Яха в сети Интернет по электронному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адресу</w:t>
      </w:r>
      <w:r w:rsidRPr="00283EF0">
        <w:rPr>
          <w:rFonts w:cs="Arial"/>
        </w:rPr>
        <w:t xml:space="preserve"> </w:t>
      </w:r>
      <w:r w:rsidRPr="00283EF0">
        <w:rPr>
          <w:rFonts w:cs="Arial"/>
          <w:szCs w:val="28"/>
        </w:rPr>
        <w:t>http://adm.gov86.org</w:t>
      </w:r>
      <w:r w:rsidR="00BE122A" w:rsidRPr="00283EF0">
        <w:rPr>
          <w:rFonts w:cs="Arial"/>
          <w:szCs w:val="28"/>
        </w:rPr>
        <w:t>.</w:t>
      </w:r>
    </w:p>
    <w:p w:rsidR="00283EF0" w:rsidRPr="00283EF0" w:rsidRDefault="007D53DE" w:rsidP="00A84AB5">
      <w:pPr>
        <w:spacing w:line="336" w:lineRule="auto"/>
        <w:ind w:firstLine="709"/>
        <w:rPr>
          <w:rFonts w:cs="Arial"/>
          <w:szCs w:val="28"/>
        </w:rPr>
      </w:pPr>
      <w:r w:rsidRPr="00283EF0">
        <w:rPr>
          <w:rFonts w:cs="Arial"/>
          <w:szCs w:val="28"/>
        </w:rPr>
        <w:t>Риск неуспешной реализации муниципальной программы, при исключении форс-мажорных обстоятельств, оценивается как минимальный. Реализация муниципальной программы зависит от ряда рисков, которые могут в значительной степени оказать влияние на значение показателей</w:t>
      </w:r>
      <w:r w:rsidR="00283EF0" w:rsidRPr="00283EF0">
        <w:rPr>
          <w:rFonts w:cs="Arial"/>
          <w:szCs w:val="28"/>
        </w:rPr>
        <w:t xml:space="preserve"> </w:t>
      </w:r>
      <w:r w:rsidRPr="00283EF0">
        <w:rPr>
          <w:rFonts w:cs="Arial"/>
          <w:szCs w:val="28"/>
        </w:rPr>
        <w:t>результативности и в целом на достижение результатов муниципальной программы. К ним следует отнести макроэкономические, финансовые, правовые и управленческие риски.</w:t>
      </w:r>
    </w:p>
    <w:p w:rsidR="007D53DE" w:rsidRPr="00283EF0" w:rsidRDefault="007D53DE" w:rsidP="00A84AB5">
      <w:pPr>
        <w:pStyle w:val="ConsPlusNormal"/>
        <w:spacing w:line="336" w:lineRule="auto"/>
        <w:ind w:firstLine="540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Макроэкономические риски связаны с возможностями снижения темпов роста экономики, уровня инвестиционной активности, с финансовым кризисом. Указанные риски могут отразиться на покупательской способности субъектов экономической деятельности, являющихся потенциальными покупателями муниципального имущества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в рамках процесса приватизации. Также указанные риски могут оказать влияние на результаты финансово-хозяйственной деятельности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 xml:space="preserve">организаций с участием муниципального образования. </w:t>
      </w:r>
    </w:p>
    <w:p w:rsidR="00283EF0" w:rsidRPr="00283EF0" w:rsidRDefault="007D53DE" w:rsidP="00A84AB5">
      <w:pPr>
        <w:pStyle w:val="ConsPlusNormal"/>
        <w:spacing w:line="336" w:lineRule="auto"/>
        <w:ind w:firstLine="540"/>
        <w:jc w:val="both"/>
        <w:rPr>
          <w:sz w:val="24"/>
          <w:szCs w:val="28"/>
        </w:rPr>
      </w:pPr>
      <w:r w:rsidRPr="00283EF0">
        <w:rPr>
          <w:sz w:val="24"/>
          <w:szCs w:val="28"/>
        </w:rPr>
        <w:t xml:space="preserve">Риск финансового обеспечения связан с недофинансированием основных мероприятий муниципальной программы, в связи с потенциально возможным дефицитом бюджета муниципального образования. </w:t>
      </w:r>
      <w:r w:rsidR="00A94CDA" w:rsidRPr="00283EF0">
        <w:rPr>
          <w:sz w:val="24"/>
          <w:szCs w:val="28"/>
        </w:rPr>
        <w:t>Указанный фактор не имеет приоритетного значения, но может отразиться на реализации ряда мероприятий муниципальной программы, таких как содержание объектов, их сохранности, организация предпродажной подготовки объектов.</w:t>
      </w:r>
    </w:p>
    <w:p w:rsidR="00283EF0" w:rsidRPr="00283EF0" w:rsidRDefault="007D53DE" w:rsidP="00A84AB5">
      <w:pPr>
        <w:pStyle w:val="ConsPlusNormal"/>
        <w:spacing w:line="336" w:lineRule="auto"/>
        <w:ind w:firstLine="540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К правовым рискам реализации муниципальной программы относятся риски, связанные с изменениями законодательства (на федеральном и региональном уровнях), риски, связ</w:t>
      </w:r>
      <w:r w:rsidR="00A94CDA" w:rsidRPr="00283EF0">
        <w:rPr>
          <w:sz w:val="24"/>
          <w:szCs w:val="28"/>
        </w:rPr>
        <w:t xml:space="preserve">анные с судебными спорами - </w:t>
      </w:r>
      <w:r w:rsidRPr="00283EF0">
        <w:rPr>
          <w:sz w:val="24"/>
          <w:szCs w:val="28"/>
        </w:rPr>
        <w:t>притязания третьих лиц на объекты управления муниципальным имуществом.</w:t>
      </w:r>
    </w:p>
    <w:p w:rsidR="007D53DE" w:rsidRPr="00283EF0" w:rsidRDefault="007D53DE" w:rsidP="00A84AB5">
      <w:pPr>
        <w:pStyle w:val="ConsPlusNormal"/>
        <w:spacing w:line="336" w:lineRule="auto"/>
        <w:ind w:firstLine="540"/>
        <w:jc w:val="both"/>
        <w:rPr>
          <w:sz w:val="24"/>
          <w:szCs w:val="28"/>
        </w:rPr>
      </w:pPr>
      <w:r w:rsidRPr="00283EF0">
        <w:rPr>
          <w:sz w:val="24"/>
          <w:szCs w:val="28"/>
        </w:rPr>
        <w:t xml:space="preserve">Управленческие риски связаны с изменением политической обстановки, стратегических и тактических задач в работе по управлению имуществом </w:t>
      </w:r>
      <w:r w:rsidR="00A94CDA" w:rsidRPr="00283EF0">
        <w:rPr>
          <w:sz w:val="24"/>
          <w:szCs w:val="28"/>
        </w:rPr>
        <w:t>муниципального образования</w:t>
      </w:r>
      <w:r w:rsidRPr="00283EF0">
        <w:rPr>
          <w:sz w:val="24"/>
          <w:szCs w:val="28"/>
        </w:rPr>
        <w:t>, принятием управленческих решений, влияющих на реализацию муниципальной программы.</w:t>
      </w:r>
      <w:r w:rsidR="00283EF0" w:rsidRPr="00283EF0">
        <w:rPr>
          <w:sz w:val="24"/>
          <w:szCs w:val="28"/>
        </w:rPr>
        <w:t xml:space="preserve"> </w:t>
      </w:r>
    </w:p>
    <w:p w:rsidR="00420EA4" w:rsidRPr="00283EF0" w:rsidRDefault="007D53DE" w:rsidP="00A84AB5">
      <w:pPr>
        <w:widowControl w:val="0"/>
        <w:autoSpaceDE w:val="0"/>
        <w:autoSpaceDN w:val="0"/>
        <w:adjustRightInd w:val="0"/>
        <w:spacing w:line="336" w:lineRule="auto"/>
        <w:ind w:firstLine="540"/>
        <w:rPr>
          <w:rFonts w:cs="Arial"/>
        </w:rPr>
      </w:pPr>
      <w:r w:rsidRPr="00283EF0">
        <w:rPr>
          <w:rFonts w:cs="Arial"/>
        </w:rPr>
        <w:t>Анализ основных рисков реализации муниципальной программы и описание мер по управлению рисками в рамках ее реализации</w:t>
      </w:r>
      <w:r w:rsidR="00420EA4" w:rsidRPr="00283EF0">
        <w:rPr>
          <w:rFonts w:cs="Arial"/>
        </w:rPr>
        <w:t xml:space="preserve"> приведены в таблице 3.</w:t>
      </w:r>
    </w:p>
    <w:p w:rsidR="007D53DE" w:rsidRPr="00283EF0" w:rsidRDefault="00420EA4" w:rsidP="00420EA4">
      <w:pPr>
        <w:widowControl w:val="0"/>
        <w:autoSpaceDE w:val="0"/>
        <w:autoSpaceDN w:val="0"/>
        <w:adjustRightInd w:val="0"/>
        <w:spacing w:line="360" w:lineRule="auto"/>
        <w:ind w:firstLine="540"/>
        <w:jc w:val="right"/>
        <w:rPr>
          <w:rFonts w:cs="Arial"/>
        </w:rPr>
      </w:pPr>
      <w:r w:rsidRPr="00283EF0">
        <w:rPr>
          <w:rFonts w:cs="Arial"/>
        </w:rPr>
        <w:t>Таблица 3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4055"/>
        <w:gridCol w:w="5012"/>
      </w:tblGrid>
      <w:tr w:rsidR="007D53DE" w:rsidRPr="00283EF0" w:rsidTr="00BE25F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283EF0" w:rsidP="00283E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 xml:space="preserve"> № </w:t>
            </w:r>
            <w:r w:rsidR="007D53DE" w:rsidRPr="00283EF0">
              <w:rPr>
                <w:rFonts w:cs="Arial"/>
                <w:szCs w:val="26"/>
              </w:rPr>
              <w:t>п/п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Описание риска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Меры по преодолению</w:t>
            </w:r>
          </w:p>
        </w:tc>
      </w:tr>
      <w:tr w:rsidR="00BE25F3" w:rsidRPr="00283EF0" w:rsidTr="00BE25F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5F3" w:rsidRPr="00283EF0" w:rsidRDefault="00BE25F3" w:rsidP="00283E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1.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5F3" w:rsidRPr="00283EF0" w:rsidRDefault="00BE25F3" w:rsidP="00283EF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Несовершенство законодательства в сфере управления муниципального имущества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5F3" w:rsidRPr="00283EF0" w:rsidRDefault="00BE25F3" w:rsidP="00283E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Активная нормотворческая деятельность</w:t>
            </w:r>
            <w:r w:rsidR="005339A9" w:rsidRPr="00283EF0">
              <w:rPr>
                <w:rFonts w:cs="Arial"/>
                <w:szCs w:val="26"/>
              </w:rPr>
              <w:t xml:space="preserve"> в сфере имущественных отношений</w:t>
            </w:r>
          </w:p>
        </w:tc>
      </w:tr>
      <w:tr w:rsidR="007D53DE" w:rsidRPr="00283EF0" w:rsidTr="00BE25F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A41166" w:rsidP="00283E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lastRenderedPageBreak/>
              <w:t>2.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Несоответствие состава муниципального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имущества функциям муниципального образования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- инвентаризация и классификация муниципального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имущества по критерию соответствия стратегическим интересам муниципального образования;</w:t>
            </w:r>
          </w:p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- проведение мероприятий по оптимизации состава муниципального сектора экономики в соответствии с принципами прозрачности и открытости</w:t>
            </w:r>
          </w:p>
        </w:tc>
      </w:tr>
      <w:tr w:rsidR="007D53DE" w:rsidRPr="00283EF0" w:rsidTr="00BE25F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A41166" w:rsidP="00283E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3.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 xml:space="preserve">Недостаточная эффективность управления муниципальным имуществом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- совершенствование методов управления муниципальным имуществом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и развитие соответствующей информационной базы;</w:t>
            </w:r>
          </w:p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- повышение качества отчетности руководителей муниципальных унитарных предприятий;</w:t>
            </w:r>
          </w:p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- усиление контроля эффективности использования муниципального имущества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и качества управленческих решений</w:t>
            </w:r>
          </w:p>
        </w:tc>
      </w:tr>
      <w:tr w:rsidR="007D53DE" w:rsidRPr="00283EF0" w:rsidTr="00BE25F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A41166" w:rsidP="00283E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4.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Недостаточное привлечение инвестиций в реальный сектор экономики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- обеспечение приватизации объектов муниципального имущества</w:t>
            </w:r>
            <w:r w:rsidR="00283EF0" w:rsidRPr="00283EF0">
              <w:rPr>
                <w:rFonts w:cs="Arial"/>
                <w:szCs w:val="26"/>
              </w:rPr>
              <w:t xml:space="preserve"> </w:t>
            </w:r>
            <w:r w:rsidRPr="00283EF0">
              <w:rPr>
                <w:rFonts w:cs="Arial"/>
                <w:szCs w:val="26"/>
              </w:rPr>
              <w:t>с передачей их новым собственникам;</w:t>
            </w:r>
          </w:p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- рациональное использование приватизации для повышения инвестиционной активности и пополнения бюджета муниципального образования;</w:t>
            </w:r>
          </w:p>
        </w:tc>
      </w:tr>
      <w:tr w:rsidR="007D53DE" w:rsidRPr="00283EF0" w:rsidTr="00BE25F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A41166" w:rsidP="00283E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5.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 xml:space="preserve">Необеспечение поступлений неналоговых доходов бюджета муниципального образования от управления и продажи муниципального имущества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- совершенствование подходов к планированию и администрированию доходных источников бюджета муниципального образования от управления и продажи муниципального имущества;</w:t>
            </w:r>
          </w:p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- рациональное использование приватизации для повышения инвестиционной активности и пополнения бюджета муниципального образования;</w:t>
            </w:r>
          </w:p>
        </w:tc>
      </w:tr>
      <w:tr w:rsidR="007D53DE" w:rsidRPr="00283EF0" w:rsidTr="00BE25F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A41166" w:rsidP="00283E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6.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Недостаточная координация и взаимодействие государственных и муниципальных органов по управлению государственным и муниципальным имуществом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>- усиление координации и взаимодействия государственных и муниципальных органов исполнительной власти, в том числе посредством проведения совещаний;</w:t>
            </w:r>
          </w:p>
          <w:p w:rsidR="007D53DE" w:rsidRPr="00283EF0" w:rsidRDefault="007D53DE" w:rsidP="00283EF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283EF0">
              <w:rPr>
                <w:rFonts w:cs="Arial"/>
                <w:szCs w:val="26"/>
              </w:rPr>
              <w:t xml:space="preserve">- повышение уровня информационного обеспечения, в том числе расширение доступа к отчетности </w:t>
            </w:r>
          </w:p>
        </w:tc>
      </w:tr>
    </w:tbl>
    <w:p w:rsidR="007D53DE" w:rsidRPr="00283EF0" w:rsidRDefault="007D53DE" w:rsidP="007D53DE">
      <w:pPr>
        <w:pStyle w:val="ConsPlusCell"/>
        <w:spacing w:line="276" w:lineRule="auto"/>
        <w:rPr>
          <w:sz w:val="24"/>
        </w:rPr>
      </w:pPr>
    </w:p>
    <w:p w:rsidR="001E2E07" w:rsidRPr="00283EF0" w:rsidRDefault="007D53DE" w:rsidP="00A84AB5">
      <w:pPr>
        <w:pStyle w:val="ConsPlusNormal"/>
        <w:spacing w:line="336" w:lineRule="auto"/>
        <w:jc w:val="both"/>
        <w:rPr>
          <w:sz w:val="24"/>
          <w:szCs w:val="28"/>
        </w:rPr>
      </w:pPr>
      <w:r w:rsidRPr="00283EF0">
        <w:rPr>
          <w:sz w:val="24"/>
          <w:szCs w:val="28"/>
        </w:rPr>
        <w:t xml:space="preserve">В качестве мер управления указанными рисками в целях снижения отрицательных последствий в процессе реализации муниципальной программы будет осуществляться мониторинг действующего законодательства, влияющего на выполнение программных </w:t>
      </w:r>
      <w:hyperlink r:id="rId41" w:history="1">
        <w:r w:rsidRPr="00283EF0">
          <w:rPr>
            <w:rStyle w:val="af1"/>
            <w:color w:val="auto"/>
            <w:sz w:val="24"/>
            <w:szCs w:val="28"/>
          </w:rPr>
          <w:t>мероприятий</w:t>
        </w:r>
      </w:hyperlink>
      <w:r w:rsidRPr="00283EF0">
        <w:rPr>
          <w:sz w:val="24"/>
          <w:szCs w:val="28"/>
        </w:rPr>
        <w:t>, достижение поставленной цели и решение задач, и совершенствование механизмов управления муниципальным имуществом.</w:t>
      </w:r>
    </w:p>
    <w:p w:rsidR="00AA35BB" w:rsidRPr="00283EF0" w:rsidRDefault="00AA35BB" w:rsidP="00A84AB5">
      <w:pPr>
        <w:pStyle w:val="ConsPlusNormal"/>
        <w:spacing w:line="336" w:lineRule="auto"/>
        <w:jc w:val="center"/>
        <w:rPr>
          <w:sz w:val="24"/>
          <w:szCs w:val="28"/>
        </w:rPr>
      </w:pPr>
    </w:p>
    <w:p w:rsidR="007D53DE" w:rsidRPr="00283EF0" w:rsidRDefault="007D53DE" w:rsidP="00283EF0">
      <w:pPr>
        <w:pStyle w:val="2"/>
      </w:pPr>
      <w:r w:rsidRPr="00283EF0">
        <w:lastRenderedPageBreak/>
        <w:t xml:space="preserve">Раздел </w:t>
      </w:r>
      <w:r w:rsidR="00D7415B" w:rsidRPr="00283EF0">
        <w:t>6</w:t>
      </w:r>
      <w:r w:rsidRPr="00283EF0">
        <w:t>. Оценка эффективности выполнения муниципальной</w:t>
      </w:r>
      <w:r w:rsidR="00283EF0" w:rsidRPr="00283EF0">
        <w:t xml:space="preserve"> </w:t>
      </w:r>
      <w:r w:rsidRPr="00283EF0">
        <w:t>программы</w:t>
      </w:r>
    </w:p>
    <w:p w:rsidR="007D53DE" w:rsidRPr="00283EF0" w:rsidRDefault="007D53DE" w:rsidP="00A84AB5">
      <w:pPr>
        <w:autoSpaceDE w:val="0"/>
        <w:autoSpaceDN w:val="0"/>
        <w:adjustRightInd w:val="0"/>
        <w:spacing w:line="336" w:lineRule="auto"/>
        <w:ind w:firstLine="851"/>
        <w:rPr>
          <w:rFonts w:cs="Arial"/>
          <w:szCs w:val="28"/>
        </w:rPr>
      </w:pPr>
      <w:r w:rsidRPr="00283EF0">
        <w:rPr>
          <w:rFonts w:cs="Arial"/>
        </w:rPr>
        <w:t>Реализация муниципальной программы позволит создать эффективную систему управления муниципальным имуществом, обеспечивающую необходимый состав имущества, организационную структуру и целевое назначение имущества для исполнения полномочий органов местного самоуправления города Пыть-Яха, обеспечить поступление</w:t>
      </w:r>
      <w:r w:rsidR="00283EF0" w:rsidRPr="00283EF0">
        <w:rPr>
          <w:rFonts w:cs="Arial"/>
        </w:rPr>
        <w:t xml:space="preserve"> </w:t>
      </w:r>
      <w:r w:rsidRPr="00283EF0">
        <w:rPr>
          <w:rFonts w:cs="Arial"/>
        </w:rPr>
        <w:t>доходов бюджета за счет эффективного использования муниципального имущества, а</w:t>
      </w:r>
      <w:r w:rsidR="00283EF0" w:rsidRPr="00283EF0">
        <w:rPr>
          <w:rFonts w:cs="Arial"/>
        </w:rPr>
        <w:t xml:space="preserve"> </w:t>
      </w:r>
      <w:r w:rsidRPr="00283EF0">
        <w:rPr>
          <w:rFonts w:cs="Arial"/>
        </w:rPr>
        <w:t xml:space="preserve">также сформировать полноценную информационную систему в отношении объектов, принадлежащих муниципальному образованию, позволяющую принимать оптимальные управленческие решения, направленные на использование данных объектов и осуществлять контроль за использованием муниципального имущества. </w:t>
      </w:r>
    </w:p>
    <w:p w:rsidR="007D53DE" w:rsidRPr="00283EF0" w:rsidRDefault="007D53DE" w:rsidP="00A84AB5">
      <w:pPr>
        <w:pStyle w:val="ConsPlusNormal"/>
        <w:spacing w:line="336" w:lineRule="auto"/>
        <w:ind w:firstLine="708"/>
        <w:jc w:val="both"/>
        <w:rPr>
          <w:sz w:val="24"/>
          <w:szCs w:val="28"/>
        </w:rPr>
      </w:pPr>
      <w:r w:rsidRPr="00283EF0">
        <w:rPr>
          <w:sz w:val="24"/>
          <w:szCs w:val="28"/>
        </w:rPr>
        <w:t>Оценка эффективности реализации муниципальной программы проводится путем оценки соотношения затрат и результатов реализации программы</w:t>
      </w:r>
      <w:r w:rsidR="00283EF0" w:rsidRPr="00283EF0">
        <w:rPr>
          <w:sz w:val="24"/>
          <w:szCs w:val="28"/>
        </w:rPr>
        <w:t xml:space="preserve"> </w:t>
      </w:r>
      <w:r w:rsidRPr="00283EF0">
        <w:rPr>
          <w:sz w:val="24"/>
          <w:szCs w:val="28"/>
        </w:rPr>
        <w:t>(приложение</w:t>
      </w:r>
      <w:r w:rsidR="00283EF0" w:rsidRPr="00283EF0">
        <w:rPr>
          <w:sz w:val="24"/>
          <w:szCs w:val="28"/>
        </w:rPr>
        <w:t xml:space="preserve"> № </w:t>
      </w:r>
      <w:r w:rsidRPr="00283EF0">
        <w:rPr>
          <w:sz w:val="24"/>
          <w:szCs w:val="28"/>
        </w:rPr>
        <w:t xml:space="preserve">3 к </w:t>
      </w:r>
      <w:r w:rsidR="001270B0" w:rsidRPr="00283EF0">
        <w:rPr>
          <w:sz w:val="24"/>
          <w:szCs w:val="28"/>
        </w:rPr>
        <w:t>приложению</w:t>
      </w:r>
      <w:r w:rsidRPr="00283EF0">
        <w:rPr>
          <w:sz w:val="24"/>
          <w:szCs w:val="28"/>
        </w:rPr>
        <w:t>).</w:t>
      </w:r>
    </w:p>
    <w:p w:rsidR="009270C9" w:rsidRPr="00283EF0" w:rsidRDefault="009270C9" w:rsidP="00A84AB5">
      <w:pPr>
        <w:pStyle w:val="ConsPlusNormal"/>
        <w:spacing w:line="336" w:lineRule="auto"/>
        <w:ind w:firstLine="708"/>
        <w:jc w:val="both"/>
        <w:rPr>
          <w:sz w:val="24"/>
          <w:szCs w:val="28"/>
        </w:rPr>
      </w:pPr>
    </w:p>
    <w:p w:rsidR="009270C9" w:rsidRPr="00283EF0" w:rsidRDefault="009270C9" w:rsidP="009270C9">
      <w:pPr>
        <w:rPr>
          <w:rFonts w:cs="Arial"/>
        </w:rPr>
        <w:sectPr w:rsidR="009270C9" w:rsidRPr="00283EF0" w:rsidSect="00D42DCF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965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4140"/>
        <w:gridCol w:w="1505"/>
        <w:gridCol w:w="960"/>
        <w:gridCol w:w="840"/>
        <w:gridCol w:w="960"/>
        <w:gridCol w:w="960"/>
        <w:gridCol w:w="960"/>
        <w:gridCol w:w="1230"/>
        <w:gridCol w:w="1170"/>
        <w:gridCol w:w="1290"/>
        <w:gridCol w:w="1230"/>
      </w:tblGrid>
      <w:tr w:rsidR="00B043B3" w:rsidRPr="00283EF0" w:rsidTr="00B043B3">
        <w:trPr>
          <w:trHeight w:val="278"/>
        </w:trPr>
        <w:tc>
          <w:tcPr>
            <w:tcW w:w="159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45E7" w:rsidRPr="00283EF0" w:rsidRDefault="00283EF0" w:rsidP="00D845E7">
            <w:pPr>
              <w:jc w:val="right"/>
              <w:rPr>
                <w:rFonts w:cs="Arial"/>
              </w:rPr>
            </w:pPr>
            <w:r w:rsidRPr="00283EF0">
              <w:rPr>
                <w:rFonts w:cs="Arial"/>
              </w:rPr>
              <w:lastRenderedPageBreak/>
              <w:t xml:space="preserve"> </w:t>
            </w:r>
          </w:p>
          <w:p w:rsidR="00D845E7" w:rsidRDefault="00D845E7" w:rsidP="00D845E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D845E7">
              <w:rPr>
                <w:rFonts w:cs="Arial"/>
              </w:rPr>
              <w:t>Приложение № 1 к приложению излож</w:t>
            </w:r>
            <w:r>
              <w:rPr>
                <w:rFonts w:cs="Arial"/>
              </w:rPr>
              <w:t>ено</w:t>
            </w:r>
            <w:r w:rsidRPr="00D845E7">
              <w:rPr>
                <w:rFonts w:cs="Arial"/>
              </w:rPr>
              <w:t xml:space="preserve"> в новой редакции</w:t>
            </w:r>
            <w:r>
              <w:rPr>
                <w:rFonts w:cs="Arial"/>
              </w:rPr>
              <w:t xml:space="preserve"> постановлением Администрации </w:t>
            </w:r>
            <w:hyperlink r:id="rId48" w:tooltip="постановление от 09.10.2018 0:00:00 №314-па Администрация г. Пыть-Ях&#10;&#10;О внесении изменений в постановление администрации города от 12.12.2017 № 330-па " w:history="1">
              <w:r>
                <w:rPr>
                  <w:rStyle w:val="af1"/>
                  <w:rFonts w:cs="Arial"/>
                </w:rPr>
                <w:t>от 09.10.2018 № 314-па</w:t>
              </w:r>
            </w:hyperlink>
            <w:r>
              <w:rPr>
                <w:rFonts w:cs="Arial"/>
              </w:rPr>
              <w:t>)</w:t>
            </w:r>
          </w:p>
          <w:p w:rsidR="00B043B3" w:rsidRPr="00283EF0" w:rsidRDefault="00B043B3" w:rsidP="00D845E7">
            <w:pPr>
              <w:jc w:val="left"/>
              <w:rPr>
                <w:rFonts w:cs="Arial"/>
              </w:rPr>
            </w:pPr>
          </w:p>
        </w:tc>
      </w:tr>
      <w:tr w:rsidR="00D845E7" w:rsidRPr="00283EF0" w:rsidTr="00B043B3">
        <w:trPr>
          <w:trHeight w:val="278"/>
        </w:trPr>
        <w:tc>
          <w:tcPr>
            <w:tcW w:w="159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45E7" w:rsidRDefault="00D845E7" w:rsidP="00D845E7">
            <w:pPr>
              <w:jc w:val="right"/>
              <w:rPr>
                <w:rFonts w:cs="Arial"/>
              </w:rPr>
            </w:pPr>
            <w:r w:rsidRPr="00283EF0">
              <w:rPr>
                <w:rFonts w:cs="Arial"/>
              </w:rPr>
              <w:t xml:space="preserve">Приложение № 1 к приложению к постановлению </w:t>
            </w:r>
          </w:p>
          <w:p w:rsidR="00D845E7" w:rsidRPr="00283EF0" w:rsidRDefault="00D845E7" w:rsidP="00D845E7">
            <w:pPr>
              <w:jc w:val="right"/>
              <w:rPr>
                <w:rFonts w:cs="Arial"/>
              </w:rPr>
            </w:pPr>
            <w:r w:rsidRPr="00283EF0">
              <w:rPr>
                <w:rFonts w:cs="Arial"/>
              </w:rPr>
              <w:t xml:space="preserve">администрации города </w:t>
            </w:r>
            <w:r>
              <w:rPr>
                <w:rFonts w:cs="Arial"/>
              </w:rPr>
              <w:t>о</w:t>
            </w:r>
            <w:r w:rsidRPr="00283EF0">
              <w:rPr>
                <w:rFonts w:cs="Arial"/>
              </w:rPr>
              <w:t>т 12.12.2017 № 330-па</w:t>
            </w:r>
          </w:p>
        </w:tc>
      </w:tr>
      <w:tr w:rsidR="00B043B3" w:rsidRPr="00283EF0" w:rsidTr="00B043B3">
        <w:trPr>
          <w:trHeight w:val="278"/>
        </w:trPr>
        <w:tc>
          <w:tcPr>
            <w:tcW w:w="159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E6F" w:rsidRDefault="00F70E6F" w:rsidP="00283EF0">
            <w:pPr>
              <w:pStyle w:val="2"/>
            </w:pPr>
          </w:p>
          <w:p w:rsidR="00B043B3" w:rsidRPr="00283EF0" w:rsidRDefault="00B043B3" w:rsidP="00283EF0">
            <w:pPr>
              <w:pStyle w:val="2"/>
            </w:pPr>
            <w:r w:rsidRPr="00283EF0">
              <w:t>Целевые показатели муниципальной программы</w:t>
            </w:r>
          </w:p>
        </w:tc>
      </w:tr>
      <w:tr w:rsidR="00B043B3" w:rsidRPr="00283EF0" w:rsidTr="00B043B3">
        <w:trPr>
          <w:trHeight w:val="3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B3" w:rsidRPr="00283EF0" w:rsidRDefault="00B043B3" w:rsidP="005C780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B3" w:rsidRPr="00283EF0" w:rsidRDefault="00B043B3" w:rsidP="005C780B">
            <w:pPr>
              <w:rPr>
                <w:rFonts w:cs="Arial"/>
                <w:szCs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B3" w:rsidRPr="00283EF0" w:rsidRDefault="00B043B3" w:rsidP="005C780B">
            <w:pPr>
              <w:rPr>
                <w:rFonts w:cs="Arial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B3" w:rsidRPr="00283EF0" w:rsidRDefault="00B043B3" w:rsidP="005C780B">
            <w:pPr>
              <w:rPr>
                <w:rFonts w:cs="Arial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B3" w:rsidRPr="00283EF0" w:rsidRDefault="00B043B3" w:rsidP="005C780B">
            <w:pPr>
              <w:rPr>
                <w:rFonts w:cs="Arial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B3" w:rsidRPr="00283EF0" w:rsidRDefault="00B043B3" w:rsidP="005C780B">
            <w:pPr>
              <w:rPr>
                <w:rFonts w:cs="Arial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B3" w:rsidRPr="00283EF0" w:rsidRDefault="00B043B3" w:rsidP="005C780B">
            <w:pPr>
              <w:rPr>
                <w:rFonts w:cs="Arial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B3" w:rsidRPr="00283EF0" w:rsidRDefault="00B043B3" w:rsidP="005C780B">
            <w:pPr>
              <w:rPr>
                <w:rFonts w:cs="Arial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B3" w:rsidRPr="00283EF0" w:rsidRDefault="00B043B3" w:rsidP="005C780B">
            <w:pPr>
              <w:rPr>
                <w:rFonts w:cs="Arial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B3" w:rsidRPr="00283EF0" w:rsidRDefault="00B043B3" w:rsidP="005C780B">
            <w:pPr>
              <w:rPr>
                <w:rFonts w:cs="Arial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B3" w:rsidRPr="00283EF0" w:rsidRDefault="00B043B3" w:rsidP="005C780B">
            <w:pPr>
              <w:rPr>
                <w:rFonts w:cs="Arial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B3" w:rsidRPr="00283EF0" w:rsidRDefault="00B043B3" w:rsidP="005C780B">
            <w:pPr>
              <w:rPr>
                <w:rFonts w:cs="Arial"/>
                <w:szCs w:val="18"/>
              </w:rPr>
            </w:pPr>
          </w:p>
        </w:tc>
      </w:tr>
    </w:tbl>
    <w:p w:rsidR="00D845E7" w:rsidRDefault="00D845E7" w:rsidP="00311EF9">
      <w:pPr>
        <w:jc w:val="center"/>
        <w:rPr>
          <w:rFonts w:cs="Arial"/>
          <w:szCs w:val="18"/>
        </w:rPr>
      </w:pPr>
    </w:p>
    <w:tbl>
      <w:tblPr>
        <w:tblW w:w="15965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4140"/>
        <w:gridCol w:w="1505"/>
        <w:gridCol w:w="960"/>
        <w:gridCol w:w="840"/>
        <w:gridCol w:w="960"/>
        <w:gridCol w:w="960"/>
        <w:gridCol w:w="960"/>
        <w:gridCol w:w="1230"/>
        <w:gridCol w:w="1170"/>
        <w:gridCol w:w="1290"/>
        <w:gridCol w:w="1230"/>
      </w:tblGrid>
      <w:tr w:rsidR="00D845E7" w:rsidRPr="00D845E7" w:rsidTr="00C60151">
        <w:trPr>
          <w:trHeight w:val="1369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7" w:rsidRPr="00D845E7" w:rsidRDefault="00D845E7" w:rsidP="00D845E7">
            <w:pPr>
              <w:ind w:firstLine="0"/>
            </w:pPr>
            <w:r w:rsidRPr="00D845E7">
              <w:t xml:space="preserve">№ показателя 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7" w:rsidRPr="00D845E7" w:rsidRDefault="00D845E7" w:rsidP="001276C7">
            <w:pPr>
              <w:ind w:firstLine="0"/>
            </w:pPr>
            <w:r w:rsidRPr="00D845E7">
              <w:t xml:space="preserve">Наименование показателей результатов 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7" w:rsidRPr="00D845E7" w:rsidRDefault="00D845E7" w:rsidP="00D845E7">
            <w:pPr>
              <w:ind w:firstLine="0"/>
            </w:pPr>
            <w:r w:rsidRPr="00D845E7">
              <w:t>Базовый показатель на начало реализации муниципальной программы 2016г.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7" w:rsidRPr="00D845E7" w:rsidRDefault="00D845E7" w:rsidP="00D845E7">
            <w:pPr>
              <w:ind w:firstLine="0"/>
            </w:pPr>
            <w:r w:rsidRPr="00D845E7">
              <w:t>Значения показателя по годам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7" w:rsidRPr="00D845E7" w:rsidRDefault="00D845E7" w:rsidP="00D845E7">
            <w:pPr>
              <w:ind w:firstLine="0"/>
            </w:pPr>
            <w:r w:rsidRPr="00D845E7">
              <w:t>Целевое значение показателя на момент окончания действия муниципальной программы</w:t>
            </w:r>
          </w:p>
        </w:tc>
      </w:tr>
      <w:tr w:rsidR="00D845E7" w:rsidRPr="00D845E7" w:rsidTr="00C60151">
        <w:trPr>
          <w:trHeight w:val="82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E7" w:rsidRPr="00D845E7" w:rsidRDefault="00D845E7" w:rsidP="00D845E7">
            <w:pPr>
              <w:ind w:firstLine="0"/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E7" w:rsidRPr="00D845E7" w:rsidRDefault="00D845E7" w:rsidP="00D845E7">
            <w:pPr>
              <w:ind w:firstLine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E7" w:rsidRPr="00D845E7" w:rsidRDefault="00D845E7" w:rsidP="00D845E7">
            <w:pPr>
              <w:ind w:firstLine="0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7" w:rsidRPr="00D845E7" w:rsidRDefault="00D845E7" w:rsidP="00D845E7">
            <w:pPr>
              <w:ind w:firstLine="0"/>
            </w:pPr>
            <w:r w:rsidRPr="00D845E7">
              <w:t>2018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7" w:rsidRPr="00D845E7" w:rsidRDefault="00D845E7" w:rsidP="00D845E7">
            <w:pPr>
              <w:ind w:firstLine="0"/>
            </w:pPr>
            <w:r w:rsidRPr="00D845E7"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7" w:rsidRPr="00D845E7" w:rsidRDefault="00D845E7" w:rsidP="00D845E7">
            <w:pPr>
              <w:ind w:firstLine="0"/>
            </w:pPr>
            <w:r w:rsidRPr="00D845E7"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7" w:rsidRPr="00D845E7" w:rsidRDefault="00D845E7" w:rsidP="00D845E7">
            <w:pPr>
              <w:ind w:firstLine="0"/>
            </w:pPr>
            <w:r w:rsidRPr="00D845E7"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7" w:rsidRPr="00D845E7" w:rsidRDefault="00D845E7" w:rsidP="00D845E7">
            <w:pPr>
              <w:ind w:firstLine="0"/>
            </w:pPr>
            <w:r w:rsidRPr="00D845E7">
              <w:t>2022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7" w:rsidRPr="00D845E7" w:rsidRDefault="00D845E7" w:rsidP="00D845E7">
            <w:pPr>
              <w:ind w:firstLine="0"/>
            </w:pPr>
            <w:r w:rsidRPr="00D845E7">
              <w:t>2023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7" w:rsidRPr="00D845E7" w:rsidRDefault="00D845E7" w:rsidP="00D845E7">
            <w:pPr>
              <w:ind w:firstLine="0"/>
            </w:pPr>
            <w:r w:rsidRPr="00D845E7">
              <w:t>2024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5E7" w:rsidRPr="00D845E7" w:rsidRDefault="00D845E7" w:rsidP="00D845E7">
            <w:pPr>
              <w:ind w:firstLine="0"/>
            </w:pPr>
            <w:r w:rsidRPr="00D845E7">
              <w:t>2025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E7" w:rsidRPr="00D845E7" w:rsidRDefault="00D845E7" w:rsidP="00D845E7">
            <w:pPr>
              <w:ind w:firstLine="0"/>
            </w:pPr>
          </w:p>
        </w:tc>
      </w:tr>
      <w:tr w:rsidR="00D845E7" w:rsidRPr="00D845E7" w:rsidTr="00C60151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r w:rsidRPr="00D845E7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r w:rsidRPr="00D845E7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r w:rsidRPr="00D845E7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r w:rsidRPr="00D845E7">
              <w:t>12</w:t>
            </w:r>
          </w:p>
        </w:tc>
      </w:tr>
      <w:tr w:rsidR="00D845E7" w:rsidRPr="00D845E7" w:rsidTr="00C60151">
        <w:trPr>
          <w:trHeight w:val="7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1276C7">
            <w:pPr>
              <w:ind w:firstLine="0"/>
            </w:pPr>
            <w:bookmarkStart w:id="1" w:name="RANGE!A7"/>
            <w:r w:rsidRPr="00D845E7">
              <w:t xml:space="preserve">1. </w:t>
            </w:r>
            <w:bookmarkEnd w:id="1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2" w:name="RANGE!B7"/>
            <w:r w:rsidRPr="00D845E7">
              <w:t>Увеличение доли объектов управления муниципального имущества, для которых определена целевая функция (%),</w:t>
            </w:r>
            <w:bookmarkEnd w:id="2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 </w:t>
            </w:r>
          </w:p>
        </w:tc>
      </w:tr>
      <w:tr w:rsidR="00D845E7" w:rsidRPr="00D845E7" w:rsidTr="00C60151">
        <w:trPr>
          <w:trHeight w:val="42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r w:rsidRPr="00D845E7"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3" w:name="RANGE!B8"/>
            <w:r w:rsidRPr="00D845E7">
              <w:t xml:space="preserve">- муниципальные унитарные предприятия </w:t>
            </w:r>
            <w:bookmarkEnd w:id="3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4" w:name="RANGE!C8"/>
            <w:r w:rsidRPr="00D845E7">
              <w:t>75</w:t>
            </w:r>
            <w:bookmarkEnd w:id="4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5" w:name="RANGE!F8"/>
            <w:r w:rsidRPr="00D845E7">
              <w:t>---</w:t>
            </w:r>
            <w:bookmarkEnd w:id="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6" w:name="RANGE!G8"/>
            <w:r w:rsidRPr="00D845E7">
              <w:t>---</w:t>
            </w:r>
            <w:bookmarkEnd w:id="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7" w:name="RANGE!H8"/>
            <w:r w:rsidRPr="00D845E7">
              <w:t>---</w:t>
            </w:r>
            <w:bookmarkEnd w:id="7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8" w:name="RANGE!I8"/>
            <w:r w:rsidRPr="00D845E7">
              <w:t>---</w:t>
            </w:r>
            <w:bookmarkEnd w:id="8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9" w:name="RANGE!J8"/>
            <w:r w:rsidRPr="00D845E7">
              <w:t>---</w:t>
            </w:r>
            <w:bookmarkEnd w:id="9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0" w:name="RANGE!K8"/>
            <w:r w:rsidRPr="00D845E7">
              <w:t>---</w:t>
            </w:r>
            <w:bookmarkEnd w:id="10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100,0</w:t>
            </w:r>
          </w:p>
        </w:tc>
      </w:tr>
      <w:tr w:rsidR="00D845E7" w:rsidRPr="00D845E7" w:rsidTr="00C60151">
        <w:trPr>
          <w:trHeight w:val="67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r w:rsidRPr="00D845E7"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1276C7">
            <w:pPr>
              <w:ind w:firstLine="0"/>
            </w:pPr>
            <w:bookmarkStart w:id="11" w:name="RANGE!B9"/>
            <w:r w:rsidRPr="00D845E7">
              <w:t>- хозяйственные общества, акции (доли) которых находятся в собственности муниципального образования</w:t>
            </w:r>
            <w:bookmarkEnd w:id="11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2" w:name="RANGE!C9"/>
            <w:r w:rsidRPr="00D845E7">
              <w:t>100,0</w:t>
            </w:r>
            <w:bookmarkEnd w:id="1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3" w:name="RANGE!D9"/>
            <w:r w:rsidRPr="00D845E7">
              <w:t>100,0</w:t>
            </w:r>
            <w:bookmarkEnd w:id="13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4" w:name="RANGE!E9"/>
            <w:r w:rsidRPr="00D845E7">
              <w:t>---</w:t>
            </w:r>
            <w:bookmarkEnd w:id="14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5" w:name="RANGE!F9"/>
            <w:r w:rsidRPr="00D845E7">
              <w:t>---</w:t>
            </w:r>
            <w:bookmarkEnd w:id="1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6" w:name="RANGE!G9"/>
            <w:r w:rsidRPr="00D845E7">
              <w:t>---</w:t>
            </w:r>
            <w:bookmarkEnd w:id="1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7" w:name="RANGE!H9"/>
            <w:r w:rsidRPr="00D845E7">
              <w:t>---</w:t>
            </w:r>
            <w:bookmarkEnd w:id="17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8" w:name="RANGE!I9"/>
            <w:r w:rsidRPr="00D845E7">
              <w:t>---</w:t>
            </w:r>
            <w:bookmarkEnd w:id="18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9" w:name="RANGE!J9"/>
            <w:r w:rsidRPr="00D845E7">
              <w:t>---</w:t>
            </w:r>
            <w:bookmarkEnd w:id="19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20" w:name="RANGE!K9"/>
            <w:r w:rsidRPr="00D845E7">
              <w:t>---</w:t>
            </w:r>
            <w:bookmarkEnd w:id="20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100,0</w:t>
            </w:r>
          </w:p>
        </w:tc>
      </w:tr>
      <w:tr w:rsidR="00D845E7" w:rsidRPr="00D845E7" w:rsidTr="00C60151">
        <w:trPr>
          <w:trHeight w:val="38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r w:rsidRPr="00D845E7">
              <w:lastRenderedPageBreak/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21" w:name="RANGE!B10"/>
            <w:r w:rsidRPr="00D845E7">
              <w:t xml:space="preserve">- объекты муниципальной казны </w:t>
            </w:r>
            <w:bookmarkEnd w:id="21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22" w:name="RANGE!C10"/>
            <w:r w:rsidRPr="00D845E7">
              <w:t>82,3</w:t>
            </w:r>
            <w:bookmarkEnd w:id="2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23" w:name="RANGE!D10"/>
            <w:r w:rsidRPr="00D845E7">
              <w:t>96,0</w:t>
            </w:r>
            <w:bookmarkEnd w:id="23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24" w:name="RANGE!E10"/>
            <w:r w:rsidRPr="00D845E7">
              <w:t>98,0</w:t>
            </w:r>
            <w:bookmarkEnd w:id="24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25" w:name="RANGE!F10"/>
            <w:r w:rsidRPr="00D845E7">
              <w:t>100,0</w:t>
            </w:r>
            <w:bookmarkEnd w:id="2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26" w:name="RANGE!G10"/>
            <w:r w:rsidRPr="00D845E7">
              <w:t>---</w:t>
            </w:r>
            <w:bookmarkEnd w:id="2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27" w:name="RANGE!H10"/>
            <w:r w:rsidRPr="00D845E7">
              <w:t>---</w:t>
            </w:r>
            <w:bookmarkEnd w:id="27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28" w:name="RANGE!I10"/>
            <w:r w:rsidRPr="00D845E7">
              <w:t>---</w:t>
            </w:r>
            <w:bookmarkEnd w:id="28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29" w:name="RANGE!J10"/>
            <w:r w:rsidRPr="00D845E7">
              <w:t>---</w:t>
            </w:r>
            <w:bookmarkEnd w:id="29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30" w:name="RANGE!K10"/>
            <w:r w:rsidRPr="00D845E7">
              <w:t>---</w:t>
            </w:r>
            <w:bookmarkEnd w:id="30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100,0</w:t>
            </w:r>
          </w:p>
        </w:tc>
      </w:tr>
      <w:tr w:rsidR="00D845E7" w:rsidRPr="00D845E7" w:rsidTr="00C60151">
        <w:trPr>
          <w:trHeight w:val="72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31" w:name="RANGE!A11"/>
            <w:r w:rsidRPr="00D845E7">
              <w:t>2.</w:t>
            </w:r>
            <w:bookmarkEnd w:id="31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1276C7">
            <w:pPr>
              <w:ind w:firstLine="0"/>
            </w:pPr>
            <w:bookmarkStart w:id="32" w:name="RANGE!B11"/>
            <w:r w:rsidRPr="00D845E7">
              <w:t xml:space="preserve">Снижение удельного веса неиспользуемого недвижимого имущества в общем </w:t>
            </w:r>
            <w:proofErr w:type="gramStart"/>
            <w:r w:rsidRPr="00D845E7">
              <w:t>количестве  недвижимого</w:t>
            </w:r>
            <w:proofErr w:type="gramEnd"/>
            <w:r w:rsidRPr="00D845E7">
              <w:t xml:space="preserve"> имущества (%)</w:t>
            </w:r>
            <w:bookmarkEnd w:id="32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33" w:name="RANGE!C11"/>
            <w:r w:rsidRPr="00D845E7">
              <w:t>2,4</w:t>
            </w:r>
            <w:bookmarkEnd w:id="3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34" w:name="RANGE!D11"/>
            <w:r w:rsidRPr="00D845E7">
              <w:t>1</w:t>
            </w:r>
            <w:bookmarkEnd w:id="34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35" w:name="RANGE!E11"/>
            <w:r w:rsidRPr="00D845E7">
              <w:t>0,5</w:t>
            </w:r>
            <w:bookmarkEnd w:id="3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36" w:name="RANGE!F11"/>
            <w:r w:rsidRPr="00D845E7">
              <w:t>0,5</w:t>
            </w:r>
            <w:bookmarkEnd w:id="3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37" w:name="RANGE!G11"/>
            <w:r w:rsidRPr="00D845E7">
              <w:t>0,5</w:t>
            </w:r>
            <w:bookmarkEnd w:id="37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38" w:name="RANGE!H11"/>
            <w:r w:rsidRPr="00D845E7">
              <w:t>0,5</w:t>
            </w:r>
            <w:bookmarkEnd w:id="38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39" w:name="RANGE!I11"/>
            <w:r w:rsidRPr="00D845E7">
              <w:t>0,5</w:t>
            </w:r>
            <w:bookmarkEnd w:id="39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40" w:name="RANGE!J11"/>
            <w:r w:rsidRPr="00D845E7">
              <w:t>0,5</w:t>
            </w:r>
            <w:bookmarkEnd w:id="40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41" w:name="RANGE!K11"/>
            <w:r w:rsidRPr="00D845E7">
              <w:t>0,5</w:t>
            </w:r>
            <w:bookmarkEnd w:id="41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42" w:name="RANGE!M11"/>
            <w:r w:rsidRPr="00D845E7">
              <w:t>0,3</w:t>
            </w:r>
            <w:bookmarkEnd w:id="42"/>
          </w:p>
        </w:tc>
      </w:tr>
      <w:tr w:rsidR="00D845E7" w:rsidRPr="00D845E7" w:rsidTr="00C60151">
        <w:trPr>
          <w:trHeight w:val="102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43" w:name="RANGE!A12"/>
            <w:r w:rsidRPr="00D845E7">
              <w:t>3.</w:t>
            </w:r>
            <w:bookmarkEnd w:id="43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1276C7">
            <w:pPr>
              <w:ind w:firstLine="0"/>
            </w:pPr>
            <w:bookmarkStart w:id="44" w:name="RANGE!B12"/>
            <w:r w:rsidRPr="00D845E7">
              <w:t xml:space="preserve">Снижение удельного веса расходов на предпродажную подготовку имущества в общем объеме </w:t>
            </w:r>
            <w:proofErr w:type="gramStart"/>
            <w:r w:rsidRPr="00D845E7">
              <w:t>средств</w:t>
            </w:r>
            <w:proofErr w:type="gramEnd"/>
            <w:r w:rsidRPr="00D845E7">
              <w:t xml:space="preserve"> полученных от реализации имущества, в том числе от приватизации муниципального имущества (%)</w:t>
            </w:r>
            <w:bookmarkEnd w:id="44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45" w:name="RANGE!C12"/>
            <w:r w:rsidRPr="00D845E7">
              <w:t>2,1</w:t>
            </w:r>
            <w:bookmarkEnd w:id="4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46" w:name="RANGE!D12"/>
            <w:r w:rsidRPr="00D845E7">
              <w:t>2</w:t>
            </w:r>
            <w:bookmarkEnd w:id="46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47" w:name="RANGE!E12"/>
            <w:r w:rsidRPr="00D845E7">
              <w:t>2</w:t>
            </w:r>
            <w:bookmarkEnd w:id="47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48" w:name="RANGE!F12"/>
            <w:r w:rsidRPr="00D845E7">
              <w:t>2</w:t>
            </w:r>
            <w:bookmarkEnd w:id="48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49" w:name="RANGE!G12"/>
            <w:r w:rsidRPr="00D845E7">
              <w:t>2</w:t>
            </w:r>
            <w:bookmarkEnd w:id="49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50" w:name="RANGE!H12"/>
            <w:r w:rsidRPr="00D845E7">
              <w:t>2</w:t>
            </w:r>
            <w:bookmarkEnd w:id="50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51" w:name="RANGE!I12"/>
            <w:r w:rsidRPr="00D845E7">
              <w:t>2</w:t>
            </w:r>
            <w:bookmarkEnd w:id="51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52" w:name="RANGE!J12"/>
            <w:r w:rsidRPr="00D845E7">
              <w:t>2</w:t>
            </w:r>
            <w:bookmarkEnd w:id="52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53" w:name="RANGE!K12"/>
            <w:r w:rsidRPr="00D845E7">
              <w:t>2</w:t>
            </w:r>
            <w:bookmarkEnd w:id="53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54" w:name="RANGE!M12"/>
            <w:r w:rsidRPr="00D845E7">
              <w:t>1,5</w:t>
            </w:r>
            <w:bookmarkEnd w:id="54"/>
          </w:p>
        </w:tc>
      </w:tr>
      <w:tr w:rsidR="00D845E7" w:rsidRPr="00D845E7" w:rsidTr="00C60151">
        <w:trPr>
          <w:trHeight w:val="131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55" w:name="RANGE!A13"/>
            <w:r w:rsidRPr="00D845E7">
              <w:t>4.</w:t>
            </w:r>
            <w:bookmarkEnd w:id="55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1276C7">
            <w:pPr>
              <w:ind w:firstLine="0"/>
            </w:pPr>
            <w:bookmarkStart w:id="56" w:name="RANGE!B13"/>
            <w:r w:rsidRPr="00D845E7">
              <w:t>Увеличение доли объектов недвижимого имущества, на которое зарегистрировано право собственности муниципального образования в общем объеме объектов, подлежащих государственной регистрации за исключением земельных участков (%)</w:t>
            </w:r>
            <w:bookmarkEnd w:id="56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57" w:name="RANGE!C13"/>
            <w:r w:rsidRPr="00D845E7">
              <w:t>92,7</w:t>
            </w:r>
            <w:bookmarkEnd w:id="57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58" w:name="RANGE!D13"/>
            <w:r w:rsidRPr="00D845E7">
              <w:t>99</w:t>
            </w:r>
            <w:bookmarkEnd w:id="58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59" w:name="RANGE!E13"/>
            <w:r w:rsidRPr="00D845E7">
              <w:t>100</w:t>
            </w:r>
            <w:bookmarkEnd w:id="59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60" w:name="RANGE!F13"/>
            <w:r w:rsidRPr="00D845E7">
              <w:t>---</w:t>
            </w:r>
            <w:bookmarkEnd w:id="6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61" w:name="RANGE!G13"/>
            <w:r w:rsidRPr="00D845E7">
              <w:t>---</w:t>
            </w:r>
            <w:bookmarkEnd w:id="6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62" w:name="RANGE!H13"/>
            <w:r w:rsidRPr="00D845E7">
              <w:t>---</w:t>
            </w:r>
            <w:bookmarkEnd w:id="62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63" w:name="RANGE!I13"/>
            <w:r w:rsidRPr="00D845E7">
              <w:t>---</w:t>
            </w:r>
            <w:bookmarkEnd w:id="63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64" w:name="RANGE!J13"/>
            <w:r w:rsidRPr="00D845E7">
              <w:t>---</w:t>
            </w:r>
            <w:bookmarkEnd w:id="64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65" w:name="RANGE!K13"/>
            <w:r w:rsidRPr="00D845E7">
              <w:t>---</w:t>
            </w:r>
            <w:bookmarkEnd w:id="65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100</w:t>
            </w:r>
          </w:p>
        </w:tc>
      </w:tr>
      <w:tr w:rsidR="00D845E7" w:rsidRPr="00D845E7" w:rsidTr="00C60151">
        <w:trPr>
          <w:trHeight w:val="167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66" w:name="RANGE!A14"/>
            <w:r w:rsidRPr="00D845E7">
              <w:t>5.</w:t>
            </w:r>
            <w:bookmarkEnd w:id="66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67" w:name="RANGE!B14"/>
            <w:r w:rsidRPr="00D845E7">
              <w:t>Увеличение удельного веса объектов недвижимого имущества, на которое зарегистрировано право оперативного управления в общем количестве объектов недвижимости, по которым принято решение о передаче в оперативное управление (%)</w:t>
            </w:r>
            <w:bookmarkEnd w:id="67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68" w:name="RANGE!C14"/>
            <w:r w:rsidRPr="00D845E7">
              <w:t>93</w:t>
            </w:r>
            <w:bookmarkEnd w:id="68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69" w:name="RANGE!D14"/>
            <w:r w:rsidRPr="00D845E7">
              <w:t>100</w:t>
            </w:r>
            <w:bookmarkEnd w:id="69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70" w:name="RANGE!E14"/>
            <w:r w:rsidRPr="00D845E7">
              <w:t>---</w:t>
            </w:r>
            <w:bookmarkEnd w:id="7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71" w:name="RANGE!F14"/>
            <w:r w:rsidRPr="00D845E7">
              <w:t>---</w:t>
            </w:r>
            <w:bookmarkEnd w:id="7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72" w:name="RANGE!G14"/>
            <w:r w:rsidRPr="00D845E7">
              <w:t>---</w:t>
            </w:r>
            <w:bookmarkEnd w:id="7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73" w:name="RANGE!H14"/>
            <w:r w:rsidRPr="00D845E7">
              <w:t>---</w:t>
            </w:r>
            <w:bookmarkEnd w:id="73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74" w:name="RANGE!I14"/>
            <w:r w:rsidRPr="00D845E7">
              <w:t>---</w:t>
            </w:r>
            <w:bookmarkEnd w:id="74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75" w:name="RANGE!J14"/>
            <w:r w:rsidRPr="00D845E7">
              <w:t>---</w:t>
            </w:r>
            <w:bookmarkEnd w:id="75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76" w:name="RANGE!K14"/>
            <w:r w:rsidRPr="00D845E7">
              <w:t>---</w:t>
            </w:r>
            <w:bookmarkEnd w:id="76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100</w:t>
            </w:r>
          </w:p>
        </w:tc>
      </w:tr>
      <w:tr w:rsidR="00D845E7" w:rsidRPr="00D845E7" w:rsidTr="00C60151">
        <w:trPr>
          <w:trHeight w:val="135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77" w:name="RANGE!A15"/>
            <w:r w:rsidRPr="00D845E7">
              <w:t>6.</w:t>
            </w:r>
            <w:bookmarkEnd w:id="77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78" w:name="RANGE!B15"/>
            <w:r w:rsidRPr="00D845E7">
              <w:t xml:space="preserve">Увеличение удельного веса объектов недвижимого имущества, на которое зарегистрировано право хозяйственного ведения, в общем </w:t>
            </w:r>
            <w:r w:rsidRPr="00D845E7">
              <w:lastRenderedPageBreak/>
              <w:t xml:space="preserve">количестве объектов </w:t>
            </w:r>
            <w:proofErr w:type="gramStart"/>
            <w:r w:rsidRPr="00D845E7">
              <w:t>недвижимости</w:t>
            </w:r>
            <w:proofErr w:type="gramEnd"/>
            <w:r w:rsidRPr="00D845E7">
              <w:t xml:space="preserve"> по которым принято решение о закреплении в хозяйственное ведение (%)</w:t>
            </w:r>
            <w:bookmarkEnd w:id="78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79" w:name="RANGE!C15"/>
            <w:r w:rsidRPr="00D845E7">
              <w:lastRenderedPageBreak/>
              <w:t>39,7</w:t>
            </w:r>
            <w:bookmarkEnd w:id="79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80" w:name="RANGE!D15"/>
            <w:r w:rsidRPr="00D845E7">
              <w:t>100</w:t>
            </w:r>
            <w:bookmarkEnd w:id="80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81" w:name="RANGE!E15"/>
            <w:r w:rsidRPr="00D845E7">
              <w:t>---</w:t>
            </w:r>
            <w:bookmarkEnd w:id="8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82" w:name="RANGE!F15"/>
            <w:r w:rsidRPr="00D845E7">
              <w:t>---</w:t>
            </w:r>
            <w:bookmarkEnd w:id="8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83" w:name="RANGE!G15"/>
            <w:r w:rsidRPr="00D845E7">
              <w:t>---</w:t>
            </w:r>
            <w:bookmarkEnd w:id="8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84" w:name="RANGE!H15"/>
            <w:r w:rsidRPr="00D845E7">
              <w:t>---</w:t>
            </w:r>
            <w:bookmarkEnd w:id="84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85" w:name="RANGE!I15"/>
            <w:r w:rsidRPr="00D845E7">
              <w:t>---</w:t>
            </w:r>
            <w:bookmarkEnd w:id="85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86" w:name="RANGE!J15"/>
            <w:r w:rsidRPr="00D845E7">
              <w:t>---</w:t>
            </w:r>
            <w:bookmarkEnd w:id="86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87" w:name="RANGE!K15"/>
            <w:r w:rsidRPr="00D845E7">
              <w:t>---</w:t>
            </w:r>
            <w:bookmarkEnd w:id="87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100</w:t>
            </w:r>
          </w:p>
        </w:tc>
      </w:tr>
      <w:tr w:rsidR="00D845E7" w:rsidRPr="00D845E7" w:rsidTr="00C60151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88" w:name="RANGE!A16"/>
            <w:r w:rsidRPr="00D845E7">
              <w:lastRenderedPageBreak/>
              <w:t>7.</w:t>
            </w:r>
            <w:bookmarkEnd w:id="88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89" w:name="RANGE!B16"/>
            <w:r w:rsidRPr="00D845E7">
              <w:t>Обеспечение надлежащего уровня эксплуатации муниципального имущества (%)</w:t>
            </w:r>
            <w:bookmarkEnd w:id="89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7" w:rsidRPr="00D845E7" w:rsidRDefault="00D845E7" w:rsidP="00D845E7">
            <w:pPr>
              <w:ind w:firstLine="0"/>
            </w:pPr>
            <w:bookmarkStart w:id="90" w:name="RANGE!C16"/>
            <w:r w:rsidRPr="00D845E7">
              <w:t>98,1</w:t>
            </w:r>
            <w:bookmarkEnd w:id="9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7" w:rsidRPr="00D845E7" w:rsidRDefault="00D845E7" w:rsidP="00D845E7">
            <w:pPr>
              <w:ind w:firstLine="0"/>
            </w:pPr>
            <w:bookmarkStart w:id="91" w:name="RANGE!D16"/>
            <w:r w:rsidRPr="00D845E7">
              <w:t>100</w:t>
            </w:r>
            <w:bookmarkEnd w:id="91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92" w:name="RANGE!E16"/>
            <w:r w:rsidRPr="00D845E7">
              <w:t>100</w:t>
            </w:r>
            <w:bookmarkEnd w:id="9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93" w:name="RANGE!F16"/>
            <w:r w:rsidRPr="00D845E7">
              <w:t>100</w:t>
            </w:r>
            <w:bookmarkEnd w:id="9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94" w:name="RANGE!G16"/>
            <w:r w:rsidRPr="00D845E7">
              <w:t>100</w:t>
            </w:r>
            <w:bookmarkEnd w:id="94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7" w:rsidRPr="00D845E7" w:rsidRDefault="00D845E7" w:rsidP="00D845E7">
            <w:pPr>
              <w:ind w:firstLine="0"/>
            </w:pPr>
            <w:bookmarkStart w:id="95" w:name="RANGE!H16"/>
            <w:r w:rsidRPr="00D845E7">
              <w:t>100</w:t>
            </w:r>
            <w:bookmarkEnd w:id="95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7" w:rsidRPr="00D845E7" w:rsidRDefault="00D845E7" w:rsidP="00D845E7">
            <w:pPr>
              <w:ind w:firstLine="0"/>
            </w:pPr>
            <w:bookmarkStart w:id="96" w:name="RANGE!I16"/>
            <w:r w:rsidRPr="00D845E7">
              <w:t>100</w:t>
            </w:r>
            <w:bookmarkEnd w:id="96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7" w:rsidRPr="00D845E7" w:rsidRDefault="00D845E7" w:rsidP="00D845E7">
            <w:pPr>
              <w:ind w:firstLine="0"/>
            </w:pPr>
            <w:bookmarkStart w:id="97" w:name="RANGE!J16"/>
            <w:r w:rsidRPr="00D845E7">
              <w:t>100</w:t>
            </w:r>
            <w:bookmarkEnd w:id="97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5E7" w:rsidRPr="00D845E7" w:rsidRDefault="00D845E7" w:rsidP="00D845E7">
            <w:pPr>
              <w:ind w:firstLine="0"/>
            </w:pPr>
            <w:bookmarkStart w:id="98" w:name="RANGE!K16"/>
            <w:r w:rsidRPr="00D845E7">
              <w:t>100</w:t>
            </w:r>
            <w:bookmarkEnd w:id="98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99" w:name="RANGE!M16"/>
            <w:r w:rsidRPr="00D845E7">
              <w:t>100</w:t>
            </w:r>
            <w:bookmarkEnd w:id="99"/>
          </w:p>
        </w:tc>
      </w:tr>
      <w:tr w:rsidR="00D845E7" w:rsidRPr="00D845E7" w:rsidTr="00C60151">
        <w:trPr>
          <w:trHeight w:val="83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00" w:name="RANGE!A17"/>
            <w:r w:rsidRPr="00D845E7">
              <w:t>8.</w:t>
            </w:r>
            <w:bookmarkEnd w:id="100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01" w:name="RANGE!B17"/>
            <w:r w:rsidRPr="00D845E7">
              <w:t>Увеличение количества объектов недвижимого имущества, в отношении которых проведены работы по реконструкции и капитальному ремонту (ед.)</w:t>
            </w:r>
            <w:bookmarkEnd w:id="101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02" w:name="RANGE!C17"/>
            <w:r w:rsidRPr="00D845E7">
              <w:t>428</w:t>
            </w:r>
            <w:bookmarkEnd w:id="10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03" w:name="RANGE!E17"/>
            <w:r w:rsidRPr="00D845E7">
              <w:t>2</w:t>
            </w:r>
            <w:bookmarkEnd w:id="10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04" w:name="RANGE!G17"/>
            <w:r w:rsidRPr="00D845E7">
              <w:t>2</w:t>
            </w:r>
            <w:bookmarkEnd w:id="104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05" w:name="RANGE!H17"/>
            <w:r w:rsidRPr="00D845E7">
              <w:t>2</w:t>
            </w:r>
            <w:bookmarkEnd w:id="105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06" w:name="RANGE!I17"/>
            <w:r w:rsidRPr="00D845E7">
              <w:t>2</w:t>
            </w:r>
            <w:bookmarkEnd w:id="106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07" w:name="RANGE!J17"/>
            <w:r w:rsidRPr="00D845E7">
              <w:t>2</w:t>
            </w:r>
            <w:bookmarkEnd w:id="107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08" w:name="RANGE!K17"/>
            <w:r w:rsidRPr="00D845E7">
              <w:t>2</w:t>
            </w:r>
            <w:bookmarkEnd w:id="108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451</w:t>
            </w:r>
          </w:p>
        </w:tc>
      </w:tr>
      <w:tr w:rsidR="00D845E7" w:rsidRPr="00D845E7" w:rsidTr="00C60151">
        <w:trPr>
          <w:trHeight w:val="71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09" w:name="RANGE!A18"/>
            <w:r w:rsidRPr="00D845E7">
              <w:t>9.</w:t>
            </w:r>
            <w:bookmarkEnd w:id="109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10" w:name="RANGE!B18"/>
            <w:r w:rsidRPr="00D845E7">
              <w:t>Увеличение площади муниципального имущества, в отношении которых проведены работы по реконструкции и капитальному ремонту (</w:t>
            </w:r>
            <w:proofErr w:type="spellStart"/>
            <w:r w:rsidRPr="00D845E7">
              <w:t>кв.м</w:t>
            </w:r>
            <w:proofErr w:type="spellEnd"/>
            <w:r w:rsidRPr="00D845E7">
              <w:t>.)</w:t>
            </w:r>
            <w:bookmarkEnd w:id="110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11" w:name="RANGE!C18"/>
            <w:r w:rsidRPr="00D845E7">
              <w:t>21 520</w:t>
            </w:r>
            <w:bookmarkEnd w:id="11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720,5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12" w:name="RANGE!E18"/>
            <w:r w:rsidRPr="00D845E7">
              <w:t>121,4</w:t>
            </w:r>
            <w:bookmarkEnd w:id="11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121,4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13" w:name="RANGE!G18"/>
            <w:r w:rsidRPr="00D845E7">
              <w:t>121,4</w:t>
            </w:r>
            <w:bookmarkEnd w:id="11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14" w:name="RANGE!H18"/>
            <w:r w:rsidRPr="00D845E7">
              <w:t>121,4</w:t>
            </w:r>
            <w:bookmarkEnd w:id="114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15" w:name="RANGE!I18"/>
            <w:r w:rsidRPr="00D845E7">
              <w:t>121,4</w:t>
            </w:r>
            <w:bookmarkEnd w:id="115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16" w:name="RANGE!J18"/>
            <w:r w:rsidRPr="00D845E7">
              <w:t>121,4</w:t>
            </w:r>
            <w:bookmarkEnd w:id="116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17" w:name="RANGE!K18"/>
            <w:r w:rsidRPr="00D845E7">
              <w:t>121,4</w:t>
            </w:r>
            <w:bookmarkEnd w:id="117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23 090,3</w:t>
            </w:r>
          </w:p>
        </w:tc>
      </w:tr>
      <w:tr w:rsidR="00D845E7" w:rsidRPr="00D845E7" w:rsidTr="00C60151">
        <w:trPr>
          <w:trHeight w:val="69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18" w:name="RANGE!A19"/>
            <w:r w:rsidRPr="00D845E7">
              <w:t>10.</w:t>
            </w:r>
            <w:bookmarkEnd w:id="118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19" w:name="RANGE!B19"/>
            <w:r w:rsidRPr="00D845E7">
              <w:t xml:space="preserve">Страховая защита муниципального имущества от чрезвычайных ситуаций природного и техногенного характера (общая площадь объектов, </w:t>
            </w:r>
            <w:proofErr w:type="spellStart"/>
            <w:r w:rsidRPr="00D845E7">
              <w:t>тыс.кв.м</w:t>
            </w:r>
            <w:proofErr w:type="spellEnd"/>
            <w:r w:rsidRPr="00D845E7">
              <w:t>.)</w:t>
            </w:r>
            <w:bookmarkEnd w:id="119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47,7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20" w:name="RANGE!E19"/>
            <w:r w:rsidRPr="00D845E7">
              <w:t>49,6</w:t>
            </w:r>
            <w:bookmarkEnd w:id="12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21" w:name="RANGE!F19"/>
            <w:r w:rsidRPr="00D845E7">
              <w:t>49,6</w:t>
            </w:r>
            <w:bookmarkEnd w:id="12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22" w:name="RANGE!G19"/>
            <w:r w:rsidRPr="00D845E7">
              <w:t>49,6</w:t>
            </w:r>
            <w:bookmarkEnd w:id="12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23" w:name="RANGE!H19"/>
            <w:r w:rsidRPr="00D845E7">
              <w:t>49,6</w:t>
            </w:r>
            <w:bookmarkEnd w:id="123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24" w:name="RANGE!I19"/>
            <w:r w:rsidRPr="00D845E7">
              <w:t>49,6</w:t>
            </w:r>
            <w:bookmarkEnd w:id="124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25" w:name="RANGE!J19"/>
            <w:r w:rsidRPr="00D845E7">
              <w:t>49,6</w:t>
            </w:r>
            <w:bookmarkEnd w:id="125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26" w:name="RANGE!K19"/>
            <w:r w:rsidRPr="00D845E7">
              <w:t>49,6</w:t>
            </w:r>
            <w:bookmarkEnd w:id="126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27" w:name="RANGE!M19"/>
            <w:r w:rsidRPr="00D845E7">
              <w:t>49,6</w:t>
            </w:r>
            <w:bookmarkEnd w:id="127"/>
          </w:p>
        </w:tc>
      </w:tr>
      <w:tr w:rsidR="00D845E7" w:rsidRPr="00D845E7" w:rsidTr="00C60151">
        <w:trPr>
          <w:trHeight w:val="75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28" w:name="RANGE!A20"/>
            <w:r w:rsidRPr="00D845E7">
              <w:t>11.</w:t>
            </w:r>
            <w:bookmarkEnd w:id="128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29" w:name="RANGE!B20"/>
            <w:r w:rsidRPr="00D845E7">
              <w:t>Обеспечение имущественной основы деятельности органов местного самоуправления (ед.)</w:t>
            </w:r>
            <w:bookmarkEnd w:id="129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30" w:name="RANGE!C20"/>
            <w:r w:rsidRPr="00D845E7">
              <w:t>10</w:t>
            </w:r>
            <w:bookmarkEnd w:id="13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31" w:name="RANGE!E20"/>
            <w:r w:rsidRPr="00D845E7">
              <w:t>0</w:t>
            </w:r>
            <w:bookmarkEnd w:id="13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32" w:name="RANGE!F20"/>
            <w:r w:rsidRPr="00D845E7">
              <w:t>0</w:t>
            </w:r>
            <w:bookmarkEnd w:id="13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33" w:name="RANGE!G20"/>
            <w:r w:rsidRPr="00D845E7">
              <w:t>0</w:t>
            </w:r>
            <w:bookmarkEnd w:id="13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34" w:name="RANGE!H20"/>
            <w:r w:rsidRPr="00D845E7">
              <w:t>0</w:t>
            </w:r>
            <w:bookmarkEnd w:id="134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35" w:name="RANGE!I20"/>
            <w:r w:rsidRPr="00D845E7">
              <w:t>0</w:t>
            </w:r>
            <w:bookmarkEnd w:id="135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36" w:name="RANGE!J20"/>
            <w:r w:rsidRPr="00D845E7">
              <w:t>0</w:t>
            </w:r>
            <w:bookmarkEnd w:id="136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37" w:name="RANGE!K20"/>
            <w:r w:rsidRPr="00D845E7">
              <w:t>0</w:t>
            </w:r>
            <w:bookmarkEnd w:id="137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38" w:name="RANGE!M20"/>
            <w:r w:rsidRPr="00D845E7">
              <w:t>1</w:t>
            </w:r>
            <w:bookmarkEnd w:id="138"/>
            <w:r w:rsidRPr="00D845E7">
              <w:t>4</w:t>
            </w:r>
          </w:p>
        </w:tc>
      </w:tr>
      <w:tr w:rsidR="00D845E7" w:rsidRPr="00D845E7" w:rsidTr="00C60151">
        <w:trPr>
          <w:trHeight w:val="12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39" w:name="RANGE!A21"/>
            <w:r w:rsidRPr="00D845E7">
              <w:t>12.</w:t>
            </w:r>
            <w:bookmarkEnd w:id="139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40" w:name="RANGE!B21"/>
            <w:r w:rsidRPr="00D845E7">
              <w:t xml:space="preserve">Увеличение количества </w:t>
            </w:r>
            <w:proofErr w:type="gramStart"/>
            <w:r w:rsidRPr="00D845E7">
              <w:t>земельных участков</w:t>
            </w:r>
            <w:proofErr w:type="gramEnd"/>
            <w:r w:rsidRPr="00D845E7">
              <w:t xml:space="preserve"> сформированных для реализации на торгах под многоэтажное строительство, под индивидуальное жилищное строительство, объекты иного назначения (ед.)</w:t>
            </w:r>
            <w:bookmarkEnd w:id="140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41" w:name="RANGE!C21"/>
            <w:r w:rsidRPr="00D845E7">
              <w:t>5</w:t>
            </w:r>
            <w:bookmarkEnd w:id="14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42" w:name="RANGE!D21"/>
            <w:r w:rsidRPr="00D845E7">
              <w:t>10</w:t>
            </w:r>
            <w:bookmarkEnd w:id="142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43" w:name="RANGE!E21"/>
            <w:r w:rsidRPr="00D845E7">
              <w:t>10</w:t>
            </w:r>
            <w:bookmarkEnd w:id="14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44" w:name="RANGE!F21"/>
            <w:r w:rsidRPr="00D845E7">
              <w:t>10</w:t>
            </w:r>
            <w:bookmarkEnd w:id="144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45" w:name="RANGE!G21"/>
            <w:r w:rsidRPr="00D845E7">
              <w:t>10</w:t>
            </w:r>
            <w:bookmarkEnd w:id="14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46" w:name="RANGE!H21"/>
            <w:r w:rsidRPr="00D845E7">
              <w:t>10</w:t>
            </w:r>
            <w:bookmarkEnd w:id="146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47" w:name="RANGE!I21"/>
            <w:r w:rsidRPr="00D845E7">
              <w:t>10</w:t>
            </w:r>
            <w:bookmarkEnd w:id="147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48" w:name="RANGE!J21"/>
            <w:r w:rsidRPr="00D845E7">
              <w:t>10</w:t>
            </w:r>
            <w:bookmarkEnd w:id="148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49" w:name="RANGE!K21"/>
            <w:r w:rsidRPr="00D845E7">
              <w:t>10</w:t>
            </w:r>
            <w:bookmarkEnd w:id="149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85</w:t>
            </w:r>
          </w:p>
        </w:tc>
      </w:tr>
      <w:tr w:rsidR="00D845E7" w:rsidRPr="00D845E7" w:rsidTr="00C60151">
        <w:trPr>
          <w:trHeight w:val="10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50" w:name="RANGE!A22"/>
            <w:r w:rsidRPr="00D845E7">
              <w:lastRenderedPageBreak/>
              <w:t>13.</w:t>
            </w:r>
            <w:bookmarkEnd w:id="150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51" w:name="RANGE!B22"/>
            <w:r w:rsidRPr="00D845E7">
              <w:t>Увеличение количества земельных участков, предназначенных для бесплатного предоставления в собственность граждан для целей строительства индивидуальных жилых домов (ед.)</w:t>
            </w:r>
            <w:bookmarkEnd w:id="151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52" w:name="RANGE!C22"/>
            <w:r w:rsidRPr="00D845E7">
              <w:t>43</w:t>
            </w:r>
            <w:bookmarkEnd w:id="15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53" w:name="RANGE!D22"/>
            <w:r w:rsidRPr="00D845E7">
              <w:t>20</w:t>
            </w:r>
            <w:bookmarkEnd w:id="153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54" w:name="RANGE!E22"/>
            <w:r w:rsidRPr="00D845E7">
              <w:t>20</w:t>
            </w:r>
            <w:bookmarkEnd w:id="154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55" w:name="RANGE!F22"/>
            <w:r w:rsidRPr="00D845E7">
              <w:t>20</w:t>
            </w:r>
            <w:bookmarkEnd w:id="15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56" w:name="RANGE!G22"/>
            <w:r w:rsidRPr="00D845E7">
              <w:t>20</w:t>
            </w:r>
            <w:bookmarkEnd w:id="15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57" w:name="RANGE!H22"/>
            <w:r w:rsidRPr="00D845E7">
              <w:t>20</w:t>
            </w:r>
            <w:bookmarkEnd w:id="157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58" w:name="RANGE!I22"/>
            <w:r w:rsidRPr="00D845E7">
              <w:t>20</w:t>
            </w:r>
            <w:bookmarkEnd w:id="158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59" w:name="RANGE!J22"/>
            <w:r w:rsidRPr="00D845E7">
              <w:t>20</w:t>
            </w:r>
            <w:bookmarkEnd w:id="159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60" w:name="RANGE!K22"/>
            <w:r w:rsidRPr="00D845E7">
              <w:t>20</w:t>
            </w:r>
            <w:bookmarkEnd w:id="160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61" w:name="RANGE!M22"/>
            <w:r w:rsidRPr="00D845E7">
              <w:t>203</w:t>
            </w:r>
            <w:bookmarkEnd w:id="161"/>
          </w:p>
        </w:tc>
      </w:tr>
      <w:tr w:rsidR="00D845E7" w:rsidRPr="00D845E7" w:rsidTr="00C60151">
        <w:trPr>
          <w:trHeight w:val="10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62" w:name="RANGE!A23"/>
            <w:r w:rsidRPr="00D845E7">
              <w:t>14.</w:t>
            </w:r>
            <w:bookmarkEnd w:id="162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63" w:name="RANGE!B23"/>
            <w:r w:rsidRPr="00D845E7">
              <w:t>Увеличение количества сформированных и поставленных на государственный кадастровый учет земельных участков под объектами муниципальной собственности (ед.)</w:t>
            </w:r>
            <w:bookmarkEnd w:id="163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64" w:name="RANGE!D23"/>
            <w:r w:rsidRPr="00D845E7">
              <w:t>10</w:t>
            </w:r>
            <w:bookmarkEnd w:id="164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65" w:name="RANGE!E23"/>
            <w:r w:rsidRPr="00D845E7">
              <w:t>10</w:t>
            </w:r>
            <w:bookmarkEnd w:id="16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66" w:name="RANGE!F23"/>
            <w:r w:rsidRPr="00D845E7">
              <w:t>10</w:t>
            </w:r>
            <w:bookmarkEnd w:id="16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67" w:name="RANGE!G23"/>
            <w:r w:rsidRPr="00D845E7">
              <w:t>10</w:t>
            </w:r>
            <w:bookmarkEnd w:id="167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68" w:name="RANGE!H23"/>
            <w:r w:rsidRPr="00D845E7">
              <w:t>10</w:t>
            </w:r>
            <w:bookmarkEnd w:id="168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69" w:name="RANGE!I23"/>
            <w:r w:rsidRPr="00D845E7">
              <w:t>10</w:t>
            </w:r>
            <w:bookmarkEnd w:id="169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70" w:name="RANGE!J23"/>
            <w:r w:rsidRPr="00D845E7">
              <w:t>10</w:t>
            </w:r>
            <w:bookmarkEnd w:id="170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71" w:name="RANGE!K23"/>
            <w:r w:rsidRPr="00D845E7">
              <w:t>10</w:t>
            </w:r>
            <w:bookmarkEnd w:id="171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86</w:t>
            </w:r>
          </w:p>
        </w:tc>
      </w:tr>
      <w:tr w:rsidR="00D845E7" w:rsidRPr="00D845E7" w:rsidTr="00C60151">
        <w:trPr>
          <w:trHeight w:val="98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72" w:name="RANGE!A24"/>
            <w:r w:rsidRPr="00D845E7">
              <w:t>15.</w:t>
            </w:r>
            <w:bookmarkEnd w:id="172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73" w:name="RANGE!B24"/>
            <w:r w:rsidRPr="00D845E7">
              <w:t>Увеличение количества объектов недвижимого имущества, в отношении которых проведены по текущему и капитальному ремонту бесхозяйных сетей теплоснабжения, водоснабжения и водоотведения (ед.)</w:t>
            </w:r>
            <w:bookmarkEnd w:id="173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r w:rsidRPr="00D845E7">
              <w:t>914</w:t>
            </w:r>
          </w:p>
        </w:tc>
      </w:tr>
      <w:tr w:rsidR="00D845E7" w:rsidRPr="00D845E7" w:rsidTr="00C60151">
        <w:trPr>
          <w:trHeight w:val="52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74" w:name="RANGE!A25"/>
            <w:r w:rsidRPr="00D845E7">
              <w:t>16.</w:t>
            </w:r>
            <w:bookmarkEnd w:id="174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5E7" w:rsidRPr="00D845E7" w:rsidRDefault="00D845E7" w:rsidP="00D845E7">
            <w:pPr>
              <w:ind w:firstLine="0"/>
            </w:pPr>
            <w:bookmarkStart w:id="175" w:name="RANGE!B25"/>
            <w:r w:rsidRPr="00D845E7">
              <w:t>Установление границ городского округа (</w:t>
            </w:r>
            <w:proofErr w:type="spellStart"/>
            <w:r w:rsidRPr="00D845E7">
              <w:t>ед</w:t>
            </w:r>
            <w:proofErr w:type="spellEnd"/>
            <w:r w:rsidRPr="00D845E7">
              <w:t>)</w:t>
            </w:r>
            <w:bookmarkEnd w:id="175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76" w:name="RANGE!C25"/>
            <w:r w:rsidRPr="00D845E7">
              <w:t>0</w:t>
            </w:r>
            <w:bookmarkEnd w:id="17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77" w:name="RANGE!D25"/>
            <w:r w:rsidRPr="00D845E7">
              <w:t>0</w:t>
            </w:r>
            <w:bookmarkEnd w:id="177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78" w:name="RANGE!E25"/>
            <w:r w:rsidRPr="00D845E7">
              <w:t>0</w:t>
            </w:r>
            <w:bookmarkEnd w:id="178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79" w:name="RANGE!F25"/>
            <w:r w:rsidRPr="00D845E7">
              <w:t>1</w:t>
            </w:r>
            <w:bookmarkEnd w:id="179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80" w:name="RANGE!G25"/>
            <w:r w:rsidRPr="00D845E7">
              <w:t>0</w:t>
            </w:r>
            <w:bookmarkEnd w:id="18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81" w:name="RANGE!H25"/>
            <w:r w:rsidRPr="00D845E7">
              <w:t>0</w:t>
            </w:r>
            <w:bookmarkEnd w:id="181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82" w:name="RANGE!I25"/>
            <w:r w:rsidRPr="00D845E7">
              <w:t>0</w:t>
            </w:r>
            <w:bookmarkEnd w:id="182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83" w:name="RANGE!J25"/>
            <w:r w:rsidRPr="00D845E7">
              <w:t>0</w:t>
            </w:r>
            <w:bookmarkEnd w:id="183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84" w:name="RANGE!K25"/>
            <w:r w:rsidRPr="00D845E7">
              <w:t>0</w:t>
            </w:r>
            <w:bookmarkEnd w:id="184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5E7" w:rsidRPr="00D845E7" w:rsidRDefault="00D845E7" w:rsidP="00D845E7">
            <w:pPr>
              <w:ind w:firstLine="0"/>
            </w:pPr>
            <w:bookmarkStart w:id="185" w:name="RANGE!M25"/>
            <w:r w:rsidRPr="00D845E7">
              <w:t>1</w:t>
            </w:r>
            <w:bookmarkEnd w:id="185"/>
          </w:p>
        </w:tc>
      </w:tr>
    </w:tbl>
    <w:p w:rsidR="00311EF9" w:rsidRDefault="00F70E6F" w:rsidP="00311EF9">
      <w:pPr>
        <w:jc w:val="center"/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:rsidR="00311EF9" w:rsidRPr="00283EF0" w:rsidRDefault="00311EF9" w:rsidP="00311EF9">
      <w:pPr>
        <w:jc w:val="left"/>
        <w:rPr>
          <w:rFonts w:cs="Arial"/>
          <w:szCs w:val="18"/>
        </w:rPr>
      </w:pPr>
      <w:r>
        <w:rPr>
          <w:rFonts w:cs="Arial"/>
          <w:szCs w:val="18"/>
        </w:rPr>
        <w:t>(</w:t>
      </w:r>
      <w:r w:rsidRPr="00F70E6F">
        <w:rPr>
          <w:rFonts w:cs="Arial"/>
          <w:szCs w:val="18"/>
        </w:rPr>
        <w:t>Приложение № 2 к приложению излож</w:t>
      </w:r>
      <w:r>
        <w:rPr>
          <w:rFonts w:cs="Arial"/>
          <w:szCs w:val="18"/>
        </w:rPr>
        <w:t>ено</w:t>
      </w:r>
      <w:r w:rsidRPr="00F70E6F">
        <w:rPr>
          <w:rFonts w:cs="Arial"/>
          <w:szCs w:val="18"/>
        </w:rPr>
        <w:t xml:space="preserve"> в новой редакции </w:t>
      </w:r>
      <w:r>
        <w:rPr>
          <w:rFonts w:cs="Arial"/>
        </w:rPr>
        <w:t xml:space="preserve">постановлением Администрации </w:t>
      </w:r>
      <w:hyperlink r:id="rId49" w:tooltip="постановление от 25.05.2018 0:00:00 №130-па Администрация г. Пыть-Ях&#10;&#10;О внесении изменений в постановление администрации города от 12.12.2017 № 330-па " w:history="1">
        <w:r>
          <w:rPr>
            <w:rStyle w:val="af1"/>
            <w:rFonts w:cs="Arial"/>
          </w:rPr>
          <w:t>от 25.05.2018 № 130-па</w:t>
        </w:r>
      </w:hyperlink>
      <w:r>
        <w:rPr>
          <w:rFonts w:cs="Arial"/>
        </w:rPr>
        <w:t>)</w:t>
      </w:r>
    </w:p>
    <w:p w:rsidR="00B043B3" w:rsidRDefault="00311EF9" w:rsidP="00311EF9">
      <w:pPr>
        <w:rPr>
          <w:rFonts w:cs="Arial"/>
        </w:rPr>
      </w:pPr>
      <w:r>
        <w:t>(</w:t>
      </w:r>
      <w:r w:rsidRPr="00311EF9">
        <w:t>Приложение № 2 к приложению изложить в новой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50" w:tooltip="постановление от 08.08.2018 0:00:00 №230-па Администрация г. Пыть-Ях&#10;&#10;О внесении изменений в постановление администрации города от 12.12.2017 № 330-па " w:history="1">
        <w:r>
          <w:rPr>
            <w:rStyle w:val="af1"/>
            <w:rFonts w:cs="Arial"/>
          </w:rPr>
          <w:t>от 08.08.2018 № 230-па</w:t>
        </w:r>
      </w:hyperlink>
      <w:r>
        <w:rPr>
          <w:rFonts w:cs="Arial"/>
        </w:rPr>
        <w:t>)</w:t>
      </w:r>
    </w:p>
    <w:p w:rsidR="00D845E7" w:rsidRDefault="00D845E7" w:rsidP="001276C7">
      <w:pPr>
        <w:rPr>
          <w:rFonts w:cs="Arial"/>
        </w:rPr>
      </w:pPr>
      <w:r w:rsidRPr="00D845E7">
        <w:rPr>
          <w:rFonts w:cs="Arial"/>
        </w:rPr>
        <w:t>(Приложение № 2 к приложению изложить в новой редакции</w:t>
      </w:r>
      <w:r>
        <w:rPr>
          <w:rFonts w:cs="Arial"/>
        </w:rPr>
        <w:t xml:space="preserve"> постановлением Администрации </w:t>
      </w:r>
      <w:hyperlink r:id="rId51" w:tooltip="постановление от 09.10.2018 0:00:00 №314-па Администрация г. Пыть-Ях&#10;&#10;О внесении изменений в постановление администрации города от 12.12.2017 № 330-па " w:history="1">
        <w:r>
          <w:rPr>
            <w:rStyle w:val="af1"/>
            <w:rFonts w:cs="Arial"/>
          </w:rPr>
          <w:t>от 09.10.2018 № 314-па</w:t>
        </w:r>
      </w:hyperlink>
      <w:r>
        <w:rPr>
          <w:rFonts w:cs="Arial"/>
        </w:rPr>
        <w:t>)</w:t>
      </w:r>
    </w:p>
    <w:p w:rsidR="00311EF9" w:rsidRDefault="009E5477" w:rsidP="00311EF9">
      <w:pPr>
        <w:rPr>
          <w:rFonts w:cs="Arial"/>
          <w:szCs w:val="28"/>
        </w:rPr>
      </w:pPr>
      <w:r>
        <w:rPr>
          <w:rFonts w:cs="Arial"/>
        </w:rPr>
        <w:t>(</w:t>
      </w:r>
      <w:r w:rsidRPr="009E5477">
        <w:rPr>
          <w:rFonts w:cs="Arial"/>
        </w:rPr>
        <w:t>Приложение № 2 к приложению и</w:t>
      </w:r>
      <w:r>
        <w:rPr>
          <w:rFonts w:cs="Arial"/>
        </w:rPr>
        <w:t>зложено</w:t>
      </w:r>
      <w:r w:rsidRPr="009E5477">
        <w:rPr>
          <w:rFonts w:cs="Arial"/>
        </w:rPr>
        <w:t xml:space="preserve"> в новой редакции</w:t>
      </w:r>
      <w:r>
        <w:rPr>
          <w:rFonts w:cs="Arial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52" w:tooltip="постановление от 06.12.2018 0:00:00 №416-па Администрация г. Пыть-Ях&#10;&#10;О внесении изменений в постановление администрации города от 12.12.2017 № 330-па " w:history="1">
        <w:r>
          <w:rPr>
            <w:rStyle w:val="af1"/>
            <w:rFonts w:cs="Arial"/>
            <w:szCs w:val="28"/>
          </w:rPr>
          <w:t>от 06.12.2018 № 416-па</w:t>
        </w:r>
      </w:hyperlink>
      <w:r>
        <w:rPr>
          <w:rFonts w:cs="Arial"/>
          <w:szCs w:val="28"/>
        </w:rPr>
        <w:t>)</w:t>
      </w:r>
    </w:p>
    <w:p w:rsidR="009E5477" w:rsidRDefault="009E5477" w:rsidP="00311EF9">
      <w:pPr>
        <w:rPr>
          <w:rFonts w:cs="Arial"/>
        </w:rPr>
      </w:pPr>
    </w:p>
    <w:p w:rsidR="00311EF9" w:rsidRDefault="00311EF9" w:rsidP="00311EF9">
      <w:pPr>
        <w:jc w:val="right"/>
        <w:rPr>
          <w:rFonts w:cs="Arial"/>
          <w:bCs/>
          <w:szCs w:val="18"/>
        </w:rPr>
      </w:pPr>
      <w:r w:rsidRPr="00283EF0">
        <w:rPr>
          <w:rFonts w:cs="Arial"/>
          <w:szCs w:val="18"/>
        </w:rPr>
        <w:t>Приложение № 2 к приложению</w:t>
      </w:r>
      <w:r w:rsidRPr="00283EF0">
        <w:rPr>
          <w:rFonts w:cs="Arial"/>
          <w:bCs/>
          <w:szCs w:val="18"/>
        </w:rPr>
        <w:t xml:space="preserve"> к постановлению</w:t>
      </w:r>
    </w:p>
    <w:p w:rsidR="00311EF9" w:rsidRDefault="00311EF9" w:rsidP="00311EF9">
      <w:pPr>
        <w:jc w:val="right"/>
        <w:rPr>
          <w:rFonts w:cs="Arial"/>
          <w:bCs/>
          <w:szCs w:val="18"/>
        </w:rPr>
      </w:pPr>
      <w:r w:rsidRPr="00283EF0">
        <w:rPr>
          <w:rFonts w:cs="Arial"/>
          <w:bCs/>
          <w:szCs w:val="18"/>
        </w:rPr>
        <w:t xml:space="preserve"> администрации города от 12.12.2017 № 330-па</w:t>
      </w:r>
    </w:p>
    <w:p w:rsidR="00311EF9" w:rsidRPr="00283EF0" w:rsidRDefault="00311EF9" w:rsidP="00311EF9">
      <w:pPr>
        <w:jc w:val="right"/>
        <w:rPr>
          <w:rFonts w:cs="Arial"/>
          <w:szCs w:val="18"/>
        </w:rPr>
      </w:pPr>
    </w:p>
    <w:tbl>
      <w:tblPr>
        <w:tblW w:w="1602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900"/>
        <w:gridCol w:w="1800"/>
        <w:gridCol w:w="1080"/>
        <w:gridCol w:w="1080"/>
        <w:gridCol w:w="1080"/>
        <w:gridCol w:w="1080"/>
        <w:gridCol w:w="1080"/>
        <w:gridCol w:w="1102"/>
        <w:gridCol w:w="78"/>
        <w:gridCol w:w="1002"/>
        <w:gridCol w:w="1100"/>
        <w:gridCol w:w="1038"/>
        <w:gridCol w:w="1080"/>
      </w:tblGrid>
      <w:tr w:rsidR="00311EF9" w:rsidRPr="009E5477" w:rsidTr="00B362CD">
        <w:trPr>
          <w:trHeight w:val="338"/>
        </w:trPr>
        <w:tc>
          <w:tcPr>
            <w:tcW w:w="160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1EF9" w:rsidRPr="009E5477" w:rsidRDefault="00311EF9" w:rsidP="009E5477">
            <w:pPr>
              <w:pStyle w:val="2"/>
            </w:pPr>
            <w:r w:rsidRPr="009E5477">
              <w:t>Перечень основных мероприятий муниципальной программы</w:t>
            </w:r>
          </w:p>
        </w:tc>
      </w:tr>
      <w:tr w:rsidR="009E5477" w:rsidRPr="009E5477" w:rsidTr="00FD18B1">
        <w:trPr>
          <w:trHeight w:val="559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9E5477" w:rsidRDefault="009E5477" w:rsidP="009E5477">
            <w:pPr>
              <w:ind w:firstLine="0"/>
            </w:pPr>
            <w:r w:rsidRPr="009E5477">
              <w:t>Номер основного мероприятия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9E5477" w:rsidRDefault="009E5477" w:rsidP="009E5477">
            <w:pPr>
              <w:ind w:firstLine="0"/>
            </w:pPr>
            <w:r w:rsidRPr="009E5477"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  <w:r w:rsidRPr="009E5477">
              <w:t>Ответственный исполнитель/ соисполнитель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9E5477" w:rsidRDefault="009E5477" w:rsidP="009E5477">
            <w:pPr>
              <w:ind w:firstLine="0"/>
            </w:pPr>
            <w:r w:rsidRPr="009E5477">
              <w:t>Источники финансирования</w:t>
            </w:r>
          </w:p>
        </w:tc>
        <w:tc>
          <w:tcPr>
            <w:tcW w:w="1080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5477" w:rsidRPr="009E5477" w:rsidRDefault="009E5477" w:rsidP="009E5477">
            <w:pPr>
              <w:ind w:firstLine="0"/>
            </w:pPr>
            <w:r w:rsidRPr="009E5477">
              <w:t>Финансовые затраты на реализацию (тыс. рублей)</w:t>
            </w:r>
          </w:p>
        </w:tc>
      </w:tr>
      <w:tr w:rsidR="009E5477" w:rsidRPr="009E5477" w:rsidTr="00FD18B1">
        <w:trPr>
          <w:trHeight w:val="331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9E5477" w:rsidRDefault="009E5477" w:rsidP="009E5477">
            <w:pPr>
              <w:ind w:firstLine="0"/>
            </w:pPr>
            <w:r w:rsidRPr="009E5477">
              <w:t>всего</w:t>
            </w:r>
          </w:p>
        </w:tc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5477" w:rsidRPr="009E5477" w:rsidRDefault="009E5477" w:rsidP="009E5477">
            <w:pPr>
              <w:ind w:firstLine="0"/>
            </w:pPr>
            <w:r w:rsidRPr="009E5477">
              <w:t>в том числе</w:t>
            </w:r>
          </w:p>
        </w:tc>
      </w:tr>
      <w:tr w:rsidR="009E5477" w:rsidRPr="009E5477" w:rsidTr="00FD18B1">
        <w:trPr>
          <w:trHeight w:val="85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5477" w:rsidRPr="009E5477" w:rsidRDefault="009E5477" w:rsidP="009E5477">
            <w:pPr>
              <w:ind w:firstLine="0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9E5477">
                <w:t>2018 г</w:t>
              </w:r>
            </w:smartTag>
            <w:r w:rsidRPr="009E5477"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5477" w:rsidRPr="009E5477" w:rsidRDefault="009E5477" w:rsidP="009E5477">
            <w:pPr>
              <w:ind w:firstLine="0"/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E5477">
                <w:t>2019 г</w:t>
              </w:r>
            </w:smartTag>
            <w:r w:rsidRPr="009E5477"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5477" w:rsidRPr="009E5477" w:rsidRDefault="009E5477" w:rsidP="009E5477">
            <w:pPr>
              <w:ind w:firstLine="0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E5477">
                <w:t>2020 г</w:t>
              </w:r>
            </w:smartTag>
            <w:r w:rsidRPr="009E5477"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9E5477" w:rsidRDefault="009E5477" w:rsidP="009E5477">
            <w:pPr>
              <w:ind w:firstLine="0"/>
            </w:pPr>
            <w:r w:rsidRPr="009E5477">
              <w:t>2021г.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9E5477" w:rsidRDefault="009E5477" w:rsidP="009E5477">
            <w:pPr>
              <w:ind w:firstLine="0"/>
            </w:pPr>
            <w:r w:rsidRPr="009E5477">
              <w:t>2022г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9E5477" w:rsidRDefault="009E5477" w:rsidP="009E5477">
            <w:pPr>
              <w:ind w:firstLine="0"/>
            </w:pPr>
            <w:r w:rsidRPr="009E5477">
              <w:t>2023г.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9E5477" w:rsidRDefault="009E5477" w:rsidP="009E5477">
            <w:pPr>
              <w:ind w:firstLine="0"/>
            </w:pPr>
            <w:r w:rsidRPr="009E5477">
              <w:t>2024г.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9E5477" w:rsidRDefault="009E5477" w:rsidP="009E5477">
            <w:pPr>
              <w:ind w:firstLine="0"/>
            </w:pPr>
            <w:r w:rsidRPr="009E5477">
              <w:t>2025г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5477" w:rsidRPr="009E5477" w:rsidRDefault="009E5477" w:rsidP="009E5477">
            <w:pPr>
              <w:ind w:firstLine="0"/>
            </w:pPr>
            <w:r w:rsidRPr="009E5477">
              <w:t xml:space="preserve">2026-3030 </w:t>
            </w:r>
            <w:proofErr w:type="spellStart"/>
            <w:r w:rsidRPr="009E5477">
              <w:t>гг</w:t>
            </w:r>
            <w:proofErr w:type="spellEnd"/>
          </w:p>
        </w:tc>
      </w:tr>
      <w:tr w:rsidR="009E5477" w:rsidRPr="009E5477" w:rsidTr="00FD18B1">
        <w:trPr>
          <w:trHeight w:val="27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 xml:space="preserve">Совершенствование системы управления муниципальным имуществом                  </w:t>
            </w:r>
            <w:proofErr w:type="gramStart"/>
            <w:r w:rsidRPr="009E5477">
              <w:rPr>
                <w:bCs/>
              </w:rPr>
              <w:t xml:space="preserve">   (</w:t>
            </w:r>
            <w:proofErr w:type="gramEnd"/>
            <w:r w:rsidRPr="009E5477">
              <w:rPr>
                <w:bCs/>
              </w:rPr>
              <w:t>1,2,3,4,5,6)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Всего, в том числе: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32 050,80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1 947,60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2 508,60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2 508,60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2 508,60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2 508,60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2 508,60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2 508,60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2 508,60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12 543,00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32 050,80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1 947,60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2 508,60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2 508,60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2 508,60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2 508,60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2 508,60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2 508,60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2 508,60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12 543,00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  <w:r w:rsidRPr="009E5477">
              <w:t>УМИ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29 030,50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1 927,30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2 258,60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2 258,60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2 258,60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2 258,60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2 258,60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2 258,60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2 258,60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11 293,00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29 030,50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1 927,30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2 258,60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2 258,60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2 258,60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2 258,60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2 258,60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2 258,60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2 258,60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11 293,00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  <w:r w:rsidRPr="009E5477">
              <w:t>УКС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20,30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20,30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  <w:p w:rsidR="009E5477" w:rsidRPr="009E5477" w:rsidRDefault="009E5477" w:rsidP="009E5477">
            <w:pPr>
              <w:ind w:firstLine="0"/>
            </w:pP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20,30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20,30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  <w:r w:rsidRPr="009E5477">
              <w:t>УЖКК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3 000,0</w:t>
            </w:r>
            <w:r w:rsidRPr="009E5477">
              <w:rPr>
                <w:bCs/>
              </w:rPr>
              <w:lastRenderedPageBreak/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lastRenderedPageBreak/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250,00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250,00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250,00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 xml:space="preserve">1 </w:t>
            </w:r>
            <w:r w:rsidRPr="009E5477">
              <w:rPr>
                <w:bCs/>
              </w:rPr>
              <w:lastRenderedPageBreak/>
              <w:t>250,00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3 000,00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250,00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250,00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250,00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1 250,00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2.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 xml:space="preserve">Обеспечение надлежащего уровня эксплуатации муниципального имущества                    </w:t>
            </w:r>
            <w:proofErr w:type="gramStart"/>
            <w:r w:rsidRPr="009E5477">
              <w:rPr>
                <w:bCs/>
              </w:rPr>
              <w:t xml:space="preserve">   (</w:t>
            </w:r>
            <w:proofErr w:type="gramEnd"/>
            <w:r w:rsidRPr="009E5477">
              <w:rPr>
                <w:bCs/>
              </w:rPr>
              <w:t>7,8,9)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Всего, 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126 339,20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20 073,20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11 066,50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8 654,50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8 654,50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8 654,50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8 654,50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8 654,50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8 654,50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43 272,50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126 339,20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20 073,20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11 066,50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8 654,50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8 654,50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8 654,50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8 654,50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8 654,50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8 654,50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43 272,50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9E5477" w:rsidRPr="009E5477" w:rsidRDefault="009E5477" w:rsidP="009E5477">
            <w:pPr>
              <w:ind w:firstLine="0"/>
            </w:pPr>
            <w:r w:rsidRPr="009E5477">
              <w:t>2.1.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5477" w:rsidRPr="009E5477" w:rsidRDefault="009E5477" w:rsidP="009E5477">
            <w:pPr>
              <w:ind w:firstLine="0"/>
            </w:pPr>
            <w:r w:rsidRPr="009E5477">
              <w:t xml:space="preserve">Содержание имущества муниципальной казны                </w:t>
            </w:r>
          </w:p>
          <w:p w:rsidR="009E5477" w:rsidRPr="009E5477" w:rsidRDefault="009E5477" w:rsidP="009E5477">
            <w:pPr>
              <w:ind w:firstLine="0"/>
            </w:pPr>
            <w:r w:rsidRPr="009E5477">
              <w:t xml:space="preserve">   (7)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5477" w:rsidRPr="009E5477" w:rsidRDefault="009E5477" w:rsidP="009E5477">
            <w:pPr>
              <w:ind w:firstLine="0"/>
            </w:pPr>
            <w:r w:rsidRPr="009E5477">
              <w:rPr>
                <w:bCs/>
              </w:rPr>
              <w:t>Всего, 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101 073,10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12 621,10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9 582,00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7 170,00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7 170,00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7 170,00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7 170,00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7 170,00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7 170,00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35 850,00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 xml:space="preserve">бюджет </w:t>
            </w:r>
            <w:r w:rsidRPr="009E5477">
              <w:lastRenderedPageBreak/>
              <w:t>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lastRenderedPageBreak/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101 073,10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12 621,10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9 582,00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7 170,00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7 170,00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7 170,00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7 170,00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7 170,00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7 170,00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35 850,00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  <w:r w:rsidRPr="009E5477">
              <w:t>УМИ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98 706,00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10 254,00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9 582,00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7 170,00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7 170,00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7 170,00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7 170,00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7 170,00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7 170,00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35 850,00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98 706,00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10 254,00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9 582,00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7 170,00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7 170,00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7 170,00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7 170,00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7 170,00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7 170,00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35 850,00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  <w:r w:rsidRPr="009E5477">
              <w:t>УКС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2 367,10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2 367,10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2 367,10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2 367,10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  <w:r w:rsidRPr="009E5477">
              <w:t>2.2.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  <w:r w:rsidRPr="009E5477">
              <w:t xml:space="preserve">Проведение реконструкции и ремонта муниципального имущества                                      </w:t>
            </w:r>
            <w:proofErr w:type="gramStart"/>
            <w:r w:rsidRPr="009E5477">
              <w:t xml:space="preserve">   (</w:t>
            </w:r>
            <w:proofErr w:type="gramEnd"/>
            <w:r w:rsidRPr="009E5477">
              <w:t xml:space="preserve"> 8,9)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Всего, 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25 266,10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7 452,10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7 422,50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25 266,10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7 452,10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7 422,50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  <w:r w:rsidRPr="009E5477">
              <w:t>УМИ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</w:t>
            </w:r>
            <w:r w:rsidRPr="009E5477">
              <w:lastRenderedPageBreak/>
              <w:t>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lastRenderedPageBreak/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  <w:r w:rsidRPr="009E5477">
              <w:t>УКС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25 261,10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 xml:space="preserve"> 7 447,10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7 422,50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25 261,10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 xml:space="preserve"> 7 447,10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7 422,50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  <w:r w:rsidRPr="009E5477">
              <w:t>УЖКК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432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3.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 xml:space="preserve"> Страхование муниципальн</w:t>
            </w:r>
            <w:r w:rsidRPr="009E5477">
              <w:rPr>
                <w:bCs/>
              </w:rPr>
              <w:lastRenderedPageBreak/>
              <w:t xml:space="preserve">ого имущества в целях смягчения последствий чрезвычайных ситуаций природного и техногенного характера                                   </w:t>
            </w:r>
            <w:proofErr w:type="gramStart"/>
            <w:r w:rsidRPr="009E5477">
              <w:rPr>
                <w:bCs/>
              </w:rPr>
              <w:t xml:space="preserve">   (</w:t>
            </w:r>
            <w:proofErr w:type="gramEnd"/>
            <w:r w:rsidRPr="009E5477">
              <w:rPr>
                <w:bCs/>
              </w:rPr>
              <w:t xml:space="preserve"> 10)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lastRenderedPageBreak/>
              <w:t>УМИ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75 223,70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976,10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6 187,30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6 187,30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6 187,30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6 187,30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6 187,30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6 187,30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6 187,30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30 936,50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503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98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rPr>
                <w:bCs/>
              </w:rPr>
              <w:t>75 223,70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976,10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6 187,30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6 187,30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6 187,30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6 187,30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6 187,30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6 187,30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6 187,30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30 936,50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481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27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4.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 xml:space="preserve">Оплата взносов по капитальному ремонту общего имущества многоквартирных домов (доля муниципального </w:t>
            </w:r>
            <w:proofErr w:type="gramStart"/>
            <w:r w:rsidRPr="009E5477">
              <w:rPr>
                <w:bCs/>
              </w:rPr>
              <w:t xml:space="preserve">образования)   </w:t>
            </w:r>
            <w:proofErr w:type="gramEnd"/>
            <w:r w:rsidRPr="009E5477">
              <w:rPr>
                <w:bCs/>
              </w:rPr>
              <w:t xml:space="preserve">                        ( 8,9)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УМИ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35 957,50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2 945,50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2 751,00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2 751,00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2 751,00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2 751,00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2 751,00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2 751,00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2 751,00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13 755,00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35 957,50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2 945,50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2 751,00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2 751,00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2 751,00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2 751,00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2 751,00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2 751,00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2 751,00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13 755,00</w:t>
            </w:r>
          </w:p>
        </w:tc>
      </w:tr>
      <w:tr w:rsidR="009E5477" w:rsidRPr="009E5477" w:rsidTr="00FD18B1">
        <w:trPr>
          <w:trHeight w:val="458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553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5.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 xml:space="preserve"> Проведение мероприятий по землеустройству и землепользов</w:t>
            </w:r>
            <w:r w:rsidRPr="009E5477">
              <w:rPr>
                <w:bCs/>
              </w:rPr>
              <w:lastRenderedPageBreak/>
              <w:t xml:space="preserve">анию               </w:t>
            </w:r>
            <w:proofErr w:type="gramStart"/>
            <w:r w:rsidRPr="009E5477">
              <w:rPr>
                <w:bCs/>
              </w:rPr>
              <w:t xml:space="preserve">   (</w:t>
            </w:r>
            <w:proofErr w:type="gramEnd"/>
            <w:r w:rsidRPr="009E5477">
              <w:rPr>
                <w:bCs/>
              </w:rPr>
              <w:t xml:space="preserve">12,13,14)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lastRenderedPageBreak/>
              <w:t>УМИ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20 009,20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299,20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1 660,00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1 660,00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1 660,00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1 660,00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1 660,00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1 660,00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8 300,00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 xml:space="preserve">бюджет автономного </w:t>
            </w:r>
            <w:r w:rsidRPr="009E5477">
              <w:lastRenderedPageBreak/>
              <w:t>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lastRenderedPageBreak/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20 009,20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299,20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1 660,00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1 660,00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1 660,00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1 660,00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1 660,00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1 660,00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8 300,00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6.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 xml:space="preserve">Обеспечение деятельности органов местного самоуправления                     </w:t>
            </w:r>
            <w:proofErr w:type="gramStart"/>
            <w:r w:rsidRPr="009E5477">
              <w:rPr>
                <w:bCs/>
              </w:rPr>
              <w:t xml:space="preserve">   (</w:t>
            </w:r>
            <w:proofErr w:type="gramEnd"/>
            <w:r w:rsidRPr="009E5477">
              <w:rPr>
                <w:bCs/>
              </w:rPr>
              <w:t>11)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Всего, 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4 207,20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4 207,20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3 007,20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3 007,20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  <w:r w:rsidRPr="009E5477">
              <w:t>УМИ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</w:t>
            </w:r>
            <w:r w:rsidRPr="009E5477">
              <w:lastRenderedPageBreak/>
              <w:t>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lastRenderedPageBreak/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  <w:r w:rsidRPr="009E5477">
              <w:t>УМТО, ЕДДС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1 190,00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1 190,00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1 190,00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1 190,00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  <w:r w:rsidRPr="009E5477">
              <w:t>УЖКК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3 007,2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3 007,2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3 007,2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3 007,2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lastRenderedPageBreak/>
              <w:t>7.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 xml:space="preserve">Предоставление субсидий организациям                                   </w:t>
            </w:r>
            <w:proofErr w:type="gramStart"/>
            <w:r w:rsidRPr="009E5477">
              <w:rPr>
                <w:bCs/>
              </w:rPr>
              <w:t xml:space="preserve">   (</w:t>
            </w:r>
            <w:proofErr w:type="gramEnd"/>
            <w:r w:rsidRPr="009E5477">
              <w:rPr>
                <w:bCs/>
              </w:rPr>
              <w:t xml:space="preserve"> 8,9)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УЖКК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13 021,20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1 021,20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1 000,00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1 000,00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1 000,00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5 000,00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13 021,20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1 021,20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1 000,00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1 000,00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1 000,00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5 000,00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 по муниципальной программе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306 808,80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31 470,00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24 963,40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113 807,00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3 007,20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3 007,20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303 801,60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28 462,80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24 963,40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113 807,00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16020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В том числе: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 xml:space="preserve">Инвестиции в объекты государственной и муниципальной </w:t>
            </w:r>
            <w:r w:rsidRPr="009E5477">
              <w:lastRenderedPageBreak/>
              <w:t>собственности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lastRenderedPageBreak/>
              <w:t>всего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прочие расходы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306 808,80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31 470,00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24 963,40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22 761,40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113 807,00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3 007,20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3 007,20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303 801,60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28 462,80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24 963,40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22 761,40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22 761,40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22 761,40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22 761,40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22 761,40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22 761,40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113 807,00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16020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В том числе: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Ответственный исполнитель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  <w:r w:rsidRPr="009E5477">
              <w:t>УМИ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258 941,90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16 417,10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22 228,90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20 026,90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20 026,90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20 026,90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20 026,90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20 026,90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20 026,90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100 134,50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258 941,90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16 417,10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22 228,90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20 026,90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20 026,90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20 026,90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20 026,90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20 026,90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20 026,90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100 134,50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Соисполнитель 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  <w:r w:rsidRPr="009E5477">
              <w:t>УКС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27 648,50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9 834,50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7 422,50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27 648,50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9 834,50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1 484,50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7 422,50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Соисполнитель 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  <w:r w:rsidRPr="009E5477">
              <w:t>УЖКК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19 028,40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4 028,40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1 250,00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1 250,00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1 250,00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1 250,00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6 250,00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3 007,20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3 007,20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16 021,20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1 021,20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1 250,00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1 250,00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1 250,00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1 250,00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6 250,00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Соисполнитель 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5477" w:rsidRPr="009E5477" w:rsidRDefault="009E5477" w:rsidP="009E5477">
            <w:pPr>
              <w:ind w:firstLine="0"/>
            </w:pPr>
            <w:r w:rsidRPr="009E5477">
              <w:t>УМТО, ЕДДС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1 190,00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1 190,00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  <w:rPr>
                <w:bCs/>
              </w:rPr>
            </w:pPr>
            <w:r w:rsidRPr="009E5477">
              <w:rPr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1 190,00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1 190,00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программа "Сотрудничество"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  <w:tr w:rsidR="009E5477" w:rsidRPr="009E5477" w:rsidTr="00FD18B1">
        <w:trPr>
          <w:trHeight w:val="342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477" w:rsidRPr="009E5477" w:rsidRDefault="009E5477" w:rsidP="009E5477">
            <w:pPr>
              <w:ind w:firstLine="0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иные внебюджетные источники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477" w:rsidRPr="009E5477" w:rsidRDefault="009E5477" w:rsidP="009E5477">
            <w:pPr>
              <w:ind w:firstLine="0"/>
            </w:pPr>
            <w:r w:rsidRPr="009E5477">
              <w:t>0,00</w:t>
            </w:r>
          </w:p>
        </w:tc>
      </w:tr>
    </w:tbl>
    <w:p w:rsidR="009E5477" w:rsidRPr="00322F8A" w:rsidRDefault="009E5477" w:rsidP="009E5477">
      <w:pPr>
        <w:rPr>
          <w:sz w:val="18"/>
          <w:szCs w:val="18"/>
        </w:rPr>
      </w:pPr>
    </w:p>
    <w:p w:rsidR="009E5477" w:rsidRDefault="009E5477" w:rsidP="009E5477">
      <w:pPr>
        <w:rPr>
          <w:sz w:val="18"/>
          <w:szCs w:val="18"/>
        </w:rPr>
      </w:pPr>
    </w:p>
    <w:p w:rsidR="00F70E6F" w:rsidRPr="00F70E6F" w:rsidRDefault="00F70E6F" w:rsidP="00F70E6F">
      <w:pPr>
        <w:ind w:firstLine="0"/>
        <w:jc w:val="left"/>
        <w:rPr>
          <w:rFonts w:cs="Arial"/>
        </w:rPr>
      </w:pPr>
    </w:p>
    <w:p w:rsidR="00B043B3" w:rsidRPr="00283EF0" w:rsidRDefault="00B043B3" w:rsidP="00B043B3">
      <w:pPr>
        <w:rPr>
          <w:rFonts w:cs="Arial"/>
          <w:szCs w:val="18"/>
        </w:rPr>
      </w:pPr>
    </w:p>
    <w:p w:rsidR="0084526B" w:rsidRDefault="0084526B">
      <w:pPr>
        <w:rPr>
          <w:rFonts w:cs="Arial"/>
        </w:rPr>
      </w:pPr>
      <w:r>
        <w:br w:type="page"/>
      </w:r>
      <w:r w:rsidR="00311EF9">
        <w:rPr>
          <w:rFonts w:cs="Arial"/>
          <w:szCs w:val="18"/>
        </w:rPr>
        <w:lastRenderedPageBreak/>
        <w:t>(</w:t>
      </w:r>
      <w:r w:rsidR="00311EF9" w:rsidRPr="00F70E6F">
        <w:rPr>
          <w:rFonts w:cs="Arial"/>
          <w:szCs w:val="18"/>
        </w:rPr>
        <w:t xml:space="preserve">Приложение № </w:t>
      </w:r>
      <w:r w:rsidR="00311EF9">
        <w:rPr>
          <w:rFonts w:cs="Arial"/>
          <w:szCs w:val="18"/>
        </w:rPr>
        <w:t>3</w:t>
      </w:r>
      <w:r w:rsidR="00311EF9" w:rsidRPr="00F70E6F">
        <w:rPr>
          <w:rFonts w:cs="Arial"/>
          <w:szCs w:val="18"/>
        </w:rPr>
        <w:t xml:space="preserve"> к приложению излож</w:t>
      </w:r>
      <w:r w:rsidR="00311EF9">
        <w:rPr>
          <w:rFonts w:cs="Arial"/>
          <w:szCs w:val="18"/>
        </w:rPr>
        <w:t>ено</w:t>
      </w:r>
      <w:r w:rsidR="00311EF9" w:rsidRPr="00F70E6F">
        <w:rPr>
          <w:rFonts w:cs="Arial"/>
          <w:szCs w:val="18"/>
        </w:rPr>
        <w:t xml:space="preserve"> в новой редакции </w:t>
      </w:r>
      <w:r w:rsidR="00311EF9">
        <w:rPr>
          <w:rFonts w:cs="Arial"/>
        </w:rPr>
        <w:t xml:space="preserve">постановлением Администрации </w:t>
      </w:r>
      <w:hyperlink r:id="rId53" w:tooltip="постановление от 25.05.2018 0:00:00 №130-па Администрация г. Пыть-Ях&#10;&#10;О внесении изменений в постановление администрации города от 12.12.2017 № 330-па " w:history="1">
        <w:r w:rsidR="00311EF9">
          <w:rPr>
            <w:rStyle w:val="af1"/>
            <w:rFonts w:cs="Arial"/>
          </w:rPr>
          <w:t>от 25.05.2018 № 130-па</w:t>
        </w:r>
      </w:hyperlink>
      <w:r w:rsidR="00311EF9">
        <w:rPr>
          <w:rFonts w:cs="Arial"/>
        </w:rPr>
        <w:t>)</w:t>
      </w:r>
    </w:p>
    <w:p w:rsidR="00311EF9" w:rsidRDefault="00311EF9" w:rsidP="00311EF9">
      <w:pPr>
        <w:rPr>
          <w:rFonts w:cs="Arial"/>
        </w:rPr>
      </w:pPr>
      <w:r>
        <w:rPr>
          <w:rFonts w:cs="Arial"/>
          <w:szCs w:val="18"/>
        </w:rPr>
        <w:t>(</w:t>
      </w:r>
      <w:r w:rsidRPr="00F70E6F">
        <w:rPr>
          <w:rFonts w:cs="Arial"/>
          <w:szCs w:val="18"/>
        </w:rPr>
        <w:t xml:space="preserve">Приложение № </w:t>
      </w:r>
      <w:r>
        <w:rPr>
          <w:rFonts w:cs="Arial"/>
          <w:szCs w:val="18"/>
        </w:rPr>
        <w:t>3</w:t>
      </w:r>
      <w:r w:rsidRPr="00F70E6F">
        <w:rPr>
          <w:rFonts w:cs="Arial"/>
          <w:szCs w:val="18"/>
        </w:rPr>
        <w:t xml:space="preserve"> к приложению излож</w:t>
      </w:r>
      <w:r>
        <w:rPr>
          <w:rFonts w:cs="Arial"/>
          <w:szCs w:val="18"/>
        </w:rPr>
        <w:t>ено</w:t>
      </w:r>
      <w:r w:rsidRPr="00F70E6F">
        <w:rPr>
          <w:rFonts w:cs="Arial"/>
          <w:szCs w:val="18"/>
        </w:rPr>
        <w:t xml:space="preserve"> в новой редакции</w:t>
      </w:r>
      <w:r>
        <w:rPr>
          <w:rFonts w:cs="Arial"/>
          <w:szCs w:val="18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54" w:tooltip="постановление от 08.08.2018 0:00:00 №230-па Администрация г. Пыть-Ях&#10;&#10;О внесении изменений в постановление администрации города от 12.12.2017 № 330-па " w:history="1">
        <w:r>
          <w:rPr>
            <w:rStyle w:val="af1"/>
            <w:rFonts w:cs="Arial"/>
          </w:rPr>
          <w:t>от 08.08.2018 № 230-па</w:t>
        </w:r>
      </w:hyperlink>
      <w:r>
        <w:rPr>
          <w:rFonts w:cs="Arial"/>
        </w:rPr>
        <w:t>)</w:t>
      </w:r>
    </w:p>
    <w:p w:rsidR="001276C7" w:rsidRDefault="001276C7" w:rsidP="001276C7">
      <w:pPr>
        <w:rPr>
          <w:rFonts w:cs="Arial"/>
        </w:rPr>
      </w:pPr>
      <w:r w:rsidRPr="001276C7">
        <w:rPr>
          <w:rFonts w:cs="Arial"/>
        </w:rPr>
        <w:t>(Приложение № 3 к приложению изложено в новой редакции</w:t>
      </w:r>
      <w:r>
        <w:rPr>
          <w:rFonts w:cs="Arial"/>
        </w:rPr>
        <w:t xml:space="preserve"> постановлением Администрации </w:t>
      </w:r>
      <w:hyperlink r:id="rId55" w:tooltip="постановление от 09.10.2018 0:00:00 №314-па Администрация г. Пыть-Ях&#10;&#10;О внесении изменений в постановление администрации города от 12.12.2017 № 330-па " w:history="1">
        <w:r>
          <w:rPr>
            <w:rStyle w:val="af1"/>
            <w:rFonts w:cs="Arial"/>
          </w:rPr>
          <w:t>от 09.10.2018 № 314-па</w:t>
        </w:r>
      </w:hyperlink>
      <w:r>
        <w:rPr>
          <w:rFonts w:cs="Arial"/>
        </w:rPr>
        <w:t>)</w:t>
      </w:r>
    </w:p>
    <w:p w:rsidR="00311EF9" w:rsidRDefault="009E5477" w:rsidP="001276C7">
      <w:pPr>
        <w:rPr>
          <w:rFonts w:cs="Arial"/>
          <w:szCs w:val="28"/>
        </w:rPr>
      </w:pPr>
      <w:r>
        <w:rPr>
          <w:rFonts w:cs="Arial"/>
        </w:rPr>
        <w:t>(</w:t>
      </w:r>
      <w:r w:rsidRPr="009E5477">
        <w:rPr>
          <w:rFonts w:cs="Arial"/>
        </w:rPr>
        <w:t>Прил</w:t>
      </w:r>
      <w:r>
        <w:rPr>
          <w:rFonts w:cs="Arial"/>
        </w:rPr>
        <w:t>ожение № 3 к приложению изложено</w:t>
      </w:r>
      <w:r w:rsidRPr="009E5477">
        <w:rPr>
          <w:rFonts w:cs="Arial"/>
        </w:rPr>
        <w:t xml:space="preserve"> в новой редакции</w:t>
      </w:r>
      <w:r>
        <w:rPr>
          <w:rFonts w:cs="Arial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56" w:tooltip="постановление от 06.12.2018 0:00:00 №416-па Администрация г. Пыть-Ях&#10;&#10;О внесении изменений в постановление администрации города от 12.12.2017 № 330-па " w:history="1">
        <w:r>
          <w:rPr>
            <w:rStyle w:val="af1"/>
            <w:rFonts w:cs="Arial"/>
            <w:szCs w:val="28"/>
          </w:rPr>
          <w:t>от 06.12.2018 № 416-па</w:t>
        </w:r>
      </w:hyperlink>
      <w:r>
        <w:rPr>
          <w:rFonts w:cs="Arial"/>
          <w:szCs w:val="28"/>
        </w:rPr>
        <w:t>)</w:t>
      </w:r>
    </w:p>
    <w:p w:rsidR="009E5477" w:rsidRDefault="009E5477" w:rsidP="001276C7">
      <w:pPr>
        <w:rPr>
          <w:rFonts w:cs="Arial"/>
        </w:rPr>
      </w:pPr>
    </w:p>
    <w:p w:rsidR="00311EF9" w:rsidRDefault="00311EF9" w:rsidP="00311EF9">
      <w:pPr>
        <w:jc w:val="right"/>
        <w:rPr>
          <w:rFonts w:cs="Arial"/>
          <w:szCs w:val="18"/>
        </w:rPr>
      </w:pPr>
      <w:r w:rsidRPr="00283EF0">
        <w:rPr>
          <w:rFonts w:cs="Arial"/>
          <w:szCs w:val="18"/>
        </w:rPr>
        <w:t xml:space="preserve">Приложение № 3 к приложению к постановлению </w:t>
      </w:r>
    </w:p>
    <w:p w:rsidR="00311EF9" w:rsidRDefault="00311EF9" w:rsidP="00311EF9">
      <w:pPr>
        <w:jc w:val="right"/>
        <w:rPr>
          <w:rFonts w:cs="Arial"/>
          <w:szCs w:val="18"/>
        </w:rPr>
      </w:pPr>
      <w:r w:rsidRPr="00283EF0">
        <w:rPr>
          <w:rFonts w:cs="Arial"/>
          <w:szCs w:val="18"/>
        </w:rPr>
        <w:t>администрации города от 12.12.2017 № 330-па</w:t>
      </w:r>
    </w:p>
    <w:p w:rsidR="00311EF9" w:rsidRDefault="00311EF9" w:rsidP="00311EF9">
      <w:pPr>
        <w:jc w:val="right"/>
      </w:pPr>
    </w:p>
    <w:p w:rsidR="00311EF9" w:rsidRPr="00311EF9" w:rsidRDefault="00311EF9" w:rsidP="00311EF9">
      <w:pPr>
        <w:ind w:firstLine="0"/>
        <w:jc w:val="left"/>
        <w:rPr>
          <w:rFonts w:ascii="Times New Roman" w:hAnsi="Times New Roman"/>
          <w:sz w:val="18"/>
          <w:szCs w:val="18"/>
        </w:rPr>
      </w:pPr>
    </w:p>
    <w:tbl>
      <w:tblPr>
        <w:tblW w:w="1632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80"/>
        <w:gridCol w:w="2660"/>
        <w:gridCol w:w="1260"/>
        <w:gridCol w:w="1080"/>
        <w:gridCol w:w="960"/>
        <w:gridCol w:w="960"/>
        <w:gridCol w:w="960"/>
        <w:gridCol w:w="960"/>
        <w:gridCol w:w="960"/>
        <w:gridCol w:w="780"/>
        <w:gridCol w:w="720"/>
        <w:gridCol w:w="840"/>
        <w:gridCol w:w="920"/>
        <w:gridCol w:w="900"/>
        <w:gridCol w:w="40"/>
        <w:gridCol w:w="860"/>
        <w:gridCol w:w="40"/>
        <w:gridCol w:w="840"/>
      </w:tblGrid>
      <w:tr w:rsidR="009E5477" w:rsidRPr="00322F8A" w:rsidTr="00FD18B1">
        <w:trPr>
          <w:trHeight w:val="338"/>
        </w:trPr>
        <w:tc>
          <w:tcPr>
            <w:tcW w:w="16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5477" w:rsidRPr="00322F8A" w:rsidRDefault="009E5477" w:rsidP="00007D61">
            <w:pPr>
              <w:pStyle w:val="2"/>
            </w:pPr>
            <w:r w:rsidRPr="00322F8A">
              <w:t>Оценка эффективности реализации муниципальной программы</w:t>
            </w:r>
          </w:p>
        </w:tc>
      </w:tr>
      <w:tr w:rsidR="009E5477" w:rsidRPr="00322F8A" w:rsidTr="00FD18B1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</w:p>
        </w:tc>
      </w:tr>
      <w:tr w:rsidR="009E5477" w:rsidRPr="00322F8A" w:rsidTr="00FD18B1">
        <w:trPr>
          <w:trHeight w:val="54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№ п/п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Наименование показателей результатов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Наименование мероприятий (комплекса мероприятий, подпрограмм) обеспечивающих достижение результата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Фактическое значение показателя на момент разработки программы</w:t>
            </w:r>
          </w:p>
        </w:tc>
        <w:tc>
          <w:tcPr>
            <w:tcW w:w="71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Значения показателя по годам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Целевое значение показателя на момент окончания действия программы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Соотношение затрат и результатов (тыс. руб.)</w:t>
            </w:r>
          </w:p>
        </w:tc>
      </w:tr>
      <w:tr w:rsidR="009E5477" w:rsidRPr="00322F8A" w:rsidTr="00FD18B1">
        <w:trPr>
          <w:trHeight w:val="64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71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общие затраты по соответствующим мероприятиям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 xml:space="preserve">В </w:t>
            </w:r>
            <w:proofErr w:type="spellStart"/>
            <w:r w:rsidRPr="00322F8A">
              <w:t>т.ч</w:t>
            </w:r>
            <w:proofErr w:type="spellEnd"/>
            <w:r w:rsidRPr="00322F8A">
              <w:t>. бюджетные затраты</w:t>
            </w:r>
          </w:p>
        </w:tc>
      </w:tr>
      <w:tr w:rsidR="009E5477" w:rsidRPr="00322F8A" w:rsidTr="00FD18B1">
        <w:trPr>
          <w:trHeight w:val="88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2022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2024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2025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федерального/окружного бюджета</w:t>
            </w:r>
          </w:p>
        </w:tc>
      </w:tr>
      <w:tr w:rsidR="009E5477" w:rsidRPr="00322F8A" w:rsidTr="00FD18B1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  <w:r w:rsidRPr="00322F8A"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  <w:r w:rsidRPr="00322F8A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  <w:r w:rsidRPr="00322F8A"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  <w:r w:rsidRPr="00322F8A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  <w:r w:rsidRPr="00322F8A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  <w:r w:rsidRPr="00322F8A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  <w:r w:rsidRPr="00322F8A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  <w:r w:rsidRPr="00322F8A"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  <w:r w:rsidRPr="00322F8A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  <w:r w:rsidRPr="00322F8A"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477" w:rsidRPr="00322F8A" w:rsidRDefault="009E5477" w:rsidP="00007D61">
            <w:pPr>
              <w:ind w:firstLine="0"/>
            </w:pPr>
            <w:r w:rsidRPr="00322F8A">
              <w:t>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14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16</w:t>
            </w:r>
          </w:p>
        </w:tc>
      </w:tr>
      <w:tr w:rsidR="009E5477" w:rsidRPr="00322F8A" w:rsidTr="00FD18B1">
        <w:trPr>
          <w:trHeight w:val="8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Увеличение доли объектов управления муниципального имущества, для которых определена целевая функция (%),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>
              <w:t>-</w:t>
            </w:r>
            <w:r w:rsidRPr="00322F8A">
              <w:t xml:space="preserve">Совершенствование системы управления </w:t>
            </w:r>
            <w:r w:rsidRPr="00322F8A">
              <w:lastRenderedPageBreak/>
              <w:t>муниципальным имущество;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 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32050,80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32050,80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</w:tr>
      <w:tr w:rsidR="009E5477" w:rsidRPr="00322F8A" w:rsidTr="00FD18B1">
        <w:trPr>
          <w:trHeight w:val="5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- муниципальные унитарные предприятия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75</w:t>
            </w:r>
            <w: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100,0</w:t>
            </w: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</w:tr>
      <w:tr w:rsidR="009E5477" w:rsidRPr="00322F8A" w:rsidTr="00FD18B1">
        <w:trPr>
          <w:trHeight w:val="82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- хозяйственные общества, акции (доли) которых находятся в собственности муниципального образования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100,0</w:t>
            </w: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</w:tr>
      <w:tr w:rsidR="009E5477" w:rsidRPr="00322F8A" w:rsidTr="00FD18B1">
        <w:trPr>
          <w:trHeight w:val="44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- объекты муниципальной казны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82,3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96,0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98,0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100,0</w:t>
            </w: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</w:tr>
      <w:tr w:rsidR="009E5477" w:rsidRPr="00322F8A" w:rsidTr="00FD18B1">
        <w:trPr>
          <w:trHeight w:val="8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Снижение удельного веса неиспользуемого недвижимого имущества в общем количестве недвижимого имущества (%)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0,3</w:t>
            </w: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</w:tr>
      <w:tr w:rsidR="009E5477" w:rsidRPr="00322F8A" w:rsidTr="00FD18B1">
        <w:trPr>
          <w:trHeight w:val="16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3.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Снижение удельного веса расходов на предпродажную подготовку имущества в общем объеме средств, полученных от реализации имущества, в том числе от приватизации муниципального имущества (%);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1,5</w:t>
            </w: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</w:tr>
      <w:tr w:rsidR="009E5477" w:rsidRPr="00322F8A" w:rsidTr="00FD18B1">
        <w:trPr>
          <w:trHeight w:val="193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lastRenderedPageBreak/>
              <w:t>4.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Увеличение доли объектов недвижимого имущества, на которые зарегистрировано право собственности муниципального образования в общем объеме объектов, подлежащих государственной регистрации за исключением земельных участков (%);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92,7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</w:t>
            </w: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</w:tr>
      <w:tr w:rsidR="009E5477" w:rsidRPr="00322F8A" w:rsidTr="00FD18B1">
        <w:trPr>
          <w:trHeight w:val="192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5.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Увеличение удельного веса объектов недвижимого имущества, на которое зарегистрировано право оперативного управления в общем количестве объектов недвижимости, по которым принято решение о передаче в оперативное управление (%);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</w:t>
            </w: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</w:tr>
      <w:tr w:rsidR="009E5477" w:rsidRPr="00322F8A" w:rsidTr="00FD18B1">
        <w:trPr>
          <w:trHeight w:val="19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lastRenderedPageBreak/>
              <w:t>6.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Увеличение удельного веса объектов недвижимого имущества, на которое зарегистрировано право хозяйственного веден</w:t>
            </w:r>
            <w:r w:rsidR="00007D61">
              <w:t xml:space="preserve">ия, в общем количестве объектов </w:t>
            </w:r>
            <w:proofErr w:type="gramStart"/>
            <w:r w:rsidRPr="00322F8A">
              <w:t>недвижимости</w:t>
            </w:r>
            <w:proofErr w:type="gramEnd"/>
            <w:r w:rsidRPr="00322F8A">
              <w:t xml:space="preserve"> по которым принято решение о закреплении в хозяйственное ведение (%);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39,7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---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</w:t>
            </w: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</w:tr>
      <w:tr w:rsidR="009E5477" w:rsidRPr="00322F8A" w:rsidTr="00FD18B1">
        <w:trPr>
          <w:trHeight w:val="88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7.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Обеспечение надлежащего уровня эксплуатации муниципального имущества (%)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Содержание имущества муниципальной казны (%).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98,1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101073,1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101073,1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</w:tr>
      <w:tr w:rsidR="009E5477" w:rsidRPr="00322F8A" w:rsidTr="00FD18B1">
        <w:trPr>
          <w:trHeight w:val="11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8.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Увеличение количества объектов недвижимого имущества, в отношении которых прове</w:t>
            </w:r>
            <w:r w:rsidR="00007D61">
              <w:t xml:space="preserve">дены работы по реконструкции и </w:t>
            </w:r>
            <w:r w:rsidRPr="00322F8A">
              <w:t>ремонту (ед.)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E5477" w:rsidRPr="00322F8A" w:rsidRDefault="00007D61" w:rsidP="00007D61">
            <w:pPr>
              <w:ind w:firstLine="0"/>
            </w:pPr>
            <w:r>
              <w:t xml:space="preserve">- Проведение реконструкции и </w:t>
            </w:r>
            <w:r w:rsidR="009E5477" w:rsidRPr="00322F8A">
              <w:t xml:space="preserve">ремонта муниципального </w:t>
            </w:r>
            <w:r w:rsidR="009E5477" w:rsidRPr="00322F8A">
              <w:lastRenderedPageBreak/>
              <w:t>имущества;</w:t>
            </w:r>
          </w:p>
          <w:p w:rsidR="009E5477" w:rsidRPr="00322F8A" w:rsidRDefault="009E5477" w:rsidP="00007D61">
            <w:pPr>
              <w:ind w:firstLine="0"/>
            </w:pPr>
            <w:r w:rsidRPr="00322F8A">
              <w:t>- Предоставление субсидий организациям;</w:t>
            </w:r>
          </w:p>
          <w:p w:rsidR="009E5477" w:rsidRPr="00322F8A" w:rsidRDefault="009E5477" w:rsidP="00007D61">
            <w:pPr>
              <w:ind w:firstLine="0"/>
            </w:pPr>
            <w:r w:rsidRPr="00322F8A">
              <w:t>- Оплата взносов на капитальный ремонт общего имущества многоквартирных домов (д</w:t>
            </w:r>
            <w:r>
              <w:t>оля муниципального образования)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lastRenderedPageBreak/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451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74 244,8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74 244,8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</w:tr>
      <w:tr w:rsidR="009E5477" w:rsidRPr="00322F8A" w:rsidTr="00FD18B1">
        <w:trPr>
          <w:trHeight w:val="10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lastRenderedPageBreak/>
              <w:t>9.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Увеличение площади муниципального имущества, в отношении которых проведены работы по реконструкции и ремонту (</w:t>
            </w:r>
            <w:proofErr w:type="spellStart"/>
            <w:r w:rsidRPr="00322F8A">
              <w:t>кв.м</w:t>
            </w:r>
            <w:proofErr w:type="spellEnd"/>
            <w:r w:rsidRPr="00322F8A">
              <w:t>.)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21</w:t>
            </w:r>
            <w:r>
              <w:t xml:space="preserve"> </w:t>
            </w:r>
            <w:r w:rsidRPr="00322F8A"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720,5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121,4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121,4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121,4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121,4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121,4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121,4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121,4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784534" w:rsidRDefault="009E5477" w:rsidP="00007D61">
            <w:pPr>
              <w:ind w:firstLine="0"/>
            </w:pPr>
            <w:r w:rsidRPr="00784534">
              <w:t>23 090,3</w:t>
            </w: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</w:tr>
      <w:tr w:rsidR="009E5477" w:rsidRPr="00322F8A" w:rsidTr="00FD18B1">
        <w:trPr>
          <w:trHeight w:val="286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lastRenderedPageBreak/>
              <w:t>10.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Увеличение количества объектов недвижимого имущества, в отношении которых проведены по текущему и капитальному ремонту бесхозяйных сетей теплоснабжения, водоснабжения и водоотведения (ед.)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914</w:t>
            </w: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</w:tr>
      <w:tr w:rsidR="009E5477" w:rsidRPr="00322F8A" w:rsidTr="00FD18B1">
        <w:trPr>
          <w:trHeight w:val="28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11.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 xml:space="preserve">Страховая защита муниципального имущества от чрезвычайных ситуаций природного и техногенного характера (общая площадь, тыс. </w:t>
            </w:r>
            <w:proofErr w:type="spellStart"/>
            <w:r w:rsidRPr="00322F8A">
              <w:t>кв.м</w:t>
            </w:r>
            <w:proofErr w:type="spellEnd"/>
            <w:r w:rsidRPr="00322F8A">
              <w:t>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 xml:space="preserve">- Страхование муниципального имущества в целях смягчения </w:t>
            </w:r>
            <w:r w:rsidRPr="00322F8A">
              <w:lastRenderedPageBreak/>
              <w:t>последствий чрезвычайных ситуаций природного и техногенного характера.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lastRenderedPageBreak/>
              <w:t>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47,7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49,6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49,6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49,6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49,6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49,6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49,6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49,6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49,6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75223,70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75223,70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</w:tr>
      <w:tr w:rsidR="009E5477" w:rsidRPr="00322F8A" w:rsidTr="00FD18B1">
        <w:trPr>
          <w:trHeight w:val="10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lastRenderedPageBreak/>
              <w:t>12.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Обеспечение имущественной основы деятельности органов местного самоуправления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-Обеспечения деятельности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14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4 207,2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4 207,2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</w:tr>
      <w:tr w:rsidR="009E5477" w:rsidRPr="00322F8A" w:rsidTr="00FD18B1">
        <w:trPr>
          <w:trHeight w:val="1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13.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Увеличение количества земельных участков, сформированных для реализации на торгах под многоэтажное строительство, под индивидуальное жилищное строительство, объекты иного назначения (ед.)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-Проведение мероприятий по землеустройству и землепользованию.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85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20 009,2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20 009,2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0,0</w:t>
            </w:r>
          </w:p>
        </w:tc>
      </w:tr>
      <w:tr w:rsidR="009E5477" w:rsidRPr="00322F8A" w:rsidTr="00FD18B1">
        <w:trPr>
          <w:trHeight w:val="15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lastRenderedPageBreak/>
              <w:t>14.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Увеличение количества земельных участков, предназначенных для бесплатного предоставления в собственность граждан для целей строительства индивидуальных жилых домов (ед.)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2</w:t>
            </w:r>
            <w:r w:rsidRPr="00322F8A">
              <w:t>03</w:t>
            </w: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</w:tr>
      <w:tr w:rsidR="009E5477" w:rsidRPr="00322F8A" w:rsidTr="00FD18B1">
        <w:trPr>
          <w:trHeight w:val="13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15.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Увеличение количества сформированных и поставленных на государственный кадастровый учет земельных участков под объектами муниципальной собственности (ед.)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>
              <w:t>86</w:t>
            </w: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</w:tr>
      <w:tr w:rsidR="009E5477" w:rsidRPr="00322F8A" w:rsidTr="00FD18B1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16.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477" w:rsidRPr="00322F8A" w:rsidRDefault="009E5477" w:rsidP="00007D61">
            <w:pPr>
              <w:ind w:firstLine="0"/>
            </w:pPr>
            <w:r w:rsidRPr="00322F8A">
              <w:t>Установл</w:t>
            </w:r>
            <w:r w:rsidR="00007D61">
              <w:t>ение границ городского округа (</w:t>
            </w:r>
            <w:r w:rsidRPr="00322F8A">
              <w:t>ед</w:t>
            </w:r>
            <w:r>
              <w:t>.)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77" w:rsidRPr="00322F8A" w:rsidRDefault="009E5477" w:rsidP="00007D61">
            <w:pPr>
              <w:ind w:firstLine="0"/>
            </w:pPr>
            <w:r w:rsidRPr="00322F8A">
              <w:t>1</w:t>
            </w: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77" w:rsidRPr="00322F8A" w:rsidRDefault="009E5477" w:rsidP="00007D61">
            <w:pPr>
              <w:ind w:firstLine="0"/>
            </w:pPr>
          </w:p>
        </w:tc>
      </w:tr>
    </w:tbl>
    <w:p w:rsidR="009E5477" w:rsidRPr="00322F8A" w:rsidRDefault="009E5477" w:rsidP="009E5477">
      <w:pPr>
        <w:rPr>
          <w:sz w:val="18"/>
          <w:szCs w:val="18"/>
        </w:rPr>
      </w:pPr>
    </w:p>
    <w:p w:rsidR="00C76524" w:rsidRPr="00C76524" w:rsidRDefault="00C76524" w:rsidP="00C76524">
      <w:pPr>
        <w:ind w:firstLine="0"/>
        <w:jc w:val="left"/>
        <w:rPr>
          <w:rFonts w:cs="Arial"/>
        </w:rPr>
      </w:pPr>
    </w:p>
    <w:sectPr w:rsidR="00C76524" w:rsidRPr="00C76524" w:rsidSect="005247E8">
      <w:headerReference w:type="default" r:id="rId57"/>
      <w:headerReference w:type="first" r:id="rId58"/>
      <w:pgSz w:w="16838" w:h="11906" w:orient="landscape"/>
      <w:pgMar w:top="567" w:right="720" w:bottom="107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C59" w:rsidRDefault="00BA4C59">
      <w:r>
        <w:separator/>
      </w:r>
    </w:p>
  </w:endnote>
  <w:endnote w:type="continuationSeparator" w:id="0">
    <w:p w:rsidR="00BA4C59" w:rsidRDefault="00BA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151" w:rsidRDefault="00C6015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151" w:rsidRDefault="00C60151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151" w:rsidRDefault="00C6015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C59" w:rsidRDefault="00BA4C59">
      <w:r>
        <w:separator/>
      </w:r>
    </w:p>
  </w:footnote>
  <w:footnote w:type="continuationSeparator" w:id="0">
    <w:p w:rsidR="00BA4C59" w:rsidRDefault="00BA4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151" w:rsidRDefault="00C60151" w:rsidP="00EA2C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0151" w:rsidRDefault="00C6015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151" w:rsidRDefault="00C60151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151" w:rsidRDefault="00C6015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151" w:rsidRDefault="00C60151">
    <w:pPr>
      <w:pStyle w:val="a3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151" w:rsidRDefault="00C601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C887714"/>
    <w:multiLevelType w:val="hybridMultilevel"/>
    <w:tmpl w:val="BFE68D40"/>
    <w:lvl w:ilvl="0" w:tplc="508EE09E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F684C0E"/>
    <w:multiLevelType w:val="hybridMultilevel"/>
    <w:tmpl w:val="E716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CA16D9"/>
    <w:multiLevelType w:val="hybridMultilevel"/>
    <w:tmpl w:val="3774B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>
    <w:nsid w:val="149B26D2"/>
    <w:multiLevelType w:val="hybridMultilevel"/>
    <w:tmpl w:val="FD648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70733"/>
    <w:multiLevelType w:val="multilevel"/>
    <w:tmpl w:val="433233BA"/>
    <w:lvl w:ilvl="0">
      <w:start w:val="1"/>
      <w:numFmt w:val="upperRoman"/>
      <w:lvlText w:val="%1."/>
      <w:lvlJc w:val="left"/>
      <w:pPr>
        <w:ind w:left="1430" w:hanging="720"/>
      </w:pPr>
    </w:lvl>
    <w:lvl w:ilvl="1">
      <w:start w:val="4"/>
      <w:numFmt w:val="decimal"/>
      <w:isLgl/>
      <w:lvlText w:val="%1.%2."/>
      <w:lvlJc w:val="left"/>
      <w:pPr>
        <w:ind w:left="2119" w:hanging="123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98" w:hanging="123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477" w:hanging="123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656" w:hanging="123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045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584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3763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4302" w:hanging="2160"/>
      </w:pPr>
      <w:rPr>
        <w:b w:val="0"/>
      </w:rPr>
    </w:lvl>
  </w:abstractNum>
  <w:abstractNum w:abstractNumId="8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>
    <w:nsid w:val="266F3443"/>
    <w:multiLevelType w:val="hybridMultilevel"/>
    <w:tmpl w:val="B10C8CC6"/>
    <w:lvl w:ilvl="0" w:tplc="DFE883B8">
      <w:start w:val="1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69E34E4"/>
    <w:multiLevelType w:val="hybridMultilevel"/>
    <w:tmpl w:val="C80E5A64"/>
    <w:lvl w:ilvl="0" w:tplc="752E099A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1">
    <w:nsid w:val="27A23C10"/>
    <w:multiLevelType w:val="hybridMultilevel"/>
    <w:tmpl w:val="A7E21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5">
    <w:nsid w:val="307F3BF2"/>
    <w:multiLevelType w:val="hybridMultilevel"/>
    <w:tmpl w:val="A68AA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BC46EF"/>
    <w:multiLevelType w:val="hybridMultilevel"/>
    <w:tmpl w:val="43F21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88605B"/>
    <w:multiLevelType w:val="multilevel"/>
    <w:tmpl w:val="70B2BB4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7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9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24" w:hanging="2160"/>
      </w:pPr>
      <w:rPr>
        <w:rFonts w:hint="default"/>
        <w:b/>
      </w:rPr>
    </w:lvl>
  </w:abstractNum>
  <w:abstractNum w:abstractNumId="21">
    <w:nsid w:val="40D4556C"/>
    <w:multiLevelType w:val="hybridMultilevel"/>
    <w:tmpl w:val="C6368A4A"/>
    <w:lvl w:ilvl="0" w:tplc="95A0A050">
      <w:start w:val="1"/>
      <w:numFmt w:val="decimal"/>
      <w:lvlText w:val="%1."/>
      <w:lvlJc w:val="left"/>
      <w:pPr>
        <w:tabs>
          <w:tab w:val="num" w:pos="1220"/>
        </w:tabs>
        <w:ind w:left="122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22">
    <w:nsid w:val="40E8585A"/>
    <w:multiLevelType w:val="hybridMultilevel"/>
    <w:tmpl w:val="6B32E44A"/>
    <w:lvl w:ilvl="0" w:tplc="4C5CB518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6A1468B"/>
    <w:multiLevelType w:val="hybridMultilevel"/>
    <w:tmpl w:val="9328C992"/>
    <w:lvl w:ilvl="0" w:tplc="2070E67A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A11EC6"/>
    <w:multiLevelType w:val="hybridMultilevel"/>
    <w:tmpl w:val="25D0F624"/>
    <w:lvl w:ilvl="0" w:tplc="9A041A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52D78D9"/>
    <w:multiLevelType w:val="hybridMultilevel"/>
    <w:tmpl w:val="D640D3DC"/>
    <w:lvl w:ilvl="0" w:tplc="4C5CB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50F1E"/>
    <w:multiLevelType w:val="hybridMultilevel"/>
    <w:tmpl w:val="968E59F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CD90ABB"/>
    <w:multiLevelType w:val="hybridMultilevel"/>
    <w:tmpl w:val="9DC88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695C85"/>
    <w:multiLevelType w:val="hybridMultilevel"/>
    <w:tmpl w:val="F9ACEFA2"/>
    <w:lvl w:ilvl="0" w:tplc="84682FE0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7EA26E5C"/>
    <w:multiLevelType w:val="multilevel"/>
    <w:tmpl w:val="22AEBA3A"/>
    <w:lvl w:ilvl="0">
      <w:start w:val="1"/>
      <w:numFmt w:val="decimal"/>
      <w:lvlText w:val="%1."/>
      <w:lvlJc w:val="left"/>
      <w:pPr>
        <w:ind w:left="54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063" w:hanging="495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auto"/>
      </w:rPr>
    </w:lvl>
  </w:abstractNum>
  <w:abstractNum w:abstractNumId="37">
    <w:nsid w:val="7F0951FC"/>
    <w:multiLevelType w:val="multilevel"/>
    <w:tmpl w:val="E640E982"/>
    <w:lvl w:ilvl="0">
      <w:start w:val="1"/>
      <w:numFmt w:val="upperRoman"/>
      <w:lvlText w:val="%1."/>
      <w:lvlJc w:val="left"/>
      <w:pPr>
        <w:ind w:left="1425" w:hanging="88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9"/>
  </w:num>
  <w:num w:numId="2">
    <w:abstractNumId w:val="26"/>
  </w:num>
  <w:num w:numId="3">
    <w:abstractNumId w:val="31"/>
  </w:num>
  <w:num w:numId="4">
    <w:abstractNumId w:val="23"/>
  </w:num>
  <w:num w:numId="5">
    <w:abstractNumId w:val="13"/>
  </w:num>
  <w:num w:numId="6">
    <w:abstractNumId w:val="5"/>
  </w:num>
  <w:num w:numId="7">
    <w:abstractNumId w:val="14"/>
  </w:num>
  <w:num w:numId="8">
    <w:abstractNumId w:val="19"/>
  </w:num>
  <w:num w:numId="9">
    <w:abstractNumId w:val="8"/>
  </w:num>
  <w:num w:numId="10">
    <w:abstractNumId w:val="34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0"/>
  </w:num>
  <w:num w:numId="16">
    <w:abstractNumId w:val="12"/>
  </w:num>
  <w:num w:numId="17">
    <w:abstractNumId w:val="0"/>
  </w:num>
  <w:num w:numId="18">
    <w:abstractNumId w:val="4"/>
  </w:num>
  <w:num w:numId="19">
    <w:abstractNumId w:val="25"/>
  </w:num>
  <w:num w:numId="20">
    <w:abstractNumId w:val="33"/>
  </w:num>
  <w:num w:numId="21">
    <w:abstractNumId w:val="37"/>
  </w:num>
  <w:num w:numId="22">
    <w:abstractNumId w:val="22"/>
  </w:num>
  <w:num w:numId="23">
    <w:abstractNumId w:val="6"/>
  </w:num>
  <w:num w:numId="24">
    <w:abstractNumId w:val="10"/>
  </w:num>
  <w:num w:numId="25">
    <w:abstractNumId w:val="2"/>
  </w:num>
  <w:num w:numId="26">
    <w:abstractNumId w:val="20"/>
  </w:num>
  <w:num w:numId="27">
    <w:abstractNumId w:val="7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8"/>
  </w:num>
  <w:num w:numId="31">
    <w:abstractNumId w:val="17"/>
  </w:num>
  <w:num w:numId="32">
    <w:abstractNumId w:val="15"/>
  </w:num>
  <w:num w:numId="33">
    <w:abstractNumId w:val="24"/>
  </w:num>
  <w:num w:numId="34">
    <w:abstractNumId w:val="35"/>
  </w:num>
  <w:num w:numId="35">
    <w:abstractNumId w:val="9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343E"/>
    <w:rsid w:val="0000372C"/>
    <w:rsid w:val="000063EA"/>
    <w:rsid w:val="0000729A"/>
    <w:rsid w:val="000073C6"/>
    <w:rsid w:val="00007AFE"/>
    <w:rsid w:val="00007D61"/>
    <w:rsid w:val="00011255"/>
    <w:rsid w:val="00013DB8"/>
    <w:rsid w:val="00014002"/>
    <w:rsid w:val="0001736A"/>
    <w:rsid w:val="000178AA"/>
    <w:rsid w:val="0002068E"/>
    <w:rsid w:val="000215EC"/>
    <w:rsid w:val="000224A3"/>
    <w:rsid w:val="00023B11"/>
    <w:rsid w:val="00023BCF"/>
    <w:rsid w:val="00023EAD"/>
    <w:rsid w:val="000241E5"/>
    <w:rsid w:val="00024844"/>
    <w:rsid w:val="00024D7D"/>
    <w:rsid w:val="00026906"/>
    <w:rsid w:val="000316D0"/>
    <w:rsid w:val="000337BB"/>
    <w:rsid w:val="00035388"/>
    <w:rsid w:val="000363AA"/>
    <w:rsid w:val="00036652"/>
    <w:rsid w:val="000419C2"/>
    <w:rsid w:val="00044128"/>
    <w:rsid w:val="00044F1A"/>
    <w:rsid w:val="000477D1"/>
    <w:rsid w:val="00047CD0"/>
    <w:rsid w:val="000506A3"/>
    <w:rsid w:val="00053AF3"/>
    <w:rsid w:val="00054DBB"/>
    <w:rsid w:val="000611E0"/>
    <w:rsid w:val="00061582"/>
    <w:rsid w:val="00061C42"/>
    <w:rsid w:val="0006230E"/>
    <w:rsid w:val="00063173"/>
    <w:rsid w:val="00063FC4"/>
    <w:rsid w:val="00064B57"/>
    <w:rsid w:val="000661F4"/>
    <w:rsid w:val="0006691C"/>
    <w:rsid w:val="0006773B"/>
    <w:rsid w:val="00070971"/>
    <w:rsid w:val="00073F20"/>
    <w:rsid w:val="000745C3"/>
    <w:rsid w:val="00074EEF"/>
    <w:rsid w:val="00075500"/>
    <w:rsid w:val="00075937"/>
    <w:rsid w:val="00077A81"/>
    <w:rsid w:val="00077FEB"/>
    <w:rsid w:val="0008591D"/>
    <w:rsid w:val="00086373"/>
    <w:rsid w:val="000937AD"/>
    <w:rsid w:val="00095A56"/>
    <w:rsid w:val="000A106F"/>
    <w:rsid w:val="000A4E85"/>
    <w:rsid w:val="000A6C8C"/>
    <w:rsid w:val="000B0CF3"/>
    <w:rsid w:val="000B1CD2"/>
    <w:rsid w:val="000B4001"/>
    <w:rsid w:val="000B4B2B"/>
    <w:rsid w:val="000B4BE2"/>
    <w:rsid w:val="000B663B"/>
    <w:rsid w:val="000B6A40"/>
    <w:rsid w:val="000B7196"/>
    <w:rsid w:val="000B732E"/>
    <w:rsid w:val="000B7B85"/>
    <w:rsid w:val="000C1815"/>
    <w:rsid w:val="000C36CD"/>
    <w:rsid w:val="000C4101"/>
    <w:rsid w:val="000C470B"/>
    <w:rsid w:val="000C5CFA"/>
    <w:rsid w:val="000D1929"/>
    <w:rsid w:val="000D310C"/>
    <w:rsid w:val="000D3ECC"/>
    <w:rsid w:val="000E147A"/>
    <w:rsid w:val="000E2DDB"/>
    <w:rsid w:val="000E3BB6"/>
    <w:rsid w:val="000E5421"/>
    <w:rsid w:val="000E7D00"/>
    <w:rsid w:val="000F2F6D"/>
    <w:rsid w:val="000F51F9"/>
    <w:rsid w:val="000F537C"/>
    <w:rsid w:val="000F6DA3"/>
    <w:rsid w:val="000F75B3"/>
    <w:rsid w:val="000F7B23"/>
    <w:rsid w:val="000F7CAB"/>
    <w:rsid w:val="00103D10"/>
    <w:rsid w:val="00104C90"/>
    <w:rsid w:val="00106B94"/>
    <w:rsid w:val="00110E66"/>
    <w:rsid w:val="00113FC9"/>
    <w:rsid w:val="00114172"/>
    <w:rsid w:val="0011422D"/>
    <w:rsid w:val="00120EA1"/>
    <w:rsid w:val="00120F61"/>
    <w:rsid w:val="00123989"/>
    <w:rsid w:val="00124F3F"/>
    <w:rsid w:val="00125D6D"/>
    <w:rsid w:val="00125E1D"/>
    <w:rsid w:val="001270B0"/>
    <w:rsid w:val="001276C7"/>
    <w:rsid w:val="00127C1C"/>
    <w:rsid w:val="0013217C"/>
    <w:rsid w:val="0013375E"/>
    <w:rsid w:val="00134924"/>
    <w:rsid w:val="00134FB0"/>
    <w:rsid w:val="0013645F"/>
    <w:rsid w:val="00136E17"/>
    <w:rsid w:val="00140F63"/>
    <w:rsid w:val="00141C2B"/>
    <w:rsid w:val="00143553"/>
    <w:rsid w:val="00145E06"/>
    <w:rsid w:val="00151A2C"/>
    <w:rsid w:val="00152266"/>
    <w:rsid w:val="00152493"/>
    <w:rsid w:val="0015386E"/>
    <w:rsid w:val="001539BF"/>
    <w:rsid w:val="001547E5"/>
    <w:rsid w:val="00154C5A"/>
    <w:rsid w:val="001561AD"/>
    <w:rsid w:val="0016120C"/>
    <w:rsid w:val="00162FE1"/>
    <w:rsid w:val="00165A0D"/>
    <w:rsid w:val="00167CFF"/>
    <w:rsid w:val="00171476"/>
    <w:rsid w:val="00173BF9"/>
    <w:rsid w:val="00174238"/>
    <w:rsid w:val="00180E1C"/>
    <w:rsid w:val="00181380"/>
    <w:rsid w:val="00183F16"/>
    <w:rsid w:val="0018626D"/>
    <w:rsid w:val="0019116F"/>
    <w:rsid w:val="00192116"/>
    <w:rsid w:val="001924B0"/>
    <w:rsid w:val="00192C56"/>
    <w:rsid w:val="001940BB"/>
    <w:rsid w:val="00194151"/>
    <w:rsid w:val="00196E60"/>
    <w:rsid w:val="00197E43"/>
    <w:rsid w:val="001A0DAA"/>
    <w:rsid w:val="001A0EF0"/>
    <w:rsid w:val="001A14D3"/>
    <w:rsid w:val="001A1963"/>
    <w:rsid w:val="001A1DD2"/>
    <w:rsid w:val="001A20F1"/>
    <w:rsid w:val="001A4DC8"/>
    <w:rsid w:val="001A5203"/>
    <w:rsid w:val="001A7FDA"/>
    <w:rsid w:val="001B1019"/>
    <w:rsid w:val="001B23D4"/>
    <w:rsid w:val="001B2AAC"/>
    <w:rsid w:val="001B36D2"/>
    <w:rsid w:val="001B3D7B"/>
    <w:rsid w:val="001C1D6A"/>
    <w:rsid w:val="001C476B"/>
    <w:rsid w:val="001C4F0C"/>
    <w:rsid w:val="001C6C13"/>
    <w:rsid w:val="001C77CD"/>
    <w:rsid w:val="001C7C30"/>
    <w:rsid w:val="001D04A3"/>
    <w:rsid w:val="001D10C4"/>
    <w:rsid w:val="001D334D"/>
    <w:rsid w:val="001D3B50"/>
    <w:rsid w:val="001D3B87"/>
    <w:rsid w:val="001D4AC3"/>
    <w:rsid w:val="001D7033"/>
    <w:rsid w:val="001D7552"/>
    <w:rsid w:val="001E0544"/>
    <w:rsid w:val="001E1E80"/>
    <w:rsid w:val="001E254F"/>
    <w:rsid w:val="001E2E07"/>
    <w:rsid w:val="001E358E"/>
    <w:rsid w:val="001E5A62"/>
    <w:rsid w:val="001E77C8"/>
    <w:rsid w:val="001F096E"/>
    <w:rsid w:val="001F147A"/>
    <w:rsid w:val="001F237F"/>
    <w:rsid w:val="001F286C"/>
    <w:rsid w:val="001F3756"/>
    <w:rsid w:val="001F3A41"/>
    <w:rsid w:val="001F6394"/>
    <w:rsid w:val="001F76DA"/>
    <w:rsid w:val="00202036"/>
    <w:rsid w:val="00202CB4"/>
    <w:rsid w:val="00203F44"/>
    <w:rsid w:val="002043A8"/>
    <w:rsid w:val="00204AF3"/>
    <w:rsid w:val="002058EC"/>
    <w:rsid w:val="00207EC7"/>
    <w:rsid w:val="002121A7"/>
    <w:rsid w:val="0021423E"/>
    <w:rsid w:val="00214B9A"/>
    <w:rsid w:val="00214D2D"/>
    <w:rsid w:val="00215B53"/>
    <w:rsid w:val="002218AB"/>
    <w:rsid w:val="00222A20"/>
    <w:rsid w:val="00223894"/>
    <w:rsid w:val="0022425C"/>
    <w:rsid w:val="00226263"/>
    <w:rsid w:val="00227D56"/>
    <w:rsid w:val="002311C3"/>
    <w:rsid w:val="002330D6"/>
    <w:rsid w:val="0024088C"/>
    <w:rsid w:val="00240D42"/>
    <w:rsid w:val="00245B43"/>
    <w:rsid w:val="00245B97"/>
    <w:rsid w:val="00250648"/>
    <w:rsid w:val="00251342"/>
    <w:rsid w:val="002548E4"/>
    <w:rsid w:val="00257627"/>
    <w:rsid w:val="002615BF"/>
    <w:rsid w:val="00264182"/>
    <w:rsid w:val="00264E94"/>
    <w:rsid w:val="00265DCB"/>
    <w:rsid w:val="00267A5D"/>
    <w:rsid w:val="00271189"/>
    <w:rsid w:val="0027193C"/>
    <w:rsid w:val="00272A69"/>
    <w:rsid w:val="00273BE2"/>
    <w:rsid w:val="00273C79"/>
    <w:rsid w:val="00274F94"/>
    <w:rsid w:val="00275B20"/>
    <w:rsid w:val="0028055A"/>
    <w:rsid w:val="0028259F"/>
    <w:rsid w:val="00283EF0"/>
    <w:rsid w:val="00287108"/>
    <w:rsid w:val="0028713C"/>
    <w:rsid w:val="002879F5"/>
    <w:rsid w:val="00287FDA"/>
    <w:rsid w:val="00290A99"/>
    <w:rsid w:val="00291B82"/>
    <w:rsid w:val="00291CD1"/>
    <w:rsid w:val="00292E43"/>
    <w:rsid w:val="00296B7F"/>
    <w:rsid w:val="002A0997"/>
    <w:rsid w:val="002A3F72"/>
    <w:rsid w:val="002A400F"/>
    <w:rsid w:val="002A4803"/>
    <w:rsid w:val="002A4D24"/>
    <w:rsid w:val="002A504F"/>
    <w:rsid w:val="002A6CEB"/>
    <w:rsid w:val="002A7186"/>
    <w:rsid w:val="002B162C"/>
    <w:rsid w:val="002B407C"/>
    <w:rsid w:val="002B56A5"/>
    <w:rsid w:val="002B65C3"/>
    <w:rsid w:val="002B7E8F"/>
    <w:rsid w:val="002C103B"/>
    <w:rsid w:val="002C4484"/>
    <w:rsid w:val="002C46A3"/>
    <w:rsid w:val="002C4EF9"/>
    <w:rsid w:val="002C54E9"/>
    <w:rsid w:val="002C7233"/>
    <w:rsid w:val="002C7BDA"/>
    <w:rsid w:val="002D031E"/>
    <w:rsid w:val="002D064F"/>
    <w:rsid w:val="002D0ADF"/>
    <w:rsid w:val="002D0D19"/>
    <w:rsid w:val="002D1E05"/>
    <w:rsid w:val="002D302C"/>
    <w:rsid w:val="002D51A1"/>
    <w:rsid w:val="002D51FD"/>
    <w:rsid w:val="002D6E50"/>
    <w:rsid w:val="002D7397"/>
    <w:rsid w:val="002D7920"/>
    <w:rsid w:val="002E022D"/>
    <w:rsid w:val="002E1FEC"/>
    <w:rsid w:val="002E45F7"/>
    <w:rsid w:val="002E6291"/>
    <w:rsid w:val="002F0F31"/>
    <w:rsid w:val="002F2709"/>
    <w:rsid w:val="002F3C1B"/>
    <w:rsid w:val="002F41C5"/>
    <w:rsid w:val="002F4B0A"/>
    <w:rsid w:val="002F7B89"/>
    <w:rsid w:val="00300437"/>
    <w:rsid w:val="003041E8"/>
    <w:rsid w:val="00304BF2"/>
    <w:rsid w:val="00311EF9"/>
    <w:rsid w:val="00312218"/>
    <w:rsid w:val="0031597C"/>
    <w:rsid w:val="00315E71"/>
    <w:rsid w:val="003162F3"/>
    <w:rsid w:val="00317D83"/>
    <w:rsid w:val="0032038D"/>
    <w:rsid w:val="00321E47"/>
    <w:rsid w:val="00323D69"/>
    <w:rsid w:val="003243EC"/>
    <w:rsid w:val="0032631D"/>
    <w:rsid w:val="00330813"/>
    <w:rsid w:val="003309CA"/>
    <w:rsid w:val="003331A3"/>
    <w:rsid w:val="0033375C"/>
    <w:rsid w:val="003402FA"/>
    <w:rsid w:val="00343C2F"/>
    <w:rsid w:val="00343C32"/>
    <w:rsid w:val="00345B29"/>
    <w:rsid w:val="00350BC7"/>
    <w:rsid w:val="00351163"/>
    <w:rsid w:val="0035167D"/>
    <w:rsid w:val="00353B85"/>
    <w:rsid w:val="00354950"/>
    <w:rsid w:val="00361D35"/>
    <w:rsid w:val="003629EE"/>
    <w:rsid w:val="00362DDE"/>
    <w:rsid w:val="00365425"/>
    <w:rsid w:val="00373EE2"/>
    <w:rsid w:val="00373FD8"/>
    <w:rsid w:val="003768F2"/>
    <w:rsid w:val="00377396"/>
    <w:rsid w:val="0037750B"/>
    <w:rsid w:val="00377885"/>
    <w:rsid w:val="00382037"/>
    <w:rsid w:val="0038392A"/>
    <w:rsid w:val="00383D86"/>
    <w:rsid w:val="00383F84"/>
    <w:rsid w:val="0038571A"/>
    <w:rsid w:val="00386F69"/>
    <w:rsid w:val="00390081"/>
    <w:rsid w:val="0039403F"/>
    <w:rsid w:val="00395858"/>
    <w:rsid w:val="003A056A"/>
    <w:rsid w:val="003A2FE5"/>
    <w:rsid w:val="003A395E"/>
    <w:rsid w:val="003A50B3"/>
    <w:rsid w:val="003A5DE7"/>
    <w:rsid w:val="003A6666"/>
    <w:rsid w:val="003A7DB4"/>
    <w:rsid w:val="003B01E1"/>
    <w:rsid w:val="003B2204"/>
    <w:rsid w:val="003B3D49"/>
    <w:rsid w:val="003B638B"/>
    <w:rsid w:val="003B7188"/>
    <w:rsid w:val="003C1208"/>
    <w:rsid w:val="003C1C76"/>
    <w:rsid w:val="003C2164"/>
    <w:rsid w:val="003C315E"/>
    <w:rsid w:val="003C33DE"/>
    <w:rsid w:val="003C4AFD"/>
    <w:rsid w:val="003C6802"/>
    <w:rsid w:val="003D131B"/>
    <w:rsid w:val="003D27D8"/>
    <w:rsid w:val="003D37C3"/>
    <w:rsid w:val="003D3899"/>
    <w:rsid w:val="003D60B7"/>
    <w:rsid w:val="003D6E77"/>
    <w:rsid w:val="003E1112"/>
    <w:rsid w:val="003E5121"/>
    <w:rsid w:val="003E52AA"/>
    <w:rsid w:val="003E6589"/>
    <w:rsid w:val="003F23CB"/>
    <w:rsid w:val="003F2FB3"/>
    <w:rsid w:val="003F35BF"/>
    <w:rsid w:val="003F570C"/>
    <w:rsid w:val="00401DB4"/>
    <w:rsid w:val="00401F52"/>
    <w:rsid w:val="00404BAA"/>
    <w:rsid w:val="0040607C"/>
    <w:rsid w:val="00411329"/>
    <w:rsid w:val="0041434F"/>
    <w:rsid w:val="00415A8D"/>
    <w:rsid w:val="00417BC4"/>
    <w:rsid w:val="00420002"/>
    <w:rsid w:val="0042000C"/>
    <w:rsid w:val="00420EA4"/>
    <w:rsid w:val="0042582A"/>
    <w:rsid w:val="00427AB2"/>
    <w:rsid w:val="004441BD"/>
    <w:rsid w:val="004479AA"/>
    <w:rsid w:val="00450526"/>
    <w:rsid w:val="0045065B"/>
    <w:rsid w:val="00452F82"/>
    <w:rsid w:val="0045372D"/>
    <w:rsid w:val="004537F7"/>
    <w:rsid w:val="0045403E"/>
    <w:rsid w:val="00455461"/>
    <w:rsid w:val="00456B5B"/>
    <w:rsid w:val="00462210"/>
    <w:rsid w:val="004623A1"/>
    <w:rsid w:val="00465D6D"/>
    <w:rsid w:val="004660A5"/>
    <w:rsid w:val="00466E9D"/>
    <w:rsid w:val="00467A1D"/>
    <w:rsid w:val="00473138"/>
    <w:rsid w:val="00473FB7"/>
    <w:rsid w:val="00476133"/>
    <w:rsid w:val="004763A6"/>
    <w:rsid w:val="0048096D"/>
    <w:rsid w:val="0048149D"/>
    <w:rsid w:val="004817DA"/>
    <w:rsid w:val="00483D12"/>
    <w:rsid w:val="00483DA6"/>
    <w:rsid w:val="00484798"/>
    <w:rsid w:val="00485D5E"/>
    <w:rsid w:val="004865C0"/>
    <w:rsid w:val="00486C07"/>
    <w:rsid w:val="00493B9B"/>
    <w:rsid w:val="00494E4D"/>
    <w:rsid w:val="00497CF2"/>
    <w:rsid w:val="004A041A"/>
    <w:rsid w:val="004A1AFD"/>
    <w:rsid w:val="004A2CDB"/>
    <w:rsid w:val="004A6DD0"/>
    <w:rsid w:val="004A7C0C"/>
    <w:rsid w:val="004B12DF"/>
    <w:rsid w:val="004B1656"/>
    <w:rsid w:val="004B39A6"/>
    <w:rsid w:val="004B4E81"/>
    <w:rsid w:val="004B6129"/>
    <w:rsid w:val="004B6F5D"/>
    <w:rsid w:val="004B6FE6"/>
    <w:rsid w:val="004C18EB"/>
    <w:rsid w:val="004C20B6"/>
    <w:rsid w:val="004C7917"/>
    <w:rsid w:val="004D55A6"/>
    <w:rsid w:val="004D578B"/>
    <w:rsid w:val="004D6C0A"/>
    <w:rsid w:val="004D72E0"/>
    <w:rsid w:val="004E10F8"/>
    <w:rsid w:val="004E1FB9"/>
    <w:rsid w:val="004E239D"/>
    <w:rsid w:val="004E2579"/>
    <w:rsid w:val="004E2D81"/>
    <w:rsid w:val="004E3484"/>
    <w:rsid w:val="004E7DEB"/>
    <w:rsid w:val="004F0B5D"/>
    <w:rsid w:val="004F1776"/>
    <w:rsid w:val="004F2039"/>
    <w:rsid w:val="004F34E7"/>
    <w:rsid w:val="004F481E"/>
    <w:rsid w:val="004F4D6C"/>
    <w:rsid w:val="004F4EEE"/>
    <w:rsid w:val="004F4F78"/>
    <w:rsid w:val="004F62C9"/>
    <w:rsid w:val="0050068B"/>
    <w:rsid w:val="0050170E"/>
    <w:rsid w:val="005021AA"/>
    <w:rsid w:val="00503317"/>
    <w:rsid w:val="005077E9"/>
    <w:rsid w:val="005107CA"/>
    <w:rsid w:val="00512F33"/>
    <w:rsid w:val="005141F4"/>
    <w:rsid w:val="0051439F"/>
    <w:rsid w:val="00514DB1"/>
    <w:rsid w:val="005158EE"/>
    <w:rsid w:val="00517A77"/>
    <w:rsid w:val="00520923"/>
    <w:rsid w:val="00521060"/>
    <w:rsid w:val="005218CC"/>
    <w:rsid w:val="005227B6"/>
    <w:rsid w:val="00523124"/>
    <w:rsid w:val="005241F2"/>
    <w:rsid w:val="005247E8"/>
    <w:rsid w:val="00524818"/>
    <w:rsid w:val="00530919"/>
    <w:rsid w:val="005316E9"/>
    <w:rsid w:val="005324E5"/>
    <w:rsid w:val="005339A9"/>
    <w:rsid w:val="00534A9A"/>
    <w:rsid w:val="00537181"/>
    <w:rsid w:val="00542AB6"/>
    <w:rsid w:val="00543AFC"/>
    <w:rsid w:val="00543E23"/>
    <w:rsid w:val="00550F61"/>
    <w:rsid w:val="0055143D"/>
    <w:rsid w:val="00552797"/>
    <w:rsid w:val="0055290A"/>
    <w:rsid w:val="0055528E"/>
    <w:rsid w:val="00555C6F"/>
    <w:rsid w:val="00555FFA"/>
    <w:rsid w:val="00556423"/>
    <w:rsid w:val="00562FBF"/>
    <w:rsid w:val="00564D8C"/>
    <w:rsid w:val="00567FCB"/>
    <w:rsid w:val="00573918"/>
    <w:rsid w:val="0057537A"/>
    <w:rsid w:val="005761D6"/>
    <w:rsid w:val="005804FB"/>
    <w:rsid w:val="00580976"/>
    <w:rsid w:val="005831F2"/>
    <w:rsid w:val="00585D14"/>
    <w:rsid w:val="00586CCD"/>
    <w:rsid w:val="00594000"/>
    <w:rsid w:val="0059563A"/>
    <w:rsid w:val="00595DAE"/>
    <w:rsid w:val="005968F9"/>
    <w:rsid w:val="005A0817"/>
    <w:rsid w:val="005A29F0"/>
    <w:rsid w:val="005A38DB"/>
    <w:rsid w:val="005A6FC9"/>
    <w:rsid w:val="005B00C6"/>
    <w:rsid w:val="005B281B"/>
    <w:rsid w:val="005B3A83"/>
    <w:rsid w:val="005C1EBC"/>
    <w:rsid w:val="005C2DD3"/>
    <w:rsid w:val="005C56D1"/>
    <w:rsid w:val="005C780B"/>
    <w:rsid w:val="005D1189"/>
    <w:rsid w:val="005D2550"/>
    <w:rsid w:val="005D721E"/>
    <w:rsid w:val="005D7E71"/>
    <w:rsid w:val="005E0783"/>
    <w:rsid w:val="005E12FC"/>
    <w:rsid w:val="005E274A"/>
    <w:rsid w:val="005E28C2"/>
    <w:rsid w:val="005E43DA"/>
    <w:rsid w:val="005E5EA4"/>
    <w:rsid w:val="005E6322"/>
    <w:rsid w:val="005F0684"/>
    <w:rsid w:val="005F3E1E"/>
    <w:rsid w:val="005F64C0"/>
    <w:rsid w:val="005F68F1"/>
    <w:rsid w:val="005F6D76"/>
    <w:rsid w:val="0060011B"/>
    <w:rsid w:val="00602007"/>
    <w:rsid w:val="00603F91"/>
    <w:rsid w:val="0060420A"/>
    <w:rsid w:val="00605150"/>
    <w:rsid w:val="0060675F"/>
    <w:rsid w:val="00606B1F"/>
    <w:rsid w:val="00606D64"/>
    <w:rsid w:val="006101FE"/>
    <w:rsid w:val="00611333"/>
    <w:rsid w:val="00611AD1"/>
    <w:rsid w:val="00611F54"/>
    <w:rsid w:val="006138D9"/>
    <w:rsid w:val="00614C7F"/>
    <w:rsid w:val="00616590"/>
    <w:rsid w:val="00616E3D"/>
    <w:rsid w:val="00616FCB"/>
    <w:rsid w:val="0062030C"/>
    <w:rsid w:val="0062251B"/>
    <w:rsid w:val="0062476B"/>
    <w:rsid w:val="00626778"/>
    <w:rsid w:val="006303D4"/>
    <w:rsid w:val="00630E0B"/>
    <w:rsid w:val="00632798"/>
    <w:rsid w:val="00634357"/>
    <w:rsid w:val="006367E2"/>
    <w:rsid w:val="00640C22"/>
    <w:rsid w:val="00640DAF"/>
    <w:rsid w:val="0064121F"/>
    <w:rsid w:val="00642087"/>
    <w:rsid w:val="006454AE"/>
    <w:rsid w:val="00651510"/>
    <w:rsid w:val="00652296"/>
    <w:rsid w:val="00653733"/>
    <w:rsid w:val="006545C2"/>
    <w:rsid w:val="006557F4"/>
    <w:rsid w:val="00655D90"/>
    <w:rsid w:val="006572C6"/>
    <w:rsid w:val="00657A6D"/>
    <w:rsid w:val="0066004E"/>
    <w:rsid w:val="00661056"/>
    <w:rsid w:val="0066303C"/>
    <w:rsid w:val="00663FC1"/>
    <w:rsid w:val="00665EB5"/>
    <w:rsid w:val="00671751"/>
    <w:rsid w:val="00671F64"/>
    <w:rsid w:val="00673FB0"/>
    <w:rsid w:val="006740F0"/>
    <w:rsid w:val="00674F7F"/>
    <w:rsid w:val="006752AE"/>
    <w:rsid w:val="00676832"/>
    <w:rsid w:val="00677055"/>
    <w:rsid w:val="006772D2"/>
    <w:rsid w:val="00680581"/>
    <w:rsid w:val="006812A1"/>
    <w:rsid w:val="00682475"/>
    <w:rsid w:val="006828BE"/>
    <w:rsid w:val="00683DA4"/>
    <w:rsid w:val="00684A26"/>
    <w:rsid w:val="00684EDB"/>
    <w:rsid w:val="00685EDC"/>
    <w:rsid w:val="006867F9"/>
    <w:rsid w:val="00690DAD"/>
    <w:rsid w:val="00691872"/>
    <w:rsid w:val="00693670"/>
    <w:rsid w:val="00693792"/>
    <w:rsid w:val="00693FE3"/>
    <w:rsid w:val="00694873"/>
    <w:rsid w:val="00695266"/>
    <w:rsid w:val="00695FD4"/>
    <w:rsid w:val="006966EB"/>
    <w:rsid w:val="00697FF4"/>
    <w:rsid w:val="006A0E95"/>
    <w:rsid w:val="006A27BA"/>
    <w:rsid w:val="006A3B67"/>
    <w:rsid w:val="006A5B52"/>
    <w:rsid w:val="006A6B00"/>
    <w:rsid w:val="006A7D30"/>
    <w:rsid w:val="006B0F18"/>
    <w:rsid w:val="006B2155"/>
    <w:rsid w:val="006B21D3"/>
    <w:rsid w:val="006B28F8"/>
    <w:rsid w:val="006B48D7"/>
    <w:rsid w:val="006B4AE9"/>
    <w:rsid w:val="006C00DB"/>
    <w:rsid w:val="006C2408"/>
    <w:rsid w:val="006C5055"/>
    <w:rsid w:val="006C5240"/>
    <w:rsid w:val="006C633B"/>
    <w:rsid w:val="006C6D10"/>
    <w:rsid w:val="006C7180"/>
    <w:rsid w:val="006D07C7"/>
    <w:rsid w:val="006D13EA"/>
    <w:rsid w:val="006D2743"/>
    <w:rsid w:val="006D395A"/>
    <w:rsid w:val="006D3E95"/>
    <w:rsid w:val="006E2B3D"/>
    <w:rsid w:val="006E398E"/>
    <w:rsid w:val="006F035B"/>
    <w:rsid w:val="006F09C2"/>
    <w:rsid w:val="006F0F5A"/>
    <w:rsid w:val="006F1E94"/>
    <w:rsid w:val="006F6613"/>
    <w:rsid w:val="006F72DD"/>
    <w:rsid w:val="006F7C48"/>
    <w:rsid w:val="00702315"/>
    <w:rsid w:val="00703846"/>
    <w:rsid w:val="00703871"/>
    <w:rsid w:val="00703949"/>
    <w:rsid w:val="00704B08"/>
    <w:rsid w:val="00706EAB"/>
    <w:rsid w:val="007110AA"/>
    <w:rsid w:val="00712593"/>
    <w:rsid w:val="007125BF"/>
    <w:rsid w:val="00712713"/>
    <w:rsid w:val="00713469"/>
    <w:rsid w:val="00713675"/>
    <w:rsid w:val="007251E7"/>
    <w:rsid w:val="00725798"/>
    <w:rsid w:val="007268E8"/>
    <w:rsid w:val="00731433"/>
    <w:rsid w:val="00733CC8"/>
    <w:rsid w:val="007347C0"/>
    <w:rsid w:val="00736892"/>
    <w:rsid w:val="007415C8"/>
    <w:rsid w:val="007440E5"/>
    <w:rsid w:val="00746837"/>
    <w:rsid w:val="00752194"/>
    <w:rsid w:val="00753D8E"/>
    <w:rsid w:val="007543D4"/>
    <w:rsid w:val="00756A15"/>
    <w:rsid w:val="00767583"/>
    <w:rsid w:val="00767AD4"/>
    <w:rsid w:val="00767B3C"/>
    <w:rsid w:val="00767B93"/>
    <w:rsid w:val="00772B59"/>
    <w:rsid w:val="00774E25"/>
    <w:rsid w:val="00776A69"/>
    <w:rsid w:val="007808CE"/>
    <w:rsid w:val="00781074"/>
    <w:rsid w:val="007828CE"/>
    <w:rsid w:val="007844B6"/>
    <w:rsid w:val="00786C0C"/>
    <w:rsid w:val="00787C51"/>
    <w:rsid w:val="007916D9"/>
    <w:rsid w:val="00793F11"/>
    <w:rsid w:val="00794F01"/>
    <w:rsid w:val="00796B53"/>
    <w:rsid w:val="007A137A"/>
    <w:rsid w:val="007A282F"/>
    <w:rsid w:val="007A3887"/>
    <w:rsid w:val="007A518F"/>
    <w:rsid w:val="007A564C"/>
    <w:rsid w:val="007A7394"/>
    <w:rsid w:val="007B1463"/>
    <w:rsid w:val="007B1FBE"/>
    <w:rsid w:val="007B26A1"/>
    <w:rsid w:val="007B5549"/>
    <w:rsid w:val="007B728F"/>
    <w:rsid w:val="007C51E5"/>
    <w:rsid w:val="007C5866"/>
    <w:rsid w:val="007C591C"/>
    <w:rsid w:val="007C6656"/>
    <w:rsid w:val="007C6D5B"/>
    <w:rsid w:val="007D17B3"/>
    <w:rsid w:val="007D1D5A"/>
    <w:rsid w:val="007D2F37"/>
    <w:rsid w:val="007D3C0F"/>
    <w:rsid w:val="007D53DE"/>
    <w:rsid w:val="007D56C1"/>
    <w:rsid w:val="007D5BEB"/>
    <w:rsid w:val="007D6126"/>
    <w:rsid w:val="007D754A"/>
    <w:rsid w:val="007E0699"/>
    <w:rsid w:val="007E0F6E"/>
    <w:rsid w:val="007E2191"/>
    <w:rsid w:val="007E517A"/>
    <w:rsid w:val="007E51E4"/>
    <w:rsid w:val="007E6649"/>
    <w:rsid w:val="007E66F9"/>
    <w:rsid w:val="007E7EC4"/>
    <w:rsid w:val="007F21D4"/>
    <w:rsid w:val="007F2658"/>
    <w:rsid w:val="007F344A"/>
    <w:rsid w:val="007F3FA4"/>
    <w:rsid w:val="007F48F9"/>
    <w:rsid w:val="007F6960"/>
    <w:rsid w:val="007F7E6E"/>
    <w:rsid w:val="008022C2"/>
    <w:rsid w:val="008057A9"/>
    <w:rsid w:val="00807154"/>
    <w:rsid w:val="00807290"/>
    <w:rsid w:val="008102D7"/>
    <w:rsid w:val="00810389"/>
    <w:rsid w:val="00810518"/>
    <w:rsid w:val="00811026"/>
    <w:rsid w:val="008124C9"/>
    <w:rsid w:val="008136D7"/>
    <w:rsid w:val="00815DFB"/>
    <w:rsid w:val="0082210A"/>
    <w:rsid w:val="008265B0"/>
    <w:rsid w:val="00827F3E"/>
    <w:rsid w:val="00832759"/>
    <w:rsid w:val="00832F12"/>
    <w:rsid w:val="0083436D"/>
    <w:rsid w:val="00834BD2"/>
    <w:rsid w:val="00834C53"/>
    <w:rsid w:val="00840496"/>
    <w:rsid w:val="00841388"/>
    <w:rsid w:val="00842108"/>
    <w:rsid w:val="00843D65"/>
    <w:rsid w:val="0084526B"/>
    <w:rsid w:val="00846751"/>
    <w:rsid w:val="00846E58"/>
    <w:rsid w:val="008503C4"/>
    <w:rsid w:val="008519D4"/>
    <w:rsid w:val="0085372E"/>
    <w:rsid w:val="008603FE"/>
    <w:rsid w:val="00861AFC"/>
    <w:rsid w:val="00862783"/>
    <w:rsid w:val="0086381F"/>
    <w:rsid w:val="00863909"/>
    <w:rsid w:val="008648D7"/>
    <w:rsid w:val="00864990"/>
    <w:rsid w:val="00864E34"/>
    <w:rsid w:val="0086653C"/>
    <w:rsid w:val="008672B5"/>
    <w:rsid w:val="008672FF"/>
    <w:rsid w:val="0087021F"/>
    <w:rsid w:val="00870795"/>
    <w:rsid w:val="0087227B"/>
    <w:rsid w:val="00872AFB"/>
    <w:rsid w:val="008751C8"/>
    <w:rsid w:val="00876217"/>
    <w:rsid w:val="00876386"/>
    <w:rsid w:val="00876BDF"/>
    <w:rsid w:val="0088221B"/>
    <w:rsid w:val="00885346"/>
    <w:rsid w:val="00887E5C"/>
    <w:rsid w:val="008903BF"/>
    <w:rsid w:val="00892B51"/>
    <w:rsid w:val="00892E81"/>
    <w:rsid w:val="00893EA4"/>
    <w:rsid w:val="00895054"/>
    <w:rsid w:val="008963D5"/>
    <w:rsid w:val="008977AB"/>
    <w:rsid w:val="00897C38"/>
    <w:rsid w:val="008A19D0"/>
    <w:rsid w:val="008A19D7"/>
    <w:rsid w:val="008A315A"/>
    <w:rsid w:val="008A5BEE"/>
    <w:rsid w:val="008A6013"/>
    <w:rsid w:val="008B267E"/>
    <w:rsid w:val="008B29E5"/>
    <w:rsid w:val="008B4BCA"/>
    <w:rsid w:val="008B6A10"/>
    <w:rsid w:val="008B6EA3"/>
    <w:rsid w:val="008B74EC"/>
    <w:rsid w:val="008C0151"/>
    <w:rsid w:val="008C16FB"/>
    <w:rsid w:val="008C17A4"/>
    <w:rsid w:val="008C18E4"/>
    <w:rsid w:val="008C1E26"/>
    <w:rsid w:val="008C25AD"/>
    <w:rsid w:val="008C456D"/>
    <w:rsid w:val="008C59AB"/>
    <w:rsid w:val="008C5E0A"/>
    <w:rsid w:val="008D0A21"/>
    <w:rsid w:val="008D2151"/>
    <w:rsid w:val="008D59AD"/>
    <w:rsid w:val="008D60DF"/>
    <w:rsid w:val="008D6C39"/>
    <w:rsid w:val="008D7F37"/>
    <w:rsid w:val="008E13BC"/>
    <w:rsid w:val="008E1B81"/>
    <w:rsid w:val="008E1F79"/>
    <w:rsid w:val="008E2A06"/>
    <w:rsid w:val="008E3399"/>
    <w:rsid w:val="008E5539"/>
    <w:rsid w:val="008E58B9"/>
    <w:rsid w:val="008E66F8"/>
    <w:rsid w:val="008E6D91"/>
    <w:rsid w:val="008E7153"/>
    <w:rsid w:val="008E7168"/>
    <w:rsid w:val="008E7AFA"/>
    <w:rsid w:val="008E7C76"/>
    <w:rsid w:val="008F0E13"/>
    <w:rsid w:val="008F12EF"/>
    <w:rsid w:val="008F2205"/>
    <w:rsid w:val="008F37C0"/>
    <w:rsid w:val="008F37FA"/>
    <w:rsid w:val="008F4DFE"/>
    <w:rsid w:val="008F523E"/>
    <w:rsid w:val="008F5825"/>
    <w:rsid w:val="008F58EB"/>
    <w:rsid w:val="008F65BA"/>
    <w:rsid w:val="008F7133"/>
    <w:rsid w:val="008F7171"/>
    <w:rsid w:val="008F731E"/>
    <w:rsid w:val="008F7BF6"/>
    <w:rsid w:val="009030E2"/>
    <w:rsid w:val="009031EC"/>
    <w:rsid w:val="00903507"/>
    <w:rsid w:val="0090461B"/>
    <w:rsid w:val="009048E1"/>
    <w:rsid w:val="009050FE"/>
    <w:rsid w:val="009059D1"/>
    <w:rsid w:val="00905BD6"/>
    <w:rsid w:val="00906C1C"/>
    <w:rsid w:val="009070E9"/>
    <w:rsid w:val="00907CB6"/>
    <w:rsid w:val="00907FDB"/>
    <w:rsid w:val="009106A6"/>
    <w:rsid w:val="00910AB0"/>
    <w:rsid w:val="00921110"/>
    <w:rsid w:val="00921B54"/>
    <w:rsid w:val="00921EDC"/>
    <w:rsid w:val="00922A27"/>
    <w:rsid w:val="0092502F"/>
    <w:rsid w:val="00925353"/>
    <w:rsid w:val="009270C9"/>
    <w:rsid w:val="0092748A"/>
    <w:rsid w:val="00930032"/>
    <w:rsid w:val="00930B63"/>
    <w:rsid w:val="00932511"/>
    <w:rsid w:val="009333AB"/>
    <w:rsid w:val="00935736"/>
    <w:rsid w:val="00940CF6"/>
    <w:rsid w:val="00940E52"/>
    <w:rsid w:val="00942042"/>
    <w:rsid w:val="009429E2"/>
    <w:rsid w:val="00943DA9"/>
    <w:rsid w:val="00943FA5"/>
    <w:rsid w:val="009535D8"/>
    <w:rsid w:val="009570D2"/>
    <w:rsid w:val="009570E3"/>
    <w:rsid w:val="00960533"/>
    <w:rsid w:val="0096199B"/>
    <w:rsid w:val="009623B4"/>
    <w:rsid w:val="00962A48"/>
    <w:rsid w:val="00962F9D"/>
    <w:rsid w:val="00965AD3"/>
    <w:rsid w:val="00965C2B"/>
    <w:rsid w:val="00967DF0"/>
    <w:rsid w:val="0097179E"/>
    <w:rsid w:val="00973F70"/>
    <w:rsid w:val="00980BA9"/>
    <w:rsid w:val="00980D36"/>
    <w:rsid w:val="00981364"/>
    <w:rsid w:val="00981C71"/>
    <w:rsid w:val="00982BAE"/>
    <w:rsid w:val="00983162"/>
    <w:rsid w:val="00983B81"/>
    <w:rsid w:val="009851ED"/>
    <w:rsid w:val="0098580F"/>
    <w:rsid w:val="00986316"/>
    <w:rsid w:val="009872F7"/>
    <w:rsid w:val="00990340"/>
    <w:rsid w:val="00992262"/>
    <w:rsid w:val="0099265E"/>
    <w:rsid w:val="009935C6"/>
    <w:rsid w:val="009948DB"/>
    <w:rsid w:val="00994D2F"/>
    <w:rsid w:val="00996481"/>
    <w:rsid w:val="009A33D6"/>
    <w:rsid w:val="009A4140"/>
    <w:rsid w:val="009A468E"/>
    <w:rsid w:val="009A5086"/>
    <w:rsid w:val="009A5943"/>
    <w:rsid w:val="009A67CF"/>
    <w:rsid w:val="009A6D7C"/>
    <w:rsid w:val="009A7638"/>
    <w:rsid w:val="009A7BD2"/>
    <w:rsid w:val="009B1D2B"/>
    <w:rsid w:val="009B2B3D"/>
    <w:rsid w:val="009B46F8"/>
    <w:rsid w:val="009B654D"/>
    <w:rsid w:val="009C04B4"/>
    <w:rsid w:val="009C0FA6"/>
    <w:rsid w:val="009C33E7"/>
    <w:rsid w:val="009C3496"/>
    <w:rsid w:val="009C3625"/>
    <w:rsid w:val="009C3C2E"/>
    <w:rsid w:val="009C6E5D"/>
    <w:rsid w:val="009D0111"/>
    <w:rsid w:val="009D132C"/>
    <w:rsid w:val="009D70DF"/>
    <w:rsid w:val="009D7961"/>
    <w:rsid w:val="009E071C"/>
    <w:rsid w:val="009E1D85"/>
    <w:rsid w:val="009E2492"/>
    <w:rsid w:val="009E5477"/>
    <w:rsid w:val="009E5504"/>
    <w:rsid w:val="009E635F"/>
    <w:rsid w:val="009F0251"/>
    <w:rsid w:val="009F0EEF"/>
    <w:rsid w:val="009F1B25"/>
    <w:rsid w:val="009F1B3F"/>
    <w:rsid w:val="009F1E60"/>
    <w:rsid w:val="009F2D26"/>
    <w:rsid w:val="009F309C"/>
    <w:rsid w:val="009F3D5B"/>
    <w:rsid w:val="009F4254"/>
    <w:rsid w:val="009F4CCD"/>
    <w:rsid w:val="009F6935"/>
    <w:rsid w:val="00A007A7"/>
    <w:rsid w:val="00A02CFA"/>
    <w:rsid w:val="00A036AD"/>
    <w:rsid w:val="00A03C40"/>
    <w:rsid w:val="00A0412E"/>
    <w:rsid w:val="00A0521F"/>
    <w:rsid w:val="00A05B06"/>
    <w:rsid w:val="00A05FDA"/>
    <w:rsid w:val="00A07511"/>
    <w:rsid w:val="00A10EE9"/>
    <w:rsid w:val="00A116A1"/>
    <w:rsid w:val="00A120EE"/>
    <w:rsid w:val="00A13199"/>
    <w:rsid w:val="00A14DFE"/>
    <w:rsid w:val="00A1520B"/>
    <w:rsid w:val="00A15FDC"/>
    <w:rsid w:val="00A16FEB"/>
    <w:rsid w:val="00A23053"/>
    <w:rsid w:val="00A2436D"/>
    <w:rsid w:val="00A246B3"/>
    <w:rsid w:val="00A25198"/>
    <w:rsid w:val="00A25ADB"/>
    <w:rsid w:val="00A262C3"/>
    <w:rsid w:val="00A316BB"/>
    <w:rsid w:val="00A34192"/>
    <w:rsid w:val="00A34626"/>
    <w:rsid w:val="00A356CC"/>
    <w:rsid w:val="00A37954"/>
    <w:rsid w:val="00A41166"/>
    <w:rsid w:val="00A427BC"/>
    <w:rsid w:val="00A459B3"/>
    <w:rsid w:val="00A46983"/>
    <w:rsid w:val="00A502E2"/>
    <w:rsid w:val="00A5069C"/>
    <w:rsid w:val="00A5386E"/>
    <w:rsid w:val="00A53AC6"/>
    <w:rsid w:val="00A54E85"/>
    <w:rsid w:val="00A56A22"/>
    <w:rsid w:val="00A56ADB"/>
    <w:rsid w:val="00A62F13"/>
    <w:rsid w:val="00A63538"/>
    <w:rsid w:val="00A639C9"/>
    <w:rsid w:val="00A639DC"/>
    <w:rsid w:val="00A703B9"/>
    <w:rsid w:val="00A70465"/>
    <w:rsid w:val="00A70B05"/>
    <w:rsid w:val="00A71024"/>
    <w:rsid w:val="00A72928"/>
    <w:rsid w:val="00A74B84"/>
    <w:rsid w:val="00A74F89"/>
    <w:rsid w:val="00A766A7"/>
    <w:rsid w:val="00A76812"/>
    <w:rsid w:val="00A80972"/>
    <w:rsid w:val="00A8207C"/>
    <w:rsid w:val="00A835CC"/>
    <w:rsid w:val="00A84AB5"/>
    <w:rsid w:val="00A84E5B"/>
    <w:rsid w:val="00A8501C"/>
    <w:rsid w:val="00A86270"/>
    <w:rsid w:val="00A9017E"/>
    <w:rsid w:val="00A9021A"/>
    <w:rsid w:val="00A927E8"/>
    <w:rsid w:val="00A94CDA"/>
    <w:rsid w:val="00A94D76"/>
    <w:rsid w:val="00A965F1"/>
    <w:rsid w:val="00A96E8C"/>
    <w:rsid w:val="00AA07AE"/>
    <w:rsid w:val="00AA11F8"/>
    <w:rsid w:val="00AA1204"/>
    <w:rsid w:val="00AA2F10"/>
    <w:rsid w:val="00AA35BB"/>
    <w:rsid w:val="00AA416C"/>
    <w:rsid w:val="00AA4636"/>
    <w:rsid w:val="00AA4DD7"/>
    <w:rsid w:val="00AA4E71"/>
    <w:rsid w:val="00AA7CF5"/>
    <w:rsid w:val="00AA7FAB"/>
    <w:rsid w:val="00AB08CF"/>
    <w:rsid w:val="00AB090F"/>
    <w:rsid w:val="00AB48F6"/>
    <w:rsid w:val="00AB628A"/>
    <w:rsid w:val="00AB64FD"/>
    <w:rsid w:val="00AC0348"/>
    <w:rsid w:val="00AC58EF"/>
    <w:rsid w:val="00AC5F05"/>
    <w:rsid w:val="00AC7737"/>
    <w:rsid w:val="00AC7ACF"/>
    <w:rsid w:val="00AC7EC7"/>
    <w:rsid w:val="00AD0D8B"/>
    <w:rsid w:val="00AD1D3F"/>
    <w:rsid w:val="00AD41A7"/>
    <w:rsid w:val="00AD4E47"/>
    <w:rsid w:val="00AD51F5"/>
    <w:rsid w:val="00AD690E"/>
    <w:rsid w:val="00AD6AF3"/>
    <w:rsid w:val="00AD700E"/>
    <w:rsid w:val="00AE0470"/>
    <w:rsid w:val="00AE0DEF"/>
    <w:rsid w:val="00AE10B0"/>
    <w:rsid w:val="00AE1AF8"/>
    <w:rsid w:val="00AE3237"/>
    <w:rsid w:val="00AE3DE9"/>
    <w:rsid w:val="00AE4747"/>
    <w:rsid w:val="00AE4E46"/>
    <w:rsid w:val="00AE6AC6"/>
    <w:rsid w:val="00AE734E"/>
    <w:rsid w:val="00AE775E"/>
    <w:rsid w:val="00AF0676"/>
    <w:rsid w:val="00AF76F6"/>
    <w:rsid w:val="00B001A9"/>
    <w:rsid w:val="00B01893"/>
    <w:rsid w:val="00B026EB"/>
    <w:rsid w:val="00B043B3"/>
    <w:rsid w:val="00B053C8"/>
    <w:rsid w:val="00B061C0"/>
    <w:rsid w:val="00B068BD"/>
    <w:rsid w:val="00B06E13"/>
    <w:rsid w:val="00B10CFD"/>
    <w:rsid w:val="00B12084"/>
    <w:rsid w:val="00B1387A"/>
    <w:rsid w:val="00B1465E"/>
    <w:rsid w:val="00B15954"/>
    <w:rsid w:val="00B17751"/>
    <w:rsid w:val="00B20B9F"/>
    <w:rsid w:val="00B20EB7"/>
    <w:rsid w:val="00B215DC"/>
    <w:rsid w:val="00B267F9"/>
    <w:rsid w:val="00B30F04"/>
    <w:rsid w:val="00B336D9"/>
    <w:rsid w:val="00B347E8"/>
    <w:rsid w:val="00B35945"/>
    <w:rsid w:val="00B362CD"/>
    <w:rsid w:val="00B40E9D"/>
    <w:rsid w:val="00B414ED"/>
    <w:rsid w:val="00B4324C"/>
    <w:rsid w:val="00B43287"/>
    <w:rsid w:val="00B43686"/>
    <w:rsid w:val="00B454AD"/>
    <w:rsid w:val="00B4766D"/>
    <w:rsid w:val="00B50DA4"/>
    <w:rsid w:val="00B51B36"/>
    <w:rsid w:val="00B536EE"/>
    <w:rsid w:val="00B5378D"/>
    <w:rsid w:val="00B53E78"/>
    <w:rsid w:val="00B54D48"/>
    <w:rsid w:val="00B5649A"/>
    <w:rsid w:val="00B6084E"/>
    <w:rsid w:val="00B62C20"/>
    <w:rsid w:val="00B630FF"/>
    <w:rsid w:val="00B64739"/>
    <w:rsid w:val="00B648BC"/>
    <w:rsid w:val="00B708D8"/>
    <w:rsid w:val="00B71C76"/>
    <w:rsid w:val="00B75855"/>
    <w:rsid w:val="00B8009F"/>
    <w:rsid w:val="00B82490"/>
    <w:rsid w:val="00B85B63"/>
    <w:rsid w:val="00B878BC"/>
    <w:rsid w:val="00B87D27"/>
    <w:rsid w:val="00B91ABB"/>
    <w:rsid w:val="00B951F2"/>
    <w:rsid w:val="00BA17D9"/>
    <w:rsid w:val="00BA3DA5"/>
    <w:rsid w:val="00BA4C59"/>
    <w:rsid w:val="00BA7334"/>
    <w:rsid w:val="00BB0E12"/>
    <w:rsid w:val="00BB1F90"/>
    <w:rsid w:val="00BB4F24"/>
    <w:rsid w:val="00BB744D"/>
    <w:rsid w:val="00BC040E"/>
    <w:rsid w:val="00BC34BC"/>
    <w:rsid w:val="00BC519E"/>
    <w:rsid w:val="00BC68AD"/>
    <w:rsid w:val="00BC7F24"/>
    <w:rsid w:val="00BD0478"/>
    <w:rsid w:val="00BD09F5"/>
    <w:rsid w:val="00BD15D5"/>
    <w:rsid w:val="00BD433D"/>
    <w:rsid w:val="00BD49E8"/>
    <w:rsid w:val="00BE122A"/>
    <w:rsid w:val="00BE1FE2"/>
    <w:rsid w:val="00BE234C"/>
    <w:rsid w:val="00BE25F3"/>
    <w:rsid w:val="00BE3A4D"/>
    <w:rsid w:val="00BE3A8A"/>
    <w:rsid w:val="00BE5179"/>
    <w:rsid w:val="00BE5B2D"/>
    <w:rsid w:val="00BE6DC1"/>
    <w:rsid w:val="00BE75BA"/>
    <w:rsid w:val="00BE7BCA"/>
    <w:rsid w:val="00BF66B2"/>
    <w:rsid w:val="00C018EB"/>
    <w:rsid w:val="00C0195C"/>
    <w:rsid w:val="00C05FB3"/>
    <w:rsid w:val="00C06B1B"/>
    <w:rsid w:val="00C073DB"/>
    <w:rsid w:val="00C105BD"/>
    <w:rsid w:val="00C10B2B"/>
    <w:rsid w:val="00C14E35"/>
    <w:rsid w:val="00C14EB0"/>
    <w:rsid w:val="00C162DD"/>
    <w:rsid w:val="00C17BF8"/>
    <w:rsid w:val="00C203BD"/>
    <w:rsid w:val="00C2169C"/>
    <w:rsid w:val="00C220DC"/>
    <w:rsid w:val="00C234B2"/>
    <w:rsid w:val="00C26613"/>
    <w:rsid w:val="00C33BB1"/>
    <w:rsid w:val="00C344B8"/>
    <w:rsid w:val="00C349B3"/>
    <w:rsid w:val="00C412DC"/>
    <w:rsid w:val="00C413F6"/>
    <w:rsid w:val="00C4207A"/>
    <w:rsid w:val="00C45C0D"/>
    <w:rsid w:val="00C46395"/>
    <w:rsid w:val="00C46ABC"/>
    <w:rsid w:val="00C47F50"/>
    <w:rsid w:val="00C51372"/>
    <w:rsid w:val="00C52456"/>
    <w:rsid w:val="00C5454B"/>
    <w:rsid w:val="00C545B7"/>
    <w:rsid w:val="00C55304"/>
    <w:rsid w:val="00C60151"/>
    <w:rsid w:val="00C60735"/>
    <w:rsid w:val="00C6244E"/>
    <w:rsid w:val="00C643C2"/>
    <w:rsid w:val="00C66E98"/>
    <w:rsid w:val="00C717A2"/>
    <w:rsid w:val="00C71FDE"/>
    <w:rsid w:val="00C72EE0"/>
    <w:rsid w:val="00C73DC3"/>
    <w:rsid w:val="00C744CF"/>
    <w:rsid w:val="00C74D8C"/>
    <w:rsid w:val="00C76524"/>
    <w:rsid w:val="00C765D9"/>
    <w:rsid w:val="00C77D94"/>
    <w:rsid w:val="00C77EDD"/>
    <w:rsid w:val="00C828DF"/>
    <w:rsid w:val="00C82FCE"/>
    <w:rsid w:val="00C849C8"/>
    <w:rsid w:val="00C85776"/>
    <w:rsid w:val="00C87B5B"/>
    <w:rsid w:val="00C909F5"/>
    <w:rsid w:val="00C92BFD"/>
    <w:rsid w:val="00C964F2"/>
    <w:rsid w:val="00C97906"/>
    <w:rsid w:val="00CA38E5"/>
    <w:rsid w:val="00CA4356"/>
    <w:rsid w:val="00CA4D45"/>
    <w:rsid w:val="00CA5709"/>
    <w:rsid w:val="00CA6719"/>
    <w:rsid w:val="00CA6E79"/>
    <w:rsid w:val="00CA6E99"/>
    <w:rsid w:val="00CA7E7F"/>
    <w:rsid w:val="00CB01A6"/>
    <w:rsid w:val="00CB1894"/>
    <w:rsid w:val="00CB1D41"/>
    <w:rsid w:val="00CB35C3"/>
    <w:rsid w:val="00CB3916"/>
    <w:rsid w:val="00CB3FAE"/>
    <w:rsid w:val="00CB61AA"/>
    <w:rsid w:val="00CB6B6E"/>
    <w:rsid w:val="00CB7A59"/>
    <w:rsid w:val="00CB7BE7"/>
    <w:rsid w:val="00CB7EEA"/>
    <w:rsid w:val="00CC1C20"/>
    <w:rsid w:val="00CC24FF"/>
    <w:rsid w:val="00CC2BCB"/>
    <w:rsid w:val="00CC37D5"/>
    <w:rsid w:val="00CC38AA"/>
    <w:rsid w:val="00CC495C"/>
    <w:rsid w:val="00CC4D1D"/>
    <w:rsid w:val="00CC4F17"/>
    <w:rsid w:val="00CC55B7"/>
    <w:rsid w:val="00CC76DA"/>
    <w:rsid w:val="00CD1CC6"/>
    <w:rsid w:val="00CD1E3C"/>
    <w:rsid w:val="00CD37B0"/>
    <w:rsid w:val="00CD673C"/>
    <w:rsid w:val="00CE1796"/>
    <w:rsid w:val="00CE1A75"/>
    <w:rsid w:val="00CE4E1F"/>
    <w:rsid w:val="00CE79D5"/>
    <w:rsid w:val="00CF3006"/>
    <w:rsid w:val="00CF7E43"/>
    <w:rsid w:val="00CF7E4A"/>
    <w:rsid w:val="00CF7FCA"/>
    <w:rsid w:val="00D01CE1"/>
    <w:rsid w:val="00D027D4"/>
    <w:rsid w:val="00D03627"/>
    <w:rsid w:val="00D038BB"/>
    <w:rsid w:val="00D044C6"/>
    <w:rsid w:val="00D10048"/>
    <w:rsid w:val="00D16137"/>
    <w:rsid w:val="00D16D6E"/>
    <w:rsid w:val="00D1708A"/>
    <w:rsid w:val="00D17632"/>
    <w:rsid w:val="00D17D81"/>
    <w:rsid w:val="00D20777"/>
    <w:rsid w:val="00D21EDC"/>
    <w:rsid w:val="00D2229D"/>
    <w:rsid w:val="00D26536"/>
    <w:rsid w:val="00D2724D"/>
    <w:rsid w:val="00D30507"/>
    <w:rsid w:val="00D330B1"/>
    <w:rsid w:val="00D34E0D"/>
    <w:rsid w:val="00D36C58"/>
    <w:rsid w:val="00D403E5"/>
    <w:rsid w:val="00D4060F"/>
    <w:rsid w:val="00D40DF2"/>
    <w:rsid w:val="00D41D44"/>
    <w:rsid w:val="00D42DCF"/>
    <w:rsid w:val="00D44365"/>
    <w:rsid w:val="00D444C1"/>
    <w:rsid w:val="00D457CA"/>
    <w:rsid w:val="00D46E05"/>
    <w:rsid w:val="00D47C3E"/>
    <w:rsid w:val="00D47E73"/>
    <w:rsid w:val="00D5038F"/>
    <w:rsid w:val="00D5137E"/>
    <w:rsid w:val="00D51589"/>
    <w:rsid w:val="00D51E95"/>
    <w:rsid w:val="00D5282A"/>
    <w:rsid w:val="00D55CC2"/>
    <w:rsid w:val="00D563F2"/>
    <w:rsid w:val="00D60D2E"/>
    <w:rsid w:val="00D6117A"/>
    <w:rsid w:val="00D612D5"/>
    <w:rsid w:val="00D635AE"/>
    <w:rsid w:val="00D644AE"/>
    <w:rsid w:val="00D6505C"/>
    <w:rsid w:val="00D65207"/>
    <w:rsid w:val="00D6590C"/>
    <w:rsid w:val="00D65949"/>
    <w:rsid w:val="00D719EF"/>
    <w:rsid w:val="00D7415B"/>
    <w:rsid w:val="00D74498"/>
    <w:rsid w:val="00D746DF"/>
    <w:rsid w:val="00D7695C"/>
    <w:rsid w:val="00D77135"/>
    <w:rsid w:val="00D805ED"/>
    <w:rsid w:val="00D81E1B"/>
    <w:rsid w:val="00D845E7"/>
    <w:rsid w:val="00D8568F"/>
    <w:rsid w:val="00D87901"/>
    <w:rsid w:val="00D9109F"/>
    <w:rsid w:val="00D92D1D"/>
    <w:rsid w:val="00D9390C"/>
    <w:rsid w:val="00D96C16"/>
    <w:rsid w:val="00D97345"/>
    <w:rsid w:val="00D979E6"/>
    <w:rsid w:val="00D97AF5"/>
    <w:rsid w:val="00DA0AAF"/>
    <w:rsid w:val="00DA16DA"/>
    <w:rsid w:val="00DA27F9"/>
    <w:rsid w:val="00DA5045"/>
    <w:rsid w:val="00DA50F2"/>
    <w:rsid w:val="00DA7FB8"/>
    <w:rsid w:val="00DB0A59"/>
    <w:rsid w:val="00DB2C2C"/>
    <w:rsid w:val="00DB39E9"/>
    <w:rsid w:val="00DB3B8E"/>
    <w:rsid w:val="00DB777B"/>
    <w:rsid w:val="00DB7D5B"/>
    <w:rsid w:val="00DC0293"/>
    <w:rsid w:val="00DC32E1"/>
    <w:rsid w:val="00DC6B78"/>
    <w:rsid w:val="00DD38A9"/>
    <w:rsid w:val="00DE0401"/>
    <w:rsid w:val="00DE0AB9"/>
    <w:rsid w:val="00DE3E68"/>
    <w:rsid w:val="00DE4CC2"/>
    <w:rsid w:val="00DE7106"/>
    <w:rsid w:val="00DF0037"/>
    <w:rsid w:val="00DF0108"/>
    <w:rsid w:val="00DF05C7"/>
    <w:rsid w:val="00DF143B"/>
    <w:rsid w:val="00DF18DC"/>
    <w:rsid w:val="00DF3465"/>
    <w:rsid w:val="00DF76C3"/>
    <w:rsid w:val="00DF7F74"/>
    <w:rsid w:val="00E00EB7"/>
    <w:rsid w:val="00E01F4A"/>
    <w:rsid w:val="00E02AED"/>
    <w:rsid w:val="00E02EE4"/>
    <w:rsid w:val="00E05A13"/>
    <w:rsid w:val="00E1267A"/>
    <w:rsid w:val="00E12D35"/>
    <w:rsid w:val="00E22374"/>
    <w:rsid w:val="00E2324E"/>
    <w:rsid w:val="00E23E98"/>
    <w:rsid w:val="00E2441B"/>
    <w:rsid w:val="00E24466"/>
    <w:rsid w:val="00E24A79"/>
    <w:rsid w:val="00E250C2"/>
    <w:rsid w:val="00E26225"/>
    <w:rsid w:val="00E26856"/>
    <w:rsid w:val="00E2762E"/>
    <w:rsid w:val="00E3259B"/>
    <w:rsid w:val="00E33167"/>
    <w:rsid w:val="00E33252"/>
    <w:rsid w:val="00E358F7"/>
    <w:rsid w:val="00E367FC"/>
    <w:rsid w:val="00E41BE3"/>
    <w:rsid w:val="00E42220"/>
    <w:rsid w:val="00E4238A"/>
    <w:rsid w:val="00E45D0E"/>
    <w:rsid w:val="00E51FA0"/>
    <w:rsid w:val="00E52594"/>
    <w:rsid w:val="00E53FFC"/>
    <w:rsid w:val="00E5406B"/>
    <w:rsid w:val="00E54374"/>
    <w:rsid w:val="00E54FAE"/>
    <w:rsid w:val="00E566AF"/>
    <w:rsid w:val="00E575D5"/>
    <w:rsid w:val="00E578A7"/>
    <w:rsid w:val="00E608E4"/>
    <w:rsid w:val="00E61F54"/>
    <w:rsid w:val="00E6248B"/>
    <w:rsid w:val="00E66464"/>
    <w:rsid w:val="00E66B0A"/>
    <w:rsid w:val="00E67D7F"/>
    <w:rsid w:val="00E71583"/>
    <w:rsid w:val="00E71AB6"/>
    <w:rsid w:val="00E74B30"/>
    <w:rsid w:val="00E765AE"/>
    <w:rsid w:val="00E7729D"/>
    <w:rsid w:val="00E773B7"/>
    <w:rsid w:val="00E80153"/>
    <w:rsid w:val="00E8121D"/>
    <w:rsid w:val="00E8145C"/>
    <w:rsid w:val="00E81F7B"/>
    <w:rsid w:val="00E8686B"/>
    <w:rsid w:val="00E90438"/>
    <w:rsid w:val="00E91402"/>
    <w:rsid w:val="00E9368E"/>
    <w:rsid w:val="00E93CE4"/>
    <w:rsid w:val="00E9464E"/>
    <w:rsid w:val="00E95281"/>
    <w:rsid w:val="00E95336"/>
    <w:rsid w:val="00E95D05"/>
    <w:rsid w:val="00E9673E"/>
    <w:rsid w:val="00EA2325"/>
    <w:rsid w:val="00EA27CE"/>
    <w:rsid w:val="00EA2C2D"/>
    <w:rsid w:val="00EA33B7"/>
    <w:rsid w:val="00EA5560"/>
    <w:rsid w:val="00EA5C1F"/>
    <w:rsid w:val="00EA729C"/>
    <w:rsid w:val="00EB20BF"/>
    <w:rsid w:val="00EB2387"/>
    <w:rsid w:val="00EB24E9"/>
    <w:rsid w:val="00EB2AAE"/>
    <w:rsid w:val="00EB2AF4"/>
    <w:rsid w:val="00EB435A"/>
    <w:rsid w:val="00EB439C"/>
    <w:rsid w:val="00EB691E"/>
    <w:rsid w:val="00EB7157"/>
    <w:rsid w:val="00EB73EE"/>
    <w:rsid w:val="00EC13AF"/>
    <w:rsid w:val="00EC4092"/>
    <w:rsid w:val="00EC4BDC"/>
    <w:rsid w:val="00ED1CDD"/>
    <w:rsid w:val="00ED278E"/>
    <w:rsid w:val="00ED2824"/>
    <w:rsid w:val="00ED2CBE"/>
    <w:rsid w:val="00ED2D94"/>
    <w:rsid w:val="00ED47F4"/>
    <w:rsid w:val="00ED4887"/>
    <w:rsid w:val="00ED4FA6"/>
    <w:rsid w:val="00ED5530"/>
    <w:rsid w:val="00ED5B6B"/>
    <w:rsid w:val="00ED5E1E"/>
    <w:rsid w:val="00ED5EF4"/>
    <w:rsid w:val="00ED6E26"/>
    <w:rsid w:val="00ED6FF0"/>
    <w:rsid w:val="00EE059C"/>
    <w:rsid w:val="00EE393A"/>
    <w:rsid w:val="00EF0648"/>
    <w:rsid w:val="00EF16C5"/>
    <w:rsid w:val="00EF4274"/>
    <w:rsid w:val="00EF43F8"/>
    <w:rsid w:val="00EF6503"/>
    <w:rsid w:val="00F0017C"/>
    <w:rsid w:val="00F0051A"/>
    <w:rsid w:val="00F01697"/>
    <w:rsid w:val="00F046BB"/>
    <w:rsid w:val="00F04D31"/>
    <w:rsid w:val="00F11B63"/>
    <w:rsid w:val="00F1258E"/>
    <w:rsid w:val="00F12AC9"/>
    <w:rsid w:val="00F13976"/>
    <w:rsid w:val="00F1519D"/>
    <w:rsid w:val="00F15C93"/>
    <w:rsid w:val="00F15F03"/>
    <w:rsid w:val="00F169A7"/>
    <w:rsid w:val="00F17AC8"/>
    <w:rsid w:val="00F20F59"/>
    <w:rsid w:val="00F21344"/>
    <w:rsid w:val="00F21608"/>
    <w:rsid w:val="00F21C85"/>
    <w:rsid w:val="00F2298B"/>
    <w:rsid w:val="00F243E4"/>
    <w:rsid w:val="00F2613A"/>
    <w:rsid w:val="00F26569"/>
    <w:rsid w:val="00F2788A"/>
    <w:rsid w:val="00F305B3"/>
    <w:rsid w:val="00F31A45"/>
    <w:rsid w:val="00F34234"/>
    <w:rsid w:val="00F348C8"/>
    <w:rsid w:val="00F35F65"/>
    <w:rsid w:val="00F3731B"/>
    <w:rsid w:val="00F37772"/>
    <w:rsid w:val="00F37A0B"/>
    <w:rsid w:val="00F4001A"/>
    <w:rsid w:val="00F41284"/>
    <w:rsid w:val="00F42137"/>
    <w:rsid w:val="00F455B1"/>
    <w:rsid w:val="00F455F7"/>
    <w:rsid w:val="00F53980"/>
    <w:rsid w:val="00F632FC"/>
    <w:rsid w:val="00F6572A"/>
    <w:rsid w:val="00F669D3"/>
    <w:rsid w:val="00F67ECB"/>
    <w:rsid w:val="00F70E6F"/>
    <w:rsid w:val="00F711F1"/>
    <w:rsid w:val="00F80FD8"/>
    <w:rsid w:val="00F818A0"/>
    <w:rsid w:val="00F8379C"/>
    <w:rsid w:val="00F9080F"/>
    <w:rsid w:val="00F92BB9"/>
    <w:rsid w:val="00F92F7C"/>
    <w:rsid w:val="00F93027"/>
    <w:rsid w:val="00F96999"/>
    <w:rsid w:val="00FA02F1"/>
    <w:rsid w:val="00FA1EB2"/>
    <w:rsid w:val="00FA7872"/>
    <w:rsid w:val="00FB392C"/>
    <w:rsid w:val="00FB3AA7"/>
    <w:rsid w:val="00FB41F9"/>
    <w:rsid w:val="00FB56AD"/>
    <w:rsid w:val="00FB628D"/>
    <w:rsid w:val="00FB754D"/>
    <w:rsid w:val="00FC1A37"/>
    <w:rsid w:val="00FC2140"/>
    <w:rsid w:val="00FC3293"/>
    <w:rsid w:val="00FC424E"/>
    <w:rsid w:val="00FC50D5"/>
    <w:rsid w:val="00FD01FF"/>
    <w:rsid w:val="00FD0A34"/>
    <w:rsid w:val="00FD1A81"/>
    <w:rsid w:val="00FD388F"/>
    <w:rsid w:val="00FD4611"/>
    <w:rsid w:val="00FD5F81"/>
    <w:rsid w:val="00FD6987"/>
    <w:rsid w:val="00FD6F0A"/>
    <w:rsid w:val="00FD71C8"/>
    <w:rsid w:val="00FE2C9B"/>
    <w:rsid w:val="00FE3F3C"/>
    <w:rsid w:val="00FE41E4"/>
    <w:rsid w:val="00FE6105"/>
    <w:rsid w:val="00FE74F4"/>
    <w:rsid w:val="00FE7A41"/>
    <w:rsid w:val="00FF02C9"/>
    <w:rsid w:val="00FF13FC"/>
    <w:rsid w:val="00FF1B84"/>
    <w:rsid w:val="00FF1FFB"/>
    <w:rsid w:val="00FF2C16"/>
    <w:rsid w:val="00FF3905"/>
    <w:rsid w:val="00FF3D1C"/>
    <w:rsid w:val="00FF40A4"/>
    <w:rsid w:val="00FF6B3B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BA310-DE9A-420F-96DE-5E6DAEBC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007D6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07D6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07D6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07D6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07D61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32F12"/>
    <w:pPr>
      <w:numPr>
        <w:ilvl w:val="6"/>
        <w:numId w:val="9"/>
      </w:num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"/>
    <w:next w:val="a"/>
    <w:link w:val="80"/>
    <w:qFormat/>
    <w:rsid w:val="00832F12"/>
    <w:pPr>
      <w:numPr>
        <w:ilvl w:val="7"/>
        <w:numId w:val="9"/>
      </w:num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32F12"/>
    <w:pPr>
      <w:numPr>
        <w:ilvl w:val="8"/>
        <w:numId w:val="9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7FB8"/>
  </w:style>
  <w:style w:type="paragraph" w:styleId="a6">
    <w:name w:val="Title"/>
    <w:basedOn w:val="a"/>
    <w:link w:val="a7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rsid w:val="009A6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C33BB1"/>
    <w:pPr>
      <w:spacing w:after="120" w:line="480" w:lineRule="auto"/>
    </w:pPr>
    <w:rPr>
      <w:sz w:val="20"/>
      <w:szCs w:val="20"/>
    </w:rPr>
  </w:style>
  <w:style w:type="paragraph" w:styleId="a9">
    <w:name w:val="Balloon Text"/>
    <w:basedOn w:val="a"/>
    <w:link w:val="aa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  <w:szCs w:val="20"/>
    </w:rPr>
  </w:style>
  <w:style w:type="paragraph" w:styleId="af">
    <w:name w:val="footer"/>
    <w:basedOn w:val="a"/>
    <w:link w:val="af0"/>
    <w:rsid w:val="00A96E8C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4F62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3">
    <w:name w:val="rvps3"/>
    <w:basedOn w:val="a"/>
    <w:rsid w:val="00D47E73"/>
    <w:pPr>
      <w:ind w:firstLine="720"/>
    </w:pPr>
  </w:style>
  <w:style w:type="character" w:customStyle="1" w:styleId="rvts10">
    <w:name w:val="rvts10"/>
    <w:rsid w:val="00D47E73"/>
    <w:rPr>
      <w:rFonts w:ascii="Times New Roman" w:hAnsi="Times New Roman" w:cs="Times New Roman" w:hint="default"/>
      <w:sz w:val="28"/>
      <w:szCs w:val="28"/>
    </w:rPr>
  </w:style>
  <w:style w:type="character" w:styleId="af1">
    <w:name w:val="Hyperlink"/>
    <w:rsid w:val="00007D61"/>
    <w:rPr>
      <w:color w:val="0000FF"/>
      <w:u w:val="none"/>
    </w:rPr>
  </w:style>
  <w:style w:type="character" w:customStyle="1" w:styleId="rvts7">
    <w:name w:val="rvts7"/>
    <w:rsid w:val="00BE75BA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16">
    <w:name w:val="rvts16"/>
    <w:rsid w:val="00BE75BA"/>
    <w:rPr>
      <w:rFonts w:ascii="Times New Roman" w:hAnsi="Times New Roman" w:cs="Times New Roman" w:hint="default"/>
      <w:color w:val="000000"/>
      <w:sz w:val="18"/>
      <w:szCs w:val="18"/>
      <w:vertAlign w:val="superscript"/>
    </w:rPr>
  </w:style>
  <w:style w:type="paragraph" w:customStyle="1" w:styleId="ConsPlusNonformat">
    <w:name w:val="ConsPlusNonformat"/>
    <w:rsid w:val="00C162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aliases w:val="Обычный (веб) Знак"/>
    <w:basedOn w:val="a"/>
    <w:qFormat/>
    <w:rsid w:val="00E52594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rsid w:val="00CB01A6"/>
    <w:pPr>
      <w:spacing w:after="120" w:line="480" w:lineRule="auto"/>
      <w:ind w:left="283"/>
    </w:pPr>
  </w:style>
  <w:style w:type="paragraph" w:customStyle="1" w:styleId="ConsPlusTitle">
    <w:name w:val="ConsPlusTitle"/>
    <w:rsid w:val="00D4060F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f3">
    <w:name w:val="Document Map"/>
    <w:basedOn w:val="a"/>
    <w:link w:val="af4"/>
    <w:semiHidden/>
    <w:rsid w:val="0032038D"/>
    <w:pPr>
      <w:shd w:val="clear" w:color="auto" w:fill="000080"/>
    </w:pPr>
    <w:rPr>
      <w:rFonts w:ascii="Tahoma" w:hAnsi="Tahoma" w:cs="Tahoma"/>
    </w:rPr>
  </w:style>
  <w:style w:type="character" w:styleId="af5">
    <w:name w:val="FollowedHyperlink"/>
    <w:rsid w:val="00152266"/>
    <w:rPr>
      <w:color w:val="800080"/>
      <w:u w:val="single"/>
    </w:rPr>
  </w:style>
  <w:style w:type="paragraph" w:customStyle="1" w:styleId="af6">
    <w:name w:val="Обычный ."/>
    <w:basedOn w:val="af2"/>
    <w:rsid w:val="00EA27CE"/>
    <w:pPr>
      <w:tabs>
        <w:tab w:val="left" w:pos="459"/>
      </w:tabs>
      <w:suppressAutoHyphens/>
      <w:spacing w:before="0" w:beforeAutospacing="0" w:after="0" w:afterAutospacing="0" w:line="360" w:lineRule="auto"/>
    </w:pPr>
    <w:rPr>
      <w:sz w:val="28"/>
      <w:szCs w:val="28"/>
    </w:rPr>
  </w:style>
  <w:style w:type="character" w:customStyle="1" w:styleId="10">
    <w:name w:val="Заголовок 1 Знак"/>
    <w:aliases w:val="!Части документа Знак"/>
    <w:link w:val="1"/>
    <w:locked/>
    <w:rsid w:val="00786C0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locked/>
    <w:rsid w:val="00786C0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locked/>
    <w:rsid w:val="00786C0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locked/>
    <w:rsid w:val="00786C0C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locked/>
    <w:rsid w:val="00786C0C"/>
    <w:rPr>
      <w:sz w:val="22"/>
      <w:lang w:val="ru-RU" w:eastAsia="ru-RU" w:bidi="ar-SA"/>
    </w:rPr>
  </w:style>
  <w:style w:type="character" w:customStyle="1" w:styleId="60">
    <w:name w:val="Заголовок 6 Знак"/>
    <w:link w:val="6"/>
    <w:locked/>
    <w:rsid w:val="00786C0C"/>
    <w:rPr>
      <w:i/>
      <w:sz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786C0C"/>
    <w:rPr>
      <w:rFonts w:ascii="Arial" w:hAnsi="Arial"/>
      <w:lang w:val="ru-RU" w:eastAsia="ru-RU" w:bidi="ar-SA"/>
    </w:rPr>
  </w:style>
  <w:style w:type="character" w:customStyle="1" w:styleId="80">
    <w:name w:val="Заголовок 8 Знак"/>
    <w:link w:val="8"/>
    <w:locked/>
    <w:rsid w:val="00786C0C"/>
    <w:rPr>
      <w:rFonts w:ascii="Arial" w:hAnsi="Arial"/>
      <w:i/>
      <w:lang w:val="ru-RU" w:eastAsia="ru-RU" w:bidi="ar-SA"/>
    </w:rPr>
  </w:style>
  <w:style w:type="character" w:customStyle="1" w:styleId="90">
    <w:name w:val="Заголовок 9 Знак"/>
    <w:link w:val="9"/>
    <w:locked/>
    <w:rsid w:val="00786C0C"/>
    <w:rPr>
      <w:rFonts w:ascii="Arial" w:hAnsi="Arial"/>
      <w:b/>
      <w:i/>
      <w:sz w:val="18"/>
      <w:lang w:val="ru-RU" w:eastAsia="ru-RU" w:bidi="ar-SA"/>
    </w:rPr>
  </w:style>
  <w:style w:type="character" w:customStyle="1" w:styleId="a4">
    <w:name w:val="Верхний колонтитул Знак"/>
    <w:link w:val="a3"/>
    <w:locked/>
    <w:rsid w:val="00786C0C"/>
    <w:rPr>
      <w:sz w:val="28"/>
      <w:lang w:val="ru-RU" w:eastAsia="ru-RU" w:bidi="ar-SA"/>
    </w:rPr>
  </w:style>
  <w:style w:type="character" w:customStyle="1" w:styleId="a7">
    <w:name w:val="Название Знак"/>
    <w:link w:val="a6"/>
    <w:locked/>
    <w:rsid w:val="00786C0C"/>
    <w:rPr>
      <w:b/>
      <w:bCs/>
      <w:sz w:val="32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86C0C"/>
    <w:rPr>
      <w:lang w:val="ru-RU" w:eastAsia="ru-RU" w:bidi="ar-SA"/>
    </w:rPr>
  </w:style>
  <w:style w:type="character" w:customStyle="1" w:styleId="aa">
    <w:name w:val="Текст выноски Знак"/>
    <w:link w:val="a9"/>
    <w:semiHidden/>
    <w:locked/>
    <w:rsid w:val="00786C0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c">
    <w:name w:val="Основной текст Знак"/>
    <w:link w:val="ab"/>
    <w:locked/>
    <w:rsid w:val="00786C0C"/>
    <w:rPr>
      <w:sz w:val="28"/>
      <w:lang w:val="ru-RU" w:eastAsia="ru-RU" w:bidi="ar-SA"/>
    </w:rPr>
  </w:style>
  <w:style w:type="character" w:customStyle="1" w:styleId="ae">
    <w:name w:val="Основной текст с отступом Знак"/>
    <w:link w:val="ad"/>
    <w:locked/>
    <w:rsid w:val="00786C0C"/>
    <w:rPr>
      <w:lang w:val="ru-RU" w:eastAsia="ru-RU" w:bidi="ar-SA"/>
    </w:rPr>
  </w:style>
  <w:style w:type="character" w:customStyle="1" w:styleId="af0">
    <w:name w:val="Нижний колонтитул Знак"/>
    <w:link w:val="af"/>
    <w:locked/>
    <w:rsid w:val="00786C0C"/>
    <w:rPr>
      <w:sz w:val="28"/>
      <w:lang w:val="ru-RU" w:eastAsia="ru-RU" w:bidi="ar-SA"/>
    </w:rPr>
  </w:style>
  <w:style w:type="character" w:customStyle="1" w:styleId="24">
    <w:name w:val="Основной текст с отступом 2 Знак"/>
    <w:link w:val="23"/>
    <w:locked/>
    <w:rsid w:val="00786C0C"/>
    <w:rPr>
      <w:sz w:val="28"/>
      <w:lang w:val="ru-RU" w:eastAsia="ru-RU" w:bidi="ar-SA"/>
    </w:rPr>
  </w:style>
  <w:style w:type="character" w:customStyle="1" w:styleId="af4">
    <w:name w:val="Схема документа Знак"/>
    <w:link w:val="af3"/>
    <w:semiHidden/>
    <w:locked/>
    <w:rsid w:val="00786C0C"/>
    <w:rPr>
      <w:rFonts w:ascii="Tahoma" w:hAnsi="Tahoma" w:cs="Tahoma"/>
      <w:sz w:val="24"/>
      <w:szCs w:val="24"/>
      <w:lang w:val="ru-RU" w:eastAsia="ru-RU" w:bidi="ar-SA"/>
    </w:rPr>
  </w:style>
  <w:style w:type="character" w:styleId="HTML">
    <w:name w:val="HTML Variable"/>
    <w:aliases w:val="!Ссылки в документе"/>
    <w:rsid w:val="00007D6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7">
    <w:name w:val="annotation text"/>
    <w:aliases w:val="!Равноширинный текст документа"/>
    <w:basedOn w:val="a"/>
    <w:link w:val="af8"/>
    <w:rsid w:val="00007D61"/>
    <w:rPr>
      <w:rFonts w:ascii="Courier" w:hAnsi="Courier"/>
      <w:sz w:val="22"/>
      <w:szCs w:val="20"/>
    </w:rPr>
  </w:style>
  <w:style w:type="character" w:customStyle="1" w:styleId="af8">
    <w:name w:val="Текст примечания Знак"/>
    <w:aliases w:val="!Равноширинный текст документа Знак"/>
    <w:link w:val="af7"/>
    <w:rsid w:val="009F0EE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007D6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007D6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07D6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07D6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numbering" w:customStyle="1" w:styleId="11">
    <w:name w:val="Нет списка1"/>
    <w:next w:val="a2"/>
    <w:semiHidden/>
    <w:unhideWhenUsed/>
    <w:rsid w:val="00F70E6F"/>
  </w:style>
  <w:style w:type="numbering" w:customStyle="1" w:styleId="25">
    <w:name w:val="Нет списка2"/>
    <w:next w:val="a2"/>
    <w:semiHidden/>
    <w:unhideWhenUsed/>
    <w:rsid w:val="00311EF9"/>
  </w:style>
  <w:style w:type="numbering" w:customStyle="1" w:styleId="31">
    <w:name w:val="Нет списка3"/>
    <w:next w:val="a2"/>
    <w:semiHidden/>
    <w:unhideWhenUsed/>
    <w:rsid w:val="00127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644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701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3161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489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1756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806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441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233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0864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69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96e20c02-1b12-465a-b64c-24aa92270007.html" TargetMode="External"/><Relationship Id="rId18" Type="http://schemas.openxmlformats.org/officeDocument/2006/relationships/hyperlink" Target="file:///C:\content\act\b004a008-3738-4a22-8237-b87c22ad477b.docx" TargetMode="External"/><Relationship Id="rId26" Type="http://schemas.openxmlformats.org/officeDocument/2006/relationships/hyperlink" Target="file:///C:\content\act\f6f52e72-e6d4-48e0-a9cc-15e863faed32.docx" TargetMode="External"/><Relationship Id="rId39" Type="http://schemas.openxmlformats.org/officeDocument/2006/relationships/hyperlink" Target="file:///C:\content\act\0c5db785-ede9-4a97-9cae-be51a649a560.docx" TargetMode="External"/><Relationship Id="rId21" Type="http://schemas.openxmlformats.org/officeDocument/2006/relationships/hyperlink" Target="file:///C:\content\act\b99c4496-ad10-4fde-8148-7adc5ace9ab6.docx" TargetMode="External"/><Relationship Id="rId34" Type="http://schemas.openxmlformats.org/officeDocument/2006/relationships/hyperlink" Target="file:///C:\content\act\45004c75-5243-401b-8c73-766db0b42115.html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50" Type="http://schemas.openxmlformats.org/officeDocument/2006/relationships/hyperlink" Target="file:///C:\content\act\733bba50-bfcf-4b12-9c07-b940326a7817.docx" TargetMode="External"/><Relationship Id="rId55" Type="http://schemas.openxmlformats.org/officeDocument/2006/relationships/hyperlink" Target="file:///C:\content\act\ec658bdd-5511-4887-8d3f-571f8900c676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content\act\6fe5cd4b-1ae7-4867-8dd5-79ad8d612f1c.docx" TargetMode="External"/><Relationship Id="rId17" Type="http://schemas.openxmlformats.org/officeDocument/2006/relationships/hyperlink" Target="file:///C:\content\act\49f11c7d-ee5e-45e8-9a9e-53271352757b.docx" TargetMode="External"/><Relationship Id="rId25" Type="http://schemas.openxmlformats.org/officeDocument/2006/relationships/hyperlink" Target="file:///C:\content\act\ec658bdd-5511-4887-8d3f-571f8900c676.docx" TargetMode="External"/><Relationship Id="rId33" Type="http://schemas.openxmlformats.org/officeDocument/2006/relationships/hyperlink" Target="file:///C:\content\act\e32de609-f86c-4496-bf8f-b5c62681713f.html" TargetMode="External"/><Relationship Id="rId38" Type="http://schemas.openxmlformats.org/officeDocument/2006/relationships/hyperlink" Target="file:///C:\content\act\c21b049b-5acf-4077-ab63-e25d6e805232.html" TargetMode="External"/><Relationship Id="rId46" Type="http://schemas.openxmlformats.org/officeDocument/2006/relationships/header" Target="header3.xm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1eed7eee-ea9d-4f32-9a86-e55cb204596d.docx" TargetMode="External"/><Relationship Id="rId20" Type="http://schemas.openxmlformats.org/officeDocument/2006/relationships/hyperlink" Target="file:///C:\content\act\b004a008-3738-4a22-8237-b87c22ad477b.docx" TargetMode="External"/><Relationship Id="rId29" Type="http://schemas.openxmlformats.org/officeDocument/2006/relationships/hyperlink" Target="file:///C:\content\act\6fe5cd4b-1ae7-4867-8dd5-79ad8d612f1c.docx" TargetMode="External"/><Relationship Id="rId41" Type="http://schemas.openxmlformats.org/officeDocument/2006/relationships/hyperlink" Target="consultantplus://offline/ref=96235A77BD2EC0FEED7A91EDB6F9989C2209E19A4478491E76F969A2DE71E896632276F0D184FD665835D559Z8F" TargetMode="External"/><Relationship Id="rId54" Type="http://schemas.openxmlformats.org/officeDocument/2006/relationships/hyperlink" Target="file:///C:\content\act\733bba50-bfcf-4b12-9c07-b940326a7817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fa362eff-8f0a-402c-a01e-24d1ca2a14d8.docx" TargetMode="External"/><Relationship Id="rId24" Type="http://schemas.openxmlformats.org/officeDocument/2006/relationships/hyperlink" Target="file:///C:\content\act\b004a008-3738-4a22-8237-b87c22ad477b.docx" TargetMode="External"/><Relationship Id="rId32" Type="http://schemas.openxmlformats.org/officeDocument/2006/relationships/hyperlink" Target="file:///C:\content\act\147b5c3c-7766-4a2d-99f6-abe306c4980a.html" TargetMode="External"/><Relationship Id="rId37" Type="http://schemas.openxmlformats.org/officeDocument/2006/relationships/hyperlink" Target="file:///C:\content\act\26d335b3-a95a-41fd-befd-d7274a39f9e8.html" TargetMode="External"/><Relationship Id="rId40" Type="http://schemas.openxmlformats.org/officeDocument/2006/relationships/hyperlink" Target="file:///C:\content\act\0c5db785-ede9-4a97-9cae-be51a649a560.docx" TargetMode="External"/><Relationship Id="rId45" Type="http://schemas.openxmlformats.org/officeDocument/2006/relationships/footer" Target="footer2.xml"/><Relationship Id="rId53" Type="http://schemas.openxmlformats.org/officeDocument/2006/relationships/hyperlink" Target="file:///C:\content\act\f6f52e72-e6d4-48e0-a9cc-15e863faed32.docx" TargetMode="External"/><Relationship Id="rId58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b004a008-3738-4a22-8237-b87c22ad477b.docx" TargetMode="External"/><Relationship Id="rId23" Type="http://schemas.openxmlformats.org/officeDocument/2006/relationships/hyperlink" Target="file:///C:\content\act\e011b67c-9532-4c08-bd35-e2f1f6071295.docx" TargetMode="External"/><Relationship Id="rId28" Type="http://schemas.openxmlformats.org/officeDocument/2006/relationships/hyperlink" Target="file:///C:\content\act\ec658bdd-5511-4887-8d3f-571f8900c676.docx" TargetMode="External"/><Relationship Id="rId36" Type="http://schemas.openxmlformats.org/officeDocument/2006/relationships/hyperlink" Target="file:///C:\content\act\370ba400-14c4-4cdb-8a8b-b11f2a1a2f55.html" TargetMode="External"/><Relationship Id="rId49" Type="http://schemas.openxmlformats.org/officeDocument/2006/relationships/hyperlink" Target="file:///C:\content\act\f6f52e72-e6d4-48e0-a9cc-15e863faed32.docx" TargetMode="External"/><Relationship Id="rId57" Type="http://schemas.openxmlformats.org/officeDocument/2006/relationships/header" Target="header4.xml"/><Relationship Id="rId10" Type="http://schemas.openxmlformats.org/officeDocument/2006/relationships/hyperlink" Target="file:///C:\content\act\ec658bdd-5511-4887-8d3f-571f8900c676.docx" TargetMode="External"/><Relationship Id="rId19" Type="http://schemas.openxmlformats.org/officeDocument/2006/relationships/hyperlink" Target="file:///C:\content\act\98abd1d5-e8bc-4ed6-986c-fee03fb3e90f.docx" TargetMode="External"/><Relationship Id="rId31" Type="http://schemas.openxmlformats.org/officeDocument/2006/relationships/hyperlink" Target="file:///C:\content\act\8e7921c4-9f50-451d-8a16-d581bbbf03b5.html" TargetMode="External"/><Relationship Id="rId44" Type="http://schemas.openxmlformats.org/officeDocument/2006/relationships/footer" Target="footer1.xml"/><Relationship Id="rId52" Type="http://schemas.openxmlformats.org/officeDocument/2006/relationships/hyperlink" Target="file:///C:\content\act\6fe5cd4b-1ae7-4867-8dd5-79ad8d612f1c.docx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content\act\733bba50-bfcf-4b12-9c07-b940326a7817.docx" TargetMode="External"/><Relationship Id="rId14" Type="http://schemas.openxmlformats.org/officeDocument/2006/relationships/hyperlink" Target="file:///C:\content\act\0c5db785-ede9-4a97-9cae-be51a649a560.docx" TargetMode="External"/><Relationship Id="rId22" Type="http://schemas.openxmlformats.org/officeDocument/2006/relationships/hyperlink" Target="file:///C:\content\act\b004a008-3738-4a22-8237-b87c22ad477b.docx" TargetMode="External"/><Relationship Id="rId27" Type="http://schemas.openxmlformats.org/officeDocument/2006/relationships/hyperlink" Target="file:///C:\content\act\733bba50-bfcf-4b12-9c07-b940326a7817.docx" TargetMode="External"/><Relationship Id="rId30" Type="http://schemas.openxmlformats.org/officeDocument/2006/relationships/hyperlink" Target="file:///C:\content\act\6f088d02-fc12-458d-97eb-cc7d03f42518.doc" TargetMode="External"/><Relationship Id="rId35" Type="http://schemas.openxmlformats.org/officeDocument/2006/relationships/hyperlink" Target="file:///C:\content\act\8e7921c4-9f50-451d-8a16-d581bbbf03b5.html" TargetMode="External"/><Relationship Id="rId43" Type="http://schemas.openxmlformats.org/officeDocument/2006/relationships/header" Target="header2.xml"/><Relationship Id="rId48" Type="http://schemas.openxmlformats.org/officeDocument/2006/relationships/hyperlink" Target="file:///C:\content\act\ec658bdd-5511-4887-8d3f-571f8900c676.docx" TargetMode="External"/><Relationship Id="rId56" Type="http://schemas.openxmlformats.org/officeDocument/2006/relationships/hyperlink" Target="file:///C:\content\act\6fe5cd4b-1ae7-4867-8dd5-79ad8d612f1c.docx" TargetMode="External"/><Relationship Id="rId8" Type="http://schemas.openxmlformats.org/officeDocument/2006/relationships/hyperlink" Target="file:///C:\content\act\f6f52e72-e6d4-48e0-a9cc-15e863faed32.docx" TargetMode="External"/><Relationship Id="rId51" Type="http://schemas.openxmlformats.org/officeDocument/2006/relationships/hyperlink" Target="file:///C:\content\act\ec658bdd-5511-4887-8d3f-571f8900c676.docx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06FE-E271-4CA7-AFFD-FFE0F1E9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52</Pages>
  <Words>14100</Words>
  <Characters>80372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94284</CharactersWithSpaces>
  <SharedDoc>false</SharedDoc>
  <HLinks>
    <vt:vector size="144" baseType="variant">
      <vt:variant>
        <vt:i4>5308510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consultantplus://offline/ref=96235A77BD2EC0FEED7A91EDB6F9989C2209E19A4478491E76F969A2DE71E896632276F0D184FD665835D559Z8F</vt:lpwstr>
      </vt:variant>
      <vt:variant>
        <vt:lpwstr/>
      </vt:variant>
      <vt:variant>
        <vt:i4>7077995</vt:i4>
      </vt:variant>
      <vt:variant>
        <vt:i4>66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7077995</vt:i4>
      </vt:variant>
      <vt:variant>
        <vt:i4>63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6881343</vt:i4>
      </vt:variant>
      <vt:variant>
        <vt:i4>60</vt:i4>
      </vt:variant>
      <vt:variant>
        <vt:i4>0</vt:i4>
      </vt:variant>
      <vt:variant>
        <vt:i4>5</vt:i4>
      </vt:variant>
      <vt:variant>
        <vt:lpwstr>/content/act/c21b049b-5acf-4077-ab63-e25d6e805232.html</vt:lpwstr>
      </vt:variant>
      <vt:variant>
        <vt:lpwstr/>
      </vt:variant>
      <vt:variant>
        <vt:i4>6357091</vt:i4>
      </vt:variant>
      <vt:variant>
        <vt:i4>57</vt:i4>
      </vt:variant>
      <vt:variant>
        <vt:i4>0</vt:i4>
      </vt:variant>
      <vt:variant>
        <vt:i4>5</vt:i4>
      </vt:variant>
      <vt:variant>
        <vt:lpwstr>/content/act/26d335b3-a95a-41fd-befd-d7274a39f9e8.html</vt:lpwstr>
      </vt:variant>
      <vt:variant>
        <vt:lpwstr/>
      </vt:variant>
      <vt:variant>
        <vt:i4>6881338</vt:i4>
      </vt:variant>
      <vt:variant>
        <vt:i4>54</vt:i4>
      </vt:variant>
      <vt:variant>
        <vt:i4>0</vt:i4>
      </vt:variant>
      <vt:variant>
        <vt:i4>5</vt:i4>
      </vt:variant>
      <vt:variant>
        <vt:lpwstr>/content/act/370ba400-14c4-4cdb-8a8b-b11f2a1a2f55.html</vt:lpwstr>
      </vt:variant>
      <vt:variant>
        <vt:lpwstr/>
      </vt:variant>
      <vt:variant>
        <vt:i4>7012407</vt:i4>
      </vt:variant>
      <vt:variant>
        <vt:i4>51</vt:i4>
      </vt:variant>
      <vt:variant>
        <vt:i4>0</vt:i4>
      </vt:variant>
      <vt:variant>
        <vt:i4>5</vt:i4>
      </vt:variant>
      <vt:variant>
        <vt:lpwstr>/content/act/8e7921c4-9f50-451d-8a16-d581bbbf03b5.html</vt:lpwstr>
      </vt:variant>
      <vt:variant>
        <vt:lpwstr/>
      </vt:variant>
      <vt:variant>
        <vt:i4>7209057</vt:i4>
      </vt:variant>
      <vt:variant>
        <vt:i4>48</vt:i4>
      </vt:variant>
      <vt:variant>
        <vt:i4>0</vt:i4>
      </vt:variant>
      <vt:variant>
        <vt:i4>5</vt:i4>
      </vt:variant>
      <vt:variant>
        <vt:lpwstr>/content/act/45004c75-5243-401b-8c73-766db0b42115.html</vt:lpwstr>
      </vt:variant>
      <vt:variant>
        <vt:lpwstr/>
      </vt:variant>
      <vt:variant>
        <vt:i4>6553663</vt:i4>
      </vt:variant>
      <vt:variant>
        <vt:i4>45</vt:i4>
      </vt:variant>
      <vt:variant>
        <vt:i4>0</vt:i4>
      </vt:variant>
      <vt:variant>
        <vt:i4>5</vt:i4>
      </vt:variant>
      <vt:variant>
        <vt:lpwstr>/content/act/e32de609-f86c-4496-bf8f-b5c62681713f.html</vt:lpwstr>
      </vt:variant>
      <vt:variant>
        <vt:lpwstr/>
      </vt:variant>
      <vt:variant>
        <vt:i4>6881339</vt:i4>
      </vt:variant>
      <vt:variant>
        <vt:i4>42</vt:i4>
      </vt:variant>
      <vt:variant>
        <vt:i4>0</vt:i4>
      </vt:variant>
      <vt:variant>
        <vt:i4>5</vt:i4>
      </vt:variant>
      <vt:variant>
        <vt:lpwstr>/content/act/147b5c3c-7766-4a2d-99f6-abe306c4980a.html</vt:lpwstr>
      </vt:variant>
      <vt:variant>
        <vt:lpwstr/>
      </vt:variant>
      <vt:variant>
        <vt:i4>7012407</vt:i4>
      </vt:variant>
      <vt:variant>
        <vt:i4>39</vt:i4>
      </vt:variant>
      <vt:variant>
        <vt:i4>0</vt:i4>
      </vt:variant>
      <vt:variant>
        <vt:i4>5</vt:i4>
      </vt:variant>
      <vt:variant>
        <vt:lpwstr>/content/act/8e7921c4-9f50-451d-8a16-d581bbbf03b5.html</vt:lpwstr>
      </vt:variant>
      <vt:variant>
        <vt:lpwstr/>
      </vt:variant>
      <vt:variant>
        <vt:i4>5177346</vt:i4>
      </vt:variant>
      <vt:variant>
        <vt:i4>36</vt:i4>
      </vt:variant>
      <vt:variant>
        <vt:i4>0</vt:i4>
      </vt:variant>
      <vt:variant>
        <vt:i4>5</vt:i4>
      </vt:variant>
      <vt:variant>
        <vt:lpwstr>/content/act/6f088d02-fc12-458d-97eb-cc7d03f42518.doc</vt:lpwstr>
      </vt:variant>
      <vt:variant>
        <vt:lpwstr/>
      </vt:variant>
      <vt:variant>
        <vt:i4>3801138</vt:i4>
      </vt:variant>
      <vt:variant>
        <vt:i4>33</vt:i4>
      </vt:variant>
      <vt:variant>
        <vt:i4>0</vt:i4>
      </vt:variant>
      <vt:variant>
        <vt:i4>5</vt:i4>
      </vt:variant>
      <vt:variant>
        <vt:lpwstr>/content/act/b004a008-3738-4a22-8237-b87c22ad477b.docx</vt:lpwstr>
      </vt:variant>
      <vt:variant>
        <vt:lpwstr/>
      </vt:variant>
      <vt:variant>
        <vt:i4>4063343</vt:i4>
      </vt:variant>
      <vt:variant>
        <vt:i4>30</vt:i4>
      </vt:variant>
      <vt:variant>
        <vt:i4>0</vt:i4>
      </vt:variant>
      <vt:variant>
        <vt:i4>5</vt:i4>
      </vt:variant>
      <vt:variant>
        <vt:lpwstr>/content/act/e011b67c-9532-4c08-bd35-e2f1f6071295.docx</vt:lpwstr>
      </vt:variant>
      <vt:variant>
        <vt:lpwstr/>
      </vt:variant>
      <vt:variant>
        <vt:i4>3801138</vt:i4>
      </vt:variant>
      <vt:variant>
        <vt:i4>27</vt:i4>
      </vt:variant>
      <vt:variant>
        <vt:i4>0</vt:i4>
      </vt:variant>
      <vt:variant>
        <vt:i4>5</vt:i4>
      </vt:variant>
      <vt:variant>
        <vt:lpwstr>/content/act/b004a008-3738-4a22-8237-b87c22ad477b.docx</vt:lpwstr>
      </vt:variant>
      <vt:variant>
        <vt:lpwstr/>
      </vt:variant>
      <vt:variant>
        <vt:i4>3473512</vt:i4>
      </vt:variant>
      <vt:variant>
        <vt:i4>24</vt:i4>
      </vt:variant>
      <vt:variant>
        <vt:i4>0</vt:i4>
      </vt:variant>
      <vt:variant>
        <vt:i4>5</vt:i4>
      </vt:variant>
      <vt:variant>
        <vt:lpwstr>/content/act/b99c4496-ad10-4fde-8148-7adc5ace9ab6.docx</vt:lpwstr>
      </vt:variant>
      <vt:variant>
        <vt:lpwstr/>
      </vt:variant>
      <vt:variant>
        <vt:i4>3801138</vt:i4>
      </vt:variant>
      <vt:variant>
        <vt:i4>21</vt:i4>
      </vt:variant>
      <vt:variant>
        <vt:i4>0</vt:i4>
      </vt:variant>
      <vt:variant>
        <vt:i4>5</vt:i4>
      </vt:variant>
      <vt:variant>
        <vt:lpwstr>/content/act/b004a008-3738-4a22-8237-b87c22ad477b.docx</vt:lpwstr>
      </vt:variant>
      <vt:variant>
        <vt:lpwstr/>
      </vt:variant>
      <vt:variant>
        <vt:i4>4128868</vt:i4>
      </vt:variant>
      <vt:variant>
        <vt:i4>18</vt:i4>
      </vt:variant>
      <vt:variant>
        <vt:i4>0</vt:i4>
      </vt:variant>
      <vt:variant>
        <vt:i4>5</vt:i4>
      </vt:variant>
      <vt:variant>
        <vt:lpwstr>/content/act/98abd1d5-e8bc-4ed6-986c-fee03fb3e90f.docx</vt:lpwstr>
      </vt:variant>
      <vt:variant>
        <vt:lpwstr/>
      </vt:variant>
      <vt:variant>
        <vt:i4>3801138</vt:i4>
      </vt:variant>
      <vt:variant>
        <vt:i4>15</vt:i4>
      </vt:variant>
      <vt:variant>
        <vt:i4>0</vt:i4>
      </vt:variant>
      <vt:variant>
        <vt:i4>5</vt:i4>
      </vt:variant>
      <vt:variant>
        <vt:lpwstr>/content/act/b004a008-3738-4a22-8237-b87c22ad477b.docx</vt:lpwstr>
      </vt:variant>
      <vt:variant>
        <vt:lpwstr/>
      </vt:variant>
      <vt:variant>
        <vt:i4>3276862</vt:i4>
      </vt:variant>
      <vt:variant>
        <vt:i4>12</vt:i4>
      </vt:variant>
      <vt:variant>
        <vt:i4>0</vt:i4>
      </vt:variant>
      <vt:variant>
        <vt:i4>5</vt:i4>
      </vt:variant>
      <vt:variant>
        <vt:lpwstr>/content/act/49f11c7d-ee5e-45e8-9a9e-53271352757b.docx</vt:lpwstr>
      </vt:variant>
      <vt:variant>
        <vt:lpwstr/>
      </vt:variant>
      <vt:variant>
        <vt:i4>6422587</vt:i4>
      </vt:variant>
      <vt:variant>
        <vt:i4>9</vt:i4>
      </vt:variant>
      <vt:variant>
        <vt:i4>0</vt:i4>
      </vt:variant>
      <vt:variant>
        <vt:i4>5</vt:i4>
      </vt:variant>
      <vt:variant>
        <vt:lpwstr>/content/act/1eed7eee-ea9d-4f32-9a86-e55cb204596d.docx</vt:lpwstr>
      </vt:variant>
      <vt:variant>
        <vt:lpwstr/>
      </vt:variant>
      <vt:variant>
        <vt:i4>3801138</vt:i4>
      </vt:variant>
      <vt:variant>
        <vt:i4>6</vt:i4>
      </vt:variant>
      <vt:variant>
        <vt:i4>0</vt:i4>
      </vt:variant>
      <vt:variant>
        <vt:i4>5</vt:i4>
      </vt:variant>
      <vt:variant>
        <vt:lpwstr>/content/act/b004a008-3738-4a22-8237-b87c22ad477b.docx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4128831</vt:i4>
      </vt:variant>
      <vt:variant>
        <vt:i4>0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cp:lastModifiedBy>Ольга Медведева</cp:lastModifiedBy>
  <cp:revision>2</cp:revision>
  <cp:lastPrinted>2017-12-15T07:13:00Z</cp:lastPrinted>
  <dcterms:created xsi:type="dcterms:W3CDTF">2019-02-11T04:42:00Z</dcterms:created>
  <dcterms:modified xsi:type="dcterms:W3CDTF">2019-02-11T04:42:00Z</dcterms:modified>
</cp:coreProperties>
</file>