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D0052">
      <w:pPr>
        <w:jc w:val="both"/>
      </w:pPr>
      <w:r>
        <w:t>От 06.12.2022</w:t>
      </w:r>
      <w:r>
        <w:tab/>
      </w:r>
      <w:r>
        <w:tab/>
      </w:r>
      <w:r>
        <w:tab/>
      </w:r>
      <w:r>
        <w:tab/>
      </w:r>
      <w:r>
        <w:tab/>
      </w:r>
      <w:r>
        <w:tab/>
      </w:r>
      <w:r>
        <w:tab/>
      </w:r>
      <w:r>
        <w:tab/>
      </w:r>
      <w:r>
        <w:tab/>
        <w:t>№ 5</w:t>
      </w:r>
      <w:r w:rsidR="009E4711">
        <w:t>3</w:t>
      </w:r>
      <w:r>
        <w:t>6</w:t>
      </w:r>
      <w:r w:rsidR="009E4711">
        <w:t>-па</w:t>
      </w: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w:t>
      </w:r>
      <w:r w:rsidR="00185989">
        <w:t>9.12.2021</w:t>
      </w:r>
      <w:r>
        <w:t xml:space="preserve"> № </w:t>
      </w:r>
      <w:r w:rsidR="00185989">
        <w:t>630</w:t>
      </w:r>
      <w:r>
        <w:t>-па</w:t>
      </w:r>
    </w:p>
    <w:p w:rsidR="00EB5D22" w:rsidRDefault="00644644">
      <w:pPr>
        <w:jc w:val="both"/>
      </w:pPr>
      <w:r>
        <w:t>«</w:t>
      </w:r>
      <w:r w:rsidR="00EB5D22">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644644">
      <w:pPr>
        <w:jc w:val="both"/>
      </w:pPr>
      <w:r>
        <w:t>«</w:t>
      </w:r>
      <w:r w:rsidR="00EB5D22">
        <w:t xml:space="preserve">Развитие образования </w:t>
      </w:r>
    </w:p>
    <w:p w:rsidR="00EB5D22" w:rsidRDefault="00EB5D22">
      <w:pPr>
        <w:jc w:val="both"/>
      </w:pPr>
      <w:r>
        <w:t>в городе Пыть-Яхе</w:t>
      </w:r>
      <w:r w:rsidR="00644644">
        <w:t>»</w:t>
      </w:r>
      <w:r>
        <w:t xml:space="preserve"> </w:t>
      </w:r>
    </w:p>
    <w:p w:rsidR="008D38F4" w:rsidRDefault="00DD27EF">
      <w:pPr>
        <w:jc w:val="both"/>
      </w:pPr>
      <w:r>
        <w:t>(в ред. от 12.07.2022 № 295-па</w:t>
      </w:r>
      <w:r w:rsidR="008D38F4">
        <w:t>,</w:t>
      </w:r>
    </w:p>
    <w:p w:rsidR="00DD27EF" w:rsidRDefault="008D38F4">
      <w:pPr>
        <w:jc w:val="both"/>
      </w:pPr>
      <w:r>
        <w:t>от 25.10.2022 № 469-па</w:t>
      </w:r>
      <w:r w:rsidR="00DD27EF">
        <w:t>)</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w:t>
      </w:r>
      <w:r w:rsidR="00644644">
        <w:t>«</w:t>
      </w:r>
      <w:r>
        <w:t>Об общих принципах организации местного самоуправления в Российской Федерации</w:t>
      </w:r>
      <w:r w:rsidR="00644644">
        <w:t>»</w:t>
      </w:r>
      <w:r>
        <w:t xml:space="preserve">, постановлением Правительства Ханты-Мансийского автономного округа – Югры </w:t>
      </w:r>
      <w:r w:rsidRPr="00383406">
        <w:t xml:space="preserve">от 31.10.2021 </w:t>
      </w:r>
      <w:r>
        <w:t xml:space="preserve">года № 468-п </w:t>
      </w:r>
      <w:r w:rsidR="00644644">
        <w:t>«</w:t>
      </w:r>
      <w:r>
        <w:t xml:space="preserve">О государственной программе Ханты-Мансийского автономного округа – Югры </w:t>
      </w:r>
      <w:r w:rsidR="00644644">
        <w:t>«</w:t>
      </w:r>
      <w:r>
        <w:t>Развитие образования</w:t>
      </w:r>
      <w:r w:rsidR="00644644">
        <w:t>»</w:t>
      </w:r>
      <w:r>
        <w:t xml:space="preserve">, постановлением администрации города Пыть-Ях от 30.09.2021 № 453-па </w:t>
      </w:r>
      <w:r w:rsidR="00644644">
        <w:t>«</w:t>
      </w:r>
      <w:r>
        <w:t>О порядке разработки и реализации муниципальных программ города Пыть-Яха</w:t>
      </w:r>
      <w:r w:rsidR="00644644">
        <w:t>»</w:t>
      </w:r>
      <w:r w:rsidR="00EB5D22">
        <w:t xml:space="preserve"> внести в постановление администрации города от 2</w:t>
      </w:r>
      <w:r>
        <w:t>9</w:t>
      </w:r>
      <w:r w:rsidR="00EB5D22">
        <w:t>.12.20</w:t>
      </w:r>
      <w:r>
        <w:t>21</w:t>
      </w:r>
      <w:r w:rsidR="00EB5D22">
        <w:t xml:space="preserve"> № </w:t>
      </w:r>
      <w:r>
        <w:t>630</w:t>
      </w:r>
      <w:r w:rsidR="00EB5D22">
        <w:t xml:space="preserve">-па </w:t>
      </w:r>
      <w:r w:rsidR="00644644">
        <w:t>«</w:t>
      </w:r>
      <w:r w:rsidR="00EB5D22">
        <w:t>Об утверждении муниципальной программы город</w:t>
      </w:r>
      <w:r>
        <w:t>а</w:t>
      </w:r>
      <w:r w:rsidR="00EB5D22">
        <w:t xml:space="preserve"> Пыть-Ях</w:t>
      </w:r>
      <w:r>
        <w:t>а</w:t>
      </w:r>
      <w:r w:rsidR="00EB5D22">
        <w:t xml:space="preserve"> </w:t>
      </w:r>
      <w:r w:rsidR="00644644">
        <w:t>«</w:t>
      </w:r>
      <w:r w:rsidR="00EB5D22">
        <w:t>Развитие образования в городе Пыть-Яхе</w:t>
      </w:r>
      <w:r w:rsidR="00644644">
        <w:t>»</w:t>
      </w:r>
      <w:r w:rsidR="00EB5D22">
        <w:t xml:space="preserve"> следующие изменения:</w:t>
      </w:r>
    </w:p>
    <w:p w:rsidR="00161A29" w:rsidRPr="00E33B38" w:rsidRDefault="001B6B58" w:rsidP="00161A29">
      <w:pPr>
        <w:tabs>
          <w:tab w:val="left" w:pos="1134"/>
        </w:tabs>
        <w:spacing w:line="360" w:lineRule="auto"/>
        <w:ind w:firstLine="567"/>
        <w:jc w:val="both"/>
      </w:pPr>
      <w:r>
        <w:lastRenderedPageBreak/>
        <w:t>1.</w:t>
      </w:r>
      <w:r>
        <w:tab/>
      </w:r>
      <w:proofErr w:type="gramStart"/>
      <w:r w:rsidR="00161A29" w:rsidRPr="00E33B38">
        <w:t>В</w:t>
      </w:r>
      <w:proofErr w:type="gramEnd"/>
      <w:r w:rsidR="00161A29" w:rsidRPr="00E33B38">
        <w:t xml:space="preserve"> приложении к постановлению:</w:t>
      </w:r>
    </w:p>
    <w:p w:rsidR="00FD23A5" w:rsidRPr="00E33B38" w:rsidRDefault="00592480" w:rsidP="00161A29">
      <w:pPr>
        <w:tabs>
          <w:tab w:val="left" w:pos="1134"/>
        </w:tabs>
        <w:spacing w:line="360" w:lineRule="auto"/>
        <w:ind w:firstLine="567"/>
        <w:jc w:val="both"/>
      </w:pPr>
      <w:r w:rsidRPr="00E33B38">
        <w:t>1.1.</w:t>
      </w:r>
      <w:r w:rsidRPr="00E33B38">
        <w:tab/>
      </w:r>
      <w:r w:rsidR="00FD17AE" w:rsidRPr="00E33B38">
        <w:t>Паспорт</w:t>
      </w:r>
      <w:r w:rsidR="00161A29" w:rsidRPr="00E33B38">
        <w:t xml:space="preserve"> муниципальной программы</w:t>
      </w:r>
      <w:r w:rsidR="00DD6DDF">
        <w:t xml:space="preserve"> </w:t>
      </w:r>
      <w:r w:rsidR="00DD6DDF" w:rsidRPr="00DD6DDF">
        <w:t>«Развитие образования в городе Пыть-Яхе»</w:t>
      </w:r>
      <w:r w:rsidR="008F24B9" w:rsidRPr="00E33B38">
        <w:t xml:space="preserve"> изложить в </w:t>
      </w:r>
      <w:r w:rsidR="00174BB8" w:rsidRPr="00E33B38">
        <w:t xml:space="preserve">новой редакции согласно </w:t>
      </w:r>
      <w:r w:rsidR="00FD17AE" w:rsidRPr="00E33B38">
        <w:t>приложени</w:t>
      </w:r>
      <w:r w:rsidR="00174BB8" w:rsidRPr="00E33B38">
        <w:t>ю №</w:t>
      </w:r>
      <w:r w:rsidR="00FD17AE" w:rsidRPr="00E33B38">
        <w:t xml:space="preserve"> 1.</w:t>
      </w:r>
    </w:p>
    <w:p w:rsidR="00FD17AE" w:rsidRPr="00E33B38" w:rsidRDefault="00FD17AE" w:rsidP="00161A29">
      <w:pPr>
        <w:tabs>
          <w:tab w:val="left" w:pos="1134"/>
        </w:tabs>
        <w:spacing w:line="360" w:lineRule="auto"/>
        <w:ind w:firstLine="567"/>
        <w:jc w:val="both"/>
      </w:pPr>
      <w:r w:rsidRPr="00E33B38">
        <w:t>1.2.</w:t>
      </w:r>
      <w:r w:rsidRPr="00E33B38">
        <w:tab/>
        <w:t xml:space="preserve">Таблицу № 1 </w:t>
      </w:r>
      <w:r w:rsidR="00644644">
        <w:t>«</w:t>
      </w:r>
      <w:r w:rsidRPr="00E33B38">
        <w:t>Распределение финансовых ресурсов муниципальной программы (по годам)</w:t>
      </w:r>
      <w:r w:rsidR="00644644">
        <w:t>»</w:t>
      </w:r>
      <w:r w:rsidRPr="00E33B38">
        <w:t xml:space="preserve"> </w:t>
      </w:r>
      <w:r w:rsidR="00174BB8" w:rsidRPr="00E33B38">
        <w:t xml:space="preserve">изложить в новой редакции согласно </w:t>
      </w:r>
      <w:r w:rsidRPr="00E33B38">
        <w:t>приложени</w:t>
      </w:r>
      <w:r w:rsidR="009E64F4" w:rsidRPr="00E33B38">
        <w:t>ю</w:t>
      </w:r>
      <w:r w:rsidR="00174BB8" w:rsidRPr="00E33B38">
        <w:t xml:space="preserve"> №</w:t>
      </w:r>
      <w:r w:rsidR="00C97D74" w:rsidRPr="00E33B38">
        <w:t xml:space="preserve"> 2</w:t>
      </w:r>
      <w:r w:rsidRPr="00E33B38">
        <w:t>.</w:t>
      </w:r>
    </w:p>
    <w:p w:rsidR="00592480" w:rsidRPr="00E33B38" w:rsidRDefault="00592480" w:rsidP="00161A29">
      <w:pPr>
        <w:tabs>
          <w:tab w:val="left" w:pos="1134"/>
        </w:tabs>
        <w:spacing w:line="360" w:lineRule="auto"/>
        <w:ind w:firstLine="567"/>
        <w:jc w:val="both"/>
      </w:pPr>
      <w:r w:rsidRPr="00E33B38">
        <w:t>1.3.</w:t>
      </w:r>
      <w:r w:rsidRPr="00E33B38">
        <w:tab/>
        <w:t xml:space="preserve">Таблицу № 4 </w:t>
      </w:r>
      <w:r w:rsidR="00644644">
        <w:t>«</w:t>
      </w:r>
      <w:r w:rsidRPr="00E33B38">
        <w:t>Перечень объектов капитального строительства</w:t>
      </w:r>
      <w:r w:rsidR="00644644">
        <w:t>»</w:t>
      </w:r>
      <w:r w:rsidRPr="00E33B38">
        <w:t xml:space="preserve"> изложить в новой редакции согласно приложению № 3.</w:t>
      </w:r>
    </w:p>
    <w:p w:rsidR="00C97D74" w:rsidRPr="00E33B38" w:rsidRDefault="00C97D74" w:rsidP="00161A29">
      <w:pPr>
        <w:tabs>
          <w:tab w:val="left" w:pos="1134"/>
        </w:tabs>
        <w:spacing w:line="360" w:lineRule="auto"/>
        <w:ind w:firstLine="567"/>
        <w:jc w:val="both"/>
      </w:pPr>
      <w:r w:rsidRPr="00E33B38">
        <w:t>1</w:t>
      </w:r>
      <w:r w:rsidR="00592480" w:rsidRPr="00E33B38">
        <w:t>.4.</w:t>
      </w:r>
      <w:r w:rsidR="00592480" w:rsidRPr="00E33B38">
        <w:tab/>
      </w:r>
      <w:r w:rsidRPr="00E33B38">
        <w:t xml:space="preserve">Таблицу № </w:t>
      </w:r>
      <w:r w:rsidR="009E64F4" w:rsidRPr="00E33B38">
        <w:t>5</w:t>
      </w:r>
      <w:r w:rsidRPr="00E33B38">
        <w:t xml:space="preserve"> </w:t>
      </w:r>
      <w:r w:rsidR="00644644">
        <w:t>«</w:t>
      </w:r>
      <w:r w:rsidRPr="00E33B38">
        <w:t>Показатели, характеризующие эффективность структурного элемента (основного мероприятия) муниципальной программы</w:t>
      </w:r>
      <w:r w:rsidR="00644644">
        <w:t>»</w:t>
      </w:r>
      <w:r w:rsidRPr="00E33B38">
        <w:t xml:space="preserve"> изложить в новой редакции согласно приложени</w:t>
      </w:r>
      <w:r w:rsidR="009E64F4" w:rsidRPr="00E33B38">
        <w:t>ю</w:t>
      </w:r>
      <w:r w:rsidRPr="00E33B38">
        <w:t xml:space="preserve"> № </w:t>
      </w:r>
      <w:r w:rsidR="00592480" w:rsidRPr="00E33B38">
        <w:t>4</w:t>
      </w:r>
      <w:r w:rsidRPr="00E33B38">
        <w:t>.</w:t>
      </w:r>
    </w:p>
    <w:p w:rsidR="001B6B58" w:rsidRPr="00864989" w:rsidRDefault="00161A29" w:rsidP="00A64A9F">
      <w:pPr>
        <w:tabs>
          <w:tab w:val="left" w:pos="1134"/>
        </w:tabs>
        <w:spacing w:line="360" w:lineRule="auto"/>
        <w:ind w:firstLine="567"/>
        <w:jc w:val="both"/>
      </w:pPr>
      <w:r>
        <w:t>2</w:t>
      </w:r>
      <w:r w:rsidR="001B6B58">
        <w:t>.</w:t>
      </w:r>
      <w:r w:rsidR="001B6B58">
        <w:tab/>
      </w:r>
      <w:r w:rsidR="001B6B58" w:rsidRPr="00864989">
        <w:t xml:space="preserve">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w:t>
      </w:r>
      <w:r w:rsidR="00644644">
        <w:t>«</w:t>
      </w:r>
      <w:r w:rsidR="001B6B58" w:rsidRPr="00864989">
        <w:t>Официальный вестник</w:t>
      </w:r>
      <w:r w:rsidR="00644644">
        <w:t>»</w:t>
      </w:r>
      <w:r w:rsidR="001B6B58">
        <w:t xml:space="preserve"> и дополнительно направить </w:t>
      </w:r>
      <w:r w:rsidR="001B6B58" w:rsidRPr="001F5F64">
        <w:t xml:space="preserve">для размещения в сетевом издании в информационно-телекоммуникационной сети </w:t>
      </w:r>
      <w:r w:rsidR="00644644">
        <w:t>«</w:t>
      </w:r>
      <w:r w:rsidR="001B6B58">
        <w:t>Интернет</w:t>
      </w:r>
      <w:r w:rsidR="00644644">
        <w:t>»</w:t>
      </w:r>
      <w:r w:rsidR="001B6B58">
        <w:t xml:space="preserve"> - pyt-yahinform.ru.</w:t>
      </w:r>
    </w:p>
    <w:p w:rsidR="001B6B58" w:rsidRDefault="001B6B58" w:rsidP="00A64A9F">
      <w:pPr>
        <w:pStyle w:val="ConsPlusNormal"/>
        <w:tabs>
          <w:tab w:val="left" w:pos="567"/>
          <w:tab w:val="left" w:pos="1134"/>
        </w:tabs>
        <w:spacing w:line="360" w:lineRule="auto"/>
        <w:ind w:firstLine="0"/>
        <w:jc w:val="both"/>
        <w:rPr>
          <w:rFonts w:ascii="Times New Roman" w:hAnsi="Times New Roman"/>
          <w:sz w:val="28"/>
          <w:szCs w:val="28"/>
        </w:rPr>
      </w:pPr>
      <w:r>
        <w:rPr>
          <w:rFonts w:ascii="Times New Roman" w:hAnsi="Times New Roman"/>
          <w:sz w:val="28"/>
          <w:szCs w:val="28"/>
        </w:rPr>
        <w:tab/>
      </w:r>
      <w:r w:rsidR="00161A29">
        <w:rPr>
          <w:rFonts w:ascii="Times New Roman" w:hAnsi="Times New Roman"/>
          <w:sz w:val="28"/>
          <w:szCs w:val="28"/>
        </w:rPr>
        <w:t>3</w:t>
      </w:r>
      <w:r>
        <w:rPr>
          <w:rFonts w:ascii="Times New Roman" w:hAnsi="Times New Roman"/>
          <w:sz w:val="28"/>
          <w:szCs w:val="28"/>
        </w:rPr>
        <w:t>.</w:t>
      </w:r>
      <w:r>
        <w:rPr>
          <w:rFonts w:ascii="Times New Roman" w:hAnsi="Times New Roman"/>
          <w:sz w:val="28"/>
          <w:szCs w:val="28"/>
        </w:rPr>
        <w:tab/>
      </w:r>
      <w:r w:rsidRPr="00BF4F20">
        <w:rPr>
          <w:rFonts w:ascii="Times New Roman" w:hAnsi="Times New Roman"/>
          <w:sz w:val="28"/>
          <w:szCs w:val="28"/>
        </w:rPr>
        <w:t xml:space="preserve">Отделу по </w:t>
      </w:r>
      <w:r>
        <w:rPr>
          <w:rFonts w:ascii="Times New Roman" w:hAnsi="Times New Roman"/>
          <w:sz w:val="28"/>
          <w:szCs w:val="28"/>
        </w:rPr>
        <w:t>обеспечению информационной безопасности</w:t>
      </w:r>
      <w:r w:rsidRPr="00BF4F20">
        <w:rPr>
          <w:rFonts w:ascii="Times New Roman" w:hAnsi="Times New Roman"/>
          <w:sz w:val="28"/>
          <w:szCs w:val="28"/>
        </w:rPr>
        <w:t xml:space="preserve"> </w:t>
      </w:r>
      <w:r w:rsidR="00486666">
        <w:rPr>
          <w:rFonts w:ascii="Times New Roman" w:hAnsi="Times New Roman"/>
          <w:sz w:val="28"/>
          <w:szCs w:val="28"/>
        </w:rPr>
        <w:t xml:space="preserve">                                           </w:t>
      </w:r>
      <w:proofErr w:type="gramStart"/>
      <w:r w:rsidR="00486666">
        <w:rPr>
          <w:rFonts w:ascii="Times New Roman" w:hAnsi="Times New Roman"/>
          <w:sz w:val="28"/>
          <w:szCs w:val="28"/>
        </w:rPr>
        <w:t xml:space="preserve">   </w:t>
      </w:r>
      <w:r w:rsidRPr="00BF4F20">
        <w:rPr>
          <w:rFonts w:ascii="Times New Roman" w:hAnsi="Times New Roman"/>
          <w:sz w:val="28"/>
          <w:szCs w:val="28"/>
        </w:rPr>
        <w:t>(</w:t>
      </w:r>
      <w:proofErr w:type="gramEnd"/>
      <w:r w:rsidRPr="00BF4F2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A84E90" w:rsidRPr="00E44C20" w:rsidRDefault="00161A29" w:rsidP="00A84E90">
      <w:pPr>
        <w:tabs>
          <w:tab w:val="left" w:pos="1134"/>
        </w:tabs>
        <w:spacing w:line="360" w:lineRule="auto"/>
        <w:ind w:firstLine="567"/>
        <w:jc w:val="both"/>
      </w:pPr>
      <w:r>
        <w:t>4</w:t>
      </w:r>
      <w:r w:rsidR="001B6B58">
        <w:t>.</w:t>
      </w:r>
      <w:r w:rsidR="001B6B58">
        <w:tab/>
      </w:r>
      <w:r w:rsidR="00A84E90" w:rsidRPr="00E44C20">
        <w:t>Настоящее постановление вступает в силу после его официального опубликования</w:t>
      </w:r>
      <w:r w:rsidR="00174BB8">
        <w:t>.</w:t>
      </w:r>
    </w:p>
    <w:p w:rsidR="00EB5D22" w:rsidRPr="00E44C20" w:rsidRDefault="00161A29" w:rsidP="00A64A9F">
      <w:pPr>
        <w:tabs>
          <w:tab w:val="left" w:pos="1134"/>
        </w:tabs>
        <w:spacing w:line="360" w:lineRule="auto"/>
        <w:ind w:firstLine="567"/>
        <w:jc w:val="both"/>
      </w:pPr>
      <w:r>
        <w:t>5</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t>А.Н. Морозов</w:t>
      </w:r>
    </w:p>
    <w:p w:rsidR="002F6155" w:rsidRDefault="002F6155">
      <w:pPr>
        <w:autoSpaceDE/>
        <w:autoSpaceDN/>
        <w:adjustRightInd/>
        <w:sectPr w:rsidR="002F6155" w:rsidSect="002F615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hapStyle="1"/>
          <w:cols w:space="720"/>
          <w:noEndnote/>
          <w:titlePg/>
          <w:docGrid w:linePitch="381"/>
        </w:sectPr>
      </w:pPr>
    </w:p>
    <w:p w:rsidR="002F6155" w:rsidRDefault="002F6155" w:rsidP="002F6155">
      <w:pPr>
        <w:jc w:val="right"/>
      </w:pPr>
      <w:r>
        <w:lastRenderedPageBreak/>
        <w:t xml:space="preserve">Приложение </w:t>
      </w:r>
      <w:r w:rsidR="00174BB8">
        <w:t xml:space="preserve">№ </w:t>
      </w:r>
      <w:r>
        <w:t>1</w:t>
      </w:r>
    </w:p>
    <w:p w:rsidR="002F6155" w:rsidRDefault="002F6155" w:rsidP="002F6155">
      <w:pPr>
        <w:jc w:val="right"/>
      </w:pPr>
      <w:r>
        <w:t>к постановлению администрации</w:t>
      </w:r>
    </w:p>
    <w:p w:rsidR="002F6155" w:rsidRDefault="002F6155" w:rsidP="002F6155">
      <w:pPr>
        <w:jc w:val="right"/>
      </w:pPr>
      <w:r>
        <w:t>города Пыть-Яха</w:t>
      </w:r>
    </w:p>
    <w:p w:rsidR="002F6155" w:rsidRDefault="00ED0052" w:rsidP="002F6155">
      <w:pPr>
        <w:jc w:val="right"/>
      </w:pPr>
      <w:r>
        <w:t>от 06.12.2022 № 5</w:t>
      </w:r>
      <w:r w:rsidR="009E4711">
        <w:t>3</w:t>
      </w:r>
      <w:r>
        <w:t>6</w:t>
      </w:r>
      <w:r w:rsidR="009E4711">
        <w:t>-па</w:t>
      </w:r>
    </w:p>
    <w:p w:rsidR="008D38F4" w:rsidRDefault="008D38F4" w:rsidP="002F6155">
      <w:pPr>
        <w:jc w:val="right"/>
      </w:pPr>
    </w:p>
    <w:p w:rsidR="002F6155" w:rsidRDefault="002F6155" w:rsidP="002F6155">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2F6155" w:rsidRDefault="002F6155" w:rsidP="002F6155">
      <w:pPr>
        <w:jc w:val="center"/>
      </w:pPr>
      <w:r>
        <w:t>муниципальной программы</w:t>
      </w:r>
    </w:p>
    <w:p w:rsidR="002F6155" w:rsidRDefault="00644644" w:rsidP="002F6155">
      <w:pPr>
        <w:jc w:val="center"/>
      </w:pPr>
      <w:r>
        <w:t>«</w:t>
      </w:r>
      <w:r w:rsidR="002F6155">
        <w:t>Развитие образования в городе Пыть-Яхе</w:t>
      </w:r>
      <w:r>
        <w:t>»</w:t>
      </w:r>
    </w:p>
    <w:p w:rsidR="006507E3" w:rsidRDefault="006507E3" w:rsidP="002F6155">
      <w:pPr>
        <w:jc w:val="center"/>
      </w:pPr>
    </w:p>
    <w:p w:rsidR="00F63E66" w:rsidRDefault="00F63E66" w:rsidP="002F6155">
      <w:pPr>
        <w:jc w:val="center"/>
      </w:pPr>
    </w:p>
    <w:tbl>
      <w:tblPr>
        <w:tblW w:w="5000" w:type="pct"/>
        <w:tblLook w:val="04A0" w:firstRow="1" w:lastRow="0" w:firstColumn="1" w:lastColumn="0" w:noHBand="0" w:noVBand="1"/>
      </w:tblPr>
      <w:tblGrid>
        <w:gridCol w:w="1587"/>
        <w:gridCol w:w="597"/>
        <w:gridCol w:w="860"/>
        <w:gridCol w:w="978"/>
        <w:gridCol w:w="1245"/>
        <w:gridCol w:w="1248"/>
        <w:gridCol w:w="468"/>
        <w:gridCol w:w="475"/>
        <w:gridCol w:w="1019"/>
        <w:gridCol w:w="1019"/>
        <w:gridCol w:w="757"/>
        <w:gridCol w:w="745"/>
        <w:gridCol w:w="1019"/>
        <w:gridCol w:w="678"/>
        <w:gridCol w:w="691"/>
        <w:gridCol w:w="1336"/>
      </w:tblGrid>
      <w:tr w:rsidR="00F63E66" w:rsidRPr="00F63E66" w:rsidTr="00F63E66">
        <w:trPr>
          <w:trHeight w:val="20"/>
        </w:trPr>
        <w:tc>
          <w:tcPr>
            <w:tcW w:w="5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 xml:space="preserve">Наименование муниципальной программы </w:t>
            </w:r>
          </w:p>
        </w:tc>
        <w:tc>
          <w:tcPr>
            <w:tcW w:w="1189" w:type="pct"/>
            <w:gridSpan w:val="4"/>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Развитие образования в городе Пыть-Яхе</w:t>
            </w:r>
          </w:p>
        </w:tc>
        <w:tc>
          <w:tcPr>
            <w:tcW w:w="2684" w:type="pct"/>
            <w:gridSpan w:val="9"/>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 xml:space="preserve">Сроки реализации муниципальной программы </w:t>
            </w:r>
          </w:p>
        </w:tc>
        <w:tc>
          <w:tcPr>
            <w:tcW w:w="562"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2022–2025 годы и на период до 2030 года</w:t>
            </w:r>
          </w:p>
        </w:tc>
      </w:tr>
      <w:tr w:rsidR="00F63E66" w:rsidRPr="00F63E66" w:rsidTr="00F63E66">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 xml:space="preserve">Куратор муниципальной программы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 xml:space="preserve">Заместитель главы города (направление деятельности – социальные вопросы) </w:t>
            </w:r>
          </w:p>
        </w:tc>
      </w:tr>
      <w:tr w:rsidR="00F63E66" w:rsidRPr="00F63E66" w:rsidTr="00F63E66">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 xml:space="preserve">Ответственный исполнитель муниципальной программы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Управление по образованию администрации города Пыть-Яха (далее – Управление)</w:t>
            </w:r>
          </w:p>
        </w:tc>
      </w:tr>
      <w:tr w:rsidR="00F63E66" w:rsidRPr="00F63E66" w:rsidTr="00F63E66">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 xml:space="preserve">Соисполнители муниципальной 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 xml:space="preserve">Муниципальное казенное учреждение </w:t>
            </w:r>
            <w:r w:rsidR="00644644">
              <w:rPr>
                <w:color w:val="000000"/>
                <w:sz w:val="17"/>
                <w:szCs w:val="17"/>
              </w:rPr>
              <w:t>«</w:t>
            </w:r>
            <w:r w:rsidRPr="00F63E66">
              <w:rPr>
                <w:color w:val="000000"/>
                <w:sz w:val="17"/>
                <w:szCs w:val="17"/>
              </w:rPr>
              <w:t>Управление капитального строительства г. Пыть-Ях</w:t>
            </w:r>
            <w:r w:rsidR="00644644">
              <w:rPr>
                <w:color w:val="000000"/>
                <w:sz w:val="17"/>
                <w:szCs w:val="17"/>
              </w:rPr>
              <w:t>»</w:t>
            </w:r>
            <w:r w:rsidRPr="00F63E66">
              <w:rPr>
                <w:color w:val="000000"/>
                <w:sz w:val="17"/>
                <w:szCs w:val="17"/>
              </w:rPr>
              <w:t xml:space="preserve"> (далее –УКС);</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 xml:space="preserve">Муниципальное казенное учреждение </w:t>
            </w:r>
            <w:r w:rsidR="00644644">
              <w:rPr>
                <w:color w:val="000000"/>
                <w:sz w:val="17"/>
                <w:szCs w:val="17"/>
              </w:rPr>
              <w:t>«</w:t>
            </w:r>
            <w:r w:rsidRPr="00F63E66">
              <w:rPr>
                <w:color w:val="000000"/>
                <w:sz w:val="17"/>
                <w:szCs w:val="17"/>
              </w:rPr>
              <w:t>Центр бухгалтерского и комплексного обслуживания муниципальных учреждений</w:t>
            </w:r>
            <w:r w:rsidR="00644644">
              <w:rPr>
                <w:color w:val="000000"/>
                <w:sz w:val="17"/>
                <w:szCs w:val="17"/>
              </w:rPr>
              <w:t>»</w:t>
            </w:r>
            <w:r w:rsidRPr="00F63E66">
              <w:rPr>
                <w:color w:val="000000"/>
                <w:sz w:val="17"/>
                <w:szCs w:val="17"/>
              </w:rPr>
              <w:t xml:space="preserve"> (далее – ЦБиКОМУ); </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Управление по внутренней политике администрации города (далее - УВП).</w:t>
            </w:r>
          </w:p>
        </w:tc>
      </w:tr>
      <w:tr w:rsidR="00F63E66" w:rsidRPr="00F63E66" w:rsidTr="00F63E66">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 xml:space="preserve">Национальная цель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Возможности для самореализации и развития талантов</w:t>
            </w:r>
          </w:p>
        </w:tc>
      </w:tr>
      <w:tr w:rsidR="00F63E66" w:rsidRPr="00F63E66" w:rsidTr="00F63E66">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 xml:space="preserve">Цели муниципальной 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 (далее – города).</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sz w:val="17"/>
                <w:szCs w:val="17"/>
              </w:rPr>
            </w:pPr>
            <w:r w:rsidRPr="00F63E66">
              <w:rPr>
                <w:sz w:val="17"/>
                <w:szCs w:val="17"/>
              </w:rPr>
              <w:t>2. Повышение эффективности реализации молодежной политики в интересах инновационного социально ориентированного развития города</w:t>
            </w:r>
          </w:p>
        </w:tc>
      </w:tr>
      <w:tr w:rsidR="00F63E66" w:rsidRPr="00F63E66" w:rsidTr="00F63E66">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Задачи муниципальной программы</w:t>
            </w:r>
          </w:p>
        </w:tc>
        <w:tc>
          <w:tcPr>
            <w:tcW w:w="4435" w:type="pct"/>
            <w:gridSpan w:val="15"/>
            <w:tcBorders>
              <w:top w:val="single" w:sz="8" w:space="0" w:color="auto"/>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1. Модернизация системы дошкольного, общего и дополнительного образования детей.</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3. Обеспечение эффективной системы социализации и самореализации молодежи, развитие ее потенциала.</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sz w:val="17"/>
                <w:szCs w:val="17"/>
              </w:rPr>
            </w:pPr>
            <w:r w:rsidRPr="00F63E66">
              <w:rPr>
                <w:sz w:val="17"/>
                <w:szCs w:val="17"/>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F63E66" w:rsidRPr="00F63E66" w:rsidTr="00F63E66">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 xml:space="preserve">Подпрограммы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 xml:space="preserve">Подпрограмма I. </w:t>
            </w:r>
            <w:r w:rsidR="00644644">
              <w:rPr>
                <w:color w:val="000000"/>
                <w:sz w:val="17"/>
                <w:szCs w:val="17"/>
              </w:rPr>
              <w:t>«</w:t>
            </w:r>
            <w:r w:rsidRPr="00F63E66">
              <w:rPr>
                <w:color w:val="000000"/>
                <w:sz w:val="17"/>
                <w:szCs w:val="17"/>
              </w:rPr>
              <w:t>Общее образование. Дополнительное образование детей</w:t>
            </w:r>
            <w:r w:rsidR="00644644">
              <w:rPr>
                <w:color w:val="000000"/>
                <w:sz w:val="17"/>
                <w:szCs w:val="17"/>
              </w:rPr>
              <w:t>»</w:t>
            </w:r>
            <w:r w:rsidRPr="00F63E66">
              <w:rPr>
                <w:color w:val="000000"/>
                <w:sz w:val="17"/>
                <w:szCs w:val="17"/>
              </w:rPr>
              <w:t>.</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 xml:space="preserve">Подпрограмма II. </w:t>
            </w:r>
            <w:r w:rsidR="00644644">
              <w:rPr>
                <w:color w:val="000000"/>
                <w:sz w:val="17"/>
                <w:szCs w:val="17"/>
              </w:rPr>
              <w:t>«</w:t>
            </w:r>
            <w:r w:rsidRPr="00F63E66">
              <w:rPr>
                <w:color w:val="000000"/>
                <w:sz w:val="17"/>
                <w:szCs w:val="17"/>
              </w:rPr>
              <w:t>Система оценки качества образования и информационная прозрачность системы образования</w:t>
            </w:r>
            <w:r w:rsidR="00644644">
              <w:rPr>
                <w:color w:val="000000"/>
                <w:sz w:val="17"/>
                <w:szCs w:val="17"/>
              </w:rPr>
              <w:t>»</w:t>
            </w:r>
            <w:r w:rsidRPr="00F63E66">
              <w:rPr>
                <w:color w:val="000000"/>
                <w:sz w:val="17"/>
                <w:szCs w:val="17"/>
              </w:rPr>
              <w:t>.</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 xml:space="preserve">Подпрограмма III. </w:t>
            </w:r>
            <w:r w:rsidR="00644644">
              <w:rPr>
                <w:color w:val="000000"/>
                <w:sz w:val="17"/>
                <w:szCs w:val="17"/>
              </w:rPr>
              <w:t>«</w:t>
            </w:r>
            <w:r w:rsidRPr="00F63E66">
              <w:rPr>
                <w:color w:val="000000"/>
                <w:sz w:val="17"/>
                <w:szCs w:val="17"/>
              </w:rPr>
              <w:t>Молодежь Югры и допризывная подготовка</w:t>
            </w:r>
            <w:r w:rsidR="00644644">
              <w:rPr>
                <w:color w:val="000000"/>
                <w:sz w:val="17"/>
                <w:szCs w:val="17"/>
              </w:rPr>
              <w:t>»</w:t>
            </w:r>
            <w:r w:rsidRPr="00F63E66">
              <w:rPr>
                <w:color w:val="000000"/>
                <w:sz w:val="17"/>
                <w:szCs w:val="17"/>
              </w:rPr>
              <w:t>.</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nil"/>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 xml:space="preserve">Подпрограмма IV. </w:t>
            </w:r>
            <w:r w:rsidR="00644644">
              <w:rPr>
                <w:color w:val="000000"/>
                <w:sz w:val="17"/>
                <w:szCs w:val="17"/>
              </w:rPr>
              <w:t>«</w:t>
            </w:r>
            <w:r w:rsidRPr="00F63E66">
              <w:rPr>
                <w:color w:val="000000"/>
                <w:sz w:val="17"/>
                <w:szCs w:val="17"/>
              </w:rPr>
              <w:t>Ресурсное обеспечение в сфере образования, науки и молодежной политики</w:t>
            </w:r>
            <w:r w:rsidR="00644644">
              <w:rPr>
                <w:color w:val="000000"/>
                <w:sz w:val="17"/>
                <w:szCs w:val="17"/>
              </w:rPr>
              <w:t>»</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 xml:space="preserve">Подпрограмма V. </w:t>
            </w:r>
            <w:r w:rsidR="00644644">
              <w:rPr>
                <w:color w:val="000000"/>
                <w:sz w:val="17"/>
                <w:szCs w:val="17"/>
              </w:rPr>
              <w:t>«</w:t>
            </w:r>
            <w:r w:rsidRPr="00F63E66">
              <w:rPr>
                <w:color w:val="000000"/>
                <w:sz w:val="17"/>
                <w:szCs w:val="17"/>
              </w:rPr>
              <w:t>Поддержка социально-ориентированных некоммерческих организаций</w:t>
            </w:r>
            <w:r w:rsidR="00644644">
              <w:rPr>
                <w:color w:val="000000"/>
                <w:sz w:val="17"/>
                <w:szCs w:val="17"/>
              </w:rPr>
              <w:t>»</w:t>
            </w:r>
          </w:p>
        </w:tc>
      </w:tr>
      <w:tr w:rsidR="00F63E66" w:rsidRPr="00F63E66" w:rsidTr="00F63E66">
        <w:trPr>
          <w:trHeight w:val="20"/>
        </w:trPr>
        <w:tc>
          <w:tcPr>
            <w:tcW w:w="5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lastRenderedPageBreak/>
              <w:t xml:space="preserve">Целевые показатели муниципальной программы </w:t>
            </w:r>
          </w:p>
        </w:tc>
        <w:tc>
          <w:tcPr>
            <w:tcW w:w="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п/п</w:t>
            </w:r>
          </w:p>
        </w:tc>
        <w:tc>
          <w:tcPr>
            <w:tcW w:w="5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Наименование целевого показателя</w:t>
            </w:r>
          </w:p>
        </w:tc>
        <w:tc>
          <w:tcPr>
            <w:tcW w:w="899" w:type="pct"/>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Документ - основание</w:t>
            </w:r>
          </w:p>
        </w:tc>
        <w:tc>
          <w:tcPr>
            <w:tcW w:w="2796" w:type="pct"/>
            <w:gridSpan w:val="10"/>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Значение показателя по годам</w:t>
            </w:r>
          </w:p>
        </w:tc>
      </w:tr>
      <w:tr w:rsidR="00F63E66" w:rsidRPr="00F63E66" w:rsidTr="00F63E66">
        <w:trPr>
          <w:trHeight w:val="20"/>
        </w:trPr>
        <w:tc>
          <w:tcPr>
            <w:tcW w:w="565" w:type="pct"/>
            <w:vMerge/>
            <w:tcBorders>
              <w:top w:val="single" w:sz="4" w:space="0" w:color="auto"/>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186" w:type="pct"/>
            <w:vMerge/>
            <w:tcBorders>
              <w:top w:val="single" w:sz="4"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554" w:type="pct"/>
            <w:gridSpan w:val="2"/>
            <w:vMerge/>
            <w:tcBorders>
              <w:top w:val="single" w:sz="4" w:space="0" w:color="auto"/>
              <w:left w:val="single" w:sz="8" w:space="0" w:color="auto"/>
              <w:bottom w:val="single" w:sz="8" w:space="0" w:color="000000"/>
              <w:right w:val="single" w:sz="8" w:space="0" w:color="000000"/>
            </w:tcBorders>
            <w:vAlign w:val="center"/>
            <w:hideMark/>
          </w:tcPr>
          <w:p w:rsidR="00F63E66" w:rsidRPr="00F63E66" w:rsidRDefault="00F63E66" w:rsidP="00F63E66">
            <w:pPr>
              <w:autoSpaceDE/>
              <w:autoSpaceDN/>
              <w:adjustRightInd/>
              <w:rPr>
                <w:color w:val="000000"/>
                <w:sz w:val="17"/>
                <w:szCs w:val="17"/>
              </w:rPr>
            </w:pPr>
          </w:p>
        </w:tc>
        <w:tc>
          <w:tcPr>
            <w:tcW w:w="899" w:type="pct"/>
            <w:gridSpan w:val="2"/>
            <w:vMerge/>
            <w:tcBorders>
              <w:top w:val="single" w:sz="8" w:space="0" w:color="auto"/>
              <w:left w:val="single" w:sz="8" w:space="0" w:color="auto"/>
              <w:bottom w:val="single" w:sz="8" w:space="0" w:color="000000"/>
              <w:right w:val="single" w:sz="8" w:space="0" w:color="000000"/>
            </w:tcBorders>
            <w:vAlign w:val="center"/>
            <w:hideMark/>
          </w:tcPr>
          <w:p w:rsidR="00F63E66" w:rsidRPr="00F63E66" w:rsidRDefault="00F63E66" w:rsidP="00F63E66">
            <w:pPr>
              <w:autoSpaceDE/>
              <w:autoSpaceDN/>
              <w:adjustRightInd/>
              <w:rPr>
                <w:color w:val="000000"/>
                <w:sz w:val="17"/>
                <w:szCs w:val="17"/>
              </w:rPr>
            </w:pPr>
          </w:p>
        </w:tc>
        <w:tc>
          <w:tcPr>
            <w:tcW w:w="372" w:type="pct"/>
            <w:gridSpan w:val="2"/>
            <w:tcBorders>
              <w:top w:val="single" w:sz="8" w:space="0" w:color="auto"/>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Базовое значение</w:t>
            </w:r>
          </w:p>
        </w:tc>
        <w:tc>
          <w:tcPr>
            <w:tcW w:w="372" w:type="pct"/>
            <w:tcBorders>
              <w:top w:val="single" w:sz="8" w:space="0" w:color="auto"/>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2022</w:t>
            </w:r>
          </w:p>
        </w:tc>
        <w:tc>
          <w:tcPr>
            <w:tcW w:w="372" w:type="pct"/>
            <w:tcBorders>
              <w:top w:val="single" w:sz="8" w:space="0" w:color="auto"/>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2023</w:t>
            </w:r>
          </w:p>
        </w:tc>
        <w:tc>
          <w:tcPr>
            <w:tcW w:w="283" w:type="pct"/>
            <w:tcBorders>
              <w:top w:val="nil"/>
              <w:left w:val="nil"/>
              <w:bottom w:val="nil"/>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2024</w:t>
            </w:r>
          </w:p>
        </w:tc>
        <w:tc>
          <w:tcPr>
            <w:tcW w:w="279" w:type="pct"/>
            <w:tcBorders>
              <w:top w:val="nil"/>
              <w:left w:val="nil"/>
              <w:bottom w:val="nil"/>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2025</w:t>
            </w:r>
          </w:p>
        </w:tc>
        <w:tc>
          <w:tcPr>
            <w:tcW w:w="372" w:type="pct"/>
            <w:tcBorders>
              <w:top w:val="single" w:sz="8" w:space="0" w:color="auto"/>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2026-2030</w:t>
            </w:r>
          </w:p>
        </w:tc>
        <w:tc>
          <w:tcPr>
            <w:tcW w:w="372" w:type="pct"/>
            <w:gridSpan w:val="2"/>
            <w:tcBorders>
              <w:top w:val="single" w:sz="8" w:space="0" w:color="auto"/>
              <w:left w:val="nil"/>
              <w:bottom w:val="nil"/>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На момент окончания реализации муниципальной программы</w:t>
            </w:r>
          </w:p>
        </w:tc>
        <w:tc>
          <w:tcPr>
            <w:tcW w:w="376" w:type="pct"/>
            <w:tcBorders>
              <w:top w:val="nil"/>
              <w:left w:val="nil"/>
              <w:bottom w:val="nil"/>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Ответственный исполнитель/ соисполнитель за достижение показателя</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186" w:type="pct"/>
            <w:tcBorders>
              <w:top w:val="single" w:sz="8" w:space="0" w:color="auto"/>
              <w:left w:val="nil"/>
              <w:bottom w:val="nil"/>
              <w:right w:val="single" w:sz="8" w:space="0" w:color="auto"/>
            </w:tcBorders>
            <w:shd w:val="clear" w:color="000000" w:fill="FFFFFF"/>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w:t>
            </w:r>
          </w:p>
        </w:tc>
        <w:tc>
          <w:tcPr>
            <w:tcW w:w="554" w:type="pct"/>
            <w:gridSpan w:val="2"/>
            <w:tcBorders>
              <w:top w:val="single" w:sz="8" w:space="0" w:color="auto"/>
              <w:left w:val="nil"/>
              <w:bottom w:val="single" w:sz="8" w:space="0" w:color="auto"/>
              <w:right w:val="single" w:sz="8" w:space="0" w:color="000000"/>
            </w:tcBorders>
            <w:shd w:val="clear" w:color="000000" w:fill="FFFFFF"/>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899"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Региональный проект </w:t>
            </w:r>
            <w:r w:rsidR="00644644">
              <w:rPr>
                <w:color w:val="000000"/>
                <w:sz w:val="17"/>
                <w:szCs w:val="17"/>
              </w:rPr>
              <w:t>«</w:t>
            </w:r>
            <w:r w:rsidRPr="00F63E66">
              <w:rPr>
                <w:color w:val="000000"/>
                <w:sz w:val="17"/>
                <w:szCs w:val="17"/>
              </w:rPr>
              <w:t>Современная школа</w:t>
            </w:r>
            <w:r w:rsidR="00644644">
              <w:rPr>
                <w:color w:val="000000"/>
                <w:sz w:val="17"/>
                <w:szCs w:val="17"/>
              </w:rPr>
              <w:t>»</w:t>
            </w:r>
            <w:r w:rsidRPr="00F63E66">
              <w:rPr>
                <w:color w:val="000000"/>
                <w:sz w:val="17"/>
                <w:szCs w:val="17"/>
              </w:rPr>
              <w:t xml:space="preserve"> портфеля проектов </w:t>
            </w:r>
            <w:r w:rsidR="00644644">
              <w:rPr>
                <w:color w:val="000000"/>
                <w:sz w:val="17"/>
                <w:szCs w:val="17"/>
              </w:rPr>
              <w:t>«</w:t>
            </w:r>
            <w:r w:rsidRPr="00F63E66">
              <w:rPr>
                <w:color w:val="000000"/>
                <w:sz w:val="17"/>
                <w:szCs w:val="17"/>
              </w:rPr>
              <w:t>Образование</w:t>
            </w:r>
            <w:r w:rsidR="00644644">
              <w:rPr>
                <w:color w:val="000000"/>
                <w:sz w:val="17"/>
                <w:szCs w:val="17"/>
              </w:rPr>
              <w:t>»</w:t>
            </w:r>
            <w:r w:rsidRPr="00F63E66">
              <w:rPr>
                <w:color w:val="000000"/>
                <w:sz w:val="17"/>
                <w:szCs w:val="17"/>
              </w:rPr>
              <w:t xml:space="preserve">. Методика расчета показателя утверждена приказом Минпросвещения России от 20 мая 2021 года № </w:t>
            </w:r>
            <w:proofErr w:type="gramStart"/>
            <w:r w:rsidRPr="00F63E66">
              <w:rPr>
                <w:color w:val="000000"/>
                <w:sz w:val="17"/>
                <w:szCs w:val="17"/>
              </w:rPr>
              <w:t xml:space="preserve">262  </w:t>
            </w:r>
            <w:r w:rsidR="00644644">
              <w:rPr>
                <w:color w:val="000000"/>
                <w:sz w:val="17"/>
                <w:szCs w:val="17"/>
              </w:rPr>
              <w:t>«</w:t>
            </w:r>
            <w:proofErr w:type="gramEnd"/>
            <w:r w:rsidRPr="00F63E66">
              <w:rPr>
                <w:color w:val="000000"/>
                <w:sz w:val="17"/>
                <w:szCs w:val="17"/>
              </w:rPr>
              <w:t xml:space="preserve">Об утверждении методик расчета показателей федеральных проектов национального проекта </w:t>
            </w:r>
            <w:r w:rsidR="00644644">
              <w:rPr>
                <w:color w:val="000000"/>
                <w:sz w:val="17"/>
                <w:szCs w:val="17"/>
              </w:rPr>
              <w:t>«</w:t>
            </w:r>
            <w:r w:rsidRPr="00F63E66">
              <w:rPr>
                <w:color w:val="000000"/>
                <w:sz w:val="17"/>
                <w:szCs w:val="17"/>
              </w:rPr>
              <w:t>Образование</w:t>
            </w:r>
            <w:r w:rsidR="00644644">
              <w:rPr>
                <w:color w:val="000000"/>
                <w:sz w:val="17"/>
                <w:szCs w:val="17"/>
              </w:rPr>
              <w:t>»</w:t>
            </w:r>
          </w:p>
        </w:tc>
        <w:tc>
          <w:tcPr>
            <w:tcW w:w="372"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0,2</w:t>
            </w:r>
          </w:p>
        </w:tc>
        <w:tc>
          <w:tcPr>
            <w:tcW w:w="372" w:type="pct"/>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0,47</w:t>
            </w:r>
          </w:p>
        </w:tc>
        <w:tc>
          <w:tcPr>
            <w:tcW w:w="372" w:type="pct"/>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0,71</w:t>
            </w:r>
          </w:p>
        </w:tc>
        <w:tc>
          <w:tcPr>
            <w:tcW w:w="283" w:type="pct"/>
            <w:tcBorders>
              <w:top w:val="single" w:sz="8" w:space="0" w:color="auto"/>
              <w:left w:val="nil"/>
              <w:bottom w:val="nil"/>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0,94</w:t>
            </w:r>
          </w:p>
        </w:tc>
        <w:tc>
          <w:tcPr>
            <w:tcW w:w="279" w:type="pct"/>
            <w:tcBorders>
              <w:top w:val="single" w:sz="8" w:space="0" w:color="auto"/>
              <w:left w:val="nil"/>
              <w:bottom w:val="nil"/>
              <w:right w:val="nil"/>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0,94</w:t>
            </w:r>
          </w:p>
        </w:tc>
        <w:tc>
          <w:tcPr>
            <w:tcW w:w="372"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0,94</w:t>
            </w:r>
          </w:p>
        </w:tc>
        <w:tc>
          <w:tcPr>
            <w:tcW w:w="372"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0,94</w:t>
            </w:r>
          </w:p>
        </w:tc>
        <w:tc>
          <w:tcPr>
            <w:tcW w:w="376" w:type="pct"/>
            <w:tcBorders>
              <w:top w:val="single" w:sz="8" w:space="0" w:color="auto"/>
              <w:left w:val="nil"/>
              <w:bottom w:val="nil"/>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Управление</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186" w:type="pct"/>
            <w:tcBorders>
              <w:top w:val="single" w:sz="8" w:space="0" w:color="auto"/>
              <w:left w:val="nil"/>
              <w:bottom w:val="single" w:sz="4" w:space="0" w:color="auto"/>
              <w:right w:val="single" w:sz="8" w:space="0" w:color="auto"/>
            </w:tcBorders>
            <w:shd w:val="clear" w:color="000000" w:fill="FFFFFF"/>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w:t>
            </w:r>
          </w:p>
        </w:tc>
        <w:tc>
          <w:tcPr>
            <w:tcW w:w="554" w:type="pct"/>
            <w:gridSpan w:val="2"/>
            <w:tcBorders>
              <w:top w:val="single" w:sz="8" w:space="0" w:color="auto"/>
              <w:left w:val="nil"/>
              <w:bottom w:val="single" w:sz="4" w:space="0" w:color="auto"/>
              <w:right w:val="single" w:sz="8" w:space="0" w:color="000000"/>
            </w:tcBorders>
            <w:shd w:val="clear" w:color="000000" w:fill="FFFFFF"/>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Доступность дошкольного образования для детей в возрасте от 1,5 до 3 лет, %</w:t>
            </w:r>
          </w:p>
        </w:tc>
        <w:tc>
          <w:tcPr>
            <w:tcW w:w="899" w:type="pct"/>
            <w:gridSpan w:val="2"/>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 xml:space="preserve">Региональный проект </w:t>
            </w:r>
            <w:r w:rsidR="00644644">
              <w:rPr>
                <w:color w:val="000000"/>
                <w:sz w:val="17"/>
                <w:szCs w:val="17"/>
              </w:rPr>
              <w:t>«</w:t>
            </w:r>
            <w:r w:rsidRPr="00F63E66">
              <w:rPr>
                <w:color w:val="000000"/>
                <w:sz w:val="17"/>
                <w:szCs w:val="17"/>
              </w:rPr>
              <w:t>Содействие занятости</w:t>
            </w:r>
            <w:r w:rsidR="00644644">
              <w:rPr>
                <w:color w:val="000000"/>
                <w:sz w:val="17"/>
                <w:szCs w:val="17"/>
              </w:rPr>
              <w:t>»</w:t>
            </w:r>
            <w:r w:rsidRPr="00F63E66">
              <w:rPr>
                <w:color w:val="000000"/>
                <w:sz w:val="17"/>
                <w:szCs w:val="17"/>
              </w:rPr>
              <w:t xml:space="preserve"> портфеля проектов </w:t>
            </w:r>
            <w:r w:rsidR="00644644">
              <w:rPr>
                <w:color w:val="000000"/>
                <w:sz w:val="17"/>
                <w:szCs w:val="17"/>
              </w:rPr>
              <w:t>«</w:t>
            </w:r>
            <w:r w:rsidRPr="00F63E66">
              <w:rPr>
                <w:color w:val="000000"/>
                <w:sz w:val="17"/>
                <w:szCs w:val="17"/>
              </w:rPr>
              <w:t>Демография</w:t>
            </w:r>
            <w:r w:rsidR="00644644">
              <w:rPr>
                <w:color w:val="000000"/>
                <w:sz w:val="17"/>
                <w:szCs w:val="17"/>
              </w:rPr>
              <w:t>»</w:t>
            </w:r>
            <w:r w:rsidRPr="00F63E66">
              <w:rPr>
                <w:color w:val="000000"/>
                <w:sz w:val="17"/>
                <w:szCs w:val="17"/>
              </w:rPr>
              <w:t xml:space="preserve">. Методика расчета показателя утверждена приказом Минпросвещения России от 25 декабря 2019 года № 726 </w:t>
            </w:r>
            <w:r w:rsidR="00644644">
              <w:rPr>
                <w:color w:val="000000"/>
                <w:sz w:val="17"/>
                <w:szCs w:val="17"/>
              </w:rPr>
              <w:t>«</w:t>
            </w:r>
            <w:r w:rsidRPr="00F63E66">
              <w:rPr>
                <w:color w:val="000000"/>
                <w:sz w:val="17"/>
                <w:szCs w:val="17"/>
              </w:rPr>
              <w:t xml:space="preserve">Об утверждении методики расчета целевого показателя </w:t>
            </w:r>
            <w:r w:rsidR="00644644">
              <w:rPr>
                <w:color w:val="000000"/>
                <w:sz w:val="17"/>
                <w:szCs w:val="17"/>
              </w:rPr>
              <w:t>«</w:t>
            </w:r>
            <w:r w:rsidRPr="00F63E66">
              <w:rPr>
                <w:color w:val="000000"/>
                <w:sz w:val="17"/>
                <w:szCs w:val="17"/>
              </w:rPr>
              <w:t>Доступность дошкольного образования для детей в возрасте от полутора до трех лет</w:t>
            </w:r>
            <w:r w:rsidR="00644644">
              <w:rPr>
                <w:color w:val="000000"/>
                <w:sz w:val="17"/>
                <w:szCs w:val="17"/>
              </w:rPr>
              <w:t>»</w:t>
            </w:r>
            <w:r w:rsidRPr="00F63E66">
              <w:rPr>
                <w:color w:val="000000"/>
                <w:sz w:val="17"/>
                <w:szCs w:val="17"/>
              </w:rPr>
              <w:t xml:space="preserve"> федерального проекта </w:t>
            </w:r>
            <w:r w:rsidR="00644644">
              <w:rPr>
                <w:color w:val="000000"/>
                <w:sz w:val="17"/>
                <w:szCs w:val="17"/>
              </w:rPr>
              <w:t>«</w:t>
            </w:r>
            <w:r w:rsidRPr="00F63E66">
              <w:rPr>
                <w:color w:val="000000"/>
                <w:sz w:val="17"/>
                <w:szCs w:val="17"/>
              </w:rPr>
              <w:t>Содействие занятости женщин - создание условий дошкольного образования для детей в возрасте до трех лет</w:t>
            </w:r>
            <w:r w:rsidR="00644644">
              <w:rPr>
                <w:color w:val="000000"/>
                <w:sz w:val="17"/>
                <w:szCs w:val="17"/>
              </w:rPr>
              <w:t>»</w:t>
            </w:r>
            <w:r w:rsidRPr="00F63E66">
              <w:rPr>
                <w:color w:val="000000"/>
                <w:sz w:val="17"/>
                <w:szCs w:val="17"/>
              </w:rPr>
              <w:t xml:space="preserve"> национального проекта </w:t>
            </w:r>
            <w:r w:rsidR="00644644">
              <w:rPr>
                <w:color w:val="000000"/>
                <w:sz w:val="17"/>
                <w:szCs w:val="17"/>
              </w:rPr>
              <w:t>«</w:t>
            </w:r>
            <w:r w:rsidRPr="00F63E66">
              <w:rPr>
                <w:color w:val="000000"/>
                <w:sz w:val="17"/>
                <w:szCs w:val="17"/>
              </w:rPr>
              <w:t>Демография</w:t>
            </w:r>
            <w:r w:rsidR="00644644">
              <w:rPr>
                <w:color w:val="000000"/>
                <w:sz w:val="17"/>
                <w:szCs w:val="17"/>
              </w:rPr>
              <w:t>»</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100</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100</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100</w:t>
            </w:r>
          </w:p>
        </w:tc>
        <w:tc>
          <w:tcPr>
            <w:tcW w:w="283" w:type="pct"/>
            <w:tcBorders>
              <w:top w:val="single" w:sz="8" w:space="0" w:color="auto"/>
              <w:left w:val="nil"/>
              <w:bottom w:val="single" w:sz="4" w:space="0" w:color="auto"/>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100</w:t>
            </w:r>
          </w:p>
        </w:tc>
        <w:tc>
          <w:tcPr>
            <w:tcW w:w="279" w:type="pct"/>
            <w:tcBorders>
              <w:top w:val="single" w:sz="8" w:space="0" w:color="auto"/>
              <w:left w:val="nil"/>
              <w:bottom w:val="single" w:sz="4" w:space="0" w:color="auto"/>
              <w:right w:val="nil"/>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100</w:t>
            </w:r>
          </w:p>
        </w:tc>
        <w:tc>
          <w:tcPr>
            <w:tcW w:w="372"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100</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100</w:t>
            </w:r>
          </w:p>
        </w:tc>
        <w:tc>
          <w:tcPr>
            <w:tcW w:w="376" w:type="pct"/>
            <w:tcBorders>
              <w:top w:val="single" w:sz="8" w:space="0" w:color="auto"/>
              <w:left w:val="nil"/>
              <w:bottom w:val="single" w:sz="4" w:space="0" w:color="auto"/>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Управление</w:t>
            </w:r>
          </w:p>
        </w:tc>
      </w:tr>
      <w:tr w:rsidR="00F63E66" w:rsidRPr="00F63E66" w:rsidTr="00F63E66">
        <w:trPr>
          <w:trHeight w:val="20"/>
        </w:trPr>
        <w:tc>
          <w:tcPr>
            <w:tcW w:w="565" w:type="pct"/>
            <w:vMerge/>
            <w:tcBorders>
              <w:top w:val="nil"/>
              <w:left w:val="single" w:sz="8" w:space="0" w:color="auto"/>
              <w:bottom w:val="single" w:sz="8" w:space="0" w:color="000000"/>
              <w:right w:val="single" w:sz="4" w:space="0" w:color="auto"/>
            </w:tcBorders>
            <w:vAlign w:val="center"/>
            <w:hideMark/>
          </w:tcPr>
          <w:p w:rsidR="00F63E66" w:rsidRPr="00F63E66" w:rsidRDefault="00F63E66" w:rsidP="00F63E66">
            <w:pPr>
              <w:autoSpaceDE/>
              <w:autoSpaceDN/>
              <w:adjustRightInd/>
              <w:rPr>
                <w:color w:val="000000"/>
                <w:sz w:val="17"/>
                <w:szCs w:val="17"/>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3</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Доля детей в возрасте от 5 до 18 лет, охваченных дополнительным образованием, %</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644644">
            <w:pPr>
              <w:autoSpaceDE/>
              <w:autoSpaceDN/>
              <w:adjustRightInd/>
              <w:jc w:val="both"/>
              <w:rPr>
                <w:color w:val="000000"/>
                <w:sz w:val="17"/>
                <w:szCs w:val="17"/>
              </w:rPr>
            </w:pPr>
            <w:r w:rsidRPr="00F63E66">
              <w:rPr>
                <w:color w:val="000000"/>
                <w:sz w:val="17"/>
                <w:szCs w:val="17"/>
              </w:rPr>
              <w:t xml:space="preserve">Региональный проект </w:t>
            </w:r>
            <w:r w:rsidR="00644644">
              <w:rPr>
                <w:color w:val="000000"/>
                <w:sz w:val="17"/>
                <w:szCs w:val="17"/>
              </w:rPr>
              <w:t>«</w:t>
            </w:r>
            <w:r w:rsidRPr="00F63E66">
              <w:rPr>
                <w:color w:val="000000"/>
                <w:sz w:val="17"/>
                <w:szCs w:val="17"/>
              </w:rPr>
              <w:t>Успех каждого ребенка</w:t>
            </w:r>
            <w:r w:rsidR="00644644">
              <w:rPr>
                <w:color w:val="000000"/>
                <w:sz w:val="17"/>
                <w:szCs w:val="17"/>
              </w:rPr>
              <w:t>»</w:t>
            </w:r>
            <w:r w:rsidRPr="00F63E66">
              <w:rPr>
                <w:color w:val="000000"/>
                <w:sz w:val="17"/>
                <w:szCs w:val="17"/>
              </w:rPr>
              <w:t xml:space="preserve"> портфеля проектов </w:t>
            </w:r>
            <w:r w:rsidR="00644644">
              <w:rPr>
                <w:color w:val="000000"/>
                <w:sz w:val="17"/>
                <w:szCs w:val="17"/>
              </w:rPr>
              <w:t>«</w:t>
            </w:r>
            <w:r w:rsidRPr="00F63E66">
              <w:rPr>
                <w:color w:val="000000"/>
                <w:sz w:val="17"/>
                <w:szCs w:val="17"/>
              </w:rPr>
              <w:t>Образование</w:t>
            </w:r>
            <w:r w:rsidR="00644644">
              <w:rPr>
                <w:color w:val="000000"/>
                <w:sz w:val="17"/>
                <w:szCs w:val="17"/>
              </w:rPr>
              <w:t>»</w:t>
            </w:r>
            <w:r w:rsidRPr="00F63E66">
              <w:rPr>
                <w:color w:val="000000"/>
                <w:sz w:val="17"/>
                <w:szCs w:val="17"/>
              </w:rPr>
              <w:t xml:space="preserve">. Методика расчета показателя утверждена приказом Минпросвещения России от 20 мая 2021 года № 262 </w:t>
            </w:r>
            <w:r w:rsidR="00644644">
              <w:rPr>
                <w:color w:val="000000"/>
                <w:sz w:val="17"/>
                <w:szCs w:val="17"/>
              </w:rPr>
              <w:t>«</w:t>
            </w:r>
            <w:r w:rsidRPr="00F63E66">
              <w:rPr>
                <w:color w:val="000000"/>
                <w:sz w:val="17"/>
                <w:szCs w:val="17"/>
              </w:rPr>
              <w:t xml:space="preserve">Об утверждении методик расчета </w:t>
            </w:r>
            <w:r w:rsidRPr="00F63E66">
              <w:rPr>
                <w:color w:val="000000"/>
                <w:sz w:val="17"/>
                <w:szCs w:val="17"/>
              </w:rPr>
              <w:lastRenderedPageBreak/>
              <w:t xml:space="preserve">показателей федеральных проектов национального проекта </w:t>
            </w:r>
            <w:r w:rsidR="00644644">
              <w:rPr>
                <w:color w:val="000000"/>
                <w:sz w:val="17"/>
                <w:szCs w:val="17"/>
              </w:rPr>
              <w:t>«</w:t>
            </w:r>
            <w:r w:rsidRPr="00F63E66">
              <w:rPr>
                <w:color w:val="000000"/>
                <w:sz w:val="17"/>
                <w:szCs w:val="17"/>
              </w:rPr>
              <w:t>Образование</w:t>
            </w:r>
            <w:r w:rsidR="00644644">
              <w:rPr>
                <w:color w:val="000000"/>
                <w:sz w:val="17"/>
                <w:szCs w:val="17"/>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lastRenderedPageBreak/>
              <w:t>80,1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86,9</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87,0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87,1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87,1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87,1</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87,1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Управление</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186" w:type="pct"/>
            <w:tcBorders>
              <w:top w:val="single" w:sz="4" w:space="0" w:color="auto"/>
              <w:left w:val="nil"/>
              <w:bottom w:val="single" w:sz="8" w:space="0" w:color="auto"/>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4</w:t>
            </w:r>
          </w:p>
        </w:tc>
        <w:tc>
          <w:tcPr>
            <w:tcW w:w="554" w:type="pct"/>
            <w:gridSpan w:val="2"/>
            <w:tcBorders>
              <w:top w:val="single" w:sz="4" w:space="0" w:color="auto"/>
              <w:left w:val="nil"/>
              <w:bottom w:val="single" w:sz="8" w:space="0" w:color="auto"/>
              <w:right w:val="single" w:sz="8" w:space="0" w:color="000000"/>
            </w:tcBorders>
            <w:shd w:val="clear" w:color="000000" w:fill="FFFFFF"/>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899" w:type="pct"/>
            <w:gridSpan w:val="2"/>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 xml:space="preserve">Региональный проект </w:t>
            </w:r>
            <w:r w:rsidR="00644644">
              <w:rPr>
                <w:color w:val="000000"/>
                <w:sz w:val="17"/>
                <w:szCs w:val="17"/>
              </w:rPr>
              <w:t>«</w:t>
            </w:r>
            <w:r w:rsidRPr="00F63E66">
              <w:rPr>
                <w:color w:val="000000"/>
                <w:sz w:val="17"/>
                <w:szCs w:val="17"/>
              </w:rPr>
              <w:t>Социальная активность</w:t>
            </w:r>
            <w:r w:rsidR="00644644">
              <w:rPr>
                <w:color w:val="000000"/>
                <w:sz w:val="17"/>
                <w:szCs w:val="17"/>
              </w:rPr>
              <w:t>»</w:t>
            </w:r>
            <w:r w:rsidRPr="00F63E66">
              <w:rPr>
                <w:color w:val="000000"/>
                <w:sz w:val="17"/>
                <w:szCs w:val="17"/>
              </w:rPr>
              <w:t xml:space="preserve"> портфеля проектов </w:t>
            </w:r>
            <w:r w:rsidR="00644644">
              <w:rPr>
                <w:color w:val="000000"/>
                <w:sz w:val="17"/>
                <w:szCs w:val="17"/>
              </w:rPr>
              <w:t>«</w:t>
            </w:r>
            <w:r w:rsidRPr="00F63E66">
              <w:rPr>
                <w:color w:val="000000"/>
                <w:sz w:val="17"/>
                <w:szCs w:val="17"/>
              </w:rPr>
              <w:t>Образование</w:t>
            </w:r>
            <w:r w:rsidR="00644644">
              <w:rPr>
                <w:color w:val="000000"/>
                <w:sz w:val="17"/>
                <w:szCs w:val="17"/>
              </w:rPr>
              <w:t>»</w:t>
            </w:r>
            <w:r w:rsidRPr="00F63E66">
              <w:rPr>
                <w:color w:val="000000"/>
                <w:sz w:val="17"/>
                <w:szCs w:val="17"/>
              </w:rPr>
              <w:t>.</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0,0107</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0,005</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0,005</w:t>
            </w:r>
          </w:p>
        </w:tc>
        <w:tc>
          <w:tcPr>
            <w:tcW w:w="283" w:type="pct"/>
            <w:tcBorders>
              <w:top w:val="single" w:sz="4" w:space="0" w:color="auto"/>
              <w:left w:val="nil"/>
              <w:bottom w:val="nil"/>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0,0051</w:t>
            </w:r>
          </w:p>
        </w:tc>
        <w:tc>
          <w:tcPr>
            <w:tcW w:w="279" w:type="pct"/>
            <w:tcBorders>
              <w:top w:val="single" w:sz="4" w:space="0" w:color="auto"/>
              <w:left w:val="nil"/>
              <w:bottom w:val="nil"/>
              <w:right w:val="nil"/>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0,0051</w:t>
            </w:r>
          </w:p>
        </w:tc>
        <w:tc>
          <w:tcPr>
            <w:tcW w:w="372" w:type="pct"/>
            <w:tcBorders>
              <w:top w:val="single" w:sz="4" w:space="0" w:color="auto"/>
              <w:left w:val="single" w:sz="8" w:space="0" w:color="auto"/>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0,0051</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0,0051</w:t>
            </w:r>
          </w:p>
        </w:tc>
        <w:tc>
          <w:tcPr>
            <w:tcW w:w="376" w:type="pct"/>
            <w:tcBorders>
              <w:top w:val="single" w:sz="4" w:space="0" w:color="auto"/>
              <w:left w:val="nil"/>
              <w:bottom w:val="nil"/>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Управление</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186" w:type="pct"/>
            <w:tcBorders>
              <w:top w:val="nil"/>
              <w:left w:val="nil"/>
              <w:bottom w:val="single" w:sz="4" w:space="0" w:color="auto"/>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5</w:t>
            </w:r>
          </w:p>
        </w:tc>
        <w:tc>
          <w:tcPr>
            <w:tcW w:w="554" w:type="pct"/>
            <w:gridSpan w:val="2"/>
            <w:tcBorders>
              <w:top w:val="single" w:sz="8" w:space="0" w:color="auto"/>
              <w:left w:val="nil"/>
              <w:bottom w:val="single" w:sz="4" w:space="0" w:color="auto"/>
              <w:right w:val="single" w:sz="8" w:space="0" w:color="000000"/>
            </w:tcBorders>
            <w:shd w:val="clear" w:color="000000" w:fill="FFFFFF"/>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899" w:type="pct"/>
            <w:gridSpan w:val="2"/>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 xml:space="preserve">Постановление Правительства Российской Федерации от 17 декабря 2012 года № 1317 </w:t>
            </w:r>
            <w:r w:rsidR="00644644">
              <w:rPr>
                <w:color w:val="000000"/>
                <w:sz w:val="17"/>
                <w:szCs w:val="17"/>
              </w:rPr>
              <w:t>«</w:t>
            </w:r>
            <w:r w:rsidRPr="00F63E66">
              <w:rPr>
                <w:color w:val="000000"/>
                <w:sz w:val="17"/>
                <w:szCs w:val="17"/>
              </w:rPr>
              <w:t xml:space="preserve">О мерах по реализации Указа Президента Российской Федерации от 28 апреля 2008 года № 607 </w:t>
            </w:r>
            <w:r w:rsidR="00644644">
              <w:rPr>
                <w:color w:val="000000"/>
                <w:sz w:val="17"/>
                <w:szCs w:val="17"/>
              </w:rPr>
              <w:t>«</w:t>
            </w:r>
            <w:r w:rsidRPr="00F63E66">
              <w:rPr>
                <w:color w:val="000000"/>
                <w:sz w:val="17"/>
                <w:szCs w:val="17"/>
              </w:rPr>
              <w:t>Об оценке эффективности деятельности органов местного самоуправления городских округов и муниципальных районов</w:t>
            </w:r>
            <w:r w:rsidR="00644644">
              <w:rPr>
                <w:color w:val="000000"/>
                <w:sz w:val="17"/>
                <w:szCs w:val="17"/>
              </w:rPr>
              <w:t>»</w:t>
            </w:r>
            <w:r w:rsidRPr="00F63E66">
              <w:rPr>
                <w:color w:val="000000"/>
                <w:sz w:val="17"/>
                <w:szCs w:val="17"/>
              </w:rPr>
              <w:t xml:space="preserve"> и подпункт </w:t>
            </w:r>
            <w:r w:rsidR="00644644">
              <w:rPr>
                <w:color w:val="000000"/>
                <w:sz w:val="17"/>
                <w:szCs w:val="17"/>
              </w:rPr>
              <w:t>«</w:t>
            </w:r>
            <w:r w:rsidRPr="00F63E66">
              <w:rPr>
                <w:color w:val="000000"/>
                <w:sz w:val="17"/>
                <w:szCs w:val="17"/>
              </w:rPr>
              <w:t>и</w:t>
            </w:r>
            <w:r w:rsidR="00644644">
              <w:rPr>
                <w:color w:val="000000"/>
                <w:sz w:val="17"/>
                <w:szCs w:val="17"/>
              </w:rPr>
              <w:t>»</w:t>
            </w:r>
            <w:r w:rsidRPr="00F63E66">
              <w:rPr>
                <w:color w:val="000000"/>
                <w:sz w:val="17"/>
                <w:szCs w:val="17"/>
              </w:rPr>
              <w:t xml:space="preserve"> пункта 2 Указа Президента Российской Федерации от 7 мая 2012 года № 601 </w:t>
            </w:r>
            <w:r w:rsidR="00644644">
              <w:rPr>
                <w:color w:val="000000"/>
                <w:sz w:val="17"/>
                <w:szCs w:val="17"/>
              </w:rPr>
              <w:t>«</w:t>
            </w:r>
            <w:r w:rsidRPr="00F63E66">
              <w:rPr>
                <w:color w:val="000000"/>
                <w:sz w:val="17"/>
                <w:szCs w:val="17"/>
              </w:rPr>
              <w:t>Об основных направлениях совершенствования системы государственного управления</w:t>
            </w:r>
            <w:r w:rsidR="00644644">
              <w:rPr>
                <w:color w:val="000000"/>
                <w:sz w:val="17"/>
                <w:szCs w:val="17"/>
              </w:rPr>
              <w:t>»</w:t>
            </w:r>
            <w:r w:rsidRPr="00F63E66">
              <w:rPr>
                <w:color w:val="000000"/>
                <w:sz w:val="17"/>
                <w:szCs w:val="17"/>
              </w:rPr>
              <w:t xml:space="preserve"> </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95,6</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96,9</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87,5</w:t>
            </w:r>
          </w:p>
        </w:tc>
        <w:tc>
          <w:tcPr>
            <w:tcW w:w="283" w:type="pct"/>
            <w:tcBorders>
              <w:top w:val="single" w:sz="8" w:space="0" w:color="auto"/>
              <w:left w:val="nil"/>
              <w:bottom w:val="single" w:sz="4" w:space="0" w:color="auto"/>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87,5</w:t>
            </w:r>
          </w:p>
        </w:tc>
        <w:tc>
          <w:tcPr>
            <w:tcW w:w="279" w:type="pct"/>
            <w:tcBorders>
              <w:top w:val="single" w:sz="8" w:space="0" w:color="auto"/>
              <w:left w:val="nil"/>
              <w:bottom w:val="single" w:sz="4" w:space="0" w:color="auto"/>
              <w:right w:val="nil"/>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87,5</w:t>
            </w:r>
          </w:p>
        </w:tc>
        <w:tc>
          <w:tcPr>
            <w:tcW w:w="372"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96,9</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96,9</w:t>
            </w:r>
          </w:p>
        </w:tc>
        <w:tc>
          <w:tcPr>
            <w:tcW w:w="376" w:type="pct"/>
            <w:tcBorders>
              <w:top w:val="single" w:sz="8" w:space="0" w:color="auto"/>
              <w:left w:val="nil"/>
              <w:bottom w:val="single" w:sz="4" w:space="0" w:color="auto"/>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Управление</w:t>
            </w:r>
          </w:p>
        </w:tc>
      </w:tr>
      <w:tr w:rsidR="00F63E66" w:rsidRPr="00F63E66" w:rsidTr="00F63E66">
        <w:trPr>
          <w:trHeight w:val="20"/>
        </w:trPr>
        <w:tc>
          <w:tcPr>
            <w:tcW w:w="565" w:type="pct"/>
            <w:vMerge/>
            <w:tcBorders>
              <w:top w:val="nil"/>
              <w:left w:val="single" w:sz="8" w:space="0" w:color="auto"/>
              <w:bottom w:val="single" w:sz="8" w:space="0" w:color="000000"/>
              <w:right w:val="single" w:sz="4" w:space="0" w:color="auto"/>
            </w:tcBorders>
            <w:vAlign w:val="center"/>
            <w:hideMark/>
          </w:tcPr>
          <w:p w:rsidR="00F63E66" w:rsidRPr="00F63E66" w:rsidRDefault="00F63E66" w:rsidP="00F63E66">
            <w:pPr>
              <w:autoSpaceDE/>
              <w:autoSpaceDN/>
              <w:adjustRightInd/>
              <w:rPr>
                <w:color w:val="000000"/>
                <w:sz w:val="17"/>
                <w:szCs w:val="17"/>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6</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Доля обучающихся, для которых созданы равные условия получения качественного </w:t>
            </w:r>
            <w:r w:rsidRPr="00F63E66">
              <w:rPr>
                <w:color w:val="000000"/>
                <w:sz w:val="17"/>
                <w:szCs w:val="17"/>
              </w:rPr>
              <w:lastRenderedPageBreak/>
              <w:t>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lastRenderedPageBreak/>
              <w:t xml:space="preserve">Региональный проект </w:t>
            </w:r>
            <w:r w:rsidR="00644644">
              <w:rPr>
                <w:color w:val="000000"/>
                <w:sz w:val="17"/>
                <w:szCs w:val="17"/>
              </w:rPr>
              <w:t>«</w:t>
            </w:r>
            <w:r w:rsidRPr="00F63E66">
              <w:rPr>
                <w:color w:val="000000"/>
                <w:sz w:val="17"/>
                <w:szCs w:val="17"/>
              </w:rPr>
              <w:t>Цифровая образовательная среда</w:t>
            </w:r>
            <w:r w:rsidR="00644644">
              <w:rPr>
                <w:color w:val="000000"/>
                <w:sz w:val="17"/>
                <w:szCs w:val="17"/>
              </w:rPr>
              <w:t>»</w:t>
            </w:r>
            <w:r w:rsidRPr="00F63E66">
              <w:rPr>
                <w:color w:val="000000"/>
                <w:sz w:val="17"/>
                <w:szCs w:val="17"/>
              </w:rPr>
              <w:t xml:space="preserve"> портфеля проектов </w:t>
            </w:r>
            <w:r w:rsidR="00644644">
              <w:rPr>
                <w:color w:val="000000"/>
                <w:sz w:val="17"/>
                <w:szCs w:val="17"/>
              </w:rPr>
              <w:t>«</w:t>
            </w:r>
            <w:r w:rsidRPr="00F63E66">
              <w:rPr>
                <w:color w:val="000000"/>
                <w:sz w:val="17"/>
                <w:szCs w:val="17"/>
              </w:rPr>
              <w:t>Образование</w:t>
            </w:r>
            <w:r w:rsidR="00644644">
              <w:rPr>
                <w:color w:val="000000"/>
                <w:sz w:val="17"/>
                <w:szCs w:val="17"/>
              </w:rPr>
              <w:t>»</w:t>
            </w:r>
            <w:r w:rsidRPr="00F63E66">
              <w:rPr>
                <w:color w:val="000000"/>
                <w:sz w:val="17"/>
                <w:szCs w:val="17"/>
              </w:rPr>
              <w:t xml:space="preserve">. Методика расчета показателя утверждена </w:t>
            </w:r>
            <w:r w:rsidRPr="00F63E66">
              <w:rPr>
                <w:color w:val="000000"/>
                <w:sz w:val="17"/>
                <w:szCs w:val="17"/>
              </w:rPr>
              <w:lastRenderedPageBreak/>
              <w:t xml:space="preserve">приказом Минпросвещения России от 20 мая 2021 года № </w:t>
            </w:r>
            <w:proofErr w:type="gramStart"/>
            <w:r w:rsidRPr="00F63E66">
              <w:rPr>
                <w:color w:val="000000"/>
                <w:sz w:val="17"/>
                <w:szCs w:val="17"/>
              </w:rPr>
              <w:t xml:space="preserve">262  </w:t>
            </w:r>
            <w:r w:rsidR="00644644">
              <w:rPr>
                <w:color w:val="000000"/>
                <w:sz w:val="17"/>
                <w:szCs w:val="17"/>
              </w:rPr>
              <w:t>«</w:t>
            </w:r>
            <w:proofErr w:type="gramEnd"/>
            <w:r w:rsidRPr="00F63E66">
              <w:rPr>
                <w:color w:val="000000"/>
                <w:sz w:val="17"/>
                <w:szCs w:val="17"/>
              </w:rPr>
              <w:t xml:space="preserve">Об утверждении методик расчета показателей федеральных проектов национального проекта </w:t>
            </w:r>
            <w:r w:rsidR="00644644">
              <w:rPr>
                <w:color w:val="000000"/>
                <w:sz w:val="17"/>
                <w:szCs w:val="17"/>
              </w:rPr>
              <w:t>«</w:t>
            </w:r>
            <w:r w:rsidRPr="00F63E66">
              <w:rPr>
                <w:color w:val="000000"/>
                <w:sz w:val="17"/>
                <w:szCs w:val="17"/>
              </w:rPr>
              <w:t>Образование</w:t>
            </w:r>
            <w:r w:rsidR="00644644">
              <w:rPr>
                <w:color w:val="000000"/>
                <w:sz w:val="17"/>
                <w:szCs w:val="17"/>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lastRenderedPageBreak/>
              <w:t>0,0</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0,26</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0,39</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0,52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0,52</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0,52</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0,52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Управление</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186" w:type="pct"/>
            <w:tcBorders>
              <w:top w:val="single" w:sz="4" w:space="0" w:color="auto"/>
              <w:left w:val="nil"/>
              <w:bottom w:val="nil"/>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7</w:t>
            </w:r>
          </w:p>
        </w:tc>
        <w:tc>
          <w:tcPr>
            <w:tcW w:w="554" w:type="pct"/>
            <w:gridSpan w:val="2"/>
            <w:tcBorders>
              <w:top w:val="single" w:sz="4" w:space="0" w:color="auto"/>
              <w:left w:val="nil"/>
              <w:bottom w:val="single" w:sz="8" w:space="0" w:color="auto"/>
              <w:right w:val="single" w:sz="8" w:space="0" w:color="000000"/>
            </w:tcBorders>
            <w:shd w:val="clear" w:color="000000" w:fill="FFFFFF"/>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899" w:type="pct"/>
            <w:gridSpan w:val="2"/>
            <w:tcBorders>
              <w:top w:val="single" w:sz="4" w:space="0" w:color="auto"/>
              <w:left w:val="nil"/>
              <w:bottom w:val="nil"/>
              <w:right w:val="single" w:sz="8" w:space="0" w:color="000000"/>
            </w:tcBorders>
            <w:shd w:val="clear" w:color="auto" w:fill="auto"/>
            <w:vAlign w:val="center"/>
            <w:hideMark/>
          </w:tcPr>
          <w:p w:rsidR="00F63E66" w:rsidRPr="00F63E66" w:rsidRDefault="00F63E66" w:rsidP="00644644">
            <w:pPr>
              <w:autoSpaceDE/>
              <w:autoSpaceDN/>
              <w:adjustRightInd/>
              <w:jc w:val="both"/>
              <w:rPr>
                <w:color w:val="000000"/>
                <w:sz w:val="17"/>
                <w:szCs w:val="17"/>
              </w:rPr>
            </w:pPr>
            <w:r w:rsidRPr="00F63E66">
              <w:rPr>
                <w:color w:val="000000"/>
                <w:sz w:val="17"/>
                <w:szCs w:val="17"/>
              </w:rPr>
              <w:t xml:space="preserve">Указ Президента Российской Федерации от 07.05.2018 </w:t>
            </w:r>
            <w:r w:rsidR="00644644">
              <w:rPr>
                <w:color w:val="000000"/>
                <w:sz w:val="17"/>
                <w:szCs w:val="17"/>
              </w:rPr>
              <w:t>№</w:t>
            </w:r>
            <w:r w:rsidRPr="00F63E66">
              <w:rPr>
                <w:color w:val="000000"/>
                <w:sz w:val="17"/>
                <w:szCs w:val="17"/>
              </w:rPr>
              <w:t xml:space="preserve"> 204 </w:t>
            </w:r>
            <w:r w:rsidR="00644644">
              <w:rPr>
                <w:color w:val="000000"/>
                <w:sz w:val="17"/>
                <w:szCs w:val="17"/>
              </w:rPr>
              <w:t>«</w:t>
            </w:r>
            <w:r w:rsidRPr="00F63E66">
              <w:rPr>
                <w:color w:val="000000"/>
                <w:sz w:val="17"/>
                <w:szCs w:val="17"/>
              </w:rPr>
              <w:t>О национальных целях и стратегических задачах развития Российской Федерации на период до 2024 года</w:t>
            </w:r>
            <w:r w:rsidR="00644644">
              <w:rPr>
                <w:color w:val="000000"/>
                <w:sz w:val="17"/>
                <w:szCs w:val="17"/>
              </w:rPr>
              <w:t>»</w:t>
            </w:r>
            <w:r w:rsidRPr="00F63E66">
              <w:rPr>
                <w:color w:val="000000"/>
                <w:sz w:val="17"/>
                <w:szCs w:val="17"/>
              </w:rPr>
              <w:t xml:space="preserve">. Показатель определяется по итогам года на основании данных формы федерального статистического наблюдения N ОО-1 </w:t>
            </w:r>
            <w:r w:rsidR="00644644">
              <w:rPr>
                <w:color w:val="000000"/>
                <w:sz w:val="17"/>
                <w:szCs w:val="17"/>
              </w:rPr>
              <w:t>«</w:t>
            </w:r>
            <w:r w:rsidRPr="00F63E66">
              <w:rPr>
                <w:color w:val="000000"/>
                <w:sz w:val="17"/>
                <w:szCs w:val="17"/>
              </w:rPr>
              <w:t>Сведения об организации, осуществляющей подготовку по образовательным программам начального общего, основного общего, среднего общего образования</w:t>
            </w:r>
            <w:r w:rsidR="00644644">
              <w:rPr>
                <w:color w:val="000000"/>
                <w:sz w:val="17"/>
                <w:szCs w:val="17"/>
              </w:rPr>
              <w:t>»</w:t>
            </w:r>
            <w:r w:rsidRPr="00F63E66">
              <w:rPr>
                <w:color w:val="000000"/>
                <w:sz w:val="17"/>
                <w:szCs w:val="17"/>
              </w:rPr>
              <w:t>.</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15,2</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15,2</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15,2</w:t>
            </w:r>
          </w:p>
        </w:tc>
        <w:tc>
          <w:tcPr>
            <w:tcW w:w="283" w:type="pct"/>
            <w:tcBorders>
              <w:top w:val="single" w:sz="4" w:space="0" w:color="auto"/>
              <w:left w:val="nil"/>
              <w:bottom w:val="nil"/>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15,2</w:t>
            </w:r>
          </w:p>
        </w:tc>
        <w:tc>
          <w:tcPr>
            <w:tcW w:w="279" w:type="pct"/>
            <w:tcBorders>
              <w:top w:val="single" w:sz="4" w:space="0" w:color="auto"/>
              <w:left w:val="nil"/>
              <w:bottom w:val="nil"/>
              <w:right w:val="nil"/>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15,2</w:t>
            </w:r>
          </w:p>
        </w:tc>
        <w:tc>
          <w:tcPr>
            <w:tcW w:w="372" w:type="pct"/>
            <w:tcBorders>
              <w:top w:val="single" w:sz="4" w:space="0" w:color="auto"/>
              <w:left w:val="single" w:sz="8" w:space="0" w:color="auto"/>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15,2</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15,2</w:t>
            </w:r>
          </w:p>
        </w:tc>
        <w:tc>
          <w:tcPr>
            <w:tcW w:w="376" w:type="pct"/>
            <w:tcBorders>
              <w:top w:val="single" w:sz="4" w:space="0" w:color="auto"/>
              <w:left w:val="nil"/>
              <w:bottom w:val="nil"/>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Управление</w:t>
            </w:r>
          </w:p>
        </w:tc>
      </w:tr>
      <w:tr w:rsidR="00F63E66" w:rsidRPr="00F63E66" w:rsidTr="00F63E66">
        <w:trPr>
          <w:trHeight w:val="20"/>
        </w:trPr>
        <w:tc>
          <w:tcPr>
            <w:tcW w:w="565" w:type="pct"/>
            <w:vMerge/>
            <w:tcBorders>
              <w:top w:val="nil"/>
              <w:left w:val="single" w:sz="8" w:space="0" w:color="auto"/>
              <w:bottom w:val="single" w:sz="4" w:space="0" w:color="auto"/>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186" w:type="pct"/>
            <w:tcBorders>
              <w:top w:val="single" w:sz="8" w:space="0" w:color="auto"/>
              <w:left w:val="nil"/>
              <w:bottom w:val="single" w:sz="4" w:space="0" w:color="auto"/>
              <w:right w:val="nil"/>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8</w:t>
            </w:r>
          </w:p>
        </w:tc>
        <w:tc>
          <w:tcPr>
            <w:tcW w:w="554" w:type="pct"/>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899" w:type="pct"/>
            <w:gridSpan w:val="2"/>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644644">
            <w:pPr>
              <w:autoSpaceDE/>
              <w:autoSpaceDN/>
              <w:adjustRightInd/>
              <w:jc w:val="center"/>
              <w:rPr>
                <w:color w:val="000000"/>
                <w:sz w:val="17"/>
                <w:szCs w:val="17"/>
              </w:rPr>
            </w:pPr>
            <w:r w:rsidRPr="00F63E66">
              <w:rPr>
                <w:color w:val="000000"/>
                <w:sz w:val="17"/>
                <w:szCs w:val="17"/>
              </w:rPr>
              <w:t xml:space="preserve">Приказ </w:t>
            </w:r>
            <w:proofErr w:type="spellStart"/>
            <w:r w:rsidRPr="00F63E66">
              <w:rPr>
                <w:color w:val="000000"/>
                <w:sz w:val="17"/>
                <w:szCs w:val="17"/>
              </w:rPr>
              <w:t>Минобрнауки</w:t>
            </w:r>
            <w:proofErr w:type="spellEnd"/>
            <w:r w:rsidRPr="00F63E66">
              <w:rPr>
                <w:color w:val="000000"/>
                <w:sz w:val="17"/>
                <w:szCs w:val="17"/>
              </w:rPr>
              <w:t xml:space="preserve"> России от 11.06.2014 </w:t>
            </w:r>
            <w:r w:rsidR="00644644">
              <w:rPr>
                <w:color w:val="000000"/>
                <w:sz w:val="17"/>
                <w:szCs w:val="17"/>
              </w:rPr>
              <w:t>№</w:t>
            </w:r>
            <w:r w:rsidRPr="00F63E66">
              <w:rPr>
                <w:color w:val="000000"/>
                <w:sz w:val="17"/>
                <w:szCs w:val="17"/>
              </w:rPr>
              <w:t xml:space="preserve"> 657 (ред. от 18.12.2019) </w:t>
            </w:r>
            <w:r w:rsidR="00644644">
              <w:rPr>
                <w:color w:val="000000"/>
                <w:sz w:val="17"/>
                <w:szCs w:val="17"/>
              </w:rPr>
              <w:t>«</w:t>
            </w:r>
            <w:r w:rsidRPr="00F63E66">
              <w:rPr>
                <w:color w:val="000000"/>
                <w:sz w:val="17"/>
                <w:szCs w:val="17"/>
              </w:rPr>
              <w:t>Об утверждении методики расчета показателей мониторинга системы образования</w:t>
            </w:r>
            <w:r w:rsidR="00644644">
              <w:rPr>
                <w:color w:val="000000"/>
                <w:sz w:val="17"/>
                <w:szCs w:val="17"/>
              </w:rPr>
              <w:t>»</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1,23</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1,15</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1,15</w:t>
            </w:r>
          </w:p>
        </w:tc>
        <w:tc>
          <w:tcPr>
            <w:tcW w:w="283" w:type="pct"/>
            <w:tcBorders>
              <w:top w:val="single" w:sz="8" w:space="0" w:color="auto"/>
              <w:left w:val="nil"/>
              <w:bottom w:val="single" w:sz="4" w:space="0" w:color="auto"/>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1,15</w:t>
            </w:r>
          </w:p>
        </w:tc>
        <w:tc>
          <w:tcPr>
            <w:tcW w:w="279" w:type="pct"/>
            <w:tcBorders>
              <w:top w:val="single" w:sz="8" w:space="0" w:color="auto"/>
              <w:left w:val="nil"/>
              <w:bottom w:val="single" w:sz="4" w:space="0" w:color="auto"/>
              <w:right w:val="nil"/>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1,15</w:t>
            </w:r>
          </w:p>
        </w:tc>
        <w:tc>
          <w:tcPr>
            <w:tcW w:w="372"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1,15</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1,15</w:t>
            </w:r>
          </w:p>
        </w:tc>
        <w:tc>
          <w:tcPr>
            <w:tcW w:w="376" w:type="pct"/>
            <w:tcBorders>
              <w:top w:val="single" w:sz="8" w:space="0" w:color="auto"/>
              <w:left w:val="nil"/>
              <w:bottom w:val="single" w:sz="4" w:space="0" w:color="auto"/>
              <w:right w:val="single" w:sz="8" w:space="0" w:color="auto"/>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Управление</w:t>
            </w:r>
          </w:p>
        </w:tc>
      </w:tr>
      <w:tr w:rsidR="00F63E66" w:rsidRPr="00F63E66" w:rsidTr="00F63E66">
        <w:trPr>
          <w:trHeight w:val="20"/>
        </w:trPr>
        <w:tc>
          <w:tcPr>
            <w:tcW w:w="5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lastRenderedPageBreak/>
              <w:t>Параметры финансового обеспечения муниципальной программы</w:t>
            </w:r>
          </w:p>
        </w:tc>
        <w:tc>
          <w:tcPr>
            <w:tcW w:w="4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Источники финансирования</w:t>
            </w:r>
          </w:p>
        </w:tc>
        <w:tc>
          <w:tcPr>
            <w:tcW w:w="3989"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Расходы по годам (тыс. рублей)</w:t>
            </w:r>
          </w:p>
        </w:tc>
      </w:tr>
      <w:tr w:rsidR="00F63E66" w:rsidRPr="00F63E66" w:rsidTr="00F63E66">
        <w:trPr>
          <w:trHeight w:val="20"/>
        </w:trPr>
        <w:tc>
          <w:tcPr>
            <w:tcW w:w="565" w:type="pct"/>
            <w:vMerge/>
            <w:tcBorders>
              <w:top w:val="single" w:sz="4" w:space="0" w:color="auto"/>
              <w:left w:val="single" w:sz="4" w:space="0" w:color="auto"/>
              <w:bottom w:val="single" w:sz="4" w:space="0" w:color="auto"/>
              <w:right w:val="single" w:sz="4"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vMerge/>
            <w:tcBorders>
              <w:top w:val="single" w:sz="4" w:space="0" w:color="auto"/>
              <w:left w:val="single" w:sz="4" w:space="0" w:color="auto"/>
              <w:bottom w:val="single" w:sz="4" w:space="0" w:color="auto"/>
              <w:right w:val="single" w:sz="4" w:space="0" w:color="auto"/>
            </w:tcBorders>
            <w:vAlign w:val="center"/>
            <w:hideMark/>
          </w:tcPr>
          <w:p w:rsidR="00F63E66" w:rsidRPr="00F63E66" w:rsidRDefault="00F63E66" w:rsidP="00F63E66">
            <w:pPr>
              <w:autoSpaceDE/>
              <w:autoSpaceDN/>
              <w:adjustRightInd/>
              <w:rPr>
                <w:color w:val="000000"/>
                <w:sz w:val="17"/>
                <w:szCs w:val="17"/>
              </w:rPr>
            </w:pPr>
          </w:p>
        </w:tc>
        <w:tc>
          <w:tcPr>
            <w:tcW w:w="74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Всего</w:t>
            </w:r>
          </w:p>
        </w:tc>
        <w:tc>
          <w:tcPr>
            <w:tcW w:w="63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2023</w:t>
            </w:r>
          </w:p>
        </w:tc>
        <w:tc>
          <w:tcPr>
            <w:tcW w:w="6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2024</w:t>
            </w:r>
          </w:p>
        </w:tc>
        <w:tc>
          <w:tcPr>
            <w:tcW w:w="651"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2025</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2026- 2030</w:t>
            </w:r>
          </w:p>
        </w:tc>
      </w:tr>
      <w:tr w:rsidR="00F63E66" w:rsidRPr="00F63E66" w:rsidTr="00F63E66">
        <w:trPr>
          <w:trHeight w:val="20"/>
        </w:trPr>
        <w:tc>
          <w:tcPr>
            <w:tcW w:w="565" w:type="pct"/>
            <w:vMerge/>
            <w:tcBorders>
              <w:top w:val="single" w:sz="4" w:space="0" w:color="auto"/>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всего</w:t>
            </w:r>
          </w:p>
        </w:tc>
        <w:tc>
          <w:tcPr>
            <w:tcW w:w="744" w:type="pct"/>
            <w:gridSpan w:val="2"/>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18 308 509,9 </w:t>
            </w:r>
          </w:p>
        </w:tc>
        <w:tc>
          <w:tcPr>
            <w:tcW w:w="635" w:type="pct"/>
            <w:gridSpan w:val="2"/>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2 117 262,0 </w:t>
            </w:r>
          </w:p>
        </w:tc>
        <w:tc>
          <w:tcPr>
            <w:tcW w:w="558" w:type="pct"/>
            <w:gridSpan w:val="2"/>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2 154 359,2 </w:t>
            </w:r>
          </w:p>
        </w:tc>
        <w:tc>
          <w:tcPr>
            <w:tcW w:w="655" w:type="pct"/>
            <w:gridSpan w:val="2"/>
            <w:tcBorders>
              <w:top w:val="single" w:sz="4"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2 115 990,6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2 102 289,1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9 818 609,0 </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210 859,4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50 985,3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53 739,0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53 732,4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52 402,7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13 914 707,8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1 450 669,5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1 582 614,4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1 583 188,8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1 567 987,1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7 730 248,0 </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3 430 980,2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510 799,9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437 111,4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398 175,0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401 004,9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1 683 889,0 </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751 962,5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104 807,3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80 894,4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80 894,4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80 894,4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404 472,0 </w:t>
            </w:r>
          </w:p>
        </w:tc>
      </w:tr>
      <w:tr w:rsidR="00F63E66" w:rsidRPr="00F63E66" w:rsidTr="00F63E66">
        <w:trPr>
          <w:trHeight w:val="20"/>
        </w:trPr>
        <w:tc>
          <w:tcPr>
            <w:tcW w:w="565" w:type="pct"/>
            <w:vMerge w:val="restart"/>
            <w:tcBorders>
              <w:top w:val="nil"/>
              <w:left w:val="single" w:sz="8" w:space="0" w:color="auto"/>
              <w:bottom w:val="nil"/>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44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Источники финансирования</w:t>
            </w:r>
          </w:p>
        </w:tc>
        <w:tc>
          <w:tcPr>
            <w:tcW w:w="3989" w:type="pct"/>
            <w:gridSpan w:val="1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Расходы по годам (тыс. рублей)</w:t>
            </w:r>
          </w:p>
        </w:tc>
      </w:tr>
      <w:tr w:rsidR="00F63E66" w:rsidRPr="00F63E66" w:rsidTr="00F63E66">
        <w:trPr>
          <w:trHeight w:val="20"/>
        </w:trPr>
        <w:tc>
          <w:tcPr>
            <w:tcW w:w="565" w:type="pct"/>
            <w:vMerge/>
            <w:tcBorders>
              <w:top w:val="nil"/>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vMerge/>
            <w:tcBorders>
              <w:top w:val="single" w:sz="8" w:space="0" w:color="auto"/>
              <w:left w:val="single" w:sz="8" w:space="0" w:color="auto"/>
              <w:bottom w:val="single" w:sz="8" w:space="0" w:color="000000"/>
              <w:right w:val="single" w:sz="8" w:space="0" w:color="000000"/>
            </w:tcBorders>
            <w:vAlign w:val="center"/>
            <w:hideMark/>
          </w:tcPr>
          <w:p w:rsidR="00F63E66" w:rsidRPr="00F63E66" w:rsidRDefault="00F63E66" w:rsidP="00F63E66">
            <w:pPr>
              <w:autoSpaceDE/>
              <w:autoSpaceDN/>
              <w:adjustRightInd/>
              <w:rPr>
                <w:color w:val="000000"/>
                <w:sz w:val="17"/>
                <w:szCs w:val="17"/>
              </w:rPr>
            </w:pP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Всего</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2022</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2023</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2024</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2025</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2026- 2030</w:t>
            </w:r>
          </w:p>
        </w:tc>
      </w:tr>
      <w:tr w:rsidR="00F63E66" w:rsidRPr="00F63E66" w:rsidTr="00F63E66">
        <w:trPr>
          <w:trHeight w:val="20"/>
        </w:trPr>
        <w:tc>
          <w:tcPr>
            <w:tcW w:w="565" w:type="pct"/>
            <w:vMerge/>
            <w:tcBorders>
              <w:top w:val="nil"/>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Портфель проектов </w:t>
            </w:r>
            <w:r w:rsidR="00644644">
              <w:rPr>
                <w:color w:val="000000"/>
                <w:sz w:val="17"/>
                <w:szCs w:val="17"/>
              </w:rPr>
              <w:t>«</w:t>
            </w:r>
            <w:r w:rsidRPr="00F63E66">
              <w:rPr>
                <w:color w:val="000000"/>
                <w:sz w:val="17"/>
                <w:szCs w:val="17"/>
              </w:rPr>
              <w:t>Образование</w:t>
            </w:r>
            <w:r w:rsidR="00644644">
              <w:rPr>
                <w:color w:val="000000"/>
                <w:sz w:val="17"/>
                <w:szCs w:val="17"/>
              </w:rPr>
              <w:t>»</w:t>
            </w:r>
            <w:r w:rsidRPr="00F63E66">
              <w:rPr>
                <w:color w:val="000000"/>
                <w:sz w:val="17"/>
                <w:szCs w:val="17"/>
              </w:rPr>
              <w:t xml:space="preserve"> (срок реализации 01.11.2018–31.12.2024)  </w:t>
            </w:r>
          </w:p>
        </w:tc>
      </w:tr>
      <w:tr w:rsidR="00F63E66" w:rsidRPr="00F63E66" w:rsidTr="00F63E66">
        <w:trPr>
          <w:trHeight w:val="20"/>
        </w:trPr>
        <w:tc>
          <w:tcPr>
            <w:tcW w:w="565" w:type="pct"/>
            <w:vMerge/>
            <w:tcBorders>
              <w:top w:val="nil"/>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224 885,9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51 874,6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57 592,3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57 663,7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57 755,3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nil"/>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1 371,6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461,6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455,0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455,0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nil"/>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2 145,1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721,9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711,6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711,6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nil"/>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221 369,2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51 874,6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56 408,8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56 497,1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56 588,7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nil"/>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val="restart"/>
            <w:tcBorders>
              <w:top w:val="single" w:sz="8" w:space="0" w:color="auto"/>
              <w:left w:val="single" w:sz="8" w:space="0" w:color="auto"/>
              <w:bottom w:val="nil"/>
              <w:right w:val="single" w:sz="8" w:space="0" w:color="auto"/>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Региональный проект </w:t>
            </w:r>
            <w:r w:rsidR="00644644">
              <w:rPr>
                <w:color w:val="000000"/>
                <w:sz w:val="17"/>
                <w:szCs w:val="17"/>
              </w:rPr>
              <w:t>«</w:t>
            </w:r>
            <w:r w:rsidRPr="00F63E66">
              <w:rPr>
                <w:color w:val="000000"/>
                <w:sz w:val="17"/>
                <w:szCs w:val="17"/>
              </w:rPr>
              <w:t>Современная школа</w:t>
            </w:r>
            <w:r w:rsidR="00644644">
              <w:rPr>
                <w:color w:val="000000"/>
                <w:sz w:val="17"/>
                <w:szCs w:val="17"/>
              </w:rPr>
              <w:t>»</w:t>
            </w:r>
            <w:r w:rsidRPr="00F63E66">
              <w:rPr>
                <w:color w:val="000000"/>
                <w:sz w:val="17"/>
                <w:szCs w:val="17"/>
              </w:rPr>
              <w:t xml:space="preserve"> (срок реализации 01.01.2019 - 31.12.2024)</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sz w:val="17"/>
                <w:szCs w:val="17"/>
              </w:rPr>
            </w:pPr>
            <w:r w:rsidRPr="00F63E66">
              <w:rPr>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Региональный проект </w:t>
            </w:r>
            <w:r w:rsidR="00644644">
              <w:rPr>
                <w:color w:val="000000"/>
                <w:sz w:val="17"/>
                <w:szCs w:val="17"/>
              </w:rPr>
              <w:t>«</w:t>
            </w:r>
            <w:r w:rsidRPr="00F63E66">
              <w:rPr>
                <w:color w:val="000000"/>
                <w:sz w:val="17"/>
                <w:szCs w:val="17"/>
              </w:rPr>
              <w:t>Цифровая образовательная среда</w:t>
            </w:r>
            <w:r w:rsidR="00644644">
              <w:rPr>
                <w:color w:val="000000"/>
                <w:sz w:val="17"/>
                <w:szCs w:val="17"/>
              </w:rPr>
              <w:t>»</w:t>
            </w:r>
            <w:r w:rsidRPr="00F63E66">
              <w:rPr>
                <w:color w:val="000000"/>
                <w:sz w:val="17"/>
                <w:szCs w:val="17"/>
              </w:rPr>
              <w:t xml:space="preserve"> (срок реализации 01.01.2019 - 30.12.2024)</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2 850,0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950,0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950,0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950,0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2 850,0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950,0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950,0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950,0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Региональный проект </w:t>
            </w:r>
            <w:r w:rsidR="00644644">
              <w:rPr>
                <w:color w:val="000000"/>
                <w:sz w:val="17"/>
                <w:szCs w:val="17"/>
              </w:rPr>
              <w:t>«</w:t>
            </w:r>
            <w:r w:rsidRPr="00F63E66">
              <w:rPr>
                <w:color w:val="000000"/>
                <w:sz w:val="17"/>
                <w:szCs w:val="17"/>
              </w:rPr>
              <w:t>Успех каждого ребенка</w:t>
            </w:r>
            <w:r w:rsidR="00644644">
              <w:rPr>
                <w:color w:val="000000"/>
                <w:sz w:val="17"/>
                <w:szCs w:val="17"/>
              </w:rPr>
              <w:t>»</w:t>
            </w:r>
            <w:r w:rsidRPr="00F63E66">
              <w:rPr>
                <w:color w:val="000000"/>
                <w:sz w:val="17"/>
                <w:szCs w:val="17"/>
              </w:rPr>
              <w:t xml:space="preserve"> (срок реализации 01.11.2018 - 30.12.2024)</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212 008,8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46 269,8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55 156,8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55 245,3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55 336,9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212 008,8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46 269,8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55 156,8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55 245,3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55 336,9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Региональный проект </w:t>
            </w:r>
            <w:r w:rsidR="00644644">
              <w:rPr>
                <w:color w:val="000000"/>
                <w:sz w:val="17"/>
                <w:szCs w:val="17"/>
              </w:rPr>
              <w:t>«</w:t>
            </w:r>
            <w:r w:rsidRPr="00F63E66">
              <w:rPr>
                <w:color w:val="000000"/>
                <w:sz w:val="17"/>
                <w:szCs w:val="17"/>
              </w:rPr>
              <w:t>Социальная активность</w:t>
            </w:r>
            <w:r w:rsidR="00644644">
              <w:rPr>
                <w:color w:val="000000"/>
                <w:sz w:val="17"/>
                <w:szCs w:val="17"/>
              </w:rPr>
              <w:t>»</w:t>
            </w:r>
            <w:r w:rsidRPr="00F63E66">
              <w:rPr>
                <w:color w:val="000000"/>
                <w:sz w:val="17"/>
                <w:szCs w:val="17"/>
              </w:rPr>
              <w:t xml:space="preserve"> (срок реализации 01.01.2019 - 30.12.2024)</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6 474,8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5 604,8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290,0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290,0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290,0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6 474,8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5 604,8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290,0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290,0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290,0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single" w:sz="8" w:space="0" w:color="auto"/>
              <w:left w:val="single" w:sz="8" w:space="0" w:color="auto"/>
              <w:bottom w:val="nil"/>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noWrap/>
            <w:vAlign w:val="bottom"/>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Региональный проект </w:t>
            </w:r>
            <w:r w:rsidR="00644644">
              <w:rPr>
                <w:color w:val="000000"/>
                <w:sz w:val="17"/>
                <w:szCs w:val="17"/>
              </w:rPr>
              <w:t>«</w:t>
            </w:r>
            <w:r w:rsidRPr="00F63E66">
              <w:rPr>
                <w:color w:val="000000"/>
                <w:sz w:val="17"/>
                <w:szCs w:val="17"/>
              </w:rPr>
              <w:t>Патриотическое воспитание граждан Российской Федерации</w:t>
            </w:r>
            <w:r w:rsidR="00644644">
              <w:rPr>
                <w:color w:val="000000"/>
                <w:sz w:val="17"/>
                <w:szCs w:val="17"/>
              </w:rPr>
              <w:t>»</w:t>
            </w:r>
            <w:r w:rsidRPr="00F63E66">
              <w:rPr>
                <w:color w:val="000000"/>
                <w:sz w:val="17"/>
                <w:szCs w:val="17"/>
              </w:rPr>
              <w:t xml:space="preserve"> </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3 552,3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1 195,5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1 178,4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1 178,4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rPr>
                <w:color w:val="000000"/>
                <w:sz w:val="17"/>
                <w:szCs w:val="17"/>
              </w:rPr>
            </w:pPr>
            <w:r w:rsidRPr="00F63E66">
              <w:rPr>
                <w:color w:val="000000"/>
                <w:sz w:val="17"/>
                <w:szCs w:val="17"/>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1 371,6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461,6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455,0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455,0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2 145,1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721,9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711,6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711,6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35,6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12,0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11,8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11,8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r w:rsidR="00F63E66" w:rsidRPr="00F63E66" w:rsidTr="00F63E66">
        <w:trPr>
          <w:trHeight w:val="20"/>
        </w:trPr>
        <w:tc>
          <w:tcPr>
            <w:tcW w:w="565" w:type="pct"/>
            <w:vMerge/>
            <w:tcBorders>
              <w:top w:val="nil"/>
              <w:left w:val="single" w:sz="8" w:space="0" w:color="auto"/>
              <w:bottom w:val="single" w:sz="8" w:space="0" w:color="000000"/>
              <w:right w:val="single" w:sz="8" w:space="0" w:color="auto"/>
            </w:tcBorders>
            <w:vAlign w:val="center"/>
            <w:hideMark/>
          </w:tcPr>
          <w:p w:rsidR="00F63E66" w:rsidRPr="00F63E66" w:rsidRDefault="00F63E66" w:rsidP="00F63E66">
            <w:pPr>
              <w:autoSpaceDE/>
              <w:autoSpaceDN/>
              <w:adjustRightInd/>
              <w:rPr>
                <w:color w:val="000000"/>
                <w:sz w:val="17"/>
                <w:szCs w:val="17"/>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both"/>
              <w:rPr>
                <w:color w:val="000000"/>
                <w:sz w:val="17"/>
                <w:szCs w:val="17"/>
              </w:rPr>
            </w:pPr>
            <w:r w:rsidRPr="00F63E66">
              <w:rPr>
                <w:color w:val="000000"/>
                <w:sz w:val="17"/>
                <w:szCs w:val="17"/>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F63E66" w:rsidRPr="00F63E66" w:rsidRDefault="00F63E66" w:rsidP="00F63E66">
            <w:pPr>
              <w:autoSpaceDE/>
              <w:autoSpaceDN/>
              <w:adjustRightInd/>
              <w:jc w:val="center"/>
              <w:rPr>
                <w:color w:val="000000"/>
                <w:sz w:val="17"/>
                <w:szCs w:val="17"/>
              </w:rPr>
            </w:pPr>
            <w:r w:rsidRPr="00F63E66">
              <w:rPr>
                <w:color w:val="000000"/>
                <w:sz w:val="17"/>
                <w:szCs w:val="17"/>
              </w:rPr>
              <w:t xml:space="preserve">0,0 </w:t>
            </w:r>
          </w:p>
        </w:tc>
      </w:tr>
    </w:tbl>
    <w:p w:rsidR="006507E3" w:rsidRDefault="006507E3" w:rsidP="002F6155">
      <w:pPr>
        <w:jc w:val="center"/>
      </w:pPr>
    </w:p>
    <w:p w:rsidR="006507E3" w:rsidRDefault="006507E3" w:rsidP="002F6155">
      <w:pPr>
        <w:jc w:val="center"/>
      </w:pPr>
    </w:p>
    <w:p w:rsidR="002F6155" w:rsidRDefault="002F6155" w:rsidP="002F6155">
      <w:pPr>
        <w:jc w:val="center"/>
      </w:pPr>
    </w:p>
    <w:p w:rsidR="00F63E66" w:rsidRDefault="00F63E66" w:rsidP="002F6155">
      <w:pPr>
        <w:jc w:val="center"/>
      </w:pPr>
    </w:p>
    <w:p w:rsidR="00F63E66" w:rsidRDefault="00F63E66" w:rsidP="002F6155">
      <w:pPr>
        <w:jc w:val="center"/>
      </w:pPr>
    </w:p>
    <w:p w:rsidR="00F63E66" w:rsidRDefault="00F63E66" w:rsidP="002F6155">
      <w:pPr>
        <w:jc w:val="center"/>
      </w:pPr>
    </w:p>
    <w:p w:rsidR="00F63E66" w:rsidRDefault="00F63E66" w:rsidP="002F6155">
      <w:pPr>
        <w:jc w:val="center"/>
      </w:pPr>
    </w:p>
    <w:p w:rsidR="00F63E66" w:rsidRDefault="00F63E66" w:rsidP="002F6155">
      <w:pPr>
        <w:jc w:val="center"/>
      </w:pPr>
    </w:p>
    <w:p w:rsidR="00F63E66" w:rsidRDefault="00F63E66" w:rsidP="002F6155">
      <w:pPr>
        <w:jc w:val="center"/>
      </w:pPr>
    </w:p>
    <w:p w:rsidR="00174BB8" w:rsidRDefault="00174BB8" w:rsidP="00174BB8">
      <w:pPr>
        <w:jc w:val="right"/>
      </w:pPr>
      <w:r>
        <w:lastRenderedPageBreak/>
        <w:t>Приложение № 2</w:t>
      </w:r>
    </w:p>
    <w:p w:rsidR="00174BB8" w:rsidRDefault="00174BB8" w:rsidP="00174BB8">
      <w:pPr>
        <w:jc w:val="right"/>
      </w:pPr>
      <w:r>
        <w:t>к постановлению администрации</w:t>
      </w:r>
    </w:p>
    <w:p w:rsidR="000D4EC0" w:rsidRDefault="00174BB8" w:rsidP="00174BB8">
      <w:pPr>
        <w:jc w:val="right"/>
      </w:pPr>
      <w:r>
        <w:t>города Пыть-Яха</w:t>
      </w:r>
    </w:p>
    <w:p w:rsidR="009E4711" w:rsidRDefault="00ED0052" w:rsidP="009E4711">
      <w:pPr>
        <w:jc w:val="right"/>
      </w:pPr>
      <w:r>
        <w:t>от 06.12.2022 № 5</w:t>
      </w:r>
      <w:r w:rsidR="009E4711">
        <w:t>3</w:t>
      </w:r>
      <w:r>
        <w:t>6</w:t>
      </w:r>
      <w:r w:rsidR="009E4711">
        <w:t>-па</w:t>
      </w:r>
    </w:p>
    <w:p w:rsidR="00DE1994" w:rsidRDefault="00DE1994" w:rsidP="00174BB8">
      <w:pPr>
        <w:jc w:val="right"/>
      </w:pPr>
    </w:p>
    <w:p w:rsidR="000D4EC0" w:rsidRPr="001628A6" w:rsidRDefault="000D4EC0" w:rsidP="000D4EC0">
      <w:pPr>
        <w:jc w:val="right"/>
      </w:pPr>
      <w:r>
        <w:t>Таблица</w:t>
      </w:r>
      <w:r w:rsidRPr="001628A6">
        <w:t xml:space="preserve"> № 1</w:t>
      </w:r>
    </w:p>
    <w:p w:rsidR="00B46F1A" w:rsidRDefault="000D4EC0" w:rsidP="000D4EC0">
      <w:pPr>
        <w:spacing w:line="360" w:lineRule="auto"/>
        <w:jc w:val="center"/>
        <w:rPr>
          <w:sz w:val="18"/>
          <w:szCs w:val="18"/>
        </w:rPr>
      </w:pPr>
      <w:r w:rsidRPr="001628A6">
        <w:t>Распределение финансовых ресурсов муниципальной программы</w:t>
      </w:r>
      <w:r>
        <w:t xml:space="preserve"> (по годам)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999"/>
        <w:gridCol w:w="1506"/>
        <w:gridCol w:w="2095"/>
        <w:gridCol w:w="1167"/>
        <w:gridCol w:w="1182"/>
        <w:gridCol w:w="1143"/>
        <w:gridCol w:w="1161"/>
        <w:gridCol w:w="1182"/>
        <w:gridCol w:w="1391"/>
      </w:tblGrid>
      <w:tr w:rsidR="00F63E66" w:rsidRPr="009668FC" w:rsidTr="009668FC">
        <w:trPr>
          <w:trHeight w:val="20"/>
        </w:trPr>
        <w:tc>
          <w:tcPr>
            <w:tcW w:w="308" w:type="pct"/>
            <w:vMerge w:val="restar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Структурный </w:t>
            </w:r>
            <w:proofErr w:type="gramStart"/>
            <w:r w:rsidRPr="009668FC">
              <w:rPr>
                <w:color w:val="000000"/>
                <w:sz w:val="18"/>
                <w:szCs w:val="18"/>
              </w:rPr>
              <w:t>элемент</w:t>
            </w:r>
            <w:r w:rsidRPr="009668FC">
              <w:rPr>
                <w:color w:val="000000"/>
                <w:sz w:val="18"/>
                <w:szCs w:val="18"/>
              </w:rPr>
              <w:br/>
              <w:t>(</w:t>
            </w:r>
            <w:proofErr w:type="gramEnd"/>
            <w:r w:rsidRPr="009668FC">
              <w:rPr>
                <w:color w:val="000000"/>
                <w:sz w:val="18"/>
                <w:szCs w:val="18"/>
              </w:rPr>
              <w:t>основное мероприятие) муниципальной программы</w:t>
            </w:r>
          </w:p>
        </w:tc>
        <w:tc>
          <w:tcPr>
            <w:tcW w:w="511" w:type="pct"/>
            <w:vMerge w:val="restar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Ответственный исполнитель / соисполнитель</w:t>
            </w:r>
          </w:p>
        </w:tc>
        <w:tc>
          <w:tcPr>
            <w:tcW w:w="711" w:type="pct"/>
            <w:vMerge w:val="restar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Источники финансирования</w:t>
            </w:r>
          </w:p>
        </w:tc>
        <w:tc>
          <w:tcPr>
            <w:tcW w:w="2452" w:type="pct"/>
            <w:gridSpan w:val="6"/>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Финансовые затраты на реализацию (тыс. рублей)</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vMerge/>
            <w:vAlign w:val="center"/>
            <w:hideMark/>
          </w:tcPr>
          <w:p w:rsidR="00F63E66" w:rsidRPr="009668FC" w:rsidRDefault="00F63E66" w:rsidP="00F63E66">
            <w:pPr>
              <w:autoSpaceDE/>
              <w:autoSpaceDN/>
              <w:adjustRightInd/>
              <w:rPr>
                <w:color w:val="000000"/>
                <w:sz w:val="18"/>
                <w:szCs w:val="18"/>
              </w:rPr>
            </w:pPr>
          </w:p>
        </w:tc>
        <w:tc>
          <w:tcPr>
            <w:tcW w:w="396"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всего</w:t>
            </w:r>
          </w:p>
        </w:tc>
        <w:tc>
          <w:tcPr>
            <w:tcW w:w="2056" w:type="pct"/>
            <w:gridSpan w:val="5"/>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 </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vMerge/>
            <w:vAlign w:val="center"/>
            <w:hideMark/>
          </w:tcPr>
          <w:p w:rsidR="00F63E66" w:rsidRPr="009668FC" w:rsidRDefault="00F63E66" w:rsidP="00F63E66">
            <w:pPr>
              <w:autoSpaceDE/>
              <w:autoSpaceDN/>
              <w:adjustRightInd/>
              <w:rPr>
                <w:color w:val="000000"/>
                <w:sz w:val="18"/>
                <w:szCs w:val="18"/>
              </w:rPr>
            </w:pPr>
          </w:p>
        </w:tc>
        <w:tc>
          <w:tcPr>
            <w:tcW w:w="396" w:type="pct"/>
            <w:vMerge/>
            <w:vAlign w:val="center"/>
            <w:hideMark/>
          </w:tcPr>
          <w:p w:rsidR="00F63E66" w:rsidRPr="009668FC" w:rsidRDefault="00F63E66" w:rsidP="00F63E66">
            <w:pPr>
              <w:autoSpaceDE/>
              <w:autoSpaceDN/>
              <w:adjustRightInd/>
              <w:rPr>
                <w:color w:val="000000"/>
                <w:sz w:val="18"/>
                <w:szCs w:val="18"/>
              </w:rPr>
            </w:pP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2022 г.</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2023 г.</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2024 г.</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2025 г.</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2026 - 2030 гг.</w:t>
            </w:r>
          </w:p>
        </w:tc>
      </w:tr>
      <w:tr w:rsidR="00F63E66" w:rsidRPr="009668FC" w:rsidTr="009668FC">
        <w:trPr>
          <w:trHeight w:val="20"/>
        </w:trPr>
        <w:tc>
          <w:tcPr>
            <w:tcW w:w="30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w:t>
            </w:r>
          </w:p>
        </w:tc>
        <w:tc>
          <w:tcPr>
            <w:tcW w:w="1018"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w:t>
            </w:r>
          </w:p>
        </w:tc>
        <w:tc>
          <w:tcPr>
            <w:tcW w:w="51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3</w:t>
            </w:r>
          </w:p>
        </w:tc>
        <w:tc>
          <w:tcPr>
            <w:tcW w:w="71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w:t>
            </w:r>
          </w:p>
        </w:tc>
        <w:tc>
          <w:tcPr>
            <w:tcW w:w="396"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6</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10</w:t>
            </w:r>
          </w:p>
        </w:tc>
      </w:tr>
      <w:tr w:rsidR="009668FC" w:rsidRPr="009668FC" w:rsidTr="009668FC">
        <w:trPr>
          <w:trHeight w:val="20"/>
        </w:trPr>
        <w:tc>
          <w:tcPr>
            <w:tcW w:w="5000" w:type="pct"/>
            <w:gridSpan w:val="10"/>
            <w:shd w:val="clear" w:color="000000" w:fill="FFFFFF"/>
            <w:hideMark/>
          </w:tcPr>
          <w:p w:rsidR="009668FC" w:rsidRPr="009668FC" w:rsidRDefault="009668FC" w:rsidP="009668FC">
            <w:pPr>
              <w:autoSpaceDE/>
              <w:autoSpaceDN/>
              <w:adjustRightInd/>
              <w:jc w:val="center"/>
              <w:rPr>
                <w:color w:val="000000"/>
                <w:sz w:val="18"/>
                <w:szCs w:val="18"/>
              </w:rPr>
            </w:pPr>
            <w:r w:rsidRPr="009668FC">
              <w:rPr>
                <w:color w:val="000000"/>
                <w:sz w:val="18"/>
                <w:szCs w:val="18"/>
              </w:rPr>
              <w:t>Подпрограмма I. Общее образование. Дополнительное образование детей</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1.1.</w:t>
            </w:r>
          </w:p>
        </w:tc>
        <w:tc>
          <w:tcPr>
            <w:tcW w:w="1018" w:type="pct"/>
            <w:vMerge w:val="restart"/>
            <w:shd w:val="clear" w:color="auto" w:fill="auto"/>
            <w:hideMark/>
          </w:tcPr>
          <w:p w:rsidR="00F63E66" w:rsidRPr="009668FC" w:rsidRDefault="00F63E66" w:rsidP="009668FC">
            <w:pPr>
              <w:autoSpaceDE/>
              <w:autoSpaceDN/>
              <w:adjustRightInd/>
              <w:jc w:val="center"/>
              <w:rPr>
                <w:color w:val="000000"/>
                <w:sz w:val="18"/>
                <w:szCs w:val="18"/>
              </w:rPr>
            </w:pPr>
            <w:r w:rsidRPr="009668FC">
              <w:rPr>
                <w:color w:val="000000"/>
                <w:sz w:val="18"/>
                <w:szCs w:val="18"/>
              </w:rPr>
              <w:t xml:space="preserve">Основное мероприятие </w:t>
            </w:r>
            <w:r w:rsidR="00644644">
              <w:rPr>
                <w:color w:val="000000"/>
                <w:sz w:val="18"/>
                <w:szCs w:val="18"/>
              </w:rPr>
              <w:t>«</w:t>
            </w:r>
            <w:r w:rsidRPr="009668FC">
              <w:rPr>
                <w:color w:val="000000"/>
                <w:sz w:val="18"/>
                <w:szCs w:val="18"/>
              </w:rPr>
              <w:t>Развитие системы дошкольного и общего образования</w:t>
            </w:r>
            <w:r w:rsidR="00644644">
              <w:rPr>
                <w:color w:val="000000"/>
                <w:sz w:val="18"/>
                <w:szCs w:val="18"/>
              </w:rPr>
              <w:t>»</w:t>
            </w:r>
            <w:r w:rsidRPr="009668FC">
              <w:rPr>
                <w:color w:val="000000"/>
                <w:sz w:val="18"/>
                <w:szCs w:val="18"/>
              </w:rPr>
              <w:t xml:space="preserve"> (1)</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21 967,6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1 503,6</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2 558,0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2 558,0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2 558,0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12 790,0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21 967,6</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1 503,6</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2 558,0</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2 558,0</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2 558,0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12 790,0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1.2. </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Региональный проект </w:t>
            </w:r>
            <w:r w:rsidR="00644644">
              <w:rPr>
                <w:color w:val="000000"/>
                <w:sz w:val="18"/>
                <w:szCs w:val="18"/>
              </w:rPr>
              <w:t>«</w:t>
            </w:r>
            <w:r w:rsidRPr="009668FC">
              <w:rPr>
                <w:color w:val="000000"/>
                <w:sz w:val="18"/>
                <w:szCs w:val="18"/>
              </w:rPr>
              <w:t>Современная школа</w:t>
            </w:r>
            <w:r w:rsidR="00644644">
              <w:rPr>
                <w:color w:val="000000"/>
                <w:sz w:val="18"/>
                <w:szCs w:val="18"/>
              </w:rPr>
              <w:t>»</w:t>
            </w:r>
            <w:r w:rsidRPr="009668FC">
              <w:rPr>
                <w:color w:val="000000"/>
                <w:sz w:val="18"/>
                <w:szCs w:val="18"/>
              </w:rPr>
              <w:t xml:space="preserve"> (1)</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1.3. </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Региональный проект </w:t>
            </w:r>
            <w:r w:rsidR="00644644">
              <w:rPr>
                <w:sz w:val="18"/>
                <w:szCs w:val="18"/>
              </w:rPr>
              <w:t>«</w:t>
            </w:r>
            <w:r w:rsidRPr="009668FC">
              <w:rPr>
                <w:sz w:val="18"/>
                <w:szCs w:val="18"/>
              </w:rPr>
              <w:t xml:space="preserve">Цифровая образовательная </w:t>
            </w:r>
            <w:proofErr w:type="gramStart"/>
            <w:r w:rsidRPr="009668FC">
              <w:rPr>
                <w:sz w:val="18"/>
                <w:szCs w:val="18"/>
              </w:rPr>
              <w:t>среда</w:t>
            </w:r>
            <w:r w:rsidR="00644644">
              <w:rPr>
                <w:sz w:val="18"/>
                <w:szCs w:val="18"/>
              </w:rPr>
              <w:t>»</w:t>
            </w:r>
            <w:r w:rsidRPr="009668FC">
              <w:rPr>
                <w:sz w:val="18"/>
                <w:szCs w:val="18"/>
              </w:rPr>
              <w:t xml:space="preserve">   </w:t>
            </w:r>
            <w:proofErr w:type="gramEnd"/>
            <w:r w:rsidRPr="009668FC">
              <w:rPr>
                <w:sz w:val="18"/>
                <w:szCs w:val="18"/>
              </w:rPr>
              <w:t xml:space="preserve">                    (6; п. 7, 8, 9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2 850,0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950,0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950,0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950,0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2 850,0</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950,0</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950,0</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950,0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Региональный проект </w:t>
            </w:r>
            <w:r w:rsidR="00644644">
              <w:rPr>
                <w:sz w:val="18"/>
                <w:szCs w:val="18"/>
              </w:rPr>
              <w:t>«</w:t>
            </w:r>
            <w:r w:rsidRPr="009668FC">
              <w:rPr>
                <w:sz w:val="18"/>
                <w:szCs w:val="18"/>
              </w:rPr>
              <w:t>Успех каждого ребенка</w:t>
            </w:r>
            <w:r w:rsidR="00644644">
              <w:rPr>
                <w:sz w:val="18"/>
                <w:szCs w:val="18"/>
              </w:rPr>
              <w:t>»</w:t>
            </w:r>
            <w:r w:rsidRPr="009668FC">
              <w:rPr>
                <w:sz w:val="18"/>
                <w:szCs w:val="18"/>
              </w:rPr>
              <w:t xml:space="preserve"> </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212 008,8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46 269,8</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55 156,8</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55 245,3</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55 336,9</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212 008,8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46 269,8</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55 156,8</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55 245,3</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55 336,9</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1.4.1.</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Реализация программы персонифицированного дополнительного образования     </w:t>
            </w:r>
            <w:proofErr w:type="gramStart"/>
            <w:r w:rsidRPr="009668FC">
              <w:rPr>
                <w:sz w:val="18"/>
                <w:szCs w:val="18"/>
              </w:rPr>
              <w:t xml:space="preserve">   (</w:t>
            </w:r>
            <w:proofErr w:type="gramEnd"/>
            <w:r w:rsidRPr="009668FC">
              <w:rPr>
                <w:sz w:val="18"/>
                <w:szCs w:val="18"/>
              </w:rPr>
              <w:t>п. 6, 12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67 105,7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13 283,9</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17 940,6</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17 940,6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17 940,6</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67 105,7</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13 283,9</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17 940,6</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17 940,6</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17 940,6</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1.4.2.</w:t>
            </w:r>
          </w:p>
        </w:tc>
        <w:tc>
          <w:tcPr>
            <w:tcW w:w="1018" w:type="pct"/>
            <w:vMerge w:val="restart"/>
            <w:shd w:val="clear" w:color="auto" w:fill="auto"/>
            <w:hideMark/>
          </w:tcPr>
          <w:p w:rsidR="009668FC" w:rsidRDefault="00F63E66" w:rsidP="00F63E66">
            <w:pPr>
              <w:autoSpaceDE/>
              <w:autoSpaceDN/>
              <w:adjustRightInd/>
              <w:jc w:val="center"/>
              <w:rPr>
                <w:sz w:val="18"/>
                <w:szCs w:val="18"/>
              </w:rPr>
            </w:pPr>
            <w:proofErr w:type="gramStart"/>
            <w:r w:rsidRPr="009668FC">
              <w:rPr>
                <w:sz w:val="18"/>
                <w:szCs w:val="18"/>
              </w:rPr>
              <w:t>Мероприятия</w:t>
            </w:r>
            <w:proofErr w:type="gramEnd"/>
            <w:r w:rsidRPr="009668FC">
              <w:rPr>
                <w:sz w:val="18"/>
                <w:szCs w:val="18"/>
              </w:rPr>
              <w:t xml:space="preserve"> направленные на поддержку обучающихся, проявивших выдающиеся способности в учебной деятельности </w:t>
            </w:r>
          </w:p>
          <w:p w:rsidR="00F63E66" w:rsidRPr="009668FC" w:rsidRDefault="00F63E66" w:rsidP="00F63E66">
            <w:pPr>
              <w:autoSpaceDE/>
              <w:autoSpaceDN/>
              <w:adjustRightInd/>
              <w:jc w:val="center"/>
              <w:rPr>
                <w:sz w:val="18"/>
                <w:szCs w:val="18"/>
              </w:rPr>
            </w:pPr>
            <w:r w:rsidRPr="009668FC">
              <w:rPr>
                <w:sz w:val="18"/>
                <w:szCs w:val="18"/>
              </w:rPr>
              <w:t>(3; п. 4, 5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2 326,8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581,7</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581,7</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581,7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581,7</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2 326,8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581,7</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581,7</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581,7</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581,7</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1.4.3.</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Реализация общеразвивающих программ по дополнительному образованию детей (3; п. 4, 5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114 752,0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27 578,5</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28 968,3</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29 056,8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29 148,4</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114 752,0</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27 578,5</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28 968,3</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29 056,8</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29 148,4</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1.4.4.</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Создание новых мест дополнительного образования детей (3; п. 2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27 824,3</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4 825,7</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7 666,2</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7 666,2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7 666,2</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27 824,3</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4 825,7</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7 666,2</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7 666,2</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7 666,2</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1.5.</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Основное мероприятие </w:t>
            </w:r>
            <w:r w:rsidR="00644644">
              <w:rPr>
                <w:sz w:val="18"/>
                <w:szCs w:val="18"/>
              </w:rPr>
              <w:t>«</w:t>
            </w:r>
            <w:r w:rsidRPr="009668FC">
              <w:rPr>
                <w:sz w:val="18"/>
                <w:szCs w:val="18"/>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w:t>
            </w:r>
            <w:proofErr w:type="gramStart"/>
            <w:r w:rsidRPr="009668FC">
              <w:rPr>
                <w:sz w:val="18"/>
                <w:szCs w:val="18"/>
              </w:rPr>
              <w:t>города</w:t>
            </w:r>
            <w:r w:rsidR="00644644">
              <w:rPr>
                <w:sz w:val="18"/>
                <w:szCs w:val="18"/>
              </w:rPr>
              <w:t>»</w:t>
            </w:r>
            <w:r w:rsidRPr="009668FC">
              <w:rPr>
                <w:sz w:val="18"/>
                <w:szCs w:val="18"/>
              </w:rPr>
              <w:t xml:space="preserve">  (</w:t>
            </w:r>
            <w:proofErr w:type="gramEnd"/>
            <w:r w:rsidRPr="009668FC">
              <w:rPr>
                <w:sz w:val="18"/>
                <w:szCs w:val="18"/>
              </w:rPr>
              <w:t>7, 8; п. 10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15 642 418,8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1 732 608,8</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1 826 065,6</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1 796 082,2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1 781 953,7</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8 505 708,5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209 487,8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50 985,3</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53 277,4</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53 277,4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51 947,7</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12 552 137,9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1 329 453,5</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1 429 443,5</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1 427 225,8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1 412 024,1</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6 953 991,0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2 181 083,5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265 535,6</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266 710,3</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238 944,6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241 347,5</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1 168 545,5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699 709,6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86 634,4</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76 634,4</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76 634,4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76 634,4</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383 172,0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1.5.1.</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Расходы на обеспечение деятельности (оказание услуг) муниципальных учреждений </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2 635 643,2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326 878,2</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311 975,6</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283 088,0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285 616,9</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1 428 084,5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1 935 933,6</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240 243,8</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235 341,2</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206 453,6</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208 982,5</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1 044 912,5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699 709,6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86 634,4</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76 634,4</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76 634,4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76 634,4</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383 172,0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1.5.2.</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Реализация основных общеобразовательных программ </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8 348 443,8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880 018,9</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947 011,1</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945 520,8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929 315,5</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4 646 577,5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8 342 127,1</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873 702,2</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947 011,1</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945 520,8</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929 315,5</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4 646 577,5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6 316,7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6 316,7</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1.5.3.</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4 127 998,2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437 356,8</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461 236,3</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460 508,9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461 482,7</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2 307 413,5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4 127 998,2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437 356,8</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461 236,3</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460 508,9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461 482,7</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2 307 413,5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1.5.4.</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Дополнительное финансовое обеспечение мероприятий по организации питания обучающихся </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218 718,7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18 054,1</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26 152,5</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26 152,5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24 726,6</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123 633,0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218 718,7</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18 054,1</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26 152,5</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26 152,5</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24 726,6</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123 633,0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1.5.5.</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167 874,1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34 365,6</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43 754,9</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44 876,8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44 876,8</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65 747,0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15 050,1</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17 342,2</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17 342,2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16 012,5</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82 012,6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18 394,5</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21 196,1</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21 196,1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21 225,9</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20 114,5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921,0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5 216,6</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6 338,5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7 638,4</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1.5.6.</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143 740,8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35 935,2</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35 935,2</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35 935,2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35 935,2</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143 740,8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35 935,2</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35 935,2</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35 935,2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35 935,2</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1.6.</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Основное мероприятие </w:t>
            </w:r>
            <w:r w:rsidR="00644644">
              <w:rPr>
                <w:sz w:val="18"/>
                <w:szCs w:val="18"/>
              </w:rPr>
              <w:t>«</w:t>
            </w:r>
            <w:r w:rsidRPr="009668FC">
              <w:rPr>
                <w:sz w:val="18"/>
                <w:szCs w:val="18"/>
              </w:rPr>
              <w:t>Организация летнего отдыха и оздоровления детей и молодежи</w:t>
            </w:r>
            <w:r w:rsidR="00644644">
              <w:rPr>
                <w:sz w:val="18"/>
                <w:szCs w:val="18"/>
              </w:rPr>
              <w:t>»</w:t>
            </w:r>
            <w:r w:rsidRPr="009668FC">
              <w:rPr>
                <w:sz w:val="18"/>
                <w:szCs w:val="18"/>
              </w:rPr>
              <w:t xml:space="preserve"> (п.11,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160 571,7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17 032,5</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17 942,4</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17 942,4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17 942,4</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89 712,0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68 686,7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8 708,3</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7 497,3</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7 497,3</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7 497,3</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37 486,5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80 732,1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7 251,3</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9 185,1</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9 185,1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9 185,1</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45 925,5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11 152,9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1 072,9</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1 260,0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1 260,0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1 260,0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6 300,0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1.6.1.</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90 856,6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10 885,4</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9 996,4</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9 996,4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9 996,4</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49 982,0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68 686,7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8 708,3</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7 497,3</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7 497,3</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7 497,3</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37 486,5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22 169,9</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2 177,1</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2 499,1</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2 499,1</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2 499,1</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12 495,5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1.6.2.</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Мероприятия по организации отдыха и оздоровления детей</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69 715,1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6 147,1</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7 946,0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7 946,0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7 946,0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39 730,0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58 562,2</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5 074,2</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6 686,0</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6 686,0</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6 686,0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33 430,0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11 152,9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1 072,9</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1 260,0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1 260,0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1 260,0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6 300,0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1.7.</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Основное мероприятие </w:t>
            </w:r>
            <w:r w:rsidR="00644644">
              <w:rPr>
                <w:sz w:val="18"/>
                <w:szCs w:val="18"/>
              </w:rPr>
              <w:t>«</w:t>
            </w:r>
            <w:r w:rsidRPr="009668FC">
              <w:rPr>
                <w:sz w:val="18"/>
                <w:szCs w:val="18"/>
              </w:rPr>
              <w:t xml:space="preserve">Развитие системы воспитания, профилактика правонарушений среди </w:t>
            </w:r>
            <w:proofErr w:type="gramStart"/>
            <w:r w:rsidRPr="009668FC">
              <w:rPr>
                <w:sz w:val="18"/>
                <w:szCs w:val="18"/>
              </w:rPr>
              <w:t>несовершеннолетних</w:t>
            </w:r>
            <w:r w:rsidR="00644644">
              <w:rPr>
                <w:sz w:val="18"/>
                <w:szCs w:val="18"/>
              </w:rPr>
              <w:t>»</w:t>
            </w:r>
            <w:r w:rsidRPr="009668FC">
              <w:rPr>
                <w:sz w:val="18"/>
                <w:szCs w:val="18"/>
              </w:rPr>
              <w:t xml:space="preserve">   </w:t>
            </w:r>
            <w:proofErr w:type="gramEnd"/>
            <w:r w:rsidRPr="009668FC">
              <w:rPr>
                <w:sz w:val="18"/>
                <w:szCs w:val="18"/>
              </w:rPr>
              <w:t xml:space="preserve">                    (п.3,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1.8.</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Основное мероприятие </w:t>
            </w:r>
            <w:r w:rsidR="00644644">
              <w:rPr>
                <w:sz w:val="18"/>
                <w:szCs w:val="18"/>
              </w:rPr>
              <w:t>«</w:t>
            </w:r>
            <w:r w:rsidRPr="009668FC">
              <w:rPr>
                <w:sz w:val="18"/>
                <w:szCs w:val="18"/>
              </w:rPr>
              <w:t>Повышение финансовой грамотности</w:t>
            </w:r>
            <w:r w:rsidR="00644644">
              <w:rPr>
                <w:sz w:val="18"/>
                <w:szCs w:val="18"/>
              </w:rPr>
              <w:t>»</w:t>
            </w:r>
            <w:r w:rsidRPr="009668FC">
              <w:rPr>
                <w:sz w:val="18"/>
                <w:szCs w:val="18"/>
              </w:rPr>
              <w:t xml:space="preserve"> (п. 1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1.9.</w:t>
            </w:r>
          </w:p>
        </w:tc>
        <w:tc>
          <w:tcPr>
            <w:tcW w:w="1018" w:type="pct"/>
            <w:vMerge w:val="restar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 xml:space="preserve">Региональный проект </w:t>
            </w:r>
            <w:r w:rsidR="00644644">
              <w:rPr>
                <w:sz w:val="18"/>
                <w:szCs w:val="18"/>
              </w:rPr>
              <w:t>«</w:t>
            </w:r>
            <w:r w:rsidRPr="009668FC">
              <w:rPr>
                <w:sz w:val="18"/>
                <w:szCs w:val="18"/>
              </w:rPr>
              <w:t>Патриотическое воспитание граждан Российской Федерации</w:t>
            </w:r>
            <w:r w:rsidR="00644644">
              <w:rPr>
                <w:sz w:val="18"/>
                <w:szCs w:val="18"/>
              </w:rPr>
              <w:t>»</w:t>
            </w:r>
            <w:r w:rsidRPr="009668FC">
              <w:rPr>
                <w:sz w:val="18"/>
                <w:szCs w:val="18"/>
              </w:rPr>
              <w:t xml:space="preserve"> (п. </w:t>
            </w:r>
            <w:proofErr w:type="gramStart"/>
            <w:r w:rsidRPr="009668FC">
              <w:rPr>
                <w:sz w:val="18"/>
                <w:szCs w:val="18"/>
              </w:rPr>
              <w:t>3 ,</w:t>
            </w:r>
            <w:proofErr w:type="gramEnd"/>
            <w:r w:rsidRPr="009668FC">
              <w:rPr>
                <w:sz w:val="18"/>
                <w:szCs w:val="18"/>
              </w:rPr>
              <w:t xml:space="preserve"> таблицы № 5)</w:t>
            </w:r>
          </w:p>
        </w:tc>
        <w:tc>
          <w:tcPr>
            <w:tcW w:w="511" w:type="pct"/>
            <w:vMerge w:val="restart"/>
            <w:shd w:val="clear" w:color="000000" w:fill="FFFFFF"/>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3 552,3</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1 195,5</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1 178,4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1 178,4</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1 371,6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461,6</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455,0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455,0</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2 145,1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721,9</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711,6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711,6</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35,6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12,0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11,8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11,8</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w:t>
            </w:r>
          </w:p>
        </w:tc>
        <w:tc>
          <w:tcPr>
            <w:tcW w:w="1018" w:type="pct"/>
            <w:vMerge w:val="restar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Итого по подпрограмме I.</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16 043 369,2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1 797 414,7</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1 903 868,3</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1 873 956,3</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1 859 919,4</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8 608 210,5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210 859,4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50 985,3</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53 739,0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53 732,4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52 402,7</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12 622 969,7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1 338 161,8</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1 437 662,7</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1 435 434,7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1 420 233,0</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6 991 477,5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2 498 677,6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320 560,3</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334 572,2</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306 894,8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309 389,3</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1 227 261,0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710 862,5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87 707,3</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77 894,4</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77 894,4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77 894,4</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389 472,0</w:t>
            </w:r>
          </w:p>
        </w:tc>
      </w:tr>
      <w:tr w:rsidR="009668FC" w:rsidRPr="009668FC" w:rsidTr="009668FC">
        <w:trPr>
          <w:trHeight w:val="20"/>
        </w:trPr>
        <w:tc>
          <w:tcPr>
            <w:tcW w:w="5000" w:type="pct"/>
            <w:gridSpan w:val="10"/>
            <w:shd w:val="clear" w:color="auto" w:fill="auto"/>
            <w:noWrap/>
            <w:vAlign w:val="bottom"/>
            <w:hideMark/>
          </w:tcPr>
          <w:p w:rsidR="009668FC" w:rsidRPr="009668FC" w:rsidRDefault="009668FC" w:rsidP="009668FC">
            <w:pPr>
              <w:autoSpaceDE/>
              <w:autoSpaceDN/>
              <w:adjustRightInd/>
              <w:jc w:val="center"/>
              <w:rPr>
                <w:color w:val="000000"/>
                <w:sz w:val="18"/>
                <w:szCs w:val="18"/>
              </w:rPr>
            </w:pPr>
            <w:r w:rsidRPr="009668FC">
              <w:rPr>
                <w:color w:val="000000"/>
                <w:sz w:val="18"/>
                <w:szCs w:val="18"/>
              </w:rPr>
              <w:t>Подпрограмма II. Система оценки качества образования и информационная прозрачность системы образования</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 2.1.</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Основное мероприятие </w:t>
            </w:r>
            <w:r w:rsidR="00644644">
              <w:rPr>
                <w:color w:val="000000"/>
                <w:sz w:val="18"/>
                <w:szCs w:val="18"/>
              </w:rPr>
              <w:t>«</w:t>
            </w:r>
            <w:r w:rsidRPr="009668FC">
              <w:rPr>
                <w:color w:val="000000"/>
                <w:sz w:val="18"/>
                <w:szCs w:val="18"/>
              </w:rPr>
              <w:t>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r w:rsidR="00644644">
              <w:rPr>
                <w:color w:val="000000"/>
                <w:sz w:val="18"/>
                <w:szCs w:val="18"/>
              </w:rPr>
              <w:t>»</w:t>
            </w:r>
            <w:r w:rsidRPr="009668FC">
              <w:rPr>
                <w:color w:val="000000"/>
                <w:sz w:val="18"/>
                <w:szCs w:val="18"/>
              </w:rPr>
              <w:t xml:space="preserve"> (8)</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2.2.</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Основное мероприятие </w:t>
            </w:r>
            <w:r w:rsidR="00644644">
              <w:rPr>
                <w:sz w:val="18"/>
                <w:szCs w:val="18"/>
              </w:rPr>
              <w:t>«</w:t>
            </w:r>
            <w:r w:rsidRPr="009668FC">
              <w:rPr>
                <w:sz w:val="18"/>
                <w:szCs w:val="18"/>
              </w:rPr>
              <w:t>Повышение информационной открытости и прозрачности системы образования</w:t>
            </w:r>
            <w:r w:rsidR="00644644">
              <w:rPr>
                <w:b/>
                <w:bCs/>
                <w:sz w:val="18"/>
                <w:szCs w:val="18"/>
              </w:rPr>
              <w:t>»</w:t>
            </w:r>
            <w:r w:rsidRPr="009668FC">
              <w:rPr>
                <w:sz w:val="18"/>
                <w:szCs w:val="18"/>
              </w:rPr>
              <w:t xml:space="preserve"> (4, 6; п. 10 таблицы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restar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Итого по подпрограмме II</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9668FC" w:rsidRPr="009668FC" w:rsidTr="009668FC">
        <w:trPr>
          <w:trHeight w:val="20"/>
        </w:trPr>
        <w:tc>
          <w:tcPr>
            <w:tcW w:w="5000" w:type="pct"/>
            <w:gridSpan w:val="10"/>
            <w:shd w:val="clear" w:color="auto" w:fill="auto"/>
            <w:noWrap/>
            <w:vAlign w:val="bottom"/>
            <w:hideMark/>
          </w:tcPr>
          <w:p w:rsidR="009668FC" w:rsidRPr="009668FC" w:rsidRDefault="009668FC" w:rsidP="009668FC">
            <w:pPr>
              <w:autoSpaceDE/>
              <w:autoSpaceDN/>
              <w:adjustRightInd/>
              <w:jc w:val="center"/>
              <w:rPr>
                <w:color w:val="000000"/>
                <w:sz w:val="18"/>
                <w:szCs w:val="18"/>
              </w:rPr>
            </w:pPr>
            <w:r w:rsidRPr="009668FC">
              <w:rPr>
                <w:color w:val="000000"/>
                <w:sz w:val="18"/>
                <w:szCs w:val="18"/>
              </w:rPr>
              <w:t>Подпрограмма III. Молодежь Югры и допризывная подготовка</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3.1.</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Основное мероприятие </w:t>
            </w:r>
            <w:r w:rsidR="00644644">
              <w:rPr>
                <w:sz w:val="18"/>
                <w:szCs w:val="18"/>
              </w:rPr>
              <w:t>«</w:t>
            </w:r>
            <w:r w:rsidRPr="009668FC">
              <w:rPr>
                <w:sz w:val="18"/>
                <w:szCs w:val="18"/>
              </w:rPr>
              <w:t xml:space="preserve">Создание условий для реализации государственной молодежной политики в </w:t>
            </w:r>
            <w:proofErr w:type="gramStart"/>
            <w:r w:rsidRPr="009668FC">
              <w:rPr>
                <w:sz w:val="18"/>
                <w:szCs w:val="18"/>
              </w:rPr>
              <w:t>городе</w:t>
            </w:r>
            <w:r w:rsidR="00644644">
              <w:rPr>
                <w:sz w:val="18"/>
                <w:szCs w:val="18"/>
              </w:rPr>
              <w:t>»</w:t>
            </w:r>
            <w:r w:rsidRPr="009668FC">
              <w:rPr>
                <w:sz w:val="18"/>
                <w:szCs w:val="18"/>
              </w:rPr>
              <w:t xml:space="preserve">   </w:t>
            </w:r>
            <w:proofErr w:type="gramEnd"/>
            <w:r w:rsidRPr="009668FC">
              <w:rPr>
                <w:sz w:val="18"/>
                <w:szCs w:val="18"/>
              </w:rPr>
              <w:t xml:space="preserve">                             (п. 11 ,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 УВП</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368 725,5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41 325,6</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41 133,8</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40 837,3</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40 904,8</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204 524,0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367 125,5</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39 725,6</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41 133,8</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40 837,3</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40 904,8</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204 524,0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1 600,0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1 600,0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3.2.</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Региональный </w:t>
            </w:r>
            <w:proofErr w:type="gramStart"/>
            <w:r w:rsidRPr="009668FC">
              <w:rPr>
                <w:color w:val="000000"/>
                <w:sz w:val="18"/>
                <w:szCs w:val="18"/>
              </w:rPr>
              <w:t xml:space="preserve">проект  </w:t>
            </w:r>
            <w:r w:rsidR="00644644">
              <w:rPr>
                <w:color w:val="000000"/>
                <w:sz w:val="18"/>
                <w:szCs w:val="18"/>
              </w:rPr>
              <w:t>«</w:t>
            </w:r>
            <w:proofErr w:type="gramEnd"/>
            <w:r w:rsidRPr="009668FC">
              <w:rPr>
                <w:color w:val="000000"/>
                <w:sz w:val="18"/>
                <w:szCs w:val="18"/>
              </w:rPr>
              <w:t>Социальная активность</w:t>
            </w:r>
            <w:r w:rsidR="00644644">
              <w:rPr>
                <w:color w:val="000000"/>
                <w:sz w:val="18"/>
                <w:szCs w:val="18"/>
              </w:rPr>
              <w:t>»</w:t>
            </w:r>
            <w:r w:rsidRPr="009668FC">
              <w:rPr>
                <w:color w:val="000000"/>
                <w:sz w:val="18"/>
                <w:szCs w:val="18"/>
              </w:rPr>
              <w:t xml:space="preserve"> </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Управление/ УВП</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6 474,8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5 604,8</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290,0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290,0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290,0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6 474,8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5 604,8</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290,0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290,0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290,0</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3.2.1.</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Реализация мероприятий бюджетными и автономными муниципальными </w:t>
            </w:r>
            <w:proofErr w:type="gramStart"/>
            <w:r w:rsidRPr="009668FC">
              <w:rPr>
                <w:color w:val="000000"/>
                <w:sz w:val="18"/>
                <w:szCs w:val="18"/>
              </w:rPr>
              <w:t>организациями  (</w:t>
            </w:r>
            <w:proofErr w:type="gramEnd"/>
            <w:r w:rsidRPr="009668FC">
              <w:rPr>
                <w:color w:val="000000"/>
                <w:sz w:val="18"/>
                <w:szCs w:val="18"/>
              </w:rPr>
              <w:t>п.3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38,0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38,0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38,0</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38,0</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3.2.2.</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Реализация мероприятий общественными организациями, социально-ориентированным некоммерческим организациям (4)</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 УВП</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4 824,9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4 824,9</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4 824,9</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4 824,9</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3.2.3.</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Основное мероприятие </w:t>
            </w:r>
            <w:r w:rsidRPr="009668FC">
              <w:rPr>
                <w:sz w:val="18"/>
                <w:szCs w:val="18"/>
              </w:rPr>
              <w:br/>
            </w:r>
            <w:r w:rsidR="00644644">
              <w:rPr>
                <w:sz w:val="18"/>
                <w:szCs w:val="18"/>
              </w:rPr>
              <w:t>«</w:t>
            </w:r>
            <w:r w:rsidRPr="009668FC">
              <w:rPr>
                <w:sz w:val="18"/>
                <w:szCs w:val="18"/>
              </w:rPr>
              <w:t>Создание условий для развития гражданско-патриотических, военно-патриотических качеств молодежи</w:t>
            </w:r>
            <w:r w:rsidR="00644644">
              <w:rPr>
                <w:sz w:val="18"/>
                <w:szCs w:val="18"/>
              </w:rPr>
              <w:t>»</w:t>
            </w:r>
            <w:r w:rsidRPr="009668FC">
              <w:rPr>
                <w:sz w:val="18"/>
                <w:szCs w:val="18"/>
              </w:rPr>
              <w:br/>
              <w:t xml:space="preserve"> (7, 8; п. 10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1 611,9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741,9</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290,0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290,0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290,0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1 611,9</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741,9</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290,0</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290,0</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290,0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3.3.</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Основное мероприятие </w:t>
            </w:r>
            <w:r w:rsidR="00644644">
              <w:rPr>
                <w:sz w:val="18"/>
                <w:szCs w:val="18"/>
              </w:rPr>
              <w:t>«</w:t>
            </w:r>
            <w:r w:rsidRPr="009668FC">
              <w:rPr>
                <w:sz w:val="18"/>
                <w:szCs w:val="18"/>
              </w:rPr>
              <w:t xml:space="preserve">Обеспечение развития молодежной политики и патриотического воспитания граждан Российской </w:t>
            </w:r>
            <w:proofErr w:type="gramStart"/>
            <w:r w:rsidRPr="009668FC">
              <w:rPr>
                <w:sz w:val="18"/>
                <w:szCs w:val="18"/>
              </w:rPr>
              <w:t>Федерации</w:t>
            </w:r>
            <w:r w:rsidR="00644644">
              <w:rPr>
                <w:sz w:val="18"/>
                <w:szCs w:val="18"/>
              </w:rPr>
              <w:t>»</w:t>
            </w:r>
            <w:r w:rsidRPr="009668FC">
              <w:rPr>
                <w:sz w:val="18"/>
                <w:szCs w:val="18"/>
              </w:rPr>
              <w:t xml:space="preserve">  (</w:t>
            </w:r>
            <w:proofErr w:type="gramEnd"/>
            <w:r w:rsidRPr="009668FC">
              <w:rPr>
                <w:sz w:val="18"/>
                <w:szCs w:val="18"/>
              </w:rPr>
              <w:t>п. 3 ,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УВП</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399 110,5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88 710,1</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38 373,2</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38 631,4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38 899,3</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194 496,5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359 610,5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73 210,1</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35 373,2</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35 631,4</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35 899,3</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179 496,5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39 500,0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15 500,0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3 000,0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3 000,0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3 000,0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15 000,0</w:t>
            </w:r>
          </w:p>
        </w:tc>
      </w:tr>
      <w:tr w:rsidR="00F63E66" w:rsidRPr="009668FC" w:rsidTr="009668FC">
        <w:trPr>
          <w:trHeight w:val="20"/>
        </w:trPr>
        <w:tc>
          <w:tcPr>
            <w:tcW w:w="1837" w:type="pct"/>
            <w:gridSpan w:val="3"/>
            <w:vMerge w:val="restar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 </w:t>
            </w:r>
            <w:r w:rsidR="009668FC" w:rsidRPr="009668FC">
              <w:rPr>
                <w:color w:val="000000"/>
                <w:sz w:val="18"/>
                <w:szCs w:val="18"/>
              </w:rPr>
              <w:t>Итого по подпрограмме III</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774 310,8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135 640,5</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79 797,0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79 758,7</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80 094,1</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399 020,5</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733 210,8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118 540,5</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76 797,0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76 758,7</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77 094,1</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384 020,5</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41 100,0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17 100,0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3 000,0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3 000,0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3 000,0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15 000,0</w:t>
            </w:r>
          </w:p>
        </w:tc>
      </w:tr>
      <w:tr w:rsidR="009668FC" w:rsidRPr="009668FC" w:rsidTr="009668FC">
        <w:trPr>
          <w:trHeight w:val="20"/>
        </w:trPr>
        <w:tc>
          <w:tcPr>
            <w:tcW w:w="5000" w:type="pct"/>
            <w:gridSpan w:val="10"/>
            <w:shd w:val="clear" w:color="auto" w:fill="auto"/>
            <w:hideMark/>
          </w:tcPr>
          <w:p w:rsidR="009668FC" w:rsidRPr="009668FC" w:rsidRDefault="009668FC" w:rsidP="009668FC">
            <w:pPr>
              <w:autoSpaceDE/>
              <w:autoSpaceDN/>
              <w:adjustRightInd/>
              <w:jc w:val="center"/>
              <w:rPr>
                <w:color w:val="000000"/>
                <w:sz w:val="18"/>
                <w:szCs w:val="18"/>
              </w:rPr>
            </w:pPr>
            <w:r w:rsidRPr="009668FC">
              <w:rPr>
                <w:color w:val="000000"/>
                <w:sz w:val="18"/>
                <w:szCs w:val="18"/>
              </w:rPr>
              <w:t>Подпрограмма IV. Ресурсное обеспечение в сфере образования, науки и молодежной политики</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4.1.</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Основное мероприятие </w:t>
            </w:r>
            <w:r w:rsidR="00644644">
              <w:rPr>
                <w:sz w:val="18"/>
                <w:szCs w:val="18"/>
              </w:rPr>
              <w:t>«</w:t>
            </w:r>
            <w:r w:rsidRPr="009668FC">
              <w:rPr>
                <w:sz w:val="18"/>
                <w:szCs w:val="18"/>
              </w:rPr>
              <w:t>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w:t>
            </w:r>
            <w:r w:rsidR="00644644">
              <w:rPr>
                <w:sz w:val="18"/>
                <w:szCs w:val="18"/>
              </w:rPr>
              <w:t>»</w:t>
            </w:r>
            <w:r w:rsidRPr="009668FC">
              <w:rPr>
                <w:sz w:val="18"/>
                <w:szCs w:val="18"/>
              </w:rPr>
              <w:t xml:space="preserve"> </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 ЦБиКОМУ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1 290 248,1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111 017,7</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144 951,7</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147 754,1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147 754,1</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738 770,5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1 290 248,1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111 017,7</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144 951,7</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147 754,1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147 754,1</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738 770,5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4.1.1.</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Социальная поддержка </w:t>
            </w:r>
            <w:proofErr w:type="gramStart"/>
            <w:r w:rsidRPr="009668FC">
              <w:rPr>
                <w:color w:val="000000"/>
                <w:sz w:val="18"/>
                <w:szCs w:val="18"/>
              </w:rPr>
              <w:t>отдельных категорий</w:t>
            </w:r>
            <w:proofErr w:type="gramEnd"/>
            <w:r w:rsidRPr="009668FC">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(7, 8; п. 10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 ЦБиКОМУ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963 544,7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74 062,3</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108 733,2</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111 535,6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111 535,6</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557 678,0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963 544,7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74 062,3</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108 733,2</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111 535,6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111 535,6</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557 678,0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4.1.2.</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(2)</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 xml:space="preserve">Управление / ЦБиКОМУ   </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234 296,0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26 000,0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26 037,0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26 037,0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26 037,0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130 185,0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234 296,0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26 000,0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26 037,0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26 037,0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26 037,0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130 185,0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4.1.3.</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Осуществление отдельного государственного полномочия по </w:t>
            </w:r>
            <w:r w:rsidRPr="009668FC">
              <w:rPr>
                <w:sz w:val="18"/>
                <w:szCs w:val="18"/>
              </w:rPr>
              <w:lastRenderedPageBreak/>
              <w:t xml:space="preserve">организации отдыха и оздоровления детей, в том числе в этнической среде                                      </w:t>
            </w:r>
            <w:proofErr w:type="gramStart"/>
            <w:r w:rsidRPr="009668FC">
              <w:rPr>
                <w:sz w:val="18"/>
                <w:szCs w:val="18"/>
              </w:rPr>
              <w:t xml:space="preserve">   (</w:t>
            </w:r>
            <w:proofErr w:type="gramEnd"/>
            <w:r w:rsidRPr="009668FC">
              <w:rPr>
                <w:sz w:val="18"/>
                <w:szCs w:val="18"/>
              </w:rPr>
              <w:t>п 11, таблицы №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lastRenderedPageBreak/>
              <w:t>УВП</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92 407,4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10 955,4</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10 181,5</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10 181,5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10 181,5</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50 907,5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92 407,4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10 955,4</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10 181,5</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10 181,5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10 181,5</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50 907,5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4.2.</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Основное мероприятие </w:t>
            </w:r>
            <w:r w:rsidR="00644644">
              <w:rPr>
                <w:sz w:val="18"/>
                <w:szCs w:val="18"/>
              </w:rPr>
              <w:t>«</w:t>
            </w:r>
            <w:r w:rsidRPr="009668FC">
              <w:rPr>
                <w:sz w:val="18"/>
                <w:szCs w:val="18"/>
              </w:rPr>
              <w:t xml:space="preserve">Обеспечение комплексной безопасности образовательных организаций и учреждений молодежной </w:t>
            </w:r>
            <w:proofErr w:type="gramStart"/>
            <w:r w:rsidRPr="009668FC">
              <w:rPr>
                <w:sz w:val="18"/>
                <w:szCs w:val="18"/>
              </w:rPr>
              <w:t>политики</w:t>
            </w:r>
            <w:r w:rsidR="00644644">
              <w:rPr>
                <w:sz w:val="18"/>
                <w:szCs w:val="18"/>
              </w:rPr>
              <w:t>»</w:t>
            </w:r>
            <w:r w:rsidRPr="009668FC">
              <w:rPr>
                <w:sz w:val="18"/>
                <w:szCs w:val="18"/>
              </w:rPr>
              <w:t xml:space="preserve">   </w:t>
            </w:r>
            <w:proofErr w:type="gramEnd"/>
            <w:r w:rsidRPr="009668FC">
              <w:rPr>
                <w:sz w:val="18"/>
                <w:szCs w:val="18"/>
              </w:rPr>
              <w:t xml:space="preserve">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Управление/                 УКС</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134 651,5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10 258,8</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22 742,2</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14 521,5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14 521,5</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72 607,5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134 651,5</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10 258,8</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22 742,2</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14 521,5</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14 521,5</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72 607,5</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4.3.</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Основное мероприятие </w:t>
            </w:r>
            <w:r w:rsidR="00644644">
              <w:rPr>
                <w:color w:val="000000"/>
                <w:sz w:val="18"/>
                <w:szCs w:val="18"/>
              </w:rPr>
              <w:t>«</w:t>
            </w:r>
            <w:r w:rsidRPr="009668FC">
              <w:rPr>
                <w:color w:val="000000"/>
                <w:sz w:val="18"/>
                <w:szCs w:val="18"/>
              </w:rPr>
              <w:t xml:space="preserve">Развитие материально-технической базы образовательных организаций и учреждений молодежной </w:t>
            </w:r>
            <w:proofErr w:type="gramStart"/>
            <w:r w:rsidRPr="009668FC">
              <w:rPr>
                <w:color w:val="000000"/>
                <w:sz w:val="18"/>
                <w:szCs w:val="18"/>
              </w:rPr>
              <w:t>политики</w:t>
            </w:r>
            <w:r w:rsidR="00644644">
              <w:rPr>
                <w:color w:val="000000"/>
                <w:sz w:val="18"/>
                <w:szCs w:val="18"/>
              </w:rPr>
              <w:t>»</w:t>
            </w:r>
            <w:r w:rsidRPr="009668FC">
              <w:rPr>
                <w:color w:val="000000"/>
                <w:sz w:val="18"/>
                <w:szCs w:val="18"/>
              </w:rPr>
              <w:t xml:space="preserve">  (</w:t>
            </w:r>
            <w:proofErr w:type="gramEnd"/>
            <w:r w:rsidRPr="009668FC">
              <w:rPr>
                <w:color w:val="000000"/>
                <w:sz w:val="18"/>
                <w:szCs w:val="18"/>
              </w:rPr>
              <w:t>2, 5)</w:t>
            </w:r>
          </w:p>
        </w:tc>
        <w:tc>
          <w:tcPr>
            <w:tcW w:w="511" w:type="pct"/>
            <w:vMerge w:val="restart"/>
            <w:shd w:val="clear" w:color="auto" w:fill="auto"/>
            <w:hideMark/>
          </w:tcPr>
          <w:p w:rsidR="00F63E66" w:rsidRPr="009668FC" w:rsidRDefault="00F63E66" w:rsidP="00F63E66">
            <w:pPr>
              <w:autoSpaceDE/>
              <w:autoSpaceDN/>
              <w:adjustRightInd/>
              <w:rPr>
                <w:sz w:val="18"/>
                <w:szCs w:val="18"/>
              </w:rPr>
            </w:pPr>
            <w:r w:rsidRPr="009668FC">
              <w:rPr>
                <w:sz w:val="18"/>
                <w:szCs w:val="18"/>
              </w:rPr>
              <w:t>Управление/                 УКС</w:t>
            </w: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65 930,3</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62 930,3</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3 000,0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1 490,0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1 490,0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64 440,3</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61 440,3</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3 000,0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restar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4.4.</w:t>
            </w:r>
          </w:p>
        </w:tc>
        <w:tc>
          <w:tcPr>
            <w:tcW w:w="1018" w:type="pct"/>
            <w:vMerge w:val="restar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 xml:space="preserve">Региональный проект </w:t>
            </w:r>
            <w:r w:rsidR="00644644">
              <w:rPr>
                <w:sz w:val="18"/>
                <w:szCs w:val="18"/>
              </w:rPr>
              <w:t>«</w:t>
            </w:r>
            <w:r w:rsidRPr="009668FC">
              <w:rPr>
                <w:sz w:val="18"/>
                <w:szCs w:val="18"/>
              </w:rPr>
              <w:t>Современная школа</w:t>
            </w:r>
            <w:r w:rsidR="00644644">
              <w:rPr>
                <w:sz w:val="18"/>
                <w:szCs w:val="18"/>
              </w:rPr>
              <w:t>»</w:t>
            </w:r>
            <w:r w:rsidRPr="009668FC">
              <w:rPr>
                <w:sz w:val="18"/>
                <w:szCs w:val="18"/>
              </w:rPr>
              <w:t xml:space="preserve"> (5)</w:t>
            </w:r>
          </w:p>
        </w:tc>
        <w:tc>
          <w:tcPr>
            <w:tcW w:w="511" w:type="pct"/>
            <w:vMerge w:val="restart"/>
            <w:shd w:val="clear" w:color="000000" w:fill="FFFFFF"/>
            <w:hideMark/>
          </w:tcPr>
          <w:p w:rsidR="00F63E66" w:rsidRPr="009668FC" w:rsidRDefault="00F63E66" w:rsidP="00F63E66">
            <w:pPr>
              <w:autoSpaceDE/>
              <w:autoSpaceDN/>
              <w:adjustRightInd/>
              <w:rPr>
                <w:sz w:val="18"/>
                <w:szCs w:val="18"/>
              </w:rPr>
            </w:pPr>
            <w:r w:rsidRPr="009668FC">
              <w:rPr>
                <w:sz w:val="18"/>
                <w:szCs w:val="18"/>
              </w:rPr>
              <w:t>Управление</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noWrap/>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noWrap/>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restar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Итого по подпрограмме IV</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1 490 829,9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184 206,8</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170 693,9</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162 275,6</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162 275,6</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811 378,0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1 291 738,1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112 507,7</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144 951,7</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147 754,1</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147 754,1</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738 770,5</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199 091,8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71 699,1</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25 742,2</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14 521,5</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14 521,5</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72 607,5</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9668FC" w:rsidRPr="009668FC" w:rsidTr="009668FC">
        <w:trPr>
          <w:trHeight w:val="20"/>
        </w:trPr>
        <w:tc>
          <w:tcPr>
            <w:tcW w:w="5000" w:type="pct"/>
            <w:gridSpan w:val="10"/>
            <w:shd w:val="clear" w:color="000000" w:fill="FFFFFF"/>
            <w:hideMark/>
          </w:tcPr>
          <w:p w:rsidR="009668FC" w:rsidRPr="009668FC" w:rsidRDefault="009668FC" w:rsidP="009668FC">
            <w:pPr>
              <w:autoSpaceDE/>
              <w:autoSpaceDN/>
              <w:adjustRightInd/>
              <w:jc w:val="center"/>
              <w:rPr>
                <w:color w:val="000000"/>
                <w:sz w:val="18"/>
                <w:szCs w:val="18"/>
              </w:rPr>
            </w:pPr>
            <w:r w:rsidRPr="009668FC">
              <w:rPr>
                <w:color w:val="000000"/>
                <w:sz w:val="18"/>
                <w:szCs w:val="18"/>
              </w:rPr>
              <w:t>Подпрограмма V. Поддержка социально-ориентированных некоммерческих организаций</w:t>
            </w:r>
          </w:p>
        </w:tc>
      </w:tr>
      <w:tr w:rsidR="00F63E66" w:rsidRPr="009668FC" w:rsidTr="009668FC">
        <w:trPr>
          <w:trHeight w:val="20"/>
        </w:trPr>
        <w:tc>
          <w:tcPr>
            <w:tcW w:w="308" w:type="pct"/>
            <w:vMerge w:val="restar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5.1.</w:t>
            </w:r>
          </w:p>
        </w:tc>
        <w:tc>
          <w:tcPr>
            <w:tcW w:w="1018" w:type="pct"/>
            <w:vMerge w:val="restar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xml:space="preserve">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w:t>
            </w:r>
            <w:r w:rsidRPr="009668FC">
              <w:rPr>
                <w:color w:val="000000"/>
                <w:sz w:val="18"/>
                <w:szCs w:val="18"/>
              </w:rPr>
              <w:lastRenderedPageBreak/>
              <w:t>образования и молодежной политики (4</w:t>
            </w:r>
            <w:r w:rsidRPr="009668FC">
              <w:rPr>
                <w:sz w:val="18"/>
                <w:szCs w:val="18"/>
              </w:rPr>
              <w:t>)</w:t>
            </w:r>
          </w:p>
        </w:tc>
        <w:tc>
          <w:tcPr>
            <w:tcW w:w="511" w:type="pct"/>
            <w:vMerge w:val="restart"/>
            <w:shd w:val="clear" w:color="000000" w:fill="FFFFFF"/>
            <w:hideMark/>
          </w:tcPr>
          <w:p w:rsidR="00F63E66" w:rsidRPr="009668FC" w:rsidRDefault="00F63E66" w:rsidP="00F63E66">
            <w:pPr>
              <w:autoSpaceDE/>
              <w:autoSpaceDN/>
              <w:adjustRightInd/>
              <w:rPr>
                <w:sz w:val="18"/>
                <w:szCs w:val="18"/>
              </w:rPr>
            </w:pPr>
            <w:r w:rsidRPr="009668FC">
              <w:rPr>
                <w:sz w:val="18"/>
                <w:szCs w:val="18"/>
              </w:rPr>
              <w:lastRenderedPageBreak/>
              <w:t>Управление</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308" w:type="pct"/>
            <w:vMerge/>
            <w:vAlign w:val="center"/>
            <w:hideMark/>
          </w:tcPr>
          <w:p w:rsidR="00F63E66" w:rsidRPr="009668FC" w:rsidRDefault="00F63E66" w:rsidP="00F63E66">
            <w:pPr>
              <w:autoSpaceDE/>
              <w:autoSpaceDN/>
              <w:adjustRightInd/>
              <w:rPr>
                <w:color w:val="000000"/>
                <w:sz w:val="18"/>
                <w:szCs w:val="18"/>
              </w:rPr>
            </w:pPr>
          </w:p>
        </w:tc>
        <w:tc>
          <w:tcPr>
            <w:tcW w:w="1018" w:type="pct"/>
            <w:vMerge/>
            <w:vAlign w:val="center"/>
            <w:hideMark/>
          </w:tcPr>
          <w:p w:rsidR="00F63E66" w:rsidRPr="009668FC" w:rsidRDefault="00F63E66" w:rsidP="00F63E66">
            <w:pPr>
              <w:autoSpaceDE/>
              <w:autoSpaceDN/>
              <w:adjustRightInd/>
              <w:rPr>
                <w:color w:val="000000"/>
                <w:sz w:val="18"/>
                <w:szCs w:val="18"/>
              </w:rPr>
            </w:pPr>
          </w:p>
        </w:tc>
        <w:tc>
          <w:tcPr>
            <w:tcW w:w="511" w:type="pct"/>
            <w:vMerge/>
            <w:vAlign w:val="center"/>
            <w:hideMark/>
          </w:tcPr>
          <w:p w:rsidR="00F63E66" w:rsidRPr="009668FC" w:rsidRDefault="00F63E66" w:rsidP="00F63E66">
            <w:pPr>
              <w:autoSpaceDE/>
              <w:autoSpaceDN/>
              <w:adjustRightInd/>
              <w:rPr>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restar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Итого по подпрограмме V</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restar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 по муниципальной программе:</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18 308 509,9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2 117 262,0</w:t>
            </w:r>
          </w:p>
        </w:tc>
        <w:tc>
          <w:tcPr>
            <w:tcW w:w="388"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2 154 359,2</w:t>
            </w:r>
          </w:p>
        </w:tc>
        <w:tc>
          <w:tcPr>
            <w:tcW w:w="394"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2 115 990,6</w:t>
            </w:r>
          </w:p>
        </w:tc>
        <w:tc>
          <w:tcPr>
            <w:tcW w:w="40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2 102 289,1</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9 818 609,0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210 859,4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50 985,3</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53 739,0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53 732,4</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52 402,7</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13 914 707,8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1 450 669,5</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1 582 614,4</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1 583 188,8</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1 567 987,1</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7 730 248,0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3 430 980,2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510 799,9</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437 111,4</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398 175,0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401 004,9</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1 683 889,0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751 962,5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104 807,3</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80 894,4</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80 894,4</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80 894,4</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404 472,0</w:t>
            </w:r>
          </w:p>
        </w:tc>
      </w:tr>
      <w:tr w:rsidR="00F63E66" w:rsidRPr="009668FC" w:rsidTr="009668FC">
        <w:trPr>
          <w:trHeight w:val="20"/>
        </w:trPr>
        <w:tc>
          <w:tcPr>
            <w:tcW w:w="1837" w:type="pct"/>
            <w:gridSpan w:val="3"/>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 том числе:</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 </w:t>
            </w:r>
          </w:p>
        </w:tc>
        <w:tc>
          <w:tcPr>
            <w:tcW w:w="396"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 </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 </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w:t>
            </w:r>
          </w:p>
        </w:tc>
      </w:tr>
      <w:tr w:rsidR="00F63E66" w:rsidRPr="009668FC" w:rsidTr="009668FC">
        <w:trPr>
          <w:trHeight w:val="20"/>
        </w:trPr>
        <w:tc>
          <w:tcPr>
            <w:tcW w:w="1837" w:type="pct"/>
            <w:gridSpan w:val="3"/>
            <w:vMerge w:val="restar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 xml:space="preserve">Проектная часть </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224 885,9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51 874,6</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57 592,3</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57 663,7</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57 755,3</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1 371,6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461,6</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455,0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455,0</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2 145,1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721,9</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711,6</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711,6</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221 369,2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51 874,6</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56 408,8</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56 497,1</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56 588,7</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restar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Процессная часть</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18 083 624,0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2 065 387,4</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2 096 766,9</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2 058 326,9</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2 044 533,8</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9 818 609,0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209 487,8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50 985,3</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53 277,4</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53 277,4</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51 947,7</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13 912 562,7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1 450 669,5</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1 581 892,5</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1 582 477,2</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1 567 275,5</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7 730 248,0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3 209 611,0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458 925,3</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380 702,6</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341 677,9</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344 416,2</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1 683 889,0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751 962,5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104 807,3</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80 894,4</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80 894,4</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80 894,4</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404 472,0</w:t>
            </w:r>
          </w:p>
        </w:tc>
      </w:tr>
      <w:tr w:rsidR="00F63E66" w:rsidRPr="009668FC" w:rsidTr="009668FC">
        <w:trPr>
          <w:trHeight w:val="20"/>
        </w:trPr>
        <w:tc>
          <w:tcPr>
            <w:tcW w:w="1837" w:type="pct"/>
            <w:gridSpan w:val="3"/>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 том числе:</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 </w:t>
            </w:r>
          </w:p>
        </w:tc>
        <w:tc>
          <w:tcPr>
            <w:tcW w:w="396"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 </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 </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 </w:t>
            </w:r>
          </w:p>
        </w:tc>
      </w:tr>
      <w:tr w:rsidR="00F63E66" w:rsidRPr="009668FC" w:rsidTr="009668FC">
        <w:trPr>
          <w:trHeight w:val="20"/>
        </w:trPr>
        <w:tc>
          <w:tcPr>
            <w:tcW w:w="1837" w:type="pct"/>
            <w:gridSpan w:val="3"/>
            <w:vMerge w:val="restar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Инвестиции в объекты государственной и муниципальной собственности</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restar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Прочие расходы</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18 308 509,9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2 117 262,0</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2 154 359,2</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2 115 990,6</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2 102 289,1</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9 818 609,0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210 859,4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50 985,3</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53 739,0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53 732,4</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52 402,7</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13 914 707,8</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1 450 669,5</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1 582 614,4</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1 583 188,8</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1 567 987,1</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7 730 248,0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3 430 980,2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510 799,9</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437 111,4</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398 175,0</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401 004,9</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1 683 889,0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751 962,5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104 807,3</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80 894,4</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80 894,4</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80 894,4</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404 472,0</w:t>
            </w:r>
          </w:p>
        </w:tc>
      </w:tr>
      <w:tr w:rsidR="00F63E66" w:rsidRPr="009668FC" w:rsidTr="009668FC">
        <w:trPr>
          <w:trHeight w:val="20"/>
        </w:trPr>
        <w:tc>
          <w:tcPr>
            <w:tcW w:w="1837" w:type="pct"/>
            <w:gridSpan w:val="3"/>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 том числе:</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 </w:t>
            </w:r>
          </w:p>
        </w:tc>
        <w:tc>
          <w:tcPr>
            <w:tcW w:w="396"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 </w:t>
            </w:r>
          </w:p>
        </w:tc>
        <w:tc>
          <w:tcPr>
            <w:tcW w:w="401" w:type="pct"/>
            <w:shd w:val="clear" w:color="000000" w:fill="FFFFFF"/>
            <w:hideMark/>
          </w:tcPr>
          <w:p w:rsidR="00F63E66" w:rsidRPr="009668FC" w:rsidRDefault="00F63E66" w:rsidP="00F63E66">
            <w:pPr>
              <w:autoSpaceDE/>
              <w:autoSpaceDN/>
              <w:adjustRightInd/>
              <w:rPr>
                <w:sz w:val="18"/>
                <w:szCs w:val="18"/>
              </w:rPr>
            </w:pPr>
            <w:r w:rsidRPr="009668FC">
              <w:rPr>
                <w:sz w:val="18"/>
                <w:szCs w:val="18"/>
              </w:rPr>
              <w:t> </w:t>
            </w:r>
          </w:p>
        </w:tc>
        <w:tc>
          <w:tcPr>
            <w:tcW w:w="388"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 </w:t>
            </w:r>
          </w:p>
        </w:tc>
        <w:tc>
          <w:tcPr>
            <w:tcW w:w="394"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 </w:t>
            </w:r>
          </w:p>
        </w:tc>
        <w:tc>
          <w:tcPr>
            <w:tcW w:w="40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 </w:t>
            </w:r>
          </w:p>
        </w:tc>
        <w:tc>
          <w:tcPr>
            <w:tcW w:w="471" w:type="pct"/>
            <w:shd w:val="clear" w:color="auto" w:fill="auto"/>
            <w:hideMark/>
          </w:tcPr>
          <w:p w:rsidR="00F63E66" w:rsidRPr="009668FC" w:rsidRDefault="00F63E66" w:rsidP="00F63E66">
            <w:pPr>
              <w:autoSpaceDE/>
              <w:autoSpaceDN/>
              <w:adjustRightInd/>
              <w:rPr>
                <w:color w:val="000000"/>
                <w:sz w:val="18"/>
                <w:szCs w:val="18"/>
              </w:rPr>
            </w:pPr>
            <w:r w:rsidRPr="009668FC">
              <w:rPr>
                <w:color w:val="000000"/>
                <w:sz w:val="18"/>
                <w:szCs w:val="18"/>
              </w:rPr>
              <w:t> </w:t>
            </w:r>
          </w:p>
        </w:tc>
      </w:tr>
      <w:tr w:rsidR="00F63E66" w:rsidRPr="009668FC" w:rsidTr="009668FC">
        <w:trPr>
          <w:trHeight w:val="20"/>
        </w:trPr>
        <w:tc>
          <w:tcPr>
            <w:tcW w:w="1837" w:type="pct"/>
            <w:gridSpan w:val="3"/>
            <w:vMerge w:val="restar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 xml:space="preserve">Ответственный исполнитель: Управление </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17 412 796,2</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1 954 648,6</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2 060 314,7</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2 024 984,4</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2 010 947,5</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9 361 901,0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210 859,4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50 985,3</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53 739,0</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53 732,4</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52 402,7</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13 809 901,0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1 438 162,7</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1 571 076,9</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1 571 651,3</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1 556 449,6</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7 672 560,5</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2 681 173,3</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377 793,3</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357 604,4</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321 706,3</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324 200,8</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1 299 868,5</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710 862,5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87 707,3</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77 894,4</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77 894,4</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77 894,4</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389 472,0</w:t>
            </w:r>
          </w:p>
        </w:tc>
      </w:tr>
      <w:tr w:rsidR="00F63E66" w:rsidRPr="009668FC" w:rsidTr="009668FC">
        <w:trPr>
          <w:trHeight w:val="20"/>
        </w:trPr>
        <w:tc>
          <w:tcPr>
            <w:tcW w:w="1837" w:type="pct"/>
            <w:gridSpan w:val="3"/>
            <w:vMerge w:val="restar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 xml:space="preserve">Соисполнитель 1: УКС </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23 070,9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20 070,9</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3 000,0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23 070,9</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20 070,9</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3 000,0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restar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Соисполнитель 2: ЦБиКОМУ</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12 399,4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1 551,4</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1 356,0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1 356,0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1 356,0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6 780,0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12 399,4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1 551,4</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1 356,0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1 356,0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1 356,0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6 780,0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auto" w:fill="auto"/>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restar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Соисполнитель 3: УВП</w:t>
            </w: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всего:</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860 243,4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140 991,1</w:t>
            </w:r>
          </w:p>
        </w:tc>
        <w:tc>
          <w:tcPr>
            <w:tcW w:w="388"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89 688,5</w:t>
            </w:r>
          </w:p>
        </w:tc>
        <w:tc>
          <w:tcPr>
            <w:tcW w:w="394"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89 650,2</w:t>
            </w:r>
          </w:p>
        </w:tc>
        <w:tc>
          <w:tcPr>
            <w:tcW w:w="401" w:type="pct"/>
            <w:shd w:val="clear" w:color="000000" w:fill="FFFFFF"/>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89 985,6</w:t>
            </w:r>
          </w:p>
        </w:tc>
        <w:tc>
          <w:tcPr>
            <w:tcW w:w="471"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449 928,0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федеральный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0,0</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бюджет автономного округа</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92 407,4</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10 955,4</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10 181,5</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10 181,5</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10 181,5</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50 907,5</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местный бюджет</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726 736,0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112 935,7</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76 507,0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76 468,7</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76 804,1</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384 020,5</w:t>
            </w:r>
          </w:p>
        </w:tc>
      </w:tr>
      <w:tr w:rsidR="00F63E66" w:rsidRPr="009668FC" w:rsidTr="009668FC">
        <w:trPr>
          <w:trHeight w:val="20"/>
        </w:trPr>
        <w:tc>
          <w:tcPr>
            <w:tcW w:w="1837" w:type="pct"/>
            <w:gridSpan w:val="3"/>
            <w:vMerge/>
            <w:vAlign w:val="center"/>
            <w:hideMark/>
          </w:tcPr>
          <w:p w:rsidR="00F63E66" w:rsidRPr="009668FC" w:rsidRDefault="00F63E66" w:rsidP="00F63E66">
            <w:pPr>
              <w:autoSpaceDE/>
              <w:autoSpaceDN/>
              <w:adjustRightInd/>
              <w:rPr>
                <w:color w:val="000000"/>
                <w:sz w:val="18"/>
                <w:szCs w:val="18"/>
              </w:rPr>
            </w:pPr>
          </w:p>
        </w:tc>
        <w:tc>
          <w:tcPr>
            <w:tcW w:w="711" w:type="pct"/>
            <w:shd w:val="clear" w:color="000000" w:fill="FFFFFF"/>
            <w:hideMark/>
          </w:tcPr>
          <w:p w:rsidR="00F63E66" w:rsidRPr="009668FC" w:rsidRDefault="00F63E66" w:rsidP="00F63E66">
            <w:pPr>
              <w:autoSpaceDE/>
              <w:autoSpaceDN/>
              <w:adjustRightInd/>
              <w:rPr>
                <w:color w:val="000000"/>
                <w:sz w:val="18"/>
                <w:szCs w:val="18"/>
              </w:rPr>
            </w:pPr>
            <w:r w:rsidRPr="009668FC">
              <w:rPr>
                <w:color w:val="000000"/>
                <w:sz w:val="18"/>
                <w:szCs w:val="18"/>
              </w:rPr>
              <w:t>иные источники финансирования</w:t>
            </w:r>
          </w:p>
        </w:tc>
        <w:tc>
          <w:tcPr>
            <w:tcW w:w="396" w:type="pct"/>
            <w:shd w:val="clear" w:color="auto" w:fill="auto"/>
            <w:hideMark/>
          </w:tcPr>
          <w:p w:rsidR="00F63E66" w:rsidRPr="009668FC" w:rsidRDefault="00F63E66" w:rsidP="00F63E66">
            <w:pPr>
              <w:autoSpaceDE/>
              <w:autoSpaceDN/>
              <w:adjustRightInd/>
              <w:jc w:val="center"/>
              <w:rPr>
                <w:color w:val="000000"/>
                <w:sz w:val="18"/>
                <w:szCs w:val="18"/>
              </w:rPr>
            </w:pPr>
            <w:r w:rsidRPr="009668FC">
              <w:rPr>
                <w:color w:val="000000"/>
                <w:sz w:val="18"/>
                <w:szCs w:val="18"/>
              </w:rPr>
              <w:t>41 100,0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17 100,0</w:t>
            </w:r>
          </w:p>
        </w:tc>
        <w:tc>
          <w:tcPr>
            <w:tcW w:w="388"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3 000,0</w:t>
            </w:r>
          </w:p>
        </w:tc>
        <w:tc>
          <w:tcPr>
            <w:tcW w:w="394"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3 000,0</w:t>
            </w:r>
          </w:p>
        </w:tc>
        <w:tc>
          <w:tcPr>
            <w:tcW w:w="40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3 000,0</w:t>
            </w:r>
          </w:p>
        </w:tc>
        <w:tc>
          <w:tcPr>
            <w:tcW w:w="471" w:type="pct"/>
            <w:shd w:val="clear" w:color="000000" w:fill="FFFFFF"/>
            <w:hideMark/>
          </w:tcPr>
          <w:p w:rsidR="00F63E66" w:rsidRPr="009668FC" w:rsidRDefault="00F63E66" w:rsidP="00F63E66">
            <w:pPr>
              <w:autoSpaceDE/>
              <w:autoSpaceDN/>
              <w:adjustRightInd/>
              <w:jc w:val="center"/>
              <w:rPr>
                <w:sz w:val="18"/>
                <w:szCs w:val="18"/>
              </w:rPr>
            </w:pPr>
            <w:r w:rsidRPr="009668FC">
              <w:rPr>
                <w:sz w:val="18"/>
                <w:szCs w:val="18"/>
              </w:rPr>
              <w:t>15 000,0</w:t>
            </w:r>
          </w:p>
        </w:tc>
      </w:tr>
    </w:tbl>
    <w:p w:rsidR="006916D0" w:rsidRDefault="006916D0" w:rsidP="00A84E90">
      <w:pPr>
        <w:spacing w:line="360" w:lineRule="auto"/>
        <w:jc w:val="both"/>
        <w:rPr>
          <w:sz w:val="18"/>
          <w:szCs w:val="18"/>
        </w:rPr>
      </w:pPr>
    </w:p>
    <w:p w:rsidR="00592480" w:rsidRDefault="000D4EC0" w:rsidP="00592480">
      <w:pPr>
        <w:pStyle w:val="ConsPlusNormal"/>
        <w:ind w:firstLine="539"/>
        <w:jc w:val="right"/>
        <w:rPr>
          <w:sz w:val="18"/>
          <w:szCs w:val="18"/>
        </w:rPr>
      </w:pPr>
      <w:r>
        <w:rPr>
          <w:sz w:val="18"/>
          <w:szCs w:val="18"/>
        </w:rPr>
        <w:br w:type="page"/>
      </w:r>
    </w:p>
    <w:p w:rsidR="00592480" w:rsidRPr="00174BB8" w:rsidRDefault="00592480" w:rsidP="00592480">
      <w:pPr>
        <w:pStyle w:val="ConsPlusNormal"/>
        <w:ind w:right="-456"/>
        <w:jc w:val="right"/>
        <w:rPr>
          <w:rFonts w:ascii="Times New Roman" w:hAnsi="Times New Roman"/>
          <w:sz w:val="28"/>
          <w:szCs w:val="28"/>
        </w:rPr>
      </w:pPr>
      <w:r w:rsidRPr="00174BB8">
        <w:rPr>
          <w:rFonts w:ascii="Times New Roman" w:hAnsi="Times New Roman"/>
          <w:sz w:val="28"/>
          <w:szCs w:val="28"/>
        </w:rPr>
        <w:lastRenderedPageBreak/>
        <w:t xml:space="preserve">Приложение № </w:t>
      </w:r>
      <w:r>
        <w:rPr>
          <w:rFonts w:ascii="Times New Roman" w:hAnsi="Times New Roman"/>
          <w:sz w:val="28"/>
          <w:szCs w:val="28"/>
        </w:rPr>
        <w:t>3</w:t>
      </w:r>
    </w:p>
    <w:p w:rsidR="00592480" w:rsidRPr="00174BB8" w:rsidRDefault="00592480" w:rsidP="00592480">
      <w:pPr>
        <w:pStyle w:val="ConsPlusNormal"/>
        <w:ind w:right="-456"/>
        <w:jc w:val="right"/>
        <w:rPr>
          <w:rFonts w:ascii="Times New Roman" w:hAnsi="Times New Roman"/>
          <w:sz w:val="28"/>
          <w:szCs w:val="28"/>
        </w:rPr>
      </w:pPr>
      <w:r w:rsidRPr="00174BB8">
        <w:rPr>
          <w:rFonts w:ascii="Times New Roman" w:hAnsi="Times New Roman"/>
          <w:sz w:val="28"/>
          <w:szCs w:val="28"/>
        </w:rPr>
        <w:t>к постановлению администрации</w:t>
      </w:r>
    </w:p>
    <w:p w:rsidR="00592480" w:rsidRDefault="00592480" w:rsidP="00592480">
      <w:pPr>
        <w:pStyle w:val="ConsPlusNormal"/>
        <w:ind w:right="-456"/>
        <w:jc w:val="right"/>
        <w:rPr>
          <w:rFonts w:ascii="Times New Roman" w:hAnsi="Times New Roman"/>
          <w:sz w:val="28"/>
          <w:szCs w:val="28"/>
        </w:rPr>
      </w:pPr>
      <w:r w:rsidRPr="00174BB8">
        <w:rPr>
          <w:rFonts w:ascii="Times New Roman" w:hAnsi="Times New Roman"/>
          <w:sz w:val="28"/>
          <w:szCs w:val="28"/>
        </w:rPr>
        <w:t>города Пыть-Яха</w:t>
      </w:r>
    </w:p>
    <w:p w:rsidR="009E4711" w:rsidRDefault="00ED0052" w:rsidP="009E4711">
      <w:pPr>
        <w:jc w:val="right"/>
      </w:pPr>
      <w:r>
        <w:t>от 06.12.2022 № 5</w:t>
      </w:r>
      <w:r w:rsidR="009E4711">
        <w:t>3</w:t>
      </w:r>
      <w:r>
        <w:t>6</w:t>
      </w:r>
      <w:r w:rsidR="009E4711">
        <w:t>-па</w:t>
      </w:r>
    </w:p>
    <w:p w:rsidR="00592480" w:rsidRDefault="00592480" w:rsidP="00592480">
      <w:pPr>
        <w:pStyle w:val="ConsPlusNormal"/>
        <w:ind w:firstLine="539"/>
        <w:jc w:val="right"/>
        <w:rPr>
          <w:sz w:val="18"/>
          <w:szCs w:val="18"/>
        </w:rPr>
      </w:pPr>
    </w:p>
    <w:p w:rsidR="00592480" w:rsidRDefault="00592480" w:rsidP="00592480">
      <w:pPr>
        <w:pStyle w:val="ConsPlusNormal"/>
        <w:ind w:firstLine="539"/>
        <w:jc w:val="right"/>
        <w:rPr>
          <w:rFonts w:ascii="Times New Roman" w:hAnsi="Times New Roman"/>
          <w:sz w:val="28"/>
          <w:szCs w:val="28"/>
        </w:rPr>
      </w:pPr>
      <w:r>
        <w:rPr>
          <w:rFonts w:ascii="Times New Roman" w:hAnsi="Times New Roman"/>
          <w:sz w:val="28"/>
          <w:szCs w:val="28"/>
        </w:rPr>
        <w:t>Таблица № 4</w:t>
      </w:r>
    </w:p>
    <w:p w:rsidR="00592480" w:rsidRDefault="00592480" w:rsidP="00592480">
      <w:pPr>
        <w:pStyle w:val="ConsPlusNormal"/>
        <w:ind w:firstLine="539"/>
        <w:jc w:val="both"/>
        <w:rPr>
          <w:rFonts w:ascii="Times New Roman" w:hAnsi="Times New Roman"/>
          <w:sz w:val="28"/>
          <w:szCs w:val="28"/>
        </w:rPr>
      </w:pPr>
    </w:p>
    <w:p w:rsidR="00592480" w:rsidRPr="00BF4274" w:rsidRDefault="00592480" w:rsidP="00592480">
      <w:pPr>
        <w:pStyle w:val="ConsPlusNormal"/>
        <w:ind w:firstLine="539"/>
        <w:jc w:val="both"/>
        <w:rPr>
          <w:rFonts w:ascii="Times New Roman" w:hAnsi="Times New Roman"/>
          <w:sz w:val="28"/>
          <w:szCs w:val="28"/>
        </w:rPr>
      </w:pPr>
    </w:p>
    <w:p w:rsidR="00592480" w:rsidRPr="00BF4274" w:rsidRDefault="00592480" w:rsidP="00592480">
      <w:pPr>
        <w:pStyle w:val="ConsPlusNormal"/>
        <w:jc w:val="center"/>
        <w:rPr>
          <w:rFonts w:ascii="Times New Roman" w:hAnsi="Times New Roman"/>
          <w:sz w:val="28"/>
          <w:szCs w:val="28"/>
        </w:rPr>
      </w:pPr>
      <w:r w:rsidRPr="00BF4274">
        <w:rPr>
          <w:rFonts w:ascii="Times New Roman" w:hAnsi="Times New Roman"/>
          <w:sz w:val="28"/>
          <w:szCs w:val="28"/>
        </w:rPr>
        <w:t>Перечень объектов капитального строительства</w:t>
      </w:r>
    </w:p>
    <w:p w:rsidR="00592480" w:rsidRDefault="00592480" w:rsidP="00592480">
      <w:pPr>
        <w:pStyle w:val="ConsPlusNormal"/>
        <w:ind w:right="-456"/>
        <w:jc w:val="right"/>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691"/>
        <w:gridCol w:w="3418"/>
        <w:gridCol w:w="1261"/>
        <w:gridCol w:w="2198"/>
        <w:gridCol w:w="2540"/>
        <w:gridCol w:w="2935"/>
      </w:tblGrid>
      <w:tr w:rsidR="00353B1C" w:rsidRPr="00BF4274" w:rsidTr="00353B1C">
        <w:trPr>
          <w:trHeight w:val="649"/>
        </w:trPr>
        <w:tc>
          <w:tcPr>
            <w:tcW w:w="234" w:type="pct"/>
            <w:shd w:val="clear" w:color="auto" w:fill="auto"/>
            <w:noWrap/>
            <w:vAlign w:val="bottom"/>
            <w:hideMark/>
          </w:tcPr>
          <w:p w:rsidR="00592480" w:rsidRPr="00BF4274" w:rsidRDefault="00592480" w:rsidP="006507E3">
            <w:pPr>
              <w:autoSpaceDE/>
              <w:autoSpaceDN/>
              <w:adjustRightInd/>
              <w:rPr>
                <w:sz w:val="20"/>
                <w:szCs w:val="20"/>
              </w:rPr>
            </w:pPr>
            <w:r w:rsidRPr="00BF4274">
              <w:rPr>
                <w:sz w:val="20"/>
                <w:szCs w:val="20"/>
              </w:rPr>
              <w:t>п/п</w:t>
            </w:r>
          </w:p>
        </w:tc>
        <w:tc>
          <w:tcPr>
            <w:tcW w:w="574" w:type="pct"/>
            <w:shd w:val="clear" w:color="auto" w:fill="auto"/>
            <w:vAlign w:val="center"/>
            <w:hideMark/>
          </w:tcPr>
          <w:p w:rsidR="00592480" w:rsidRPr="00BF4274" w:rsidRDefault="00592480" w:rsidP="006507E3">
            <w:pPr>
              <w:autoSpaceDE/>
              <w:autoSpaceDN/>
              <w:adjustRightInd/>
              <w:jc w:val="center"/>
              <w:rPr>
                <w:sz w:val="20"/>
                <w:szCs w:val="20"/>
              </w:rPr>
            </w:pPr>
            <w:r w:rsidRPr="00BF4274">
              <w:rPr>
                <w:sz w:val="20"/>
                <w:szCs w:val="20"/>
              </w:rPr>
              <w:t>Наименование муниципального образования</w:t>
            </w:r>
          </w:p>
        </w:tc>
        <w:tc>
          <w:tcPr>
            <w:tcW w:w="1160" w:type="pct"/>
            <w:shd w:val="clear" w:color="auto" w:fill="auto"/>
            <w:vAlign w:val="center"/>
            <w:hideMark/>
          </w:tcPr>
          <w:p w:rsidR="00592480" w:rsidRPr="00BF4274" w:rsidRDefault="00592480" w:rsidP="006507E3">
            <w:pPr>
              <w:autoSpaceDE/>
              <w:autoSpaceDN/>
              <w:adjustRightInd/>
              <w:jc w:val="center"/>
              <w:rPr>
                <w:sz w:val="20"/>
                <w:szCs w:val="20"/>
              </w:rPr>
            </w:pPr>
            <w:r w:rsidRPr="00BF4274">
              <w:rPr>
                <w:sz w:val="20"/>
                <w:szCs w:val="20"/>
              </w:rPr>
              <w:t>Наименование объекта (инвестиционного проекта)</w:t>
            </w:r>
          </w:p>
        </w:tc>
        <w:tc>
          <w:tcPr>
            <w:tcW w:w="428" w:type="pct"/>
            <w:shd w:val="clear" w:color="auto" w:fill="auto"/>
            <w:vAlign w:val="center"/>
            <w:hideMark/>
          </w:tcPr>
          <w:p w:rsidR="00592480" w:rsidRPr="00BF4274" w:rsidRDefault="00592480" w:rsidP="006507E3">
            <w:pPr>
              <w:autoSpaceDE/>
              <w:autoSpaceDN/>
              <w:adjustRightInd/>
              <w:jc w:val="center"/>
              <w:rPr>
                <w:sz w:val="20"/>
                <w:szCs w:val="20"/>
              </w:rPr>
            </w:pPr>
            <w:r w:rsidRPr="00BF4274">
              <w:rPr>
                <w:sz w:val="20"/>
                <w:szCs w:val="20"/>
              </w:rPr>
              <w:t>Мощность</w:t>
            </w:r>
          </w:p>
        </w:tc>
        <w:tc>
          <w:tcPr>
            <w:tcW w:w="746" w:type="pct"/>
            <w:shd w:val="clear" w:color="auto" w:fill="auto"/>
            <w:vAlign w:val="center"/>
          </w:tcPr>
          <w:p w:rsidR="00592480" w:rsidRPr="00BF4274" w:rsidRDefault="00592480" w:rsidP="006507E3">
            <w:pPr>
              <w:autoSpaceDE/>
              <w:autoSpaceDN/>
              <w:adjustRightInd/>
              <w:jc w:val="center"/>
              <w:rPr>
                <w:sz w:val="20"/>
                <w:szCs w:val="20"/>
              </w:rPr>
            </w:pPr>
            <w:r w:rsidRPr="00BF4274">
              <w:rPr>
                <w:sz w:val="20"/>
                <w:szCs w:val="20"/>
              </w:rPr>
              <w:t>Срок строительства, проектирования (приобретения)</w:t>
            </w:r>
          </w:p>
        </w:tc>
        <w:tc>
          <w:tcPr>
            <w:tcW w:w="862" w:type="pct"/>
            <w:shd w:val="clear" w:color="auto" w:fill="auto"/>
            <w:vAlign w:val="center"/>
            <w:hideMark/>
          </w:tcPr>
          <w:p w:rsidR="00592480" w:rsidRPr="00BF4274" w:rsidRDefault="00592480" w:rsidP="006507E3">
            <w:pPr>
              <w:autoSpaceDE/>
              <w:autoSpaceDN/>
              <w:adjustRightInd/>
              <w:jc w:val="center"/>
              <w:rPr>
                <w:sz w:val="20"/>
                <w:szCs w:val="20"/>
              </w:rPr>
            </w:pPr>
            <w:r w:rsidRPr="00BF4274">
              <w:rPr>
                <w:sz w:val="20"/>
                <w:szCs w:val="20"/>
              </w:rPr>
              <w:t>Механизм реализации (источник финансирования)</w:t>
            </w:r>
          </w:p>
        </w:tc>
        <w:tc>
          <w:tcPr>
            <w:tcW w:w="996" w:type="pct"/>
            <w:shd w:val="clear" w:color="auto" w:fill="auto"/>
            <w:vAlign w:val="center"/>
            <w:hideMark/>
          </w:tcPr>
          <w:p w:rsidR="00592480" w:rsidRDefault="00592480" w:rsidP="006507E3">
            <w:pPr>
              <w:autoSpaceDE/>
              <w:autoSpaceDN/>
              <w:adjustRightInd/>
              <w:jc w:val="center"/>
              <w:rPr>
                <w:sz w:val="20"/>
                <w:szCs w:val="20"/>
              </w:rPr>
            </w:pPr>
            <w:r w:rsidRPr="00BF4274">
              <w:rPr>
                <w:sz w:val="20"/>
                <w:szCs w:val="20"/>
              </w:rPr>
              <w:t xml:space="preserve">Наименование </w:t>
            </w:r>
          </w:p>
          <w:p w:rsidR="00592480" w:rsidRPr="00BF4274" w:rsidRDefault="00592480" w:rsidP="006507E3">
            <w:pPr>
              <w:autoSpaceDE/>
              <w:autoSpaceDN/>
              <w:adjustRightInd/>
              <w:jc w:val="center"/>
              <w:rPr>
                <w:sz w:val="20"/>
                <w:szCs w:val="20"/>
              </w:rPr>
            </w:pPr>
            <w:r w:rsidRPr="00BF4274">
              <w:rPr>
                <w:sz w:val="20"/>
                <w:szCs w:val="20"/>
              </w:rPr>
              <w:t>целевого показателя</w:t>
            </w:r>
          </w:p>
        </w:tc>
      </w:tr>
      <w:tr w:rsidR="00353B1C" w:rsidRPr="00BF4274" w:rsidTr="00353B1C">
        <w:trPr>
          <w:trHeight w:val="109"/>
        </w:trPr>
        <w:tc>
          <w:tcPr>
            <w:tcW w:w="234" w:type="pct"/>
            <w:shd w:val="clear" w:color="auto" w:fill="auto"/>
            <w:noWrap/>
            <w:hideMark/>
          </w:tcPr>
          <w:p w:rsidR="00592480" w:rsidRPr="00BF4274" w:rsidRDefault="00592480" w:rsidP="006507E3">
            <w:pPr>
              <w:autoSpaceDE/>
              <w:autoSpaceDN/>
              <w:adjustRightInd/>
              <w:jc w:val="center"/>
              <w:rPr>
                <w:sz w:val="20"/>
                <w:szCs w:val="20"/>
              </w:rPr>
            </w:pPr>
            <w:r w:rsidRPr="00BF4274">
              <w:rPr>
                <w:sz w:val="20"/>
                <w:szCs w:val="20"/>
              </w:rPr>
              <w:t>1</w:t>
            </w:r>
          </w:p>
        </w:tc>
        <w:tc>
          <w:tcPr>
            <w:tcW w:w="574" w:type="pct"/>
            <w:shd w:val="clear" w:color="auto" w:fill="auto"/>
            <w:hideMark/>
          </w:tcPr>
          <w:p w:rsidR="00592480" w:rsidRPr="00BF4274" w:rsidRDefault="00592480" w:rsidP="006507E3">
            <w:pPr>
              <w:autoSpaceDE/>
              <w:autoSpaceDN/>
              <w:adjustRightInd/>
              <w:jc w:val="center"/>
              <w:rPr>
                <w:sz w:val="20"/>
                <w:szCs w:val="20"/>
              </w:rPr>
            </w:pPr>
            <w:r w:rsidRPr="00BF4274">
              <w:rPr>
                <w:sz w:val="20"/>
                <w:szCs w:val="20"/>
              </w:rPr>
              <w:t>2</w:t>
            </w:r>
          </w:p>
        </w:tc>
        <w:tc>
          <w:tcPr>
            <w:tcW w:w="1160" w:type="pct"/>
            <w:shd w:val="clear" w:color="auto" w:fill="auto"/>
            <w:hideMark/>
          </w:tcPr>
          <w:p w:rsidR="00592480" w:rsidRPr="00BF4274" w:rsidRDefault="00592480" w:rsidP="006507E3">
            <w:pPr>
              <w:autoSpaceDE/>
              <w:autoSpaceDN/>
              <w:adjustRightInd/>
              <w:jc w:val="center"/>
              <w:rPr>
                <w:sz w:val="20"/>
                <w:szCs w:val="20"/>
              </w:rPr>
            </w:pPr>
            <w:r w:rsidRPr="00BF4274">
              <w:rPr>
                <w:sz w:val="20"/>
                <w:szCs w:val="20"/>
              </w:rPr>
              <w:t>3</w:t>
            </w:r>
          </w:p>
        </w:tc>
        <w:tc>
          <w:tcPr>
            <w:tcW w:w="428" w:type="pct"/>
            <w:shd w:val="clear" w:color="auto" w:fill="auto"/>
            <w:hideMark/>
          </w:tcPr>
          <w:p w:rsidR="00592480" w:rsidRPr="00BF4274" w:rsidRDefault="00592480" w:rsidP="006507E3">
            <w:pPr>
              <w:autoSpaceDE/>
              <w:autoSpaceDN/>
              <w:adjustRightInd/>
              <w:jc w:val="center"/>
              <w:rPr>
                <w:sz w:val="20"/>
                <w:szCs w:val="20"/>
              </w:rPr>
            </w:pPr>
            <w:r w:rsidRPr="00BF4274">
              <w:rPr>
                <w:sz w:val="20"/>
                <w:szCs w:val="20"/>
              </w:rPr>
              <w:t>4</w:t>
            </w:r>
          </w:p>
        </w:tc>
        <w:tc>
          <w:tcPr>
            <w:tcW w:w="746" w:type="pct"/>
            <w:shd w:val="clear" w:color="auto" w:fill="auto"/>
          </w:tcPr>
          <w:p w:rsidR="00592480" w:rsidRPr="00BF4274" w:rsidRDefault="00592480" w:rsidP="006507E3">
            <w:pPr>
              <w:autoSpaceDE/>
              <w:autoSpaceDN/>
              <w:adjustRightInd/>
              <w:jc w:val="center"/>
              <w:rPr>
                <w:sz w:val="20"/>
                <w:szCs w:val="20"/>
              </w:rPr>
            </w:pPr>
            <w:r w:rsidRPr="00BF4274">
              <w:rPr>
                <w:sz w:val="20"/>
                <w:szCs w:val="20"/>
              </w:rPr>
              <w:t>5</w:t>
            </w:r>
          </w:p>
        </w:tc>
        <w:tc>
          <w:tcPr>
            <w:tcW w:w="862" w:type="pct"/>
            <w:shd w:val="clear" w:color="auto" w:fill="auto"/>
            <w:hideMark/>
          </w:tcPr>
          <w:p w:rsidR="00592480" w:rsidRPr="00BF4274" w:rsidRDefault="00592480" w:rsidP="006507E3">
            <w:pPr>
              <w:autoSpaceDE/>
              <w:autoSpaceDN/>
              <w:adjustRightInd/>
              <w:jc w:val="center"/>
              <w:rPr>
                <w:sz w:val="20"/>
                <w:szCs w:val="20"/>
              </w:rPr>
            </w:pPr>
            <w:r w:rsidRPr="00BF4274">
              <w:rPr>
                <w:sz w:val="20"/>
                <w:szCs w:val="20"/>
              </w:rPr>
              <w:t>6</w:t>
            </w:r>
          </w:p>
        </w:tc>
        <w:tc>
          <w:tcPr>
            <w:tcW w:w="996" w:type="pct"/>
            <w:shd w:val="clear" w:color="auto" w:fill="auto"/>
            <w:hideMark/>
          </w:tcPr>
          <w:p w:rsidR="00592480" w:rsidRPr="00BF4274" w:rsidRDefault="00592480" w:rsidP="006507E3">
            <w:pPr>
              <w:autoSpaceDE/>
              <w:autoSpaceDN/>
              <w:adjustRightInd/>
              <w:jc w:val="center"/>
              <w:rPr>
                <w:sz w:val="20"/>
                <w:szCs w:val="20"/>
              </w:rPr>
            </w:pPr>
            <w:r w:rsidRPr="00BF4274">
              <w:rPr>
                <w:sz w:val="20"/>
                <w:szCs w:val="20"/>
              </w:rPr>
              <w:t>7</w:t>
            </w:r>
          </w:p>
        </w:tc>
      </w:tr>
      <w:tr w:rsidR="00353B1C" w:rsidRPr="00BF4274" w:rsidTr="00353B1C">
        <w:trPr>
          <w:trHeight w:val="16"/>
        </w:trPr>
        <w:tc>
          <w:tcPr>
            <w:tcW w:w="234" w:type="pct"/>
            <w:shd w:val="clear" w:color="auto" w:fill="auto"/>
            <w:noWrap/>
            <w:vAlign w:val="center"/>
          </w:tcPr>
          <w:p w:rsidR="00592480" w:rsidRPr="00BF4274" w:rsidRDefault="00592480" w:rsidP="006507E3">
            <w:pPr>
              <w:jc w:val="center"/>
              <w:rPr>
                <w:sz w:val="20"/>
                <w:szCs w:val="20"/>
              </w:rPr>
            </w:pPr>
            <w:r w:rsidRPr="00BF4274">
              <w:rPr>
                <w:sz w:val="20"/>
                <w:szCs w:val="20"/>
              </w:rPr>
              <w:t>1</w:t>
            </w:r>
          </w:p>
        </w:tc>
        <w:tc>
          <w:tcPr>
            <w:tcW w:w="574" w:type="pct"/>
            <w:shd w:val="clear" w:color="auto" w:fill="auto"/>
            <w:vAlign w:val="center"/>
          </w:tcPr>
          <w:p w:rsidR="00592480" w:rsidRPr="00BF4274" w:rsidRDefault="00592480" w:rsidP="006507E3">
            <w:pPr>
              <w:jc w:val="center"/>
              <w:rPr>
                <w:sz w:val="20"/>
                <w:szCs w:val="20"/>
              </w:rPr>
            </w:pPr>
            <w:r w:rsidRPr="00BF4274">
              <w:rPr>
                <w:sz w:val="20"/>
                <w:szCs w:val="20"/>
              </w:rPr>
              <w:t>Пыть-Ях</w:t>
            </w:r>
          </w:p>
        </w:tc>
        <w:tc>
          <w:tcPr>
            <w:tcW w:w="1160" w:type="pct"/>
            <w:shd w:val="clear" w:color="auto" w:fill="auto"/>
            <w:vAlign w:val="center"/>
          </w:tcPr>
          <w:p w:rsidR="00592480" w:rsidRPr="00BE0079" w:rsidRDefault="00592480" w:rsidP="00353B1C">
            <w:pPr>
              <w:jc w:val="center"/>
              <w:rPr>
                <w:sz w:val="20"/>
                <w:szCs w:val="20"/>
              </w:rPr>
            </w:pPr>
            <w:r w:rsidRPr="00BE0079">
              <w:rPr>
                <w:rStyle w:val="markedcontent"/>
                <w:sz w:val="20"/>
                <w:szCs w:val="20"/>
              </w:rPr>
              <w:t>Средняя общеобразовательная школа (Общеобразовательная организация с</w:t>
            </w:r>
            <w:r w:rsidRPr="00BE0079">
              <w:rPr>
                <w:sz w:val="20"/>
                <w:szCs w:val="20"/>
              </w:rPr>
              <w:br/>
            </w:r>
            <w:r w:rsidRPr="00BE0079">
              <w:rPr>
                <w:rStyle w:val="markedcontent"/>
                <w:sz w:val="20"/>
                <w:szCs w:val="20"/>
              </w:rPr>
              <w:t>универсальной безбарьерной средой)</w:t>
            </w:r>
            <w:r w:rsidRPr="00BE0079">
              <w:rPr>
                <w:sz w:val="20"/>
                <w:szCs w:val="20"/>
              </w:rPr>
              <w:t xml:space="preserve"> </w:t>
            </w:r>
          </w:p>
        </w:tc>
        <w:tc>
          <w:tcPr>
            <w:tcW w:w="428" w:type="pct"/>
            <w:shd w:val="clear" w:color="auto" w:fill="auto"/>
            <w:vAlign w:val="center"/>
          </w:tcPr>
          <w:p w:rsidR="00592480" w:rsidRPr="00BE0079" w:rsidRDefault="00592480" w:rsidP="006507E3">
            <w:pPr>
              <w:jc w:val="center"/>
              <w:rPr>
                <w:sz w:val="20"/>
                <w:szCs w:val="20"/>
              </w:rPr>
            </w:pPr>
            <w:r w:rsidRPr="00BE0079">
              <w:rPr>
                <w:sz w:val="20"/>
                <w:szCs w:val="20"/>
              </w:rPr>
              <w:t>1000</w:t>
            </w:r>
            <w:r w:rsidR="003B6A15">
              <w:rPr>
                <w:sz w:val="20"/>
                <w:szCs w:val="20"/>
              </w:rPr>
              <w:t xml:space="preserve"> учащ.</w:t>
            </w:r>
          </w:p>
        </w:tc>
        <w:tc>
          <w:tcPr>
            <w:tcW w:w="746" w:type="pct"/>
            <w:shd w:val="clear" w:color="auto" w:fill="auto"/>
            <w:vAlign w:val="center"/>
          </w:tcPr>
          <w:p w:rsidR="00592480" w:rsidRPr="00BF4274" w:rsidRDefault="003B6A15" w:rsidP="006507E3">
            <w:pPr>
              <w:jc w:val="center"/>
              <w:rPr>
                <w:sz w:val="20"/>
                <w:szCs w:val="20"/>
              </w:rPr>
            </w:pPr>
            <w:r>
              <w:rPr>
                <w:sz w:val="20"/>
                <w:szCs w:val="20"/>
              </w:rPr>
              <w:t xml:space="preserve">В период реализации государственной программы Ханты-Мансийского автономного округа – Югры </w:t>
            </w:r>
            <w:r w:rsidR="00644644">
              <w:rPr>
                <w:sz w:val="20"/>
                <w:szCs w:val="20"/>
              </w:rPr>
              <w:t>«</w:t>
            </w:r>
            <w:r>
              <w:rPr>
                <w:sz w:val="20"/>
                <w:szCs w:val="20"/>
              </w:rPr>
              <w:t>Развитие образования</w:t>
            </w:r>
            <w:r w:rsidR="00644644">
              <w:rPr>
                <w:sz w:val="20"/>
                <w:szCs w:val="20"/>
              </w:rPr>
              <w:t>»</w:t>
            </w:r>
          </w:p>
          <w:p w:rsidR="00592480" w:rsidRPr="00BF4274" w:rsidRDefault="00592480" w:rsidP="006507E3">
            <w:pPr>
              <w:jc w:val="center"/>
              <w:rPr>
                <w:sz w:val="20"/>
                <w:szCs w:val="20"/>
              </w:rPr>
            </w:pPr>
            <w:r w:rsidRPr="00BF4274">
              <w:rPr>
                <w:sz w:val="20"/>
                <w:szCs w:val="20"/>
              </w:rPr>
              <w:t> </w:t>
            </w:r>
          </w:p>
        </w:tc>
        <w:tc>
          <w:tcPr>
            <w:tcW w:w="862" w:type="pct"/>
            <w:shd w:val="clear" w:color="auto" w:fill="auto"/>
            <w:vAlign w:val="center"/>
          </w:tcPr>
          <w:p w:rsidR="00592480" w:rsidRPr="00BF4274" w:rsidRDefault="00353B1C" w:rsidP="00353B1C">
            <w:pPr>
              <w:jc w:val="center"/>
              <w:rPr>
                <w:sz w:val="20"/>
                <w:szCs w:val="20"/>
              </w:rPr>
            </w:pPr>
            <w:r>
              <w:rPr>
                <w:sz w:val="20"/>
                <w:szCs w:val="20"/>
              </w:rPr>
              <w:t>П</w:t>
            </w:r>
            <w:r w:rsidR="00592480" w:rsidRPr="00BF4274">
              <w:rPr>
                <w:sz w:val="20"/>
                <w:szCs w:val="20"/>
              </w:rPr>
              <w:t>рямые инвестиции (проектирование, строительство, реконструкция)</w:t>
            </w:r>
            <w:r>
              <w:rPr>
                <w:sz w:val="20"/>
                <w:szCs w:val="20"/>
              </w:rPr>
              <w:t xml:space="preserve"> </w:t>
            </w:r>
            <w:r w:rsidR="00592480" w:rsidRPr="00BF4274">
              <w:rPr>
                <w:sz w:val="20"/>
                <w:szCs w:val="20"/>
              </w:rPr>
              <w:t>(внебюджетные источники)</w:t>
            </w:r>
          </w:p>
        </w:tc>
        <w:tc>
          <w:tcPr>
            <w:tcW w:w="996" w:type="pct"/>
            <w:shd w:val="clear" w:color="auto" w:fill="auto"/>
            <w:vAlign w:val="center"/>
          </w:tcPr>
          <w:p w:rsidR="00592480" w:rsidRPr="00BF4274" w:rsidRDefault="003B6A15" w:rsidP="003B6A15">
            <w:pPr>
              <w:jc w:val="center"/>
              <w:rPr>
                <w:sz w:val="20"/>
                <w:szCs w:val="20"/>
              </w:rPr>
            </w:pPr>
            <w:r>
              <w:rPr>
                <w:sz w:val="20"/>
                <w:szCs w:val="20"/>
              </w:rPr>
              <w:t>Создано новых</w:t>
            </w:r>
            <w:r w:rsidR="00592480" w:rsidRPr="00BF4274">
              <w:rPr>
                <w:sz w:val="20"/>
                <w:szCs w:val="20"/>
              </w:rPr>
              <w:t xml:space="preserve"> мест</w:t>
            </w:r>
            <w:r>
              <w:rPr>
                <w:sz w:val="20"/>
                <w:szCs w:val="20"/>
              </w:rPr>
              <w:t xml:space="preserve"> за счет средств субъектов </w:t>
            </w:r>
            <w:r w:rsidRPr="003B6A15">
              <w:rPr>
                <w:sz w:val="20"/>
                <w:szCs w:val="20"/>
              </w:rPr>
              <w:t>Российской Федерации и внебюджетных источников</w:t>
            </w:r>
          </w:p>
        </w:tc>
      </w:tr>
    </w:tbl>
    <w:p w:rsidR="00592480" w:rsidRDefault="00592480">
      <w:pPr>
        <w:autoSpaceDE/>
        <w:autoSpaceDN/>
        <w:adjustRightInd/>
        <w:rPr>
          <w:sz w:val="18"/>
          <w:szCs w:val="18"/>
        </w:rPr>
      </w:pPr>
    </w:p>
    <w:p w:rsidR="000D4EC0" w:rsidRDefault="000D4EC0">
      <w:pPr>
        <w:autoSpaceDE/>
        <w:autoSpaceDN/>
        <w:adjustRightInd/>
        <w:rPr>
          <w:sz w:val="18"/>
          <w:szCs w:val="18"/>
        </w:rPr>
      </w:pPr>
    </w:p>
    <w:p w:rsidR="00592480" w:rsidRDefault="00592480">
      <w:pPr>
        <w:autoSpaceDE/>
        <w:autoSpaceDN/>
        <w:adjustRightInd/>
      </w:pPr>
      <w:r>
        <w:br w:type="page"/>
      </w:r>
    </w:p>
    <w:p w:rsidR="00174BB8" w:rsidRPr="00174BB8" w:rsidRDefault="00174BB8" w:rsidP="00174BB8">
      <w:pPr>
        <w:pStyle w:val="ConsPlusNormal"/>
        <w:ind w:right="-456"/>
        <w:jc w:val="right"/>
        <w:rPr>
          <w:rFonts w:ascii="Times New Roman" w:hAnsi="Times New Roman"/>
          <w:sz w:val="28"/>
          <w:szCs w:val="28"/>
        </w:rPr>
      </w:pPr>
      <w:r w:rsidRPr="00174BB8">
        <w:rPr>
          <w:rFonts w:ascii="Times New Roman" w:hAnsi="Times New Roman"/>
          <w:sz w:val="28"/>
          <w:szCs w:val="28"/>
        </w:rPr>
        <w:lastRenderedPageBreak/>
        <w:t xml:space="preserve">Приложение № </w:t>
      </w:r>
      <w:r w:rsidR="00592480">
        <w:rPr>
          <w:rFonts w:ascii="Times New Roman" w:hAnsi="Times New Roman"/>
          <w:sz w:val="28"/>
          <w:szCs w:val="28"/>
        </w:rPr>
        <w:t>4</w:t>
      </w:r>
    </w:p>
    <w:p w:rsidR="00174BB8" w:rsidRPr="00174BB8" w:rsidRDefault="00174BB8" w:rsidP="00174BB8">
      <w:pPr>
        <w:pStyle w:val="ConsPlusNormal"/>
        <w:ind w:right="-456"/>
        <w:jc w:val="right"/>
        <w:rPr>
          <w:rFonts w:ascii="Times New Roman" w:hAnsi="Times New Roman"/>
          <w:sz w:val="28"/>
          <w:szCs w:val="28"/>
        </w:rPr>
      </w:pPr>
      <w:r w:rsidRPr="00174BB8">
        <w:rPr>
          <w:rFonts w:ascii="Times New Roman" w:hAnsi="Times New Roman"/>
          <w:sz w:val="28"/>
          <w:szCs w:val="28"/>
        </w:rPr>
        <w:t>к постановлению администрации</w:t>
      </w:r>
    </w:p>
    <w:p w:rsidR="000D4EC0" w:rsidRDefault="00174BB8" w:rsidP="00174BB8">
      <w:pPr>
        <w:pStyle w:val="ConsPlusNormal"/>
        <w:ind w:right="-456"/>
        <w:jc w:val="right"/>
        <w:rPr>
          <w:rFonts w:ascii="Times New Roman" w:hAnsi="Times New Roman"/>
          <w:sz w:val="28"/>
          <w:szCs w:val="28"/>
        </w:rPr>
      </w:pPr>
      <w:r w:rsidRPr="00174BB8">
        <w:rPr>
          <w:rFonts w:ascii="Times New Roman" w:hAnsi="Times New Roman"/>
          <w:sz w:val="28"/>
          <w:szCs w:val="28"/>
        </w:rPr>
        <w:t>города Пыть-Яха</w:t>
      </w:r>
    </w:p>
    <w:p w:rsidR="009E4711" w:rsidRDefault="00ED0052" w:rsidP="009E4711">
      <w:pPr>
        <w:jc w:val="right"/>
      </w:pPr>
      <w:r>
        <w:t>от 06.12.2022 № 5</w:t>
      </w:r>
      <w:r w:rsidR="009E4711">
        <w:t>3</w:t>
      </w:r>
      <w:r>
        <w:t>6</w:t>
      </w:r>
      <w:bookmarkStart w:id="0" w:name="_GoBack"/>
      <w:bookmarkEnd w:id="0"/>
      <w:r w:rsidR="009E4711">
        <w:t>-па</w:t>
      </w:r>
    </w:p>
    <w:p w:rsidR="00592480" w:rsidRDefault="00592480" w:rsidP="000D4EC0">
      <w:pPr>
        <w:pStyle w:val="ConsPlusNormal"/>
        <w:ind w:right="-456"/>
        <w:jc w:val="right"/>
        <w:rPr>
          <w:rFonts w:ascii="Times New Roman" w:hAnsi="Times New Roman"/>
          <w:sz w:val="28"/>
          <w:szCs w:val="28"/>
        </w:rPr>
      </w:pPr>
    </w:p>
    <w:p w:rsidR="000D4EC0" w:rsidRPr="00BF4274" w:rsidRDefault="000D4EC0" w:rsidP="000D4EC0">
      <w:pPr>
        <w:pStyle w:val="ConsPlusNormal"/>
        <w:ind w:right="-456"/>
        <w:jc w:val="right"/>
        <w:rPr>
          <w:rFonts w:ascii="Times New Roman" w:hAnsi="Times New Roman"/>
          <w:sz w:val="28"/>
          <w:szCs w:val="28"/>
        </w:rPr>
      </w:pPr>
      <w:r>
        <w:rPr>
          <w:rFonts w:ascii="Times New Roman" w:hAnsi="Times New Roman"/>
          <w:sz w:val="28"/>
          <w:szCs w:val="28"/>
        </w:rPr>
        <w:t>Таблица</w:t>
      </w:r>
      <w:r w:rsidRPr="00BF4274">
        <w:rPr>
          <w:rFonts w:ascii="Times New Roman" w:hAnsi="Times New Roman"/>
          <w:sz w:val="28"/>
          <w:szCs w:val="28"/>
        </w:rPr>
        <w:t xml:space="preserve"> № </w:t>
      </w:r>
      <w:r w:rsidR="009E64F4">
        <w:rPr>
          <w:rFonts w:ascii="Times New Roman" w:hAnsi="Times New Roman"/>
          <w:sz w:val="28"/>
          <w:szCs w:val="28"/>
        </w:rPr>
        <w:t>5</w:t>
      </w:r>
    </w:p>
    <w:p w:rsidR="000D4EC0" w:rsidRPr="00BF4274" w:rsidRDefault="000D4EC0" w:rsidP="000D4EC0">
      <w:pPr>
        <w:pStyle w:val="ConsPlusNormal"/>
        <w:jc w:val="center"/>
        <w:rPr>
          <w:rFonts w:ascii="Times New Roman" w:hAnsi="Times New Roman"/>
          <w:sz w:val="28"/>
          <w:szCs w:val="28"/>
        </w:rPr>
      </w:pPr>
      <w:r w:rsidRPr="00BF4274">
        <w:rPr>
          <w:rFonts w:ascii="Times New Roman" w:hAnsi="Times New Roman"/>
          <w:sz w:val="28"/>
          <w:szCs w:val="28"/>
        </w:rPr>
        <w:t xml:space="preserve">Показатели, характеризующие эффективность структурного элемента (основного мероприятия) </w:t>
      </w:r>
    </w:p>
    <w:p w:rsidR="000D4EC0" w:rsidRDefault="000D4EC0" w:rsidP="000D4EC0">
      <w:pPr>
        <w:spacing w:line="360" w:lineRule="auto"/>
        <w:jc w:val="center"/>
      </w:pPr>
      <w:r w:rsidRPr="00BF4274">
        <w:t>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719"/>
        <w:gridCol w:w="1847"/>
        <w:gridCol w:w="1679"/>
        <w:gridCol w:w="1199"/>
        <w:gridCol w:w="1199"/>
        <w:gridCol w:w="1202"/>
        <w:gridCol w:w="2734"/>
      </w:tblGrid>
      <w:tr w:rsidR="00592480" w:rsidRPr="00592480" w:rsidTr="00592480">
        <w:trPr>
          <w:trHeight w:val="207"/>
        </w:trPr>
        <w:tc>
          <w:tcPr>
            <w:tcW w:w="391" w:type="pct"/>
            <w:vMerge w:val="restar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 xml:space="preserve">№ </w:t>
            </w:r>
          </w:p>
        </w:tc>
        <w:tc>
          <w:tcPr>
            <w:tcW w:w="1262" w:type="pct"/>
            <w:vMerge w:val="restar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Наименование показателя</w:t>
            </w:r>
          </w:p>
        </w:tc>
        <w:tc>
          <w:tcPr>
            <w:tcW w:w="627" w:type="pct"/>
            <w:vMerge w:val="restar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 xml:space="preserve">Базовый показатель на начало реализации муниципальной программы </w:t>
            </w:r>
          </w:p>
        </w:tc>
        <w:tc>
          <w:tcPr>
            <w:tcW w:w="1792" w:type="pct"/>
            <w:gridSpan w:val="4"/>
            <w:vMerge w:val="restar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Значения показателя по годам</w:t>
            </w:r>
          </w:p>
        </w:tc>
        <w:tc>
          <w:tcPr>
            <w:tcW w:w="928" w:type="pct"/>
            <w:vMerge w:val="restar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 xml:space="preserve">Значение показателя на момент окончания действия муниципальной программы    </w:t>
            </w:r>
          </w:p>
        </w:tc>
      </w:tr>
      <w:tr w:rsidR="00592480" w:rsidRPr="00592480" w:rsidTr="00592480">
        <w:trPr>
          <w:trHeight w:val="322"/>
        </w:trPr>
        <w:tc>
          <w:tcPr>
            <w:tcW w:w="391" w:type="pct"/>
            <w:vMerge/>
            <w:vAlign w:val="center"/>
            <w:hideMark/>
          </w:tcPr>
          <w:p w:rsidR="00592480" w:rsidRPr="00592480" w:rsidRDefault="00592480" w:rsidP="00592480">
            <w:pPr>
              <w:autoSpaceDE/>
              <w:autoSpaceDN/>
              <w:adjustRightInd/>
              <w:rPr>
                <w:color w:val="000000"/>
                <w:sz w:val="18"/>
                <w:szCs w:val="18"/>
              </w:rPr>
            </w:pPr>
          </w:p>
        </w:tc>
        <w:tc>
          <w:tcPr>
            <w:tcW w:w="1262" w:type="pct"/>
            <w:vMerge/>
            <w:vAlign w:val="center"/>
            <w:hideMark/>
          </w:tcPr>
          <w:p w:rsidR="00592480" w:rsidRPr="00592480" w:rsidRDefault="00592480" w:rsidP="00592480">
            <w:pPr>
              <w:autoSpaceDE/>
              <w:autoSpaceDN/>
              <w:adjustRightInd/>
              <w:rPr>
                <w:color w:val="000000"/>
                <w:sz w:val="18"/>
                <w:szCs w:val="18"/>
              </w:rPr>
            </w:pPr>
          </w:p>
        </w:tc>
        <w:tc>
          <w:tcPr>
            <w:tcW w:w="627" w:type="pct"/>
            <w:vMerge/>
            <w:vAlign w:val="center"/>
            <w:hideMark/>
          </w:tcPr>
          <w:p w:rsidR="00592480" w:rsidRPr="00592480" w:rsidRDefault="00592480" w:rsidP="00592480">
            <w:pPr>
              <w:autoSpaceDE/>
              <w:autoSpaceDN/>
              <w:adjustRightInd/>
              <w:rPr>
                <w:color w:val="000000"/>
                <w:sz w:val="18"/>
                <w:szCs w:val="18"/>
              </w:rPr>
            </w:pPr>
          </w:p>
        </w:tc>
        <w:tc>
          <w:tcPr>
            <w:tcW w:w="1792" w:type="pct"/>
            <w:gridSpan w:val="4"/>
            <w:vMerge/>
            <w:vAlign w:val="center"/>
            <w:hideMark/>
          </w:tcPr>
          <w:p w:rsidR="00592480" w:rsidRPr="00592480" w:rsidRDefault="00592480" w:rsidP="00592480">
            <w:pPr>
              <w:autoSpaceDE/>
              <w:autoSpaceDN/>
              <w:adjustRightInd/>
              <w:rPr>
                <w:color w:val="000000"/>
                <w:sz w:val="18"/>
                <w:szCs w:val="18"/>
              </w:rPr>
            </w:pPr>
          </w:p>
        </w:tc>
        <w:tc>
          <w:tcPr>
            <w:tcW w:w="928" w:type="pct"/>
            <w:vMerge/>
            <w:vAlign w:val="center"/>
            <w:hideMark/>
          </w:tcPr>
          <w:p w:rsidR="00592480" w:rsidRPr="00592480" w:rsidRDefault="00592480" w:rsidP="00592480">
            <w:pPr>
              <w:autoSpaceDE/>
              <w:autoSpaceDN/>
              <w:adjustRightInd/>
              <w:rPr>
                <w:color w:val="000000"/>
                <w:sz w:val="18"/>
                <w:szCs w:val="18"/>
              </w:rPr>
            </w:pPr>
          </w:p>
        </w:tc>
      </w:tr>
      <w:tr w:rsidR="00592480" w:rsidRPr="00592480" w:rsidTr="00592480">
        <w:trPr>
          <w:trHeight w:val="322"/>
        </w:trPr>
        <w:tc>
          <w:tcPr>
            <w:tcW w:w="391" w:type="pct"/>
            <w:vMerge/>
            <w:vAlign w:val="center"/>
            <w:hideMark/>
          </w:tcPr>
          <w:p w:rsidR="00592480" w:rsidRPr="00592480" w:rsidRDefault="00592480" w:rsidP="00592480">
            <w:pPr>
              <w:autoSpaceDE/>
              <w:autoSpaceDN/>
              <w:adjustRightInd/>
              <w:rPr>
                <w:color w:val="000000"/>
                <w:sz w:val="18"/>
                <w:szCs w:val="18"/>
              </w:rPr>
            </w:pPr>
          </w:p>
        </w:tc>
        <w:tc>
          <w:tcPr>
            <w:tcW w:w="1262" w:type="pct"/>
            <w:vMerge/>
            <w:vAlign w:val="center"/>
            <w:hideMark/>
          </w:tcPr>
          <w:p w:rsidR="00592480" w:rsidRPr="00592480" w:rsidRDefault="00592480" w:rsidP="00592480">
            <w:pPr>
              <w:autoSpaceDE/>
              <w:autoSpaceDN/>
              <w:adjustRightInd/>
              <w:rPr>
                <w:color w:val="000000"/>
                <w:sz w:val="18"/>
                <w:szCs w:val="18"/>
              </w:rPr>
            </w:pPr>
          </w:p>
        </w:tc>
        <w:tc>
          <w:tcPr>
            <w:tcW w:w="627" w:type="pct"/>
            <w:vMerge/>
            <w:vAlign w:val="center"/>
            <w:hideMark/>
          </w:tcPr>
          <w:p w:rsidR="00592480" w:rsidRPr="00592480" w:rsidRDefault="00592480" w:rsidP="00592480">
            <w:pPr>
              <w:autoSpaceDE/>
              <w:autoSpaceDN/>
              <w:adjustRightInd/>
              <w:rPr>
                <w:color w:val="000000"/>
                <w:sz w:val="18"/>
                <w:szCs w:val="18"/>
              </w:rPr>
            </w:pPr>
          </w:p>
        </w:tc>
        <w:tc>
          <w:tcPr>
            <w:tcW w:w="1792" w:type="pct"/>
            <w:gridSpan w:val="4"/>
            <w:vMerge/>
            <w:vAlign w:val="center"/>
            <w:hideMark/>
          </w:tcPr>
          <w:p w:rsidR="00592480" w:rsidRPr="00592480" w:rsidRDefault="00592480" w:rsidP="00592480">
            <w:pPr>
              <w:autoSpaceDE/>
              <w:autoSpaceDN/>
              <w:adjustRightInd/>
              <w:rPr>
                <w:color w:val="000000"/>
                <w:sz w:val="18"/>
                <w:szCs w:val="18"/>
              </w:rPr>
            </w:pPr>
          </w:p>
        </w:tc>
        <w:tc>
          <w:tcPr>
            <w:tcW w:w="928" w:type="pct"/>
            <w:vMerge/>
            <w:vAlign w:val="center"/>
            <w:hideMark/>
          </w:tcPr>
          <w:p w:rsidR="00592480" w:rsidRPr="00592480" w:rsidRDefault="00592480" w:rsidP="00592480">
            <w:pPr>
              <w:autoSpaceDE/>
              <w:autoSpaceDN/>
              <w:adjustRightInd/>
              <w:rPr>
                <w:color w:val="000000"/>
                <w:sz w:val="18"/>
                <w:szCs w:val="18"/>
              </w:rPr>
            </w:pPr>
          </w:p>
        </w:tc>
      </w:tr>
      <w:tr w:rsidR="00592480" w:rsidRPr="00592480" w:rsidTr="00592480">
        <w:trPr>
          <w:trHeight w:val="20"/>
        </w:trPr>
        <w:tc>
          <w:tcPr>
            <w:tcW w:w="391" w:type="pct"/>
            <w:vMerge/>
            <w:vAlign w:val="center"/>
            <w:hideMark/>
          </w:tcPr>
          <w:p w:rsidR="00592480" w:rsidRPr="00592480" w:rsidRDefault="00592480" w:rsidP="00592480">
            <w:pPr>
              <w:autoSpaceDE/>
              <w:autoSpaceDN/>
              <w:adjustRightInd/>
              <w:rPr>
                <w:color w:val="000000"/>
                <w:sz w:val="18"/>
                <w:szCs w:val="18"/>
              </w:rPr>
            </w:pPr>
          </w:p>
        </w:tc>
        <w:tc>
          <w:tcPr>
            <w:tcW w:w="1262" w:type="pct"/>
            <w:vMerge/>
            <w:vAlign w:val="center"/>
            <w:hideMark/>
          </w:tcPr>
          <w:p w:rsidR="00592480" w:rsidRPr="00592480" w:rsidRDefault="00592480" w:rsidP="00592480">
            <w:pPr>
              <w:autoSpaceDE/>
              <w:autoSpaceDN/>
              <w:adjustRightInd/>
              <w:rPr>
                <w:color w:val="000000"/>
                <w:sz w:val="18"/>
                <w:szCs w:val="18"/>
              </w:rPr>
            </w:pPr>
          </w:p>
        </w:tc>
        <w:tc>
          <w:tcPr>
            <w:tcW w:w="627" w:type="pct"/>
            <w:vMerge/>
            <w:vAlign w:val="center"/>
            <w:hideMark/>
          </w:tcPr>
          <w:p w:rsidR="00592480" w:rsidRPr="00592480" w:rsidRDefault="00592480" w:rsidP="00592480">
            <w:pPr>
              <w:autoSpaceDE/>
              <w:autoSpaceDN/>
              <w:adjustRightInd/>
              <w:rPr>
                <w:color w:val="000000"/>
                <w:sz w:val="18"/>
                <w:szCs w:val="18"/>
              </w:rPr>
            </w:pPr>
          </w:p>
        </w:tc>
        <w:tc>
          <w:tcPr>
            <w:tcW w:w="570"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2022</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2023</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2024</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2025</w:t>
            </w:r>
          </w:p>
        </w:tc>
        <w:tc>
          <w:tcPr>
            <w:tcW w:w="928" w:type="pct"/>
            <w:vMerge/>
            <w:vAlign w:val="center"/>
            <w:hideMark/>
          </w:tcPr>
          <w:p w:rsidR="00592480" w:rsidRPr="00592480" w:rsidRDefault="00592480" w:rsidP="00592480">
            <w:pPr>
              <w:autoSpaceDE/>
              <w:autoSpaceDN/>
              <w:adjustRightInd/>
              <w:rPr>
                <w:color w:val="000000"/>
                <w:sz w:val="18"/>
                <w:szCs w:val="18"/>
              </w:rPr>
            </w:pP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1262"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w:t>
            </w:r>
          </w:p>
        </w:tc>
        <w:tc>
          <w:tcPr>
            <w:tcW w:w="62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w:t>
            </w:r>
          </w:p>
        </w:tc>
        <w:tc>
          <w:tcPr>
            <w:tcW w:w="570"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4</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5</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6</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7</w:t>
            </w:r>
          </w:p>
        </w:tc>
        <w:tc>
          <w:tcPr>
            <w:tcW w:w="928"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8</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62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c>
          <w:tcPr>
            <w:tcW w:w="570"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c>
          <w:tcPr>
            <w:tcW w:w="928"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Созданы новые места в муниципальных общеобразовательных организациях (мест)</w:t>
            </w:r>
          </w:p>
        </w:tc>
        <w:tc>
          <w:tcPr>
            <w:tcW w:w="62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300</w:t>
            </w:r>
          </w:p>
        </w:tc>
        <w:tc>
          <w:tcPr>
            <w:tcW w:w="570"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0</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0</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0</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0</w:t>
            </w:r>
          </w:p>
        </w:tc>
        <w:tc>
          <w:tcPr>
            <w:tcW w:w="928"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0</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 xml:space="preserve">Доля молодежи в возрасте от 14 до 35 лет, задействованной в мероприятиях </w:t>
            </w:r>
            <w:r>
              <w:rPr>
                <w:color w:val="000000"/>
                <w:sz w:val="18"/>
                <w:szCs w:val="18"/>
              </w:rPr>
              <w:t xml:space="preserve">общественных объединений, </w:t>
            </w:r>
            <w:r w:rsidRPr="00592480">
              <w:rPr>
                <w:color w:val="000000"/>
                <w:sz w:val="18"/>
                <w:szCs w:val="18"/>
              </w:rPr>
              <w:t>процент</w:t>
            </w:r>
          </w:p>
        </w:tc>
        <w:tc>
          <w:tcPr>
            <w:tcW w:w="62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c>
          <w:tcPr>
            <w:tcW w:w="570"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c>
          <w:tcPr>
            <w:tcW w:w="928"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4</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 xml:space="preserve">Охват детей деятельностью региональных центров выявления, поддержки и развития способностей и талантов у детей, молодежи, технопарков </w:t>
            </w:r>
            <w:r w:rsidR="00644644">
              <w:rPr>
                <w:color w:val="000000"/>
                <w:sz w:val="18"/>
                <w:szCs w:val="18"/>
              </w:rPr>
              <w:t>«</w:t>
            </w:r>
            <w:r w:rsidRPr="00592480">
              <w:rPr>
                <w:color w:val="000000"/>
                <w:sz w:val="18"/>
                <w:szCs w:val="18"/>
              </w:rPr>
              <w:t>Кванториум</w:t>
            </w:r>
            <w:r w:rsidR="00644644">
              <w:rPr>
                <w:color w:val="000000"/>
                <w:sz w:val="18"/>
                <w:szCs w:val="18"/>
              </w:rPr>
              <w:t>»</w:t>
            </w:r>
            <w:r w:rsidRPr="00592480">
              <w:rPr>
                <w:color w:val="000000"/>
                <w:sz w:val="18"/>
                <w:szCs w:val="18"/>
              </w:rPr>
              <w:t xml:space="preserve">, </w:t>
            </w:r>
            <w:r w:rsidR="00644644">
              <w:rPr>
                <w:color w:val="000000"/>
                <w:sz w:val="18"/>
                <w:szCs w:val="18"/>
              </w:rPr>
              <w:t>«</w:t>
            </w:r>
            <w:r w:rsidRPr="00592480">
              <w:rPr>
                <w:color w:val="000000"/>
                <w:sz w:val="18"/>
                <w:szCs w:val="18"/>
              </w:rPr>
              <w:t>IT-куб</w:t>
            </w:r>
            <w:r w:rsidR="00644644">
              <w:rPr>
                <w:color w:val="000000"/>
                <w:sz w:val="18"/>
                <w:szCs w:val="18"/>
              </w:rPr>
              <w:t>»</w:t>
            </w:r>
            <w:r w:rsidRPr="00592480">
              <w:rPr>
                <w:color w:val="000000"/>
                <w:sz w:val="18"/>
                <w:szCs w:val="18"/>
              </w:rPr>
              <w:t>,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9,4</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10,3</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12,4</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12,4</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12,4</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12,4</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5</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 xml:space="preserve">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w:t>
            </w:r>
            <w:r w:rsidR="00644644">
              <w:rPr>
                <w:color w:val="000000"/>
                <w:sz w:val="18"/>
                <w:szCs w:val="18"/>
              </w:rPr>
              <w:t>«</w:t>
            </w:r>
            <w:r w:rsidRPr="00592480">
              <w:rPr>
                <w:color w:val="000000"/>
                <w:sz w:val="18"/>
                <w:szCs w:val="18"/>
              </w:rPr>
              <w:t>Билет в будущее</w:t>
            </w:r>
            <w:r w:rsidR="00644644">
              <w:rPr>
                <w:color w:val="000000"/>
                <w:sz w:val="18"/>
                <w:szCs w:val="18"/>
              </w:rPr>
              <w:t>»</w:t>
            </w:r>
            <w:r w:rsidRPr="00592480">
              <w:rPr>
                <w:color w:val="000000"/>
                <w:sz w:val="18"/>
                <w:szCs w:val="18"/>
              </w:rPr>
              <w:t>,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30,0</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30,0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30,0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37,0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37,0</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37,0</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6</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 xml:space="preserve">Количество муниципальных образований, выдающих сертификаты дополнительного образования в рамках системы персонифицированного финансирования </w:t>
            </w:r>
            <w:r w:rsidRPr="00592480">
              <w:rPr>
                <w:color w:val="000000"/>
                <w:sz w:val="18"/>
                <w:szCs w:val="18"/>
              </w:rPr>
              <w:lastRenderedPageBreak/>
              <w:t>дополнительного образования детей, единица</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lastRenderedPageBreak/>
              <w:t>1</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7</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Доля общеобразовательных организаций, оснащенных в целях внедрения цифровой образовательной среды,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0,86</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0,88</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8</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Доля педагогических работников, использующих сервисы федеральной информационно-сервисной платформы цифровой образовательной среды,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0,26</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0,51</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1,03</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1,03</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1,03</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9</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0,2</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0,4</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0,6</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0,6</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0,6</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Численность обучающихся в возрасте 15 - 21 года по основным общеобразовательным программам, человек</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1045</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1055</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1084</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1126</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1155</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1217</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100,0</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100,0</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12</w:t>
            </w:r>
          </w:p>
        </w:tc>
        <w:tc>
          <w:tcPr>
            <w:tcW w:w="1262" w:type="pct"/>
            <w:shd w:val="clear" w:color="auto" w:fill="auto"/>
            <w:vAlign w:val="bottom"/>
            <w:hideMark/>
          </w:tcPr>
          <w:p w:rsidR="00592480" w:rsidRPr="00592480" w:rsidRDefault="00592480" w:rsidP="00592480">
            <w:pPr>
              <w:autoSpaceDE/>
              <w:autoSpaceDN/>
              <w:adjustRightInd/>
              <w:rPr>
                <w:color w:val="000000"/>
                <w:sz w:val="20"/>
                <w:szCs w:val="20"/>
              </w:rPr>
            </w:pPr>
            <w:r w:rsidRPr="00592480">
              <w:rPr>
                <w:color w:val="000000"/>
                <w:sz w:val="20"/>
                <w:szCs w:val="20"/>
              </w:rPr>
              <w:t>Доля детей, которые обеспечены сертификатами персонифицированного финансирования дополнительного образования детей,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11,7</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25</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25</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25</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25</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25</w:t>
            </w:r>
          </w:p>
        </w:tc>
      </w:tr>
    </w:tbl>
    <w:p w:rsidR="000D4EC0" w:rsidRPr="002F6155" w:rsidRDefault="000D4EC0" w:rsidP="000D4EC0">
      <w:pPr>
        <w:spacing w:line="360" w:lineRule="auto"/>
        <w:jc w:val="center"/>
        <w:rPr>
          <w:sz w:val="18"/>
          <w:szCs w:val="18"/>
        </w:rPr>
      </w:pPr>
    </w:p>
    <w:sectPr w:rsidR="000D4EC0" w:rsidRPr="002F6155" w:rsidSect="00D52527">
      <w:pgSz w:w="16838" w:h="11906" w:orient="landscape"/>
      <w:pgMar w:top="1701" w:right="962" w:bottom="425" w:left="1134" w:header="720" w:footer="720" w:gutter="0"/>
      <w:pgNumType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ECD" w:rsidRDefault="008B6ECD" w:rsidP="00EB5D22">
      <w:r>
        <w:separator/>
      </w:r>
    </w:p>
  </w:endnote>
  <w:endnote w:type="continuationSeparator" w:id="0">
    <w:p w:rsidR="008B6ECD" w:rsidRDefault="008B6ECD"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E66" w:rsidRDefault="00F63E66">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F63E66" w:rsidRDefault="00F63E6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E66" w:rsidRDefault="00F63E66">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E66" w:rsidRDefault="00F63E66">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ECD" w:rsidRDefault="008B6ECD" w:rsidP="00EB5D22">
      <w:r>
        <w:separator/>
      </w:r>
    </w:p>
  </w:footnote>
  <w:footnote w:type="continuationSeparator" w:id="0">
    <w:p w:rsidR="008B6ECD" w:rsidRDefault="008B6ECD"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E66" w:rsidRDefault="00F63E66">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F63E66" w:rsidRDefault="00F63E6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166615"/>
      <w:docPartObj>
        <w:docPartGallery w:val="Page Numbers (Top of Page)"/>
        <w:docPartUnique/>
      </w:docPartObj>
    </w:sdtPr>
    <w:sdtEndPr/>
    <w:sdtContent>
      <w:p w:rsidR="00D52527" w:rsidRDefault="00D52527" w:rsidP="00D52527">
        <w:pPr>
          <w:pStyle w:val="a3"/>
          <w:jc w:val="center"/>
        </w:pPr>
        <w:r>
          <w:fldChar w:fldCharType="begin"/>
        </w:r>
        <w:r>
          <w:instrText>PAGE   \* MERGEFORMAT</w:instrText>
        </w:r>
        <w:r>
          <w:fldChar w:fldCharType="separate"/>
        </w:r>
        <w:r w:rsidR="00ED0052">
          <w:rPr>
            <w:noProof/>
          </w:rPr>
          <w:t>19</w:t>
        </w:r>
        <w:r>
          <w:fldChar w:fldCharType="end"/>
        </w:r>
      </w:p>
    </w:sdtContent>
  </w:sdt>
  <w:p w:rsidR="00D52527" w:rsidRDefault="00D5252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527" w:rsidRDefault="00D52527" w:rsidP="00D52527">
    <w:pPr>
      <w:pStyle w:val="a3"/>
      <w:jc w:val="center"/>
    </w:pPr>
  </w:p>
  <w:p w:rsidR="00F63E66" w:rsidRDefault="00F63E66">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113A2"/>
    <w:rsid w:val="000202CD"/>
    <w:rsid w:val="00023453"/>
    <w:rsid w:val="0002787B"/>
    <w:rsid w:val="00034A66"/>
    <w:rsid w:val="0003732E"/>
    <w:rsid w:val="000437B6"/>
    <w:rsid w:val="00063E85"/>
    <w:rsid w:val="00064CE7"/>
    <w:rsid w:val="00066061"/>
    <w:rsid w:val="00072131"/>
    <w:rsid w:val="0007431A"/>
    <w:rsid w:val="000823C1"/>
    <w:rsid w:val="00087C39"/>
    <w:rsid w:val="000B1465"/>
    <w:rsid w:val="000C3798"/>
    <w:rsid w:val="000D4EC0"/>
    <w:rsid w:val="000D6710"/>
    <w:rsid w:val="000D6CF4"/>
    <w:rsid w:val="000E4904"/>
    <w:rsid w:val="001000F4"/>
    <w:rsid w:val="00120A66"/>
    <w:rsid w:val="00124934"/>
    <w:rsid w:val="00125586"/>
    <w:rsid w:val="001334B0"/>
    <w:rsid w:val="00136DE8"/>
    <w:rsid w:val="001520EA"/>
    <w:rsid w:val="001552B2"/>
    <w:rsid w:val="00160861"/>
    <w:rsid w:val="00161A29"/>
    <w:rsid w:val="00173682"/>
    <w:rsid w:val="00174BB8"/>
    <w:rsid w:val="00174E98"/>
    <w:rsid w:val="00185989"/>
    <w:rsid w:val="00194043"/>
    <w:rsid w:val="001A02A7"/>
    <w:rsid w:val="001A0FAE"/>
    <w:rsid w:val="001B6B58"/>
    <w:rsid w:val="001C0841"/>
    <w:rsid w:val="001C5225"/>
    <w:rsid w:val="001C6233"/>
    <w:rsid w:val="00225DC4"/>
    <w:rsid w:val="00240B69"/>
    <w:rsid w:val="00252FAC"/>
    <w:rsid w:val="002D32C0"/>
    <w:rsid w:val="002D37B9"/>
    <w:rsid w:val="002E3F0B"/>
    <w:rsid w:val="002E6EA2"/>
    <w:rsid w:val="002F6155"/>
    <w:rsid w:val="003128F1"/>
    <w:rsid w:val="003154CE"/>
    <w:rsid w:val="0031675E"/>
    <w:rsid w:val="0035178A"/>
    <w:rsid w:val="00353B1C"/>
    <w:rsid w:val="00363441"/>
    <w:rsid w:val="00367767"/>
    <w:rsid w:val="003857AB"/>
    <w:rsid w:val="003A1F43"/>
    <w:rsid w:val="003B60A8"/>
    <w:rsid w:val="003B6A15"/>
    <w:rsid w:val="003B7492"/>
    <w:rsid w:val="003C2F8B"/>
    <w:rsid w:val="003C38E5"/>
    <w:rsid w:val="003E3C68"/>
    <w:rsid w:val="003F0F5B"/>
    <w:rsid w:val="003F2CFE"/>
    <w:rsid w:val="003F5A87"/>
    <w:rsid w:val="004147D5"/>
    <w:rsid w:val="00417F21"/>
    <w:rsid w:val="00434151"/>
    <w:rsid w:val="00437259"/>
    <w:rsid w:val="00450567"/>
    <w:rsid w:val="00452F62"/>
    <w:rsid w:val="00454DFC"/>
    <w:rsid w:val="00474A52"/>
    <w:rsid w:val="00486666"/>
    <w:rsid w:val="004A617E"/>
    <w:rsid w:val="004D2086"/>
    <w:rsid w:val="004D5FC6"/>
    <w:rsid w:val="004E5595"/>
    <w:rsid w:val="004F215B"/>
    <w:rsid w:val="00524E37"/>
    <w:rsid w:val="00550B0A"/>
    <w:rsid w:val="0056641B"/>
    <w:rsid w:val="0057022E"/>
    <w:rsid w:val="00573D01"/>
    <w:rsid w:val="0057763A"/>
    <w:rsid w:val="005779FF"/>
    <w:rsid w:val="00581099"/>
    <w:rsid w:val="00592480"/>
    <w:rsid w:val="0059398F"/>
    <w:rsid w:val="005B0F46"/>
    <w:rsid w:val="005B3491"/>
    <w:rsid w:val="005F7931"/>
    <w:rsid w:val="00605213"/>
    <w:rsid w:val="00606552"/>
    <w:rsid w:val="006372A5"/>
    <w:rsid w:val="006422E0"/>
    <w:rsid w:val="00644644"/>
    <w:rsid w:val="006507E3"/>
    <w:rsid w:val="00665CBB"/>
    <w:rsid w:val="00685CEA"/>
    <w:rsid w:val="00691104"/>
    <w:rsid w:val="006916D0"/>
    <w:rsid w:val="00693F82"/>
    <w:rsid w:val="006A210A"/>
    <w:rsid w:val="006A65F3"/>
    <w:rsid w:val="006B37CE"/>
    <w:rsid w:val="006E20F1"/>
    <w:rsid w:val="006F5EFC"/>
    <w:rsid w:val="007029D8"/>
    <w:rsid w:val="00743DC4"/>
    <w:rsid w:val="00764784"/>
    <w:rsid w:val="00771791"/>
    <w:rsid w:val="0077523C"/>
    <w:rsid w:val="0078387B"/>
    <w:rsid w:val="00790377"/>
    <w:rsid w:val="00794B92"/>
    <w:rsid w:val="007B0331"/>
    <w:rsid w:val="007C66D7"/>
    <w:rsid w:val="007D635E"/>
    <w:rsid w:val="007D6982"/>
    <w:rsid w:val="007E10AE"/>
    <w:rsid w:val="007F7C5A"/>
    <w:rsid w:val="00810681"/>
    <w:rsid w:val="008142EA"/>
    <w:rsid w:val="00822F1E"/>
    <w:rsid w:val="0083657B"/>
    <w:rsid w:val="00840754"/>
    <w:rsid w:val="008512AF"/>
    <w:rsid w:val="0088212B"/>
    <w:rsid w:val="00890BC7"/>
    <w:rsid w:val="008952B4"/>
    <w:rsid w:val="00897FEF"/>
    <w:rsid w:val="008B240D"/>
    <w:rsid w:val="008B6ECD"/>
    <w:rsid w:val="008C5B17"/>
    <w:rsid w:val="008D38F4"/>
    <w:rsid w:val="008D52BC"/>
    <w:rsid w:val="008D64F4"/>
    <w:rsid w:val="008E526D"/>
    <w:rsid w:val="008F24B9"/>
    <w:rsid w:val="009002CA"/>
    <w:rsid w:val="0090616C"/>
    <w:rsid w:val="00911098"/>
    <w:rsid w:val="00913411"/>
    <w:rsid w:val="00924532"/>
    <w:rsid w:val="00925A0F"/>
    <w:rsid w:val="009351CD"/>
    <w:rsid w:val="00935247"/>
    <w:rsid w:val="00942A81"/>
    <w:rsid w:val="00944A67"/>
    <w:rsid w:val="009655F6"/>
    <w:rsid w:val="009668FC"/>
    <w:rsid w:val="009676E5"/>
    <w:rsid w:val="00975A50"/>
    <w:rsid w:val="009913CF"/>
    <w:rsid w:val="00996A26"/>
    <w:rsid w:val="009A0633"/>
    <w:rsid w:val="009A54B1"/>
    <w:rsid w:val="009B4FEB"/>
    <w:rsid w:val="009B6CEA"/>
    <w:rsid w:val="009C4277"/>
    <w:rsid w:val="009C6DDD"/>
    <w:rsid w:val="009D0F8F"/>
    <w:rsid w:val="009D696C"/>
    <w:rsid w:val="009E4354"/>
    <w:rsid w:val="009E4711"/>
    <w:rsid w:val="009E602A"/>
    <w:rsid w:val="009E64F4"/>
    <w:rsid w:val="009E7B28"/>
    <w:rsid w:val="00A003D9"/>
    <w:rsid w:val="00A01A15"/>
    <w:rsid w:val="00A12B9A"/>
    <w:rsid w:val="00A258D7"/>
    <w:rsid w:val="00A25A3F"/>
    <w:rsid w:val="00A57C6E"/>
    <w:rsid w:val="00A61C4F"/>
    <w:rsid w:val="00A64A9F"/>
    <w:rsid w:val="00A71786"/>
    <w:rsid w:val="00A73732"/>
    <w:rsid w:val="00A77CF2"/>
    <w:rsid w:val="00A84E90"/>
    <w:rsid w:val="00AA0AAB"/>
    <w:rsid w:val="00AB4051"/>
    <w:rsid w:val="00AB6932"/>
    <w:rsid w:val="00AD43CA"/>
    <w:rsid w:val="00AD7092"/>
    <w:rsid w:val="00AD760B"/>
    <w:rsid w:val="00AE062A"/>
    <w:rsid w:val="00AE064B"/>
    <w:rsid w:val="00AE28D4"/>
    <w:rsid w:val="00AE4A99"/>
    <w:rsid w:val="00AE5BAD"/>
    <w:rsid w:val="00B1306D"/>
    <w:rsid w:val="00B3662A"/>
    <w:rsid w:val="00B42D2F"/>
    <w:rsid w:val="00B46F1A"/>
    <w:rsid w:val="00B53B26"/>
    <w:rsid w:val="00B7133C"/>
    <w:rsid w:val="00B713A4"/>
    <w:rsid w:val="00B87DFC"/>
    <w:rsid w:val="00B94CB1"/>
    <w:rsid w:val="00BA0A9B"/>
    <w:rsid w:val="00BB0972"/>
    <w:rsid w:val="00BB2285"/>
    <w:rsid w:val="00BD19BF"/>
    <w:rsid w:val="00BD2680"/>
    <w:rsid w:val="00BD4E2C"/>
    <w:rsid w:val="00BD7C35"/>
    <w:rsid w:val="00BE0079"/>
    <w:rsid w:val="00C010E4"/>
    <w:rsid w:val="00C0158B"/>
    <w:rsid w:val="00C20C42"/>
    <w:rsid w:val="00C35C42"/>
    <w:rsid w:val="00C4678B"/>
    <w:rsid w:val="00C46983"/>
    <w:rsid w:val="00C66E81"/>
    <w:rsid w:val="00C97D74"/>
    <w:rsid w:val="00CD12BE"/>
    <w:rsid w:val="00CD6058"/>
    <w:rsid w:val="00D15B20"/>
    <w:rsid w:val="00D15E0E"/>
    <w:rsid w:val="00D15FEE"/>
    <w:rsid w:val="00D32B9D"/>
    <w:rsid w:val="00D403E5"/>
    <w:rsid w:val="00D52527"/>
    <w:rsid w:val="00D54681"/>
    <w:rsid w:val="00D54C8F"/>
    <w:rsid w:val="00D60653"/>
    <w:rsid w:val="00D764AF"/>
    <w:rsid w:val="00D76C37"/>
    <w:rsid w:val="00DA55A7"/>
    <w:rsid w:val="00DB5901"/>
    <w:rsid w:val="00DB7964"/>
    <w:rsid w:val="00DD27EF"/>
    <w:rsid w:val="00DD66D4"/>
    <w:rsid w:val="00DD6DDF"/>
    <w:rsid w:val="00DE1994"/>
    <w:rsid w:val="00E030FC"/>
    <w:rsid w:val="00E2201D"/>
    <w:rsid w:val="00E2225D"/>
    <w:rsid w:val="00E33B38"/>
    <w:rsid w:val="00E378A3"/>
    <w:rsid w:val="00E422D7"/>
    <w:rsid w:val="00E44C20"/>
    <w:rsid w:val="00E54AED"/>
    <w:rsid w:val="00E760AD"/>
    <w:rsid w:val="00EB04D5"/>
    <w:rsid w:val="00EB5D22"/>
    <w:rsid w:val="00ED0052"/>
    <w:rsid w:val="00ED029D"/>
    <w:rsid w:val="00ED6FED"/>
    <w:rsid w:val="00EE5C9C"/>
    <w:rsid w:val="00EF2BEB"/>
    <w:rsid w:val="00F22708"/>
    <w:rsid w:val="00F37CC7"/>
    <w:rsid w:val="00F63E66"/>
    <w:rsid w:val="00F727E6"/>
    <w:rsid w:val="00F76C98"/>
    <w:rsid w:val="00FB5F48"/>
    <w:rsid w:val="00FC26EF"/>
    <w:rsid w:val="00FD17AE"/>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A305E38-EAE4-4CFE-AD29-C27E43BD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239-6BFF-441C-AB93-7CD0E629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5764</Words>
  <Characters>32857</Characters>
  <Application>Microsoft Office Word</Application>
  <DocSecurity>0</DocSecurity>
  <Lines>273</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38544</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Светлана Асеева</cp:lastModifiedBy>
  <cp:revision>6</cp:revision>
  <cp:lastPrinted>2022-12-06T04:19:00Z</cp:lastPrinted>
  <dcterms:created xsi:type="dcterms:W3CDTF">2022-12-05T09:32:00Z</dcterms:created>
  <dcterms:modified xsi:type="dcterms:W3CDTF">2022-12-06T04:20:00Z</dcterms:modified>
</cp:coreProperties>
</file>