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79" w:rsidRDefault="00580879" w:rsidP="009F2B03">
      <w:pPr>
        <w:jc w:val="center"/>
        <w:rPr>
          <w:b/>
          <w:sz w:val="36"/>
          <w:szCs w:val="36"/>
        </w:rPr>
      </w:pPr>
      <w:r w:rsidRPr="00E8108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580879" w:rsidRDefault="005808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580879" w:rsidRDefault="005808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80879" w:rsidRDefault="005808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580879" w:rsidRDefault="00580879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580879" w:rsidRDefault="00580879" w:rsidP="009F2B03">
      <w:pPr>
        <w:jc w:val="center"/>
        <w:rPr>
          <w:sz w:val="36"/>
          <w:szCs w:val="36"/>
        </w:rPr>
      </w:pPr>
    </w:p>
    <w:p w:rsidR="00580879" w:rsidRDefault="0058087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580879" w:rsidRDefault="00580879" w:rsidP="001F6B00">
      <w:pPr>
        <w:jc w:val="both"/>
      </w:pPr>
    </w:p>
    <w:p w:rsidR="00580879" w:rsidRDefault="00580879" w:rsidP="007B2EA5">
      <w:pPr>
        <w:jc w:val="both"/>
      </w:pPr>
      <w:r>
        <w:t xml:space="preserve"> От 02.10.2017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1686-ра</w:t>
      </w:r>
    </w:p>
    <w:p w:rsidR="00580879" w:rsidRDefault="00580879" w:rsidP="001F6B00">
      <w:pPr>
        <w:jc w:val="both"/>
      </w:pPr>
    </w:p>
    <w:p w:rsidR="00580879" w:rsidRDefault="00580879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Об утверждении положения об </w:t>
      </w:r>
    </w:p>
    <w:p w:rsidR="00580879" w:rsidRDefault="00580879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отделе по осуществлению деятельности</w:t>
      </w:r>
    </w:p>
    <w:p w:rsidR="00580879" w:rsidRDefault="00580879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территориальной комиссии по делам</w:t>
      </w:r>
    </w:p>
    <w:p w:rsidR="00580879" w:rsidRDefault="00580879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несовершеннолетних и защите их прав</w:t>
      </w:r>
    </w:p>
    <w:p w:rsidR="00580879" w:rsidRPr="004665EA" w:rsidRDefault="00580879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администрации города Пыть-Яха</w:t>
      </w:r>
    </w:p>
    <w:p w:rsidR="00580879" w:rsidRDefault="00580879" w:rsidP="004665EA">
      <w:pPr>
        <w:jc w:val="both"/>
      </w:pPr>
    </w:p>
    <w:p w:rsidR="00580879" w:rsidRDefault="00580879" w:rsidP="009F2B03">
      <w:pPr>
        <w:ind w:firstLine="709"/>
        <w:jc w:val="both"/>
      </w:pPr>
    </w:p>
    <w:p w:rsidR="00580879" w:rsidRDefault="00580879" w:rsidP="009F2B03">
      <w:pPr>
        <w:ind w:firstLine="709"/>
        <w:jc w:val="both"/>
      </w:pPr>
    </w:p>
    <w:p w:rsidR="00580879" w:rsidRDefault="00580879" w:rsidP="00D46778">
      <w:pPr>
        <w:spacing w:line="360" w:lineRule="auto"/>
        <w:ind w:firstLine="708"/>
        <w:jc w:val="both"/>
      </w:pPr>
      <w:r>
        <w:t>В  целях исполнения норм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 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</w:t>
      </w:r>
    </w:p>
    <w:p w:rsidR="00580879" w:rsidRDefault="00580879" w:rsidP="00F631B2">
      <w:pPr>
        <w:ind w:firstLine="709"/>
        <w:jc w:val="both"/>
      </w:pPr>
    </w:p>
    <w:p w:rsidR="00580879" w:rsidRDefault="00580879" w:rsidP="00F631B2">
      <w:pPr>
        <w:ind w:firstLine="709"/>
        <w:jc w:val="both"/>
        <w:rPr>
          <w:szCs w:val="28"/>
          <w:lang w:eastAsia="en-US"/>
        </w:rPr>
      </w:pPr>
    </w:p>
    <w:p w:rsidR="00580879" w:rsidRPr="004665EA" w:rsidRDefault="00580879" w:rsidP="00F631B2">
      <w:pPr>
        <w:ind w:firstLine="709"/>
        <w:jc w:val="both"/>
        <w:rPr>
          <w:szCs w:val="28"/>
          <w:lang w:eastAsia="en-US"/>
        </w:rPr>
      </w:pPr>
    </w:p>
    <w:p w:rsidR="00580879" w:rsidRDefault="00580879" w:rsidP="002E27B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Утвердить положение об отделе по осуществлению деятельности территориальной комиссии по делам несовершеннолетних и защите их прав администрации города Пыть-Ях (приложение).</w:t>
      </w:r>
    </w:p>
    <w:p w:rsidR="00580879" w:rsidRDefault="00580879" w:rsidP="00BD4749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распоряжение на официальном сайте  администрации города в сети Интернет.</w:t>
      </w:r>
    </w:p>
    <w:p w:rsidR="00580879" w:rsidRDefault="00580879" w:rsidP="00F631B2">
      <w:pPr>
        <w:pStyle w:val="ListParagraph"/>
        <w:spacing w:line="360" w:lineRule="auto"/>
        <w:ind w:left="0"/>
        <w:jc w:val="both"/>
      </w:pPr>
    </w:p>
    <w:p w:rsidR="00580879" w:rsidRDefault="00580879" w:rsidP="0080444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распоряжения возложить на заместителя главы города Золотых А.П.</w:t>
      </w:r>
    </w:p>
    <w:p w:rsidR="00580879" w:rsidRDefault="00580879" w:rsidP="00804441">
      <w:pPr>
        <w:jc w:val="both"/>
      </w:pPr>
    </w:p>
    <w:p w:rsidR="00580879" w:rsidRDefault="00580879" w:rsidP="00804441">
      <w:pPr>
        <w:jc w:val="both"/>
      </w:pPr>
    </w:p>
    <w:p w:rsidR="00580879" w:rsidRDefault="00580879" w:rsidP="00804441">
      <w:pPr>
        <w:jc w:val="both"/>
      </w:pPr>
    </w:p>
    <w:p w:rsidR="00580879" w:rsidRDefault="00580879" w:rsidP="00804441">
      <w:pPr>
        <w:jc w:val="both"/>
        <w:outlineLvl w:val="0"/>
      </w:pPr>
      <w:r>
        <w:t>Глава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О.Л. Ковалевский</w:t>
      </w:r>
    </w:p>
    <w:p w:rsidR="00580879" w:rsidRDefault="00580879" w:rsidP="00F631B2">
      <w:pPr>
        <w:pStyle w:val="ListParagraph"/>
        <w:spacing w:line="360" w:lineRule="auto"/>
        <w:ind w:left="0"/>
        <w:jc w:val="both"/>
      </w:pPr>
      <w:r>
        <w:t xml:space="preserve"> </w:t>
      </w:r>
    </w:p>
    <w:p w:rsidR="00580879" w:rsidRDefault="00580879" w:rsidP="00807BB0">
      <w:pPr>
        <w:jc w:val="both"/>
      </w:pPr>
    </w:p>
    <w:p w:rsidR="00580879" w:rsidRDefault="00580879" w:rsidP="00807BB0">
      <w:pPr>
        <w:jc w:val="both"/>
      </w:pPr>
    </w:p>
    <w:p w:rsidR="00580879" w:rsidRDefault="00580879" w:rsidP="00807BB0">
      <w:pPr>
        <w:jc w:val="both"/>
      </w:pPr>
    </w:p>
    <w:p w:rsidR="00580879" w:rsidRDefault="00580879" w:rsidP="00A451EC">
      <w:pPr>
        <w:jc w:val="both"/>
      </w:pPr>
      <w:r>
        <w:t xml:space="preserve"> </w:t>
      </w: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Default="00580879" w:rsidP="00A451EC">
      <w:pPr>
        <w:jc w:val="both"/>
      </w:pPr>
    </w:p>
    <w:p w:rsidR="00580879" w:rsidRPr="00F631B2" w:rsidRDefault="00580879" w:rsidP="00F631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Приложение</w:t>
      </w:r>
    </w:p>
    <w:p w:rsidR="00580879" w:rsidRPr="00F631B2" w:rsidRDefault="00580879" w:rsidP="00F631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к распоряжению администрации</w:t>
      </w:r>
    </w:p>
    <w:p w:rsidR="00580879" w:rsidRPr="00F631B2" w:rsidRDefault="00580879" w:rsidP="00F631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города Пыть-Яха</w:t>
      </w:r>
    </w:p>
    <w:p w:rsidR="00580879" w:rsidRPr="0043737C" w:rsidRDefault="00580879" w:rsidP="0043737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43737C">
        <w:rPr>
          <w:szCs w:val="28"/>
        </w:rPr>
        <w:t>от 02.10.2017 № 1686-ра</w:t>
      </w:r>
    </w:p>
    <w:p w:rsidR="00580879" w:rsidRPr="00322B41" w:rsidRDefault="00580879" w:rsidP="00322B41">
      <w:pPr>
        <w:rPr>
          <w:sz w:val="22"/>
          <w:szCs w:val="22"/>
        </w:rPr>
      </w:pPr>
    </w:p>
    <w:p w:rsidR="00580879" w:rsidRPr="00322B41" w:rsidRDefault="00580879" w:rsidP="00322B41">
      <w:pPr>
        <w:rPr>
          <w:sz w:val="22"/>
          <w:szCs w:val="22"/>
        </w:rPr>
      </w:pPr>
    </w:p>
    <w:p w:rsidR="00580879" w:rsidRPr="00F631B2" w:rsidRDefault="00580879" w:rsidP="00322B41">
      <w:pPr>
        <w:rPr>
          <w:szCs w:val="28"/>
        </w:rPr>
      </w:pPr>
    </w:p>
    <w:p w:rsidR="00580879" w:rsidRPr="00F631B2" w:rsidRDefault="00580879" w:rsidP="00322B41">
      <w:pPr>
        <w:jc w:val="center"/>
        <w:rPr>
          <w:szCs w:val="28"/>
        </w:rPr>
      </w:pPr>
      <w:r w:rsidRPr="00F631B2">
        <w:rPr>
          <w:szCs w:val="28"/>
        </w:rPr>
        <w:t>П О Л О Ж Е Н И Е</w:t>
      </w:r>
    </w:p>
    <w:p w:rsidR="00580879" w:rsidRPr="00F631B2" w:rsidRDefault="00580879" w:rsidP="00322B41">
      <w:pPr>
        <w:jc w:val="center"/>
        <w:rPr>
          <w:szCs w:val="28"/>
        </w:rPr>
      </w:pPr>
      <w:r w:rsidRPr="00F631B2">
        <w:rPr>
          <w:szCs w:val="28"/>
        </w:rPr>
        <w:t>об отделе по осуществлению деятельности территориальной комиссии</w:t>
      </w:r>
    </w:p>
    <w:p w:rsidR="00580879" w:rsidRPr="00F631B2" w:rsidRDefault="00580879" w:rsidP="00322B41">
      <w:pPr>
        <w:jc w:val="center"/>
        <w:rPr>
          <w:szCs w:val="28"/>
        </w:rPr>
      </w:pPr>
      <w:r w:rsidRPr="00F631B2">
        <w:rPr>
          <w:szCs w:val="28"/>
        </w:rPr>
        <w:t xml:space="preserve"> по делам несовершеннолетних и защите их прав</w:t>
      </w:r>
    </w:p>
    <w:p w:rsidR="00580879" w:rsidRPr="00F631B2" w:rsidRDefault="00580879" w:rsidP="00322B41">
      <w:pPr>
        <w:jc w:val="center"/>
        <w:rPr>
          <w:szCs w:val="28"/>
        </w:rPr>
      </w:pPr>
      <w:r w:rsidRPr="00F631B2">
        <w:rPr>
          <w:szCs w:val="28"/>
        </w:rPr>
        <w:t>администрации  города Пыть - Яха</w:t>
      </w:r>
    </w:p>
    <w:p w:rsidR="00580879" w:rsidRPr="00322B41" w:rsidRDefault="00580879" w:rsidP="00322B41">
      <w:pPr>
        <w:rPr>
          <w:b/>
          <w:sz w:val="26"/>
          <w:szCs w:val="26"/>
        </w:rPr>
      </w:pPr>
    </w:p>
    <w:p w:rsidR="00580879" w:rsidRPr="00F631B2" w:rsidRDefault="00580879" w:rsidP="00F631B2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F631B2">
        <w:rPr>
          <w:szCs w:val="28"/>
        </w:rPr>
        <w:tab/>
        <w:t>Настоящее  Положение об отделе по осуществлению деятельности территориальной   комиссии по делам несовершеннолетних и защите их прав администрации  города Пыть - Яха</w:t>
      </w:r>
      <w:r w:rsidRPr="00F631B2">
        <w:rPr>
          <w:rFonts w:ascii="Arial" w:hAnsi="Arial" w:cs="Arial"/>
          <w:b/>
          <w:szCs w:val="28"/>
        </w:rPr>
        <w:t xml:space="preserve"> </w:t>
      </w:r>
      <w:r w:rsidRPr="00F631B2">
        <w:rPr>
          <w:szCs w:val="28"/>
        </w:rPr>
        <w:t xml:space="preserve">в соответствии с Конституцией Российской Федерации, общепризнанными принципами и нормами международного права, Федеральным законом  от 24.06.1999  № 120 - ФЗ «Об основах системы профилактики безнадзорности и правонарушений несовершеннолетних» и иными нормативными правовыми актами Российской Федерации, 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по созданию и осуществлению деятельности комиссий по делам несовершеннолетних и защите их прав», Уставом  муниципального образования  городской округ город Пыть - Ях устанавливает правовые основы: основные положения, порядок образования и деятельности отдела по осуществлению деятельности территориальной комиссии по делам несовершеннолетних и защите их прав администрации  города Пыть - Яха, полномочия специалистов отдела.</w:t>
      </w:r>
    </w:p>
    <w:p w:rsidR="00580879" w:rsidRPr="00322B41" w:rsidRDefault="00580879" w:rsidP="00322B41">
      <w:pPr>
        <w:rPr>
          <w:b/>
          <w:sz w:val="26"/>
          <w:szCs w:val="26"/>
        </w:rPr>
      </w:pPr>
    </w:p>
    <w:p w:rsidR="00580879" w:rsidRPr="00F631B2" w:rsidRDefault="00580879" w:rsidP="00322B41">
      <w:pPr>
        <w:jc w:val="center"/>
        <w:rPr>
          <w:szCs w:val="28"/>
        </w:rPr>
      </w:pPr>
      <w:r w:rsidRPr="00F631B2">
        <w:rPr>
          <w:szCs w:val="28"/>
        </w:rPr>
        <w:t xml:space="preserve">    1.Основные положения</w:t>
      </w:r>
    </w:p>
    <w:p w:rsidR="00580879" w:rsidRPr="00322B41" w:rsidRDefault="00580879" w:rsidP="00322B41">
      <w:pPr>
        <w:jc w:val="both"/>
        <w:rPr>
          <w:sz w:val="26"/>
          <w:szCs w:val="26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1.1.Полное наименование отдела: отдел по осуществлению деятельности территориальной комиссии по делам несовершеннолетних и защите их прав администрации  города Пыть - Яха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(далее - отдел).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1.2.Отдел не имеет сокращенной аббревиатуры.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1.3.Отдел является структурным подразделением исполнительно - распорядительного органа местного самоуправления - администрации  города, обеспечивающим деятельность территориальной  комиссии по делам несовершеннолетних и защите их прав  администрации  города Пыть - Яха.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1.4.Отдел в своей деятельности курируется первым заместителем главы города. 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1.5.Отдел осуществляет свою деятельность во взаимодействии с другими  структурными подразделениями администрации  города, Думой  города, правоохранительными органами,  общественными организациями,  осуществляющими меры по профилактике безнадзорности и правонарушений несовершеннолетних, зарегистрированных в установленном законом порядке, организациями, предприятиями, учреждениями независимо от их организационно-правовых форм собственности и ведомственной принадлежности.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1.6.Место нахождения отдела: 628 380, Тюменская область, Ханты - Мансийский автономный округ - Югра,  город Пыть - Ях, 1 микрорайон, дом № 5, квартира № 80.</w:t>
      </w:r>
    </w:p>
    <w:p w:rsidR="00580879" w:rsidRPr="00F631B2" w:rsidRDefault="00580879" w:rsidP="00322B41">
      <w:pPr>
        <w:spacing w:before="100" w:beforeAutospacing="1" w:after="100" w:afterAutospacing="1"/>
        <w:ind w:right="240"/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2.Цели отдела</w:t>
      </w:r>
    </w:p>
    <w:p w:rsidR="00580879" w:rsidRPr="00F631B2" w:rsidRDefault="00580879" w:rsidP="00F631B2">
      <w:pPr>
        <w:spacing w:line="360" w:lineRule="auto"/>
        <w:jc w:val="both"/>
        <w:rPr>
          <w:b/>
          <w:szCs w:val="28"/>
          <w:lang w:eastAsia="en-US"/>
        </w:rPr>
      </w:pPr>
      <w:r w:rsidRPr="00F631B2">
        <w:rPr>
          <w:color w:val="000000"/>
          <w:szCs w:val="28"/>
          <w:lang w:eastAsia="en-US"/>
        </w:rPr>
        <w:tab/>
        <w:t xml:space="preserve">2.1.Отдел создан в целях реализации переданных в установленном порядке    </w:t>
      </w:r>
      <w:r w:rsidRPr="00F631B2">
        <w:rPr>
          <w:szCs w:val="28"/>
          <w:lang w:eastAsia="en-US"/>
        </w:rPr>
        <w:t>муниципальному образованию  городской округ город Пыть - Ях</w:t>
      </w:r>
      <w:r w:rsidRPr="00F631B2">
        <w:rPr>
          <w:color w:val="000000"/>
          <w:szCs w:val="28"/>
          <w:lang w:eastAsia="en-US"/>
        </w:rPr>
        <w:t xml:space="preserve"> отдельных государственных полномочий по созданию и осуществлению деятельности территориальной   комиссии по делам несовершеннолетних и защите их прав, образуемой   путем принятия постановления администрации  города муниципального образования (далее - территориальная комиссия), в части выполнения функций аппарата, организующего ее деятельность.</w:t>
      </w:r>
      <w:r w:rsidRPr="00F631B2">
        <w:rPr>
          <w:b/>
          <w:szCs w:val="28"/>
          <w:lang w:eastAsia="en-US"/>
        </w:rPr>
        <w:t xml:space="preserve"> </w:t>
      </w:r>
    </w:p>
    <w:p w:rsidR="00580879" w:rsidRPr="00322B41" w:rsidRDefault="00580879" w:rsidP="00322B41">
      <w:pPr>
        <w:spacing w:after="120"/>
        <w:jc w:val="both"/>
        <w:rPr>
          <w:sz w:val="26"/>
          <w:szCs w:val="26"/>
        </w:rPr>
      </w:pPr>
    </w:p>
    <w:p w:rsidR="00580879" w:rsidRPr="00F631B2" w:rsidRDefault="00580879" w:rsidP="00F631B2">
      <w:pPr>
        <w:jc w:val="center"/>
        <w:rPr>
          <w:szCs w:val="28"/>
        </w:rPr>
      </w:pPr>
      <w:r w:rsidRPr="00F631B2">
        <w:rPr>
          <w:szCs w:val="28"/>
        </w:rPr>
        <w:t>3.Задачи отдела</w:t>
      </w:r>
    </w:p>
    <w:p w:rsidR="00580879" w:rsidRPr="00322B41" w:rsidRDefault="00580879" w:rsidP="00322B41">
      <w:pPr>
        <w:jc w:val="both"/>
        <w:rPr>
          <w:sz w:val="26"/>
          <w:szCs w:val="26"/>
        </w:rPr>
      </w:pPr>
    </w:p>
    <w:p w:rsidR="00580879" w:rsidRPr="00F631B2" w:rsidRDefault="00580879" w:rsidP="00F631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F631B2">
        <w:rPr>
          <w:szCs w:val="28"/>
        </w:rPr>
        <w:t>3.1.Осуществление деятельности территориальной комиссии по делам несовершеннолетних и защите их прав   при администрации  города Пыть - Яха.</w:t>
      </w:r>
      <w:r w:rsidRPr="00F631B2">
        <w:rPr>
          <w:rFonts w:ascii="Arial" w:hAnsi="Arial" w:cs="Arial"/>
          <w:szCs w:val="28"/>
        </w:rPr>
        <w:t xml:space="preserve">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3.2.Обеспечение исполнения законодательства Российской Федерации и Ханты-Мансийского автономного округа - Югры в вопросах профилактики безнадзорности и правонарушений несовершеннолетних. </w:t>
      </w:r>
    </w:p>
    <w:p w:rsidR="00580879" w:rsidRPr="00322B41" w:rsidRDefault="00580879" w:rsidP="00322B41">
      <w:pPr>
        <w:jc w:val="both"/>
        <w:rPr>
          <w:sz w:val="26"/>
          <w:szCs w:val="26"/>
        </w:rPr>
      </w:pPr>
    </w:p>
    <w:p w:rsidR="00580879" w:rsidRPr="00F631B2" w:rsidRDefault="00580879" w:rsidP="00322B41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4.Образование  отдела</w:t>
      </w:r>
    </w:p>
    <w:p w:rsidR="00580879" w:rsidRPr="00322B41" w:rsidRDefault="00580879" w:rsidP="00322B41">
      <w:pPr>
        <w:jc w:val="center"/>
        <w:rPr>
          <w:b/>
          <w:sz w:val="26"/>
          <w:szCs w:val="26"/>
          <w:lang w:eastAsia="en-US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4.1.Отдел  образуется путем принятия распоряжения  администрации города и является постоянно действующим  структурным подразделением администрации города.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4.2.Отдел не входит в состав каких-либо департаментов, управлений, комитетов, отделов.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4.3.Отдел не является юридическим лицом, имеет печать со своим наименованием, штамп, бланки установленного образца.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4.4.Порядок работы отдела регламентируется Положением об отделе по осуществлению деятельности территориальной комиссии по делам несовершеннолетних и защите их прав при администрации  города Пыть - Яха.</w:t>
      </w:r>
    </w:p>
    <w:p w:rsidR="00580879" w:rsidRPr="00322B41" w:rsidRDefault="00580879" w:rsidP="00322B41">
      <w:pPr>
        <w:ind w:left="567" w:hanging="567"/>
        <w:jc w:val="both"/>
        <w:rPr>
          <w:sz w:val="26"/>
          <w:szCs w:val="26"/>
          <w:lang w:eastAsia="en-US"/>
        </w:rPr>
      </w:pPr>
    </w:p>
    <w:p w:rsidR="00580879" w:rsidRPr="00F631B2" w:rsidRDefault="00580879" w:rsidP="00F631B2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5.Структура отдела</w:t>
      </w:r>
    </w:p>
    <w:p w:rsidR="00580879" w:rsidRPr="00322B41" w:rsidRDefault="00580879" w:rsidP="00322B41">
      <w:pPr>
        <w:ind w:left="567" w:hanging="567"/>
        <w:jc w:val="center"/>
        <w:rPr>
          <w:b/>
          <w:sz w:val="26"/>
          <w:szCs w:val="26"/>
          <w:lang w:eastAsia="en-US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 5.1.Отдел возглавляет  начальник отдела, назначаемый </w:t>
      </w:r>
      <w:r w:rsidRPr="00F631B2">
        <w:rPr>
          <w:color w:val="000000"/>
          <w:szCs w:val="28"/>
          <w:lang w:eastAsia="en-US"/>
        </w:rPr>
        <w:t>и освобождаемый от должности</w:t>
      </w:r>
      <w:r w:rsidRPr="00F631B2">
        <w:rPr>
          <w:rFonts w:ascii="Calibri" w:hAnsi="Calibri"/>
          <w:color w:val="000000"/>
          <w:szCs w:val="28"/>
          <w:lang w:eastAsia="en-US"/>
        </w:rPr>
        <w:t xml:space="preserve"> </w:t>
      </w:r>
      <w:r w:rsidRPr="00F631B2">
        <w:rPr>
          <w:szCs w:val="28"/>
          <w:lang w:eastAsia="en-US"/>
        </w:rPr>
        <w:t>главой города,</w:t>
      </w:r>
      <w:r w:rsidRPr="00F631B2">
        <w:rPr>
          <w:rFonts w:ascii="Calibri" w:hAnsi="Calibri"/>
          <w:color w:val="000000"/>
          <w:szCs w:val="28"/>
          <w:lang w:eastAsia="en-US"/>
        </w:rPr>
        <w:t xml:space="preserve"> </w:t>
      </w:r>
      <w:r w:rsidRPr="00F631B2">
        <w:rPr>
          <w:color w:val="000000"/>
          <w:szCs w:val="28"/>
          <w:lang w:eastAsia="en-US"/>
        </w:rPr>
        <w:t>если иной порядок не установлен законодательством и муниципальными правовыми актами</w:t>
      </w:r>
      <w:r w:rsidRPr="00F631B2">
        <w:rPr>
          <w:szCs w:val="28"/>
          <w:lang w:eastAsia="en-US"/>
        </w:rPr>
        <w:t xml:space="preserve">.  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5.2.На начальника отдела возлагаются обязанности заместителя председателя территориальной   комиссии по делам несовершеннолетних и защите их прав   администрации города Пыть - Яха в соответствии с должностной инструкцией.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5.3.Отдел является аппаратом территориальной комиссии. В аппарате территориальной комиссии устанавливается 5 штатных единиц.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5.4.В аппарат территориальной комиссии (отдел) на постоянной основе входят: начальник отдела, заместитель начальника отдела и специалисты, имеющие высшее профессиональное образование по специализации должности муниципальной службы или образование, считающееся равноценным: юридическое, педагогическое, психологическое высшее образование и опыт работы с несовершеннолетними.  Начальник, заместитель начальника и специалисты  отдела занимают штатные должности в администрации города.  </w:t>
      </w:r>
    </w:p>
    <w:p w:rsidR="00580879" w:rsidRPr="00322B41" w:rsidRDefault="00580879" w:rsidP="00322B41">
      <w:pPr>
        <w:rPr>
          <w:color w:val="000000"/>
          <w:sz w:val="26"/>
          <w:szCs w:val="26"/>
        </w:rPr>
      </w:pPr>
      <w:r w:rsidRPr="00322B41">
        <w:rPr>
          <w:b/>
          <w:sz w:val="26"/>
          <w:szCs w:val="26"/>
        </w:rPr>
        <w:t xml:space="preserve"> </w:t>
      </w:r>
    </w:p>
    <w:p w:rsidR="00580879" w:rsidRPr="00322B41" w:rsidRDefault="00580879" w:rsidP="00322B41">
      <w:pPr>
        <w:jc w:val="center"/>
        <w:rPr>
          <w:b/>
          <w:color w:val="000000"/>
          <w:sz w:val="26"/>
          <w:szCs w:val="26"/>
        </w:rPr>
      </w:pPr>
    </w:p>
    <w:p w:rsidR="00580879" w:rsidRPr="00F631B2" w:rsidRDefault="00580879" w:rsidP="00322B41">
      <w:pPr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6.Статус начальника отдела</w:t>
      </w:r>
    </w:p>
    <w:p w:rsidR="00580879" w:rsidRDefault="00580879" w:rsidP="00322B41">
      <w:pPr>
        <w:jc w:val="both"/>
        <w:rPr>
          <w:szCs w:val="28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b/>
          <w:szCs w:val="28"/>
        </w:rPr>
      </w:pPr>
      <w:r w:rsidRPr="00F631B2">
        <w:rPr>
          <w:b/>
          <w:szCs w:val="28"/>
        </w:rPr>
        <w:t>Начальник отдела: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6.1.Осуществляет общее руководство деятельностью отдела </w:t>
      </w:r>
      <w:r w:rsidRPr="00F631B2">
        <w:rPr>
          <w:color w:val="000000"/>
          <w:szCs w:val="28"/>
        </w:rPr>
        <w:t>на основе единоначалия и несет персональную ответственность за выполнение возложенных на отдел функций, за несоблюдение действующего законодательства, сохранность документов, находящихся в ведении отдела, за разглашение служебной информации, состояние трудовой и исполнительной дисциплины</w:t>
      </w:r>
      <w:r w:rsidRPr="00F631B2">
        <w:rPr>
          <w:szCs w:val="28"/>
        </w:rPr>
        <w:t>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6.2.Организует работу отдела по защите прав и законных интересов несовершеннолетних, профилактике  их безнадзорности, беспризорности и правонарушений.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6.3.Обеспечивает взаимосвязь  с представителями органов и  учреждений системы профилактики безнадзорности и правонарушений несовершеннолетних.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 6.4.Распределяет должностные обязанности между специалистами отдела.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6.5.Вносит предложения  о назначении и освобождении от должности специалистов отдела, их поощрении и наказании.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6.6.Контролирует ведение делопроизводства, документооборота и исполнительскую дисциплину специалистов  отдела.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6.7.Представляет на утверждение главы города Положение об отделе.</w:t>
      </w:r>
    </w:p>
    <w:p w:rsidR="00580879" w:rsidRPr="00F631B2" w:rsidRDefault="00580879" w:rsidP="00F631B2">
      <w:pPr>
        <w:tabs>
          <w:tab w:val="left" w:pos="10772"/>
        </w:tabs>
        <w:spacing w:line="360" w:lineRule="auto"/>
        <w:ind w:firstLine="540"/>
        <w:jc w:val="both"/>
        <w:rPr>
          <w:color w:val="000000"/>
          <w:szCs w:val="28"/>
        </w:rPr>
      </w:pPr>
      <w:r w:rsidRPr="00F631B2">
        <w:rPr>
          <w:szCs w:val="28"/>
        </w:rPr>
        <w:t>6.8.Представляет  в  установленном порядке  на утверждение главы города   штатное расписание отдела.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6.9.Представляет главе города предложения о замещении вакантных должностей специалистов отдела, если иной порядок не установлен законодательством и муниципальными правовыми актами.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6.10.Дает специалистам отдела обязательные для них письменные или устные поручения по вопросам, отнесенным к компетенции отдела, контролирует их исполнение.</w:t>
      </w:r>
    </w:p>
    <w:p w:rsidR="00580879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6.11.Проводит совещания, организационные планерки по вопросам деятельности отдела.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6.12.Действует без доверенности от имени отдела.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6.13.Направляет в  отдел кадров, наград и муниципальной службы управления делами администрации города заявки для включения в план повышения квалификации и переподготовки (переквалификации) специалистов отдела.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6.14.В период отсутствия начальника отдела его обязанности исполняет заместитель начальника отдела в соответствии с должностной инструкцией.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</w:p>
    <w:p w:rsidR="00580879" w:rsidRDefault="00580879" w:rsidP="00322B41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7.Финансовое и материально-техническое обеспечение  отдела</w:t>
      </w:r>
    </w:p>
    <w:p w:rsidR="00580879" w:rsidRPr="00F631B2" w:rsidRDefault="00580879" w:rsidP="00322B41">
      <w:pPr>
        <w:jc w:val="center"/>
        <w:rPr>
          <w:szCs w:val="28"/>
          <w:lang w:eastAsia="en-US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7.1.Финансовое обеспечение  отдела осуществляется в соответствии с главой 3 Закона Ханты-Мансийского автономного округа - Югры от 12.10.2005 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прав».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szCs w:val="28"/>
        </w:rPr>
        <w:t>7.2.Финансовое обеспечение отдела осуществляется за счёт средств бюджета Ханты - Мансийского автономного округа - Югры, выделяемых в виде субвенций на выполнение государственных полномочий по  созданию и осуществлению деятельности территориальной   комиссии по делам несовершеннолетних и защите их прав при  администрации  города Пыть - Яха.</w:t>
      </w:r>
      <w:r w:rsidRPr="00F631B2">
        <w:rPr>
          <w:color w:val="000000"/>
          <w:szCs w:val="28"/>
        </w:rPr>
        <w:t xml:space="preserve">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7.3.Финансирование расходов на содержание отдела дополнительно может осуществляться за счет собственных материальных ресурсов и финансовых средств</w:t>
      </w:r>
      <w:r w:rsidRPr="00F631B2">
        <w:rPr>
          <w:szCs w:val="28"/>
        </w:rPr>
        <w:t xml:space="preserve"> муниципального образования  городской округ город Пыть - Ях</w:t>
      </w:r>
      <w:r w:rsidRPr="00F631B2">
        <w:rPr>
          <w:color w:val="000000"/>
          <w:szCs w:val="28"/>
        </w:rPr>
        <w:t xml:space="preserve">   в установленном порядке. </w:t>
      </w:r>
    </w:p>
    <w:p w:rsidR="00580879" w:rsidRDefault="00580879" w:rsidP="00F631B2">
      <w:pPr>
        <w:spacing w:line="360" w:lineRule="auto"/>
        <w:ind w:firstLine="539"/>
        <w:jc w:val="both"/>
        <w:rPr>
          <w:sz w:val="26"/>
          <w:szCs w:val="26"/>
        </w:rPr>
      </w:pPr>
      <w:r w:rsidRPr="00F631B2">
        <w:rPr>
          <w:szCs w:val="28"/>
        </w:rPr>
        <w:t>7.4.Материально-техническое, информационно - аналитическое, организационно - методическое, документационное обеспечение  отдела возлагается на</w:t>
      </w:r>
      <w:r w:rsidRPr="00322B41">
        <w:rPr>
          <w:sz w:val="26"/>
          <w:szCs w:val="26"/>
        </w:rPr>
        <w:t xml:space="preserve"> соответствующие отделы  исполнительной власти на основании представленной в пределах  компетенции утвержденной сметы расходов. </w:t>
      </w:r>
    </w:p>
    <w:p w:rsidR="00580879" w:rsidRPr="00322B41" w:rsidRDefault="00580879" w:rsidP="00F631B2">
      <w:pPr>
        <w:spacing w:line="360" w:lineRule="auto"/>
        <w:ind w:firstLine="539"/>
        <w:jc w:val="both"/>
        <w:rPr>
          <w:sz w:val="26"/>
          <w:szCs w:val="26"/>
        </w:rPr>
      </w:pPr>
    </w:p>
    <w:p w:rsidR="00580879" w:rsidRPr="00F631B2" w:rsidRDefault="00580879" w:rsidP="00322B41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8.Правовая основа и принципы деятельности  отдела</w:t>
      </w:r>
    </w:p>
    <w:p w:rsidR="00580879" w:rsidRPr="00322B41" w:rsidRDefault="00580879" w:rsidP="00322B41">
      <w:pPr>
        <w:jc w:val="both"/>
        <w:rPr>
          <w:b/>
          <w:sz w:val="26"/>
          <w:szCs w:val="26"/>
          <w:lang w:eastAsia="en-US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8.1.Отдел в своей деятельности руководствуется Конституцией Российской Федерации, Федеральным законом от 24.06.1999  № 120 - ФЗ «Об основах системы профилактики безнадзорности и правонарушений несовершеннолетних»,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созданию и осуществлению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деятельности комиссий по делам несовершеннолетних и защите их прав»,  Уставом  муниципального образования  городской округ город Пыть - Ях,  действующим законодательством Российской Федерации и Ханты - Мансийского автономного округа - Югры, нормативно - правовыми актами органов  исполнительной и законодательной власти  и настоящим  Положением.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 8.2.Деятельность  отдела основывается на принципах: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законности,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гуманного обращения с несовершеннолетними,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единства прав и обязанностей несовершеннолетних, их родителей или иных законных представителей,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поддержки семьи и взаимодействия с ней в вопросах защиты прав и охраняемых законом интересов несовершеннолетних,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Pr="00F631B2">
        <w:rPr>
          <w:szCs w:val="28"/>
          <w:lang w:eastAsia="en-US"/>
        </w:rPr>
        <w:t xml:space="preserve">конфиденциальности с целью избежать причинения несовершеннолетнему вреда из-за ненужной гласности или из-за ущерба его репутации,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 поддержки всех заинтересованных государственных и муниципальных органов, общественных объединений, граждан, трудовых коллективов, организаций, предприятий, учреждений независимо от их организационно-правовых форм собственности и хозяйствования,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ответственности родителей (или иных законных представителей несовершеннолетних), должностных лиц и граждан за нарушение или ограничение прав и охраняемых законом свобод и интересов несовершеннолетних.</w:t>
      </w:r>
    </w:p>
    <w:p w:rsidR="00580879" w:rsidRPr="00322B41" w:rsidRDefault="00580879" w:rsidP="00322B41">
      <w:pPr>
        <w:jc w:val="both"/>
        <w:rPr>
          <w:sz w:val="26"/>
          <w:szCs w:val="26"/>
          <w:lang w:eastAsia="en-US"/>
        </w:rPr>
      </w:pPr>
    </w:p>
    <w:p w:rsidR="00580879" w:rsidRPr="00F631B2" w:rsidRDefault="00580879" w:rsidP="00F631B2">
      <w:pPr>
        <w:jc w:val="center"/>
        <w:rPr>
          <w:szCs w:val="28"/>
        </w:rPr>
      </w:pPr>
      <w:r w:rsidRPr="00F631B2">
        <w:rPr>
          <w:szCs w:val="28"/>
        </w:rPr>
        <w:t>9.Функции отдела</w:t>
      </w:r>
    </w:p>
    <w:p w:rsidR="00580879" w:rsidRPr="00322B41" w:rsidRDefault="00580879" w:rsidP="00322B41">
      <w:pPr>
        <w:jc w:val="center"/>
        <w:rPr>
          <w:b/>
          <w:sz w:val="26"/>
          <w:szCs w:val="26"/>
        </w:rPr>
      </w:pPr>
    </w:p>
    <w:p w:rsidR="00580879" w:rsidRPr="00F631B2" w:rsidRDefault="00580879" w:rsidP="00F631B2">
      <w:pPr>
        <w:ind w:firstLine="540"/>
        <w:jc w:val="both"/>
        <w:rPr>
          <w:b/>
          <w:szCs w:val="28"/>
        </w:rPr>
      </w:pPr>
      <w:r w:rsidRPr="00F631B2">
        <w:rPr>
          <w:b/>
          <w:szCs w:val="28"/>
        </w:rPr>
        <w:t xml:space="preserve">Для выполнения поставленных задач отдел: </w:t>
      </w:r>
    </w:p>
    <w:p w:rsidR="00580879" w:rsidRPr="00322B41" w:rsidRDefault="00580879" w:rsidP="00322B41">
      <w:pPr>
        <w:jc w:val="both"/>
        <w:rPr>
          <w:b/>
          <w:sz w:val="26"/>
          <w:szCs w:val="26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9.1.Обеспечивает осуществление мер по решению проблем, связанных с соблюдением прав и законных интересов несовершеннолетних, их безнадзорностью, беспризорностью, совершением антиобщественных действий  и правонарушений.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9.2.Принимает участие в разработке программ, мероприятий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несовершеннолетних.  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9.3.Осуществляет организацию контроля за условиями содержания, обучения и воспитания несовершеннолетних, а также за обращением с несовершеннолетними в органах и учреждениях системы профилактики безнадзорности и правонарушений несовершеннолетних в соответствии с правомочиями, установленными  Федеральным законом от 24.06. 1999  № 120 - ФЗ «Об основах системы профилактики безнадзорности и правонарушений несовершеннолетних»,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Законом Ханты -Мансийского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созданию и осуществлению деятельности комиссий по делам несовершеннолетних и защите их прав».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9.4.Готовит материалы для участия в судебных заседаниях по вопросам защиты прав и охраняемых законом интересов несовершеннолетних, восстановления нарушенных прав, материалы для рассмотрения их на заседании территориальной   комиссии по делам несовершеннолетних и защите их прав   администрации  города Пыть - Яха  и рассмотрения в суде дел, связанных с защитой прав и интересов детей.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9.5.Взаимодействует с органами и учреждениями системы профилактики безнадзорности и правонарушений несовершеннолетних по вопросам защиты прав детей,  профилактики безнадзорности, беспризорности и правонарушений.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</w:p>
    <w:p w:rsidR="00580879" w:rsidRPr="00F631B2" w:rsidRDefault="00580879" w:rsidP="00322B41">
      <w:pPr>
        <w:rPr>
          <w:szCs w:val="28"/>
        </w:rPr>
      </w:pPr>
      <w:r w:rsidRPr="00F631B2">
        <w:rPr>
          <w:szCs w:val="28"/>
        </w:rPr>
        <w:t xml:space="preserve">                                                                  10.Права отдела</w:t>
      </w:r>
    </w:p>
    <w:p w:rsidR="00580879" w:rsidRPr="00322B41" w:rsidRDefault="00580879" w:rsidP="00322B41">
      <w:pPr>
        <w:rPr>
          <w:b/>
          <w:sz w:val="26"/>
          <w:szCs w:val="26"/>
        </w:rPr>
      </w:pPr>
    </w:p>
    <w:p w:rsidR="00580879" w:rsidRPr="00F631B2" w:rsidRDefault="00580879" w:rsidP="00322B41">
      <w:pPr>
        <w:rPr>
          <w:b/>
          <w:szCs w:val="28"/>
        </w:rPr>
      </w:pPr>
      <w:r w:rsidRPr="00F631B2">
        <w:rPr>
          <w:b/>
          <w:szCs w:val="28"/>
        </w:rPr>
        <w:t>Отдел в установленной сфере деятельности имеет право:</w:t>
      </w:r>
    </w:p>
    <w:p w:rsidR="00580879" w:rsidRPr="00322B41" w:rsidRDefault="00580879" w:rsidP="00322B41">
      <w:pPr>
        <w:spacing w:after="120"/>
        <w:rPr>
          <w:sz w:val="26"/>
          <w:szCs w:val="26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10.1.Запрашивать и бесплатно получать информацию, необходимую для решения вопросов защиты прав и интересов детей, для организации деятельности территориальной   комиссии по делам несовершеннолетних и защите их прав при администрации  города Пыть - Яха в учреждениях, организациях, предприятиях независимо от их  организационно - правовой формы и ведомственной принадлежности, в органах местного самоуправления, органах и учреждениях системы профилактики безнадзорности и правонарушений несовершеннолетних и иных органах. 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10.2.Пользоваться имеющимися в органах местного самоуправления  муниципального образования  городской округ город Пыть - Ях информационными ресурсами, содержащими сведения о несовершеннолетних и их законных представителях.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10.3.Вести приём несовершеннолетних, их законных представителей, иных лиц.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10.4.Посещать совместно с заинтересованными службами семьи, где родители или иные законные представители несовершеннолетних уклоняются от воспитания детей.  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10.5.Специалисты отдела, являющиеся членами территориальной комиссии по делам несовершеннолетних и защите их прав при администрации города Пыть - Яха    обладают правами, предусмотренными Законом Ханты - Мансийского автономного округа - Югры от 12.10. 2005 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созданию и осуществлению деятельности комиссий по делам несовершеннолетних и защите их прав». </w:t>
      </w:r>
    </w:p>
    <w:p w:rsidR="00580879" w:rsidRPr="00322B41" w:rsidRDefault="00580879" w:rsidP="00322B41">
      <w:pPr>
        <w:jc w:val="both"/>
        <w:rPr>
          <w:sz w:val="26"/>
          <w:szCs w:val="26"/>
        </w:rPr>
      </w:pPr>
    </w:p>
    <w:p w:rsidR="00580879" w:rsidRPr="00F631B2" w:rsidRDefault="00580879" w:rsidP="00F631B2">
      <w:pPr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11.Обязанности отдела</w:t>
      </w:r>
    </w:p>
    <w:p w:rsidR="00580879" w:rsidRPr="00322B41" w:rsidRDefault="00580879" w:rsidP="00322B41">
      <w:pPr>
        <w:jc w:val="center"/>
        <w:rPr>
          <w:b/>
          <w:color w:val="000000"/>
          <w:sz w:val="26"/>
          <w:szCs w:val="26"/>
        </w:rPr>
      </w:pPr>
    </w:p>
    <w:p w:rsidR="00580879" w:rsidRPr="00322B41" w:rsidRDefault="00580879" w:rsidP="00322B41">
      <w:pPr>
        <w:rPr>
          <w:b/>
          <w:color w:val="000000"/>
          <w:sz w:val="26"/>
          <w:szCs w:val="26"/>
        </w:rPr>
      </w:pPr>
      <w:r w:rsidRPr="00322B41">
        <w:rPr>
          <w:b/>
          <w:color w:val="000000"/>
          <w:sz w:val="26"/>
          <w:szCs w:val="26"/>
        </w:rPr>
        <w:t>В рамках своих полномочий отдел:</w:t>
      </w:r>
    </w:p>
    <w:p w:rsidR="00580879" w:rsidRPr="00322B41" w:rsidRDefault="00580879" w:rsidP="00322B41">
      <w:pPr>
        <w:rPr>
          <w:b/>
          <w:color w:val="000000"/>
          <w:sz w:val="26"/>
          <w:szCs w:val="26"/>
        </w:rPr>
      </w:pP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11.1.Оказывает методическую и консультативную помощь членам территориальной   комиссии.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11.2.Принимает меры по организационно-техническому обеспечению заседаний территориальной   комиссии, оформляет протоколы заседаний территориальной комиссии, готовит и оформляет документы для территориальной  комиссии.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11.3.Готовит и оформляет соответствующие отчеты о деятельности территориальной   комиссии, отчеты по отдельным вопросам ведения территориальной  комиссии.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11.4.Осуществляет регистрацию и учет протоколов об административных правонарушениях и других материалов,  поступивших в  территориальную комиссию.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11.5.Обеспечивает хранение документов отдела и территориальной  комиссии согласно номенклатуре дел.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 xml:space="preserve">11.6.Организует проведение   совещаний, семинаров, коллегий,  рабочих планерок, заседаний рабочих групп и иных заседаний по вопросам деятельности территориальной </w:t>
      </w:r>
      <w:bookmarkStart w:id="0" w:name="_GoBack"/>
      <w:bookmarkEnd w:id="0"/>
      <w:r w:rsidRPr="00F631B2">
        <w:rPr>
          <w:color w:val="000000"/>
          <w:szCs w:val="28"/>
        </w:rPr>
        <w:t>комиссии.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11.7.Готовит проекты возражений по протестам прокурора на Постановления территориальной  комиссии, на представления прокурора об устранении нарушений закона.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 xml:space="preserve"> 11.8.Созывает членов территориальной комиссии для проведения  и участия в заседаниях.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11.9.Готовит документы (справки и проекты Постановлений) к рассмотрению на заседаниях территориальной комиссии.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11.10.Извещает о дне и времени заседания территориальной комиссии прокурора, иных лиц, присутствие которых на заседании территориальной комиссии  необходимо или обязательно.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11.11.Приглашает в случае необходимости на заседание территориальной комиссии свидетелей, экспертов, переводчиков, специалистов и иных лиц.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11.12.Осуществляет всестороннее и квалифицированное изучение дел об административных правонарушениях, поступающих на рассмотрение территориальной комиссии, с целью: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проверки правильности составления протоколов об административных правонарушениях;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правильности оформления иных материалов дела и полноты представленных материалов;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 xml:space="preserve">проверки полномочий должностного лица, составившего протокол об административном правонарушении; 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проверки компетенции территориальной комиссии по рассмотрению каждого поступившего на ее рассмотрение дела об административном  правонарушении;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обстоятельств, исключающих производство по делу об административном правонарушении;</w:t>
      </w:r>
    </w:p>
    <w:p w:rsidR="00580879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обстоятельств, смягчающих и отягчающих административную ответственность;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необходимости истребования дополнительных материалов по делу или назначения экспертизы, проведения иных процессуальных действий.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11.13.Представляет членам территориальной комиссии информацию по результатам проверки поступивших на ее рассмотрение дел об административных правонарушениях при рассмотрении дел в стадии подготовки.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11.14.Обеспечивает явку и надлежащее извещение о дате, времени и месте рассмотрения дела лиц, в отношении которых ведется производство по делу об административном правонарушении, потерпевших, свидетелей и других участников производства по делам об административных правонарушениях.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11.15.Готовит проекты определений и Постановлений, выносимых территориальной комиссией, при подготовке к рассмотрению дел об административном</w:t>
      </w:r>
      <w:r w:rsidRPr="00322B41">
        <w:rPr>
          <w:color w:val="000000"/>
          <w:sz w:val="26"/>
          <w:szCs w:val="26"/>
        </w:rPr>
        <w:t xml:space="preserve"> правонарушении и по результатам рассмотрения дел об </w:t>
      </w:r>
      <w:r w:rsidRPr="00F631B2">
        <w:rPr>
          <w:color w:val="000000"/>
          <w:szCs w:val="28"/>
        </w:rPr>
        <w:t>административных правонарушениях, отнесенных к ее компетенции.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11.16.Готовит справки и проекты Постановлений по общим вопросам в соответствии с планом работы территориальной комиссии и отдела. Представитель органов и учреждений системы профилактики безнадзорности и правонарушений несовершеннолетних, внесший  на рассмотрение территориальной комиссии общий вопрос, самостоятельно готовит справку и проект Постановления территориальной комиссии.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11.17.Осуществляет сбор и представляет членам территориальной комиссии информацию об участниках производства по делам об административных правонарушениях, необходимой в соответствии с административным законодательством для осуществления задач производства по делам об административных правонарушениях.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11.18.Осуществляет контроль за соблюдением процессуальных сроков на стадии подготовки и рассмотрения дел об административных правонарушениях.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11.19.Направляет копии Постановлений по делам об административных правонарушениях в установленный срок лицам, указанным в Кодексе Российской Федерации об административных правонарушениях.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11.20.Обеспечивает и контролирует своевременное обращение к исполнению вступивших в силу Постановлений по делам об административных правонарушениях и контроль за своевременным и надлежащим исполнением  вступивших в силу постановлений   по делам об административных правонарушениях.</w:t>
      </w:r>
    </w:p>
    <w:p w:rsidR="00580879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11.21.Готовит и направляет соответствующие материалы судебному приставу-исполнителю для взыскания суммы административного штрафа в принудительном порядке.</w:t>
      </w:r>
    </w:p>
    <w:p w:rsidR="00580879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11.22.Представляет членам территориальной комиссии информацию о неуплате административного штрафа в установленный законом срок.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11.23.Готовит   запросы и поручения по делам об административных правонарушениях в рамках возбужденного административного производства.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11.24.Истребует от органов управления: образованием, здравоохранением, социальной защитой населения, у администрации образовательных учреждений, учреждений социального обслуживания,  органов внутренних дел, отдела опеки и попечительства, иных учреждений предоставления документов, характеризующих личность правонарушителя, его семью, и других материалов, необходимых для объективного принятия решения.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11.25</w:t>
      </w:r>
      <w:r w:rsidRPr="00F631B2">
        <w:rPr>
          <w:color w:val="000000"/>
          <w:szCs w:val="28"/>
        </w:rPr>
        <w:t>.Оформляет  постановления, протокол заседания по итогам заседания  территориальной комиссии по вопросам применения мер воздействия в отношении несовершеннолетних, их родителей или иных законных представителей несовершеннолетних и других  лиц.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11.26</w:t>
      </w:r>
      <w:r w:rsidRPr="00F631B2">
        <w:rPr>
          <w:color w:val="000000"/>
          <w:szCs w:val="28"/>
        </w:rPr>
        <w:t xml:space="preserve">.Организует и оформляет выездные заседания территориальной комиссии по вопросам применения мер воздействия в отношении несовершеннолетних, их родителей или иных законных представителей несовершеннолетних и других  лиц в </w:t>
      </w:r>
      <w:r>
        <w:rPr>
          <w:color w:val="000000"/>
          <w:szCs w:val="28"/>
        </w:rPr>
        <w:t xml:space="preserve"> </w:t>
      </w:r>
      <w:r w:rsidRPr="00F631B2">
        <w:rPr>
          <w:color w:val="000000"/>
          <w:szCs w:val="28"/>
        </w:rPr>
        <w:t>случае необходимости.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11.27</w:t>
      </w:r>
      <w:r w:rsidRPr="00F631B2">
        <w:rPr>
          <w:color w:val="000000"/>
          <w:szCs w:val="28"/>
        </w:rPr>
        <w:t>.Обеспечивает направление информации, касающейся несовершеннолетних, подготовленной территориальной комиссией,  в соответствующие органы и  учреждения в случаях, предусмотренных законодательством.</w:t>
      </w:r>
    </w:p>
    <w:p w:rsidR="00580879" w:rsidRPr="00F631B2" w:rsidRDefault="00580879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11.28</w:t>
      </w:r>
      <w:r w:rsidRPr="00F631B2">
        <w:rPr>
          <w:color w:val="000000"/>
          <w:szCs w:val="28"/>
        </w:rPr>
        <w:t>.Готовит заседания  территориальной комиссии по вопросам воспитательно-профилактического характера, защиты прав несовершеннолетних, нарушения и (или) ограничения прав   и законных интересов.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>11.29</w:t>
      </w:r>
      <w:r w:rsidRPr="00F631B2">
        <w:rPr>
          <w:color w:val="000000"/>
          <w:szCs w:val="28"/>
        </w:rPr>
        <w:t xml:space="preserve">.Обеспечивает  участие членов территориальной комиссии и иных специалистов в  изучении условий содержания,   воспитания, обращения с детьми в органах и учреждениях системы профилактики безнадзорности и </w:t>
      </w:r>
      <w:r w:rsidRPr="005C19B5">
        <w:rPr>
          <w:color w:val="000000"/>
          <w:szCs w:val="28"/>
        </w:rPr>
        <w:t xml:space="preserve">правонарушений несовершеннолетних в рамках предоставленных </w:t>
      </w:r>
      <w:r w:rsidRPr="005C19B5">
        <w:rPr>
          <w:szCs w:val="28"/>
        </w:rPr>
        <w:t>Федеральным законом от 24.06.1999  № 120 - ФЗ «Об основах системы профилактики безнадзорности и правонарушений несовершеннолетних»,</w:t>
      </w:r>
      <w:r w:rsidRPr="005C19B5">
        <w:rPr>
          <w:b/>
          <w:szCs w:val="28"/>
        </w:rPr>
        <w:t xml:space="preserve"> </w:t>
      </w:r>
      <w:r w:rsidRPr="005C19B5">
        <w:rPr>
          <w:szCs w:val="28"/>
        </w:rPr>
        <w:t>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 созданию и осуществлению деятельности комиссий по делам несовершеннолетних и защите их прав» полномочий.</w:t>
      </w:r>
    </w:p>
    <w:p w:rsidR="00580879" w:rsidRPr="005C19B5" w:rsidRDefault="00580879" w:rsidP="005C19B5">
      <w:pPr>
        <w:spacing w:line="360" w:lineRule="auto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11.30</w:t>
      </w:r>
      <w:r w:rsidRPr="005C19B5">
        <w:rPr>
          <w:color w:val="000000"/>
          <w:szCs w:val="28"/>
        </w:rPr>
        <w:t>.Выполняет  поручения Губернатора Ханты – Мансийского автономного округа - Югры и его заместителя, курирующего территориальную комиссию.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11.31</w:t>
      </w:r>
      <w:r w:rsidRPr="005C19B5">
        <w:rPr>
          <w:color w:val="000000"/>
          <w:szCs w:val="28"/>
        </w:rPr>
        <w:t>.Готовит материалы для рассмотрения территориальной комиссией вопросов: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о направлении несовершеннолетнего, нуждающегося в специальном педагогическом подходе, в соответствующее учебно-воспитательное учреждение закрытого типа; 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о даче согласия на оставление обучающимся, достигшего возраста пятнадцати лет,   общеобразовательного учреждения до получения основного общего образования; 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 даче согласия на принятие решения об исключении обучающегося, не получившего основного общего образования;</w:t>
      </w:r>
    </w:p>
    <w:p w:rsidR="00580879" w:rsidRPr="005C19B5" w:rsidRDefault="00580879" w:rsidP="005C19B5">
      <w:pPr>
        <w:spacing w:line="360" w:lineRule="auto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ab/>
        <w:t>- иных вопросов, касающихся   защиты   прав несовершеннолетних, восстановления нарушенных прав в предусмотренных законодательством случаях.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11.32.Организует участие   членов территориальной комиссии в разработке программ по предупреждению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 посредством: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обеспечения выполнения территориальной комиссией функций координирующего органа при разработке программ;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привлечения  специалистов   органов и учреждений  муниципального образования, входящих в систему профилактики   безнадзорности и правонарушений несовершеннолетних для разработки программ; 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обеспечения  деятельности рабочих групп по разработке программ по профилактике   безнадзорности, беспризорности, антиобщественных действий и правонарушений несовершеннолетних,  разрабатываемых    территориальной комиссией;  </w:t>
      </w:r>
      <w:r w:rsidRPr="005C19B5">
        <w:rPr>
          <w:color w:val="000000"/>
          <w:szCs w:val="28"/>
        </w:rPr>
        <w:br/>
        <w:t xml:space="preserve"> 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11.33.Взаимодействует со средствами массовой информации: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планирует и разрабатывает проекты технических заданий социально-рекламных роликов по вопросам ведения отдела и территориальной комиссии;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готовит предложения о проведении программ на радио или телевидении по вопросам ведения отдела и  территориальной комиссии;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организует участие членов территориальной комиссии и должностных лиц отдела в публичных выступлениях;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11.34.</w:t>
      </w:r>
      <w:r>
        <w:rPr>
          <w:color w:val="000000"/>
          <w:szCs w:val="28"/>
        </w:rPr>
        <w:t xml:space="preserve"> </w:t>
      </w:r>
      <w:r w:rsidRPr="005C19B5">
        <w:rPr>
          <w:color w:val="000000"/>
          <w:szCs w:val="28"/>
        </w:rPr>
        <w:t>Разрабатывает методические материалы в области защиты прав  детей, профилактики безнадзорности, беспризорности и правонарушений несовершеннолетних для органов и учреждений системы профилактики безнадзорности и правонарушений несовершеннолетних.</w:t>
      </w: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11.35.</w:t>
      </w:r>
      <w:r>
        <w:rPr>
          <w:color w:val="000000"/>
          <w:szCs w:val="28"/>
        </w:rPr>
        <w:t xml:space="preserve"> </w:t>
      </w:r>
      <w:r w:rsidRPr="005C19B5">
        <w:rPr>
          <w:color w:val="000000"/>
          <w:szCs w:val="28"/>
        </w:rPr>
        <w:t>Осуществляет иные функции, необходимые для реализации целей отдела, в соответствии с действующим законодательством Российской Федерации и субъектов Российской Федерации,  муниципальными правовыми актами.</w:t>
      </w:r>
    </w:p>
    <w:p w:rsidR="00580879" w:rsidRPr="00322B41" w:rsidRDefault="00580879" w:rsidP="00322B41">
      <w:pPr>
        <w:jc w:val="both"/>
        <w:rPr>
          <w:sz w:val="26"/>
          <w:szCs w:val="26"/>
        </w:rPr>
      </w:pPr>
    </w:p>
    <w:p w:rsidR="00580879" w:rsidRPr="005C19B5" w:rsidRDefault="00580879" w:rsidP="00322B41">
      <w:pPr>
        <w:jc w:val="center"/>
        <w:rPr>
          <w:color w:val="000000"/>
          <w:szCs w:val="28"/>
        </w:rPr>
      </w:pPr>
      <w:r w:rsidRPr="005C19B5">
        <w:rPr>
          <w:color w:val="000000"/>
          <w:szCs w:val="28"/>
        </w:rPr>
        <w:t>12.Ответственность начальника, заместителя начальника и  специалистов отдела</w:t>
      </w:r>
    </w:p>
    <w:p w:rsidR="00580879" w:rsidRPr="00322B41" w:rsidRDefault="00580879" w:rsidP="00322B41">
      <w:pPr>
        <w:jc w:val="both"/>
        <w:rPr>
          <w:b/>
          <w:color w:val="000000"/>
          <w:sz w:val="26"/>
          <w:szCs w:val="26"/>
        </w:rPr>
      </w:pPr>
    </w:p>
    <w:p w:rsidR="00580879" w:rsidRPr="005C19B5" w:rsidRDefault="00580879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12.1.Персональная ответственность начальника, заместителя начальника и  специалистов отдела устанавливается в их трудовых договорах.</w:t>
      </w:r>
    </w:p>
    <w:p w:rsidR="00580879" w:rsidRPr="005C19B5" w:rsidRDefault="00580879" w:rsidP="005C19B5">
      <w:pPr>
        <w:tabs>
          <w:tab w:val="left" w:pos="6638"/>
        </w:tabs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Начальник и  специалисты отдела несут персональную ответственность:</w:t>
      </w:r>
    </w:p>
    <w:p w:rsidR="00580879" w:rsidRPr="005C19B5" w:rsidRDefault="00580879" w:rsidP="005C19B5">
      <w:pPr>
        <w:tabs>
          <w:tab w:val="left" w:pos="6638"/>
        </w:tabs>
        <w:spacing w:line="360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szCs w:val="28"/>
        </w:rPr>
        <w:t xml:space="preserve">за правомочность </w:t>
      </w:r>
      <w:r w:rsidRPr="005C19B5">
        <w:rPr>
          <w:bCs/>
          <w:szCs w:val="28"/>
        </w:rPr>
        <w:t>деятельности отдела,</w:t>
      </w:r>
      <w:r w:rsidRPr="005C19B5">
        <w:rPr>
          <w:szCs w:val="28"/>
        </w:rPr>
        <w:t xml:space="preserve"> за выполнение возложенных на </w:t>
      </w:r>
      <w:r w:rsidRPr="005C19B5">
        <w:rPr>
          <w:bCs/>
          <w:szCs w:val="28"/>
        </w:rPr>
        <w:t>отдел задач и функций, состояние трудовой дисциплины, выполнение отчетов по профильным направлениям деятельности территориальной комиссии   и отдела.</w:t>
      </w:r>
      <w:r w:rsidRPr="005C19B5">
        <w:rPr>
          <w:szCs w:val="28"/>
        </w:rPr>
        <w:t xml:space="preserve"> </w:t>
      </w:r>
    </w:p>
    <w:p w:rsidR="00580879" w:rsidRPr="005C19B5" w:rsidRDefault="00580879" w:rsidP="005C19B5">
      <w:pPr>
        <w:tabs>
          <w:tab w:val="left" w:pos="6638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- </w:t>
      </w:r>
      <w:r w:rsidRPr="005C19B5">
        <w:rPr>
          <w:szCs w:val="28"/>
        </w:rPr>
        <w:t>за неисполнение или ненадлежащее исполнение возложенных на них должностных обязанностей, действие или бездействие, ведущие к нарушению прав и законных интересов граждан, в соответствии со ст. ст. 13, 14  Федерального закона от  02.03.2007  № 25 - ФЗ «О муниципальной службе в Российской Федерации».</w:t>
      </w:r>
    </w:p>
    <w:p w:rsidR="00580879" w:rsidRPr="005C19B5" w:rsidRDefault="00580879" w:rsidP="005C19B5">
      <w:pPr>
        <w:spacing w:line="360" w:lineRule="auto"/>
        <w:ind w:firstLine="539"/>
        <w:jc w:val="center"/>
        <w:rPr>
          <w:szCs w:val="28"/>
        </w:rPr>
      </w:pPr>
    </w:p>
    <w:sectPr w:rsidR="00580879" w:rsidRPr="005C19B5" w:rsidSect="00F631B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79" w:rsidRDefault="00580879" w:rsidP="00752EEF">
      <w:r>
        <w:separator/>
      </w:r>
    </w:p>
  </w:endnote>
  <w:endnote w:type="continuationSeparator" w:id="0">
    <w:p w:rsidR="00580879" w:rsidRDefault="00580879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79" w:rsidRDefault="00580879" w:rsidP="00752EEF">
      <w:r>
        <w:separator/>
      </w:r>
    </w:p>
  </w:footnote>
  <w:footnote w:type="continuationSeparator" w:id="0">
    <w:p w:rsidR="00580879" w:rsidRDefault="00580879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79" w:rsidRDefault="00580879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879" w:rsidRDefault="005808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79" w:rsidRDefault="00580879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580879" w:rsidRPr="00752EEF" w:rsidRDefault="00580879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580879" w:rsidRDefault="005808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4E5C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1EC4"/>
    <w:rsid w:val="00242D21"/>
    <w:rsid w:val="00244170"/>
    <w:rsid w:val="00245A87"/>
    <w:rsid w:val="00252078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97CD4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2F77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06E9"/>
    <w:rsid w:val="00310952"/>
    <w:rsid w:val="00311F33"/>
    <w:rsid w:val="00313877"/>
    <w:rsid w:val="00315204"/>
    <w:rsid w:val="003161AB"/>
    <w:rsid w:val="00320CCF"/>
    <w:rsid w:val="00322B41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590F"/>
    <w:rsid w:val="003B69B2"/>
    <w:rsid w:val="003B7C2D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3737C"/>
    <w:rsid w:val="0045199D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D76E0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0879"/>
    <w:rsid w:val="00586F06"/>
    <w:rsid w:val="00590D08"/>
    <w:rsid w:val="005947B3"/>
    <w:rsid w:val="005A0A2D"/>
    <w:rsid w:val="005A4C21"/>
    <w:rsid w:val="005B02CD"/>
    <w:rsid w:val="005B4853"/>
    <w:rsid w:val="005C1985"/>
    <w:rsid w:val="005C19B5"/>
    <w:rsid w:val="005C3463"/>
    <w:rsid w:val="005D37BE"/>
    <w:rsid w:val="005D4AE1"/>
    <w:rsid w:val="005E2FD2"/>
    <w:rsid w:val="005E5679"/>
    <w:rsid w:val="005F1FC6"/>
    <w:rsid w:val="00602A87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B6E39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3741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A7BB9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4441"/>
    <w:rsid w:val="008053F9"/>
    <w:rsid w:val="00807BB0"/>
    <w:rsid w:val="00807D54"/>
    <w:rsid w:val="00812FB8"/>
    <w:rsid w:val="008160A6"/>
    <w:rsid w:val="00817646"/>
    <w:rsid w:val="00825018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3FF0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3833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621"/>
    <w:rsid w:val="00B82AD5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4749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02D5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80048"/>
    <w:rsid w:val="00E81082"/>
    <w:rsid w:val="00E82BC2"/>
    <w:rsid w:val="00E84457"/>
    <w:rsid w:val="00EA4638"/>
    <w:rsid w:val="00EA7114"/>
    <w:rsid w:val="00EA7505"/>
    <w:rsid w:val="00EB2229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4B61"/>
    <w:rsid w:val="00F60E62"/>
    <w:rsid w:val="00F61610"/>
    <w:rsid w:val="00F61BD2"/>
    <w:rsid w:val="00F61FCE"/>
    <w:rsid w:val="00F631B2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17</Pages>
  <Words>3817</Words>
  <Characters>21761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15</cp:revision>
  <cp:lastPrinted>2017-10-03T04:08:00Z</cp:lastPrinted>
  <dcterms:created xsi:type="dcterms:W3CDTF">2015-03-12T10:11:00Z</dcterms:created>
  <dcterms:modified xsi:type="dcterms:W3CDTF">2017-10-03T04:09:00Z</dcterms:modified>
</cp:coreProperties>
</file>