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E2" w:rsidRDefault="004E6852" w:rsidP="00787AE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0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7AE2" w:rsidRPr="00110450" w:rsidRDefault="00787AE2" w:rsidP="00787AE2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787AE2" w:rsidRPr="00D427EC" w:rsidRDefault="00787AE2" w:rsidP="00787AE2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787AE2" w:rsidRDefault="00787AE2" w:rsidP="00787AE2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787AE2" w:rsidRPr="00D427EC" w:rsidRDefault="00787AE2" w:rsidP="00787A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787AE2" w:rsidRPr="00D427EC" w:rsidRDefault="00787AE2" w:rsidP="00787A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D427EC" w:rsidRDefault="00787AE2" w:rsidP="00787AE2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D427EC" w:rsidRDefault="00787AE2" w:rsidP="00787AE2">
      <w:pPr>
        <w:pStyle w:val="a8"/>
        <w:jc w:val="both"/>
        <w:rPr>
          <w:sz w:val="28"/>
          <w:szCs w:val="28"/>
        </w:rPr>
      </w:pPr>
    </w:p>
    <w:p w:rsidR="00787AE2" w:rsidRPr="00C4075E" w:rsidRDefault="00787AE2" w:rsidP="00787AE2">
      <w:pPr>
        <w:tabs>
          <w:tab w:val="left" w:pos="900"/>
        </w:tabs>
        <w:jc w:val="both"/>
        <w:rPr>
          <w:sz w:val="28"/>
          <w:szCs w:val="28"/>
        </w:rPr>
      </w:pPr>
    </w:p>
    <w:p w:rsidR="00787AE2" w:rsidRPr="00C4075E" w:rsidRDefault="00D96293" w:rsidP="00787AE2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E6852">
        <w:rPr>
          <w:b/>
          <w:sz w:val="28"/>
          <w:szCs w:val="28"/>
        </w:rPr>
        <w:t>24</w:t>
      </w:r>
      <w:r w:rsidR="00797159">
        <w:rPr>
          <w:b/>
          <w:sz w:val="28"/>
          <w:szCs w:val="28"/>
        </w:rPr>
        <w:t>.08</w:t>
      </w:r>
      <w:r w:rsidR="00787AE2">
        <w:rPr>
          <w:b/>
          <w:sz w:val="28"/>
          <w:szCs w:val="28"/>
        </w:rPr>
        <w:t>.201</w:t>
      </w:r>
      <w:r w:rsidR="004E6852">
        <w:rPr>
          <w:b/>
          <w:sz w:val="28"/>
          <w:szCs w:val="28"/>
        </w:rPr>
        <w:t>6</w:t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  <w:t xml:space="preserve">      </w:t>
      </w:r>
      <w:r w:rsidR="00787AE2" w:rsidRPr="00C4075E">
        <w:rPr>
          <w:b/>
          <w:sz w:val="28"/>
          <w:szCs w:val="28"/>
        </w:rPr>
        <w:tab/>
      </w:r>
      <w:r w:rsidR="00787AE2" w:rsidRPr="00C4075E">
        <w:rPr>
          <w:b/>
          <w:sz w:val="28"/>
          <w:szCs w:val="28"/>
        </w:rPr>
        <w:tab/>
      </w:r>
      <w:r w:rsidR="00787AE2">
        <w:rPr>
          <w:b/>
          <w:sz w:val="28"/>
          <w:szCs w:val="28"/>
        </w:rPr>
        <w:t>№</w:t>
      </w:r>
      <w:r w:rsidR="00787AE2" w:rsidRPr="00C4075E">
        <w:rPr>
          <w:b/>
          <w:sz w:val="28"/>
          <w:szCs w:val="28"/>
        </w:rPr>
        <w:t xml:space="preserve"> </w:t>
      </w:r>
      <w:r w:rsidR="004E6852">
        <w:rPr>
          <w:b/>
          <w:sz w:val="28"/>
          <w:szCs w:val="28"/>
        </w:rPr>
        <w:t>14</w:t>
      </w:r>
    </w:p>
    <w:p w:rsidR="00787AE2" w:rsidRPr="00C4075E" w:rsidRDefault="00787AE2" w:rsidP="00787AE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4E6852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214.11.2015 № 31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C4075E">
        <w:rPr>
          <w:sz w:val="28"/>
          <w:szCs w:val="28"/>
        </w:rPr>
        <w:t xml:space="preserve">Об установлении перечня и кодов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целевых статей расходов бюджета </w:t>
      </w:r>
    </w:p>
    <w:p w:rsidR="004E6852" w:rsidRPr="00C4075E" w:rsidRDefault="004E6852" w:rsidP="004E6852">
      <w:pPr>
        <w:pStyle w:val="a3"/>
        <w:rPr>
          <w:sz w:val="28"/>
          <w:szCs w:val="28"/>
        </w:rPr>
      </w:pPr>
      <w:r w:rsidRPr="00C4075E">
        <w:rPr>
          <w:sz w:val="28"/>
          <w:szCs w:val="28"/>
        </w:rPr>
        <w:t xml:space="preserve">муниципального образования городской </w:t>
      </w:r>
    </w:p>
    <w:p w:rsidR="004D4B1D" w:rsidRDefault="004E6852" w:rsidP="004E6852">
      <w:pPr>
        <w:pStyle w:val="a3"/>
        <w:rPr>
          <w:sz w:val="28"/>
          <w:szCs w:val="28"/>
        </w:rPr>
      </w:pPr>
      <w:r>
        <w:rPr>
          <w:sz w:val="28"/>
          <w:szCs w:val="28"/>
        </w:rPr>
        <w:t>округ город Пыть-Ях»</w:t>
      </w:r>
      <w:r w:rsidR="004D4B1D">
        <w:rPr>
          <w:sz w:val="28"/>
          <w:szCs w:val="28"/>
        </w:rPr>
        <w:t xml:space="preserve"> </w:t>
      </w:r>
    </w:p>
    <w:p w:rsidR="00787AE2" w:rsidRDefault="004D4B1D" w:rsidP="004E6852">
      <w:pPr>
        <w:pStyle w:val="a3"/>
        <w:rPr>
          <w:sz w:val="28"/>
        </w:rPr>
      </w:pPr>
      <w:r>
        <w:rPr>
          <w:sz w:val="28"/>
          <w:szCs w:val="28"/>
        </w:rPr>
        <w:t>(в ред. от 14.04.2016 № 2/1)</w:t>
      </w:r>
    </w:p>
    <w:p w:rsidR="00787AE2" w:rsidRDefault="00787AE2" w:rsidP="00787AE2">
      <w:pPr>
        <w:pStyle w:val="a3"/>
        <w:rPr>
          <w:sz w:val="28"/>
        </w:rPr>
      </w:pPr>
    </w:p>
    <w:p w:rsidR="00787AE2" w:rsidRPr="005A04AD" w:rsidRDefault="00787AE2" w:rsidP="00787AE2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787AE2" w:rsidRDefault="00787AE2" w:rsidP="00787AE2">
      <w:pPr>
        <w:spacing w:line="288" w:lineRule="auto"/>
        <w:ind w:firstLine="708"/>
        <w:jc w:val="both"/>
        <w:rPr>
          <w:sz w:val="28"/>
        </w:rPr>
      </w:pPr>
    </w:p>
    <w:p w:rsidR="00787AE2" w:rsidRPr="00C4075E" w:rsidRDefault="00787AE2" w:rsidP="00787AE2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Пыть-Ях, в связи с получением межбюджетных трансфертов из бюджета автономного округа, имеющих целевое значение</w:t>
      </w:r>
      <w:r w:rsidRPr="00C4075E">
        <w:rPr>
          <w:sz w:val="28"/>
          <w:szCs w:val="28"/>
        </w:rPr>
        <w:t xml:space="preserve">: </w:t>
      </w:r>
    </w:p>
    <w:p w:rsidR="00787AE2" w:rsidRPr="00C4075E" w:rsidRDefault="00787AE2" w:rsidP="00787AE2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787AE2" w:rsidRPr="00C4075E" w:rsidRDefault="00787AE2" w:rsidP="00787AE2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787AE2" w:rsidRDefault="00787AE2" w:rsidP="00787AE2">
      <w:pPr>
        <w:pStyle w:val="a3"/>
        <w:spacing w:line="288" w:lineRule="auto"/>
        <w:ind w:firstLine="567"/>
        <w:jc w:val="both"/>
        <w:rPr>
          <w:sz w:val="28"/>
        </w:rPr>
      </w:pPr>
    </w:p>
    <w:p w:rsidR="00787AE2" w:rsidRPr="00A86D26" w:rsidRDefault="00787AE2" w:rsidP="004D4B1D">
      <w:pPr>
        <w:pStyle w:val="a3"/>
        <w:tabs>
          <w:tab w:val="clear" w:pos="4677"/>
          <w:tab w:val="center" w:pos="9355"/>
        </w:tabs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 w:rsidR="004D4B1D">
        <w:rPr>
          <w:sz w:val="28"/>
          <w:szCs w:val="28"/>
        </w:rPr>
        <w:t>от 214.11.2015 № 31 «</w:t>
      </w:r>
      <w:r w:rsidR="004D4B1D" w:rsidRPr="00C4075E">
        <w:rPr>
          <w:sz w:val="28"/>
          <w:szCs w:val="28"/>
        </w:rPr>
        <w:t xml:space="preserve">Об установлении перечня и кодов целевых статей расходов бюджета муниципального образования городской </w:t>
      </w:r>
      <w:r w:rsidR="004D4B1D">
        <w:rPr>
          <w:sz w:val="28"/>
          <w:szCs w:val="28"/>
        </w:rPr>
        <w:t>округ город Пыть-Ях» (в ред. от 14.04.2016 № 2/1)</w:t>
      </w:r>
      <w:r w:rsidRPr="00A86D26">
        <w:rPr>
          <w:sz w:val="28"/>
        </w:rPr>
        <w:t xml:space="preserve"> следующие изменения:</w:t>
      </w:r>
    </w:p>
    <w:p w:rsidR="008B75C9" w:rsidRDefault="008B75C9" w:rsidP="008B75C9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787AE2" w:rsidRDefault="00787AE2" w:rsidP="00787AE2">
      <w:pPr>
        <w:pStyle w:val="a3"/>
        <w:numPr>
          <w:ilvl w:val="1"/>
          <w:numId w:val="1"/>
        </w:numPr>
        <w:tabs>
          <w:tab w:val="clear" w:pos="4677"/>
          <w:tab w:val="clear" w:pos="9355"/>
          <w:tab w:val="right" w:pos="567"/>
        </w:tabs>
        <w:spacing w:line="288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A86D26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A86D26">
        <w:rPr>
          <w:sz w:val="28"/>
          <w:szCs w:val="28"/>
        </w:rPr>
        <w:t xml:space="preserve"> к приказу «</w:t>
      </w:r>
      <w:r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Pr="00A86D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добавить </w:t>
      </w:r>
      <w:r w:rsidRPr="00A843C0">
        <w:rPr>
          <w:sz w:val="28"/>
          <w:szCs w:val="28"/>
        </w:rPr>
        <w:t>новыми кодами целевых статей расходов</w:t>
      </w:r>
      <w:r w:rsidRPr="00A86D26">
        <w:rPr>
          <w:sz w:val="28"/>
          <w:szCs w:val="28"/>
        </w:rPr>
        <w:t>:</w:t>
      </w:r>
    </w:p>
    <w:tbl>
      <w:tblPr>
        <w:tblW w:w="10268" w:type="dxa"/>
        <w:tblLook w:val="04A0" w:firstRow="1" w:lastRow="0" w:firstColumn="1" w:lastColumn="0" w:noHBand="0" w:noVBand="1"/>
      </w:tblPr>
      <w:tblGrid>
        <w:gridCol w:w="336"/>
        <w:gridCol w:w="6894"/>
        <w:gridCol w:w="456"/>
        <w:gridCol w:w="336"/>
        <w:gridCol w:w="456"/>
        <w:gridCol w:w="830"/>
        <w:gridCol w:w="960"/>
      </w:tblGrid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Организация деятельности молодёжных трудовых отрядов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Реализация наказов избирателей депутатам Думы Ханты-Мансийского автономного округа - Югр</w:t>
            </w:r>
            <w:bookmarkStart w:id="0" w:name="_GoBack"/>
            <w:bookmarkEnd w:id="0"/>
            <w:r>
              <w:t>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85160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обеспечению продовольственной безопасности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"Обеспечение продовольственной безопасности"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проведению Всероссийской сельскохозяйственной переписи в 2016 году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50200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94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"Поддержка мероприятий, предусматривающих финансирование инвестиционных проектов в сфере жилищно-коммунального хозяйства, реализуемых на основе концессионных соглашений"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09605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Обеспечение мероприятий по модернизации систем коммунальной инфраструктуры за счет средств бюджета города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S9605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"Возмещение части затрат на уплату процентов по привлекаемым заемным средствам на оплату задолженности за энергоресурсы"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Возмещение части затрат на уплату процентов по привлекаемым заемным средствам на оплату задолженности за энергоресурсы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82230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Возмещение части затрат на уплату процентов по привлекаемым заемным средствам на оплату задолженности за энергоресурсы за счет средств бюджета города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351" w:rsidRDefault="008F2351">
            <w:pPr>
              <w:jc w:val="center"/>
            </w:pPr>
            <w: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S2230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"Дополнительные меры обеспечения безопасности на объектах с массовым пребыванием граждан"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Мероприятия по профилактике правонарушений в сфере общественного порядка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20050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Основное мероприятие "Содействие национально-культурному взаимодействию в городе Пыть-Яхе"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63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"Обновление, модернизация и повышение уровня технического состояния парка транспортных средств и оборудования транспортных предприятий"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15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126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Основное мероприятие "Обеспечение мер, способствующих повышению результативности и эффективности муниципальной службы, в том числе по предупреждению коррупции, выявлению и разрешению конфликта интересов в органах местного самоуправления"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</w:t>
            </w:r>
          </w:p>
        </w:tc>
      </w:tr>
      <w:tr w:rsidR="008F2351" w:rsidTr="008F2351">
        <w:trPr>
          <w:trHeight w:val="315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Реализация мероприятий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19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99990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  <w:tr w:rsidR="008F2351" w:rsidTr="008F2351">
        <w:trPr>
          <w:cantSplit/>
          <w:trHeight w:val="510"/>
        </w:trPr>
        <w:tc>
          <w:tcPr>
            <w:tcW w:w="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2351" w:rsidRDefault="008F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351" w:rsidRDefault="008F2351">
            <w:r>
              <w:t>Благоустройство территорий муниципальных образований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20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jc w:val="center"/>
            </w:pPr>
            <w:r>
              <w:t>82200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351" w:rsidRDefault="008F2351">
            <w:pPr>
              <w:rPr>
                <w:color w:val="000000"/>
              </w:rPr>
            </w:pPr>
            <w:r>
              <w:rPr>
                <w:color w:val="000000"/>
              </w:rPr>
              <w:t>»;</w:t>
            </w:r>
          </w:p>
        </w:tc>
      </w:tr>
    </w:tbl>
    <w:p w:rsidR="009A2D39" w:rsidRDefault="009A2D39" w:rsidP="009A2D39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9A2D39" w:rsidRPr="00D37A5E" w:rsidRDefault="009A2D39" w:rsidP="009A2D39">
      <w:pPr>
        <w:numPr>
          <w:ilvl w:val="0"/>
          <w:numId w:val="1"/>
        </w:numPr>
        <w:tabs>
          <w:tab w:val="num" w:pos="0"/>
          <w:tab w:val="right" w:pos="567"/>
          <w:tab w:val="right" w:pos="1080"/>
        </w:tabs>
        <w:spacing w:line="288" w:lineRule="auto"/>
        <w:ind w:left="0" w:firstLine="426"/>
        <w:jc w:val="both"/>
        <w:rPr>
          <w:sz w:val="28"/>
          <w:szCs w:val="28"/>
        </w:rPr>
      </w:pPr>
      <w:r w:rsidRPr="00D37A5E">
        <w:rPr>
          <w:sz w:val="28"/>
          <w:szCs w:val="28"/>
        </w:rPr>
        <w:t xml:space="preserve">Настоящий приказ вступает в силу </w:t>
      </w:r>
      <w:r>
        <w:rPr>
          <w:sz w:val="28"/>
          <w:szCs w:val="28"/>
        </w:rPr>
        <w:t>после его подписания</w:t>
      </w:r>
      <w:r w:rsidRPr="00D37A5E">
        <w:rPr>
          <w:sz w:val="28"/>
          <w:szCs w:val="28"/>
        </w:rPr>
        <w:t>.</w:t>
      </w:r>
    </w:p>
    <w:p w:rsidR="009A2D39" w:rsidRDefault="009A2D39" w:rsidP="009A2D39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7865DA" w:rsidRDefault="007865DA" w:rsidP="009A2D39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E7312"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 xml:space="preserve"> </w:t>
      </w: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по финансам и экономике-</w:t>
      </w:r>
    </w:p>
    <w:p w:rsidR="00F238A4" w:rsidRDefault="00F238A4" w:rsidP="00F238A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Стефогло</w:t>
      </w:r>
    </w:p>
    <w:sectPr w:rsidR="00F23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E2"/>
    <w:rsid w:val="002E0E0A"/>
    <w:rsid w:val="002E291E"/>
    <w:rsid w:val="003B0686"/>
    <w:rsid w:val="00407F05"/>
    <w:rsid w:val="004D4B1D"/>
    <w:rsid w:val="004E6852"/>
    <w:rsid w:val="0059743B"/>
    <w:rsid w:val="007865DA"/>
    <w:rsid w:val="00787AE2"/>
    <w:rsid w:val="00797159"/>
    <w:rsid w:val="00835C5B"/>
    <w:rsid w:val="008B75C9"/>
    <w:rsid w:val="008F2351"/>
    <w:rsid w:val="009A2D39"/>
    <w:rsid w:val="009D052E"/>
    <w:rsid w:val="00D96293"/>
    <w:rsid w:val="00E16D38"/>
    <w:rsid w:val="00F2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E46AA-0AD5-4608-89ED-D9632363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A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7AE2"/>
    <w:pPr>
      <w:tabs>
        <w:tab w:val="center" w:pos="4677"/>
        <w:tab w:val="right" w:pos="9355"/>
      </w:tabs>
    </w:pPr>
  </w:style>
  <w:style w:type="paragraph" w:styleId="a5">
    <w:name w:val="Normal (Web)"/>
    <w:basedOn w:val="a"/>
    <w:rsid w:val="00787AE2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character" w:customStyle="1" w:styleId="a4">
    <w:name w:val="Верхний колонтитул Знак"/>
    <w:link w:val="a3"/>
    <w:locked/>
    <w:rsid w:val="00787AE2"/>
    <w:rPr>
      <w:sz w:val="24"/>
      <w:szCs w:val="24"/>
      <w:lang w:val="ru-RU" w:eastAsia="ru-RU" w:bidi="ar-SA"/>
    </w:rPr>
  </w:style>
  <w:style w:type="paragraph" w:styleId="a6">
    <w:name w:val="Title"/>
    <w:basedOn w:val="a"/>
    <w:link w:val="a7"/>
    <w:qFormat/>
    <w:rsid w:val="00787AE2"/>
    <w:pPr>
      <w:jc w:val="center"/>
    </w:pPr>
    <w:rPr>
      <w:sz w:val="32"/>
      <w:szCs w:val="20"/>
    </w:rPr>
  </w:style>
  <w:style w:type="character" w:customStyle="1" w:styleId="a7">
    <w:name w:val="Название Знак"/>
    <w:link w:val="a6"/>
    <w:rsid w:val="00787AE2"/>
    <w:rPr>
      <w:sz w:val="32"/>
      <w:lang w:val="ru-RU" w:eastAsia="ru-RU" w:bidi="ar-SA"/>
    </w:rPr>
  </w:style>
  <w:style w:type="paragraph" w:styleId="a8">
    <w:name w:val="Body Text"/>
    <w:basedOn w:val="a"/>
    <w:link w:val="a9"/>
    <w:rsid w:val="00787AE2"/>
    <w:rPr>
      <w:szCs w:val="20"/>
    </w:rPr>
  </w:style>
  <w:style w:type="character" w:customStyle="1" w:styleId="a9">
    <w:name w:val="Основной текст Знак"/>
    <w:link w:val="a8"/>
    <w:rsid w:val="00787AE2"/>
    <w:rPr>
      <w:sz w:val="24"/>
      <w:lang w:val="ru-RU" w:eastAsia="ru-RU" w:bidi="ar-SA"/>
    </w:rPr>
  </w:style>
  <w:style w:type="paragraph" w:customStyle="1" w:styleId="ConsPlusNormal">
    <w:name w:val="ConsPlusNormal"/>
    <w:rsid w:val="00787A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rsid w:val="008B75C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8B75C9"/>
    <w:rPr>
      <w:rFonts w:ascii="Segoe UI" w:hAnsi="Segoe UI" w:cs="Segoe UI"/>
      <w:sz w:val="18"/>
      <w:szCs w:val="18"/>
    </w:rPr>
  </w:style>
  <w:style w:type="character" w:styleId="ac">
    <w:name w:val="Emphasis"/>
    <w:qFormat/>
    <w:rsid w:val="004E6852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0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607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Администрация г.Пыть-Ях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Фатхиева</dc:creator>
  <cp:keywords/>
  <dc:description/>
  <cp:lastModifiedBy>Сергей Медведев</cp:lastModifiedBy>
  <cp:revision>3</cp:revision>
  <cp:lastPrinted>2015-08-12T07:53:00Z</cp:lastPrinted>
  <dcterms:created xsi:type="dcterms:W3CDTF">2016-08-25T09:11:00Z</dcterms:created>
  <dcterms:modified xsi:type="dcterms:W3CDTF">2016-08-25T09:38:00Z</dcterms:modified>
</cp:coreProperties>
</file>