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8B2EE6" w:rsidRDefault="008B2EE6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>От 14.09.2020</w:t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B2EE6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369-па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01.02.2019 № 22-па, </w:t>
      </w:r>
    </w:p>
    <w:p w:rsidR="00461EDB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30.04.2019 №142-па, </w:t>
      </w:r>
    </w:p>
    <w:p w:rsidR="004E01DA" w:rsidRPr="00A425F0" w:rsidRDefault="00A425F0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 w:rsidRPr="00A425F0">
        <w:rPr>
          <w:spacing w:val="-10"/>
          <w:sz w:val="28"/>
          <w:szCs w:val="28"/>
        </w:rPr>
        <w:t>27.08.2019 №329-па</w:t>
      </w:r>
      <w:r w:rsidR="004E01DA" w:rsidRPr="00A425F0">
        <w:rPr>
          <w:spacing w:val="-10"/>
          <w:sz w:val="28"/>
          <w:szCs w:val="28"/>
        </w:rPr>
        <w:t xml:space="preserve">, </w:t>
      </w:r>
    </w:p>
    <w:p w:rsidR="0027101B" w:rsidRPr="00A425F0" w:rsidRDefault="004E01DA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от 11.09.2019 №344-па</w:t>
      </w:r>
      <w:r w:rsidR="00E62F02" w:rsidRPr="00A425F0">
        <w:rPr>
          <w:spacing w:val="-10"/>
          <w:sz w:val="28"/>
          <w:szCs w:val="28"/>
        </w:rPr>
        <w:t xml:space="preserve">, </w:t>
      </w:r>
    </w:p>
    <w:p w:rsidR="00E62F02" w:rsidRPr="00A425F0" w:rsidRDefault="0027101B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</w:t>
      </w:r>
      <w:r w:rsidRPr="00A425F0">
        <w:rPr>
          <w:sz w:val="28"/>
          <w:szCs w:val="28"/>
        </w:rPr>
        <w:t>14.10.2019 № 40</w:t>
      </w:r>
      <w:r w:rsidR="00AB4226" w:rsidRPr="00A425F0">
        <w:rPr>
          <w:sz w:val="28"/>
          <w:szCs w:val="28"/>
        </w:rPr>
        <w:t>1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AB4226" w:rsidRPr="00A425F0" w:rsidRDefault="00E62F02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27101B" w:rsidRPr="00A425F0">
        <w:rPr>
          <w:sz w:val="28"/>
          <w:szCs w:val="28"/>
        </w:rPr>
        <w:t>28.11</w:t>
      </w:r>
      <w:r w:rsidRPr="00A425F0">
        <w:rPr>
          <w:sz w:val="28"/>
          <w:szCs w:val="28"/>
        </w:rPr>
        <w:t>.2019 № 4</w:t>
      </w:r>
      <w:r w:rsidR="0027101B" w:rsidRPr="00A425F0">
        <w:rPr>
          <w:sz w:val="28"/>
          <w:szCs w:val="28"/>
        </w:rPr>
        <w:t>77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445419" w:rsidRPr="00A425F0" w:rsidRDefault="00AB4226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26.12.2019 № 529-па</w:t>
      </w:r>
      <w:r w:rsidR="00445419" w:rsidRPr="00A425F0">
        <w:rPr>
          <w:sz w:val="28"/>
          <w:szCs w:val="28"/>
        </w:rPr>
        <w:t xml:space="preserve">, </w:t>
      </w:r>
    </w:p>
    <w:p w:rsidR="005F09D9" w:rsidRPr="00A425F0" w:rsidRDefault="0044541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750FC3" w:rsidRPr="00A425F0">
        <w:rPr>
          <w:sz w:val="28"/>
          <w:szCs w:val="28"/>
        </w:rPr>
        <w:t>31</w:t>
      </w:r>
      <w:r w:rsidRPr="00A425F0">
        <w:rPr>
          <w:sz w:val="28"/>
          <w:szCs w:val="28"/>
        </w:rPr>
        <w:t>.12.2019 № 5</w:t>
      </w:r>
      <w:r w:rsidR="00750FC3" w:rsidRPr="00A425F0">
        <w:rPr>
          <w:sz w:val="28"/>
          <w:szCs w:val="28"/>
        </w:rPr>
        <w:t>53</w:t>
      </w:r>
      <w:r w:rsidRPr="00A425F0">
        <w:rPr>
          <w:sz w:val="28"/>
          <w:szCs w:val="28"/>
        </w:rPr>
        <w:t>-па</w:t>
      </w:r>
      <w:r w:rsidR="005F09D9" w:rsidRPr="00A425F0">
        <w:rPr>
          <w:sz w:val="28"/>
          <w:szCs w:val="28"/>
        </w:rPr>
        <w:t xml:space="preserve">, </w:t>
      </w:r>
    </w:p>
    <w:p w:rsidR="00220653" w:rsidRPr="00A425F0" w:rsidRDefault="005F09D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28.02.2020 № 63-па</w:t>
      </w:r>
      <w:r w:rsidR="00220653" w:rsidRPr="00A425F0">
        <w:rPr>
          <w:sz w:val="28"/>
          <w:szCs w:val="28"/>
        </w:rPr>
        <w:t>,</w:t>
      </w:r>
    </w:p>
    <w:p w:rsidR="00EA6771" w:rsidRPr="00750FC3" w:rsidRDefault="00220653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14.05.2020 №180-па</w:t>
      </w:r>
      <w:r w:rsidR="00445419" w:rsidRPr="00A425F0">
        <w:rPr>
          <w:sz w:val="28"/>
          <w:szCs w:val="28"/>
        </w:rPr>
        <w:t>)</w:t>
      </w:r>
      <w:r w:rsidR="005F09D9" w:rsidRPr="005F09D9">
        <w:rPr>
          <w:sz w:val="28"/>
          <w:szCs w:val="28"/>
        </w:rPr>
        <w:t xml:space="preserve"> </w:t>
      </w:r>
    </w:p>
    <w:p w:rsidR="00F7229D" w:rsidRPr="00CE420B" w:rsidRDefault="00F7229D" w:rsidP="002434B2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Пыть-Ях, порядке принятия решения о разработке муниципальных программ, их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формирования, утверждения и реализации», внести в постановление администрации</w:t>
      </w:r>
      <w:r w:rsidR="0005430D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>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C33D41" w:rsidRPr="00B906C2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20653">
        <w:rPr>
          <w:sz w:val="28"/>
          <w:szCs w:val="28"/>
        </w:rPr>
        <w:t>С</w:t>
      </w:r>
      <w:r w:rsidR="00AA55DA">
        <w:rPr>
          <w:sz w:val="28"/>
          <w:szCs w:val="28"/>
        </w:rPr>
        <w:t xml:space="preserve">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="00947F4A" w:rsidRPr="00B906C2">
        <w:rPr>
          <w:sz w:val="28"/>
          <w:szCs w:val="28"/>
        </w:rPr>
        <w:t>редакции</w:t>
      </w:r>
      <w:r w:rsidRPr="00B906C2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B906C2" w:rsidTr="00AC2FDD">
        <w:trPr>
          <w:trHeight w:val="397"/>
        </w:trPr>
        <w:tc>
          <w:tcPr>
            <w:tcW w:w="9889" w:type="dxa"/>
            <w:gridSpan w:val="2"/>
          </w:tcPr>
          <w:p w:rsidR="00F7229D" w:rsidRPr="00B906C2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BC587E" w:rsidRPr="00B906C2" w:rsidTr="00AC2FDD">
        <w:tc>
          <w:tcPr>
            <w:tcW w:w="4077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bCs/>
                <w:color w:val="000000"/>
                <w:sz w:val="28"/>
                <w:szCs w:val="28"/>
              </w:rPr>
              <w:t>3</w:t>
            </w:r>
            <w:r w:rsidR="000D227A" w:rsidRPr="00A425F0">
              <w:rPr>
                <w:bCs/>
                <w:color w:val="000000"/>
                <w:sz w:val="28"/>
                <w:szCs w:val="28"/>
              </w:rPr>
              <w:t> 5</w:t>
            </w:r>
            <w:r w:rsidR="00656971" w:rsidRPr="00A425F0">
              <w:rPr>
                <w:bCs/>
                <w:color w:val="000000"/>
                <w:sz w:val="28"/>
                <w:szCs w:val="28"/>
              </w:rPr>
              <w:t>93 191,7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руб., в том числе: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2019 год - 1 482 458,1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рублей;</w:t>
            </w:r>
            <w:r w:rsidR="00220653" w:rsidRPr="00A425F0">
              <w:rPr>
                <w:sz w:val="28"/>
                <w:szCs w:val="28"/>
              </w:rPr>
              <w:t xml:space="preserve"> 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на 2020 год – </w:t>
            </w:r>
            <w:r w:rsidR="00A425F0" w:rsidRPr="00A425F0">
              <w:rPr>
                <w:sz w:val="28"/>
                <w:szCs w:val="28"/>
              </w:rPr>
              <w:t>820 572,</w:t>
            </w:r>
            <w:proofErr w:type="gramStart"/>
            <w:r w:rsidR="00A425F0" w:rsidRPr="00A425F0">
              <w:rPr>
                <w:sz w:val="28"/>
                <w:szCs w:val="28"/>
              </w:rPr>
              <w:t>3</w:t>
            </w:r>
            <w:r w:rsidRPr="00A425F0">
              <w:rPr>
                <w:sz w:val="28"/>
                <w:szCs w:val="28"/>
              </w:rPr>
              <w:t xml:space="preserve">  тыс.</w:t>
            </w:r>
            <w:proofErr w:type="gramEnd"/>
            <w:r w:rsidRPr="00A425F0">
              <w:rPr>
                <w:sz w:val="28"/>
                <w:szCs w:val="28"/>
              </w:rPr>
              <w:t xml:space="preserve">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2021 год – 10</w:t>
            </w:r>
            <w:r w:rsidR="00A55BA0">
              <w:rPr>
                <w:sz w:val="28"/>
                <w:szCs w:val="28"/>
              </w:rPr>
              <w:t>8 188,</w:t>
            </w:r>
            <w:proofErr w:type="gramStart"/>
            <w:r w:rsidR="005000C4">
              <w:rPr>
                <w:sz w:val="28"/>
                <w:szCs w:val="28"/>
              </w:rPr>
              <w:t>1</w:t>
            </w:r>
            <w:r w:rsidRPr="00A425F0">
              <w:rPr>
                <w:sz w:val="28"/>
                <w:szCs w:val="28"/>
              </w:rPr>
              <w:t xml:space="preserve">  тыс.</w:t>
            </w:r>
            <w:proofErr w:type="gramEnd"/>
            <w:r w:rsidRPr="00A425F0">
              <w:rPr>
                <w:sz w:val="28"/>
                <w:szCs w:val="28"/>
              </w:rPr>
              <w:t xml:space="preserve">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на 2022 год -  </w:t>
            </w:r>
            <w:r w:rsidR="00A425F0" w:rsidRPr="00A425F0">
              <w:rPr>
                <w:sz w:val="28"/>
                <w:szCs w:val="28"/>
              </w:rPr>
              <w:t>11</w:t>
            </w:r>
            <w:r w:rsidR="00A55BA0">
              <w:rPr>
                <w:sz w:val="28"/>
                <w:szCs w:val="28"/>
              </w:rPr>
              <w:t>5</w:t>
            </w:r>
            <w:r w:rsidR="00A425F0" w:rsidRPr="00A425F0">
              <w:rPr>
                <w:sz w:val="28"/>
                <w:szCs w:val="28"/>
              </w:rPr>
              <w:t> </w:t>
            </w:r>
            <w:r w:rsidR="005000C4">
              <w:rPr>
                <w:sz w:val="28"/>
                <w:szCs w:val="28"/>
              </w:rPr>
              <w:t>019</w:t>
            </w:r>
            <w:r w:rsidR="00A425F0" w:rsidRPr="00A425F0">
              <w:rPr>
                <w:sz w:val="28"/>
                <w:szCs w:val="28"/>
              </w:rPr>
              <w:t>,</w:t>
            </w:r>
            <w:proofErr w:type="gramStart"/>
            <w:r w:rsidR="005000C4">
              <w:rPr>
                <w:sz w:val="28"/>
                <w:szCs w:val="28"/>
              </w:rPr>
              <w:t>0</w:t>
            </w:r>
            <w:r w:rsidRPr="00A425F0">
              <w:rPr>
                <w:sz w:val="28"/>
                <w:szCs w:val="28"/>
              </w:rPr>
              <w:t xml:space="preserve">  тыс.</w:t>
            </w:r>
            <w:proofErr w:type="gramEnd"/>
            <w:r w:rsidRPr="00A425F0">
              <w:rPr>
                <w:sz w:val="28"/>
                <w:szCs w:val="28"/>
              </w:rPr>
              <w:t xml:space="preserve">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2023 год – 133 001,</w:t>
            </w:r>
            <w:proofErr w:type="gramStart"/>
            <w:r w:rsidRPr="00A425F0">
              <w:rPr>
                <w:sz w:val="28"/>
                <w:szCs w:val="28"/>
              </w:rPr>
              <w:t>4  тыс.</w:t>
            </w:r>
            <w:proofErr w:type="gramEnd"/>
            <w:r w:rsidRPr="00A425F0">
              <w:rPr>
                <w:sz w:val="28"/>
                <w:szCs w:val="28"/>
              </w:rPr>
              <w:t xml:space="preserve">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2024 год – 133 601,</w:t>
            </w:r>
            <w:proofErr w:type="gramStart"/>
            <w:r w:rsidRPr="00A425F0">
              <w:rPr>
                <w:sz w:val="28"/>
                <w:szCs w:val="28"/>
              </w:rPr>
              <w:t>4  тыс.</w:t>
            </w:r>
            <w:proofErr w:type="gramEnd"/>
            <w:r w:rsidRPr="00A425F0">
              <w:rPr>
                <w:sz w:val="28"/>
                <w:szCs w:val="28"/>
              </w:rPr>
              <w:t xml:space="preserve">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2025 год -  133 001,4    тыс. рублей;</w:t>
            </w:r>
          </w:p>
          <w:p w:rsidR="00BC587E" w:rsidRPr="00B906C2" w:rsidRDefault="00BC587E" w:rsidP="006430AA">
            <w:pPr>
              <w:ind w:left="394" w:right="-108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2026-2030 годы -  667 350,</w:t>
            </w:r>
            <w:proofErr w:type="gramStart"/>
            <w:r w:rsidRPr="00A425F0">
              <w:rPr>
                <w:sz w:val="28"/>
                <w:szCs w:val="28"/>
              </w:rPr>
              <w:t>0  тыс.</w:t>
            </w:r>
            <w:proofErr w:type="gramEnd"/>
            <w:r w:rsidRPr="00A425F0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3A5A76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01136B">
        <w:rPr>
          <w:spacing w:val="-10"/>
          <w:sz w:val="28"/>
          <w:szCs w:val="28"/>
        </w:rPr>
        <w:t>1.</w:t>
      </w:r>
      <w:r w:rsidR="00220653" w:rsidRPr="0001136B">
        <w:rPr>
          <w:spacing w:val="-10"/>
          <w:sz w:val="28"/>
          <w:szCs w:val="28"/>
        </w:rPr>
        <w:t>2</w:t>
      </w:r>
      <w:r w:rsidRPr="0001136B">
        <w:rPr>
          <w:spacing w:val="-10"/>
          <w:sz w:val="28"/>
          <w:szCs w:val="28"/>
        </w:rPr>
        <w:t xml:space="preserve">. </w:t>
      </w:r>
      <w:r w:rsidR="007F5CDB" w:rsidRPr="0001136B">
        <w:rPr>
          <w:sz w:val="28"/>
          <w:szCs w:val="28"/>
        </w:rPr>
        <w:t xml:space="preserve">Пункты </w:t>
      </w:r>
      <w:proofErr w:type="gramStart"/>
      <w:r w:rsidR="00D20023">
        <w:rPr>
          <w:sz w:val="28"/>
          <w:szCs w:val="28"/>
        </w:rPr>
        <w:t>1.1.,</w:t>
      </w:r>
      <w:proofErr w:type="gramEnd"/>
      <w:r w:rsidR="009318C2">
        <w:rPr>
          <w:sz w:val="28"/>
          <w:szCs w:val="28"/>
        </w:rPr>
        <w:t xml:space="preserve"> 1,5.,</w:t>
      </w:r>
      <w:r w:rsidR="00D20023">
        <w:rPr>
          <w:sz w:val="28"/>
          <w:szCs w:val="28"/>
        </w:rPr>
        <w:t xml:space="preserve"> </w:t>
      </w:r>
      <w:r w:rsidR="009318C2">
        <w:rPr>
          <w:sz w:val="28"/>
          <w:szCs w:val="28"/>
        </w:rPr>
        <w:t xml:space="preserve">1.6., </w:t>
      </w:r>
      <w:r w:rsidR="00393562" w:rsidRPr="0001136B">
        <w:rPr>
          <w:sz w:val="28"/>
          <w:szCs w:val="28"/>
        </w:rPr>
        <w:t>строку</w:t>
      </w:r>
      <w:r w:rsidR="00AD3873" w:rsidRPr="0001136B">
        <w:rPr>
          <w:sz w:val="28"/>
          <w:szCs w:val="28"/>
        </w:rPr>
        <w:t xml:space="preserve"> </w:t>
      </w:r>
      <w:r w:rsidR="00393562" w:rsidRPr="0001136B">
        <w:rPr>
          <w:sz w:val="28"/>
          <w:szCs w:val="28"/>
        </w:rPr>
        <w:t xml:space="preserve">«Итого по подпрограмме </w:t>
      </w:r>
      <w:r w:rsidR="00393562" w:rsidRPr="0001136B">
        <w:rPr>
          <w:sz w:val="28"/>
          <w:szCs w:val="28"/>
          <w:lang w:val="en-US"/>
        </w:rPr>
        <w:t>I</w:t>
      </w:r>
      <w:r w:rsidR="00393562" w:rsidRPr="0001136B">
        <w:rPr>
          <w:sz w:val="28"/>
          <w:szCs w:val="28"/>
        </w:rPr>
        <w:t xml:space="preserve">», </w:t>
      </w:r>
      <w:r w:rsidR="007F5CDB" w:rsidRPr="0001136B">
        <w:rPr>
          <w:sz w:val="28"/>
          <w:szCs w:val="28"/>
        </w:rPr>
        <w:t>«Всего по муниципальной программе»,</w:t>
      </w:r>
      <w:r w:rsidR="008F4294" w:rsidRPr="0001136B">
        <w:rPr>
          <w:sz w:val="28"/>
          <w:szCs w:val="28"/>
        </w:rPr>
        <w:t xml:space="preserve"> </w:t>
      </w:r>
      <w:r w:rsidR="00D20023">
        <w:rPr>
          <w:sz w:val="28"/>
          <w:szCs w:val="28"/>
        </w:rPr>
        <w:t xml:space="preserve">«Прочие расходы», </w:t>
      </w:r>
      <w:r w:rsidR="00857810" w:rsidRPr="0001136B">
        <w:rPr>
          <w:sz w:val="28"/>
          <w:szCs w:val="28"/>
        </w:rPr>
        <w:t xml:space="preserve">«Соисполнитель 1», </w:t>
      </w:r>
      <w:r w:rsidR="007F5CDB" w:rsidRPr="0001136B">
        <w:rPr>
          <w:sz w:val="28"/>
          <w:szCs w:val="28"/>
        </w:rPr>
        <w:t xml:space="preserve">Таблицы </w:t>
      </w:r>
      <w:r w:rsidR="00D20023">
        <w:rPr>
          <w:sz w:val="28"/>
          <w:szCs w:val="28"/>
        </w:rPr>
        <w:t>2</w:t>
      </w:r>
      <w:r w:rsidR="007F5CDB" w:rsidRPr="0001136B">
        <w:rPr>
          <w:sz w:val="28"/>
          <w:szCs w:val="28"/>
        </w:rPr>
        <w:t xml:space="preserve"> изложить в новой редакции</w:t>
      </w:r>
      <w:r w:rsidR="0040001C" w:rsidRPr="0001136B">
        <w:rPr>
          <w:sz w:val="28"/>
          <w:szCs w:val="28"/>
        </w:rPr>
        <w:t xml:space="preserve"> </w:t>
      </w:r>
      <w:r w:rsidR="007F5CDB" w:rsidRPr="0001136B">
        <w:rPr>
          <w:sz w:val="28"/>
          <w:szCs w:val="28"/>
        </w:rPr>
        <w:t xml:space="preserve">согласно приложению № </w:t>
      </w:r>
      <w:r w:rsidR="00A9000C" w:rsidRPr="0001136B">
        <w:rPr>
          <w:sz w:val="28"/>
          <w:szCs w:val="28"/>
        </w:rPr>
        <w:t>1</w:t>
      </w:r>
      <w:r w:rsidR="007F5CDB" w:rsidRPr="0001136B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8A571F" w:rsidRDefault="008A571F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 Пункт 3 Таблицы 3 изложить в новой редакции согласно приложению № 2.</w:t>
      </w:r>
    </w:p>
    <w:p w:rsidR="00012222" w:rsidRDefault="003A70EE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2222">
        <w:rPr>
          <w:sz w:val="28"/>
          <w:szCs w:val="28"/>
        </w:rPr>
        <w:t xml:space="preserve">В приложении </w:t>
      </w:r>
      <w:r w:rsidR="0005430D">
        <w:rPr>
          <w:sz w:val="28"/>
          <w:szCs w:val="28"/>
        </w:rPr>
        <w:t>№</w:t>
      </w:r>
      <w:r w:rsidR="00012222">
        <w:rPr>
          <w:sz w:val="28"/>
          <w:szCs w:val="28"/>
        </w:rPr>
        <w:t>2 к муниципальной программе:</w:t>
      </w:r>
    </w:p>
    <w:p w:rsidR="003A70EE" w:rsidRDefault="00012222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Пункты </w:t>
      </w:r>
      <w:proofErr w:type="gramStart"/>
      <w:r>
        <w:rPr>
          <w:sz w:val="28"/>
          <w:szCs w:val="28"/>
        </w:rPr>
        <w:t>3.2.,</w:t>
      </w:r>
      <w:proofErr w:type="gramEnd"/>
      <w:r>
        <w:rPr>
          <w:sz w:val="28"/>
          <w:szCs w:val="28"/>
        </w:rPr>
        <w:t xml:space="preserve"> 3.3. изложить в следующей редакции:</w:t>
      </w:r>
      <w:r w:rsidR="003A70EE">
        <w:rPr>
          <w:sz w:val="28"/>
          <w:szCs w:val="28"/>
        </w:rPr>
        <w:t xml:space="preserve"> 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70EE">
        <w:rPr>
          <w:sz w:val="28"/>
          <w:szCs w:val="28"/>
        </w:rPr>
        <w:t>3.2.</w:t>
      </w:r>
      <w:r w:rsidRPr="003A70EE">
        <w:rPr>
          <w:sz w:val="28"/>
          <w:szCs w:val="28"/>
        </w:rPr>
        <w:tab/>
        <w:t>В целях рассмотрения вопроса о признании участником мероприятия гражданин(е) подает(ют) в уполномоченный орган следующие документы: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lastRenderedPageBreak/>
        <w:t>3.2.1.</w:t>
      </w:r>
      <w:r w:rsidRPr="003A70EE">
        <w:rPr>
          <w:sz w:val="28"/>
          <w:szCs w:val="28"/>
        </w:rPr>
        <w:tab/>
        <w:t xml:space="preserve">  Заявление о признании участником(</w:t>
      </w:r>
      <w:proofErr w:type="spellStart"/>
      <w:r w:rsidRPr="003A70EE">
        <w:rPr>
          <w:sz w:val="28"/>
          <w:szCs w:val="28"/>
        </w:rPr>
        <w:t>ами</w:t>
      </w:r>
      <w:proofErr w:type="spellEnd"/>
      <w:r w:rsidRPr="003A70EE">
        <w:rPr>
          <w:sz w:val="28"/>
          <w:szCs w:val="28"/>
        </w:rPr>
        <w:t>) мероприятия и согласие на обработку персональных данных по формам, установленным уполномоченным органом, подписанное всеми членами семьи.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 xml:space="preserve">В заявлении указываются все совместно проживающие члены семьи заявителя(ей). 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3.2.2.</w:t>
      </w:r>
      <w:r w:rsidRPr="003A70EE">
        <w:rPr>
          <w:sz w:val="28"/>
          <w:szCs w:val="28"/>
        </w:rPr>
        <w:tab/>
        <w:t xml:space="preserve">  Документы, удостоверяющие личность заявителя и всех членов его семьи, а также подтверждающие родственные отношения, состав семьи, изменение фамилии, имени, отчества заявителя и членов его семьи (копии паспортов, свидетельств о рождении, свидетельств о регистрации заключения (расторжения) брака, свидетельств о перемене имени).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3.2.3.</w:t>
      </w:r>
      <w:r w:rsidRPr="003A70EE">
        <w:rPr>
          <w:sz w:val="28"/>
          <w:szCs w:val="28"/>
        </w:rPr>
        <w:tab/>
        <w:t xml:space="preserve">  Документы, содержащие сведения о сроке проживания участника мероприятия в строении, приспособленном под жилье, в случае если срок проживания в строении не удостоверяется записью в паспорте гражданина Российской Федерации, в том числе на основании судебного акта об установлении факта вселения в строение.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3.2.4.</w:t>
      </w:r>
      <w:r w:rsidRPr="003A70EE">
        <w:rPr>
          <w:sz w:val="28"/>
          <w:szCs w:val="28"/>
        </w:rPr>
        <w:tab/>
        <w:t xml:space="preserve">  Сведения обслуживающей организации об открытии лицевого счета на оплату коммунальных услуг на приспособленное для проживания строение.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3.2.5.</w:t>
      </w:r>
      <w:r w:rsidRPr="003A70EE">
        <w:rPr>
          <w:sz w:val="28"/>
          <w:szCs w:val="28"/>
        </w:rPr>
        <w:tab/>
        <w:t xml:space="preserve">  Копию договора на оказание (поставку) коммунальных услуг в приспособленном для проживания строении (с предоставлением оригинала для сличения).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3.2.6.</w:t>
      </w:r>
      <w:r w:rsidRPr="003A70EE">
        <w:rPr>
          <w:sz w:val="28"/>
          <w:szCs w:val="28"/>
        </w:rPr>
        <w:tab/>
        <w:t xml:space="preserve"> Копию документа, подтверждающего регистрацию в системе индивидуального (персонифицированного) учета, содержащий страховой номер индивидуального лицевого счета (СНИЛС). 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3.2.7.</w:t>
      </w:r>
      <w:r w:rsidRPr="003A70EE">
        <w:rPr>
          <w:sz w:val="28"/>
          <w:szCs w:val="28"/>
        </w:rPr>
        <w:tab/>
        <w:t xml:space="preserve">  Обязательство об освобождении приспособленного для проживания строения и передаче его по акту приема-передачи администрации города Пыть-Ях, подписанное всеми </w:t>
      </w:r>
      <w:proofErr w:type="gramStart"/>
      <w:r w:rsidRPr="003A70EE">
        <w:rPr>
          <w:sz w:val="28"/>
          <w:szCs w:val="28"/>
        </w:rPr>
        <w:t>членами  семьи</w:t>
      </w:r>
      <w:proofErr w:type="gramEnd"/>
      <w:r w:rsidRPr="003A70EE">
        <w:rPr>
          <w:sz w:val="28"/>
          <w:szCs w:val="28"/>
        </w:rPr>
        <w:t>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В обязательстве указываются все совместно проживающие члены семьи заявителя(ей).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3.2.8.</w:t>
      </w:r>
      <w:r w:rsidRPr="003A70EE">
        <w:rPr>
          <w:sz w:val="28"/>
          <w:szCs w:val="28"/>
        </w:rPr>
        <w:tab/>
        <w:t>Заявитель вправе предоставить иные документы, которые, по его мнению, влияют на способ расселения или определения состава его семьи.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lastRenderedPageBreak/>
        <w:t>3.2.9.</w:t>
      </w:r>
      <w:r w:rsidRPr="003A70EE">
        <w:rPr>
          <w:sz w:val="28"/>
          <w:szCs w:val="28"/>
        </w:rPr>
        <w:tab/>
        <w:t>При направлении заявления посредством почтовой связи, копии документов должны быть удостоверены в установленном законом порядке.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</w:t>
      </w:r>
      <w:r w:rsidRPr="003A70EE">
        <w:rPr>
          <w:sz w:val="28"/>
          <w:szCs w:val="28"/>
        </w:rPr>
        <w:tab/>
        <w:t>В целях рассмотрения вопроса о признании граждан участниками мероприятия, уполномоченный орган в порядке межведомственного информационного взаимодействия запрашивает следующие документы: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3.3.1.</w:t>
      </w:r>
      <w:r w:rsidRPr="003A70EE">
        <w:rPr>
          <w:sz w:val="28"/>
          <w:szCs w:val="28"/>
        </w:rPr>
        <w:tab/>
        <w:t xml:space="preserve">  Документы, содержащие сведения органа, </w:t>
      </w:r>
      <w:r w:rsidR="001D5934">
        <w:rPr>
          <w:sz w:val="28"/>
          <w:szCs w:val="28"/>
        </w:rPr>
        <w:t xml:space="preserve">уполномоченного на </w:t>
      </w:r>
      <w:r w:rsidR="001D5934" w:rsidRPr="001D5934">
        <w:rPr>
          <w:sz w:val="28"/>
          <w:szCs w:val="28"/>
        </w:rPr>
        <w:t>ведение Единого государственного реестра недвижим</w:t>
      </w:r>
      <w:r w:rsidR="001D5934">
        <w:rPr>
          <w:sz w:val="28"/>
          <w:szCs w:val="28"/>
        </w:rPr>
        <w:t xml:space="preserve">ости и предоставление сведений, </w:t>
      </w:r>
      <w:r w:rsidR="001D5934" w:rsidRPr="001D5934">
        <w:rPr>
          <w:sz w:val="28"/>
          <w:szCs w:val="28"/>
        </w:rPr>
        <w:t xml:space="preserve">содержащихся в </w:t>
      </w:r>
      <w:r w:rsidR="001D5934">
        <w:rPr>
          <w:sz w:val="28"/>
          <w:szCs w:val="28"/>
        </w:rPr>
        <w:t>нем,</w:t>
      </w:r>
      <w:r w:rsidRPr="003A70EE">
        <w:rPr>
          <w:sz w:val="28"/>
          <w:szCs w:val="28"/>
        </w:rPr>
        <w:t xml:space="preserve"> о наличии или отсутствии жилых помещений на территории Российской Федерации в собственности заявителя, членов его семьи, указанных в заявлении на участие в мероприятии, в том числе на ранее существовавшее имя в случае изменения фамилии, имени, отчества.</w:t>
      </w:r>
    </w:p>
    <w:p w:rsid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3.3.2.</w:t>
      </w:r>
      <w:r w:rsidRPr="003A70EE">
        <w:rPr>
          <w:sz w:val="28"/>
          <w:szCs w:val="28"/>
        </w:rPr>
        <w:tab/>
        <w:t>Документ, содержащий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заявителем и членами семьи заявителя.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3.3.3. Сведения о лицах, проживающих совместно с заявителем в строении, приспособленном для проживания, а также периоде проживания.</w:t>
      </w:r>
    </w:p>
    <w:p w:rsid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В случае, если из предоставленных гражданином документов не следует адрес постоянного места жительства гражданина, то в порядке межведомственного информационного взаимодействия запрос оформляется уполномоченным органом.</w:t>
      </w:r>
      <w:r>
        <w:rPr>
          <w:sz w:val="28"/>
          <w:szCs w:val="28"/>
        </w:rPr>
        <w:t>».</w:t>
      </w:r>
    </w:p>
    <w:p w:rsidR="00012222" w:rsidRDefault="00012222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61E3">
        <w:rPr>
          <w:sz w:val="28"/>
          <w:szCs w:val="28"/>
        </w:rPr>
        <w:t>2</w:t>
      </w:r>
      <w:r>
        <w:rPr>
          <w:sz w:val="28"/>
          <w:szCs w:val="28"/>
        </w:rPr>
        <w:t>. Абзац 1 пункта 3.5. изложить в следующей редакции:</w:t>
      </w:r>
    </w:p>
    <w:p w:rsidR="00012222" w:rsidRDefault="00012222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2222">
        <w:rPr>
          <w:sz w:val="28"/>
          <w:szCs w:val="28"/>
        </w:rPr>
        <w:t>3.5.</w:t>
      </w:r>
      <w:r w:rsidRPr="00012222">
        <w:rPr>
          <w:sz w:val="28"/>
          <w:szCs w:val="28"/>
        </w:rPr>
        <w:tab/>
        <w:t>Решение о признании заявителя(ей) участником(</w:t>
      </w:r>
      <w:proofErr w:type="spellStart"/>
      <w:r w:rsidRPr="00012222">
        <w:rPr>
          <w:sz w:val="28"/>
          <w:szCs w:val="28"/>
        </w:rPr>
        <w:t>ами</w:t>
      </w:r>
      <w:proofErr w:type="spellEnd"/>
      <w:r w:rsidRPr="00012222">
        <w:rPr>
          <w:sz w:val="28"/>
          <w:szCs w:val="28"/>
        </w:rPr>
        <w:t>) мероприятия (об отказе в признании участником(</w:t>
      </w:r>
      <w:proofErr w:type="spellStart"/>
      <w:r w:rsidRPr="00012222">
        <w:rPr>
          <w:sz w:val="28"/>
          <w:szCs w:val="28"/>
        </w:rPr>
        <w:t>ами</w:t>
      </w:r>
      <w:proofErr w:type="spellEnd"/>
      <w:r w:rsidRPr="00012222">
        <w:rPr>
          <w:sz w:val="28"/>
          <w:szCs w:val="28"/>
        </w:rPr>
        <w:t xml:space="preserve">) мероприятия) с указанием способа расселения принимается уполномоченным органом после проверки заявления, документов, указанных в пункте 3.2, 3.3 настоящего порядка, представленных гражданином и (или) полученных в порядке межведомственного информационного взаимодействия на соответствие требованиям настоящего механизма, не позднее 10 рабочих дней с даты представления указанного заявления и документов и (или) их получения в порядке межведомственного </w:t>
      </w:r>
      <w:r w:rsidRPr="00012222">
        <w:rPr>
          <w:sz w:val="28"/>
          <w:szCs w:val="28"/>
        </w:rPr>
        <w:lastRenderedPageBreak/>
        <w:t>информационного взаимодействия. Отказ в признании участниками мероприятия по основаниям, указанным в п. 3.6.7, 3.6.12, 3.6.13. направляется заявителю в течении 10 рабочих дней с момента подачи заявления без проведения проверки.</w:t>
      </w:r>
      <w:r>
        <w:rPr>
          <w:sz w:val="28"/>
          <w:szCs w:val="28"/>
        </w:rPr>
        <w:t>».</w:t>
      </w:r>
    </w:p>
    <w:p w:rsidR="00D961E3" w:rsidRDefault="00D961E3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2.3. Пункт 3.10. дополнить подпунктом 3.10.4. следующего содержания:</w:t>
      </w:r>
    </w:p>
    <w:p w:rsidR="00D961E3" w:rsidRP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61E3">
        <w:rPr>
          <w:sz w:val="28"/>
          <w:szCs w:val="28"/>
        </w:rPr>
        <w:t>3.10.</w:t>
      </w:r>
      <w:r w:rsidR="00077BD5">
        <w:rPr>
          <w:sz w:val="28"/>
          <w:szCs w:val="28"/>
        </w:rPr>
        <w:t xml:space="preserve">4. Смерть участника мероприятия </w:t>
      </w:r>
      <w:r w:rsidRPr="00D961E3">
        <w:rPr>
          <w:sz w:val="28"/>
          <w:szCs w:val="28"/>
        </w:rPr>
        <w:t>до момента заключения (подписания) договора найма жилого помещения коммерческого</w:t>
      </w:r>
      <w:r w:rsidR="00077BD5">
        <w:rPr>
          <w:sz w:val="28"/>
          <w:szCs w:val="28"/>
        </w:rPr>
        <w:t xml:space="preserve"> муниципального жилищного фонда.</w:t>
      </w:r>
    </w:p>
    <w:p w:rsid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 w:rsidRPr="00D961E3">
        <w:rPr>
          <w:sz w:val="28"/>
          <w:szCs w:val="28"/>
        </w:rPr>
        <w:t xml:space="preserve">Члены семьи участника мероприятия обязаны уведомить уполномоченный на реализацию мероприятия орган о случае смерти участника мероприятия в течении 1 </w:t>
      </w:r>
      <w:r w:rsidR="0005430D">
        <w:rPr>
          <w:sz w:val="28"/>
          <w:szCs w:val="28"/>
        </w:rPr>
        <w:t xml:space="preserve">рабочего </w:t>
      </w:r>
      <w:r w:rsidRPr="00D961E3">
        <w:rPr>
          <w:sz w:val="28"/>
          <w:szCs w:val="28"/>
        </w:rPr>
        <w:t>дня с момента наступления смерти.</w:t>
      </w:r>
      <w:r>
        <w:rPr>
          <w:sz w:val="28"/>
          <w:szCs w:val="28"/>
        </w:rPr>
        <w:t>».</w:t>
      </w:r>
    </w:p>
    <w:p w:rsid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2.4. Абзац 1 пункта 4.2.1. изложить в следующей редакции:</w:t>
      </w:r>
    </w:p>
    <w:p w:rsid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430D">
        <w:rPr>
          <w:sz w:val="28"/>
          <w:szCs w:val="28"/>
        </w:rPr>
        <w:t>4.2.1.</w:t>
      </w:r>
      <w:r w:rsidRPr="00D961E3">
        <w:rPr>
          <w:sz w:val="28"/>
          <w:szCs w:val="28"/>
        </w:rPr>
        <w:t xml:space="preserve"> Жилые помещения коммерческого муниципального жилищного фонда предоставляются для проживания Участникам мероприятия, использующим для проживания строения, включенные в перечень строений, подлежащих ликвидации, а также участникам мероприятия, имеющим право на получение субсидии, заявившимся на участие в мероприятии после 01.10.2020 года либо не реализовавшим свое право указанным способом до 01.10.2020 года, а так же Участникам мероприятия, отказавшимся от реализации права путем получения субсидии.</w:t>
      </w:r>
      <w:r>
        <w:rPr>
          <w:sz w:val="28"/>
          <w:szCs w:val="28"/>
        </w:rPr>
        <w:t>».</w:t>
      </w:r>
    </w:p>
    <w:p w:rsidR="00D961E3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Пункт 7.2. изложить в следующей редакции:</w:t>
      </w:r>
    </w:p>
    <w:p w:rsidR="00D961E3" w:rsidRP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61E3">
        <w:rPr>
          <w:sz w:val="28"/>
          <w:szCs w:val="28"/>
        </w:rPr>
        <w:t>7.2.</w:t>
      </w:r>
      <w:r w:rsidRPr="00D961E3">
        <w:rPr>
          <w:sz w:val="28"/>
          <w:szCs w:val="28"/>
        </w:rPr>
        <w:tab/>
        <w:t xml:space="preserve">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но не позднее 01 октября 2020 года. </w:t>
      </w:r>
    </w:p>
    <w:p w:rsidR="00D961E3" w:rsidRP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61E3">
        <w:rPr>
          <w:sz w:val="28"/>
          <w:szCs w:val="28"/>
        </w:rPr>
        <w:t xml:space="preserve">Срок действия Гарантийных писем, не реализованных в период режима повышенной готовности, введенного в целях снижения риска завоза и распространения новой коронавирусной инфекции (CОVID-2019), подлежат продлению на 45 календарных дней с даты обращения, но не более чем на </w:t>
      </w:r>
      <w:proofErr w:type="gramStart"/>
      <w:r w:rsidRPr="00D961E3">
        <w:rPr>
          <w:sz w:val="28"/>
          <w:szCs w:val="28"/>
        </w:rPr>
        <w:t>45  календарных</w:t>
      </w:r>
      <w:proofErr w:type="gramEnd"/>
      <w:r w:rsidRPr="00D961E3">
        <w:rPr>
          <w:sz w:val="28"/>
          <w:szCs w:val="28"/>
        </w:rPr>
        <w:t xml:space="preserve"> дней от даты отмены указанного режима, но не позднее чем 01 </w:t>
      </w:r>
      <w:r w:rsidRPr="00D961E3">
        <w:rPr>
          <w:sz w:val="28"/>
          <w:szCs w:val="28"/>
        </w:rPr>
        <w:lastRenderedPageBreak/>
        <w:t xml:space="preserve">октября 2020 года. </w:t>
      </w:r>
    </w:p>
    <w:p w:rsidR="00D961E3" w:rsidRP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61E3">
        <w:rPr>
          <w:sz w:val="28"/>
          <w:szCs w:val="28"/>
        </w:rPr>
        <w:t xml:space="preserve">После 01 октября 2020 года срок действия Гарантийных писем продлению не подлежит, за исключением случая направления документов на регистрацию прав на приобретаемое жилое помещение (договоров купли-продажи, долевого участия в строительстве) в Федеральную службу государственной регистрации кадастра и картографии до 01 октября 2020 года. По заявлению гражданина срок действия Гарантийного письма продлевается до 15 октября 2020 года для осуществления государственной регистрации при предоставлении расписки о направлении документов до 01 октября 2020 года. </w:t>
      </w:r>
    </w:p>
    <w:p w:rsid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61E3">
        <w:rPr>
          <w:sz w:val="28"/>
          <w:szCs w:val="28"/>
        </w:rPr>
        <w:t>По истечению срока действия Гарантийного письма граждане, которым оно выдано, а также граждане, заявившиеся на участие в мероприятии после 01.10.2020 года, подлежат расселению путем предоставления для проживания жилого помещения коммерческого муниципального жилищного фонда.</w:t>
      </w:r>
      <w:r>
        <w:rPr>
          <w:sz w:val="28"/>
          <w:szCs w:val="28"/>
        </w:rPr>
        <w:t>».</w:t>
      </w:r>
    </w:p>
    <w:p w:rsidR="00F7229D" w:rsidRPr="00B906C2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961E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22065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8B2EE6" w:rsidP="00436251">
      <w:pPr>
        <w:pStyle w:val="ae"/>
        <w:jc w:val="right"/>
      </w:pPr>
      <w:r>
        <w:t>от 14.09.2020 № 369-па</w:t>
      </w:r>
    </w:p>
    <w:p w:rsidR="00BC00AA" w:rsidRDefault="00BC00AA" w:rsidP="00436251">
      <w:pPr>
        <w:pStyle w:val="ae"/>
        <w:jc w:val="righ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C540A9" w:rsidRDefault="00C540A9" w:rsidP="008B2C1F">
      <w:pPr>
        <w:pStyle w:val="ae"/>
      </w:pPr>
    </w:p>
    <w:p w:rsidR="00BC00AA" w:rsidRDefault="00BC00AA" w:rsidP="008B2C1F">
      <w:pPr>
        <w:pStyle w:val="ae"/>
      </w:pPr>
    </w:p>
    <w:tbl>
      <w:tblPr>
        <w:tblW w:w="15256" w:type="dxa"/>
        <w:tblLayout w:type="fixed"/>
        <w:tblLook w:val="04A0" w:firstRow="1" w:lastRow="0" w:firstColumn="1" w:lastColumn="0" w:noHBand="0" w:noVBand="1"/>
      </w:tblPr>
      <w:tblGrid>
        <w:gridCol w:w="953"/>
        <w:gridCol w:w="1129"/>
        <w:gridCol w:w="1310"/>
        <w:gridCol w:w="1418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081"/>
        <w:gridCol w:w="10"/>
      </w:tblGrid>
      <w:tr w:rsidR="00695938" w:rsidRPr="00BC00AA" w:rsidTr="00C61541">
        <w:trPr>
          <w:trHeight w:val="214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18"/>
                <w:szCs w:val="18"/>
              </w:rPr>
            </w:pPr>
            <w:r w:rsidRPr="00BC00A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44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95938" w:rsidRPr="00BC00AA" w:rsidTr="00C61541">
        <w:trPr>
          <w:trHeight w:val="174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всего</w:t>
            </w:r>
          </w:p>
        </w:tc>
        <w:tc>
          <w:tcPr>
            <w:tcW w:w="9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в том числе:</w:t>
            </w:r>
          </w:p>
        </w:tc>
      </w:tr>
      <w:tr w:rsidR="00C61541" w:rsidRPr="00BC00AA" w:rsidTr="00C61541">
        <w:trPr>
          <w:gridAfter w:val="1"/>
          <w:wAfter w:w="10" w:type="dxa"/>
          <w:trHeight w:val="439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2026-2030</w:t>
            </w:r>
          </w:p>
        </w:tc>
      </w:tr>
      <w:tr w:rsidR="00695938" w:rsidRPr="00BC00AA" w:rsidTr="00695938">
        <w:trPr>
          <w:trHeight w:val="244"/>
        </w:trPr>
        <w:tc>
          <w:tcPr>
            <w:tcW w:w="1525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C61541" w:rsidRPr="00BC00AA" w:rsidTr="00BC00AA">
        <w:trPr>
          <w:gridAfter w:val="1"/>
          <w:wAfter w:w="10" w:type="dxa"/>
          <w:trHeight w:val="174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Внесение изменений в Генеральный план города. (2)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5 820,4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C61541" w:rsidRPr="00BC00AA" w:rsidTr="00BC00AA">
        <w:trPr>
          <w:gridAfter w:val="1"/>
          <w:wAfter w:w="10" w:type="dxa"/>
          <w:trHeight w:val="306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5 820,4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C61541" w:rsidRPr="00BC00AA" w:rsidTr="00BC00AA">
        <w:trPr>
          <w:gridAfter w:val="1"/>
          <w:wAfter w:w="10" w:type="dxa"/>
          <w:trHeight w:val="38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439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224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BC00AA">
              <w:rPr>
                <w:color w:val="000000"/>
                <w:sz w:val="20"/>
                <w:szCs w:val="20"/>
              </w:rPr>
              <w:t>системы  обеспечения</w:t>
            </w:r>
            <w:proofErr w:type="gramEnd"/>
            <w:r w:rsidRPr="00BC00AA">
              <w:rPr>
                <w:color w:val="000000"/>
                <w:sz w:val="20"/>
                <w:szCs w:val="20"/>
              </w:rPr>
              <w:t xml:space="preserve"> градостроительной деятельности (ИСОГД) (2)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EB1717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61541" w:rsidRPr="00BC00AA" w:rsidTr="0095388F">
        <w:trPr>
          <w:gridAfter w:val="1"/>
          <w:wAfter w:w="10" w:type="dxa"/>
          <w:trHeight w:val="235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317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286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1541" w:rsidRPr="00BC00AA" w:rsidTr="0095388F">
        <w:trPr>
          <w:gridAfter w:val="1"/>
          <w:wAfter w:w="10" w:type="dxa"/>
          <w:trHeight w:val="306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96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Разработка местных нормативов градостроительного проектирования (2)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EB1717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C61541" w:rsidRPr="00BC00AA" w:rsidTr="00BC00AA">
        <w:trPr>
          <w:gridAfter w:val="1"/>
          <w:wAfter w:w="10" w:type="dxa"/>
          <w:trHeight w:val="25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4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C61541" w:rsidRPr="00BC00AA" w:rsidTr="00BC00AA">
        <w:trPr>
          <w:gridAfter w:val="1"/>
          <w:wAfter w:w="10" w:type="dxa"/>
          <w:trHeight w:val="296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BC00AA">
              <w:rPr>
                <w:color w:val="000000"/>
                <w:sz w:val="20"/>
                <w:szCs w:val="20"/>
              </w:rPr>
              <w:t>по  подпрограмме</w:t>
            </w:r>
            <w:proofErr w:type="gramEnd"/>
            <w:r w:rsidRPr="00BC00AA"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17 859,1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7 571,8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6 083,8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10 287,3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1 756,4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3 593 191,7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1 482 458,1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820 572,3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108 188,1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115 019,0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73 413,0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2 913 840,1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1 293 345,8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718 320,4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605 938,6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184 474,1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92 114,3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1541" w:rsidRPr="00BC00AA" w:rsidTr="00BC00AA">
        <w:trPr>
          <w:gridAfter w:val="1"/>
          <w:wAfter w:w="10" w:type="dxa"/>
          <w:trHeight w:val="276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1 344 550,1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391 101,6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380 731,3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45 587,3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44 766,9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54 625,4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4 798,4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887 482,2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320 594,7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319 431,3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402 442,5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65 868,7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56 501,6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28 948,9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28 087,5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1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1541" w:rsidRPr="00BC00AA" w:rsidTr="00BC00AA">
        <w:trPr>
          <w:gridAfter w:val="1"/>
          <w:wAfter w:w="10" w:type="dxa"/>
          <w:trHeight w:val="276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284 470,1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17 630,9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11 820,8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13 415,8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12 552,2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C61541" w:rsidRPr="00BC00AA" w:rsidTr="00BC00AA">
        <w:trPr>
          <w:gridAfter w:val="1"/>
          <w:wAfter w:w="10" w:type="dxa"/>
          <w:trHeight w:val="21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4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256 295,8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C61541" w:rsidRPr="00BC00AA" w:rsidTr="00BC00AA">
        <w:trPr>
          <w:gridAfter w:val="1"/>
          <w:wAfter w:w="10" w:type="dxa"/>
          <w:trHeight w:val="24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28 174,3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3 349,8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C61541" w:rsidRPr="00BC00AA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695938" w:rsidRDefault="00695938" w:rsidP="008B2C1F">
      <w:pPr>
        <w:pStyle w:val="ae"/>
      </w:pPr>
    </w:p>
    <w:p w:rsidR="008A571F" w:rsidRDefault="008A571F" w:rsidP="008B2C1F">
      <w:pPr>
        <w:pStyle w:val="ae"/>
      </w:pPr>
    </w:p>
    <w:p w:rsidR="008A571F" w:rsidRDefault="008A571F">
      <w:pPr>
        <w:rPr>
          <w:sz w:val="28"/>
          <w:szCs w:val="20"/>
        </w:rPr>
      </w:pPr>
      <w:r>
        <w:br w:type="page"/>
      </w: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B2EE6" w:rsidRDefault="008B2EE6" w:rsidP="008B2EE6">
      <w:pPr>
        <w:pStyle w:val="ae"/>
        <w:jc w:val="right"/>
      </w:pPr>
      <w:r>
        <w:t>от 14.09.2020 № 369-па</w:t>
      </w:r>
    </w:p>
    <w:p w:rsidR="008A571F" w:rsidRDefault="008A571F" w:rsidP="008A571F">
      <w:pPr>
        <w:pStyle w:val="ae"/>
        <w:jc w:val="right"/>
      </w:pPr>
      <w:bookmarkStart w:id="0" w:name="_GoBack"/>
      <w:bookmarkEnd w:id="0"/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C540A9" w:rsidRDefault="00C540A9" w:rsidP="008B2C1F">
      <w:pPr>
        <w:pStyle w:val="ae"/>
      </w:pPr>
    </w:p>
    <w:tbl>
      <w:tblPr>
        <w:tblW w:w="16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809"/>
        <w:gridCol w:w="2701"/>
        <w:gridCol w:w="851"/>
        <w:gridCol w:w="709"/>
        <w:gridCol w:w="708"/>
        <w:gridCol w:w="709"/>
        <w:gridCol w:w="709"/>
        <w:gridCol w:w="709"/>
        <w:gridCol w:w="708"/>
        <w:gridCol w:w="709"/>
        <w:gridCol w:w="953"/>
        <w:gridCol w:w="1228"/>
        <w:gridCol w:w="1134"/>
        <w:gridCol w:w="1174"/>
        <w:gridCol w:w="850"/>
      </w:tblGrid>
      <w:tr w:rsidR="008A571F" w:rsidRPr="00903CC3" w:rsidTr="00B03A0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 xml:space="preserve">Наименование </w:t>
            </w:r>
            <w:r w:rsidRPr="00903CC3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701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903CC3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903CC3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A571F" w:rsidRPr="00903CC3" w:rsidRDefault="008A571F" w:rsidP="009E71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53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A571F" w:rsidRPr="00903CC3" w:rsidRDefault="008A571F" w:rsidP="009E713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903CC3">
              <w:rPr>
                <w:sz w:val="20"/>
                <w:szCs w:val="20"/>
              </w:rPr>
              <w:t>Целевое  значение</w:t>
            </w:r>
            <w:proofErr w:type="gramEnd"/>
            <w:r w:rsidRPr="00903CC3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4386" w:type="dxa"/>
            <w:gridSpan w:val="4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903CC3">
              <w:rPr>
                <w:sz w:val="20"/>
                <w:szCs w:val="20"/>
              </w:rPr>
              <w:t>тыс.руб</w:t>
            </w:r>
            <w:proofErr w:type="spellEnd"/>
            <w:r w:rsidRPr="00903CC3">
              <w:rPr>
                <w:sz w:val="20"/>
                <w:szCs w:val="20"/>
              </w:rPr>
              <w:t>.)</w:t>
            </w:r>
          </w:p>
        </w:tc>
      </w:tr>
      <w:tr w:rsidR="008A571F" w:rsidRPr="00903CC3" w:rsidTr="00B03A0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903CC3">
              <w:rPr>
                <w:sz w:val="20"/>
                <w:szCs w:val="20"/>
              </w:rPr>
              <w:t>общие  затраты</w:t>
            </w:r>
            <w:proofErr w:type="gramEnd"/>
            <w:r w:rsidRPr="00903CC3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 xml:space="preserve">в </w:t>
            </w:r>
            <w:proofErr w:type="spellStart"/>
            <w:r w:rsidRPr="00903CC3">
              <w:rPr>
                <w:sz w:val="20"/>
                <w:szCs w:val="20"/>
              </w:rPr>
              <w:t>т.ч</w:t>
            </w:r>
            <w:proofErr w:type="spellEnd"/>
            <w:r w:rsidRPr="00903CC3">
              <w:rPr>
                <w:sz w:val="20"/>
                <w:szCs w:val="20"/>
              </w:rPr>
              <w:t>. бюджетные затраты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внебюджетные источники</w:t>
            </w:r>
          </w:p>
        </w:tc>
      </w:tr>
      <w:tr w:rsidR="008A571F" w:rsidRPr="00903CC3" w:rsidTr="00B03A0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2025</w:t>
            </w: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74" w:type="dxa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0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</w:tr>
      <w:tr w:rsidR="008A571F" w:rsidRPr="00903CC3" w:rsidTr="00B03A0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15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17</w:t>
            </w:r>
          </w:p>
        </w:tc>
      </w:tr>
      <w:tr w:rsidR="008A571F" w:rsidRPr="00903CC3" w:rsidTr="00B03A01">
        <w:trPr>
          <w:trHeight w:val="795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Доля обеспеченности города Пыть-Яха утвержденными документами территориального планирования и градостроительного зонирования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Внесение изменений в генеральный план города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953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5 820,40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5 820,40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79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714,00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73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3 847,00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1 568,50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2 278,50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1620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6 291,70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1 370,40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4 921,30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109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903CC3">
              <w:rPr>
                <w:sz w:val="20"/>
                <w:szCs w:val="20"/>
              </w:rPr>
              <w:t>системы  обеспечения</w:t>
            </w:r>
            <w:proofErr w:type="gramEnd"/>
            <w:r w:rsidRPr="00903CC3">
              <w:rPr>
                <w:sz w:val="20"/>
                <w:szCs w:val="20"/>
              </w:rPr>
              <w:t xml:space="preserve"> градостроительной деятельности (ИСОГД)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14A69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8A571F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014A69">
              <w:rPr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1200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14A69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8A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014A69">
              <w:rPr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  <w:r w:rsidRPr="00014A69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</w:tbl>
    <w:p w:rsidR="008A571F" w:rsidRDefault="008A571F" w:rsidP="008B2C1F">
      <w:pPr>
        <w:pStyle w:val="ae"/>
      </w:pPr>
    </w:p>
    <w:sectPr w:rsidR="008A571F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E2" w:rsidRDefault="002C52E2">
      <w:r>
        <w:separator/>
      </w:r>
    </w:p>
  </w:endnote>
  <w:endnote w:type="continuationSeparator" w:id="0">
    <w:p w:rsidR="002C52E2" w:rsidRDefault="002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E2" w:rsidRDefault="002C52E2">
      <w:r>
        <w:separator/>
      </w:r>
    </w:p>
  </w:footnote>
  <w:footnote w:type="continuationSeparator" w:id="0">
    <w:p w:rsidR="002C52E2" w:rsidRDefault="002C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05430D" w:rsidRDefault="0005430D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EE6">
          <w:rPr>
            <w:noProof/>
          </w:rPr>
          <w:t>7</w:t>
        </w:r>
        <w:r>
          <w:fldChar w:fldCharType="end"/>
        </w:r>
      </w:p>
    </w:sdtContent>
  </w:sdt>
  <w:p w:rsidR="0005430D" w:rsidRDefault="000543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430D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BD5"/>
    <w:rsid w:val="00077EF5"/>
    <w:rsid w:val="000804D0"/>
    <w:rsid w:val="000833E6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934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52DB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2E2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198D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6BC7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EE6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78D5"/>
    <w:rsid w:val="00A1234B"/>
    <w:rsid w:val="00A1396A"/>
    <w:rsid w:val="00A15D0A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20023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3E3D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BF8"/>
    <w:rsid w:val="00EA2DC6"/>
    <w:rsid w:val="00EA3B6C"/>
    <w:rsid w:val="00EA5197"/>
    <w:rsid w:val="00EA6771"/>
    <w:rsid w:val="00EA6F08"/>
    <w:rsid w:val="00EA7928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04F33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C13995-831C-4CAF-B9E8-CDAC6099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AF12-13E7-474D-B4E9-4AE3EBD0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2020-09-15T04:44:00Z</cp:lastPrinted>
  <dcterms:created xsi:type="dcterms:W3CDTF">2020-09-14T12:09:00Z</dcterms:created>
  <dcterms:modified xsi:type="dcterms:W3CDTF">2020-09-15T04:44:00Z</dcterms:modified>
</cp:coreProperties>
</file>