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74" w:rsidRDefault="005D53F2">
      <w:pPr>
        <w:spacing w:after="0" w:line="259" w:lineRule="auto"/>
        <w:ind w:left="17" w:firstLine="0"/>
        <w:jc w:val="center"/>
      </w:pPr>
      <w:r>
        <w:rPr>
          <w:noProof/>
        </w:rPr>
        <w:drawing>
          <wp:inline distT="0" distB="0" distL="0" distR="0">
            <wp:extent cx="514350" cy="752475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0D5E74" w:rsidRDefault="005D53F2">
      <w:pPr>
        <w:spacing w:after="0" w:line="271" w:lineRule="auto"/>
        <w:jc w:val="center"/>
      </w:pPr>
      <w:r>
        <w:rPr>
          <w:b/>
          <w:sz w:val="36"/>
        </w:rPr>
        <w:t xml:space="preserve">Ханты-Мансийский автономный округ-Югра муниципальное образование </w:t>
      </w:r>
    </w:p>
    <w:p w:rsidR="000D5E74" w:rsidRDefault="005D53F2">
      <w:pPr>
        <w:spacing w:after="0" w:line="271" w:lineRule="auto"/>
        <w:ind w:right="73"/>
        <w:jc w:val="center"/>
      </w:pPr>
      <w:r>
        <w:rPr>
          <w:b/>
          <w:sz w:val="36"/>
        </w:rPr>
        <w:t xml:space="preserve">городской округ город Пыть-Ях </w:t>
      </w:r>
    </w:p>
    <w:p w:rsidR="000D5E74" w:rsidRDefault="005D53F2">
      <w:pPr>
        <w:spacing w:after="0" w:line="271" w:lineRule="auto"/>
        <w:ind w:right="73"/>
        <w:jc w:val="center"/>
      </w:pPr>
      <w:r>
        <w:rPr>
          <w:b/>
          <w:sz w:val="36"/>
        </w:rPr>
        <w:t xml:space="preserve">АДМИНИСТРАЦИЯ ГОРОДА </w:t>
      </w:r>
    </w:p>
    <w:p w:rsidR="000D5E74" w:rsidRDefault="005D53F2">
      <w:pPr>
        <w:spacing w:after="47" w:line="259" w:lineRule="auto"/>
        <w:ind w:left="20" w:firstLine="0"/>
        <w:jc w:val="center"/>
      </w:pPr>
      <w:r>
        <w:rPr>
          <w:sz w:val="36"/>
        </w:rPr>
        <w:t xml:space="preserve"> </w:t>
      </w:r>
    </w:p>
    <w:p w:rsidR="000D5E74" w:rsidRDefault="005D53F2">
      <w:pPr>
        <w:spacing w:after="0" w:line="271" w:lineRule="auto"/>
        <w:ind w:right="70"/>
        <w:jc w:val="center"/>
      </w:pPr>
      <w:r>
        <w:rPr>
          <w:b/>
          <w:sz w:val="36"/>
        </w:rPr>
        <w:t xml:space="preserve">Р А С П О Р Я Ж Е Н И Е </w:t>
      </w:r>
    </w:p>
    <w:p w:rsidR="000D5E74" w:rsidRDefault="005D53F2">
      <w:pPr>
        <w:spacing w:after="0" w:line="259" w:lineRule="auto"/>
        <w:ind w:left="0" w:firstLine="0"/>
        <w:jc w:val="left"/>
      </w:pPr>
      <w:r>
        <w:t xml:space="preserve"> </w:t>
      </w:r>
    </w:p>
    <w:p w:rsidR="000D5E74" w:rsidRDefault="00534498">
      <w:pPr>
        <w:spacing w:after="25" w:line="259" w:lineRule="auto"/>
        <w:ind w:left="0" w:firstLine="0"/>
        <w:jc w:val="left"/>
      </w:pPr>
      <w:r>
        <w:t>От 09.04.2020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713-ра</w:t>
      </w:r>
    </w:p>
    <w:p w:rsidR="00BB0D8C" w:rsidRDefault="00BB0D8C">
      <w:pPr>
        <w:spacing w:after="25" w:line="259" w:lineRule="auto"/>
        <w:ind w:left="0" w:firstLine="0"/>
        <w:jc w:val="left"/>
      </w:pPr>
    </w:p>
    <w:p w:rsidR="00534498" w:rsidRDefault="00534498">
      <w:pPr>
        <w:spacing w:after="12" w:line="267" w:lineRule="auto"/>
        <w:ind w:left="-15" w:right="4730" w:firstLine="0"/>
        <w:jc w:val="left"/>
      </w:pPr>
      <w:r>
        <w:t>О внесении изменения</w:t>
      </w:r>
      <w:r w:rsidR="00384B86">
        <w:t xml:space="preserve"> в </w:t>
      </w:r>
    </w:p>
    <w:p w:rsidR="00534498" w:rsidRDefault="00534498" w:rsidP="00534498">
      <w:pPr>
        <w:spacing w:after="12" w:line="267" w:lineRule="auto"/>
        <w:ind w:left="-15" w:right="4730" w:firstLine="0"/>
        <w:jc w:val="left"/>
      </w:pPr>
      <w:r>
        <w:t>р</w:t>
      </w:r>
      <w:r w:rsidR="00384B86">
        <w:t>аспоряжение</w:t>
      </w:r>
      <w:r>
        <w:t xml:space="preserve"> </w:t>
      </w:r>
      <w:r w:rsidR="00384B86">
        <w:t xml:space="preserve">администрации </w:t>
      </w:r>
    </w:p>
    <w:p w:rsidR="00534498" w:rsidRDefault="00384B86" w:rsidP="00534498">
      <w:pPr>
        <w:spacing w:after="12" w:line="267" w:lineRule="auto"/>
        <w:ind w:left="-15" w:right="4730" w:firstLine="0"/>
        <w:jc w:val="left"/>
      </w:pPr>
      <w:r>
        <w:t xml:space="preserve">города от 27.02.2020 №454-ра </w:t>
      </w:r>
    </w:p>
    <w:p w:rsidR="000D5E74" w:rsidRDefault="00384B86" w:rsidP="00534498">
      <w:pPr>
        <w:spacing w:after="12" w:line="267" w:lineRule="auto"/>
        <w:ind w:left="-15" w:right="4730" w:firstLine="0"/>
        <w:jc w:val="left"/>
      </w:pPr>
      <w:r>
        <w:t xml:space="preserve">«О проведении муниципального </w:t>
      </w:r>
      <w:r w:rsidR="005D53F2">
        <w:t>кон</w:t>
      </w:r>
      <w:r>
        <w:t xml:space="preserve">курса детских творческих работ </w:t>
      </w:r>
      <w:r w:rsidR="005D53F2">
        <w:t xml:space="preserve">«Предпринимательство сегодня» </w:t>
      </w:r>
    </w:p>
    <w:p w:rsidR="000D5E74" w:rsidRDefault="005D53F2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:rsidR="000D5E74" w:rsidRDefault="005D53F2">
      <w:pPr>
        <w:spacing w:after="0" w:line="259" w:lineRule="auto"/>
        <w:ind w:left="0" w:firstLine="0"/>
        <w:jc w:val="left"/>
      </w:pPr>
      <w:r>
        <w:t xml:space="preserve"> </w:t>
      </w:r>
    </w:p>
    <w:p w:rsidR="000D5E74" w:rsidRDefault="005D53F2">
      <w:pPr>
        <w:spacing w:after="25" w:line="259" w:lineRule="auto"/>
        <w:ind w:left="0" w:firstLine="0"/>
        <w:jc w:val="left"/>
      </w:pPr>
      <w:r>
        <w:t xml:space="preserve"> </w:t>
      </w:r>
    </w:p>
    <w:p w:rsidR="002E7FD0" w:rsidRDefault="002E7FD0" w:rsidP="002E7FD0">
      <w:pPr>
        <w:ind w:left="-15" w:right="58" w:firstLine="720"/>
      </w:pPr>
      <w:r>
        <w:t>На основании постановления Губернатора Ханты-Мансийского автономного округа – Югры от 05.04.2020 №28 «О мерах по предотвращению завоза и распространения новой коронавирусной инфекции, вызванной COVID-2019, в Ханты-Мансийском автономном округе – Югре»</w:t>
      </w:r>
      <w:r w:rsidR="00D443A4">
        <w:t>,</w:t>
      </w:r>
      <w:r>
        <w:t xml:space="preserve"> внести в распоряжение</w:t>
      </w:r>
    </w:p>
    <w:p w:rsidR="000D5E74" w:rsidRDefault="002E7FD0" w:rsidP="002E7FD0">
      <w:pPr>
        <w:ind w:left="0" w:right="58" w:firstLine="0"/>
      </w:pPr>
      <w:r>
        <w:t>администрации города Пыть-Яха от 27.02.2020 №454-ра «О проведении муниципального конкурса детских творческих работ «Предп</w:t>
      </w:r>
      <w:r w:rsidR="00534498">
        <w:t>ринимательство сегодня» следующее изменение</w:t>
      </w:r>
      <w:r w:rsidR="005D53F2">
        <w:t xml:space="preserve">: </w:t>
      </w:r>
    </w:p>
    <w:p w:rsidR="000D5E74" w:rsidRDefault="005D53F2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0D5E74" w:rsidRDefault="000D5E74" w:rsidP="002E7FD0">
      <w:pPr>
        <w:spacing w:after="0" w:line="259" w:lineRule="auto"/>
        <w:ind w:left="0" w:firstLine="0"/>
        <w:jc w:val="left"/>
      </w:pPr>
    </w:p>
    <w:p w:rsidR="002E7FD0" w:rsidRDefault="002E7FD0" w:rsidP="002E7FD0">
      <w:pPr>
        <w:spacing w:after="0" w:line="259" w:lineRule="auto"/>
        <w:ind w:left="0" w:firstLine="0"/>
        <w:jc w:val="left"/>
      </w:pPr>
    </w:p>
    <w:p w:rsidR="00534498" w:rsidRDefault="005D53F2" w:rsidP="00B47545">
      <w:pPr>
        <w:tabs>
          <w:tab w:val="center" w:pos="777"/>
          <w:tab w:val="center" w:pos="3405"/>
        </w:tabs>
        <w:spacing w:after="0" w:line="360" w:lineRule="auto"/>
        <w:ind w:left="0" w:firstLine="720"/>
        <w:rPr>
          <w:rFonts w:eastAsia="Arial"/>
          <w:szCs w:val="28"/>
        </w:rPr>
      </w:pPr>
      <w:r>
        <w:rPr>
          <w:rFonts w:ascii="Calibri" w:eastAsia="Calibri" w:hAnsi="Calibri" w:cs="Calibri"/>
          <w:sz w:val="22"/>
        </w:rPr>
        <w:tab/>
      </w:r>
      <w:r w:rsidR="00384B86" w:rsidRPr="00B47545">
        <w:rPr>
          <w:rFonts w:eastAsia="Calibri"/>
          <w:szCs w:val="28"/>
        </w:rPr>
        <w:t>1.</w:t>
      </w:r>
      <w:r w:rsidR="00B47545">
        <w:rPr>
          <w:rFonts w:eastAsia="Calibri"/>
          <w:szCs w:val="28"/>
        </w:rPr>
        <w:t xml:space="preserve"> </w:t>
      </w:r>
      <w:r w:rsidR="00B47545" w:rsidRPr="00B47545">
        <w:rPr>
          <w:rFonts w:eastAsia="Calibri"/>
          <w:szCs w:val="28"/>
        </w:rPr>
        <w:t xml:space="preserve">Пункт </w:t>
      </w:r>
      <w:r w:rsidR="00384B86" w:rsidRPr="00B47545">
        <w:rPr>
          <w:szCs w:val="28"/>
        </w:rPr>
        <w:t>5.1</w:t>
      </w:r>
      <w:r w:rsidRPr="00B47545">
        <w:rPr>
          <w:rFonts w:eastAsia="Arial"/>
          <w:szCs w:val="28"/>
        </w:rPr>
        <w:t xml:space="preserve"> </w:t>
      </w:r>
      <w:r w:rsidRPr="00B47545">
        <w:rPr>
          <w:rFonts w:eastAsia="Arial"/>
          <w:szCs w:val="28"/>
        </w:rPr>
        <w:tab/>
      </w:r>
      <w:r w:rsidR="00384B86" w:rsidRPr="00B47545">
        <w:rPr>
          <w:rFonts w:eastAsia="Arial"/>
          <w:szCs w:val="28"/>
        </w:rPr>
        <w:t xml:space="preserve">Приложения №1 к распоряжению </w:t>
      </w:r>
      <w:r w:rsidR="00B47545" w:rsidRPr="00B47545">
        <w:rPr>
          <w:rFonts w:eastAsia="Arial"/>
          <w:szCs w:val="28"/>
        </w:rPr>
        <w:t xml:space="preserve">изложить в следующей редакции: </w:t>
      </w:r>
    </w:p>
    <w:p w:rsidR="00B47545" w:rsidRDefault="00B47545" w:rsidP="00B47545">
      <w:pPr>
        <w:tabs>
          <w:tab w:val="center" w:pos="777"/>
          <w:tab w:val="center" w:pos="3405"/>
        </w:tabs>
        <w:spacing w:after="0" w:line="360" w:lineRule="auto"/>
        <w:ind w:left="0" w:firstLine="720"/>
        <w:rPr>
          <w:szCs w:val="28"/>
        </w:rPr>
      </w:pPr>
      <w:r w:rsidRPr="00B47545">
        <w:rPr>
          <w:rFonts w:eastAsia="Arial"/>
          <w:szCs w:val="28"/>
        </w:rPr>
        <w:t>«</w:t>
      </w:r>
      <w:r w:rsidRPr="00B47545">
        <w:rPr>
          <w:szCs w:val="28"/>
        </w:rPr>
        <w:t>1-й этап – прием заявок, обработка конкурсных работ.</w:t>
      </w:r>
    </w:p>
    <w:p w:rsidR="00B47545" w:rsidRPr="00B47545" w:rsidRDefault="00B47545" w:rsidP="00B47545">
      <w:pPr>
        <w:tabs>
          <w:tab w:val="center" w:pos="777"/>
          <w:tab w:val="center" w:pos="3405"/>
        </w:tabs>
        <w:spacing w:after="0" w:line="360" w:lineRule="auto"/>
        <w:ind w:left="0" w:firstLine="720"/>
        <w:rPr>
          <w:szCs w:val="28"/>
        </w:rPr>
      </w:pPr>
      <w:r w:rsidRPr="00B47545">
        <w:rPr>
          <w:szCs w:val="28"/>
        </w:rPr>
        <w:lastRenderedPageBreak/>
        <w:t>Заявки направляются в Оргкомитет по адресу: г.Пыть-Ях, 1 мкр., д.18«А», к.306 (контактный телефон: 8(3463) 46-</w:t>
      </w:r>
      <w:r>
        <w:rPr>
          <w:szCs w:val="28"/>
        </w:rPr>
        <w:t>55-31). Срок приема заявок по 30.09</w:t>
      </w:r>
      <w:r w:rsidRPr="00B47545">
        <w:rPr>
          <w:szCs w:val="28"/>
        </w:rPr>
        <w:t xml:space="preserve">.2020 </w:t>
      </w:r>
    </w:p>
    <w:p w:rsidR="00B47545" w:rsidRDefault="00B47545" w:rsidP="00B47545">
      <w:pPr>
        <w:spacing w:after="0" w:line="360" w:lineRule="auto"/>
        <w:ind w:left="0" w:firstLine="0"/>
        <w:rPr>
          <w:szCs w:val="28"/>
        </w:rPr>
      </w:pPr>
      <w:r w:rsidRPr="00B47545">
        <w:rPr>
          <w:szCs w:val="28"/>
        </w:rPr>
        <w:t>года (включительно). Оргкомитет рассматривает поступившие работы на предмет соответствия требованиям к конкурсным работам, а также условиям участия в конкурсе, устано</w:t>
      </w:r>
      <w:r>
        <w:rPr>
          <w:szCs w:val="28"/>
        </w:rPr>
        <w:t xml:space="preserve">вленным в настоящем Положении. </w:t>
      </w:r>
    </w:p>
    <w:p w:rsidR="00B47545" w:rsidRPr="00B47545" w:rsidRDefault="00B47545" w:rsidP="00B47545">
      <w:pPr>
        <w:spacing w:after="0" w:line="360" w:lineRule="auto"/>
        <w:ind w:left="0" w:firstLine="709"/>
        <w:rPr>
          <w:szCs w:val="28"/>
        </w:rPr>
      </w:pPr>
      <w:r w:rsidRPr="00B47545">
        <w:rPr>
          <w:szCs w:val="28"/>
        </w:rPr>
        <w:t>2-й этап – оценка авторских работ и определение победителей муниципально</w:t>
      </w:r>
      <w:r>
        <w:rPr>
          <w:szCs w:val="28"/>
        </w:rPr>
        <w:t>го Конкурса в срок не позднее 14.10</w:t>
      </w:r>
      <w:r w:rsidRPr="00B47545">
        <w:rPr>
          <w:szCs w:val="28"/>
        </w:rPr>
        <w:t xml:space="preserve">.2020 года. </w:t>
      </w:r>
    </w:p>
    <w:p w:rsidR="002E7FD0" w:rsidRDefault="00B47545" w:rsidP="002E7FD0">
      <w:pPr>
        <w:spacing w:after="0" w:line="360" w:lineRule="auto"/>
        <w:ind w:left="0" w:firstLine="0"/>
        <w:rPr>
          <w:szCs w:val="28"/>
        </w:rPr>
      </w:pPr>
      <w:r w:rsidRPr="00B47545">
        <w:rPr>
          <w:szCs w:val="28"/>
        </w:rPr>
        <w:t xml:space="preserve"> </w:t>
      </w:r>
      <w:r w:rsidRPr="00B47545">
        <w:rPr>
          <w:szCs w:val="28"/>
        </w:rPr>
        <w:tab/>
        <w:t>3-й этап – награждение победител</w:t>
      </w:r>
      <w:r>
        <w:rPr>
          <w:szCs w:val="28"/>
        </w:rPr>
        <w:t>ей и участников конкурса в ноябре 2020 года»</w:t>
      </w:r>
      <w:r w:rsidRPr="00B47545">
        <w:rPr>
          <w:szCs w:val="28"/>
        </w:rPr>
        <w:t>.</w:t>
      </w:r>
    </w:p>
    <w:p w:rsidR="002E7FD0" w:rsidRDefault="002E7FD0" w:rsidP="002E7FD0">
      <w:pPr>
        <w:spacing w:after="0" w:line="360" w:lineRule="auto"/>
        <w:ind w:left="0" w:firstLine="709"/>
      </w:pPr>
      <w:r>
        <w:rPr>
          <w:szCs w:val="28"/>
        </w:rPr>
        <w:t xml:space="preserve">2. </w:t>
      </w:r>
      <w:r>
        <w:t>Департаменту образования и молодежной политики администрации города Пыть-Яха (П.А. Наговицына) довести информацию до учащихся общеобразовательных учреждений города Пыть-Яха, творческих организаций и культурно-досуговых учреждений города Пыть-Яха.</w:t>
      </w:r>
    </w:p>
    <w:p w:rsidR="002E7FD0" w:rsidRDefault="002E7FD0" w:rsidP="002E7FD0">
      <w:pPr>
        <w:spacing w:after="0" w:line="360" w:lineRule="auto"/>
        <w:ind w:left="0" w:firstLine="709"/>
      </w:pPr>
      <w:r>
        <w:t xml:space="preserve">3. Контроль за выполнением распоряжения возложить на заместителя главы города – председателя комитета по финансам. </w:t>
      </w:r>
    </w:p>
    <w:p w:rsidR="00BB0D8C" w:rsidRDefault="00BB0D8C" w:rsidP="00534498">
      <w:pPr>
        <w:spacing w:after="0" w:line="240" w:lineRule="auto"/>
        <w:ind w:left="0" w:firstLine="709"/>
      </w:pPr>
    </w:p>
    <w:p w:rsidR="00BB0D8C" w:rsidRDefault="00BB0D8C" w:rsidP="00534498">
      <w:pPr>
        <w:spacing w:after="0" w:line="240" w:lineRule="auto"/>
        <w:ind w:left="0" w:firstLine="709"/>
      </w:pPr>
    </w:p>
    <w:p w:rsidR="00BB0D8C" w:rsidRDefault="00BB0D8C" w:rsidP="00534498">
      <w:pPr>
        <w:spacing w:after="0" w:line="240" w:lineRule="auto"/>
        <w:ind w:left="0" w:firstLine="709"/>
      </w:pPr>
    </w:p>
    <w:p w:rsidR="00BB0D8C" w:rsidRDefault="00BB0D8C" w:rsidP="00534498">
      <w:pPr>
        <w:spacing w:after="0" w:line="360" w:lineRule="auto"/>
        <w:ind w:left="0" w:firstLine="0"/>
      </w:pPr>
      <w:r>
        <w:t xml:space="preserve">Глава города Пыть-Яха                                  </w:t>
      </w:r>
      <w:r>
        <w:tab/>
        <w:t xml:space="preserve"> </w:t>
      </w:r>
      <w:r>
        <w:tab/>
        <w:t xml:space="preserve">     </w:t>
      </w:r>
      <w:r w:rsidR="00534498">
        <w:t xml:space="preserve">           </w:t>
      </w:r>
      <w:bookmarkStart w:id="0" w:name="_GoBack"/>
      <w:bookmarkEnd w:id="0"/>
      <w:r>
        <w:t xml:space="preserve"> А.Н. Морозов</w:t>
      </w:r>
    </w:p>
    <w:p w:rsidR="002E7FD0" w:rsidRPr="00B47545" w:rsidRDefault="002E7FD0" w:rsidP="00B47545">
      <w:pPr>
        <w:spacing w:after="0" w:line="360" w:lineRule="auto"/>
        <w:ind w:left="0" w:firstLine="0"/>
        <w:rPr>
          <w:szCs w:val="28"/>
        </w:rPr>
      </w:pPr>
    </w:p>
    <w:p w:rsidR="000D5E74" w:rsidRPr="00B47545" w:rsidRDefault="000D5E74" w:rsidP="00B47545">
      <w:pPr>
        <w:spacing w:after="0" w:line="360" w:lineRule="auto"/>
        <w:ind w:left="0" w:firstLine="0"/>
        <w:jc w:val="left"/>
        <w:rPr>
          <w:szCs w:val="28"/>
        </w:rPr>
      </w:pPr>
    </w:p>
    <w:sectPr w:rsidR="000D5E74" w:rsidRPr="00B47545">
      <w:headerReference w:type="even" r:id="rId8"/>
      <w:headerReference w:type="default" r:id="rId9"/>
      <w:headerReference w:type="first" r:id="rId10"/>
      <w:pgSz w:w="11906" w:h="16841"/>
      <w:pgMar w:top="1134" w:right="494" w:bottom="1265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3B" w:rsidRDefault="00B13A3B">
      <w:pPr>
        <w:spacing w:after="0" w:line="240" w:lineRule="auto"/>
      </w:pPr>
      <w:r>
        <w:separator/>
      </w:r>
    </w:p>
  </w:endnote>
  <w:endnote w:type="continuationSeparator" w:id="0">
    <w:p w:rsidR="00B13A3B" w:rsidRDefault="00B1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3B" w:rsidRDefault="00B13A3B">
      <w:pPr>
        <w:spacing w:after="0" w:line="240" w:lineRule="auto"/>
      </w:pPr>
      <w:r>
        <w:separator/>
      </w:r>
    </w:p>
  </w:footnote>
  <w:footnote w:type="continuationSeparator" w:id="0">
    <w:p w:rsidR="00B13A3B" w:rsidRDefault="00B1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74" w:rsidRDefault="005D53F2">
    <w:pPr>
      <w:tabs>
        <w:tab w:val="center" w:pos="4820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74" w:rsidRDefault="005D53F2">
    <w:pPr>
      <w:tabs>
        <w:tab w:val="center" w:pos="4820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498" w:rsidRPr="0053449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74" w:rsidRDefault="000D5E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70F5"/>
    <w:multiLevelType w:val="multilevel"/>
    <w:tmpl w:val="5AA0250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97082"/>
    <w:multiLevelType w:val="multilevel"/>
    <w:tmpl w:val="D80AA7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43265"/>
    <w:multiLevelType w:val="hybridMultilevel"/>
    <w:tmpl w:val="00E48A22"/>
    <w:lvl w:ilvl="0" w:tplc="B2EEC1A6">
      <w:start w:val="1"/>
      <w:numFmt w:val="bullet"/>
      <w:lvlText w:val="-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E68C50">
      <w:start w:val="1"/>
      <w:numFmt w:val="bullet"/>
      <w:lvlText w:val="o"/>
      <w:lvlJc w:val="left"/>
      <w:pPr>
        <w:ind w:left="1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823F1E">
      <w:start w:val="1"/>
      <w:numFmt w:val="bullet"/>
      <w:lvlText w:val="▪"/>
      <w:lvlJc w:val="left"/>
      <w:pPr>
        <w:ind w:left="2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29DF2">
      <w:start w:val="1"/>
      <w:numFmt w:val="bullet"/>
      <w:lvlText w:val="•"/>
      <w:lvlJc w:val="left"/>
      <w:pPr>
        <w:ind w:left="3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2E64E">
      <w:start w:val="1"/>
      <w:numFmt w:val="bullet"/>
      <w:lvlText w:val="o"/>
      <w:lvlJc w:val="left"/>
      <w:pPr>
        <w:ind w:left="3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706966">
      <w:start w:val="1"/>
      <w:numFmt w:val="bullet"/>
      <w:lvlText w:val="▪"/>
      <w:lvlJc w:val="left"/>
      <w:pPr>
        <w:ind w:left="4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E8EDA">
      <w:start w:val="1"/>
      <w:numFmt w:val="bullet"/>
      <w:lvlText w:val="•"/>
      <w:lvlJc w:val="left"/>
      <w:pPr>
        <w:ind w:left="5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4CA0C0">
      <w:start w:val="1"/>
      <w:numFmt w:val="bullet"/>
      <w:lvlText w:val="o"/>
      <w:lvlJc w:val="left"/>
      <w:pPr>
        <w:ind w:left="5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F471F4">
      <w:start w:val="1"/>
      <w:numFmt w:val="bullet"/>
      <w:lvlText w:val="▪"/>
      <w:lvlJc w:val="left"/>
      <w:pPr>
        <w:ind w:left="6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F6B0A"/>
    <w:multiLevelType w:val="multilevel"/>
    <w:tmpl w:val="3630181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431FB"/>
    <w:multiLevelType w:val="multilevel"/>
    <w:tmpl w:val="6504E30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460475"/>
    <w:multiLevelType w:val="multilevel"/>
    <w:tmpl w:val="62B4FE5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5C300F"/>
    <w:multiLevelType w:val="multilevel"/>
    <w:tmpl w:val="D40C8F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2B1A3F"/>
    <w:multiLevelType w:val="hybridMultilevel"/>
    <w:tmpl w:val="4C6E8F54"/>
    <w:lvl w:ilvl="0" w:tplc="F202D76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723E30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A8AA50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74191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C8DA10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F895BA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5EB656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83BB2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831DA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85221A"/>
    <w:multiLevelType w:val="hybridMultilevel"/>
    <w:tmpl w:val="10F4CB88"/>
    <w:lvl w:ilvl="0" w:tplc="9870766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EC9D2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D086D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E821F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4CF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A65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228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36A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8E36B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7B5D1B"/>
    <w:multiLevelType w:val="multilevel"/>
    <w:tmpl w:val="43DE23C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B70309"/>
    <w:multiLevelType w:val="multilevel"/>
    <w:tmpl w:val="29784D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FF4C23"/>
    <w:multiLevelType w:val="hybridMultilevel"/>
    <w:tmpl w:val="1E5E3D36"/>
    <w:lvl w:ilvl="0" w:tplc="8EDC1A3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8E38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FCEA7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F066A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600F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48BE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1EE96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3EBFD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8FD5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F53284"/>
    <w:multiLevelType w:val="hybridMultilevel"/>
    <w:tmpl w:val="71289604"/>
    <w:lvl w:ilvl="0" w:tplc="86142F6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B8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808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81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6C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4AE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6B5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475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470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74"/>
    <w:rsid w:val="000D5E74"/>
    <w:rsid w:val="002E7FD0"/>
    <w:rsid w:val="00384B86"/>
    <w:rsid w:val="00534498"/>
    <w:rsid w:val="005D53F2"/>
    <w:rsid w:val="00B13A3B"/>
    <w:rsid w:val="00B47545"/>
    <w:rsid w:val="00BB0D8C"/>
    <w:rsid w:val="00CB1B19"/>
    <w:rsid w:val="00D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A755F-A8B9-4273-9B94-02CA573F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3</cp:revision>
  <cp:lastPrinted>2020-04-10T05:39:00Z</cp:lastPrinted>
  <dcterms:created xsi:type="dcterms:W3CDTF">2020-04-10T05:39:00Z</dcterms:created>
  <dcterms:modified xsi:type="dcterms:W3CDTF">2020-04-10T05:39:00Z</dcterms:modified>
</cp:coreProperties>
</file>