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AEB" w:rsidRPr="00724B96" w:rsidRDefault="00887EFD" w:rsidP="00A30607">
      <w:pPr>
        <w:pStyle w:val="1"/>
      </w:pPr>
      <w:r>
        <w:drawing>
          <wp:inline distT="0" distB="0" distL="0" distR="0">
            <wp:extent cx="600075" cy="790575"/>
            <wp:effectExtent l="0" t="0" r="9525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AEB" w:rsidRPr="00724B96" w:rsidRDefault="00084AEB" w:rsidP="00A30607"/>
    <w:p w:rsidR="00084AEB" w:rsidRPr="00724B96" w:rsidRDefault="00084AEB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084AEB" w:rsidRPr="00724B96" w:rsidRDefault="00084AEB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084AEB" w:rsidRPr="00724B96" w:rsidRDefault="00084AEB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084AEB" w:rsidRPr="00724B96" w:rsidRDefault="00084AEB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084AEB" w:rsidRPr="00724B96" w:rsidRDefault="00084AEB" w:rsidP="00A30607">
      <w:pPr>
        <w:jc w:val="center"/>
        <w:rPr>
          <w:b/>
          <w:sz w:val="44"/>
        </w:rPr>
      </w:pPr>
    </w:p>
    <w:p w:rsidR="00084AEB" w:rsidRPr="00724B96" w:rsidRDefault="00084AEB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084AEB" w:rsidRPr="005E36C9" w:rsidRDefault="00084AEB" w:rsidP="00A30607">
      <w:pPr>
        <w:pStyle w:val="21"/>
        <w:rPr>
          <w:bCs/>
          <w:szCs w:val="28"/>
        </w:rPr>
      </w:pPr>
    </w:p>
    <w:p w:rsidR="00084AEB" w:rsidRDefault="0066731E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09.02.2021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55-па</w:t>
      </w:r>
    </w:p>
    <w:p w:rsidR="00084AEB" w:rsidRPr="005E36C9" w:rsidRDefault="00084AEB" w:rsidP="00A30607">
      <w:pPr>
        <w:pStyle w:val="21"/>
        <w:jc w:val="left"/>
        <w:rPr>
          <w:bCs/>
          <w:szCs w:val="28"/>
        </w:rPr>
      </w:pPr>
    </w:p>
    <w:p w:rsidR="00084AEB" w:rsidRPr="0002379B" w:rsidRDefault="00084AEB" w:rsidP="00A30607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Об утверждении административного </w:t>
      </w:r>
    </w:p>
    <w:p w:rsidR="00084AEB" w:rsidRPr="0002379B" w:rsidRDefault="00084AEB" w:rsidP="00A30607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регламента предоставления </w:t>
      </w:r>
    </w:p>
    <w:p w:rsidR="00084AEB" w:rsidRPr="0002379B" w:rsidRDefault="00084AEB" w:rsidP="00A30607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муниципальной услуги </w:t>
      </w:r>
    </w:p>
    <w:p w:rsidR="00084AEB" w:rsidRPr="0002379B" w:rsidRDefault="00084AEB" w:rsidP="00A30607">
      <w:pPr>
        <w:rPr>
          <w:bCs/>
          <w:sz w:val="28"/>
          <w:szCs w:val="28"/>
        </w:rPr>
      </w:pPr>
      <w:r w:rsidRPr="0002379B">
        <w:rPr>
          <w:sz w:val="28"/>
          <w:szCs w:val="28"/>
        </w:rPr>
        <w:t>по п</w:t>
      </w:r>
      <w:r w:rsidRPr="0002379B">
        <w:rPr>
          <w:bCs/>
          <w:sz w:val="28"/>
          <w:szCs w:val="28"/>
        </w:rPr>
        <w:t xml:space="preserve">ризнанию помещения жилым </w:t>
      </w:r>
    </w:p>
    <w:p w:rsidR="00084AEB" w:rsidRPr="0002379B" w:rsidRDefault="00084AEB" w:rsidP="00A30607">
      <w:pPr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помещением, жилого помещения</w:t>
      </w:r>
    </w:p>
    <w:p w:rsidR="00084AEB" w:rsidRPr="0002379B" w:rsidRDefault="00084AEB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bCs w:val="0"/>
          <w:sz w:val="28"/>
          <w:szCs w:val="28"/>
        </w:rPr>
        <w:t>непригодным для проживания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</w:p>
    <w:p w:rsidR="00084AEB" w:rsidRPr="0002379B" w:rsidRDefault="00084AEB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 xml:space="preserve">многоквартирного дома аварийным </w:t>
      </w:r>
    </w:p>
    <w:p w:rsidR="00084AEB" w:rsidRPr="0002379B" w:rsidRDefault="00084AEB" w:rsidP="007970D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>и подлежащим сносу или реконструкции</w:t>
      </w:r>
    </w:p>
    <w:p w:rsidR="00084AEB" w:rsidRPr="0002379B" w:rsidRDefault="00084AEB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084AEB" w:rsidRDefault="00084AEB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341B83" w:rsidRPr="0002379B" w:rsidRDefault="00341B83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084AEB" w:rsidRPr="0002379B" w:rsidRDefault="00084AEB" w:rsidP="00A30607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</w:t>
      </w:r>
      <w:r w:rsidRPr="0002379B">
        <w:rPr>
          <w:rFonts w:ascii="Times New Roman" w:hAnsi="Times New Roman"/>
          <w:bCs/>
          <w:sz w:val="28"/>
          <w:szCs w:val="28"/>
        </w:rPr>
        <w:t xml:space="preserve">, многоквартирного дома аварийным и подлежащим сносу или реконструкции, </w:t>
      </w:r>
      <w:r w:rsidRPr="0002379B">
        <w:rPr>
          <w:rFonts w:ascii="Times New Roman" w:hAnsi="Times New Roman"/>
          <w:sz w:val="28"/>
          <w:szCs w:val="28"/>
        </w:rPr>
        <w:t>садового дома жилым домом и жилого дома садовым домом»,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муниципального образования городской округ город Пыть-Ях», в целях повышения качества исполнения и доступности муниципальных услуг:</w:t>
      </w:r>
    </w:p>
    <w:p w:rsidR="00084AEB" w:rsidRPr="0002379B" w:rsidRDefault="00084AEB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lastRenderedPageBreak/>
        <w:tab/>
      </w:r>
      <w:r w:rsidRPr="0002379B">
        <w:rPr>
          <w:rFonts w:ascii="Times New Roman" w:hAnsi="Times New Roman" w:cs="Times New Roman"/>
          <w:b w:val="0"/>
          <w:sz w:val="28"/>
          <w:szCs w:val="28"/>
        </w:rPr>
        <w:t>1.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Утвердить Административный 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084AEB" w:rsidRPr="0002379B" w:rsidRDefault="00084AEB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2.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Отделу по внутренней политики, связям с общественными организациями и СМИ управления по внутренней политики (О.В. Кулиш) опубликовать постановление в печатном средстве массовой информации «Официальный вестник».</w:t>
      </w:r>
    </w:p>
    <w:p w:rsidR="00084AEB" w:rsidRPr="0002379B" w:rsidRDefault="00084AEB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3.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084AEB" w:rsidRPr="0002379B" w:rsidRDefault="00084AEB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4.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084AEB" w:rsidRPr="0002379B" w:rsidRDefault="00084AEB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5.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Признать утратившим силу постановление администрации города от 13.11.2019 № 446-па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02379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Pr="0002379B">
        <w:rPr>
          <w:rFonts w:ascii="Times New Roman" w:hAnsi="Times New Roman"/>
          <w:b w:val="0"/>
          <w:sz w:val="28"/>
          <w:szCs w:val="28"/>
        </w:rPr>
        <w:t>садового дома жилым домом и жилого дома садовым домом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84AEB" w:rsidRPr="0002379B" w:rsidRDefault="00084AEB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6.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жилищно-коммунальные вопросы).</w:t>
      </w:r>
    </w:p>
    <w:p w:rsidR="00084AEB" w:rsidRPr="0002379B" w:rsidRDefault="00084AEB" w:rsidP="00A30607">
      <w:pPr>
        <w:rPr>
          <w:sz w:val="28"/>
          <w:szCs w:val="28"/>
        </w:rPr>
      </w:pPr>
    </w:p>
    <w:p w:rsidR="00084AEB" w:rsidRPr="0002379B" w:rsidRDefault="00084AEB" w:rsidP="00A30607">
      <w:pPr>
        <w:rPr>
          <w:sz w:val="28"/>
          <w:szCs w:val="28"/>
        </w:rPr>
      </w:pPr>
    </w:p>
    <w:p w:rsidR="00084AEB" w:rsidRPr="0002379B" w:rsidRDefault="00084AEB" w:rsidP="00A30607">
      <w:pPr>
        <w:rPr>
          <w:sz w:val="28"/>
          <w:szCs w:val="28"/>
        </w:rPr>
      </w:pPr>
    </w:p>
    <w:p w:rsidR="00084AEB" w:rsidRPr="0002379B" w:rsidRDefault="00084AEB" w:rsidP="00A30607">
      <w:pPr>
        <w:spacing w:line="360" w:lineRule="auto"/>
        <w:rPr>
          <w:sz w:val="28"/>
          <w:szCs w:val="28"/>
        </w:rPr>
      </w:pPr>
      <w:r w:rsidRPr="0002379B">
        <w:rPr>
          <w:sz w:val="28"/>
          <w:szCs w:val="28"/>
        </w:rPr>
        <w:t>Глава города Пыть-Яха</w:t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  <w:t xml:space="preserve">А.Н. Морозов </w:t>
      </w:r>
    </w:p>
    <w:p w:rsidR="00084AEB" w:rsidRPr="0002379B" w:rsidRDefault="00084AEB" w:rsidP="00A30607">
      <w:pPr>
        <w:spacing w:line="360" w:lineRule="auto"/>
        <w:rPr>
          <w:sz w:val="28"/>
          <w:szCs w:val="28"/>
        </w:rPr>
      </w:pPr>
    </w:p>
    <w:p w:rsidR="00084AEB" w:rsidRPr="0002379B" w:rsidRDefault="00084AEB" w:rsidP="00A30607">
      <w:pPr>
        <w:spacing w:line="360" w:lineRule="auto"/>
        <w:rPr>
          <w:sz w:val="28"/>
          <w:szCs w:val="28"/>
        </w:rPr>
      </w:pPr>
    </w:p>
    <w:p w:rsidR="00084AEB" w:rsidRPr="0002379B" w:rsidRDefault="00084AEB" w:rsidP="00A30607">
      <w:pPr>
        <w:spacing w:line="360" w:lineRule="auto"/>
        <w:rPr>
          <w:sz w:val="28"/>
          <w:szCs w:val="28"/>
        </w:rPr>
      </w:pPr>
    </w:p>
    <w:p w:rsidR="00084AEB" w:rsidRPr="0002379B" w:rsidRDefault="00084AEB" w:rsidP="00A30607">
      <w:pPr>
        <w:spacing w:line="360" w:lineRule="auto"/>
        <w:rPr>
          <w:sz w:val="28"/>
          <w:szCs w:val="28"/>
        </w:rPr>
      </w:pPr>
    </w:p>
    <w:p w:rsidR="00084AEB" w:rsidRPr="0002379B" w:rsidRDefault="00084AEB" w:rsidP="00A30607">
      <w:pPr>
        <w:spacing w:line="360" w:lineRule="auto"/>
        <w:rPr>
          <w:sz w:val="28"/>
          <w:szCs w:val="28"/>
        </w:rPr>
      </w:pPr>
    </w:p>
    <w:p w:rsidR="00084AEB" w:rsidRPr="0002379B" w:rsidRDefault="00084AEB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084AEB" w:rsidRPr="0002379B" w:rsidRDefault="00084AEB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084AEB" w:rsidRPr="0002379B" w:rsidRDefault="00084AEB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084AEB" w:rsidRPr="0002379B" w:rsidRDefault="00084AEB" w:rsidP="00A30607">
      <w:pPr>
        <w:pStyle w:val="af4"/>
        <w:ind w:firstLine="4576"/>
        <w:jc w:val="right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lastRenderedPageBreak/>
        <w:t>Приложение</w:t>
      </w:r>
    </w:p>
    <w:p w:rsidR="00084AEB" w:rsidRPr="0002379B" w:rsidRDefault="00084AEB" w:rsidP="00A30607">
      <w:pPr>
        <w:pStyle w:val="af4"/>
        <w:ind w:firstLine="4576"/>
        <w:jc w:val="right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к постановлению администрации</w:t>
      </w:r>
    </w:p>
    <w:p w:rsidR="00084AEB" w:rsidRPr="0002379B" w:rsidRDefault="00084AEB" w:rsidP="00A30607">
      <w:pPr>
        <w:pStyle w:val="af4"/>
        <w:ind w:firstLine="4576"/>
        <w:jc w:val="right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 xml:space="preserve">города Пыть-Яха </w:t>
      </w:r>
    </w:p>
    <w:p w:rsidR="00084AEB" w:rsidRPr="0002379B" w:rsidRDefault="0066731E" w:rsidP="00A30607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bookmarkStart w:id="0" w:name="_GoBack"/>
      <w:bookmarkEnd w:id="0"/>
      <w:r>
        <w:rPr>
          <w:bCs/>
          <w:sz w:val="28"/>
          <w:szCs w:val="28"/>
        </w:rPr>
        <w:t>от 09.02.2021 № 55-па</w:t>
      </w:r>
    </w:p>
    <w:p w:rsidR="00084AEB" w:rsidRPr="0002379B" w:rsidRDefault="00084AEB" w:rsidP="006E665E">
      <w:pPr>
        <w:spacing w:line="360" w:lineRule="auto"/>
        <w:jc w:val="center"/>
        <w:rPr>
          <w:bCs/>
          <w:sz w:val="28"/>
          <w:szCs w:val="28"/>
        </w:rPr>
      </w:pPr>
    </w:p>
    <w:p w:rsidR="00084AEB" w:rsidRPr="0002379B" w:rsidRDefault="00084AEB" w:rsidP="006E665E">
      <w:pPr>
        <w:spacing w:line="360" w:lineRule="auto"/>
        <w:jc w:val="center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 xml:space="preserve">Административный регламент </w:t>
      </w:r>
    </w:p>
    <w:p w:rsidR="00084AEB" w:rsidRPr="0002379B" w:rsidRDefault="00084AEB" w:rsidP="006E665E">
      <w:pPr>
        <w:spacing w:line="360" w:lineRule="auto"/>
        <w:jc w:val="center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предоставления муниципальной услуги</w:t>
      </w:r>
    </w:p>
    <w:p w:rsidR="00084AEB" w:rsidRPr="0002379B" w:rsidRDefault="00084AEB" w:rsidP="006E665E">
      <w:pPr>
        <w:spacing w:line="360" w:lineRule="auto"/>
        <w:jc w:val="center"/>
        <w:rPr>
          <w:bCs/>
          <w:sz w:val="28"/>
          <w:szCs w:val="28"/>
        </w:rPr>
      </w:pPr>
      <w:r w:rsidRPr="0002379B">
        <w:rPr>
          <w:sz w:val="28"/>
          <w:szCs w:val="28"/>
        </w:rPr>
        <w:t>по п</w:t>
      </w:r>
      <w:r w:rsidRPr="0002379B">
        <w:rPr>
          <w:bCs/>
          <w:sz w:val="28"/>
          <w:szCs w:val="28"/>
        </w:rPr>
        <w:t xml:space="preserve">ризнанию помещения жилым помещением, жилого помещения </w:t>
      </w:r>
    </w:p>
    <w:p w:rsidR="00084AEB" w:rsidRPr="0002379B" w:rsidRDefault="00084AEB" w:rsidP="006E665E">
      <w:pPr>
        <w:spacing w:line="360" w:lineRule="auto"/>
        <w:jc w:val="center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непригодным для проживания и многоквартирного дома аварийным и подлежащим сносу или реконструкции</w:t>
      </w:r>
    </w:p>
    <w:p w:rsidR="00084AEB" w:rsidRPr="0002379B" w:rsidRDefault="00084AEB" w:rsidP="006E665E">
      <w:pPr>
        <w:spacing w:line="360" w:lineRule="auto"/>
        <w:jc w:val="both"/>
        <w:rPr>
          <w:sz w:val="28"/>
          <w:szCs w:val="28"/>
        </w:rPr>
      </w:pPr>
    </w:p>
    <w:p w:rsidR="00084AEB" w:rsidRPr="0002379B" w:rsidRDefault="00084AEB" w:rsidP="006E665E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2379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84AEB" w:rsidRPr="0002379B" w:rsidRDefault="00084AEB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E665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Предмет регулирования административного регламента</w:t>
      </w:r>
    </w:p>
    <w:p w:rsidR="00084AEB" w:rsidRPr="0002379B" w:rsidRDefault="00084AEB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E665E">
      <w:pPr>
        <w:pStyle w:val="af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администрации города Пыть-Яха (далее – уполномоченный орган), предоставляющего муниципальную услугу </w:t>
      </w:r>
      <w:r w:rsidRPr="0002379B">
        <w:rPr>
          <w:rFonts w:ascii="Times New Roman" w:hAnsi="Times New Roman"/>
          <w:bCs/>
          <w:sz w:val="28"/>
          <w:szCs w:val="28"/>
        </w:rPr>
        <w:t>по признанию помещения жилым помещением, жилого помещения непригодным для проживания</w:t>
      </w:r>
      <w:r w:rsidRPr="0002379B">
        <w:rPr>
          <w:rFonts w:ascii="Times New Roman" w:hAnsi="Times New Roman"/>
          <w:bCs/>
          <w:sz w:val="28"/>
          <w:szCs w:val="28"/>
        </w:rPr>
        <w:br/>
        <w:t>и многоквартирного дома аварийным и подлежащим сносу или реконструкции</w:t>
      </w:r>
      <w:r w:rsidRPr="0002379B">
        <w:rPr>
          <w:rFonts w:ascii="Times New Roman" w:hAnsi="Times New Roman"/>
          <w:sz w:val="28"/>
          <w:szCs w:val="28"/>
        </w:rPr>
        <w:t xml:space="preserve"> (далее – муниципальная </w:t>
      </w:r>
      <w:r w:rsidRPr="0002379B">
        <w:rPr>
          <w:rFonts w:ascii="Times New Roman" w:hAnsi="Times New Roman"/>
          <w:bCs/>
          <w:sz w:val="28"/>
          <w:szCs w:val="28"/>
        </w:rPr>
        <w:t>услуга), по запросу заявителя либо</w:t>
      </w:r>
      <w:r w:rsidRPr="0002379B">
        <w:rPr>
          <w:rFonts w:ascii="Times New Roman" w:hAnsi="Times New Roman"/>
          <w:bCs/>
          <w:sz w:val="28"/>
          <w:szCs w:val="28"/>
        </w:rPr>
        <w:br/>
        <w:t>его уполномоченного представителя в пределах, установленных нормативными правовыми актами Российской Федерации полномочий</w:t>
      </w:r>
      <w:r w:rsidRPr="0002379B">
        <w:rPr>
          <w:rFonts w:ascii="Times New Roman" w:hAnsi="Times New Roman"/>
          <w:bCs/>
          <w:sz w:val="28"/>
          <w:szCs w:val="28"/>
        </w:rPr>
        <w:br/>
        <w:t xml:space="preserve">в соответствии с требованиями Федерального закона от 27 июля 2010 года № 210-ФЗ «Об организации предоставления государственных </w:t>
      </w:r>
      <w:r w:rsidRPr="0002379B">
        <w:rPr>
          <w:rFonts w:ascii="Times New Roman" w:hAnsi="Times New Roman"/>
          <w:bCs/>
          <w:sz w:val="28"/>
          <w:szCs w:val="28"/>
        </w:rPr>
        <w:br/>
        <w:t>и муниципальных услуг» (далее – Федеральный закон № 210-ФЗ), а также порядок взаимодействия уполномоченного органа с заявителем, иными органами государственной власти и организациями при предоставлении муниципальной услуги.</w:t>
      </w:r>
    </w:p>
    <w:p w:rsidR="00084AEB" w:rsidRPr="0002379B" w:rsidRDefault="00084AEB" w:rsidP="006E66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>Действие настоящего Административного регламента распространяется на жилые помещения жилищного фонда Российской Федерации, многоквартирных домов, находящихся в федеральной собственности, муниципального жилищного фонда муниципального образования города Пыть-Яха, а также частного жилищного фонда, находящегося на территории города Пыть-Яха, за исключением жилых помещений,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эксплуатацию.</w:t>
      </w:r>
    </w:p>
    <w:p w:rsidR="00084AEB" w:rsidRPr="0002379B" w:rsidRDefault="00084AEB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E665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Круг заявителей</w:t>
      </w:r>
    </w:p>
    <w:p w:rsidR="00084AEB" w:rsidRPr="0002379B" w:rsidRDefault="00084AEB" w:rsidP="006E665E">
      <w:pPr>
        <w:autoSpaceDE w:val="0"/>
        <w:autoSpaceDN w:val="0"/>
        <w:adjustRightInd w:val="0"/>
        <w:spacing w:line="360" w:lineRule="auto"/>
        <w:jc w:val="center"/>
        <w:rPr>
          <w:color w:val="FF0000"/>
          <w:sz w:val="28"/>
          <w:szCs w:val="28"/>
        </w:rPr>
      </w:pPr>
    </w:p>
    <w:p w:rsidR="00084AEB" w:rsidRPr="0002379B" w:rsidRDefault="00084AEB" w:rsidP="006E665E">
      <w:pPr>
        <w:pStyle w:val="af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Муниципальная услуга предоставляется физическим и юридическим лицам, являющимся собственниками помещений, правообладателями или нанимателями жилых помещений, расположенных на территории муниципального образования городской округ город Пыть-Ях</w:t>
      </w:r>
    </w:p>
    <w:p w:rsidR="00084AEB" w:rsidRPr="0002379B" w:rsidRDefault="00084AEB" w:rsidP="006E66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От имени заявителей могут выступать их представители, действующие в силу закона или на основании </w:t>
      </w:r>
      <w:proofErr w:type="gramStart"/>
      <w:r w:rsidRPr="0002379B">
        <w:rPr>
          <w:sz w:val="28"/>
          <w:szCs w:val="28"/>
        </w:rPr>
        <w:t>доверенности</w:t>
      </w:r>
      <w:r w:rsidRPr="0002379B">
        <w:rPr>
          <w:sz w:val="28"/>
          <w:szCs w:val="28"/>
        </w:rPr>
        <w:br/>
        <w:t>(</w:t>
      </w:r>
      <w:proofErr w:type="gramEnd"/>
      <w:r w:rsidRPr="0002379B">
        <w:rPr>
          <w:sz w:val="28"/>
          <w:szCs w:val="28"/>
        </w:rPr>
        <w:t>далее – представители заявителей).</w:t>
      </w:r>
    </w:p>
    <w:p w:rsidR="00084AEB" w:rsidRPr="0002379B" w:rsidRDefault="00084AEB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2379B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084AEB" w:rsidRPr="0002379B" w:rsidRDefault="00084AEB" w:rsidP="006E665E">
      <w:pPr>
        <w:pStyle w:val="af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Информирование по вопросам предоставления муниципальной услуги осуществляется посредством размещения информации:</w:t>
      </w:r>
    </w:p>
    <w:p w:rsidR="00084AEB" w:rsidRPr="0002379B" w:rsidRDefault="00084AEB" w:rsidP="006E665E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>в информационно-телекоммуникационной сети «</w:t>
      </w:r>
      <w:proofErr w:type="gramStart"/>
      <w:r w:rsidRPr="0002379B">
        <w:rPr>
          <w:sz w:val="28"/>
          <w:szCs w:val="28"/>
        </w:rPr>
        <w:t>Интернет»</w:t>
      </w:r>
      <w:r w:rsidRPr="0002379B">
        <w:rPr>
          <w:sz w:val="28"/>
          <w:szCs w:val="28"/>
        </w:rPr>
        <w:br/>
        <w:t>(</w:t>
      </w:r>
      <w:proofErr w:type="gramEnd"/>
      <w:r w:rsidRPr="0002379B">
        <w:rPr>
          <w:sz w:val="28"/>
          <w:szCs w:val="28"/>
        </w:rPr>
        <w:t xml:space="preserve">далее – сеть «Интернет»), в том числе на официальном сайте уполномоченного органа </w:t>
      </w:r>
      <w:hyperlink r:id="rId8" w:history="1">
        <w:r w:rsidRPr="0002379B">
          <w:rPr>
            <w:rStyle w:val="a5"/>
            <w:sz w:val="28"/>
            <w:szCs w:val="28"/>
          </w:rPr>
          <w:t>https://adm.gov86.org</w:t>
        </w:r>
      </w:hyperlink>
      <w:r w:rsidRPr="0002379B">
        <w:rPr>
          <w:sz w:val="28"/>
          <w:szCs w:val="28"/>
        </w:rPr>
        <w:t xml:space="preserve"> далее официальный</w:t>
      </w:r>
      <w:r w:rsidRPr="0002379B">
        <w:rPr>
          <w:spacing w:val="-2"/>
          <w:sz w:val="28"/>
          <w:szCs w:val="28"/>
        </w:rPr>
        <w:t xml:space="preserve"> </w:t>
      </w:r>
      <w:r w:rsidRPr="0002379B">
        <w:rPr>
          <w:sz w:val="28"/>
          <w:szCs w:val="28"/>
        </w:rPr>
        <w:t>сайт администрации города Пыть-Яха);</w:t>
      </w:r>
    </w:p>
    <w:p w:rsidR="00084AEB" w:rsidRPr="0002379B" w:rsidRDefault="00084AEB" w:rsidP="0060063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 xml:space="preserve">на портале </w:t>
      </w:r>
      <w:r w:rsidRPr="0002379B">
        <w:rPr>
          <w:bCs/>
          <w:sz w:val="28"/>
          <w:szCs w:val="28"/>
        </w:rPr>
        <w:t>многофункциональных центров предоставления государственных и муниципальных услуг Ханты-Мансийского автономного округа – Югры (далее также – автономный округ) (http://www.mfc.admhmao.ru);</w:t>
      </w:r>
    </w:p>
    <w:p w:rsidR="00084AEB" w:rsidRPr="0002379B" w:rsidRDefault="00084AEB" w:rsidP="0060063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02379B">
          <w:rPr>
            <w:rStyle w:val="a5"/>
            <w:sz w:val="28"/>
            <w:szCs w:val="28"/>
          </w:rPr>
          <w:t>http://www.gosuslugi.ru</w:t>
        </w:r>
      </w:hyperlink>
      <w:r w:rsidRPr="0002379B">
        <w:rPr>
          <w:sz w:val="28"/>
          <w:szCs w:val="28"/>
        </w:rPr>
        <w:t xml:space="preserve"> (далее – Единый портал);</w:t>
      </w:r>
    </w:p>
    <w:p w:rsidR="00084AEB" w:rsidRPr="0002379B" w:rsidRDefault="00084AEB" w:rsidP="0060063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 xml:space="preserve"> в региональной информационной системе </w:t>
      </w:r>
      <w:r w:rsidRPr="0002379B">
        <w:rPr>
          <w:sz w:val="28"/>
          <w:szCs w:val="28"/>
        </w:rPr>
        <w:br/>
        <w:t>Ханты-Мансийского автономного округа – Югры «Портал государственных и муниципальных услуг (функций) Ханты-Мансийского автономного округа – Югры» http://86.gosuslugi.ru (далее – Региональный портал);</w:t>
      </w:r>
    </w:p>
    <w:p w:rsidR="00084AEB" w:rsidRPr="0002379B" w:rsidRDefault="00084AEB" w:rsidP="0060063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02379B">
        <w:rPr>
          <w:sz w:val="28"/>
          <w:szCs w:val="28"/>
        </w:rPr>
        <w:t xml:space="preserve">на информационном стенде уполномоченного органа, </w:t>
      </w:r>
      <w:r w:rsidRPr="0002379B">
        <w:rPr>
          <w:bCs/>
          <w:sz w:val="28"/>
          <w:szCs w:val="28"/>
        </w:rPr>
        <w:t xml:space="preserve">многофункционального центра предоставления государственных </w:t>
      </w:r>
      <w:r w:rsidRPr="0002379B">
        <w:rPr>
          <w:bCs/>
          <w:sz w:val="28"/>
          <w:szCs w:val="28"/>
        </w:rPr>
        <w:br/>
        <w:t xml:space="preserve">и муниципальных услуг, расположенного на территории </w:t>
      </w:r>
      <w:r w:rsidRPr="0002379B">
        <w:rPr>
          <w:bCs/>
          <w:sz w:val="28"/>
          <w:szCs w:val="28"/>
        </w:rPr>
        <w:br/>
        <w:t>Ханты-Мансийского автономного округа – Югры (далее – МФЦ),</w:t>
      </w:r>
      <w:r w:rsidRPr="0002379B">
        <w:rPr>
          <w:sz w:val="28"/>
          <w:szCs w:val="28"/>
        </w:rPr>
        <w:t xml:space="preserve"> в форме информационных (текстовых) материалов.</w:t>
      </w:r>
    </w:p>
    <w:p w:rsidR="00084AEB" w:rsidRPr="0002379B" w:rsidRDefault="00084AEB" w:rsidP="00D36EF9">
      <w:pPr>
        <w:pStyle w:val="afd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</w:rPr>
        <w:t xml:space="preserve">4. </w:t>
      </w:r>
      <w:r w:rsidRPr="0002379B">
        <w:rPr>
          <w:rFonts w:ascii="Times New Roman" w:hAnsi="Times New Roman"/>
          <w:sz w:val="28"/>
          <w:szCs w:val="28"/>
          <w:lang w:eastAsia="ru-RU"/>
        </w:rPr>
        <w:t>Информирование заявителей по вопросам предоставления муниципальной услуги, в том числе о ходе предоставления муниципальной услуги, а также услуг, которые являются необходимыми и обязательными для предоставления муниципальной услуги, осуществляется:</w:t>
      </w:r>
    </w:p>
    <w:p w:rsidR="00084AEB" w:rsidRPr="0002379B" w:rsidRDefault="00084AEB" w:rsidP="00D36EF9">
      <w:pPr>
        <w:pStyle w:val="afd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устной форме (при личном обращении заявителя и (или) по телефону);</w:t>
      </w:r>
    </w:p>
    <w:p w:rsidR="00084AEB" w:rsidRPr="0002379B" w:rsidRDefault="00084AEB" w:rsidP="00D36EF9">
      <w:pPr>
        <w:pStyle w:val="afd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письменной форме (при письменном обращении заявителя лично, по почте, в том числе электронной);</w:t>
      </w:r>
    </w:p>
    <w:p w:rsidR="00084AEB" w:rsidRPr="0002379B" w:rsidRDefault="00084AEB" w:rsidP="00D36EF9">
      <w:pPr>
        <w:pStyle w:val="afd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на Едином и региональном порталах;</w:t>
      </w:r>
    </w:p>
    <w:p w:rsidR="00084AEB" w:rsidRPr="0002379B" w:rsidRDefault="00084AEB" w:rsidP="00D36EF9">
      <w:pPr>
        <w:pStyle w:val="afd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форме информационных (мультимедийных) материалов в информационно-телекоммуникационной сети "Интернет" на официальном сайте;</w:t>
      </w:r>
    </w:p>
    <w:p w:rsidR="00084AEB" w:rsidRPr="0002379B" w:rsidRDefault="00084AEB" w:rsidP="00D36EF9">
      <w:pPr>
        <w:pStyle w:val="afd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форме информационных (текстовых) материалов на информационных стендах в местах предоставления муниципальной услуги.</w:t>
      </w:r>
    </w:p>
    <w:p w:rsidR="00084AEB" w:rsidRPr="0002379B" w:rsidRDefault="00084AEB" w:rsidP="00704405">
      <w:pPr>
        <w:pStyle w:val="afd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Устное информирование при личном обращении заявителя осуществляется в соответствии с графиком работы уполномоченного органа, указанным в справочной информации, специалистами уполномоченного органа, продолжительностью не более 15 минут.</w:t>
      </w:r>
    </w:p>
    <w:p w:rsidR="00084AEB" w:rsidRPr="0002379B" w:rsidRDefault="00084AEB" w:rsidP="00704405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lastRenderedPageBreak/>
        <w:t>При ответах на телефонные звонки и личные обращения заявителей специалист уполномоченного органа подробно и в вежливой (корректной) форме с использованием официально-делового стиля речи информирует обратившихся по интересующим их вопросам. Ответ на телефонный звонок начинается с информации о наименовании органа, в который обратился заявитель, фамилии, имени, отчестве (последнее - при наличии) и должности лица, принявшего телефонный звонок. Если суть поставленного вопроса не относится к компетенции специалиста уполномоченного органа, принявшего телефонный звонок, телефонный звонок должен быть переадресован (переведен) должностному лицу, к компетенции которого относится заданный вопрос, или заявителю должен быть сообщен телефонный номер, по которому можно получить необходимую информацию, или предложено изложить суть обращения в письменной форме.</w:t>
      </w:r>
    </w:p>
    <w:p w:rsidR="00084AEB" w:rsidRPr="0002379B" w:rsidRDefault="00084AEB" w:rsidP="00825761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5. Для получения в письменной форме информации по вопросам предоставления муниципальной услуги, сведений о ходе предоставления муниципальной услуги заявителям необходимо обратиться в уполномоченный орган.</w:t>
      </w:r>
    </w:p>
    <w:p w:rsidR="00084AEB" w:rsidRPr="0002379B" w:rsidRDefault="00084AEB" w:rsidP="00825761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При консультировании в письменной форме, в том числе электронной, ответ на обращение заявителя направляется на указанный им адрес (по письменному запросу заявителя на почтовый адрес или адрес электронной почты, указанный в запросе).</w:t>
      </w:r>
    </w:p>
    <w:p w:rsidR="00084AEB" w:rsidRPr="0002379B" w:rsidRDefault="00084AEB" w:rsidP="00825761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Срок ответа на письменное обращение заявителя по вопросам предоставления муниципальной услуги составляет не более 30 календарных дней с даты регистрации обращения.</w:t>
      </w:r>
    </w:p>
    <w:p w:rsidR="00084AEB" w:rsidRPr="0002379B" w:rsidRDefault="00084AEB" w:rsidP="00825761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Срок ответа на письменное обращение заявителя о ходе предоставления муниципальной услуги составляет 5 рабочих дней с даты регистрации обращения.</w:t>
      </w:r>
    </w:p>
    <w:p w:rsidR="00084AEB" w:rsidRPr="0002379B" w:rsidRDefault="00084AEB" w:rsidP="00600639">
      <w:pPr>
        <w:tabs>
          <w:tab w:val="left" w:pos="9214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 xml:space="preserve">6. Информирование заявителей о порядке предоставления муниципальной услуги, о ходе выполнения запроса, а также по иным вопросам, связанным с </w:t>
      </w:r>
      <w:r w:rsidRPr="0002379B">
        <w:rPr>
          <w:bCs/>
          <w:sz w:val="28"/>
          <w:szCs w:val="28"/>
        </w:rPr>
        <w:lastRenderedPageBreak/>
        <w:t>предоставлением муниципальной услуги, МФЦ осуществляется в соответствии с регламентом его работы.</w:t>
      </w:r>
    </w:p>
    <w:p w:rsidR="00084AEB" w:rsidRPr="0002379B" w:rsidRDefault="00084AEB" w:rsidP="00A37DC3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bCs/>
          <w:sz w:val="28"/>
          <w:szCs w:val="28"/>
        </w:rPr>
        <w:t xml:space="preserve">7. </w:t>
      </w:r>
      <w:r w:rsidRPr="0002379B">
        <w:rPr>
          <w:sz w:val="28"/>
          <w:szCs w:val="28"/>
        </w:rPr>
        <w:t>На Едином и региональном порталах размещается следующая информация:</w:t>
      </w:r>
    </w:p>
    <w:p w:rsidR="00084AEB" w:rsidRPr="0002379B" w:rsidRDefault="00084AEB" w:rsidP="00A37DC3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</w:t>
      </w:r>
      <w:r w:rsidRPr="0002379B">
        <w:rPr>
          <w:spacing w:val="-11"/>
          <w:sz w:val="28"/>
          <w:szCs w:val="28"/>
        </w:rPr>
        <w:t xml:space="preserve"> </w:t>
      </w:r>
      <w:r w:rsidRPr="0002379B">
        <w:rPr>
          <w:sz w:val="28"/>
          <w:szCs w:val="28"/>
        </w:rPr>
        <w:t>инициативе;</w:t>
      </w:r>
    </w:p>
    <w:p w:rsidR="00084AEB" w:rsidRPr="0002379B" w:rsidRDefault="00084AEB" w:rsidP="00A37DC3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круг</w:t>
      </w:r>
      <w:r w:rsidRPr="0002379B">
        <w:rPr>
          <w:spacing w:val="-1"/>
          <w:sz w:val="28"/>
          <w:szCs w:val="28"/>
        </w:rPr>
        <w:t xml:space="preserve"> </w:t>
      </w:r>
      <w:r w:rsidRPr="0002379B">
        <w:rPr>
          <w:sz w:val="28"/>
          <w:szCs w:val="28"/>
        </w:rPr>
        <w:t>заявителей;</w:t>
      </w:r>
    </w:p>
    <w:p w:rsidR="00084AEB" w:rsidRPr="0002379B" w:rsidRDefault="00084AEB" w:rsidP="00A37DC3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срок предоставления муниципальной</w:t>
      </w:r>
      <w:r w:rsidRPr="0002379B">
        <w:rPr>
          <w:spacing w:val="-4"/>
          <w:sz w:val="28"/>
          <w:szCs w:val="28"/>
        </w:rPr>
        <w:t xml:space="preserve"> </w:t>
      </w:r>
      <w:r w:rsidRPr="0002379B">
        <w:rPr>
          <w:sz w:val="28"/>
          <w:szCs w:val="28"/>
        </w:rPr>
        <w:t>услуги;</w:t>
      </w:r>
    </w:p>
    <w:p w:rsidR="00084AEB" w:rsidRPr="0002379B" w:rsidRDefault="00084AEB" w:rsidP="00A37DC3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результаты предоставления муниципальной услуги, порядок представления документа, являющегося результатом предоставления муниципальной</w:t>
      </w:r>
      <w:r w:rsidRPr="0002379B">
        <w:rPr>
          <w:spacing w:val="-1"/>
          <w:sz w:val="28"/>
          <w:szCs w:val="28"/>
        </w:rPr>
        <w:t xml:space="preserve"> </w:t>
      </w:r>
      <w:r w:rsidRPr="0002379B">
        <w:rPr>
          <w:sz w:val="28"/>
          <w:szCs w:val="28"/>
        </w:rPr>
        <w:t>услуги;</w:t>
      </w:r>
    </w:p>
    <w:p w:rsidR="00084AEB" w:rsidRPr="0002379B" w:rsidRDefault="00084AEB" w:rsidP="00A37DC3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размер государственной пошлины, иной платы, взимаемой за предоставление муниципальной</w:t>
      </w:r>
      <w:r w:rsidRPr="0002379B">
        <w:rPr>
          <w:spacing w:val="-1"/>
          <w:sz w:val="28"/>
          <w:szCs w:val="28"/>
        </w:rPr>
        <w:t xml:space="preserve"> </w:t>
      </w:r>
      <w:r w:rsidRPr="0002379B">
        <w:rPr>
          <w:sz w:val="28"/>
          <w:szCs w:val="28"/>
        </w:rPr>
        <w:t>услуги;</w:t>
      </w:r>
    </w:p>
    <w:p w:rsidR="00084AEB" w:rsidRPr="0002379B" w:rsidRDefault="00084AEB" w:rsidP="00A37DC3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исчерпывающий перечень оснований для отказа в предоставлении муниципальной</w:t>
      </w:r>
      <w:r w:rsidRPr="0002379B">
        <w:rPr>
          <w:spacing w:val="-1"/>
          <w:sz w:val="28"/>
          <w:szCs w:val="28"/>
        </w:rPr>
        <w:t xml:space="preserve"> </w:t>
      </w:r>
      <w:r w:rsidRPr="0002379B">
        <w:rPr>
          <w:sz w:val="28"/>
          <w:szCs w:val="28"/>
        </w:rPr>
        <w:t>услуги;</w:t>
      </w:r>
    </w:p>
    <w:p w:rsidR="00084AEB" w:rsidRPr="0002379B" w:rsidRDefault="00084AEB" w:rsidP="00A37DC3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</w:t>
      </w:r>
      <w:r w:rsidRPr="0002379B">
        <w:rPr>
          <w:spacing w:val="-8"/>
          <w:sz w:val="28"/>
          <w:szCs w:val="28"/>
        </w:rPr>
        <w:t xml:space="preserve"> </w:t>
      </w:r>
      <w:r w:rsidRPr="0002379B">
        <w:rPr>
          <w:sz w:val="28"/>
          <w:szCs w:val="28"/>
        </w:rPr>
        <w:t>услуги;</w:t>
      </w:r>
    </w:p>
    <w:p w:rsidR="00084AEB" w:rsidRPr="0002379B" w:rsidRDefault="00084AEB" w:rsidP="00A37DC3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формы заявлений (уведомлений, сообщений), используемые при предоставлении муниципальной</w:t>
      </w:r>
      <w:r w:rsidRPr="0002379B">
        <w:rPr>
          <w:spacing w:val="-1"/>
          <w:sz w:val="28"/>
          <w:szCs w:val="28"/>
        </w:rPr>
        <w:t xml:space="preserve"> </w:t>
      </w:r>
      <w:r w:rsidRPr="0002379B">
        <w:rPr>
          <w:sz w:val="28"/>
          <w:szCs w:val="28"/>
        </w:rPr>
        <w:t>услуги.</w:t>
      </w:r>
    </w:p>
    <w:p w:rsidR="00084AEB" w:rsidRPr="0002379B" w:rsidRDefault="00084AEB" w:rsidP="00A37DC3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На Едином и региональном порталах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084AEB" w:rsidRPr="0002379B" w:rsidRDefault="00084AEB" w:rsidP="00A37DC3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 либо требований, в том числе без использования программного обеспечения, установка которого на </w:t>
      </w:r>
      <w:r w:rsidRPr="0002379B">
        <w:rPr>
          <w:sz w:val="28"/>
          <w:szCs w:val="28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84AEB" w:rsidRPr="0002379B" w:rsidRDefault="00084AEB" w:rsidP="00A37DC3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Для получения информации по вопросам предоставления муниципальной услуги, сведений о ходе предоставления муниципальной услуги посредством Единого или регионального портала заявителям необходимо использовать информационно-телекоммуникационную сеть "Интернет".</w:t>
      </w:r>
    </w:p>
    <w:p w:rsidR="00084AEB" w:rsidRPr="0002379B" w:rsidRDefault="00084AEB" w:rsidP="002C1F3D">
      <w:pPr>
        <w:tabs>
          <w:tab w:val="left" w:pos="9214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 xml:space="preserve">8. </w:t>
      </w:r>
      <w:r w:rsidRPr="0002379B">
        <w:rPr>
          <w:sz w:val="28"/>
          <w:szCs w:val="28"/>
        </w:rPr>
        <w:t>Информация о месте нахождения, справочных телефонах, графике работы, адресах электронной почты уполномоченного органа, его структурного(</w:t>
      </w:r>
      <w:proofErr w:type="spellStart"/>
      <w:r w:rsidRPr="0002379B">
        <w:rPr>
          <w:sz w:val="28"/>
          <w:szCs w:val="28"/>
        </w:rPr>
        <w:t>ых</w:t>
      </w:r>
      <w:proofErr w:type="spellEnd"/>
      <w:r w:rsidRPr="0002379B">
        <w:rPr>
          <w:sz w:val="28"/>
          <w:szCs w:val="28"/>
        </w:rPr>
        <w:t>) подразделения(</w:t>
      </w:r>
      <w:proofErr w:type="spellStart"/>
      <w:r w:rsidRPr="0002379B">
        <w:rPr>
          <w:sz w:val="28"/>
          <w:szCs w:val="28"/>
        </w:rPr>
        <w:t>ий</w:t>
      </w:r>
      <w:proofErr w:type="spellEnd"/>
      <w:r w:rsidRPr="0002379B">
        <w:rPr>
          <w:sz w:val="28"/>
          <w:szCs w:val="28"/>
        </w:rPr>
        <w:t>), участвующего(их)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размещается на информационных стендах в месте предоставления муниципальной услуги и в информационно-телекоммуникационной сети Интернет:</w:t>
      </w:r>
    </w:p>
    <w:p w:rsidR="00084AEB" w:rsidRPr="0002379B" w:rsidRDefault="00084AEB" w:rsidP="003068A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>на официальном сайте администрации города Пыть-Яха http://</w:t>
      </w:r>
      <w:hyperlink r:id="rId10" w:history="1">
        <w:r w:rsidRPr="0002379B">
          <w:rPr>
            <w:rStyle w:val="a5"/>
            <w:sz w:val="28"/>
            <w:szCs w:val="28"/>
            <w:lang w:val="en-US"/>
          </w:rPr>
          <w:t>www</w:t>
        </w:r>
        <w:r w:rsidRPr="0002379B">
          <w:rPr>
            <w:rStyle w:val="a5"/>
            <w:sz w:val="28"/>
            <w:szCs w:val="28"/>
          </w:rPr>
          <w:t>.adm.gov86.org</w:t>
        </w:r>
      </w:hyperlink>
      <w:r w:rsidRPr="0002379B">
        <w:rPr>
          <w:sz w:val="28"/>
          <w:szCs w:val="28"/>
        </w:rPr>
        <w:t xml:space="preserve"> (далее – официальный сайт);</w:t>
      </w:r>
    </w:p>
    <w:p w:rsidR="00084AEB" w:rsidRPr="0002379B" w:rsidRDefault="00084AEB" w:rsidP="003068A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– Единый портал) </w:t>
      </w:r>
      <w:hyperlink r:id="rId11" w:history="1">
        <w:r w:rsidRPr="0002379B">
          <w:rPr>
            <w:color w:val="0000FF"/>
            <w:sz w:val="28"/>
            <w:szCs w:val="28"/>
            <w:u w:val="single"/>
          </w:rPr>
          <w:t>www.gosuslugi.ru</w:t>
        </w:r>
      </w:hyperlink>
      <w:r w:rsidRPr="0002379B">
        <w:rPr>
          <w:sz w:val="28"/>
          <w:szCs w:val="28"/>
        </w:rPr>
        <w:t>;</w:t>
      </w:r>
    </w:p>
    <w:p w:rsidR="00084AEB" w:rsidRPr="0002379B" w:rsidRDefault="00084AEB" w:rsidP="003068A3">
      <w:pPr>
        <w:tabs>
          <w:tab w:val="left" w:pos="9214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2379B">
        <w:rPr>
          <w:sz w:val="28"/>
          <w:szCs w:val="28"/>
        </w:rPr>
        <w:t xml:space="preserve">в региональной информационной системе Ханты-Мансийского автономного округа – Югры «Портал государственных и муниципальных услуг (функций) Ханты-Мансийского автономного округа – Югры» (далее – региональный портал) </w:t>
      </w:r>
      <w:hyperlink r:id="rId12" w:history="1">
        <w:r w:rsidRPr="0002379B">
          <w:rPr>
            <w:color w:val="0000FF"/>
            <w:sz w:val="28"/>
            <w:szCs w:val="28"/>
            <w:u w:val="single"/>
          </w:rPr>
          <w:t>http://86.gosuslugi.ru</w:t>
        </w:r>
      </w:hyperlink>
      <w:r w:rsidRPr="0002379B">
        <w:rPr>
          <w:sz w:val="28"/>
          <w:szCs w:val="28"/>
        </w:rPr>
        <w:t>.</w:t>
      </w:r>
    </w:p>
    <w:p w:rsidR="00084AEB" w:rsidRPr="0002379B" w:rsidRDefault="00084AEB" w:rsidP="00600639">
      <w:pPr>
        <w:tabs>
          <w:tab w:val="left" w:pos="9214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9. Информацию о местах нахождения и графиках работы органов государственной власти и организаций, участвующих в предоставлении муниципальной услуги, МФЦ заявитель может получить на:</w:t>
      </w:r>
    </w:p>
    <w:p w:rsidR="00084AEB" w:rsidRPr="0002379B" w:rsidRDefault="00084AEB" w:rsidP="00600639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официальном сайте Управления Федеральной службы по надзору</w:t>
      </w:r>
      <w:r w:rsidRPr="0002379B">
        <w:rPr>
          <w:sz w:val="28"/>
          <w:szCs w:val="28"/>
        </w:rPr>
        <w:br/>
      </w:r>
      <w:r w:rsidRPr="0002379B">
        <w:rPr>
          <w:sz w:val="28"/>
          <w:szCs w:val="28"/>
        </w:rPr>
        <w:lastRenderedPageBreak/>
        <w:t>в сфере защиты прав потребителей и благополучия человека</w:t>
      </w:r>
      <w:r w:rsidRPr="0002379B">
        <w:rPr>
          <w:sz w:val="28"/>
          <w:szCs w:val="28"/>
        </w:rPr>
        <w:br/>
        <w:t>по Ханты-Мансийскому автономному округу – </w:t>
      </w:r>
      <w:proofErr w:type="gramStart"/>
      <w:r w:rsidRPr="0002379B">
        <w:rPr>
          <w:sz w:val="28"/>
          <w:szCs w:val="28"/>
        </w:rPr>
        <w:t>Югре:</w:t>
      </w:r>
      <w:r w:rsidRPr="0002379B">
        <w:rPr>
          <w:sz w:val="28"/>
          <w:szCs w:val="28"/>
        </w:rPr>
        <w:br/>
      </w:r>
      <w:hyperlink r:id="rId13" w:history="1">
        <w:r w:rsidRPr="0002379B">
          <w:rPr>
            <w:sz w:val="28"/>
            <w:szCs w:val="28"/>
          </w:rPr>
          <w:t>https://www.rospotrebnadzor.ru</w:t>
        </w:r>
        <w:proofErr w:type="gramEnd"/>
      </w:hyperlink>
      <w:r w:rsidRPr="0002379B">
        <w:rPr>
          <w:sz w:val="28"/>
          <w:szCs w:val="28"/>
        </w:rPr>
        <w:t>;</w:t>
      </w:r>
    </w:p>
    <w:p w:rsidR="00084AEB" w:rsidRPr="0002379B" w:rsidRDefault="00084AEB" w:rsidP="00600639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официальном сайте Управления Федеральной службы государственной регистрации, кадастра и картографии</w:t>
      </w:r>
      <w:r w:rsidRPr="0002379B">
        <w:rPr>
          <w:sz w:val="28"/>
          <w:szCs w:val="28"/>
        </w:rPr>
        <w:br/>
        <w:t>по Ханты-Мансийскому автономному округу – Югре: https://rosreestr.ru;</w:t>
      </w:r>
    </w:p>
    <w:p w:rsidR="00084AEB" w:rsidRPr="0002379B" w:rsidRDefault="00084AEB" w:rsidP="00600639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официальном сайте Главного управления МЧС России</w:t>
      </w:r>
      <w:r w:rsidRPr="0002379B">
        <w:rPr>
          <w:sz w:val="28"/>
          <w:szCs w:val="28"/>
        </w:rPr>
        <w:br/>
        <w:t>по Ханты-Мансийскому автономному округу – </w:t>
      </w:r>
      <w:proofErr w:type="gramStart"/>
      <w:r w:rsidRPr="0002379B">
        <w:rPr>
          <w:sz w:val="28"/>
          <w:szCs w:val="28"/>
        </w:rPr>
        <w:t>Югре:</w:t>
      </w:r>
      <w:r w:rsidRPr="0002379B">
        <w:rPr>
          <w:sz w:val="28"/>
          <w:szCs w:val="28"/>
        </w:rPr>
        <w:br/>
      </w:r>
      <w:hyperlink r:id="rId14" w:history="1">
        <w:r w:rsidRPr="0002379B">
          <w:rPr>
            <w:sz w:val="28"/>
            <w:szCs w:val="28"/>
          </w:rPr>
          <w:t>https://www.86.mchs.gov.ru</w:t>
        </w:r>
        <w:proofErr w:type="gramEnd"/>
      </w:hyperlink>
      <w:r w:rsidRPr="0002379B">
        <w:rPr>
          <w:sz w:val="28"/>
          <w:szCs w:val="28"/>
        </w:rPr>
        <w:t>;</w:t>
      </w:r>
    </w:p>
    <w:p w:rsidR="00084AEB" w:rsidRPr="0002379B" w:rsidRDefault="00084AEB" w:rsidP="00600639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официальном сайте Службы жилищного и строительного</w:t>
      </w:r>
      <w:r w:rsidRPr="0002379B">
        <w:rPr>
          <w:sz w:val="28"/>
          <w:szCs w:val="28"/>
        </w:rPr>
        <w:br/>
        <w:t>надзора Ханты-Мансийского автономного округа – </w:t>
      </w:r>
      <w:proofErr w:type="gramStart"/>
      <w:r w:rsidRPr="0002379B">
        <w:rPr>
          <w:sz w:val="28"/>
          <w:szCs w:val="28"/>
        </w:rPr>
        <w:t>Югры:</w:t>
      </w:r>
      <w:r w:rsidRPr="0002379B">
        <w:rPr>
          <w:sz w:val="28"/>
          <w:szCs w:val="28"/>
        </w:rPr>
        <w:br/>
      </w:r>
      <w:hyperlink r:id="rId15" w:history="1">
        <w:r w:rsidRPr="0002379B">
          <w:rPr>
            <w:sz w:val="28"/>
            <w:szCs w:val="28"/>
          </w:rPr>
          <w:t>https://www</w:t>
        </w:r>
      </w:hyperlink>
      <w:r w:rsidRPr="0002379B">
        <w:rPr>
          <w:sz w:val="28"/>
          <w:szCs w:val="28"/>
        </w:rPr>
        <w:t>.jsn.admhmao.ru</w:t>
      </w:r>
      <w:proofErr w:type="gramEnd"/>
      <w:r w:rsidRPr="0002379B">
        <w:rPr>
          <w:sz w:val="28"/>
          <w:szCs w:val="28"/>
        </w:rPr>
        <w:t>;</w:t>
      </w:r>
    </w:p>
    <w:p w:rsidR="00084AEB" w:rsidRPr="0002379B" w:rsidRDefault="00084AEB" w:rsidP="00600639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официальном сайте Департамента социального развития населения Ханты-Мансийского автономного округа – Югры: </w:t>
      </w:r>
      <w:hyperlink r:id="rId16" w:history="1">
        <w:r w:rsidRPr="0002379B">
          <w:rPr>
            <w:sz w:val="28"/>
            <w:szCs w:val="28"/>
          </w:rPr>
          <w:t>https: //www</w:t>
        </w:r>
      </w:hyperlink>
      <w:r w:rsidRPr="0002379B">
        <w:rPr>
          <w:sz w:val="28"/>
          <w:szCs w:val="28"/>
        </w:rPr>
        <w:t>.depsr.admhmao.ru;</w:t>
      </w:r>
    </w:p>
    <w:p w:rsidR="00084AEB" w:rsidRPr="0002379B" w:rsidRDefault="00084AEB" w:rsidP="00600639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портале </w:t>
      </w:r>
      <w:proofErr w:type="spellStart"/>
      <w:r w:rsidRPr="0002379B">
        <w:rPr>
          <w:sz w:val="28"/>
          <w:szCs w:val="28"/>
        </w:rPr>
        <w:t>МФЦ:http</w:t>
      </w:r>
      <w:proofErr w:type="spellEnd"/>
      <w:r w:rsidRPr="0002379B">
        <w:rPr>
          <w:sz w:val="28"/>
          <w:szCs w:val="28"/>
        </w:rPr>
        <w:t>://mfc.admhmao.ru.</w:t>
      </w:r>
    </w:p>
    <w:p w:rsidR="00084AEB" w:rsidRPr="0002379B" w:rsidRDefault="00084AEB" w:rsidP="00600639">
      <w:pPr>
        <w:tabs>
          <w:tab w:val="left" w:pos="9214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10. На информационных стендах в местах предоставления муниципальной услуги, на официальном сайте уполномоченного органа, портале МФЦ в сети «Интернет» размещается следующая информация:</w:t>
      </w:r>
    </w:p>
    <w:p w:rsidR="00084AEB" w:rsidRPr="0002379B" w:rsidRDefault="00084AEB" w:rsidP="00C43F0D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извлечения из законодательных и иных нормативных правовых актов Российской Федерации, в том числе муниципальных правовых актов муниципального образования город Пыть-Ях, содержащих нормы, регулирующие деятельность по предоставлению муниципальной</w:t>
      </w:r>
      <w:r w:rsidRPr="0002379B">
        <w:rPr>
          <w:spacing w:val="-2"/>
          <w:sz w:val="28"/>
          <w:szCs w:val="28"/>
        </w:rPr>
        <w:t xml:space="preserve"> </w:t>
      </w:r>
      <w:r w:rsidRPr="0002379B">
        <w:rPr>
          <w:sz w:val="28"/>
          <w:szCs w:val="28"/>
        </w:rPr>
        <w:t>услуги;</w:t>
      </w:r>
    </w:p>
    <w:p w:rsidR="00084AEB" w:rsidRPr="0002379B" w:rsidRDefault="00084AEB" w:rsidP="00C43F0D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место нахождения, справочные телефоны, адреса электронной почты,</w:t>
      </w:r>
      <w:r w:rsidRPr="0002379B">
        <w:rPr>
          <w:spacing w:val="-2"/>
          <w:sz w:val="28"/>
          <w:szCs w:val="28"/>
        </w:rPr>
        <w:t xml:space="preserve"> </w:t>
      </w:r>
      <w:r w:rsidRPr="0002379B">
        <w:rPr>
          <w:sz w:val="28"/>
          <w:szCs w:val="28"/>
        </w:rPr>
        <w:t>график</w:t>
      </w:r>
      <w:r w:rsidRPr="0002379B">
        <w:rPr>
          <w:spacing w:val="-4"/>
          <w:sz w:val="28"/>
          <w:szCs w:val="28"/>
        </w:rPr>
        <w:t xml:space="preserve"> </w:t>
      </w:r>
      <w:r w:rsidRPr="0002379B">
        <w:rPr>
          <w:sz w:val="28"/>
          <w:szCs w:val="28"/>
        </w:rPr>
        <w:t xml:space="preserve">работы уполномоченного органа; </w:t>
      </w:r>
    </w:p>
    <w:p w:rsidR="00084AEB" w:rsidRPr="0002379B" w:rsidRDefault="00084AEB" w:rsidP="00C43F0D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процедура получения заявителями информации по вопросам предоставления муниципальной услуги, сведений о ходе предоставления муниципальной</w:t>
      </w:r>
      <w:r w:rsidRPr="0002379B">
        <w:rPr>
          <w:spacing w:val="-1"/>
          <w:sz w:val="28"/>
          <w:szCs w:val="28"/>
        </w:rPr>
        <w:t xml:space="preserve"> </w:t>
      </w:r>
      <w:r w:rsidRPr="0002379B">
        <w:rPr>
          <w:sz w:val="28"/>
          <w:szCs w:val="28"/>
        </w:rPr>
        <w:t>услуги;</w:t>
      </w:r>
    </w:p>
    <w:p w:rsidR="00084AEB" w:rsidRPr="0002379B" w:rsidRDefault="00084AEB" w:rsidP="00C43F0D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бланк заявления о предоставлении муниципальной услуги (далее - заявление) и образцы его</w:t>
      </w:r>
      <w:r w:rsidRPr="0002379B">
        <w:rPr>
          <w:spacing w:val="-4"/>
          <w:sz w:val="28"/>
          <w:szCs w:val="28"/>
        </w:rPr>
        <w:t xml:space="preserve"> </w:t>
      </w:r>
      <w:r w:rsidRPr="0002379B">
        <w:rPr>
          <w:sz w:val="28"/>
          <w:szCs w:val="28"/>
        </w:rPr>
        <w:t>заполнения;</w:t>
      </w:r>
    </w:p>
    <w:p w:rsidR="00084AEB" w:rsidRPr="0002379B" w:rsidRDefault="00084AEB" w:rsidP="00C43F0D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>-</w:t>
      </w:r>
      <w:r w:rsidRPr="0002379B">
        <w:rPr>
          <w:sz w:val="28"/>
          <w:szCs w:val="28"/>
        </w:rPr>
        <w:tab/>
        <w:t>исчерпывающий перечень документов, необходимых для предоставления муниципальной</w:t>
      </w:r>
      <w:r w:rsidRPr="0002379B">
        <w:rPr>
          <w:spacing w:val="-1"/>
          <w:sz w:val="28"/>
          <w:szCs w:val="28"/>
        </w:rPr>
        <w:t xml:space="preserve"> </w:t>
      </w:r>
      <w:r w:rsidRPr="0002379B">
        <w:rPr>
          <w:sz w:val="28"/>
          <w:szCs w:val="28"/>
        </w:rPr>
        <w:t>услуги;</w:t>
      </w:r>
    </w:p>
    <w:p w:rsidR="00084AEB" w:rsidRPr="0002379B" w:rsidRDefault="00084AEB" w:rsidP="00C43F0D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исчерпывающий перечень оснований для отказа в предоставлении муниципальной</w:t>
      </w:r>
      <w:r w:rsidRPr="0002379B">
        <w:rPr>
          <w:spacing w:val="-1"/>
          <w:sz w:val="28"/>
          <w:szCs w:val="28"/>
        </w:rPr>
        <w:t xml:space="preserve"> </w:t>
      </w:r>
      <w:r w:rsidRPr="0002379B">
        <w:rPr>
          <w:sz w:val="28"/>
          <w:szCs w:val="28"/>
        </w:rPr>
        <w:t>услуги;</w:t>
      </w:r>
    </w:p>
    <w:p w:rsidR="00084AEB" w:rsidRPr="0002379B" w:rsidRDefault="00084AEB" w:rsidP="00C43F0D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>текст Административного регламента (извлечения - на информационных стендах; полная версия - в информационно- телекоммуникационной сети "Интернет", полный текст Административного   регламента можно получить в уполномоченным органе.</w:t>
      </w:r>
    </w:p>
    <w:p w:rsidR="00084AEB" w:rsidRPr="0002379B" w:rsidRDefault="00084AEB" w:rsidP="00600639">
      <w:pPr>
        <w:tabs>
          <w:tab w:val="left" w:pos="9214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 xml:space="preserve">11. В случае внесения изменений в порядок предоставления муниципальной услуги, уполномоченные должностные лица в </w:t>
      </w:r>
      <w:proofErr w:type="gramStart"/>
      <w:r w:rsidRPr="0002379B">
        <w:rPr>
          <w:bCs/>
          <w:sz w:val="28"/>
          <w:szCs w:val="28"/>
        </w:rPr>
        <w:t>срок,</w:t>
      </w:r>
      <w:r w:rsidRPr="0002379B">
        <w:rPr>
          <w:bCs/>
          <w:sz w:val="28"/>
          <w:szCs w:val="28"/>
        </w:rPr>
        <w:br/>
        <w:t>не</w:t>
      </w:r>
      <w:proofErr w:type="gramEnd"/>
      <w:r w:rsidRPr="0002379B">
        <w:rPr>
          <w:bCs/>
          <w:sz w:val="28"/>
          <w:szCs w:val="28"/>
        </w:rPr>
        <w:t xml:space="preserve"> превышающий 5 рабочих дней со дня вступления</w:t>
      </w:r>
      <w:r w:rsidRPr="0002379B">
        <w:rPr>
          <w:bCs/>
          <w:sz w:val="28"/>
          <w:szCs w:val="28"/>
        </w:rPr>
        <w:br/>
        <w:t>в силу таких изменений, обеспечивают размещение информации в сети «Интернет» (на официальном сайте уполномоченного органа, Едином и региональном порталах) и на информационных стендах, находящихся в местах предоставления муниципальной услуги.</w:t>
      </w:r>
    </w:p>
    <w:p w:rsidR="00084AEB" w:rsidRPr="0002379B" w:rsidRDefault="00084AEB" w:rsidP="00600639">
      <w:pPr>
        <w:spacing w:line="360" w:lineRule="auto"/>
        <w:jc w:val="center"/>
        <w:rPr>
          <w:rStyle w:val="HTML1"/>
          <w:b/>
          <w:sz w:val="28"/>
          <w:szCs w:val="28"/>
        </w:rPr>
      </w:pPr>
    </w:p>
    <w:p w:rsidR="00084AEB" w:rsidRPr="0002379B" w:rsidRDefault="00084AEB" w:rsidP="00600639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2379B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Наименование муниципальной услуги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bCs/>
          <w:sz w:val="28"/>
          <w:szCs w:val="28"/>
        </w:rPr>
        <w:t>12. Признание помещения жилым помещением, жилого помещения</w:t>
      </w:r>
      <w:r w:rsidRPr="0002379B">
        <w:rPr>
          <w:sz w:val="28"/>
          <w:szCs w:val="28"/>
        </w:rPr>
        <w:t xml:space="preserve"> непригодным для проживания и многоквартирного дома аварийным и подлежащим сносу или реконструкции.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4AEB" w:rsidRPr="0002379B" w:rsidRDefault="00084AEB" w:rsidP="00600639">
      <w:pPr>
        <w:pStyle w:val="afd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2379B">
        <w:rPr>
          <w:rFonts w:ascii="Times New Roman" w:hAnsi="Times New Roman"/>
          <w:bCs/>
          <w:sz w:val="28"/>
          <w:szCs w:val="28"/>
        </w:rPr>
        <w:t xml:space="preserve"> Муниципальную услугу предоставляет администрация города Пыть-Яха.</w:t>
      </w:r>
    </w:p>
    <w:p w:rsidR="00084AEB" w:rsidRPr="0002379B" w:rsidRDefault="00084AEB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2379B">
        <w:rPr>
          <w:rFonts w:ascii="Times New Roman" w:hAnsi="Times New Roman"/>
          <w:bCs/>
          <w:sz w:val="28"/>
          <w:szCs w:val="28"/>
        </w:rPr>
        <w:t xml:space="preserve">Предоставление муниципальной услуги обеспечивают специалисты </w:t>
      </w:r>
      <w:r w:rsidRPr="0002379B">
        <w:rPr>
          <w:rFonts w:ascii="Times New Roman" w:hAnsi="Times New Roman"/>
          <w:sz w:val="28"/>
          <w:szCs w:val="28"/>
        </w:rPr>
        <w:t>отдела жилищно-коммунального комплекса управления по жилищно-</w:t>
      </w:r>
      <w:r w:rsidRPr="0002379B">
        <w:rPr>
          <w:rFonts w:ascii="Times New Roman" w:hAnsi="Times New Roman"/>
          <w:sz w:val="28"/>
          <w:szCs w:val="28"/>
        </w:rPr>
        <w:lastRenderedPageBreak/>
        <w:t>коммунальному комплексу, транспорту и дорогам администрации города Пыть-Яха (далее – структурное подразделение уполномоченного органа).</w:t>
      </w:r>
    </w:p>
    <w:p w:rsidR="00084AEB" w:rsidRPr="0002379B" w:rsidRDefault="00084AEB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Оценка и обследование помещения в целях признания</w:t>
      </w:r>
      <w:r w:rsidRPr="0002379B">
        <w:rPr>
          <w:rFonts w:ascii="Times New Roman" w:hAnsi="Times New Roman"/>
          <w:sz w:val="28"/>
          <w:szCs w:val="28"/>
        </w:rPr>
        <w:br/>
        <w:t>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комиссией, создаваемой в этих целях (далее – Комиссия) в порядке, предусмотренном Положением о признании помещения жилым помещением, жилого помещения непригодным</w:t>
      </w:r>
      <w:r w:rsidRPr="0002379B">
        <w:rPr>
          <w:rFonts w:ascii="Times New Roman" w:hAnsi="Times New Roman"/>
          <w:sz w:val="28"/>
          <w:szCs w:val="28"/>
        </w:rPr>
        <w:br/>
        <w:t>для проживания, многоквартирного дома аварийным и подлежащим</w:t>
      </w:r>
      <w:r w:rsidRPr="0002379B">
        <w:rPr>
          <w:rFonts w:ascii="Times New Roman" w:hAnsi="Times New Roman"/>
          <w:sz w:val="28"/>
          <w:szCs w:val="28"/>
        </w:rPr>
        <w:br/>
        <w:t>сносу или реконструкции, садового дома жилым домом и жилого дома садовым домом, утвержденным постановлением Правительства Российской Федерации от 28 января 2006 года № 47 (далее соответственно – Положение, установленные требования).</w:t>
      </w:r>
      <w:r w:rsidRPr="0002379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Заявитель вправе обратиться за получением муниципальной услуги в МФЦ.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 xml:space="preserve">14. При предоставлении муниципальной услуги уполномоченный орган осуществляет межведомственное информационное </w:t>
      </w:r>
      <w:r w:rsidRPr="0002379B">
        <w:rPr>
          <w:bCs/>
          <w:sz w:val="28"/>
          <w:szCs w:val="28"/>
        </w:rPr>
        <w:br/>
        <w:t>взаимодействие с:</w:t>
      </w:r>
    </w:p>
    <w:p w:rsidR="00084AEB" w:rsidRPr="0002379B" w:rsidRDefault="00084AEB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Управлением Федеральной службы по надзору</w:t>
      </w:r>
      <w:r w:rsidRPr="0002379B">
        <w:rPr>
          <w:rFonts w:ascii="Times New Roman" w:hAnsi="Times New Roman"/>
          <w:sz w:val="28"/>
          <w:szCs w:val="28"/>
        </w:rPr>
        <w:br/>
        <w:t>в сфере защиты прав потребителей и благополучия человека</w:t>
      </w:r>
      <w:r w:rsidRPr="0002379B">
        <w:rPr>
          <w:rFonts w:ascii="Times New Roman" w:hAnsi="Times New Roman"/>
          <w:sz w:val="28"/>
          <w:szCs w:val="28"/>
        </w:rPr>
        <w:br/>
        <w:t>по Ханты-Мансийскому автономному округу – Югре (его территориальными органами);</w:t>
      </w:r>
    </w:p>
    <w:p w:rsidR="00084AEB" w:rsidRPr="0002379B" w:rsidRDefault="00084AEB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Управлением Федеральной службы государственной регистрации, кадастра и картографии по Ханты-Мансийскому автономному</w:t>
      </w:r>
      <w:r w:rsidRPr="0002379B">
        <w:rPr>
          <w:rFonts w:ascii="Times New Roman" w:hAnsi="Times New Roman"/>
          <w:sz w:val="28"/>
          <w:szCs w:val="28"/>
        </w:rPr>
        <w:br/>
        <w:t>округу – Югре (его территориальными органами);</w:t>
      </w:r>
    </w:p>
    <w:p w:rsidR="00084AEB" w:rsidRPr="0002379B" w:rsidRDefault="00084AEB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Главным управлением МЧС России по Ханты-Мансийскому автономному округу – Югре (его территориальными органами);</w:t>
      </w:r>
    </w:p>
    <w:p w:rsidR="00084AEB" w:rsidRPr="0002379B" w:rsidRDefault="00084AEB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Службой жилищного и строительного надзора Ханты-Мансийского автономного округу – Югры;</w:t>
      </w:r>
    </w:p>
    <w:p w:rsidR="00084AEB" w:rsidRPr="0002379B" w:rsidRDefault="00084AEB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lastRenderedPageBreak/>
        <w:t>Департаментом социального развития Ханты-Мансийского автономного округу – Югры.</w:t>
      </w:r>
    </w:p>
    <w:p w:rsidR="00084AEB" w:rsidRPr="0002379B" w:rsidRDefault="00084AEB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</w:rPr>
        <w:t>15. В соответствии с требованиями пункта 3 части 1 статьи 7 Федерального закона № 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</w:t>
      </w:r>
      <w:r w:rsidRPr="0002379B">
        <w:rPr>
          <w:rFonts w:ascii="Times New Roman" w:hAnsi="Times New Roman"/>
          <w:sz w:val="28"/>
          <w:szCs w:val="28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02379B">
        <w:rPr>
          <w:rFonts w:ascii="Times New Roman" w:hAnsi="Times New Roman"/>
          <w:sz w:val="28"/>
          <w:szCs w:val="28"/>
          <w:lang w:eastAsia="ar-SA"/>
        </w:rPr>
        <w:t xml:space="preserve">решением </w:t>
      </w:r>
      <w:r w:rsidRPr="0002379B">
        <w:rPr>
          <w:rFonts w:ascii="Times New Roman" w:hAnsi="Times New Roman"/>
          <w:sz w:val="28"/>
          <w:szCs w:val="28"/>
        </w:rPr>
        <w:t>Думы города Пыть-Яха от 22.12.2011 № 108.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Результат предоставления муниципальной услуги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left="710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16. Результатом предоставления муниципальной услуги является:</w:t>
      </w:r>
    </w:p>
    <w:p w:rsidR="00084AEB" w:rsidRPr="0002379B" w:rsidRDefault="00084AEB" w:rsidP="00600639">
      <w:pPr>
        <w:pStyle w:val="afd"/>
        <w:numPr>
          <w:ilvl w:val="2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выдача (направление) заявителю решения (в виде распоряжения</w:t>
      </w:r>
      <w:r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Pr="0002379B">
        <w:rPr>
          <w:rFonts w:ascii="Times New Roman" w:hAnsi="Times New Roman"/>
          <w:sz w:val="28"/>
          <w:szCs w:val="28"/>
        </w:rPr>
        <w:t>) уполномоченного органа и решения Комиссии (в виде заключения) об оценке соответствия помещений и многоквартирных домов установленным требованиям: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>о выявлении оснований для признания многоквартирного дома аварийным и подлежащим сносу;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реконструкции;</w:t>
      </w:r>
    </w:p>
    <w:p w:rsidR="00084AEB" w:rsidRPr="0002379B" w:rsidRDefault="00084AEB" w:rsidP="00661BB5">
      <w:pPr>
        <w:pStyle w:val="afd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ab/>
        <w:t xml:space="preserve">2) выдача (направление) заявителю мотивированного отказа в предоставлении муниципальной услуги в форме </w:t>
      </w:r>
      <w:proofErr w:type="gramStart"/>
      <w:r w:rsidRPr="0002379B">
        <w:rPr>
          <w:rFonts w:ascii="Times New Roman" w:hAnsi="Times New Roman"/>
          <w:sz w:val="28"/>
          <w:szCs w:val="28"/>
        </w:rPr>
        <w:t>письма  на</w:t>
      </w:r>
      <w:proofErr w:type="gramEnd"/>
      <w:r w:rsidRPr="0002379B">
        <w:rPr>
          <w:rFonts w:ascii="Times New Roman" w:hAnsi="Times New Roman"/>
          <w:sz w:val="28"/>
          <w:szCs w:val="28"/>
        </w:rPr>
        <w:t xml:space="preserve"> официальном бланке уполномоченного органа, за подписью заместителя главы города (направление деятельности - жилищно-коммунальные вопросы).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Срок предоставления муниципальной услуги</w:t>
      </w:r>
    </w:p>
    <w:p w:rsidR="00084AEB" w:rsidRPr="0002379B" w:rsidRDefault="00084AEB" w:rsidP="00600639">
      <w:pPr>
        <w:pStyle w:val="afd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84AEB" w:rsidRPr="0093529D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17. Общий срок предоставления муниципальной услуги составляет не </w:t>
      </w:r>
      <w:r w:rsidRPr="0093529D">
        <w:rPr>
          <w:sz w:val="28"/>
          <w:szCs w:val="28"/>
        </w:rPr>
        <w:t xml:space="preserve">более 65 календарных дней. 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3529D">
        <w:rPr>
          <w:sz w:val="28"/>
          <w:szCs w:val="28"/>
        </w:rPr>
        <w:t>Срок выдачи (направления) документов, являющихся результатом предоставления муниципальной услуги, составляет 5</w:t>
      </w:r>
      <w:r w:rsidRPr="0002379B">
        <w:rPr>
          <w:sz w:val="28"/>
          <w:szCs w:val="28"/>
        </w:rPr>
        <w:t xml:space="preserve"> календарных дней </w:t>
      </w:r>
      <w:r w:rsidRPr="0002379B">
        <w:rPr>
          <w:sz w:val="28"/>
          <w:szCs w:val="28"/>
        </w:rPr>
        <w:br/>
        <w:t>со дня принятия уполномоченным органом соответствующего решения.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920889">
      <w:pPr>
        <w:pStyle w:val="afd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 Перечень нормативных правовых актов, регулирующих предоставление муниципальной услуги, размещается на официальном сайте администрации города в сети «Интернет» </w:t>
      </w:r>
      <w:r w:rsidR="00E25DF9">
        <w:rPr>
          <w:rFonts w:ascii="Times New Roman" w:hAnsi="Times New Roman"/>
          <w:sz w:val="28"/>
          <w:szCs w:val="28"/>
        </w:rPr>
        <w:t>(www.adm.</w:t>
      </w:r>
      <w:r w:rsidRPr="0002379B">
        <w:rPr>
          <w:rFonts w:ascii="Times New Roman" w:hAnsi="Times New Roman"/>
          <w:sz w:val="28"/>
          <w:szCs w:val="28"/>
        </w:rPr>
        <w:t>gov86.org) и на Едином и региональном порталах государственных и муниципальных услуг (функций).</w:t>
      </w:r>
    </w:p>
    <w:p w:rsidR="00084AEB" w:rsidRPr="0002379B" w:rsidRDefault="00084AEB" w:rsidP="00920889">
      <w:pPr>
        <w:pStyle w:val="afd"/>
        <w:widowControl w:val="0"/>
        <w:autoSpaceDE w:val="0"/>
        <w:autoSpaceDN w:val="0"/>
        <w:adjustRightInd w:val="0"/>
        <w:spacing w:after="0" w:line="360" w:lineRule="auto"/>
        <w:ind w:left="1085"/>
        <w:jc w:val="both"/>
        <w:rPr>
          <w:sz w:val="28"/>
          <w:szCs w:val="28"/>
        </w:rPr>
      </w:pP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02379B">
        <w:rPr>
          <w:b/>
          <w:sz w:val="28"/>
          <w:szCs w:val="28"/>
        </w:rPr>
        <w:lastRenderedPageBreak/>
        <w:t xml:space="preserve">муниципальной услуги 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</w:t>
      </w:r>
      <w:r w:rsidRPr="0002379B">
        <w:rPr>
          <w:rFonts w:ascii="Times New Roman" w:hAnsi="Times New Roman"/>
          <w:sz w:val="28"/>
          <w:szCs w:val="28"/>
        </w:rPr>
        <w:br/>
        <w:t>для предоставления муниципальной услуги, которые заявитель должен представить самостоятельно:</w:t>
      </w:r>
      <w:r w:rsidRPr="0002379B">
        <w:rPr>
          <w:rFonts w:ascii="Times New Roman" w:hAnsi="Times New Roman"/>
          <w:i/>
          <w:sz w:val="28"/>
          <w:szCs w:val="28"/>
        </w:rPr>
        <w:t xml:space="preserve"> </w:t>
      </w:r>
    </w:p>
    <w:p w:rsidR="00084AEB" w:rsidRPr="0002379B" w:rsidRDefault="00084AEB" w:rsidP="00661BB5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заявление о признании помещения жилым помещением</w:t>
      </w:r>
      <w:r w:rsidRPr="0002379B">
        <w:rPr>
          <w:rFonts w:ascii="Times New Roman" w:hAnsi="Times New Roman"/>
          <w:sz w:val="28"/>
          <w:szCs w:val="28"/>
        </w:rPr>
        <w:br/>
        <w:t>или жилого помещения непригодным для проживания и (или) многоквартирного дома аварийным и подлежащим сносу или реконструкции (приложение к настоящему Административному регламенту);</w:t>
      </w:r>
    </w:p>
    <w:p w:rsidR="00084AEB" w:rsidRPr="0002379B" w:rsidRDefault="00084AEB" w:rsidP="00600639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084AEB" w:rsidRPr="0002379B" w:rsidRDefault="00084AEB" w:rsidP="00600639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проект реконструкции нежилого помещения - в отношении нежилого помещения для признания его в дальнейшем жилым помещением;</w:t>
      </w:r>
    </w:p>
    <w:p w:rsidR="00084AEB" w:rsidRPr="0002379B" w:rsidRDefault="00084AEB" w:rsidP="00600639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– специализированная организация), проводившей обследование многоквартирного дома, – в случае постановки вопроса о признании многоквартирного дома аварийным и подлежащим сносу</w:t>
      </w:r>
      <w:r w:rsidRPr="0002379B">
        <w:rPr>
          <w:rFonts w:ascii="Times New Roman" w:hAnsi="Times New Roman"/>
          <w:sz w:val="28"/>
          <w:szCs w:val="28"/>
        </w:rPr>
        <w:br/>
        <w:t>или реконструкции;</w:t>
      </w:r>
    </w:p>
    <w:p w:rsidR="00084AEB" w:rsidRPr="0002379B" w:rsidRDefault="00084AEB" w:rsidP="00600639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 заключение специализированной организации по результатам обследования элементов ограждающих и несущих конструкций жилого помещения, – в случае, если в соответствии с </w:t>
      </w:r>
      <w:hyperlink r:id="rId17" w:history="1">
        <w:r w:rsidRPr="0002379B">
          <w:rPr>
            <w:rFonts w:ascii="Times New Roman" w:hAnsi="Times New Roman"/>
            <w:sz w:val="28"/>
            <w:szCs w:val="28"/>
          </w:rPr>
          <w:t>абзацем третьим пункта 44</w:t>
        </w:r>
      </w:hyperlink>
      <w:r w:rsidRPr="0002379B">
        <w:rPr>
          <w:rFonts w:ascii="Times New Roman" w:hAnsi="Times New Roman"/>
          <w:sz w:val="28"/>
          <w:szCs w:val="28"/>
        </w:rPr>
        <w:t xml:space="preserve"> Положения, предоставление такого заключения является необходимым</w:t>
      </w:r>
      <w:r w:rsidRPr="0002379B">
        <w:rPr>
          <w:rFonts w:ascii="Times New Roman" w:hAnsi="Times New Roman"/>
          <w:sz w:val="28"/>
          <w:szCs w:val="28"/>
        </w:rPr>
        <w:br/>
        <w:t>для принятия решения о признании жилого помещения соответствующим (не соответствующим) установленным требованиям;</w:t>
      </w:r>
    </w:p>
    <w:p w:rsidR="00084AEB" w:rsidRPr="0002379B" w:rsidRDefault="00084AEB" w:rsidP="00600639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заявления, письма, жалобы граждан на неудовлетворительные условия проживания – по усмотрению заявителя;</w:t>
      </w:r>
    </w:p>
    <w:p w:rsidR="00084AEB" w:rsidRPr="0002379B" w:rsidRDefault="00084AEB" w:rsidP="00600639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lastRenderedPageBreak/>
        <w:t>паспорт или иной документ, удостоверяющий личность (при обращении заявителя (представителя заявителя) в МФЦ или лично в уполномоченный орган). Представитель заявителя представляет документ, оформленный в соответствии с законодательством Российской Федерации и подтверждающий право подачи заявления от имени заявителя.</w:t>
      </w: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взаимодействия:</w:t>
      </w:r>
      <w:r w:rsidRPr="0002379B">
        <w:rPr>
          <w:rFonts w:ascii="Times New Roman" w:hAnsi="Times New Roman"/>
          <w:i/>
          <w:sz w:val="28"/>
          <w:szCs w:val="28"/>
        </w:rPr>
        <w:t xml:space="preserve"> </w:t>
      </w:r>
    </w:p>
    <w:p w:rsidR="00084AEB" w:rsidRPr="0002379B" w:rsidRDefault="00084AEB" w:rsidP="00600639">
      <w:pPr>
        <w:pStyle w:val="afd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сведения из Единого государственного реестра</w:t>
      </w:r>
      <w:r w:rsidRPr="0002379B">
        <w:rPr>
          <w:rFonts w:ascii="Times New Roman" w:hAnsi="Times New Roman"/>
          <w:sz w:val="28"/>
          <w:szCs w:val="28"/>
        </w:rPr>
        <w:br/>
        <w:t>недвижимости о правах на жилое помещение (Управление Федеральной службы государственной регистрации, кадастра и картографии</w:t>
      </w:r>
      <w:r w:rsidRPr="0002379B">
        <w:rPr>
          <w:rFonts w:ascii="Times New Roman" w:hAnsi="Times New Roman"/>
          <w:sz w:val="28"/>
          <w:szCs w:val="28"/>
        </w:rPr>
        <w:br/>
        <w:t>по Ханты-Мансийскому автономному округу – Югре);</w:t>
      </w:r>
    </w:p>
    <w:p w:rsidR="00084AEB" w:rsidRPr="0002379B" w:rsidRDefault="00084AEB" w:rsidP="00600639">
      <w:pPr>
        <w:pStyle w:val="afd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технический паспорт жилого помещения, а для нежилых помещений – технический план (Управление Федеральной службы государственной регистрации, кадастра и картографии</w:t>
      </w:r>
      <w:r w:rsidRPr="0002379B">
        <w:rPr>
          <w:rFonts w:ascii="Times New Roman" w:hAnsi="Times New Roman"/>
          <w:sz w:val="28"/>
          <w:szCs w:val="28"/>
        </w:rPr>
        <w:br/>
        <w:t>по Ханты-Мансийскому автономному округу – Югре);</w:t>
      </w:r>
    </w:p>
    <w:p w:rsidR="00084AEB" w:rsidRPr="0002379B" w:rsidRDefault="00084AEB" w:rsidP="00600639">
      <w:pPr>
        <w:pStyle w:val="afd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заключения (акты) соответствующих органов государственного надзора в случае, если представление указанных документов в соответствии с </w:t>
      </w:r>
      <w:hyperlink r:id="rId18" w:history="1">
        <w:r w:rsidRPr="0002379B">
          <w:rPr>
            <w:rFonts w:ascii="Times New Roman" w:hAnsi="Times New Roman"/>
            <w:sz w:val="28"/>
            <w:szCs w:val="28"/>
          </w:rPr>
          <w:t>абзацем третьим пункта 44</w:t>
        </w:r>
      </w:hyperlink>
      <w:r w:rsidRPr="0002379B">
        <w:rPr>
          <w:rFonts w:ascii="Times New Roman" w:hAnsi="Times New Roman"/>
          <w:sz w:val="28"/>
          <w:szCs w:val="28"/>
        </w:rPr>
        <w:t xml:space="preserve"> Положения признано необходимым для принятия решения о признании жилого помещения соответствующим (не соответствующим) установленным требованиям (Служба жилищного и строительного надзора Ханты-Мансийского автономного округа – Югры, Управление Федеральной службы по надзору в сфере защиты прав потребителей и благополучия человека по Ханты-Мансийскому автономному округу – Югре,</w:t>
      </w:r>
      <w:r w:rsidRPr="0002379B">
        <w:rPr>
          <w:rFonts w:ascii="Times New Roman" w:hAnsi="Times New Roman"/>
          <w:sz w:val="28"/>
          <w:szCs w:val="28"/>
        </w:rPr>
        <w:br/>
        <w:t>Главное управление МЧС России по Ханты-Мансийскому автономному округу – Югре);</w:t>
      </w:r>
    </w:p>
    <w:p w:rsidR="00084AEB" w:rsidRPr="0002379B" w:rsidRDefault="00084AEB" w:rsidP="00600639">
      <w:pPr>
        <w:pStyle w:val="afd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</w:t>
      </w:r>
      <w:r w:rsidRPr="0002379B">
        <w:rPr>
          <w:rFonts w:ascii="Times New Roman" w:hAnsi="Times New Roman"/>
          <w:sz w:val="28"/>
          <w:szCs w:val="28"/>
        </w:rPr>
        <w:lastRenderedPageBreak/>
        <w:t>доступности для инвалидов,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9 июля 2016 года № 649 «О мерах по приспособлению жилых помещений и общего имущества в многоквартирном доме с учетом потребностей инвалидов» (для признания непригодными для проживания жилых помещений инвалидов (комната, квартира) (Департамент социального развития Ханты-Мансийского автономного округа – Югры).</w:t>
      </w: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Документы и сведения, указанные в пункте 20 настоящего Административного регламента, могут быть предоставлены заявителем</w:t>
      </w:r>
      <w:r w:rsidRPr="0002379B">
        <w:rPr>
          <w:rFonts w:ascii="Times New Roman" w:hAnsi="Times New Roman"/>
          <w:sz w:val="28"/>
          <w:szCs w:val="28"/>
        </w:rPr>
        <w:br/>
        <w:t xml:space="preserve">по собственной инициативе. 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Непредставление заявителем документов и информации, которые</w:t>
      </w:r>
      <w:r w:rsidRPr="0002379B">
        <w:rPr>
          <w:sz w:val="28"/>
          <w:szCs w:val="28"/>
        </w:rPr>
        <w:br/>
        <w:t>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Способы получения заявителем формы заявления о предоставлении муниципальной услуги: 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на информационном стенде в месте предоставления муниципальной услуги;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у специалиста структурного подразделения уполномоченного органа или работника МФЦ;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на официальном сайте уполномоченного органа;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на </w:t>
      </w:r>
      <w:r w:rsidRPr="0002379B">
        <w:rPr>
          <w:bCs/>
          <w:sz w:val="28"/>
          <w:szCs w:val="28"/>
        </w:rPr>
        <w:t>Едином и региональном порталах</w:t>
      </w:r>
      <w:r w:rsidRPr="0002379B">
        <w:rPr>
          <w:sz w:val="28"/>
          <w:szCs w:val="28"/>
        </w:rPr>
        <w:t>.</w:t>
      </w: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Способы подачи документов заявителем:</w:t>
      </w:r>
      <w:r w:rsidRPr="0002379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при личном обращении в уполномоченный орган либо МФЦ;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посредством почтового отправления в уполномоченный орган;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bCs/>
          <w:sz w:val="28"/>
          <w:szCs w:val="28"/>
        </w:rPr>
        <w:t>посредством Единого и регионального порталов</w:t>
      </w:r>
      <w:r w:rsidRPr="0002379B">
        <w:rPr>
          <w:sz w:val="28"/>
          <w:szCs w:val="28"/>
        </w:rPr>
        <w:t>.</w:t>
      </w: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Запрещается требовать от заявителя:</w:t>
      </w:r>
    </w:p>
    <w:p w:rsidR="00084AEB" w:rsidRPr="0002379B" w:rsidRDefault="00084AEB" w:rsidP="00903E8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- предоставления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02379B">
        <w:rPr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084AEB" w:rsidRPr="0002379B" w:rsidRDefault="00084AEB" w:rsidP="00903E8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- предоставления документов и информации, которые в соответствии с нормативными правовыми актами Российской Федерации, нормативными правовыми актами Ханты-Мансийского автономного округа – Югры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ФЗ </w:t>
      </w:r>
      <w:hyperlink r:id="rId19" w:tooltip="ФЕДЕРАЛЬНЫЙ ЗАКОН от 27.07.2010 № 210-ФЗ ГОСУДАРСТВЕННАЯ ДУМА ФЕДЕРАЛЬНОГО СОБРАНИЯ РФОб организации предоставления государственных и муниципальных услуг" w:history="1">
        <w:r w:rsidRPr="0002379B">
          <w:rPr>
            <w:rStyle w:val="a5"/>
            <w:sz w:val="28"/>
            <w:szCs w:val="28"/>
          </w:rPr>
          <w:t>N 210-ФЗ</w:t>
        </w:r>
      </w:hyperlink>
      <w:r w:rsidRPr="0002379B">
        <w:rPr>
          <w:sz w:val="28"/>
          <w:szCs w:val="28"/>
        </w:rPr>
        <w:t>;</w:t>
      </w:r>
    </w:p>
    <w:p w:rsidR="00084AEB" w:rsidRPr="0002379B" w:rsidRDefault="00084AEB" w:rsidP="00903E8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hyperlink r:id="rId20" w:tooltip="ФЕДЕРАЛЬНЫЙ ЗАКОН от 27.07.2010 № 210-ФЗ ГОСУДАРСТВЕННАЯ ДУМА ФЕДЕРАЛЬНОГО СОБРАНИЯ РФОб организации предоставления государственных и муниципальных услуг" w:history="1">
        <w:r w:rsidRPr="0002379B">
          <w:rPr>
            <w:rStyle w:val="a5"/>
            <w:sz w:val="28"/>
            <w:szCs w:val="28"/>
          </w:rPr>
          <w:t>№210-ФЗ</w:t>
        </w:r>
      </w:hyperlink>
      <w:r w:rsidRPr="0002379B">
        <w:rPr>
          <w:sz w:val="28"/>
          <w:szCs w:val="28"/>
        </w:rPr>
        <w:t>.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b/>
          <w:sz w:val="28"/>
          <w:szCs w:val="28"/>
        </w:rPr>
      </w:pP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Оснований для отказа в приеме документов, необходимых</w:t>
      </w:r>
      <w:r w:rsidRPr="0002379B">
        <w:rPr>
          <w:rFonts w:ascii="Times New Roman" w:hAnsi="Times New Roman"/>
          <w:sz w:val="28"/>
          <w:szCs w:val="28"/>
        </w:rPr>
        <w:br/>
        <w:t>для предоставления муниципальной услуги, законодательством Российской Федерации и законодательством Ханты-Мансийского автономного округа – Югры не предусмотрено.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Исчерпывающий перечень оснований для приостановления и (или) отказа в предоставлении муниципальной услуги</w:t>
      </w:r>
    </w:p>
    <w:p w:rsidR="00084AEB" w:rsidRPr="0002379B" w:rsidRDefault="00084AEB" w:rsidP="00600639">
      <w:pPr>
        <w:pStyle w:val="afd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lastRenderedPageBreak/>
        <w:t>Оснований для приостановления предоставления муниципальной услуги законодательством Российской Федерации и законодательством Ханты-Мансийского автономного округа – Югры не предусмотрено.</w:t>
      </w:r>
    </w:p>
    <w:p w:rsidR="00937579" w:rsidRPr="00937579" w:rsidRDefault="00937579" w:rsidP="00937579">
      <w:pPr>
        <w:numPr>
          <w:ilvl w:val="0"/>
          <w:numId w:val="28"/>
        </w:numPr>
        <w:spacing w:line="360" w:lineRule="auto"/>
        <w:ind w:left="0" w:firstLine="710"/>
        <w:jc w:val="both"/>
        <w:rPr>
          <w:rFonts w:eastAsia="Calibri"/>
          <w:sz w:val="28"/>
          <w:szCs w:val="28"/>
          <w:lang w:eastAsia="en-US"/>
        </w:rPr>
      </w:pPr>
      <w:r w:rsidRPr="00937579">
        <w:rPr>
          <w:rFonts w:eastAsia="Calibri"/>
          <w:sz w:val="28"/>
          <w:szCs w:val="28"/>
          <w:lang w:eastAsia="en-US"/>
        </w:rPr>
        <w:t xml:space="preserve">В случае непредставления заявителем документов, предусмотренных пунктом 19 настоящего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взаимодействия заявление и соответствующие документы возвращаются заявителю. </w:t>
      </w:r>
    </w:p>
    <w:p w:rsidR="00937579" w:rsidRPr="0002379B" w:rsidRDefault="00937579" w:rsidP="00937579">
      <w:pPr>
        <w:pStyle w:val="afd"/>
        <w:widowControl w:val="0"/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hAnsi="Times New Roman"/>
          <w:sz w:val="28"/>
          <w:szCs w:val="28"/>
        </w:rPr>
      </w:pP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  <w:r w:rsidRPr="0002379B">
        <w:rPr>
          <w:b/>
          <w:sz w:val="28"/>
          <w:szCs w:val="28"/>
        </w:rPr>
        <w:t>Порядок, размер и основания взимания платы, за предоставление</w:t>
      </w:r>
      <w:r w:rsidRPr="0002379B">
        <w:rPr>
          <w:b/>
          <w:sz w:val="28"/>
          <w:szCs w:val="28"/>
        </w:rPr>
        <w:br/>
        <w:t>муниципальной услуги</w:t>
      </w:r>
    </w:p>
    <w:p w:rsidR="00084AEB" w:rsidRPr="0002379B" w:rsidRDefault="00084AEB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Взимание государственной пошлины или иной платы, взимаемой за предоставление муниципальной услуги, законодательством Российской Федерации не предусмотрено.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 xml:space="preserve">Максимальный срок ожидания в очереди при подаче запроса </w:t>
      </w:r>
      <w:r w:rsidRPr="0002379B">
        <w:rPr>
          <w:b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</w:t>
      </w:r>
    </w:p>
    <w:p w:rsidR="00084AEB" w:rsidRPr="0002379B" w:rsidRDefault="00084AEB" w:rsidP="00600639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</w:t>
      </w:r>
      <w:r w:rsidRPr="0002379B">
        <w:rPr>
          <w:rFonts w:ascii="Times New Roman" w:hAnsi="Times New Roman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084AEB" w:rsidRPr="0002379B" w:rsidRDefault="00084AEB" w:rsidP="00600639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84AEB" w:rsidRPr="0002379B" w:rsidRDefault="00084AEB" w:rsidP="000A18F3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lastRenderedPageBreak/>
        <w:t>Запрос заявителя о предоставлении муниципальной услуги, поступивший посредством почтовой связи,</w:t>
      </w:r>
      <w:r w:rsidRPr="0002379B">
        <w:t xml:space="preserve"> </w:t>
      </w:r>
      <w:r w:rsidRPr="0002379B">
        <w:rPr>
          <w:rFonts w:ascii="Times New Roman" w:hAnsi="Times New Roman"/>
          <w:sz w:val="28"/>
          <w:szCs w:val="28"/>
        </w:rPr>
        <w:t>посредством Единого или регионального порталов, регистрируется в течение 1 рабочего дня с момента поступления в уполномоченный орган.</w:t>
      </w:r>
    </w:p>
    <w:p w:rsidR="00084AEB" w:rsidRPr="0002379B" w:rsidRDefault="00084AEB" w:rsidP="0060063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Запрос заявителя о предоставлении муниципальной услуги, принятый при личном обращении в уполномоченный орган, подлежит регистрации в течение 15 минут.</w:t>
      </w:r>
    </w:p>
    <w:p w:rsidR="00084AEB" w:rsidRPr="0002379B" w:rsidRDefault="00084AEB" w:rsidP="0060063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Регистрация запроса заявителя о предоставлении муниципальной услуги и передача его в уполномоченный орган работниками МФЦ осуществляется в соответствии с регламентом работы МФЦ.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84AEB" w:rsidRPr="0002379B" w:rsidRDefault="00084AEB" w:rsidP="00600639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Здание, в котором предоставляется муниципальная услуга, расположено с учетом пешеходной доступности для заявителей </w:t>
      </w:r>
      <w:r w:rsidRPr="0002379B">
        <w:rPr>
          <w:rFonts w:ascii="Times New Roman" w:hAnsi="Times New Roman"/>
          <w:sz w:val="28"/>
          <w:szCs w:val="28"/>
        </w:rPr>
        <w:br/>
        <w:t>от остановок общественного транспорта, оборудовано отдельным входом для свободного доступа заявителей.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Лестницы, находящиеся по пути движения в помещение для предоставления муниципальной услуги, оборудуются: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тактильными полосами;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контрастной маркировкой крайних ступеней;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поручнями с двух сторон, с тактильными полосами, нанесенными </w:t>
      </w:r>
      <w:r w:rsidRPr="0002379B">
        <w:rPr>
          <w:sz w:val="28"/>
          <w:szCs w:val="28"/>
        </w:rPr>
        <w:br/>
        <w:t xml:space="preserve">на поручни, с тактильно-выпуклым шрифтом и шрифтом Брайля </w:t>
      </w:r>
      <w:r w:rsidRPr="0002379B">
        <w:rPr>
          <w:sz w:val="28"/>
          <w:szCs w:val="28"/>
        </w:rPr>
        <w:br/>
        <w:t>с указанием этажа;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тактильными табличками с указанием этажей, дублированными шрифтом Брайля.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</w:t>
      </w:r>
      <w:r w:rsidRPr="0002379B">
        <w:rPr>
          <w:sz w:val="28"/>
          <w:szCs w:val="28"/>
        </w:rPr>
        <w:br/>
        <w:t xml:space="preserve">в помещении, к санитарно-бытовым помещениям для инвалидов, к путям движения в помещении и залах обслуживания, к лестницам и пандусам </w:t>
      </w:r>
      <w:r w:rsidRPr="0002379B">
        <w:rPr>
          <w:sz w:val="28"/>
          <w:szCs w:val="28"/>
        </w:rPr>
        <w:br/>
        <w:t xml:space="preserve">в помещении, к лифтам, подъемным платформам для инвалидов, </w:t>
      </w:r>
      <w:r w:rsidRPr="0002379B">
        <w:rPr>
          <w:sz w:val="28"/>
          <w:szCs w:val="28"/>
        </w:rPr>
        <w:br/>
        <w:t>к аудиовизуальным и информационным системам, доступным для инвалидов.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Оборудование помещений, в которых предоставляется муниципальная услуга, осуществляется с учетом технических возможностей муниципального образования.</w:t>
      </w: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Места ожидания оборудуются столами, стульями </w:t>
      </w:r>
      <w:r w:rsidRPr="0002379B">
        <w:rPr>
          <w:rFonts w:ascii="Times New Roman" w:hAnsi="Times New Roman"/>
          <w:sz w:val="28"/>
          <w:szCs w:val="28"/>
        </w:rPr>
        <w:br/>
        <w:t>или скамьями (</w:t>
      </w:r>
      <w:proofErr w:type="spellStart"/>
      <w:r w:rsidRPr="0002379B">
        <w:rPr>
          <w:rFonts w:ascii="Times New Roman" w:hAnsi="Times New Roman"/>
          <w:sz w:val="28"/>
          <w:szCs w:val="28"/>
        </w:rPr>
        <w:t>банкетками</w:t>
      </w:r>
      <w:proofErr w:type="spellEnd"/>
      <w:r w:rsidRPr="0002379B">
        <w:rPr>
          <w:rFonts w:ascii="Times New Roman" w:hAnsi="Times New Roman"/>
          <w:sz w:val="28"/>
          <w:szCs w:val="28"/>
        </w:rPr>
        <w:t xml:space="preserve">), информационными стендами, информационными терминалами, обеспечиваются писчей бумагой </w:t>
      </w:r>
      <w:r w:rsidRPr="0002379B">
        <w:rPr>
          <w:rFonts w:ascii="Times New Roman" w:hAnsi="Times New Roman"/>
          <w:sz w:val="28"/>
          <w:szCs w:val="28"/>
        </w:rPr>
        <w:br/>
      </w:r>
      <w:r w:rsidRPr="0002379B">
        <w:rPr>
          <w:rFonts w:ascii="Times New Roman" w:hAnsi="Times New Roman"/>
          <w:sz w:val="28"/>
          <w:szCs w:val="28"/>
        </w:rPr>
        <w:lastRenderedPageBreak/>
        <w:t>и канцелярскими принадлежностями в количестве, достаточном для оформления документов заявителями.</w:t>
      </w: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</w:t>
      </w:r>
      <w:r w:rsidRPr="0002379B">
        <w:rPr>
          <w:rFonts w:ascii="Times New Roman" w:hAnsi="Times New Roman"/>
          <w:sz w:val="28"/>
          <w:szCs w:val="28"/>
        </w:rPr>
        <w:br/>
        <w:t>на белом фоне.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084AEB" w:rsidRPr="0002379B" w:rsidRDefault="00084AEB" w:rsidP="00600639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Показателями доступности муниципальной услуги являются:</w:t>
      </w:r>
    </w:p>
    <w:p w:rsidR="00084AEB" w:rsidRPr="0002379B" w:rsidRDefault="00084AEB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возможность информирования заявителя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084AEB" w:rsidRPr="0002379B" w:rsidRDefault="00084AEB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доступность заявителей к формам заявлений и иным документам, необходимым для получения муниципальной услуги, размещенных на Едином и региональном порталах, в том числе с возможностью их копирования и заполнения в электронном виде;</w:t>
      </w:r>
    </w:p>
    <w:p w:rsidR="00084AEB" w:rsidRPr="0002379B" w:rsidRDefault="00084AEB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возможность получения заявителем муниципальной услуги в МФЦ.</w:t>
      </w: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Показателями качества муниципальной услуги являются:</w:t>
      </w:r>
    </w:p>
    <w:p w:rsidR="00084AEB" w:rsidRPr="0002379B" w:rsidRDefault="00084AEB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084AEB" w:rsidRPr="0002379B" w:rsidRDefault="00084AEB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 xml:space="preserve">соблюдение сроков ожидания в очереди при подаче заявления </w:t>
      </w:r>
      <w:r w:rsidRPr="0002379B">
        <w:rPr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услуги;</w:t>
      </w:r>
    </w:p>
    <w:p w:rsidR="00084AEB" w:rsidRPr="0002379B" w:rsidRDefault="00084AEB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084AEB" w:rsidRPr="0002379B" w:rsidRDefault="00084AEB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2379B">
        <w:rPr>
          <w:i/>
          <w:sz w:val="28"/>
          <w:szCs w:val="28"/>
        </w:rPr>
        <w:tab/>
      </w:r>
    </w:p>
    <w:p w:rsidR="00084AEB" w:rsidRPr="0002379B" w:rsidRDefault="00084AEB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  <w:r w:rsidRPr="0002379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084AEB" w:rsidRPr="0002379B" w:rsidRDefault="00084AEB" w:rsidP="00600639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услуги;</w:t>
      </w:r>
    </w:p>
    <w:p w:rsidR="00084AEB" w:rsidRPr="0002379B" w:rsidRDefault="00084AEB" w:rsidP="00600639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МФЦ, их должностных лиц, муниципального служащего, работника МФЦ.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Предоставление муниципальной услуги в МФЦ осуществляется по принципу «одного окна» в соответствии </w:t>
      </w:r>
      <w:r w:rsidRPr="0002379B">
        <w:rPr>
          <w:rFonts w:ascii="Times New Roman" w:hAnsi="Times New Roman"/>
          <w:sz w:val="28"/>
          <w:szCs w:val="28"/>
        </w:rPr>
        <w:br/>
        <w:t xml:space="preserve">с законодательством Российской Федерации, в порядке и сроки, установленные соглашением, заключенным между МФЦ </w:t>
      </w:r>
      <w:r w:rsidRPr="0002379B">
        <w:rPr>
          <w:rFonts w:ascii="Times New Roman" w:hAnsi="Times New Roman"/>
          <w:sz w:val="28"/>
          <w:szCs w:val="28"/>
        </w:rPr>
        <w:br/>
        <w:t>и уполномоченным органом.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084AEB" w:rsidRPr="0002379B" w:rsidRDefault="00084AEB" w:rsidP="00600639">
      <w:pPr>
        <w:pStyle w:val="a3"/>
        <w:spacing w:line="360" w:lineRule="auto"/>
        <w:ind w:right="173" w:firstLine="707"/>
        <w:jc w:val="both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прием и регистрация заявления для предоставления муниципальной услуги;</w:t>
      </w:r>
    </w:p>
    <w:p w:rsidR="00084AEB" w:rsidRPr="0002379B" w:rsidRDefault="00084AEB" w:rsidP="00600639">
      <w:pPr>
        <w:pStyle w:val="a3"/>
        <w:spacing w:line="360" w:lineRule="auto"/>
        <w:ind w:right="176" w:firstLine="707"/>
        <w:jc w:val="both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передача документов в уполномоченный орган;</w:t>
      </w:r>
    </w:p>
    <w:p w:rsidR="00084AEB" w:rsidRPr="0002379B" w:rsidRDefault="00084AEB" w:rsidP="00600639">
      <w:pPr>
        <w:pStyle w:val="a3"/>
        <w:spacing w:line="360" w:lineRule="auto"/>
        <w:ind w:right="174" w:firstLine="707"/>
        <w:jc w:val="both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lastRenderedPageBreak/>
        <w:t>выдача (направление) заявителю документов, являющихся результатом предоставления муниципальной услуги.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4AEB" w:rsidRPr="0002379B" w:rsidRDefault="00084AEB" w:rsidP="00685719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36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2379B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Par134"/>
      <w:bookmarkEnd w:id="1"/>
      <w:r w:rsidRPr="0002379B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прием и регистрация заявления о предоставлении муниципальной услуги;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услуги, получение на них ответов;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рассмотрение представленных документов и принятие уполномоченным органом решения о предоставлении или об отказе в предоставлении муниципальной услуги;</w:t>
      </w:r>
    </w:p>
    <w:p w:rsidR="00084AEB" w:rsidRPr="0002379B" w:rsidRDefault="00084AEB" w:rsidP="00600639">
      <w:pPr>
        <w:shd w:val="clear" w:color="auto" w:fill="FFFFFF"/>
        <w:tabs>
          <w:tab w:val="left" w:pos="1411"/>
        </w:tabs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услуги.</w:t>
      </w:r>
    </w:p>
    <w:p w:rsidR="00084AEB" w:rsidRPr="0002379B" w:rsidRDefault="00084AEB" w:rsidP="00600639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084AEB" w:rsidRPr="0002379B" w:rsidRDefault="00084AEB" w:rsidP="00600639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Прием и регистрация заявления о предоставлении</w:t>
      </w:r>
      <w:r w:rsidRPr="0002379B">
        <w:rPr>
          <w:b/>
          <w:sz w:val="28"/>
          <w:szCs w:val="28"/>
        </w:rPr>
        <w:br/>
        <w:t>муниципальной услуги</w:t>
      </w:r>
    </w:p>
    <w:p w:rsidR="00084AEB" w:rsidRPr="0002379B" w:rsidRDefault="00084AEB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Основание для начала административной процедуры: поступление заявления о предоставлении муниципальной услуги (далее также – заявление).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Содержание административного действия, входящего в состав административной процедуры: прием и регистрация заявления о предоставлении муниципальной услуги. </w:t>
      </w:r>
    </w:p>
    <w:p w:rsidR="00084AEB" w:rsidRPr="0002379B" w:rsidRDefault="00084AEB" w:rsidP="008A64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Максимальный срок выполнения административной процедуры – 1 рабочий день от даты представления заявления в уполномоченный орган, в </w:t>
      </w:r>
      <w:r w:rsidRPr="0002379B">
        <w:rPr>
          <w:sz w:val="28"/>
          <w:szCs w:val="28"/>
        </w:rPr>
        <w:lastRenderedPageBreak/>
        <w:t xml:space="preserve">случае личного обращения заявителя с заявлением – в течение 15 минут. 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главный специалист отдела </w:t>
      </w:r>
      <w:r w:rsidRPr="0002379B">
        <w:rPr>
          <w:bCs/>
          <w:color w:val="000000"/>
          <w:sz w:val="28"/>
          <w:szCs w:val="28"/>
        </w:rPr>
        <w:t xml:space="preserve">по работе с обращениями </w:t>
      </w:r>
      <w:proofErr w:type="gramStart"/>
      <w:r w:rsidRPr="0002379B">
        <w:rPr>
          <w:bCs/>
          <w:color w:val="000000"/>
          <w:sz w:val="28"/>
          <w:szCs w:val="28"/>
        </w:rPr>
        <w:t>граждан  управления</w:t>
      </w:r>
      <w:proofErr w:type="gramEnd"/>
      <w:r w:rsidRPr="0002379B">
        <w:rPr>
          <w:bCs/>
          <w:color w:val="000000"/>
          <w:sz w:val="28"/>
          <w:szCs w:val="28"/>
        </w:rPr>
        <w:t xml:space="preserve"> делами администрации города (в случае обращения физических лиц).</w:t>
      </w:r>
      <w:r w:rsidRPr="0002379B">
        <w:rPr>
          <w:rFonts w:ascii="Trebuchet MS" w:hAnsi="Trebuchet MS"/>
          <w:b/>
          <w:bCs/>
          <w:color w:val="000000"/>
          <w:sz w:val="21"/>
        </w:rPr>
        <w:t xml:space="preserve"> </w:t>
      </w:r>
      <w:r w:rsidRPr="0002379B">
        <w:rPr>
          <w:sz w:val="28"/>
          <w:szCs w:val="28"/>
        </w:rPr>
        <w:t xml:space="preserve">В случае подачи заявления и документов в МФЦ, последний обеспечивает регистрацию заявления и передачу его в уполномоченный орган, в порядке и сроки, которые установлены соглашением о взаимодействии между МФЦ и уполномоченным органом, но не позднее следующего рабочего дня с даты регистрации заявления </w:t>
      </w:r>
      <w:r w:rsidRPr="0002379B">
        <w:rPr>
          <w:sz w:val="28"/>
          <w:szCs w:val="28"/>
        </w:rPr>
        <w:br/>
        <w:t>в МФЦ. При этом датой подачи заявителем заявления и документов является дата поступления заявления в уполномоченный орган.</w:t>
      </w:r>
    </w:p>
    <w:p w:rsidR="00084AEB" w:rsidRPr="0002379B" w:rsidRDefault="00084AEB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Критерий принятия решения: представление заявителем заявления </w:t>
      </w:r>
      <w:r w:rsidRPr="0002379B">
        <w:rPr>
          <w:sz w:val="28"/>
          <w:szCs w:val="28"/>
        </w:rPr>
        <w:br/>
        <w:t>о предоставлении муниципальной услуги.</w:t>
      </w:r>
    </w:p>
    <w:p w:rsidR="00084AEB" w:rsidRPr="0002379B" w:rsidRDefault="00084AEB" w:rsidP="008A64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Результат административной процедуры: регистрация заявления.</w:t>
      </w:r>
    </w:p>
    <w:p w:rsidR="00084AEB" w:rsidRPr="0002379B" w:rsidRDefault="00084AEB" w:rsidP="008A6483">
      <w:pPr>
        <w:spacing w:line="360" w:lineRule="auto"/>
        <w:ind w:left="140" w:right="169" w:firstLine="580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Способ фиксации результата выполнения административной процедуры: факт регистрации фиксируется в электронном документообороте с проставлением в заявлении отметки о регистрации. </w:t>
      </w:r>
    </w:p>
    <w:p w:rsidR="00084AEB" w:rsidRPr="0002379B" w:rsidRDefault="00084AEB" w:rsidP="008A6483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FF0000"/>
          <w:sz w:val="28"/>
          <w:szCs w:val="28"/>
        </w:rPr>
      </w:pPr>
    </w:p>
    <w:p w:rsidR="00084AEB" w:rsidRPr="0002379B" w:rsidRDefault="00084AEB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услуги, получение на них ответов</w:t>
      </w:r>
    </w:p>
    <w:p w:rsidR="00084AEB" w:rsidRPr="0002379B" w:rsidRDefault="00084AEB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084AEB" w:rsidRPr="0002379B" w:rsidRDefault="00084AEB" w:rsidP="00E93175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Основание для начала административной процедуры:</w:t>
      </w:r>
      <w:r w:rsidRPr="0002379B">
        <w:t xml:space="preserve"> </w:t>
      </w:r>
      <w:r w:rsidRPr="0002379B">
        <w:rPr>
          <w:rFonts w:ascii="Times New Roman" w:hAnsi="Times New Roman"/>
          <w:sz w:val="28"/>
          <w:szCs w:val="28"/>
        </w:rPr>
        <w:t xml:space="preserve">поступление главному специалисту отдела жилищно-коммунального комплекса, управления по жилищно-коммунальному комплексу, транспорту и дорогам администрации города – секретарю комиссии, зарегистрированного заявления о предоставлении муниципальной услуги. </w:t>
      </w:r>
    </w:p>
    <w:p w:rsidR="00084AEB" w:rsidRPr="0002379B" w:rsidRDefault="00084AEB" w:rsidP="008A6483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Содержание административного действия, входящего в состав административной процедуры, продолжительность и (или) максимальный срок его выполнения: </w:t>
      </w:r>
    </w:p>
    <w:p w:rsidR="00084AEB" w:rsidRPr="0002379B" w:rsidRDefault="00084AEB" w:rsidP="008A6483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 xml:space="preserve">формирование и направление ответственным специалистом в течение </w:t>
      </w:r>
      <w:r w:rsidRPr="00DD184B">
        <w:rPr>
          <w:sz w:val="28"/>
          <w:szCs w:val="28"/>
        </w:rPr>
        <w:t>3</w:t>
      </w:r>
      <w:r w:rsidRPr="0002379B">
        <w:rPr>
          <w:sz w:val="28"/>
          <w:szCs w:val="28"/>
        </w:rPr>
        <w:t xml:space="preserve"> рабочих дней с момента приема и регистрации заявления межведомственного запроса; </w:t>
      </w:r>
    </w:p>
    <w:p w:rsidR="00084AEB" w:rsidRPr="0002379B" w:rsidRDefault="00084AEB" w:rsidP="008A6483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получение ответов на межведомственные запросы в течение 5 рабочих дней. </w:t>
      </w:r>
    </w:p>
    <w:p w:rsidR="00084AEB" w:rsidRPr="0002379B" w:rsidRDefault="00084AEB" w:rsidP="008A6483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 главный специалист отдела жилищно-коммунального комплекса, управления по жилищно-коммунальному комплексу, транспорту и дорогам администрации города – секретарь комиссии.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Критерий принятия решения: непредставление заявителем документов и сведений, которые заявитель вправе представить по собственной инициативе.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Результат административной процедуры: получение ответа </w:t>
      </w:r>
      <w:r w:rsidRPr="0002379B">
        <w:rPr>
          <w:sz w:val="28"/>
          <w:szCs w:val="28"/>
        </w:rPr>
        <w:br/>
        <w:t>на межведомственный запрос.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Способ фиксации результата выполнения административной процедуры: ответ на межведомственный запрос регистрируется в системе электронного документооборота.</w:t>
      </w:r>
    </w:p>
    <w:p w:rsidR="00084AEB" w:rsidRPr="0002379B" w:rsidRDefault="00084AEB" w:rsidP="00600639">
      <w:pPr>
        <w:spacing w:line="360" w:lineRule="auto"/>
        <w:rPr>
          <w:sz w:val="28"/>
          <w:szCs w:val="28"/>
        </w:rPr>
      </w:pPr>
    </w:p>
    <w:p w:rsidR="00084AEB" w:rsidRPr="0002379B" w:rsidRDefault="00084AEB" w:rsidP="00B6514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Рассмотрение заявления и представленных документов и принятие решения о предоставлении муниципальной услуги либо об отказе</w:t>
      </w:r>
    </w:p>
    <w:p w:rsidR="00084AEB" w:rsidRPr="0002379B" w:rsidRDefault="00084AEB" w:rsidP="00B6514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2379B">
        <w:rPr>
          <w:b/>
          <w:sz w:val="28"/>
          <w:szCs w:val="28"/>
        </w:rPr>
        <w:t>в предоставлении муниципальной услуги</w:t>
      </w:r>
    </w:p>
    <w:p w:rsidR="00084AEB" w:rsidRPr="0002379B" w:rsidRDefault="00084AEB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Основание для начала административной процедуры: поступление зарегистрированного заявления с соответствующими документами и ответов на межведомственные запросы (в случае их направления) в Комиссию.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за рассмотрение заявления, представленных документов и подготовку документа, являющегося результатом предоставления муниципальной услуги – главный специалист отдела жилищно-коммунального комплекса, управления по </w:t>
      </w:r>
      <w:r w:rsidRPr="0002379B">
        <w:rPr>
          <w:sz w:val="28"/>
          <w:szCs w:val="28"/>
        </w:rPr>
        <w:lastRenderedPageBreak/>
        <w:t xml:space="preserve">жилищно-коммунальному комплексу, транспорту и дорогам администрации города – секретарь комиссии. 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Содержание административных действий, входящих в состав административной процедуры, продолжительность и (или) максимальный срок его выполнения:</w:t>
      </w:r>
    </w:p>
    <w:p w:rsidR="00084AE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рассмотрение заявления о предоставлении муниципальной услуги и документов, необходимых для предоставления муниципальной услуги, ответов на межведомственные запросы (в случае их направления);</w:t>
      </w:r>
    </w:p>
    <w:p w:rsidR="00937579" w:rsidRPr="0002379B" w:rsidRDefault="00937579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937579">
        <w:rPr>
          <w:sz w:val="28"/>
          <w:szCs w:val="28"/>
        </w:rPr>
        <w:t>возврат без рассмотрения заявления и прилагаемых документов в соответствии с пунктом 27 настоящего Административного регламента в течение 15 календарных дней со дня истечения срока, предусмотренного абзацем первым пункта 46 Положения;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определение перечня дополнительных документов (заключения (акты) соответствующих органов государственного надзора (контроля), заключение </w:t>
      </w:r>
      <w:r w:rsidRPr="0002379B">
        <w:rPr>
          <w:color w:val="000000"/>
          <w:sz w:val="28"/>
          <w:szCs w:val="28"/>
        </w:rPr>
        <w:t xml:space="preserve">специализированной организации, </w:t>
      </w:r>
      <w:r w:rsidRPr="0002379B">
        <w:rPr>
          <w:sz w:val="28"/>
          <w:szCs w:val="28"/>
        </w:rPr>
        <w:t>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требованиям;</w:t>
      </w:r>
      <w:r w:rsidRPr="0002379B">
        <w:rPr>
          <w:i/>
          <w:sz w:val="28"/>
          <w:szCs w:val="28"/>
        </w:rPr>
        <w:t xml:space="preserve"> 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</w:t>
      </w:r>
      <w:r w:rsidRPr="0002379B">
        <w:rPr>
          <w:sz w:val="28"/>
          <w:szCs w:val="28"/>
        </w:rPr>
        <w:br/>
        <w:t>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работа Комиссии в соответствии с Положением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администрации города от 09.10.2019 № 412-</w:t>
      </w:r>
      <w:proofErr w:type="gramStart"/>
      <w:r w:rsidRPr="0002379B">
        <w:rPr>
          <w:sz w:val="28"/>
          <w:szCs w:val="28"/>
        </w:rPr>
        <w:t>па.;</w:t>
      </w:r>
      <w:proofErr w:type="gramEnd"/>
    </w:p>
    <w:p w:rsidR="00084AEB" w:rsidRPr="0002379B" w:rsidRDefault="00084AEB" w:rsidP="0060063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2379B">
        <w:rPr>
          <w:sz w:val="28"/>
          <w:szCs w:val="28"/>
        </w:rPr>
        <w:lastRenderedPageBreak/>
        <w:t>составление Комиссией заключения в порядке, предусмотренном пунктом 47 Положения, по форме согласно приложению 1 к Положению;</w:t>
      </w:r>
      <w:r w:rsidRPr="0002379B">
        <w:rPr>
          <w:i/>
          <w:sz w:val="28"/>
          <w:szCs w:val="28"/>
        </w:rPr>
        <w:t xml:space="preserve"> 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 (решение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специализированной организации, проводящей обследование);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принятие уполномоченным органом решения по итогам работы Комиссии.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Критерий принятия решения: отсутствие (наличие) оснований, предусмотренных пунктом 27 настоящего Административного регламента.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Результат административной процедуры: </w:t>
      </w:r>
    </w:p>
    <w:p w:rsidR="00937579" w:rsidRDefault="00937579" w:rsidP="00D0640E">
      <w:pPr>
        <w:spacing w:line="360" w:lineRule="auto"/>
        <w:ind w:firstLine="709"/>
        <w:jc w:val="both"/>
        <w:rPr>
          <w:sz w:val="28"/>
          <w:szCs w:val="28"/>
        </w:rPr>
      </w:pPr>
      <w:r w:rsidRPr="00937579">
        <w:rPr>
          <w:sz w:val="28"/>
          <w:szCs w:val="28"/>
        </w:rPr>
        <w:t>возврат без рассмотрения заявления и прилагаемых документов в случае, предусмотренном пунктом 27 настоящего Административного регламента;</w:t>
      </w:r>
    </w:p>
    <w:p w:rsidR="00084AEB" w:rsidRPr="0002379B" w:rsidRDefault="00084AEB" w:rsidP="00D0640E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принятие уполномоченным органом решения, предусмотренного п. 16 настоящего административного регламента. 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Способ фиксации результата выполнения административной процедуры: регистрируются в электронном документообороте.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Максимальный срок выполнения административной процедуры: </w:t>
      </w:r>
    </w:p>
    <w:p w:rsidR="00084AEB" w:rsidRPr="00026116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принятие Комиссией решения оформленного в виде заключения – в </w:t>
      </w:r>
      <w:r w:rsidRPr="00026116">
        <w:rPr>
          <w:sz w:val="28"/>
          <w:szCs w:val="28"/>
        </w:rPr>
        <w:t>течение 21 календарного дня;</w:t>
      </w:r>
    </w:p>
    <w:p w:rsidR="00537BEA" w:rsidRDefault="00537BEA" w:rsidP="00537B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7BEA">
        <w:rPr>
          <w:sz w:val="28"/>
          <w:szCs w:val="28"/>
        </w:rPr>
        <w:t>возврат Комиссией без рассмотрения заявления и прилагаемых документов (при наличии оснований) – в течение 15 календарных дней со дня истечения срока принятия Комиссией решения (заключения);</w:t>
      </w:r>
    </w:p>
    <w:p w:rsidR="00084AEB" w:rsidRDefault="00084AEB" w:rsidP="00537B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116">
        <w:rPr>
          <w:sz w:val="28"/>
          <w:szCs w:val="28"/>
        </w:rPr>
        <w:t>принятие уполномоченным органом решения и издание распоряжения – в течение 30 календарных дней со</w:t>
      </w:r>
      <w:r w:rsidRPr="0002379B">
        <w:rPr>
          <w:sz w:val="28"/>
          <w:szCs w:val="28"/>
        </w:rPr>
        <w:t xml:space="preserve"> дня получения заключения Комиссии. 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Выдача (направление) заявителю документа, являющегося результатом предоставления муниципальной услуги</w:t>
      </w:r>
    </w:p>
    <w:p w:rsidR="00084AEB" w:rsidRPr="0002379B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DD184B" w:rsidRDefault="00084AEB" w:rsidP="00DD184B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D184B">
        <w:rPr>
          <w:rFonts w:ascii="Times New Roman" w:hAnsi="Times New Roman"/>
          <w:sz w:val="28"/>
          <w:szCs w:val="28"/>
        </w:rPr>
        <w:t xml:space="preserve">Основание для начала административной </w:t>
      </w:r>
      <w:proofErr w:type="gramStart"/>
      <w:r w:rsidRPr="00DD184B">
        <w:rPr>
          <w:rFonts w:ascii="Times New Roman" w:hAnsi="Times New Roman"/>
          <w:sz w:val="28"/>
          <w:szCs w:val="28"/>
        </w:rPr>
        <w:t>процедуры:</w:t>
      </w:r>
      <w:r w:rsidRPr="00DD184B">
        <w:rPr>
          <w:rFonts w:ascii="Times New Roman" w:hAnsi="Times New Roman"/>
          <w:sz w:val="28"/>
          <w:szCs w:val="28"/>
        </w:rPr>
        <w:br/>
        <w:t>принятие</w:t>
      </w:r>
      <w:proofErr w:type="gramEnd"/>
      <w:r w:rsidRPr="00DD184B">
        <w:rPr>
          <w:rFonts w:ascii="Times New Roman" w:hAnsi="Times New Roman"/>
          <w:sz w:val="28"/>
          <w:szCs w:val="28"/>
        </w:rPr>
        <w:t xml:space="preserve"> уполномоченным органом решения, предусмотренного п. 16 настоящего административного регламента. </w:t>
      </w:r>
    </w:p>
    <w:p w:rsidR="00084AEB" w:rsidRPr="0002379B" w:rsidRDefault="00084AEB" w:rsidP="001C35AE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Содержание административного действия, входящего в состав административной процедуры:</w:t>
      </w:r>
    </w:p>
    <w:p w:rsidR="00084AEB" w:rsidRPr="0002379B" w:rsidRDefault="00084AEB" w:rsidP="001C35AE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выдача (направление) заявителю решения уполномоченного органа, являющегося результатом предоставления услуги.</w:t>
      </w:r>
    </w:p>
    <w:p w:rsidR="00084AEB" w:rsidRPr="0002379B" w:rsidRDefault="00084AEB" w:rsidP="001C35AE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 главный специалист отдела жилищно-коммунального комплекса, управления по жилищно-коммунальному комплексу, транспорту и дорогам администрации города – секретарь комиссии.</w:t>
      </w:r>
    </w:p>
    <w:p w:rsidR="00084AEB" w:rsidRPr="0002379B" w:rsidRDefault="00084AEB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Критерий принятия решения: наличие решения уполномоченного органа.</w:t>
      </w:r>
    </w:p>
    <w:p w:rsidR="00084AEB" w:rsidRPr="0002379B" w:rsidRDefault="00084AEB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Результат административной процедуры: </w:t>
      </w:r>
    </w:p>
    <w:p w:rsidR="00084AEB" w:rsidRPr="0002379B" w:rsidRDefault="00084AEB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выдача заявителю документа, являющегося результатом предоставления муниципальной услуги, в уполномоченном органе или в МФЦ;</w:t>
      </w:r>
    </w:p>
    <w:p w:rsidR="00084AEB" w:rsidRPr="0002379B" w:rsidRDefault="00084AEB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направление документа, являющегося результатом предоставления муниципальной услуги, заявителю почтой заказным письмом с уведомлением по почтовому адресу, указанному заявителем для этой цели в заявлении;</w:t>
      </w:r>
    </w:p>
    <w:p w:rsidR="00084AEB" w:rsidRPr="0002379B" w:rsidRDefault="00084AEB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DE11F6">
        <w:rPr>
          <w:sz w:val="28"/>
          <w:szCs w:val="28"/>
        </w:rPr>
        <w:t xml:space="preserve">направление документа, являющегося результатом </w:t>
      </w:r>
      <w:r w:rsidRPr="0002379B">
        <w:rPr>
          <w:sz w:val="28"/>
          <w:szCs w:val="28"/>
        </w:rPr>
        <w:t>предоставления муниципальной услуги посредством Единого или регионального порталов.</w:t>
      </w:r>
    </w:p>
    <w:p w:rsidR="00084AEB" w:rsidRPr="0002379B" w:rsidRDefault="00084AEB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Способ фиксации результата выполнения административной процедуры: </w:t>
      </w:r>
      <w:r w:rsidRPr="0002379B">
        <w:rPr>
          <w:sz w:val="28"/>
          <w:szCs w:val="28"/>
        </w:rPr>
        <w:tab/>
        <w:t xml:space="preserve">в случае выдачи документа, являющегося результатом предоставления муниципальной услуги, нарочно заявителю, запись о выдаче документа заявителю подтверждается подписью заявителя на сопроводительном письме; </w:t>
      </w:r>
    </w:p>
    <w:p w:rsidR="00084AEB" w:rsidRPr="0002379B" w:rsidRDefault="00084AEB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 случае направления заявителю документа, являющегося результатом предоставления муниципальной услуги, почтой, получение заявителем документов подтверждается уведомлением о вручении;</w:t>
      </w:r>
    </w:p>
    <w:p w:rsidR="00084AEB" w:rsidRPr="0002379B" w:rsidRDefault="00084AEB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>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 документооборота, принятым в МФЦ;</w:t>
      </w:r>
    </w:p>
    <w:p w:rsidR="00084AEB" w:rsidRPr="0002379B" w:rsidRDefault="00084AEB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 случае направления документа, являющегося результатом предоставления муниципальной услуги, заявителю посредством Единого или регионального порталов прикрепление к электронному документообороту скриншота записи о выдаче документов заявителю.</w:t>
      </w:r>
      <w:r w:rsidRPr="0002379B">
        <w:t xml:space="preserve"> </w:t>
      </w:r>
    </w:p>
    <w:p w:rsidR="00084AEB" w:rsidRPr="00F4325E" w:rsidRDefault="00084AEB" w:rsidP="0060063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2379B">
        <w:rPr>
          <w:sz w:val="28"/>
          <w:szCs w:val="28"/>
        </w:rPr>
        <w:t>Максимальный срок выполнения административной</w:t>
      </w:r>
      <w:r w:rsidRPr="00F4325E">
        <w:rPr>
          <w:sz w:val="28"/>
          <w:szCs w:val="28"/>
        </w:rPr>
        <w:t xml:space="preserve"> процедуры:</w:t>
      </w:r>
      <w:r w:rsidRPr="00F4325E">
        <w:rPr>
          <w:sz w:val="28"/>
          <w:szCs w:val="28"/>
        </w:rPr>
        <w:br/>
        <w:t>5 календарных дней со дня принятия решения, предусмотренного</w:t>
      </w:r>
      <w:r w:rsidRPr="00F4325E">
        <w:rPr>
          <w:sz w:val="28"/>
          <w:szCs w:val="28"/>
        </w:rPr>
        <w:br/>
        <w:t xml:space="preserve">пунктом </w:t>
      </w:r>
      <w:r>
        <w:rPr>
          <w:sz w:val="28"/>
          <w:szCs w:val="28"/>
        </w:rPr>
        <w:t xml:space="preserve">16 </w:t>
      </w:r>
      <w:r w:rsidRPr="00F4325E">
        <w:rPr>
          <w:sz w:val="28"/>
          <w:szCs w:val="28"/>
        </w:rPr>
        <w:t>настоящего Административного регламента.</w:t>
      </w:r>
    </w:p>
    <w:p w:rsidR="00084AEB" w:rsidRPr="00F4325E" w:rsidRDefault="00084AEB" w:rsidP="00430B78">
      <w:pPr>
        <w:spacing w:line="360" w:lineRule="auto"/>
        <w:ind w:firstLine="709"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</w:t>
      </w:r>
      <w:r w:rsidRPr="00F4325E">
        <w:rPr>
          <w:sz w:val="28"/>
          <w:szCs w:val="28"/>
        </w:rPr>
        <w:br/>
        <w:t>и здоровья человека, либо представляющих угрозу разрушения здания</w:t>
      </w:r>
      <w:r w:rsidRPr="00F4325E">
        <w:rPr>
          <w:sz w:val="28"/>
          <w:szCs w:val="28"/>
        </w:rPr>
        <w:br/>
        <w:t>по причине его аварийного состояния или расположения в опасных для проживания зонах, в зонах вероятных разрушений при техногенных авариях решение о выявлении оснований для признания помещения непригодным для проживания направляется заявителю и собственнику жилья не позднее рабочего дня следующего за днем оформления решения.</w:t>
      </w:r>
    </w:p>
    <w:p w:rsidR="00084AEB" w:rsidRPr="00F4325E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4AEB" w:rsidRPr="00F4325E" w:rsidRDefault="00084AEB" w:rsidP="00600639">
      <w:pPr>
        <w:pStyle w:val="af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25E">
        <w:rPr>
          <w:rFonts w:ascii="Times New Roman" w:hAnsi="Times New Roman"/>
          <w:b/>
          <w:sz w:val="28"/>
          <w:szCs w:val="28"/>
        </w:rPr>
        <w:t>Формы контроля за исполнением административного регламента</w:t>
      </w:r>
    </w:p>
    <w:p w:rsidR="00084AEB" w:rsidRPr="00F4325E" w:rsidRDefault="00084AEB" w:rsidP="0060063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F4325E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4325E">
        <w:rPr>
          <w:b/>
          <w:sz w:val="28"/>
          <w:szCs w:val="28"/>
        </w:rPr>
        <w:t>Порядок осуществления текущего контроля за соблюдением</w:t>
      </w:r>
      <w:r w:rsidRPr="00F4325E">
        <w:rPr>
          <w:b/>
          <w:sz w:val="28"/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также принятием ими решений</w:t>
      </w:r>
    </w:p>
    <w:p w:rsidR="00084AEB" w:rsidRPr="00F4325E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F4325E" w:rsidRDefault="00084AEB" w:rsidP="00600639">
      <w:pPr>
        <w:autoSpaceDE w:val="0"/>
        <w:autoSpaceDN w:val="0"/>
        <w:adjustRightInd w:val="0"/>
        <w:spacing w:line="360" w:lineRule="auto"/>
        <w:jc w:val="both"/>
        <w:rPr>
          <w:i/>
          <w:spacing w:val="-3"/>
          <w:sz w:val="28"/>
          <w:szCs w:val="28"/>
        </w:rPr>
      </w:pPr>
      <w:r w:rsidRPr="00F4325E">
        <w:rPr>
          <w:sz w:val="28"/>
          <w:szCs w:val="28"/>
        </w:rPr>
        <w:lastRenderedPageBreak/>
        <w:tab/>
        <w:t xml:space="preserve">43.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заместителем главы города (направление деятельности - жилищно-коммунальные вопросы), директор </w:t>
      </w:r>
      <w:r>
        <w:rPr>
          <w:sz w:val="28"/>
          <w:szCs w:val="28"/>
        </w:rPr>
        <w:t>МФЦ</w:t>
      </w:r>
      <w:r w:rsidRPr="00F4325E">
        <w:rPr>
          <w:sz w:val="28"/>
          <w:szCs w:val="28"/>
        </w:rPr>
        <w:t>.</w:t>
      </w:r>
    </w:p>
    <w:p w:rsidR="00084AEB" w:rsidRPr="00F4325E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F4325E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4325E">
        <w:rPr>
          <w:b/>
          <w:sz w:val="28"/>
          <w:szCs w:val="28"/>
        </w:rPr>
        <w:t>Порядок и периодичность осуществления плановых</w:t>
      </w:r>
      <w:r w:rsidRPr="00F4325E">
        <w:rPr>
          <w:b/>
          <w:sz w:val="28"/>
          <w:szCs w:val="28"/>
        </w:rPr>
        <w:br/>
        <w:t>и внеплановых проверок полноты и качества предоставления</w:t>
      </w:r>
      <w:r w:rsidRPr="00F4325E">
        <w:rPr>
          <w:b/>
          <w:sz w:val="28"/>
          <w:szCs w:val="28"/>
        </w:rPr>
        <w:br/>
        <w:t>муниципальной услуги, в том числе порядок и формы контроля полноты и качества предоставления муниципальной услуги</w:t>
      </w:r>
    </w:p>
    <w:p w:rsidR="00084AEB" w:rsidRPr="00F4325E" w:rsidRDefault="00084AEB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84AEB" w:rsidRPr="00F4325E" w:rsidRDefault="00084AEB" w:rsidP="00600639">
      <w:pPr>
        <w:spacing w:line="360" w:lineRule="auto"/>
        <w:ind w:firstLine="709"/>
        <w:contextualSpacing/>
        <w:jc w:val="both"/>
        <w:rPr>
          <w:i/>
          <w:spacing w:val="-3"/>
          <w:sz w:val="28"/>
          <w:szCs w:val="28"/>
        </w:rPr>
      </w:pPr>
      <w:r w:rsidRPr="00F4325E">
        <w:rPr>
          <w:sz w:val="28"/>
          <w:szCs w:val="28"/>
        </w:rPr>
        <w:t xml:space="preserve">44. Плановые проверки полноты и качества предоставления муниципальной услуги проводятся заместителем главы города (направление деятельности - жилищно-коммунальные вопросы), директором </w:t>
      </w:r>
      <w:r>
        <w:rPr>
          <w:sz w:val="28"/>
          <w:szCs w:val="28"/>
        </w:rPr>
        <w:t xml:space="preserve">МФЦ, </w:t>
      </w:r>
      <w:r w:rsidRPr="00F4325E">
        <w:rPr>
          <w:sz w:val="28"/>
          <w:szCs w:val="28"/>
        </w:rPr>
        <w:t>либо лицом, его</w:t>
      </w:r>
      <w:r w:rsidRPr="00F4325E">
        <w:rPr>
          <w:sz w:val="28"/>
          <w:szCs w:val="28"/>
          <w:shd w:val="clear" w:color="auto" w:fill="FFFFFF"/>
        </w:rPr>
        <w:t xml:space="preserve"> замещающим</w:t>
      </w:r>
      <w:r w:rsidRPr="00F4325E">
        <w:rPr>
          <w:sz w:val="28"/>
          <w:szCs w:val="28"/>
        </w:rPr>
        <w:t>.</w:t>
      </w:r>
    </w:p>
    <w:p w:rsidR="00084AEB" w:rsidRPr="00F4325E" w:rsidRDefault="00084AEB" w:rsidP="001A31F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Pr="00F4325E">
        <w:rPr>
          <w:sz w:val="28"/>
          <w:szCs w:val="28"/>
        </w:rPr>
        <w:br/>
        <w:t>с решением заместителя главы города (направление деятельности - жилищно-коммунальные вопросы), директор</w:t>
      </w:r>
      <w:r>
        <w:rPr>
          <w:sz w:val="28"/>
          <w:szCs w:val="28"/>
        </w:rPr>
        <w:t>а</w:t>
      </w:r>
      <w:r w:rsidRPr="00F43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МФЦ, </w:t>
      </w:r>
      <w:r w:rsidRPr="00F4325E">
        <w:rPr>
          <w:sz w:val="28"/>
          <w:szCs w:val="28"/>
        </w:rPr>
        <w:t>либо лица, его</w:t>
      </w:r>
      <w:r w:rsidRPr="00F4325E">
        <w:rPr>
          <w:sz w:val="28"/>
          <w:szCs w:val="28"/>
          <w:shd w:val="clear" w:color="auto" w:fill="FFFFFF"/>
        </w:rPr>
        <w:t xml:space="preserve"> замещающего</w:t>
      </w:r>
      <w:r w:rsidRPr="00F4325E">
        <w:rPr>
          <w:sz w:val="28"/>
          <w:szCs w:val="28"/>
        </w:rPr>
        <w:t>.</w:t>
      </w:r>
    </w:p>
    <w:p w:rsidR="00084AEB" w:rsidRPr="00F4325E" w:rsidRDefault="00084AEB" w:rsidP="001A31F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Внеплановые проверки полноты и качества предоставления муниципальной услуги проводятся заместителем главы города (направление деятельности - жилищно-коммунальные вопросы), директором</w:t>
      </w:r>
      <w:r>
        <w:rPr>
          <w:sz w:val="28"/>
          <w:szCs w:val="28"/>
        </w:rPr>
        <w:t xml:space="preserve"> МФЦ, </w:t>
      </w:r>
      <w:r w:rsidRPr="00F4325E">
        <w:rPr>
          <w:sz w:val="28"/>
          <w:szCs w:val="28"/>
        </w:rPr>
        <w:t>либо лицом, его</w:t>
      </w:r>
      <w:r w:rsidRPr="00F4325E">
        <w:rPr>
          <w:sz w:val="28"/>
          <w:szCs w:val="28"/>
          <w:shd w:val="clear" w:color="auto" w:fill="FFFFFF"/>
        </w:rPr>
        <w:t xml:space="preserve"> замещающим</w:t>
      </w:r>
      <w:r w:rsidRPr="00F4325E">
        <w:rPr>
          <w:sz w:val="28"/>
          <w:szCs w:val="28"/>
        </w:rPr>
        <w:t>, на основании жалобы заявителя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:rsidR="00084AEB" w:rsidRPr="00F4325E" w:rsidRDefault="00084AEB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325E">
        <w:rPr>
          <w:sz w:val="28"/>
          <w:szCs w:val="28"/>
        </w:rPr>
        <w:t>Рассмотрение жалобы заявителя осуществляется в соответствии</w:t>
      </w:r>
      <w:r w:rsidRPr="00F4325E">
        <w:rPr>
          <w:sz w:val="28"/>
          <w:szCs w:val="28"/>
        </w:rPr>
        <w:br/>
        <w:t xml:space="preserve">с </w:t>
      </w:r>
      <w:hyperlink r:id="rId21" w:history="1">
        <w:r w:rsidRPr="00F4325E">
          <w:rPr>
            <w:sz w:val="28"/>
            <w:szCs w:val="28"/>
          </w:rPr>
          <w:t>разделом V</w:t>
        </w:r>
      </w:hyperlink>
      <w:r w:rsidRPr="00F4325E">
        <w:rPr>
          <w:sz w:val="28"/>
          <w:szCs w:val="28"/>
        </w:rPr>
        <w:t xml:space="preserve"> настоящего Административного регламента.</w:t>
      </w:r>
    </w:p>
    <w:p w:rsidR="00084AEB" w:rsidRPr="00F4325E" w:rsidRDefault="00084AEB" w:rsidP="006006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lastRenderedPageBreak/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084AEB" w:rsidRPr="00F4325E" w:rsidRDefault="00084AEB" w:rsidP="006006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084AEB" w:rsidRPr="00F4325E" w:rsidRDefault="00084AEB" w:rsidP="00600639">
      <w:pPr>
        <w:pStyle w:val="afd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25E">
        <w:rPr>
          <w:rFonts w:ascii="Times New Roman" w:hAnsi="Times New Roman"/>
          <w:sz w:val="28"/>
          <w:szCs w:val="28"/>
        </w:rPr>
        <w:t xml:space="preserve">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</w:t>
      </w:r>
      <w:r w:rsidRPr="00F4325E">
        <w:rPr>
          <w:rFonts w:ascii="Times New Roman" w:hAnsi="Times New Roman"/>
          <w:sz w:val="28"/>
          <w:szCs w:val="28"/>
        </w:rPr>
        <w:br/>
        <w:t>в адрес уполномоченного органа.</w:t>
      </w:r>
    </w:p>
    <w:p w:rsidR="00084AEB" w:rsidRPr="00F4325E" w:rsidRDefault="00084AEB" w:rsidP="00600639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084AEB" w:rsidRPr="00F4325E" w:rsidRDefault="00084AEB" w:rsidP="00600639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F4325E">
        <w:rPr>
          <w:b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</w:t>
      </w:r>
      <w:r w:rsidRPr="00F4325E">
        <w:rPr>
          <w:b/>
          <w:sz w:val="28"/>
          <w:szCs w:val="28"/>
        </w:rPr>
        <w:br/>
        <w:t>за необоснованные межведомственные запросы</w:t>
      </w:r>
    </w:p>
    <w:p w:rsidR="00084AEB" w:rsidRPr="00F4325E" w:rsidRDefault="00084AEB" w:rsidP="00600639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084AEB" w:rsidRPr="00F4325E" w:rsidRDefault="00084AEB" w:rsidP="00600639">
      <w:pPr>
        <w:pStyle w:val="afd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25E">
        <w:rPr>
          <w:rFonts w:ascii="Times New Roman" w:hAnsi="Times New Roman"/>
          <w:sz w:val="28"/>
          <w:szCs w:val="28"/>
        </w:rPr>
        <w:t>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084AEB" w:rsidRPr="00F4325E" w:rsidRDefault="00084AEB" w:rsidP="00600639">
      <w:pPr>
        <w:pStyle w:val="afd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25E">
        <w:rPr>
          <w:rFonts w:ascii="Times New Roman" w:hAnsi="Times New Roman"/>
          <w:sz w:val="28"/>
          <w:szCs w:val="28"/>
        </w:rPr>
        <w:t>Персональная ответственность специалистов закрепляется</w:t>
      </w:r>
      <w:r w:rsidRPr="00F4325E">
        <w:rPr>
          <w:rFonts w:ascii="Times New Roman" w:hAnsi="Times New Roman"/>
          <w:sz w:val="28"/>
          <w:szCs w:val="28"/>
        </w:rPr>
        <w:br/>
        <w:t>в их должностных инструкциях в соответствии с требованиями законодательства.</w:t>
      </w:r>
    </w:p>
    <w:p w:rsidR="00084AEB" w:rsidRPr="00F4325E" w:rsidRDefault="00084AEB" w:rsidP="00600639">
      <w:pPr>
        <w:pStyle w:val="afd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25E">
        <w:rPr>
          <w:rFonts w:ascii="Times New Roman" w:hAnsi="Times New Roman"/>
          <w:sz w:val="28"/>
          <w:szCs w:val="28"/>
        </w:rPr>
        <w:t>В соответствии со статьей 9.6 Закона Ханты-Мансийского автономного округа – Югры от 11 июня 2010 года № 102-оз</w:t>
      </w:r>
      <w:r w:rsidRPr="00F4325E">
        <w:rPr>
          <w:rFonts w:ascii="Times New Roman" w:hAnsi="Times New Roman"/>
          <w:sz w:val="28"/>
          <w:szCs w:val="28"/>
        </w:rPr>
        <w:br/>
        <w:t xml:space="preserve">«Об административных правонарушениях» должностные лица уполномоченного органа, работники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</w:t>
      </w:r>
      <w:r w:rsidRPr="00F4325E">
        <w:rPr>
          <w:rFonts w:ascii="Times New Roman" w:hAnsi="Times New Roman"/>
          <w:sz w:val="28"/>
          <w:szCs w:val="28"/>
        </w:rPr>
        <w:lastRenderedPageBreak/>
        <w:t>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услуге,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084AEB" w:rsidRPr="00F4325E" w:rsidRDefault="00084AEB" w:rsidP="00600639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084AEB" w:rsidRPr="00F4325E" w:rsidRDefault="00084AEB" w:rsidP="00514B55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325E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</w:t>
      </w:r>
      <w:r w:rsidRPr="00F4325E">
        <w:rPr>
          <w:rFonts w:ascii="Times New Roman" w:hAnsi="Times New Roman"/>
          <w:b/>
          <w:sz w:val="28"/>
          <w:szCs w:val="28"/>
        </w:rPr>
        <w:br/>
        <w:t>и действий (бездействия) органа местного самоуправления,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084AEB" w:rsidRPr="00F4325E" w:rsidRDefault="00084AEB" w:rsidP="00514B5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4AEB" w:rsidRPr="00F4325E" w:rsidRDefault="00084AEB" w:rsidP="00514B55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25E">
        <w:rPr>
          <w:rFonts w:ascii="Times New Roman" w:hAnsi="Times New Roman"/>
          <w:sz w:val="28"/>
          <w:szCs w:val="28"/>
        </w:rPr>
        <w:t>49.</w:t>
      </w:r>
      <w:r w:rsidRPr="00F4325E">
        <w:rPr>
          <w:rFonts w:ascii="Times New Roman" w:hAnsi="Times New Roman"/>
          <w:sz w:val="28"/>
          <w:szCs w:val="28"/>
        </w:rPr>
        <w:tab/>
        <w:t>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 уполномоченным органом, предоставляющим муниципальную услугу, МФЦ, а также их должностными лицами, муниципальными служащими, работниками (далее – жалоба).</w:t>
      </w:r>
    </w:p>
    <w:p w:rsidR="00084AEB" w:rsidRPr="00F4325E" w:rsidRDefault="00084AEB" w:rsidP="00514B55">
      <w:pPr>
        <w:spacing w:line="360" w:lineRule="auto"/>
        <w:ind w:firstLine="708"/>
        <w:jc w:val="both"/>
        <w:rPr>
          <w:sz w:val="28"/>
          <w:szCs w:val="28"/>
        </w:rPr>
      </w:pPr>
      <w:r w:rsidRPr="00F4325E">
        <w:rPr>
          <w:sz w:val="28"/>
          <w:szCs w:val="28"/>
        </w:rPr>
        <w:t>50. Жалоба на решения, действия (бездействие) уполномоченного органа, его должностных лиц либо муниципальных служащих, предоставляющих муниципальную услугу, подается для рассмотрения</w:t>
      </w:r>
      <w:r w:rsidRPr="00F4325E">
        <w:rPr>
          <w:sz w:val="28"/>
          <w:szCs w:val="28"/>
        </w:rPr>
        <w:br/>
        <w:t xml:space="preserve">в уполномоченный орган  в письменной форме, в том числе при личном приеме заявителя, по почте, через МФЦ или в электронном виде посредством официального сайта, Единого портала, регионального портала, портала </w:t>
      </w:r>
      <w:r w:rsidRPr="00F4325E">
        <w:rPr>
          <w:sz w:val="28"/>
          <w:szCs w:val="28"/>
        </w:rPr>
        <w:lastRenderedPageBreak/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(https://do.gosuslugi.ru/). </w:t>
      </w:r>
    </w:p>
    <w:p w:rsidR="00084AEB" w:rsidRPr="00F4325E" w:rsidRDefault="00084AEB" w:rsidP="00514B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5C20">
        <w:rPr>
          <w:sz w:val="28"/>
          <w:szCs w:val="28"/>
        </w:rPr>
        <w:t>51. При обжаловании решения, действия (бездействие) автономного учреждения Ханты-Мансийского автономного округа – Югры «Многофункциональный центр предоставления государственных</w:t>
      </w:r>
      <w:r w:rsidRPr="00F25C20">
        <w:rPr>
          <w:sz w:val="28"/>
          <w:szCs w:val="28"/>
        </w:rPr>
        <w:br/>
        <w:t>и муниципальных услуг Югры» (далее – МФЦ Югры) жалоба подается</w:t>
      </w:r>
      <w:r w:rsidRPr="00F25C20">
        <w:rPr>
          <w:sz w:val="28"/>
          <w:szCs w:val="28"/>
        </w:rPr>
        <w:br/>
        <w:t>для рассмотрения в Департамент экономического развития</w:t>
      </w:r>
      <w:r w:rsidRPr="00F25C20">
        <w:rPr>
          <w:sz w:val="28"/>
          <w:szCs w:val="28"/>
        </w:rPr>
        <w:br/>
        <w:t>Ханты-Мансийского автономного округа – Югры, жалоба на решения, действия (бездействие) работников МФЦ Югры подается</w:t>
      </w:r>
      <w:r w:rsidRPr="00F25C20">
        <w:rPr>
          <w:sz w:val="28"/>
          <w:szCs w:val="28"/>
        </w:rPr>
        <w:br/>
        <w:t>для рассмотрения руководителю МФЦ Югры.</w:t>
      </w:r>
    </w:p>
    <w:p w:rsidR="00084AEB" w:rsidRPr="00F4325E" w:rsidRDefault="00084AEB" w:rsidP="00514B5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Жалоба на решение, действие (бездействие) иного МФЦ, расположенного на территории Ханты-Мансийского автономного</w:t>
      </w:r>
      <w:r w:rsidRPr="00F4325E">
        <w:rPr>
          <w:sz w:val="28"/>
          <w:szCs w:val="28"/>
        </w:rPr>
        <w:br/>
        <w:t xml:space="preserve">округа – Югры, </w:t>
      </w:r>
      <w:r w:rsidRPr="00F4325E">
        <w:rPr>
          <w:bCs/>
          <w:sz w:val="28"/>
          <w:szCs w:val="28"/>
        </w:rPr>
        <w:t>а также его работников, подается для рассмотрения</w:t>
      </w:r>
      <w:r w:rsidRPr="00F4325E">
        <w:rPr>
          <w:bCs/>
          <w:sz w:val="28"/>
          <w:szCs w:val="28"/>
        </w:rPr>
        <w:br/>
        <w:t xml:space="preserve">в орган местного самоуправления, являющийся учредителем </w:t>
      </w:r>
      <w:proofErr w:type="gramStart"/>
      <w:r w:rsidRPr="00F4325E">
        <w:rPr>
          <w:bCs/>
          <w:sz w:val="28"/>
          <w:szCs w:val="28"/>
        </w:rPr>
        <w:t>МФЦ,</w:t>
      </w:r>
      <w:r w:rsidRPr="00F4325E">
        <w:rPr>
          <w:bCs/>
          <w:sz w:val="28"/>
          <w:szCs w:val="28"/>
        </w:rPr>
        <w:br/>
        <w:t>либо</w:t>
      </w:r>
      <w:proofErr w:type="gramEnd"/>
      <w:r w:rsidRPr="00F4325E">
        <w:rPr>
          <w:bCs/>
          <w:sz w:val="28"/>
          <w:szCs w:val="28"/>
        </w:rPr>
        <w:t xml:space="preserve"> руководителю МФЦ.</w:t>
      </w:r>
    </w:p>
    <w:p w:rsidR="00084AEB" w:rsidRPr="00F4325E" w:rsidRDefault="00084AEB" w:rsidP="00514B55">
      <w:pPr>
        <w:pStyle w:val="afd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25E">
        <w:rPr>
          <w:rFonts w:ascii="Times New Roman" w:hAnsi="Times New Roman"/>
          <w:sz w:val="28"/>
          <w:szCs w:val="28"/>
        </w:rPr>
        <w:t xml:space="preserve"> Информирование заявителей о порядке подачи и рассмотрения жалоб осуществляется в следующих формах (по выбору заявителя):</w:t>
      </w:r>
    </w:p>
    <w:p w:rsidR="00084AEB" w:rsidRPr="00F4325E" w:rsidRDefault="00084AEB" w:rsidP="00514B55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устной (при личном обращении заявителя и/или по телефону);</w:t>
      </w:r>
    </w:p>
    <w:p w:rsidR="00084AEB" w:rsidRPr="00F4325E" w:rsidRDefault="00084AEB" w:rsidP="00514B55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письменной (при письменном обращении заявителя по почте, электронной почте, факсу).</w:t>
      </w:r>
    </w:p>
    <w:p w:rsidR="00084AEB" w:rsidRPr="00F4325E" w:rsidRDefault="00084AEB" w:rsidP="00514B55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</w:t>
      </w:r>
      <w:r w:rsidRPr="00F4325E">
        <w:rPr>
          <w:bCs/>
          <w:sz w:val="28"/>
          <w:szCs w:val="28"/>
        </w:rPr>
        <w:t>Едином и региональном порталах</w:t>
      </w:r>
      <w:r w:rsidRPr="00F4325E">
        <w:rPr>
          <w:sz w:val="28"/>
          <w:szCs w:val="28"/>
        </w:rPr>
        <w:t>.</w:t>
      </w:r>
    </w:p>
    <w:p w:rsidR="00084AEB" w:rsidRPr="00F4325E" w:rsidRDefault="00084AEB" w:rsidP="00514B55">
      <w:pPr>
        <w:pStyle w:val="afd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25E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Pr="00F4325E">
        <w:rPr>
          <w:rFonts w:ascii="Times New Roman" w:hAnsi="Times New Roman"/>
          <w:sz w:val="28"/>
          <w:szCs w:val="28"/>
        </w:rPr>
        <w:lastRenderedPageBreak/>
        <w:t>уполномоченного органа, МФЦ, а также их должностных лиц, муниципальных служащих, работников:</w:t>
      </w:r>
    </w:p>
    <w:p w:rsidR="00084AEB" w:rsidRPr="00F4325E" w:rsidRDefault="00084AEB" w:rsidP="00514B55">
      <w:pPr>
        <w:spacing w:line="360" w:lineRule="auto"/>
        <w:ind w:firstLine="708"/>
        <w:jc w:val="both"/>
        <w:rPr>
          <w:sz w:val="28"/>
          <w:szCs w:val="28"/>
        </w:rPr>
      </w:pPr>
      <w:r w:rsidRPr="00F4325E">
        <w:rPr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084AEB" w:rsidRDefault="00084AEB" w:rsidP="00514B55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215FC">
        <w:rPr>
          <w:sz w:val="28"/>
          <w:szCs w:val="28"/>
          <w:lang w:eastAsia="en-US"/>
        </w:rPr>
        <w:t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084AEB" w:rsidRPr="00F4325E" w:rsidRDefault="00084AEB" w:rsidP="00514B55">
      <w:pPr>
        <w:spacing w:line="360" w:lineRule="auto"/>
        <w:ind w:firstLine="709"/>
        <w:jc w:val="both"/>
        <w:rPr>
          <w:sz w:val="28"/>
          <w:szCs w:val="28"/>
        </w:rPr>
      </w:pPr>
      <w:r w:rsidRPr="00F4325E">
        <w:rPr>
          <w:sz w:val="28"/>
          <w:szCs w:val="28"/>
          <w:lang w:eastAsia="en-US"/>
        </w:rPr>
        <w:t>-постановление администрации города Пыть-Яха от 09.04.2018 № 55-па «Об утверждении порядка подачи и рассмотрения жалоб при предоставлении муниципальных услуг.</w:t>
      </w:r>
    </w:p>
    <w:p w:rsidR="00084AEB" w:rsidRPr="00F4325E" w:rsidRDefault="00084AEB" w:rsidP="00600639">
      <w:pPr>
        <w:spacing w:line="360" w:lineRule="auto"/>
        <w:ind w:firstLine="709"/>
        <w:jc w:val="both"/>
        <w:rPr>
          <w:sz w:val="28"/>
          <w:szCs w:val="28"/>
        </w:rPr>
        <w:sectPr w:rsidR="00084AEB" w:rsidRPr="00F4325E" w:rsidSect="00976B64">
          <w:headerReference w:type="default" r:id="rId22"/>
          <w:pgSz w:w="11906" w:h="16838"/>
          <w:pgMar w:top="1134" w:right="567" w:bottom="1134" w:left="1701" w:header="709" w:footer="686" w:gutter="0"/>
          <w:cols w:space="720"/>
          <w:noEndnote/>
          <w:titlePg/>
          <w:docGrid w:linePitch="381"/>
        </w:sectPr>
      </w:pPr>
    </w:p>
    <w:p w:rsidR="00084AEB" w:rsidRPr="00F4325E" w:rsidRDefault="00084AEB" w:rsidP="00600639">
      <w:pPr>
        <w:autoSpaceDE w:val="0"/>
        <w:autoSpaceDN w:val="0"/>
        <w:adjustRightInd w:val="0"/>
        <w:ind w:left="3969"/>
        <w:jc w:val="right"/>
        <w:outlineLvl w:val="0"/>
        <w:rPr>
          <w:bCs/>
          <w:iCs/>
        </w:rPr>
      </w:pPr>
      <w:r w:rsidRPr="00F4325E">
        <w:rPr>
          <w:bCs/>
          <w:iCs/>
        </w:rPr>
        <w:lastRenderedPageBreak/>
        <w:t xml:space="preserve">Приложение </w:t>
      </w:r>
      <w:r w:rsidRPr="00F4325E">
        <w:rPr>
          <w:bCs/>
          <w:iCs/>
        </w:rPr>
        <w:br/>
        <w:t>к Административному регламенту предоставления муниципальной услуги</w:t>
      </w:r>
      <w:r w:rsidRPr="00F4325E">
        <w:rPr>
          <w:bCs/>
          <w:iCs/>
        </w:rPr>
        <w:br/>
        <w:t>по признанию помещения жилым помещением, жилого помещения непригодным</w:t>
      </w:r>
      <w:r w:rsidRPr="00F4325E">
        <w:rPr>
          <w:bCs/>
          <w:iCs/>
        </w:rPr>
        <w:br/>
        <w:t>для проживания и многоквартирного дома аварийным и подлежащим сносу</w:t>
      </w:r>
      <w:r w:rsidRPr="00F4325E">
        <w:rPr>
          <w:bCs/>
          <w:iCs/>
        </w:rPr>
        <w:br/>
        <w:t>или реконструкции</w:t>
      </w:r>
    </w:p>
    <w:p w:rsidR="00084AEB" w:rsidRPr="00F4325E" w:rsidRDefault="00084AEB" w:rsidP="00600639">
      <w:pPr>
        <w:autoSpaceDE w:val="0"/>
        <w:autoSpaceDN w:val="0"/>
        <w:adjustRightInd w:val="0"/>
        <w:ind w:left="3969"/>
        <w:jc w:val="right"/>
        <w:rPr>
          <w:bCs/>
          <w:iCs/>
          <w:szCs w:val="28"/>
        </w:rPr>
      </w:pPr>
    </w:p>
    <w:p w:rsidR="00084AEB" w:rsidRPr="00F4325E" w:rsidRDefault="00084AEB" w:rsidP="00600639">
      <w:pPr>
        <w:autoSpaceDE w:val="0"/>
        <w:autoSpaceDN w:val="0"/>
        <w:adjustRightInd w:val="0"/>
        <w:ind w:left="3969"/>
        <w:jc w:val="right"/>
        <w:rPr>
          <w:bCs/>
          <w:iCs/>
          <w:szCs w:val="28"/>
        </w:rPr>
      </w:pPr>
    </w:p>
    <w:p w:rsidR="00084AEB" w:rsidRPr="00F4325E" w:rsidRDefault="00084AEB" w:rsidP="00600639">
      <w:pPr>
        <w:ind w:left="3402"/>
        <w:jc w:val="right"/>
      </w:pPr>
      <w:r w:rsidRPr="00F4325E">
        <w:t>В уполномоченный орган _____________________________________</w:t>
      </w:r>
      <w:r w:rsidRPr="00F4325E">
        <w:br/>
        <w:t>_____________________________________</w:t>
      </w:r>
    </w:p>
    <w:p w:rsidR="00084AEB" w:rsidRPr="00F4325E" w:rsidRDefault="00084AEB" w:rsidP="00600639">
      <w:pPr>
        <w:ind w:left="3402"/>
        <w:jc w:val="right"/>
      </w:pPr>
      <w:r w:rsidRPr="00F4325E">
        <w:t>(фамилия, имя, отчество полностью (при наличии)</w:t>
      </w:r>
    </w:p>
    <w:p w:rsidR="00084AEB" w:rsidRPr="00F4325E" w:rsidRDefault="00084AEB" w:rsidP="00600639">
      <w:pPr>
        <w:ind w:left="3402"/>
        <w:jc w:val="right"/>
      </w:pPr>
    </w:p>
    <w:p w:rsidR="00084AEB" w:rsidRPr="00F4325E" w:rsidRDefault="00084AEB" w:rsidP="00600639">
      <w:pPr>
        <w:ind w:left="3402"/>
        <w:jc w:val="right"/>
      </w:pPr>
      <w:r w:rsidRPr="00F4325E">
        <w:t>проживающего(ей) по адресу: _____________________________________</w:t>
      </w:r>
    </w:p>
    <w:p w:rsidR="00084AEB" w:rsidRPr="00F4325E" w:rsidRDefault="00084AEB" w:rsidP="00600639">
      <w:pPr>
        <w:ind w:left="3402"/>
        <w:jc w:val="right"/>
      </w:pPr>
      <w:r w:rsidRPr="00F4325E">
        <w:t>_____________________________________</w:t>
      </w:r>
    </w:p>
    <w:p w:rsidR="00084AEB" w:rsidRPr="00F4325E" w:rsidRDefault="00084AEB" w:rsidP="00600639">
      <w:pPr>
        <w:ind w:left="3402"/>
        <w:jc w:val="right"/>
      </w:pPr>
      <w:r w:rsidRPr="00F4325E">
        <w:t>тел. _________________________________</w:t>
      </w:r>
    </w:p>
    <w:p w:rsidR="00084AEB" w:rsidRPr="00F4325E" w:rsidRDefault="00084AEB" w:rsidP="00600639">
      <w:pPr>
        <w:ind w:left="3402"/>
        <w:jc w:val="right"/>
      </w:pPr>
    </w:p>
    <w:p w:rsidR="00084AEB" w:rsidRPr="00F4325E" w:rsidRDefault="00084AEB" w:rsidP="00600639">
      <w:pPr>
        <w:ind w:left="3402"/>
        <w:jc w:val="right"/>
      </w:pPr>
      <w:r w:rsidRPr="00F4325E">
        <w:t>адрес электронной почты: ____________________________________</w:t>
      </w:r>
    </w:p>
    <w:p w:rsidR="00084AEB" w:rsidRPr="00F4325E" w:rsidRDefault="00084AEB" w:rsidP="00600639">
      <w:pPr>
        <w:ind w:left="3402"/>
        <w:jc w:val="right"/>
      </w:pPr>
    </w:p>
    <w:p w:rsidR="00084AEB" w:rsidRPr="00F4325E" w:rsidRDefault="00084AEB" w:rsidP="00600639">
      <w:pPr>
        <w:jc w:val="center"/>
        <w:rPr>
          <w:b/>
          <w:szCs w:val="28"/>
        </w:rPr>
      </w:pPr>
      <w:r w:rsidRPr="00F4325E">
        <w:rPr>
          <w:b/>
          <w:szCs w:val="28"/>
        </w:rPr>
        <w:t>Заявление*</w:t>
      </w:r>
    </w:p>
    <w:p w:rsidR="00084AEB" w:rsidRPr="00F4325E" w:rsidRDefault="00084AEB" w:rsidP="00600639">
      <w:pPr>
        <w:jc w:val="center"/>
        <w:rPr>
          <w:i/>
        </w:rPr>
      </w:pPr>
      <w:r w:rsidRPr="00F4325E">
        <w:rPr>
          <w:i/>
        </w:rPr>
        <w:t>(форма заявления является примерной)</w:t>
      </w:r>
    </w:p>
    <w:p w:rsidR="00084AEB" w:rsidRPr="00F4325E" w:rsidRDefault="00084AEB" w:rsidP="00600639">
      <w:pPr>
        <w:jc w:val="center"/>
        <w:rPr>
          <w:szCs w:val="28"/>
        </w:rPr>
      </w:pPr>
    </w:p>
    <w:p w:rsidR="00084AEB" w:rsidRPr="00F4325E" w:rsidRDefault="00084AEB" w:rsidP="00600639">
      <w:pPr>
        <w:ind w:firstLine="709"/>
        <w:jc w:val="both"/>
      </w:pPr>
      <w:r w:rsidRPr="00F4325E">
        <w:t>Прошу провести оценку (помещения, жилого помещения, многоквартирного жилого дома) по адресу: ___________________________________________________</w:t>
      </w:r>
    </w:p>
    <w:p w:rsidR="00084AEB" w:rsidRPr="00F4325E" w:rsidRDefault="00084AEB" w:rsidP="00600639">
      <w:pPr>
        <w:jc w:val="both"/>
      </w:pPr>
      <w:r w:rsidRPr="00F4325E">
        <w:t>___________________________________________________________________________</w:t>
      </w:r>
    </w:p>
    <w:p w:rsidR="00084AEB" w:rsidRPr="00F4325E" w:rsidRDefault="00084AEB" w:rsidP="00600639">
      <w:pPr>
        <w:jc w:val="both"/>
      </w:pPr>
      <w:r w:rsidRPr="00F4325E">
        <w:t xml:space="preserve">на соответствие требованиям, установленным </w:t>
      </w:r>
      <w:hyperlink r:id="rId23" w:history="1">
        <w:r w:rsidRPr="00F4325E">
          <w:t>Положением</w:t>
        </w:r>
      </w:hyperlink>
      <w:r w:rsidRPr="00F4325E"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 января 2006 года № 47, и признать:</w:t>
      </w:r>
    </w:p>
    <w:p w:rsidR="00084AEB" w:rsidRPr="00F4325E" w:rsidRDefault="00084AEB" w:rsidP="00600639">
      <w:pPr>
        <w:ind w:firstLine="709"/>
        <w:jc w:val="both"/>
      </w:pPr>
      <w:r w:rsidRPr="00F4325E">
        <w:t>помещение жилым помещением;</w:t>
      </w:r>
    </w:p>
    <w:p w:rsidR="00084AEB" w:rsidRPr="00F4325E" w:rsidRDefault="00084AEB" w:rsidP="00600639">
      <w:pPr>
        <w:ind w:firstLine="709"/>
        <w:jc w:val="both"/>
      </w:pPr>
      <w:r w:rsidRPr="00F4325E">
        <w:t>жилое помещение непригодным для проживания и многоквартирный дом аварийным и подлежащим сносу или реконструкции;</w:t>
      </w:r>
    </w:p>
    <w:p w:rsidR="00084AEB" w:rsidRPr="00F4325E" w:rsidRDefault="00084AEB" w:rsidP="00600639">
      <w:pPr>
        <w:ind w:firstLine="709"/>
        <w:jc w:val="both"/>
      </w:pPr>
      <w:r w:rsidRPr="00F4325E">
        <w:t>многоквартирный дом аварийным и подлежащим сносу или реконструкции.</w:t>
      </w:r>
    </w:p>
    <w:p w:rsidR="00084AEB" w:rsidRPr="00F4325E" w:rsidRDefault="00084AEB" w:rsidP="00600639">
      <w:pPr>
        <w:ind w:firstLine="709"/>
        <w:jc w:val="both"/>
      </w:pPr>
      <w:r w:rsidRPr="00F4325E">
        <w:t>Оцениваемое (помещение, жилое помещение, жилое помещение – квартира</w:t>
      </w:r>
      <w:r w:rsidRPr="00F4325E">
        <w:br/>
        <w:t>№ ___________, расположенное в многоквартирном жилом доме, подлежащем оценке) находится у меня в пользовании (собственности) на основании: ______________________________________________________________________________________________________________________________________________________________________________________________________________________________</w:t>
      </w:r>
    </w:p>
    <w:p w:rsidR="00084AEB" w:rsidRPr="00F4325E" w:rsidRDefault="00084AEB" w:rsidP="00600639">
      <w:pPr>
        <w:ind w:firstLine="709"/>
        <w:jc w:val="both"/>
      </w:pPr>
      <w:r w:rsidRPr="00F4325E">
        <w:t>Я (мы) даю(ем) согласие на проверку указанных в заявлении сведений</w:t>
      </w:r>
      <w:r w:rsidRPr="00F4325E">
        <w:br/>
        <w:t>и на запрос документов, необходимых для рассмотрения заявления.</w:t>
      </w:r>
    </w:p>
    <w:p w:rsidR="00084AEB" w:rsidRPr="00F4325E" w:rsidRDefault="00084AEB" w:rsidP="00600639">
      <w:pPr>
        <w:ind w:firstLine="709"/>
        <w:jc w:val="both"/>
      </w:pPr>
      <w:r w:rsidRPr="00F4325E">
        <w:t xml:space="preserve">Я (мы) предупрежден(ы) о том, что в случае выявления </w:t>
      </w:r>
      <w:proofErr w:type="gramStart"/>
      <w:r w:rsidRPr="00F4325E">
        <w:t>сведений,</w:t>
      </w:r>
      <w:r w:rsidRPr="00F4325E">
        <w:br/>
        <w:t>не</w:t>
      </w:r>
      <w:proofErr w:type="gramEnd"/>
      <w:r w:rsidRPr="00F4325E">
        <w:t xml:space="preserve">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</w:t>
      </w:r>
    </w:p>
    <w:p w:rsidR="00084AEB" w:rsidRPr="00F4325E" w:rsidRDefault="00084AEB" w:rsidP="00600639">
      <w:pPr>
        <w:ind w:firstLine="709"/>
        <w:jc w:val="both"/>
      </w:pPr>
      <w:r w:rsidRPr="00F4325E">
        <w:t>Место получения результата предоставления муниципальной услуги либо отказа в ее предоставлении (нужное подчеркнуть):</w:t>
      </w:r>
    </w:p>
    <w:p w:rsidR="00084AEB" w:rsidRPr="00F4325E" w:rsidRDefault="00084AEB" w:rsidP="00600639">
      <w:pPr>
        <w:autoSpaceDE w:val="0"/>
        <w:autoSpaceDN w:val="0"/>
        <w:adjustRightInd w:val="0"/>
        <w:ind w:firstLine="709"/>
        <w:jc w:val="both"/>
      </w:pPr>
      <w:r w:rsidRPr="00F4325E">
        <w:lastRenderedPageBreak/>
        <w:t>лично в многофункциональном центре;</w:t>
      </w:r>
    </w:p>
    <w:p w:rsidR="00084AEB" w:rsidRPr="00F4325E" w:rsidRDefault="00084AEB" w:rsidP="00600639">
      <w:pPr>
        <w:autoSpaceDE w:val="0"/>
        <w:autoSpaceDN w:val="0"/>
        <w:adjustRightInd w:val="0"/>
        <w:ind w:firstLine="709"/>
        <w:jc w:val="both"/>
      </w:pPr>
      <w:r w:rsidRPr="00F4325E">
        <w:t>лично в органе, предоставляющем муниципальную услугу;</w:t>
      </w:r>
    </w:p>
    <w:p w:rsidR="00084AEB" w:rsidRPr="00F4325E" w:rsidRDefault="00084AEB" w:rsidP="00600639">
      <w:pPr>
        <w:autoSpaceDE w:val="0"/>
        <w:autoSpaceDN w:val="0"/>
        <w:adjustRightInd w:val="0"/>
        <w:ind w:firstLine="709"/>
        <w:jc w:val="both"/>
      </w:pPr>
      <w:r w:rsidRPr="00F4325E">
        <w:t>посредством почтовой связи на адрес ___________________________________</w:t>
      </w:r>
    </w:p>
    <w:p w:rsidR="00084AEB" w:rsidRPr="00F4325E" w:rsidRDefault="00084AEB" w:rsidP="00600639">
      <w:pPr>
        <w:autoSpaceDE w:val="0"/>
        <w:autoSpaceDN w:val="0"/>
        <w:adjustRightInd w:val="0"/>
        <w:jc w:val="both"/>
      </w:pPr>
      <w:r w:rsidRPr="00F4325E">
        <w:t>__________________________________________________________________________;</w:t>
      </w:r>
    </w:p>
    <w:p w:rsidR="00084AEB" w:rsidRPr="00F4325E" w:rsidRDefault="00084AEB" w:rsidP="00600639">
      <w:pPr>
        <w:autoSpaceDE w:val="0"/>
        <w:autoSpaceDN w:val="0"/>
        <w:adjustRightInd w:val="0"/>
        <w:ind w:firstLine="709"/>
        <w:jc w:val="both"/>
      </w:pPr>
      <w:r w:rsidRPr="00F4325E">
        <w:t>на адрес электронной почты, посредством федеральной государственной информационной системы</w:t>
      </w:r>
    </w:p>
    <w:p w:rsidR="00084AEB" w:rsidRPr="00F4325E" w:rsidRDefault="00084AEB" w:rsidP="00600639">
      <w:pPr>
        <w:autoSpaceDE w:val="0"/>
        <w:autoSpaceDN w:val="0"/>
        <w:adjustRightInd w:val="0"/>
        <w:ind w:firstLine="709"/>
        <w:jc w:val="both"/>
      </w:pPr>
    </w:p>
    <w:p w:rsidR="00084AEB" w:rsidRPr="00F4325E" w:rsidRDefault="00084AEB" w:rsidP="00600639">
      <w:pPr>
        <w:autoSpaceDE w:val="0"/>
        <w:autoSpaceDN w:val="0"/>
        <w:adjustRightInd w:val="0"/>
        <w:ind w:firstLine="709"/>
        <w:jc w:val="both"/>
      </w:pPr>
    </w:p>
    <w:p w:rsidR="00084AEB" w:rsidRPr="00F4325E" w:rsidRDefault="00084AEB" w:rsidP="00600639">
      <w:pPr>
        <w:autoSpaceDE w:val="0"/>
        <w:autoSpaceDN w:val="0"/>
        <w:adjustRightInd w:val="0"/>
        <w:ind w:firstLine="709"/>
        <w:jc w:val="both"/>
      </w:pPr>
    </w:p>
    <w:p w:rsidR="00084AEB" w:rsidRPr="00F4325E" w:rsidRDefault="00084AEB" w:rsidP="00600639">
      <w:pPr>
        <w:autoSpaceDE w:val="0"/>
        <w:autoSpaceDN w:val="0"/>
        <w:adjustRightInd w:val="0"/>
        <w:ind w:firstLine="709"/>
        <w:jc w:val="both"/>
      </w:pPr>
      <w:r w:rsidRPr="00F4325E">
        <w:t>К заявлению прилагаются:</w:t>
      </w:r>
    </w:p>
    <w:p w:rsidR="00084AEB" w:rsidRPr="00F4325E" w:rsidRDefault="00084AEB" w:rsidP="00600639">
      <w:pPr>
        <w:autoSpaceDE w:val="0"/>
        <w:autoSpaceDN w:val="0"/>
        <w:adjustRightInd w:val="0"/>
        <w:jc w:val="both"/>
      </w:pPr>
      <w:r w:rsidRPr="00F4325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4AEB" w:rsidRPr="00F4325E" w:rsidRDefault="00084AEB" w:rsidP="00600639">
      <w:pPr>
        <w:autoSpaceDE w:val="0"/>
        <w:autoSpaceDN w:val="0"/>
        <w:adjustRightInd w:val="0"/>
        <w:jc w:val="both"/>
      </w:pPr>
    </w:p>
    <w:p w:rsidR="00084AEB" w:rsidRPr="00F4325E" w:rsidRDefault="00084AEB" w:rsidP="00600639">
      <w:pPr>
        <w:autoSpaceDE w:val="0"/>
        <w:autoSpaceDN w:val="0"/>
        <w:adjustRightInd w:val="0"/>
        <w:jc w:val="both"/>
      </w:pPr>
    </w:p>
    <w:p w:rsidR="00084AEB" w:rsidRPr="00F4325E" w:rsidRDefault="00084AEB" w:rsidP="00600639">
      <w:pPr>
        <w:autoSpaceDE w:val="0"/>
        <w:autoSpaceDN w:val="0"/>
        <w:adjustRightInd w:val="0"/>
        <w:jc w:val="both"/>
      </w:pPr>
      <w:r w:rsidRPr="00F4325E">
        <w:t>Подпись заявителя:</w:t>
      </w:r>
    </w:p>
    <w:p w:rsidR="00084AEB" w:rsidRPr="00F4325E" w:rsidRDefault="00084AEB" w:rsidP="00600639">
      <w:pPr>
        <w:autoSpaceDE w:val="0"/>
        <w:autoSpaceDN w:val="0"/>
        <w:adjustRightInd w:val="0"/>
        <w:jc w:val="both"/>
      </w:pPr>
      <w:r w:rsidRPr="00F4325E">
        <w:t>_____________________________________ «___» _____________ 20__ года</w:t>
      </w:r>
    </w:p>
    <w:p w:rsidR="00084AEB" w:rsidRPr="00F4325E" w:rsidRDefault="00084AEB" w:rsidP="00600639">
      <w:pPr>
        <w:autoSpaceDE w:val="0"/>
        <w:autoSpaceDN w:val="0"/>
        <w:adjustRightInd w:val="0"/>
        <w:ind w:left="708"/>
        <w:jc w:val="both"/>
      </w:pPr>
      <w:r w:rsidRPr="00F4325E">
        <w:t>(Ф.И.О.)</w:t>
      </w:r>
      <w:r w:rsidRPr="00F4325E">
        <w:tab/>
        <w:t>(подпись)</w:t>
      </w:r>
    </w:p>
    <w:p w:rsidR="00084AEB" w:rsidRPr="00F4325E" w:rsidRDefault="00084AEB" w:rsidP="00600639">
      <w:pPr>
        <w:autoSpaceDE w:val="0"/>
        <w:autoSpaceDN w:val="0"/>
        <w:adjustRightInd w:val="0"/>
        <w:jc w:val="both"/>
      </w:pPr>
    </w:p>
    <w:p w:rsidR="00084AEB" w:rsidRPr="00F4325E" w:rsidRDefault="00084AEB" w:rsidP="00600639">
      <w:pPr>
        <w:autoSpaceDE w:val="0"/>
        <w:autoSpaceDN w:val="0"/>
        <w:adjustRightInd w:val="0"/>
        <w:jc w:val="both"/>
      </w:pPr>
    </w:p>
    <w:p w:rsidR="00084AEB" w:rsidRPr="00F4325E" w:rsidRDefault="00084AEB" w:rsidP="00600639">
      <w:pPr>
        <w:autoSpaceDE w:val="0"/>
        <w:autoSpaceDN w:val="0"/>
        <w:adjustRightInd w:val="0"/>
        <w:jc w:val="both"/>
      </w:pPr>
      <w:r w:rsidRPr="00F4325E">
        <w:t>Заявление принято _______________________________ время (часы, минуты)</w:t>
      </w:r>
    </w:p>
    <w:p w:rsidR="00084AEB" w:rsidRPr="00F4325E" w:rsidRDefault="00084AEB" w:rsidP="00600639">
      <w:pPr>
        <w:jc w:val="both"/>
      </w:pPr>
      <w:r w:rsidRPr="00F4325E">
        <w:t>Подпись должностного лица ____________________</w:t>
      </w:r>
      <w:proofErr w:type="gramStart"/>
      <w:r w:rsidRPr="00F4325E">
        <w:t>_(</w:t>
      </w:r>
      <w:proofErr w:type="gramEnd"/>
      <w:r w:rsidRPr="00F4325E">
        <w:t>расшифровка подписи)</w:t>
      </w:r>
    </w:p>
    <w:p w:rsidR="00084AEB" w:rsidRPr="00F4325E" w:rsidRDefault="00084AEB" w:rsidP="00600639">
      <w:pPr>
        <w:jc w:val="both"/>
      </w:pPr>
    </w:p>
    <w:p w:rsidR="00084AEB" w:rsidRPr="00F4325E" w:rsidRDefault="00084AEB" w:rsidP="00600639">
      <w:pPr>
        <w:jc w:val="both"/>
      </w:pPr>
    </w:p>
    <w:p w:rsidR="00084AEB" w:rsidRPr="001E3AE8" w:rsidRDefault="00084AEB" w:rsidP="00600639">
      <w:pPr>
        <w:jc w:val="both"/>
      </w:pPr>
      <w:r w:rsidRPr="00F4325E">
        <w:rPr>
          <w:i/>
        </w:rPr>
        <w:t>*Юридические лица оформляют заявления на официальном бланке.</w:t>
      </w:r>
    </w:p>
    <w:p w:rsidR="00084AEB" w:rsidRPr="00E8651C" w:rsidRDefault="00084AEB" w:rsidP="00600639">
      <w:pPr>
        <w:shd w:val="clear" w:color="auto" w:fill="FFFFFF"/>
        <w:spacing w:line="360" w:lineRule="auto"/>
        <w:jc w:val="center"/>
      </w:pPr>
    </w:p>
    <w:sectPr w:rsidR="00084AEB" w:rsidRPr="00E8651C" w:rsidSect="007970DD">
      <w:headerReference w:type="even" r:id="rId24"/>
      <w:headerReference w:type="default" r:id="rId25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658" w:rsidRDefault="00D21658">
      <w:r>
        <w:separator/>
      </w:r>
    </w:p>
  </w:endnote>
  <w:endnote w:type="continuationSeparator" w:id="0">
    <w:p w:rsidR="00D21658" w:rsidRDefault="00D2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658" w:rsidRDefault="00D21658">
      <w:r>
        <w:separator/>
      </w:r>
    </w:p>
  </w:footnote>
  <w:footnote w:type="continuationSeparator" w:id="0">
    <w:p w:rsidR="00D21658" w:rsidRDefault="00D21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EB" w:rsidRDefault="00084AEB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6731E">
      <w:rPr>
        <w:noProof/>
      </w:rPr>
      <w:t>20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EB" w:rsidRDefault="00084AEB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84AEB" w:rsidRDefault="00084AEB" w:rsidP="00CA279C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EB" w:rsidRDefault="00084AEB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6731E">
      <w:rPr>
        <w:rStyle w:val="af3"/>
        <w:noProof/>
      </w:rPr>
      <w:t>36</w:t>
    </w:r>
    <w:r>
      <w:rPr>
        <w:rStyle w:val="af3"/>
      </w:rPr>
      <w:fldChar w:fldCharType="end"/>
    </w:r>
  </w:p>
  <w:p w:rsidR="00084AEB" w:rsidRDefault="00084AEB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627198"/>
    <w:multiLevelType w:val="hybridMultilevel"/>
    <w:tmpl w:val="13C25DD0"/>
    <w:lvl w:ilvl="0" w:tplc="648250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0FEA3801"/>
    <w:multiLevelType w:val="hybridMultilevel"/>
    <w:tmpl w:val="FFFFFFFF"/>
    <w:lvl w:ilvl="0" w:tplc="9CD065B2">
      <w:numFmt w:val="bullet"/>
      <w:lvlText w:val="*"/>
      <w:lvlJc w:val="left"/>
      <w:pPr>
        <w:ind w:left="140" w:hanging="192"/>
      </w:pPr>
      <w:rPr>
        <w:rFonts w:ascii="Times New Roman" w:eastAsia="Times New Roman" w:hAnsi="Times New Roman" w:hint="default"/>
        <w:i/>
        <w:w w:val="100"/>
        <w:sz w:val="24"/>
      </w:rPr>
    </w:lvl>
    <w:lvl w:ilvl="1" w:tplc="E2C8A470">
      <w:numFmt w:val="bullet"/>
      <w:lvlText w:val="•"/>
      <w:lvlJc w:val="left"/>
      <w:pPr>
        <w:ind w:left="1064" w:hanging="192"/>
      </w:pPr>
      <w:rPr>
        <w:rFonts w:hint="default"/>
      </w:rPr>
    </w:lvl>
    <w:lvl w:ilvl="2" w:tplc="D2C0A552">
      <w:numFmt w:val="bullet"/>
      <w:lvlText w:val="•"/>
      <w:lvlJc w:val="left"/>
      <w:pPr>
        <w:ind w:left="1989" w:hanging="192"/>
      </w:pPr>
      <w:rPr>
        <w:rFonts w:hint="default"/>
      </w:rPr>
    </w:lvl>
    <w:lvl w:ilvl="3" w:tplc="D02225FE">
      <w:numFmt w:val="bullet"/>
      <w:lvlText w:val="•"/>
      <w:lvlJc w:val="left"/>
      <w:pPr>
        <w:ind w:left="2913" w:hanging="192"/>
      </w:pPr>
      <w:rPr>
        <w:rFonts w:hint="default"/>
      </w:rPr>
    </w:lvl>
    <w:lvl w:ilvl="4" w:tplc="E8D26494">
      <w:numFmt w:val="bullet"/>
      <w:lvlText w:val="•"/>
      <w:lvlJc w:val="left"/>
      <w:pPr>
        <w:ind w:left="3838" w:hanging="192"/>
      </w:pPr>
      <w:rPr>
        <w:rFonts w:hint="default"/>
      </w:rPr>
    </w:lvl>
    <w:lvl w:ilvl="5" w:tplc="1C58BB82">
      <w:numFmt w:val="bullet"/>
      <w:lvlText w:val="•"/>
      <w:lvlJc w:val="left"/>
      <w:pPr>
        <w:ind w:left="4763" w:hanging="192"/>
      </w:pPr>
      <w:rPr>
        <w:rFonts w:hint="default"/>
      </w:rPr>
    </w:lvl>
    <w:lvl w:ilvl="6" w:tplc="F8ECFD96">
      <w:numFmt w:val="bullet"/>
      <w:lvlText w:val="•"/>
      <w:lvlJc w:val="left"/>
      <w:pPr>
        <w:ind w:left="5687" w:hanging="192"/>
      </w:pPr>
      <w:rPr>
        <w:rFonts w:hint="default"/>
      </w:rPr>
    </w:lvl>
    <w:lvl w:ilvl="7" w:tplc="F87A0C70">
      <w:numFmt w:val="bullet"/>
      <w:lvlText w:val="•"/>
      <w:lvlJc w:val="left"/>
      <w:pPr>
        <w:ind w:left="6612" w:hanging="192"/>
      </w:pPr>
      <w:rPr>
        <w:rFonts w:hint="default"/>
      </w:rPr>
    </w:lvl>
    <w:lvl w:ilvl="8" w:tplc="93F47600">
      <w:numFmt w:val="bullet"/>
      <w:lvlText w:val="•"/>
      <w:lvlJc w:val="left"/>
      <w:pPr>
        <w:ind w:left="7537" w:hanging="192"/>
      </w:pPr>
      <w:rPr>
        <w:rFonts w:hint="default"/>
      </w:rPr>
    </w:lvl>
  </w:abstractNum>
  <w:abstractNum w:abstractNumId="4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AA35DE"/>
    <w:multiLevelType w:val="hybridMultilevel"/>
    <w:tmpl w:val="39C00D70"/>
    <w:lvl w:ilvl="0" w:tplc="CF522EE4">
      <w:start w:val="1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A8F1122"/>
    <w:multiLevelType w:val="hybridMultilevel"/>
    <w:tmpl w:val="FFFFFFFF"/>
    <w:lvl w:ilvl="0" w:tplc="01E876C0">
      <w:numFmt w:val="bullet"/>
      <w:lvlText w:val="о"/>
      <w:lvlJc w:val="left"/>
      <w:pPr>
        <w:ind w:left="140" w:hanging="259"/>
      </w:pPr>
      <w:rPr>
        <w:rFonts w:ascii="Times New Roman" w:eastAsia="Times New Roman" w:hAnsi="Times New Roman" w:hint="default"/>
        <w:w w:val="100"/>
        <w:sz w:val="28"/>
      </w:rPr>
    </w:lvl>
    <w:lvl w:ilvl="1" w:tplc="05108198">
      <w:numFmt w:val="bullet"/>
      <w:lvlText w:val="•"/>
      <w:lvlJc w:val="left"/>
      <w:pPr>
        <w:ind w:left="1064" w:hanging="259"/>
      </w:pPr>
      <w:rPr>
        <w:rFonts w:hint="default"/>
      </w:rPr>
    </w:lvl>
    <w:lvl w:ilvl="2" w:tplc="1A8E1C6E">
      <w:numFmt w:val="bullet"/>
      <w:lvlText w:val="•"/>
      <w:lvlJc w:val="left"/>
      <w:pPr>
        <w:ind w:left="1989" w:hanging="259"/>
      </w:pPr>
      <w:rPr>
        <w:rFonts w:hint="default"/>
      </w:rPr>
    </w:lvl>
    <w:lvl w:ilvl="3" w:tplc="1C683FA0">
      <w:numFmt w:val="bullet"/>
      <w:lvlText w:val="•"/>
      <w:lvlJc w:val="left"/>
      <w:pPr>
        <w:ind w:left="2913" w:hanging="259"/>
      </w:pPr>
      <w:rPr>
        <w:rFonts w:hint="default"/>
      </w:rPr>
    </w:lvl>
    <w:lvl w:ilvl="4" w:tplc="477E25C6">
      <w:numFmt w:val="bullet"/>
      <w:lvlText w:val="•"/>
      <w:lvlJc w:val="left"/>
      <w:pPr>
        <w:ind w:left="3838" w:hanging="259"/>
      </w:pPr>
      <w:rPr>
        <w:rFonts w:hint="default"/>
      </w:rPr>
    </w:lvl>
    <w:lvl w:ilvl="5" w:tplc="A5704132">
      <w:numFmt w:val="bullet"/>
      <w:lvlText w:val="•"/>
      <w:lvlJc w:val="left"/>
      <w:pPr>
        <w:ind w:left="4763" w:hanging="259"/>
      </w:pPr>
      <w:rPr>
        <w:rFonts w:hint="default"/>
      </w:rPr>
    </w:lvl>
    <w:lvl w:ilvl="6" w:tplc="7FE63F52">
      <w:numFmt w:val="bullet"/>
      <w:lvlText w:val="•"/>
      <w:lvlJc w:val="left"/>
      <w:pPr>
        <w:ind w:left="5687" w:hanging="259"/>
      </w:pPr>
      <w:rPr>
        <w:rFonts w:hint="default"/>
      </w:rPr>
    </w:lvl>
    <w:lvl w:ilvl="7" w:tplc="B2145AB4">
      <w:numFmt w:val="bullet"/>
      <w:lvlText w:val="•"/>
      <w:lvlJc w:val="left"/>
      <w:pPr>
        <w:ind w:left="6612" w:hanging="259"/>
      </w:pPr>
      <w:rPr>
        <w:rFonts w:hint="default"/>
      </w:rPr>
    </w:lvl>
    <w:lvl w:ilvl="8" w:tplc="434AC0BC">
      <w:numFmt w:val="bullet"/>
      <w:lvlText w:val="•"/>
      <w:lvlJc w:val="left"/>
      <w:pPr>
        <w:ind w:left="7537" w:hanging="259"/>
      </w:pPr>
      <w:rPr>
        <w:rFonts w:hint="default"/>
      </w:rPr>
    </w:lvl>
  </w:abstractNum>
  <w:abstractNum w:abstractNumId="7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926F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D6BD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3CC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02B6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2E5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4CF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9" w15:restartNumberingAfterBreak="0">
    <w:nsid w:val="2C3107F1"/>
    <w:multiLevelType w:val="hybridMultilevel"/>
    <w:tmpl w:val="4A2CEDB4"/>
    <w:lvl w:ilvl="0" w:tplc="E714752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11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2" w15:restartNumberingAfterBreak="0">
    <w:nsid w:val="311352F8"/>
    <w:multiLevelType w:val="multilevel"/>
    <w:tmpl w:val="F430990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311A613D"/>
    <w:multiLevelType w:val="hybridMultilevel"/>
    <w:tmpl w:val="FFFFFFFF"/>
    <w:lvl w:ilvl="0" w:tplc="5052EC56">
      <w:start w:val="1"/>
      <w:numFmt w:val="decimal"/>
      <w:lvlText w:val="%1."/>
      <w:lvlJc w:val="left"/>
      <w:pPr>
        <w:ind w:left="14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A70D0B8">
      <w:start w:val="9"/>
      <w:numFmt w:val="decimal"/>
      <w:lvlText w:val="%2."/>
      <w:lvlJc w:val="left"/>
      <w:pPr>
        <w:ind w:left="140" w:hanging="360"/>
      </w:pPr>
      <w:rPr>
        <w:rFonts w:cs="Times New Roman" w:hint="default"/>
        <w:spacing w:val="0"/>
        <w:w w:val="100"/>
      </w:rPr>
    </w:lvl>
    <w:lvl w:ilvl="2" w:tplc="A2E478CC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C3F880FA">
      <w:numFmt w:val="bullet"/>
      <w:lvlText w:val="•"/>
      <w:lvlJc w:val="left"/>
      <w:pPr>
        <w:ind w:left="2913" w:hanging="360"/>
      </w:pPr>
      <w:rPr>
        <w:rFonts w:hint="default"/>
      </w:rPr>
    </w:lvl>
    <w:lvl w:ilvl="4" w:tplc="80D60ED6"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6F1C2338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22A908"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3A02DD52">
      <w:numFmt w:val="bullet"/>
      <w:lvlText w:val="•"/>
      <w:lvlJc w:val="left"/>
      <w:pPr>
        <w:ind w:left="6612" w:hanging="360"/>
      </w:pPr>
      <w:rPr>
        <w:rFonts w:hint="default"/>
      </w:rPr>
    </w:lvl>
    <w:lvl w:ilvl="8" w:tplc="24C86BD0"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14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5" w15:restartNumberingAfterBreak="0">
    <w:nsid w:val="39913F5B"/>
    <w:multiLevelType w:val="hybridMultilevel"/>
    <w:tmpl w:val="FFFFFFFF"/>
    <w:lvl w:ilvl="0" w:tplc="8A58F3E2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3EA956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E2C8D032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CDFCDED4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1A9E9A58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C256F35A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73C02B6A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D25CAC7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BD587146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16" w15:restartNumberingAfterBreak="0">
    <w:nsid w:val="3D924081"/>
    <w:multiLevelType w:val="hybridMultilevel"/>
    <w:tmpl w:val="97D440B2"/>
    <w:lvl w:ilvl="0" w:tplc="75FA8160">
      <w:start w:val="18"/>
      <w:numFmt w:val="decimal"/>
      <w:lvlText w:val="%1."/>
      <w:lvlJc w:val="left"/>
      <w:pPr>
        <w:ind w:left="1085" w:hanging="375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09F4DDB"/>
    <w:multiLevelType w:val="hybridMultilevel"/>
    <w:tmpl w:val="BC2680D4"/>
    <w:lvl w:ilvl="0" w:tplc="161EF9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62C2774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9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20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1" w15:restartNumberingAfterBreak="0">
    <w:nsid w:val="4E3E56DB"/>
    <w:multiLevelType w:val="hybridMultilevel"/>
    <w:tmpl w:val="0D108400"/>
    <w:lvl w:ilvl="0" w:tplc="98F22894">
      <w:start w:val="1"/>
      <w:numFmt w:val="decimal"/>
      <w:lvlText w:val="%1)"/>
      <w:lvlJc w:val="left"/>
      <w:pPr>
        <w:ind w:left="14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4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25" w15:restartNumberingAfterBreak="0">
    <w:nsid w:val="622F7232"/>
    <w:multiLevelType w:val="hybridMultilevel"/>
    <w:tmpl w:val="FFFFFFFF"/>
    <w:lvl w:ilvl="0" w:tplc="95987180">
      <w:start w:val="1"/>
      <w:numFmt w:val="decimal"/>
      <w:lvlText w:val="%1)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E8C93C4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3B629590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2C0E6D5E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38627840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A6E8BDB2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C6FEA648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80802F1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A364AE9C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26" w15:restartNumberingAfterBreak="0">
    <w:nsid w:val="6AC02858"/>
    <w:multiLevelType w:val="hybridMultilevel"/>
    <w:tmpl w:val="42784AD6"/>
    <w:lvl w:ilvl="0" w:tplc="702847AE">
      <w:start w:val="5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F0F546A"/>
    <w:multiLevelType w:val="hybridMultilevel"/>
    <w:tmpl w:val="1FEE54A8"/>
    <w:lvl w:ilvl="0" w:tplc="9BCEC424">
      <w:start w:val="45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00C4CE4"/>
    <w:multiLevelType w:val="hybridMultilevel"/>
    <w:tmpl w:val="650E59F2"/>
    <w:lvl w:ilvl="0" w:tplc="08B67F6E">
      <w:start w:val="2"/>
      <w:numFmt w:val="upperRoman"/>
      <w:lvlText w:val="%1."/>
      <w:lvlJc w:val="left"/>
      <w:pPr>
        <w:ind w:left="1880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1" w:tplc="208A978C">
      <w:numFmt w:val="bullet"/>
      <w:lvlText w:val="•"/>
      <w:lvlJc w:val="left"/>
      <w:pPr>
        <w:ind w:left="2630" w:hanging="708"/>
      </w:pPr>
      <w:rPr>
        <w:rFonts w:hint="default"/>
      </w:rPr>
    </w:lvl>
    <w:lvl w:ilvl="2" w:tplc="3E12A45A">
      <w:numFmt w:val="bullet"/>
      <w:lvlText w:val="•"/>
      <w:lvlJc w:val="left"/>
      <w:pPr>
        <w:ind w:left="3381" w:hanging="708"/>
      </w:pPr>
      <w:rPr>
        <w:rFonts w:hint="default"/>
      </w:rPr>
    </w:lvl>
    <w:lvl w:ilvl="3" w:tplc="89949D4C">
      <w:numFmt w:val="bullet"/>
      <w:lvlText w:val="•"/>
      <w:lvlJc w:val="left"/>
      <w:pPr>
        <w:ind w:left="4131" w:hanging="708"/>
      </w:pPr>
      <w:rPr>
        <w:rFonts w:hint="default"/>
      </w:rPr>
    </w:lvl>
    <w:lvl w:ilvl="4" w:tplc="EA7C5C38">
      <w:numFmt w:val="bullet"/>
      <w:lvlText w:val="•"/>
      <w:lvlJc w:val="left"/>
      <w:pPr>
        <w:ind w:left="4882" w:hanging="708"/>
      </w:pPr>
      <w:rPr>
        <w:rFonts w:hint="default"/>
      </w:rPr>
    </w:lvl>
    <w:lvl w:ilvl="5" w:tplc="609EEE48">
      <w:numFmt w:val="bullet"/>
      <w:lvlText w:val="•"/>
      <w:lvlJc w:val="left"/>
      <w:pPr>
        <w:ind w:left="5633" w:hanging="708"/>
      </w:pPr>
      <w:rPr>
        <w:rFonts w:hint="default"/>
      </w:rPr>
    </w:lvl>
    <w:lvl w:ilvl="6" w:tplc="D344882E">
      <w:numFmt w:val="bullet"/>
      <w:lvlText w:val="•"/>
      <w:lvlJc w:val="left"/>
      <w:pPr>
        <w:ind w:left="6383" w:hanging="708"/>
      </w:pPr>
      <w:rPr>
        <w:rFonts w:hint="default"/>
      </w:rPr>
    </w:lvl>
    <w:lvl w:ilvl="7" w:tplc="B39A8C78">
      <w:numFmt w:val="bullet"/>
      <w:lvlText w:val="•"/>
      <w:lvlJc w:val="left"/>
      <w:pPr>
        <w:ind w:left="7134" w:hanging="708"/>
      </w:pPr>
      <w:rPr>
        <w:rFonts w:hint="default"/>
      </w:rPr>
    </w:lvl>
    <w:lvl w:ilvl="8" w:tplc="72362584">
      <w:numFmt w:val="bullet"/>
      <w:lvlText w:val="•"/>
      <w:lvlJc w:val="left"/>
      <w:pPr>
        <w:ind w:left="7885" w:hanging="708"/>
      </w:pPr>
      <w:rPr>
        <w:rFonts w:hint="default"/>
      </w:rPr>
    </w:lvl>
  </w:abstractNum>
  <w:abstractNum w:abstractNumId="29" w15:restartNumberingAfterBreak="0">
    <w:nsid w:val="77AA01A2"/>
    <w:multiLevelType w:val="hybridMultilevel"/>
    <w:tmpl w:val="619C0078"/>
    <w:lvl w:ilvl="0" w:tplc="B9F6B6E8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A24586">
      <w:start w:val="1"/>
      <w:numFmt w:val="upperRoman"/>
      <w:lvlText w:val="%2."/>
      <w:lvlJc w:val="left"/>
      <w:pPr>
        <w:ind w:left="3856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2" w:tplc="F93033AA">
      <w:numFmt w:val="bullet"/>
      <w:lvlText w:val="•"/>
      <w:lvlJc w:val="left"/>
      <w:pPr>
        <w:ind w:left="4474" w:hanging="708"/>
      </w:pPr>
      <w:rPr>
        <w:rFonts w:hint="default"/>
      </w:rPr>
    </w:lvl>
    <w:lvl w:ilvl="3" w:tplc="70EA5790">
      <w:numFmt w:val="bullet"/>
      <w:lvlText w:val="•"/>
      <w:lvlJc w:val="left"/>
      <w:pPr>
        <w:ind w:left="5088" w:hanging="708"/>
      </w:pPr>
      <w:rPr>
        <w:rFonts w:hint="default"/>
      </w:rPr>
    </w:lvl>
    <w:lvl w:ilvl="4" w:tplc="CAD03C00">
      <w:numFmt w:val="bullet"/>
      <w:lvlText w:val="•"/>
      <w:lvlJc w:val="left"/>
      <w:pPr>
        <w:ind w:left="5702" w:hanging="708"/>
      </w:pPr>
      <w:rPr>
        <w:rFonts w:hint="default"/>
      </w:rPr>
    </w:lvl>
    <w:lvl w:ilvl="5" w:tplc="38C43A32">
      <w:numFmt w:val="bullet"/>
      <w:lvlText w:val="•"/>
      <w:lvlJc w:val="left"/>
      <w:pPr>
        <w:ind w:left="6316" w:hanging="708"/>
      </w:pPr>
      <w:rPr>
        <w:rFonts w:hint="default"/>
      </w:rPr>
    </w:lvl>
    <w:lvl w:ilvl="6" w:tplc="E0A4A826">
      <w:numFmt w:val="bullet"/>
      <w:lvlText w:val="•"/>
      <w:lvlJc w:val="left"/>
      <w:pPr>
        <w:ind w:left="6930" w:hanging="708"/>
      </w:pPr>
      <w:rPr>
        <w:rFonts w:hint="default"/>
      </w:rPr>
    </w:lvl>
    <w:lvl w:ilvl="7" w:tplc="2DDEF4EA">
      <w:numFmt w:val="bullet"/>
      <w:lvlText w:val="•"/>
      <w:lvlJc w:val="left"/>
      <w:pPr>
        <w:ind w:left="7544" w:hanging="708"/>
      </w:pPr>
      <w:rPr>
        <w:rFonts w:hint="default"/>
      </w:rPr>
    </w:lvl>
    <w:lvl w:ilvl="8" w:tplc="5E045980">
      <w:numFmt w:val="bullet"/>
      <w:lvlText w:val="•"/>
      <w:lvlJc w:val="left"/>
      <w:pPr>
        <w:ind w:left="8158" w:hanging="708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0"/>
  </w:num>
  <w:num w:numId="4">
    <w:abstractNumId w:val="23"/>
  </w:num>
  <w:num w:numId="5">
    <w:abstractNumId w:val="10"/>
  </w:num>
  <w:num w:numId="6">
    <w:abstractNumId w:val="11"/>
  </w:num>
  <w:num w:numId="7">
    <w:abstractNumId w:val="14"/>
  </w:num>
  <w:num w:numId="8">
    <w:abstractNumId w:val="8"/>
  </w:num>
  <w:num w:numId="9">
    <w:abstractNumId w:val="19"/>
  </w:num>
  <w:num w:numId="10">
    <w:abstractNumId w:val="4"/>
  </w:num>
  <w:num w:numId="11">
    <w:abstractNumId w:val="18"/>
  </w:num>
  <w:num w:numId="12">
    <w:abstractNumId w:val="24"/>
  </w:num>
  <w:num w:numId="13">
    <w:abstractNumId w:val="7"/>
  </w:num>
  <w:num w:numId="14">
    <w:abstractNumId w:val="3"/>
  </w:num>
  <w:num w:numId="15">
    <w:abstractNumId w:val="28"/>
  </w:num>
  <w:num w:numId="16">
    <w:abstractNumId w:val="25"/>
  </w:num>
  <w:num w:numId="17">
    <w:abstractNumId w:val="6"/>
  </w:num>
  <w:num w:numId="18">
    <w:abstractNumId w:val="13"/>
  </w:num>
  <w:num w:numId="19">
    <w:abstractNumId w:val="15"/>
  </w:num>
  <w:num w:numId="20">
    <w:abstractNumId w:val="29"/>
  </w:num>
  <w:num w:numId="21">
    <w:abstractNumId w:val="9"/>
  </w:num>
  <w:num w:numId="22">
    <w:abstractNumId w:val="1"/>
  </w:num>
  <w:num w:numId="23">
    <w:abstractNumId w:val="12"/>
  </w:num>
  <w:num w:numId="24">
    <w:abstractNumId w:val="2"/>
  </w:num>
  <w:num w:numId="25">
    <w:abstractNumId w:val="17"/>
  </w:num>
  <w:num w:numId="26">
    <w:abstractNumId w:val="21"/>
  </w:num>
  <w:num w:numId="27">
    <w:abstractNumId w:val="5"/>
  </w:num>
  <w:num w:numId="28">
    <w:abstractNumId w:val="16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048EC"/>
    <w:rsid w:val="000233EC"/>
    <w:rsid w:val="0002379B"/>
    <w:rsid w:val="00026116"/>
    <w:rsid w:val="00036082"/>
    <w:rsid w:val="000508AB"/>
    <w:rsid w:val="00075E3B"/>
    <w:rsid w:val="00084AEB"/>
    <w:rsid w:val="00093D2A"/>
    <w:rsid w:val="00096F05"/>
    <w:rsid w:val="0009767A"/>
    <w:rsid w:val="000A18F3"/>
    <w:rsid w:val="000A5D33"/>
    <w:rsid w:val="000B0175"/>
    <w:rsid w:val="000B3C23"/>
    <w:rsid w:val="000B50B7"/>
    <w:rsid w:val="000B7179"/>
    <w:rsid w:val="000C3860"/>
    <w:rsid w:val="000D5E39"/>
    <w:rsid w:val="000F6AD5"/>
    <w:rsid w:val="00116222"/>
    <w:rsid w:val="00132650"/>
    <w:rsid w:val="00144AC7"/>
    <w:rsid w:val="001463D6"/>
    <w:rsid w:val="001468A4"/>
    <w:rsid w:val="00151689"/>
    <w:rsid w:val="001551BA"/>
    <w:rsid w:val="00162EAC"/>
    <w:rsid w:val="001658CB"/>
    <w:rsid w:val="0018040E"/>
    <w:rsid w:val="00191717"/>
    <w:rsid w:val="001934C8"/>
    <w:rsid w:val="001A0F13"/>
    <w:rsid w:val="001A31F1"/>
    <w:rsid w:val="001B0782"/>
    <w:rsid w:val="001B478A"/>
    <w:rsid w:val="001C35AE"/>
    <w:rsid w:val="001E2BB9"/>
    <w:rsid w:val="001E3AE8"/>
    <w:rsid w:val="00203AF5"/>
    <w:rsid w:val="0020576E"/>
    <w:rsid w:val="00215A38"/>
    <w:rsid w:val="0025106C"/>
    <w:rsid w:val="00265AC6"/>
    <w:rsid w:val="002758A3"/>
    <w:rsid w:val="0028141B"/>
    <w:rsid w:val="00282F12"/>
    <w:rsid w:val="002947C9"/>
    <w:rsid w:val="002964F8"/>
    <w:rsid w:val="002A4935"/>
    <w:rsid w:val="002A4EE2"/>
    <w:rsid w:val="002A7329"/>
    <w:rsid w:val="002B03B7"/>
    <w:rsid w:val="002B7571"/>
    <w:rsid w:val="002C1F3D"/>
    <w:rsid w:val="002C37C0"/>
    <w:rsid w:val="002D1A98"/>
    <w:rsid w:val="002E5BEE"/>
    <w:rsid w:val="002E5C59"/>
    <w:rsid w:val="002E6AB4"/>
    <w:rsid w:val="002E7894"/>
    <w:rsid w:val="002F105E"/>
    <w:rsid w:val="002F24B2"/>
    <w:rsid w:val="00302B26"/>
    <w:rsid w:val="003068A3"/>
    <w:rsid w:val="00306CFE"/>
    <w:rsid w:val="0031136F"/>
    <w:rsid w:val="00314D2E"/>
    <w:rsid w:val="003268C2"/>
    <w:rsid w:val="00334EEC"/>
    <w:rsid w:val="00341AAE"/>
    <w:rsid w:val="00341B83"/>
    <w:rsid w:val="0035681D"/>
    <w:rsid w:val="00377484"/>
    <w:rsid w:val="003B1C98"/>
    <w:rsid w:val="003B7B66"/>
    <w:rsid w:val="003D2F2E"/>
    <w:rsid w:val="003E195D"/>
    <w:rsid w:val="003F2FBD"/>
    <w:rsid w:val="003F35B4"/>
    <w:rsid w:val="00404613"/>
    <w:rsid w:val="00406DFC"/>
    <w:rsid w:val="00421A55"/>
    <w:rsid w:val="00430B78"/>
    <w:rsid w:val="00442A6F"/>
    <w:rsid w:val="00456DD3"/>
    <w:rsid w:val="004574B1"/>
    <w:rsid w:val="004839F1"/>
    <w:rsid w:val="00486248"/>
    <w:rsid w:val="00496C03"/>
    <w:rsid w:val="004A1613"/>
    <w:rsid w:val="004A40F1"/>
    <w:rsid w:val="004C6157"/>
    <w:rsid w:val="005013FF"/>
    <w:rsid w:val="00510BF8"/>
    <w:rsid w:val="00511A27"/>
    <w:rsid w:val="0051431D"/>
    <w:rsid w:val="00514B55"/>
    <w:rsid w:val="00537BEA"/>
    <w:rsid w:val="00561333"/>
    <w:rsid w:val="005673FC"/>
    <w:rsid w:val="0057140B"/>
    <w:rsid w:val="0057202D"/>
    <w:rsid w:val="005727F2"/>
    <w:rsid w:val="00577171"/>
    <w:rsid w:val="00587856"/>
    <w:rsid w:val="005C6D36"/>
    <w:rsid w:val="005D5961"/>
    <w:rsid w:val="005E2D68"/>
    <w:rsid w:val="005E36C9"/>
    <w:rsid w:val="005E4869"/>
    <w:rsid w:val="00600639"/>
    <w:rsid w:val="00616C9D"/>
    <w:rsid w:val="006215FC"/>
    <w:rsid w:val="00626956"/>
    <w:rsid w:val="00633C6D"/>
    <w:rsid w:val="00641F2D"/>
    <w:rsid w:val="00644887"/>
    <w:rsid w:val="00653596"/>
    <w:rsid w:val="00661BB5"/>
    <w:rsid w:val="0066731E"/>
    <w:rsid w:val="00685719"/>
    <w:rsid w:val="0069264B"/>
    <w:rsid w:val="006B1332"/>
    <w:rsid w:val="006D7AEE"/>
    <w:rsid w:val="006E31B2"/>
    <w:rsid w:val="006E665E"/>
    <w:rsid w:val="007005C6"/>
    <w:rsid w:val="00704241"/>
    <w:rsid w:val="00704405"/>
    <w:rsid w:val="00714A14"/>
    <w:rsid w:val="00724B96"/>
    <w:rsid w:val="00725DFC"/>
    <w:rsid w:val="00727DDB"/>
    <w:rsid w:val="007330FA"/>
    <w:rsid w:val="007661C6"/>
    <w:rsid w:val="00773B1E"/>
    <w:rsid w:val="00786B48"/>
    <w:rsid w:val="007956F3"/>
    <w:rsid w:val="007970DD"/>
    <w:rsid w:val="007C2B4B"/>
    <w:rsid w:val="007C32C1"/>
    <w:rsid w:val="00815810"/>
    <w:rsid w:val="00816CC1"/>
    <w:rsid w:val="00817D27"/>
    <w:rsid w:val="0082172E"/>
    <w:rsid w:val="00825761"/>
    <w:rsid w:val="00832FC7"/>
    <w:rsid w:val="00836C4E"/>
    <w:rsid w:val="0085594C"/>
    <w:rsid w:val="008775C8"/>
    <w:rsid w:val="008866BC"/>
    <w:rsid w:val="00887EFD"/>
    <w:rsid w:val="008922B7"/>
    <w:rsid w:val="008A30FE"/>
    <w:rsid w:val="008A6308"/>
    <w:rsid w:val="008A6483"/>
    <w:rsid w:val="008B20E2"/>
    <w:rsid w:val="008C612B"/>
    <w:rsid w:val="008C7293"/>
    <w:rsid w:val="008D3F3F"/>
    <w:rsid w:val="008E1D58"/>
    <w:rsid w:val="008E3047"/>
    <w:rsid w:val="008E6702"/>
    <w:rsid w:val="008F2E75"/>
    <w:rsid w:val="008F58F7"/>
    <w:rsid w:val="00903E81"/>
    <w:rsid w:val="009045E1"/>
    <w:rsid w:val="00920889"/>
    <w:rsid w:val="00925C22"/>
    <w:rsid w:val="0093529D"/>
    <w:rsid w:val="00937579"/>
    <w:rsid w:val="009526A2"/>
    <w:rsid w:val="00972624"/>
    <w:rsid w:val="009758DA"/>
    <w:rsid w:val="00976B64"/>
    <w:rsid w:val="0097714B"/>
    <w:rsid w:val="009878DB"/>
    <w:rsid w:val="00990A76"/>
    <w:rsid w:val="009B4637"/>
    <w:rsid w:val="009B7E06"/>
    <w:rsid w:val="009E3353"/>
    <w:rsid w:val="009F1971"/>
    <w:rsid w:val="00A02A60"/>
    <w:rsid w:val="00A30607"/>
    <w:rsid w:val="00A37DC3"/>
    <w:rsid w:val="00A4628D"/>
    <w:rsid w:val="00A74D45"/>
    <w:rsid w:val="00AA60AD"/>
    <w:rsid w:val="00AC3B92"/>
    <w:rsid w:val="00AE3E99"/>
    <w:rsid w:val="00B1046C"/>
    <w:rsid w:val="00B34B31"/>
    <w:rsid w:val="00B40055"/>
    <w:rsid w:val="00B6514F"/>
    <w:rsid w:val="00B76BF9"/>
    <w:rsid w:val="00B860FB"/>
    <w:rsid w:val="00B91D08"/>
    <w:rsid w:val="00BA4DBF"/>
    <w:rsid w:val="00BB6B37"/>
    <w:rsid w:val="00BC41E5"/>
    <w:rsid w:val="00BD0B8C"/>
    <w:rsid w:val="00BD1925"/>
    <w:rsid w:val="00BF3E48"/>
    <w:rsid w:val="00BF6CB7"/>
    <w:rsid w:val="00C027F8"/>
    <w:rsid w:val="00C04ECE"/>
    <w:rsid w:val="00C16A02"/>
    <w:rsid w:val="00C27F46"/>
    <w:rsid w:val="00C43F0D"/>
    <w:rsid w:val="00C4630F"/>
    <w:rsid w:val="00C506BE"/>
    <w:rsid w:val="00C515F5"/>
    <w:rsid w:val="00C82397"/>
    <w:rsid w:val="00C877B4"/>
    <w:rsid w:val="00CA279C"/>
    <w:rsid w:val="00CB0550"/>
    <w:rsid w:val="00CE4FB4"/>
    <w:rsid w:val="00CF0E01"/>
    <w:rsid w:val="00CF3778"/>
    <w:rsid w:val="00CF6A07"/>
    <w:rsid w:val="00D02E47"/>
    <w:rsid w:val="00D0640E"/>
    <w:rsid w:val="00D13106"/>
    <w:rsid w:val="00D2093C"/>
    <w:rsid w:val="00D21658"/>
    <w:rsid w:val="00D26A77"/>
    <w:rsid w:val="00D360F4"/>
    <w:rsid w:val="00D36EF9"/>
    <w:rsid w:val="00D63BA1"/>
    <w:rsid w:val="00D7484F"/>
    <w:rsid w:val="00D90BBB"/>
    <w:rsid w:val="00DA48EC"/>
    <w:rsid w:val="00DB0076"/>
    <w:rsid w:val="00DB1C17"/>
    <w:rsid w:val="00DB28C2"/>
    <w:rsid w:val="00DD184B"/>
    <w:rsid w:val="00DE11F6"/>
    <w:rsid w:val="00DE507C"/>
    <w:rsid w:val="00DF7191"/>
    <w:rsid w:val="00E25DF9"/>
    <w:rsid w:val="00E46ABA"/>
    <w:rsid w:val="00E60063"/>
    <w:rsid w:val="00E676A5"/>
    <w:rsid w:val="00E82F51"/>
    <w:rsid w:val="00E8651C"/>
    <w:rsid w:val="00E93175"/>
    <w:rsid w:val="00E933F9"/>
    <w:rsid w:val="00EA1AA7"/>
    <w:rsid w:val="00EA290B"/>
    <w:rsid w:val="00EA3A6C"/>
    <w:rsid w:val="00EB16E7"/>
    <w:rsid w:val="00EF2B6D"/>
    <w:rsid w:val="00EF4D77"/>
    <w:rsid w:val="00F0110D"/>
    <w:rsid w:val="00F25C20"/>
    <w:rsid w:val="00F4325E"/>
    <w:rsid w:val="00F56221"/>
    <w:rsid w:val="00F67191"/>
    <w:rsid w:val="00F77385"/>
    <w:rsid w:val="00F8574D"/>
    <w:rsid w:val="00F872CB"/>
    <w:rsid w:val="00FA469B"/>
    <w:rsid w:val="00FD2308"/>
    <w:rsid w:val="00FF1364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7C7450-F619-4C88-B73C-E80F0ADB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A3060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0607"/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30607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A3060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30607"/>
    <w:rPr>
      <w:b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A30607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uiPriority w:val="99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060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30607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A30607"/>
    <w:pPr>
      <w:ind w:firstLine="708"/>
      <w:jc w:val="both"/>
    </w:pPr>
    <w:rPr>
      <w:sz w:val="32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rsid w:val="00A30607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9">
    <w:name w:val="Table Grid"/>
    <w:basedOn w:val="a1"/>
    <w:uiPriority w:val="99"/>
    <w:rsid w:val="00A3060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A3060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A306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A30607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30607"/>
    <w:rPr>
      <w:rFonts w:ascii="Tahoma" w:hAnsi="Tahoma" w:cs="Times New Roman"/>
      <w:sz w:val="16"/>
      <w:szCs w:val="16"/>
    </w:rPr>
  </w:style>
  <w:style w:type="paragraph" w:customStyle="1" w:styleId="af0">
    <w:name w:val="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uiPriority w:val="99"/>
    <w:rsid w:val="00A30607"/>
    <w:rPr>
      <w:i/>
      <w:iCs/>
    </w:rPr>
  </w:style>
  <w:style w:type="character" w:customStyle="1" w:styleId="HTML0">
    <w:name w:val="Адрес HTML Знак"/>
    <w:basedOn w:val="a0"/>
    <w:link w:val="HTML"/>
    <w:uiPriority w:val="99"/>
    <w:locked/>
    <w:rsid w:val="00A30607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A30607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uiPriority w:val="99"/>
    <w:rsid w:val="00A30607"/>
    <w:rPr>
      <w:rFonts w:cs="Times New Roman"/>
    </w:rPr>
  </w:style>
  <w:style w:type="paragraph" w:styleId="af4">
    <w:name w:val="Title"/>
    <w:basedOn w:val="a"/>
    <w:link w:val="af5"/>
    <w:uiPriority w:val="99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uiPriority w:val="99"/>
    <w:locked/>
    <w:rsid w:val="00A3060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1">
    <w:name w:val="consplusnormal"/>
    <w:basedOn w:val="a"/>
    <w:uiPriority w:val="99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uiPriority w:val="99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basedOn w:val="a0"/>
    <w:uiPriority w:val="99"/>
    <w:qFormat/>
    <w:rsid w:val="00A30607"/>
    <w:rPr>
      <w:rFonts w:cs="Times New Roman"/>
      <w:b/>
    </w:rPr>
  </w:style>
  <w:style w:type="character" w:customStyle="1" w:styleId="af9">
    <w:name w:val="Цветовое выделение"/>
    <w:uiPriority w:val="99"/>
    <w:rsid w:val="00A30607"/>
    <w:rPr>
      <w:b/>
      <w:color w:val="000080"/>
    </w:rPr>
  </w:style>
  <w:style w:type="paragraph" w:customStyle="1" w:styleId="afa">
    <w:name w:val="Таблицы (моноширинный)"/>
    <w:basedOn w:val="a"/>
    <w:next w:val="a"/>
    <w:uiPriority w:val="99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basedOn w:val="a0"/>
    <w:uiPriority w:val="99"/>
    <w:qFormat/>
    <w:rsid w:val="00A30607"/>
    <w:rPr>
      <w:rFonts w:cs="Times New Roman"/>
      <w:i/>
    </w:rPr>
  </w:style>
  <w:style w:type="character" w:customStyle="1" w:styleId="titlerazdel">
    <w:name w:val="title_razdel"/>
    <w:basedOn w:val="a0"/>
    <w:uiPriority w:val="99"/>
    <w:rsid w:val="00A30607"/>
    <w:rPr>
      <w:rFonts w:cs="Times New Roman"/>
    </w:rPr>
  </w:style>
  <w:style w:type="character" w:customStyle="1" w:styleId="TextNPA">
    <w:name w:val="Text NPA"/>
    <w:uiPriority w:val="99"/>
    <w:rsid w:val="00A30607"/>
    <w:rPr>
      <w:rFonts w:ascii="Courier New" w:hAnsi="Courier New"/>
    </w:rPr>
  </w:style>
  <w:style w:type="paragraph" w:customStyle="1" w:styleId="11">
    <w:name w:val="Абзац списка1"/>
    <w:basedOn w:val="a"/>
    <w:uiPriority w:val="99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hAnsi="Arial"/>
      <w:sz w:val="22"/>
      <w:lang w:eastAsia="ru-RU"/>
    </w:rPr>
  </w:style>
  <w:style w:type="paragraph" w:customStyle="1" w:styleId="41">
    <w:name w:val="Основной текст4"/>
    <w:basedOn w:val="a"/>
    <w:link w:val="afc"/>
    <w:uiPriority w:val="99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0"/>
    </w:rPr>
  </w:style>
  <w:style w:type="character" w:customStyle="1" w:styleId="afc">
    <w:name w:val="Основной текст_"/>
    <w:link w:val="41"/>
    <w:uiPriority w:val="99"/>
    <w:locked/>
    <w:rsid w:val="00A30607"/>
    <w:rPr>
      <w:rFonts w:ascii="Calibri" w:hAnsi="Calibri"/>
      <w:sz w:val="25"/>
      <w:shd w:val="clear" w:color="auto" w:fill="FFFFFF"/>
      <w:lang w:eastAsia="ru-RU"/>
    </w:rPr>
  </w:style>
  <w:style w:type="paragraph" w:styleId="afd">
    <w:name w:val="List Paragraph"/>
    <w:basedOn w:val="a"/>
    <w:uiPriority w:val="99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footnote text"/>
    <w:basedOn w:val="a"/>
    <w:link w:val="aff"/>
    <w:uiPriority w:val="99"/>
    <w:locked/>
    <w:rsid w:val="00600639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locked/>
    <w:rsid w:val="00600639"/>
    <w:rPr>
      <w:rFonts w:eastAsia="Times New Roman" w:cs="Times New Roman"/>
      <w:lang w:val="ru-RU" w:eastAsia="ru-RU" w:bidi="ar-SA"/>
    </w:rPr>
  </w:style>
  <w:style w:type="character" w:styleId="aff0">
    <w:name w:val="footnote reference"/>
    <w:basedOn w:val="a0"/>
    <w:uiPriority w:val="99"/>
    <w:locked/>
    <w:rsid w:val="00600639"/>
    <w:rPr>
      <w:rFonts w:cs="Times New Roman"/>
      <w:vertAlign w:val="superscript"/>
    </w:rPr>
  </w:style>
  <w:style w:type="character" w:styleId="HTML1">
    <w:name w:val="HTML Cite"/>
    <w:basedOn w:val="a0"/>
    <w:uiPriority w:val="99"/>
    <w:semiHidden/>
    <w:locked/>
    <w:rsid w:val="00600639"/>
    <w:rPr>
      <w:rFonts w:cs="Times New Roman"/>
      <w:color w:val="006D21"/>
    </w:rPr>
  </w:style>
  <w:style w:type="paragraph" w:customStyle="1" w:styleId="formattexttopleveltext">
    <w:name w:val="formattext topleveltext"/>
    <w:basedOn w:val="a"/>
    <w:uiPriority w:val="99"/>
    <w:rsid w:val="00661BB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43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" TargetMode="External"/><Relationship Id="rId13" Type="http://schemas.openxmlformats.org/officeDocument/2006/relationships/hyperlink" Target="https://www.rospotrebnadzor.ru" TargetMode="External"/><Relationship Id="rId18" Type="http://schemas.openxmlformats.org/officeDocument/2006/relationships/hyperlink" Target="consultantplus://offline/ref=CF2075795604EAE03CAD8E3452D3E27B965550D75490A133B4F61EAF06D38AB09CB15Ep6F3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11AAE074405599B8A9AB9B354C1EB24F6A23C70BECFD0BB421F7E51F94DED910315BB28BA2A51628634C244W9J5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86.gosuslugi.ru" TargetMode="External"/><Relationship Id="rId17" Type="http://schemas.openxmlformats.org/officeDocument/2006/relationships/hyperlink" Target="consultantplus://offline/ref=CF2075795604EAE03CAD8E3452D3E27B965550D75490A133B4F61EAF06D38AB09CB15Ep6F3H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" TargetMode="External"/><Relationship Id="rId20" Type="http://schemas.openxmlformats.org/officeDocument/2006/relationships/hyperlink" Target="file:///\\serverfile\content\act\bba0bfb1-06c7-4e50-a8d3-fe1045784bf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" TargetMode="External"/><Relationship Id="rId23" Type="http://schemas.openxmlformats.org/officeDocument/2006/relationships/hyperlink" Target="consultantplus://offline/ref=5781C76AD6B195BF967C35BD059726D52D5D817BCE71BF260B9498C69713B85C8598356045CAB1DBO3r8H" TargetMode="External"/><Relationship Id="rId10" Type="http://schemas.openxmlformats.org/officeDocument/2006/relationships/hyperlink" Target="http://www.adm.gov86.org" TargetMode="External"/><Relationship Id="rId19" Type="http://schemas.openxmlformats.org/officeDocument/2006/relationships/hyperlink" Target="file:///\\serverfile\content\act\bba0bfb1-06c7-4e50-a8d3-fe1045784bf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www.86.mchs.gov.r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8526</Words>
  <Characters>48599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Асеева</dc:creator>
  <cp:keywords/>
  <dc:description/>
  <cp:lastModifiedBy>Светлана Асеева</cp:lastModifiedBy>
  <cp:revision>4</cp:revision>
  <cp:lastPrinted>2021-02-09T05:34:00Z</cp:lastPrinted>
  <dcterms:created xsi:type="dcterms:W3CDTF">2021-02-08T12:31:00Z</dcterms:created>
  <dcterms:modified xsi:type="dcterms:W3CDTF">2021-02-09T05:34:00Z</dcterms:modified>
</cp:coreProperties>
</file>