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07" w:rsidRPr="00724B96" w:rsidRDefault="00A30607" w:rsidP="00A30607">
      <w:pPr>
        <w:pStyle w:val="1"/>
      </w:pPr>
      <w:r w:rsidRPr="00724B96">
        <w:drawing>
          <wp:inline distT="0" distB="0" distL="0" distR="0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07" w:rsidRPr="00724B96" w:rsidRDefault="00A30607" w:rsidP="00A30607"/>
    <w:p w:rsidR="00A30607" w:rsidRPr="00724B96" w:rsidRDefault="00A30607" w:rsidP="00A30607">
      <w:pPr>
        <w:pStyle w:val="1"/>
        <w:rPr>
          <w:b/>
          <w:sz w:val="32"/>
        </w:rPr>
      </w:pPr>
      <w:r w:rsidRPr="00724B96">
        <w:rPr>
          <w:b/>
          <w:sz w:val="32"/>
        </w:rPr>
        <w:t>Ханты-Мансийский автономный округ-Югра</w:t>
      </w:r>
    </w:p>
    <w:p w:rsidR="00A30607" w:rsidRPr="00724B96" w:rsidRDefault="00A30607" w:rsidP="00A30607">
      <w:pPr>
        <w:jc w:val="center"/>
        <w:rPr>
          <w:b/>
          <w:sz w:val="36"/>
        </w:rPr>
      </w:pPr>
      <w:r w:rsidRPr="00724B96">
        <w:rPr>
          <w:b/>
          <w:sz w:val="36"/>
        </w:rPr>
        <w:t>муниципальное образование</w:t>
      </w:r>
    </w:p>
    <w:p w:rsidR="00A30607" w:rsidRPr="00724B96" w:rsidRDefault="00A30607" w:rsidP="00A30607">
      <w:pPr>
        <w:jc w:val="center"/>
        <w:rPr>
          <w:b/>
          <w:sz w:val="36"/>
          <w:szCs w:val="36"/>
        </w:rPr>
      </w:pPr>
      <w:r w:rsidRPr="00724B96">
        <w:rPr>
          <w:b/>
          <w:sz w:val="36"/>
          <w:szCs w:val="36"/>
        </w:rPr>
        <w:t>городской округ город Пыть-Ях</w:t>
      </w:r>
    </w:p>
    <w:p w:rsidR="00A30607" w:rsidRPr="00724B96" w:rsidRDefault="00A30607" w:rsidP="00A30607">
      <w:pPr>
        <w:jc w:val="center"/>
        <w:rPr>
          <w:b/>
          <w:sz w:val="40"/>
          <w:szCs w:val="40"/>
        </w:rPr>
      </w:pPr>
      <w:r w:rsidRPr="00724B96">
        <w:rPr>
          <w:b/>
          <w:sz w:val="40"/>
          <w:szCs w:val="40"/>
        </w:rPr>
        <w:t>АДМИНИСТРАЦИЯ ГОРОДА</w:t>
      </w:r>
    </w:p>
    <w:p w:rsidR="00A30607" w:rsidRPr="004577F5" w:rsidRDefault="00A30607" w:rsidP="00A30607">
      <w:pPr>
        <w:jc w:val="center"/>
        <w:rPr>
          <w:b/>
          <w:sz w:val="28"/>
          <w:szCs w:val="28"/>
        </w:rPr>
      </w:pPr>
    </w:p>
    <w:p w:rsidR="00A30607" w:rsidRPr="00724B96" w:rsidRDefault="00A30607" w:rsidP="00A30607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A30607" w:rsidRPr="005E36C9" w:rsidRDefault="00A30607" w:rsidP="00A30607">
      <w:pPr>
        <w:pStyle w:val="21"/>
        <w:rPr>
          <w:bCs/>
          <w:szCs w:val="28"/>
        </w:rPr>
      </w:pPr>
    </w:p>
    <w:p w:rsidR="006621A7" w:rsidRDefault="007C79F9" w:rsidP="00A30607">
      <w:pPr>
        <w:pStyle w:val="21"/>
        <w:jc w:val="left"/>
        <w:rPr>
          <w:bCs/>
          <w:szCs w:val="28"/>
        </w:rPr>
      </w:pPr>
      <w:r>
        <w:rPr>
          <w:bCs/>
          <w:szCs w:val="28"/>
        </w:rPr>
        <w:t>От</w:t>
      </w:r>
      <w:r w:rsidR="00861FD6">
        <w:rPr>
          <w:bCs/>
          <w:szCs w:val="28"/>
        </w:rPr>
        <w:t xml:space="preserve"> 20.10.2020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№ </w:t>
      </w:r>
      <w:r w:rsidR="004577F5">
        <w:rPr>
          <w:bCs/>
          <w:szCs w:val="28"/>
        </w:rPr>
        <w:t xml:space="preserve"> 445-па</w:t>
      </w:r>
    </w:p>
    <w:p w:rsidR="00322DB8" w:rsidRPr="005E36C9" w:rsidRDefault="00322DB8" w:rsidP="00A30607">
      <w:pPr>
        <w:pStyle w:val="21"/>
        <w:jc w:val="left"/>
        <w:rPr>
          <w:bCs/>
          <w:szCs w:val="28"/>
        </w:rPr>
      </w:pPr>
    </w:p>
    <w:p w:rsidR="0054537A" w:rsidRDefault="0054537A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54537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предоставлении субсидий из бюджета </w:t>
      </w:r>
    </w:p>
    <w:p w:rsidR="0096743C" w:rsidRDefault="0054537A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города Пыть-Яха</w:t>
      </w:r>
      <w:r w:rsidR="0096743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Pr="0054537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бюджетным и автономным </w:t>
      </w:r>
    </w:p>
    <w:p w:rsidR="0054537A" w:rsidRDefault="0054537A" w:rsidP="0054537A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54537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учреждениям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города</w:t>
      </w:r>
      <w:r w:rsidRPr="0054537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на иные цели</w:t>
      </w:r>
      <w:r w:rsidRPr="0054537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6743C" w:rsidRPr="0054537A" w:rsidRDefault="0096743C" w:rsidP="0054537A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(в ред. от 20.06.2022 № 250-па)</w:t>
      </w: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2B82" w:rsidRPr="00702B82" w:rsidRDefault="0054537A" w:rsidP="00702B82">
      <w:pPr>
        <w:pStyle w:val="12"/>
        <w:spacing w:line="360" w:lineRule="auto"/>
        <w:ind w:firstLine="709"/>
        <w:jc w:val="both"/>
        <w:rPr>
          <w:noProof/>
          <w:szCs w:val="28"/>
        </w:rPr>
      </w:pPr>
      <w:r w:rsidRPr="00027E93">
        <w:t>В соответствии с</w:t>
      </w:r>
      <w:r>
        <w:t xml:space="preserve"> </w:t>
      </w:r>
      <w:r w:rsidRPr="00842F18">
        <w:t>Бюджетн</w:t>
      </w:r>
      <w:r>
        <w:t>ым</w:t>
      </w:r>
      <w:r w:rsidRPr="00842F18">
        <w:t xml:space="preserve"> кодекс</w:t>
      </w:r>
      <w:r>
        <w:t xml:space="preserve">ом </w:t>
      </w:r>
      <w:r w:rsidRPr="00842F18">
        <w:t>Российской Федерации</w:t>
      </w:r>
      <w:r w:rsidRPr="00F82DA1">
        <w:t xml:space="preserve">, </w:t>
      </w:r>
      <w:r>
        <w:t xml:space="preserve">постановлением Правительства Российской Федерации от 22 февраля </w:t>
      </w:r>
      <w:r>
        <w:br/>
        <w:t>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702B82" w:rsidRPr="00702B82">
        <w:rPr>
          <w:noProof/>
          <w:szCs w:val="28"/>
        </w:rPr>
        <w:t>:</w:t>
      </w:r>
    </w:p>
    <w:p w:rsidR="00A30607" w:rsidRDefault="00A30607" w:rsidP="00A30607">
      <w:pPr>
        <w:jc w:val="both"/>
        <w:rPr>
          <w:sz w:val="28"/>
          <w:szCs w:val="28"/>
        </w:rPr>
      </w:pPr>
    </w:p>
    <w:p w:rsidR="00514AE7" w:rsidRDefault="00514AE7" w:rsidP="00A30607">
      <w:pPr>
        <w:jc w:val="both"/>
        <w:rPr>
          <w:sz w:val="28"/>
          <w:szCs w:val="28"/>
        </w:rPr>
      </w:pPr>
    </w:p>
    <w:p w:rsidR="00671853" w:rsidRPr="007454BF" w:rsidRDefault="00671853" w:rsidP="007454BF">
      <w:pPr>
        <w:spacing w:line="360" w:lineRule="auto"/>
        <w:ind w:firstLine="709"/>
        <w:jc w:val="both"/>
        <w:rPr>
          <w:sz w:val="28"/>
          <w:szCs w:val="28"/>
        </w:rPr>
      </w:pPr>
    </w:p>
    <w:p w:rsidR="0054537A" w:rsidRPr="007454BF" w:rsidRDefault="0054537A" w:rsidP="007454BF">
      <w:pPr>
        <w:pStyle w:val="afd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4BF">
        <w:rPr>
          <w:rFonts w:ascii="Times New Roman" w:hAnsi="Times New Roman"/>
          <w:sz w:val="28"/>
          <w:szCs w:val="28"/>
        </w:rPr>
        <w:t>Определить структурные подразделения администрации города, осуществляющие функции и полномочия учредителя бюджетных или автономных учреждений города (далее также – учредитель, муниципальное учреждение), уполномоченными органами местного самоуправления на утверждение порядков определения объема и условий предоставления субсидий из бюджета города бюджетным и автономным учреждениям города на иные цели (далее – порядки предоставления субсидий на иные цели, субсидия).</w:t>
      </w:r>
    </w:p>
    <w:p w:rsidR="0054537A" w:rsidRPr="00D367CD" w:rsidRDefault="0054537A" w:rsidP="00225C4E">
      <w:pPr>
        <w:pStyle w:val="afd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4BF">
        <w:rPr>
          <w:rFonts w:ascii="Times New Roman" w:hAnsi="Times New Roman"/>
          <w:sz w:val="28"/>
          <w:szCs w:val="28"/>
        </w:rPr>
        <w:lastRenderedPageBreak/>
        <w:t xml:space="preserve">Учредителям в срок до 30 октября 2020 года принять </w:t>
      </w:r>
      <w:r w:rsidR="00C96D34">
        <w:rPr>
          <w:rFonts w:ascii="Times New Roman" w:hAnsi="Times New Roman"/>
          <w:sz w:val="28"/>
          <w:szCs w:val="28"/>
        </w:rPr>
        <w:t>приказы</w:t>
      </w:r>
      <w:r w:rsidRPr="007454BF">
        <w:rPr>
          <w:rFonts w:ascii="Times New Roman" w:hAnsi="Times New Roman"/>
          <w:sz w:val="28"/>
          <w:szCs w:val="28"/>
        </w:rPr>
        <w:t>, устанавливающие порядки предо</w:t>
      </w:r>
      <w:r w:rsidR="00225C4E">
        <w:rPr>
          <w:rFonts w:ascii="Times New Roman" w:hAnsi="Times New Roman"/>
          <w:sz w:val="28"/>
          <w:szCs w:val="28"/>
        </w:rPr>
        <w:t>ставления субсидий на иные цели,</w:t>
      </w:r>
      <w:r w:rsidR="00225C4E" w:rsidRPr="00225C4E">
        <w:rPr>
          <w:rFonts w:ascii="Times New Roman" w:hAnsi="Times New Roman"/>
          <w:sz w:val="28"/>
          <w:szCs w:val="28"/>
        </w:rPr>
        <w:t xml:space="preserve"> </w:t>
      </w:r>
      <w:r w:rsidR="00225C4E" w:rsidRPr="00D367CD">
        <w:rPr>
          <w:rFonts w:ascii="Times New Roman" w:hAnsi="Times New Roman"/>
          <w:sz w:val="28"/>
          <w:szCs w:val="28"/>
        </w:rPr>
        <w:t xml:space="preserve">ознакомить руководителей бюджетных и автономных учреждений города, в отношении которых приняты приказы в течение </w:t>
      </w:r>
      <w:r w:rsidR="00D367CD" w:rsidRPr="00D367CD">
        <w:rPr>
          <w:rFonts w:ascii="Times New Roman" w:hAnsi="Times New Roman"/>
          <w:sz w:val="28"/>
          <w:szCs w:val="28"/>
        </w:rPr>
        <w:t>5</w:t>
      </w:r>
      <w:r w:rsidR="00225C4E" w:rsidRPr="00D367CD">
        <w:rPr>
          <w:rFonts w:ascii="Times New Roman" w:hAnsi="Times New Roman"/>
          <w:sz w:val="28"/>
          <w:szCs w:val="28"/>
        </w:rPr>
        <w:t xml:space="preserve"> рабочих дней со дня принятия.</w:t>
      </w:r>
    </w:p>
    <w:p w:rsidR="0054537A" w:rsidRPr="007454BF" w:rsidRDefault="0054537A" w:rsidP="007454BF">
      <w:pPr>
        <w:pStyle w:val="ConsPlusNormal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BF">
        <w:rPr>
          <w:rFonts w:ascii="Times New Roman" w:hAnsi="Times New Roman" w:cs="Times New Roman"/>
          <w:sz w:val="28"/>
          <w:szCs w:val="28"/>
        </w:rPr>
        <w:t xml:space="preserve"> Установить, что:</w:t>
      </w:r>
    </w:p>
    <w:p w:rsidR="0054537A" w:rsidRPr="007454BF" w:rsidRDefault="0054537A" w:rsidP="007454BF">
      <w:pPr>
        <w:pStyle w:val="ConsPlusNormal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BF">
        <w:rPr>
          <w:rFonts w:ascii="Times New Roman" w:hAnsi="Times New Roman" w:cs="Times New Roman"/>
          <w:sz w:val="28"/>
          <w:szCs w:val="28"/>
        </w:rPr>
        <w:t xml:space="preserve">Перечень целей (направлений расходования) субсидий утверждает </w:t>
      </w:r>
      <w:r w:rsidR="00C96D34">
        <w:rPr>
          <w:rFonts w:ascii="Times New Roman" w:hAnsi="Times New Roman" w:cs="Times New Roman"/>
          <w:sz w:val="28"/>
          <w:szCs w:val="28"/>
        </w:rPr>
        <w:t xml:space="preserve">своим приказом </w:t>
      </w:r>
      <w:r w:rsidR="009B445C" w:rsidRPr="007454BF">
        <w:rPr>
          <w:rFonts w:ascii="Times New Roman" w:hAnsi="Times New Roman" w:cs="Times New Roman"/>
          <w:sz w:val="28"/>
          <w:szCs w:val="28"/>
        </w:rPr>
        <w:t>К</w:t>
      </w:r>
      <w:r w:rsidRPr="007454BF">
        <w:rPr>
          <w:rFonts w:ascii="Times New Roman" w:hAnsi="Times New Roman" w:cs="Times New Roman"/>
          <w:sz w:val="28"/>
          <w:szCs w:val="28"/>
        </w:rPr>
        <w:t>омитет по финансам администрации города по предложениям учредителей в сроки, установленные для составления проекта бюджета городского округа на очередной финансовый год и на плановый период.</w:t>
      </w:r>
    </w:p>
    <w:p w:rsidR="0054537A" w:rsidRPr="007454BF" w:rsidRDefault="0054537A" w:rsidP="007454BF">
      <w:pPr>
        <w:pStyle w:val="ConsPlusNormal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BF">
        <w:rPr>
          <w:rFonts w:ascii="Times New Roman" w:hAnsi="Times New Roman" w:cs="Times New Roman"/>
          <w:sz w:val="28"/>
          <w:szCs w:val="28"/>
        </w:rPr>
        <w:t xml:space="preserve">Данные о расчетном объеме субсидии, </w:t>
      </w:r>
      <w:r w:rsidR="00C96D34">
        <w:rPr>
          <w:rFonts w:ascii="Times New Roman" w:hAnsi="Times New Roman" w:cs="Times New Roman"/>
          <w:sz w:val="28"/>
          <w:szCs w:val="28"/>
        </w:rPr>
        <w:t>приказы</w:t>
      </w:r>
      <w:r w:rsidRPr="007454BF">
        <w:rPr>
          <w:rFonts w:ascii="Times New Roman" w:hAnsi="Times New Roman" w:cs="Times New Roman"/>
          <w:sz w:val="28"/>
          <w:szCs w:val="28"/>
        </w:rPr>
        <w:t xml:space="preserve"> об утверждении порядков предоставления субсидий на иные цели</w:t>
      </w:r>
      <w:r w:rsidR="00167EA4" w:rsidRPr="007454BF">
        <w:rPr>
          <w:rFonts w:ascii="Times New Roman" w:hAnsi="Times New Roman" w:cs="Times New Roman"/>
          <w:sz w:val="28"/>
          <w:szCs w:val="28"/>
        </w:rPr>
        <w:t xml:space="preserve"> </w:t>
      </w:r>
      <w:r w:rsidRPr="007454BF">
        <w:rPr>
          <w:rFonts w:ascii="Times New Roman" w:hAnsi="Times New Roman" w:cs="Times New Roman"/>
          <w:sz w:val="28"/>
          <w:szCs w:val="28"/>
        </w:rPr>
        <w:t xml:space="preserve">(их проекты), </w:t>
      </w:r>
      <w:r w:rsidR="00C96D34">
        <w:rPr>
          <w:rFonts w:ascii="Times New Roman" w:hAnsi="Times New Roman" w:cs="Times New Roman"/>
          <w:sz w:val="28"/>
          <w:szCs w:val="28"/>
        </w:rPr>
        <w:t>приказы</w:t>
      </w:r>
      <w:r w:rsidRPr="007454BF">
        <w:rPr>
          <w:rFonts w:ascii="Times New Roman" w:hAnsi="Times New Roman" w:cs="Times New Roman"/>
          <w:sz w:val="28"/>
          <w:szCs w:val="28"/>
        </w:rPr>
        <w:t xml:space="preserve"> о внесении в них изменений</w:t>
      </w:r>
      <w:r w:rsidR="00167EA4" w:rsidRPr="007454BF">
        <w:rPr>
          <w:rFonts w:ascii="Times New Roman" w:hAnsi="Times New Roman" w:cs="Times New Roman"/>
          <w:sz w:val="28"/>
          <w:szCs w:val="28"/>
        </w:rPr>
        <w:t xml:space="preserve"> </w:t>
      </w:r>
      <w:r w:rsidRPr="007454BF">
        <w:rPr>
          <w:rFonts w:ascii="Times New Roman" w:hAnsi="Times New Roman" w:cs="Times New Roman"/>
          <w:sz w:val="28"/>
          <w:szCs w:val="28"/>
        </w:rPr>
        <w:t xml:space="preserve">(их проекты) учредители представляют в </w:t>
      </w:r>
      <w:r w:rsidR="009B445C" w:rsidRPr="007454BF">
        <w:rPr>
          <w:rFonts w:ascii="Times New Roman" w:hAnsi="Times New Roman" w:cs="Times New Roman"/>
          <w:sz w:val="28"/>
          <w:szCs w:val="28"/>
        </w:rPr>
        <w:t>К</w:t>
      </w:r>
      <w:r w:rsidR="00167EA4" w:rsidRPr="007454BF">
        <w:rPr>
          <w:rFonts w:ascii="Times New Roman" w:hAnsi="Times New Roman" w:cs="Times New Roman"/>
          <w:sz w:val="28"/>
          <w:szCs w:val="28"/>
        </w:rPr>
        <w:t xml:space="preserve">омитет по финансам администрации города </w:t>
      </w:r>
      <w:r w:rsidRPr="007454BF">
        <w:rPr>
          <w:rFonts w:ascii="Times New Roman" w:hAnsi="Times New Roman" w:cs="Times New Roman"/>
          <w:sz w:val="28"/>
          <w:szCs w:val="28"/>
        </w:rPr>
        <w:t xml:space="preserve">в сроки, установленные для составления проекта бюджета </w:t>
      </w:r>
      <w:r w:rsidR="00167EA4" w:rsidRPr="007454B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454B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54537A" w:rsidRPr="007454BF" w:rsidRDefault="0054537A" w:rsidP="007454BF">
      <w:pPr>
        <w:pStyle w:val="ConsPlusNormal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BF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167EA4" w:rsidRPr="007454BF">
        <w:rPr>
          <w:rFonts w:ascii="Times New Roman" w:hAnsi="Times New Roman" w:cs="Times New Roman"/>
          <w:sz w:val="28"/>
          <w:szCs w:val="28"/>
        </w:rPr>
        <w:t>муниципальному</w:t>
      </w:r>
      <w:r w:rsidRPr="007454BF">
        <w:rPr>
          <w:rFonts w:ascii="Times New Roman" w:hAnsi="Times New Roman" w:cs="Times New Roman"/>
          <w:sz w:val="28"/>
          <w:szCs w:val="28"/>
        </w:rPr>
        <w:t xml:space="preserve"> учреждению осуществляется на основании соглашения, заключенного между учредителем и </w:t>
      </w:r>
      <w:r w:rsidR="00167EA4" w:rsidRPr="007454BF">
        <w:rPr>
          <w:rFonts w:ascii="Times New Roman" w:hAnsi="Times New Roman" w:cs="Times New Roman"/>
          <w:sz w:val="28"/>
          <w:szCs w:val="28"/>
        </w:rPr>
        <w:t>муниципальным</w:t>
      </w:r>
      <w:r w:rsidRPr="007454BF">
        <w:rPr>
          <w:rFonts w:ascii="Times New Roman" w:hAnsi="Times New Roman" w:cs="Times New Roman"/>
          <w:sz w:val="28"/>
          <w:szCs w:val="28"/>
        </w:rPr>
        <w:t xml:space="preserve"> учреждением (далее – Соглашение), в соответствии с типовой формой </w:t>
      </w:r>
      <w:hyperlink w:anchor="P80" w:history="1">
        <w:r w:rsidRPr="007454BF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7454BF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субсидии в соответствии с абзацем вторым пункта 1 статьи 78.1 Бюджетного кодекса Российской Федерации (далее – Типовая форма), утвержденной </w:t>
      </w:r>
      <w:r w:rsidR="009B445C" w:rsidRPr="007454BF">
        <w:rPr>
          <w:rFonts w:ascii="Times New Roman" w:hAnsi="Times New Roman" w:cs="Times New Roman"/>
          <w:sz w:val="28"/>
          <w:szCs w:val="28"/>
        </w:rPr>
        <w:t>К</w:t>
      </w:r>
      <w:r w:rsidR="00167EA4" w:rsidRPr="007454BF">
        <w:rPr>
          <w:rFonts w:ascii="Times New Roman" w:hAnsi="Times New Roman" w:cs="Times New Roman"/>
          <w:sz w:val="28"/>
          <w:szCs w:val="28"/>
        </w:rPr>
        <w:t>омитетом по финансам администрации города</w:t>
      </w:r>
      <w:r w:rsidRPr="007454BF">
        <w:rPr>
          <w:rFonts w:ascii="Times New Roman" w:hAnsi="Times New Roman" w:cs="Times New Roman"/>
          <w:sz w:val="28"/>
          <w:szCs w:val="28"/>
        </w:rPr>
        <w:t>.</w:t>
      </w:r>
    </w:p>
    <w:p w:rsidR="0054537A" w:rsidRPr="007454BF" w:rsidRDefault="0054537A" w:rsidP="007454BF">
      <w:pPr>
        <w:pStyle w:val="ConsPlusNormal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BF">
        <w:rPr>
          <w:rFonts w:ascii="Times New Roman" w:hAnsi="Times New Roman" w:cs="Times New Roman"/>
          <w:sz w:val="28"/>
          <w:szCs w:val="28"/>
        </w:rPr>
        <w:t xml:space="preserve">Соглашение должно быть заключено в течение 15 рабочих дней с даты доведения </w:t>
      </w:r>
      <w:r w:rsidR="009B445C" w:rsidRPr="007454BF">
        <w:rPr>
          <w:rFonts w:ascii="Times New Roman" w:hAnsi="Times New Roman" w:cs="Times New Roman"/>
          <w:sz w:val="28"/>
          <w:szCs w:val="28"/>
        </w:rPr>
        <w:t>К</w:t>
      </w:r>
      <w:r w:rsidR="00167EA4" w:rsidRPr="007454BF">
        <w:rPr>
          <w:rFonts w:ascii="Times New Roman" w:hAnsi="Times New Roman" w:cs="Times New Roman"/>
          <w:sz w:val="28"/>
          <w:szCs w:val="28"/>
        </w:rPr>
        <w:t>омитетом по финансам администрации города</w:t>
      </w:r>
      <w:r w:rsidRPr="007454BF">
        <w:rPr>
          <w:rFonts w:ascii="Times New Roman" w:hAnsi="Times New Roman" w:cs="Times New Roman"/>
          <w:sz w:val="28"/>
          <w:szCs w:val="28"/>
        </w:rPr>
        <w:t xml:space="preserve"> учредителю показателей сводной бюджетной росписи бюджета </w:t>
      </w:r>
      <w:r w:rsidR="00167EA4" w:rsidRPr="007454B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454BF">
        <w:rPr>
          <w:rFonts w:ascii="Times New Roman" w:hAnsi="Times New Roman" w:cs="Times New Roman"/>
          <w:sz w:val="28"/>
          <w:szCs w:val="28"/>
        </w:rPr>
        <w:t>.</w:t>
      </w:r>
    </w:p>
    <w:p w:rsidR="0054537A" w:rsidRDefault="0054537A" w:rsidP="007454BF">
      <w:pPr>
        <w:pStyle w:val="ConsPlusNormal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BF">
        <w:rPr>
          <w:rFonts w:ascii="Times New Roman" w:hAnsi="Times New Roman" w:cs="Times New Roman"/>
          <w:sz w:val="28"/>
          <w:szCs w:val="28"/>
        </w:rPr>
        <w:t xml:space="preserve">Субсидию перечисляет </w:t>
      </w:r>
      <w:r w:rsidR="009B445C" w:rsidRPr="007454BF">
        <w:rPr>
          <w:rFonts w:ascii="Times New Roman" w:hAnsi="Times New Roman" w:cs="Times New Roman"/>
          <w:sz w:val="28"/>
          <w:szCs w:val="28"/>
        </w:rPr>
        <w:t>К</w:t>
      </w:r>
      <w:r w:rsidR="00167EA4" w:rsidRPr="007454BF">
        <w:rPr>
          <w:rFonts w:ascii="Times New Roman" w:hAnsi="Times New Roman" w:cs="Times New Roman"/>
          <w:sz w:val="28"/>
          <w:szCs w:val="28"/>
        </w:rPr>
        <w:t>омитет по финансам администрации города</w:t>
      </w:r>
      <w:r w:rsidRPr="007454BF">
        <w:rPr>
          <w:rFonts w:ascii="Times New Roman" w:hAnsi="Times New Roman" w:cs="Times New Roman"/>
          <w:sz w:val="28"/>
          <w:szCs w:val="28"/>
        </w:rPr>
        <w:t xml:space="preserve"> на лицевой счет </w:t>
      </w:r>
      <w:r w:rsidR="00167EA4" w:rsidRPr="007454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454BF">
        <w:rPr>
          <w:rFonts w:ascii="Times New Roman" w:hAnsi="Times New Roman" w:cs="Times New Roman"/>
          <w:sz w:val="28"/>
          <w:szCs w:val="28"/>
        </w:rPr>
        <w:t xml:space="preserve"> учреждения, открытый в </w:t>
      </w:r>
      <w:r w:rsidR="009B445C" w:rsidRPr="007454BF">
        <w:rPr>
          <w:rFonts w:ascii="Times New Roman" w:hAnsi="Times New Roman" w:cs="Times New Roman"/>
          <w:sz w:val="28"/>
          <w:szCs w:val="28"/>
        </w:rPr>
        <w:t>К</w:t>
      </w:r>
      <w:r w:rsidR="00167EA4" w:rsidRPr="007454BF">
        <w:rPr>
          <w:rFonts w:ascii="Times New Roman" w:hAnsi="Times New Roman" w:cs="Times New Roman"/>
          <w:sz w:val="28"/>
          <w:szCs w:val="28"/>
        </w:rPr>
        <w:t>омитете по финансам администрации города</w:t>
      </w:r>
      <w:r w:rsidRPr="007454BF">
        <w:rPr>
          <w:rFonts w:ascii="Times New Roman" w:hAnsi="Times New Roman" w:cs="Times New Roman"/>
          <w:sz w:val="28"/>
          <w:szCs w:val="28"/>
        </w:rPr>
        <w:t xml:space="preserve">, ежедневно в размере потребности на осуществление расходов путем списания денежных средств с лицевого счета учредителя, открытого в </w:t>
      </w:r>
      <w:r w:rsidR="004577F5">
        <w:rPr>
          <w:rFonts w:ascii="Times New Roman" w:hAnsi="Times New Roman" w:cs="Times New Roman"/>
          <w:sz w:val="28"/>
          <w:szCs w:val="28"/>
        </w:rPr>
        <w:t>к</w:t>
      </w:r>
      <w:r w:rsidR="00167EA4" w:rsidRPr="007454BF">
        <w:rPr>
          <w:rFonts w:ascii="Times New Roman" w:hAnsi="Times New Roman" w:cs="Times New Roman"/>
          <w:sz w:val="28"/>
          <w:szCs w:val="28"/>
        </w:rPr>
        <w:t>омитете по финансам администрации города</w:t>
      </w:r>
      <w:r w:rsidRPr="007454BF">
        <w:rPr>
          <w:rFonts w:ascii="Times New Roman" w:hAnsi="Times New Roman" w:cs="Times New Roman"/>
          <w:sz w:val="28"/>
          <w:szCs w:val="28"/>
        </w:rPr>
        <w:t>.</w:t>
      </w:r>
    </w:p>
    <w:p w:rsidR="004577F5" w:rsidRPr="007454BF" w:rsidRDefault="004577F5" w:rsidP="004577F5">
      <w:pPr>
        <w:pStyle w:val="ConsPlusNormal"/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37A" w:rsidRPr="007454BF" w:rsidRDefault="009B445C" w:rsidP="007454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BF">
        <w:rPr>
          <w:rFonts w:ascii="Times New Roman" w:hAnsi="Times New Roman" w:cs="Times New Roman"/>
          <w:sz w:val="28"/>
          <w:szCs w:val="28"/>
        </w:rPr>
        <w:tab/>
      </w:r>
      <w:r w:rsidR="0054537A" w:rsidRPr="007454BF">
        <w:rPr>
          <w:rFonts w:ascii="Times New Roman" w:hAnsi="Times New Roman" w:cs="Times New Roman"/>
          <w:sz w:val="28"/>
          <w:szCs w:val="28"/>
        </w:rPr>
        <w:t>3.6. Неиспользованные остатки субсидии по состоянию на 1 января очередного финансового года подлежат возврату в бюджет</w:t>
      </w:r>
      <w:r w:rsidR="0054537A" w:rsidRPr="007454BF">
        <w:rPr>
          <w:rFonts w:ascii="Times New Roman" w:hAnsi="Times New Roman" w:cs="Times New Roman"/>
          <w:sz w:val="28"/>
          <w:szCs w:val="28"/>
        </w:rPr>
        <w:br/>
      </w:r>
      <w:r w:rsidR="00167EA4" w:rsidRPr="007454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537A" w:rsidRPr="007454BF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r w:rsidRPr="007454BF">
        <w:rPr>
          <w:rFonts w:ascii="Times New Roman" w:hAnsi="Times New Roman" w:cs="Times New Roman"/>
          <w:sz w:val="28"/>
          <w:szCs w:val="28"/>
        </w:rPr>
        <w:t>К</w:t>
      </w:r>
      <w:r w:rsidR="00167EA4" w:rsidRPr="007454BF">
        <w:rPr>
          <w:rFonts w:ascii="Times New Roman" w:hAnsi="Times New Roman" w:cs="Times New Roman"/>
          <w:sz w:val="28"/>
          <w:szCs w:val="28"/>
        </w:rPr>
        <w:t>омитетом по финансам администрации города</w:t>
      </w:r>
      <w:r w:rsidR="0054537A" w:rsidRPr="007454BF">
        <w:rPr>
          <w:rFonts w:ascii="Times New Roman" w:hAnsi="Times New Roman" w:cs="Times New Roman"/>
          <w:sz w:val="28"/>
          <w:szCs w:val="28"/>
        </w:rPr>
        <w:t xml:space="preserve">, с учетом принятия учредителем решения о наличии потребности в неиспользованных остатках субсидии в очередном финансовом году.  </w:t>
      </w:r>
    </w:p>
    <w:p w:rsidR="0054537A" w:rsidRPr="007454BF" w:rsidRDefault="009B445C" w:rsidP="007454BF">
      <w:pPr>
        <w:pStyle w:val="ConsPlusNormal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454BF">
        <w:rPr>
          <w:rFonts w:ascii="Times New Roman" w:hAnsi="Times New Roman" w:cs="Times New Roman"/>
          <w:sz w:val="28"/>
          <w:szCs w:val="28"/>
        </w:rPr>
        <w:tab/>
      </w:r>
      <w:r w:rsidR="0054537A" w:rsidRPr="007454BF">
        <w:rPr>
          <w:rFonts w:ascii="Times New Roman" w:hAnsi="Times New Roman" w:cs="Times New Roman"/>
          <w:sz w:val="28"/>
          <w:szCs w:val="28"/>
        </w:rPr>
        <w:t xml:space="preserve">3.7. При предоставлении субсидии </w:t>
      </w:r>
      <w:r w:rsidR="00167EA4" w:rsidRPr="007454BF">
        <w:rPr>
          <w:rFonts w:ascii="Times New Roman" w:hAnsi="Times New Roman" w:cs="Times New Roman"/>
          <w:sz w:val="28"/>
          <w:szCs w:val="28"/>
        </w:rPr>
        <w:t>муниципальным</w:t>
      </w:r>
      <w:r w:rsidR="0054537A" w:rsidRPr="007454BF">
        <w:rPr>
          <w:rFonts w:ascii="Times New Roman" w:hAnsi="Times New Roman" w:cs="Times New Roman"/>
          <w:sz w:val="28"/>
          <w:szCs w:val="28"/>
        </w:rPr>
        <w:t xml:space="preserve"> учреждениям на реализацию проекта</w:t>
      </w:r>
      <w:r w:rsidR="00B415D4" w:rsidRPr="007454BF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54537A" w:rsidRPr="007454BF">
        <w:rPr>
          <w:rFonts w:ascii="Times New Roman" w:hAnsi="Times New Roman" w:cs="Times New Roman"/>
          <w:sz w:val="28"/>
          <w:szCs w:val="28"/>
        </w:rPr>
        <w:t xml:space="preserve">, обеспечивающего достижение целей, показателей и результатов </w:t>
      </w:r>
      <w:r w:rsidR="00B415D4" w:rsidRPr="007454BF">
        <w:rPr>
          <w:rFonts w:ascii="Times New Roman" w:hAnsi="Times New Roman" w:cs="Times New Roman"/>
          <w:sz w:val="28"/>
          <w:szCs w:val="28"/>
        </w:rPr>
        <w:t>регионального (федерального)</w:t>
      </w:r>
      <w:r w:rsidR="0054537A" w:rsidRPr="007454BF">
        <w:rPr>
          <w:rFonts w:ascii="Times New Roman" w:hAnsi="Times New Roman" w:cs="Times New Roman"/>
          <w:sz w:val="28"/>
          <w:szCs w:val="28"/>
        </w:rPr>
        <w:t xml:space="preserve"> проекта, в случае если субсидия предоставляется в целях реализации соответствующего проекта (программы), отчетность о достижении значений результатов, показателей результативности, а также отчетность об осуществлении расходов, источником финансового обеспечения которых является субсидия, формирует </w:t>
      </w:r>
      <w:r w:rsidR="00B415D4" w:rsidRPr="007454BF">
        <w:rPr>
          <w:rFonts w:ascii="Times New Roman" w:hAnsi="Times New Roman" w:cs="Times New Roman"/>
          <w:sz w:val="28"/>
          <w:szCs w:val="28"/>
        </w:rPr>
        <w:t>муниципальное</w:t>
      </w:r>
      <w:r w:rsidR="0054537A" w:rsidRPr="007454BF">
        <w:rPr>
          <w:rFonts w:ascii="Times New Roman" w:hAnsi="Times New Roman" w:cs="Times New Roman"/>
          <w:sz w:val="28"/>
          <w:szCs w:val="28"/>
        </w:rPr>
        <w:t xml:space="preserve"> учреждение согласно Типовой форме.</w:t>
      </w:r>
    </w:p>
    <w:p w:rsidR="0054537A" w:rsidRPr="007454BF" w:rsidRDefault="009B445C" w:rsidP="007454BF">
      <w:pPr>
        <w:pStyle w:val="afd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7454BF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города:</w:t>
      </w:r>
    </w:p>
    <w:p w:rsidR="009B445C" w:rsidRPr="007454BF" w:rsidRDefault="009B445C" w:rsidP="007454BF">
      <w:pPr>
        <w:autoSpaceDE w:val="0"/>
        <w:autoSpaceDN w:val="0"/>
        <w:adjustRightInd w:val="0"/>
        <w:spacing w:line="360" w:lineRule="auto"/>
        <w:ind w:firstLine="349"/>
        <w:jc w:val="both"/>
        <w:rPr>
          <w:sz w:val="28"/>
          <w:szCs w:val="28"/>
        </w:rPr>
      </w:pPr>
      <w:r w:rsidRPr="007454BF">
        <w:rPr>
          <w:sz w:val="28"/>
          <w:szCs w:val="28"/>
        </w:rPr>
        <w:tab/>
        <w:t>от 23.03.2012 № 70-па «О Порядке определения объема и условий предоставления субсидий из городского бюджета муниципальным бюджетным и автономным учреждения на иные цели»;</w:t>
      </w:r>
    </w:p>
    <w:p w:rsidR="009B445C" w:rsidRDefault="009B445C" w:rsidP="007454BF">
      <w:pPr>
        <w:autoSpaceDE w:val="0"/>
        <w:autoSpaceDN w:val="0"/>
        <w:adjustRightInd w:val="0"/>
        <w:spacing w:line="360" w:lineRule="auto"/>
        <w:ind w:firstLine="349"/>
        <w:jc w:val="both"/>
        <w:rPr>
          <w:sz w:val="28"/>
          <w:szCs w:val="28"/>
        </w:rPr>
      </w:pPr>
      <w:r w:rsidRPr="007454BF">
        <w:rPr>
          <w:sz w:val="28"/>
          <w:szCs w:val="28"/>
        </w:rPr>
        <w:tab/>
        <w:t>от 24.03.2015 № 69-па «О внесении изменений в постановление администрации города от 23.03.2012 № 70-па «О Порядке определения объема и условий предоставления субсидий из городского бюджета муниципальным бюджетным и авто</w:t>
      </w:r>
      <w:r w:rsidR="00225C4E">
        <w:rPr>
          <w:sz w:val="28"/>
          <w:szCs w:val="28"/>
        </w:rPr>
        <w:t>номным учреждения на иные цели»;</w:t>
      </w:r>
    </w:p>
    <w:p w:rsidR="00225C4E" w:rsidRPr="007454BF" w:rsidRDefault="00225C4E" w:rsidP="00225C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C4E">
        <w:rPr>
          <w:sz w:val="28"/>
          <w:szCs w:val="28"/>
        </w:rPr>
        <w:t>от 10.12.2019</w:t>
      </w:r>
      <w:r>
        <w:rPr>
          <w:sz w:val="28"/>
          <w:szCs w:val="28"/>
        </w:rPr>
        <w:t xml:space="preserve"> </w:t>
      </w:r>
      <w:r w:rsidRPr="00225C4E">
        <w:rPr>
          <w:sz w:val="28"/>
          <w:szCs w:val="28"/>
        </w:rPr>
        <w:t>№ 496-па «О внесении изменений в постановление администрации города от 23.03.2012 № 70-па «О Порядке определения объема и условий предоставления субсидий из городского бюджета</w:t>
      </w:r>
      <w:r w:rsidR="00D367CD">
        <w:rPr>
          <w:sz w:val="28"/>
          <w:szCs w:val="28"/>
        </w:rPr>
        <w:t xml:space="preserve"> </w:t>
      </w:r>
      <w:r w:rsidRPr="00225C4E">
        <w:rPr>
          <w:sz w:val="28"/>
          <w:szCs w:val="28"/>
        </w:rPr>
        <w:t>муниципальным бюджетным и автономным учреждениям на иные цели» (в ред. от 24.03.2015 № 69-па)».</w:t>
      </w:r>
    </w:p>
    <w:p w:rsidR="00ED3428" w:rsidRPr="007454BF" w:rsidRDefault="009B445C" w:rsidP="00745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4BF">
        <w:rPr>
          <w:sz w:val="28"/>
          <w:szCs w:val="28"/>
        </w:rPr>
        <w:t xml:space="preserve">5. </w:t>
      </w:r>
      <w:r w:rsidR="00ED3428" w:rsidRPr="007454BF">
        <w:rPr>
          <w:sz w:val="28"/>
          <w:szCs w:val="28"/>
        </w:rPr>
        <w:t xml:space="preserve">Отделу по внутренней политике, связям с общественными организациями и СМИ управления по внутренней политике (О.В. Кулиш) </w:t>
      </w:r>
      <w:r w:rsidR="00ED3428" w:rsidRPr="007454BF">
        <w:rPr>
          <w:sz w:val="28"/>
          <w:szCs w:val="28"/>
        </w:rPr>
        <w:lastRenderedPageBreak/>
        <w:t>опубликовать постановление в печатном средстве массовой информации «Официальный вестник».</w:t>
      </w:r>
    </w:p>
    <w:p w:rsidR="00ED3428" w:rsidRPr="007454BF" w:rsidRDefault="009B445C" w:rsidP="007454BF">
      <w:pPr>
        <w:spacing w:line="360" w:lineRule="auto"/>
        <w:ind w:firstLine="709"/>
        <w:jc w:val="both"/>
        <w:rPr>
          <w:sz w:val="28"/>
          <w:szCs w:val="28"/>
        </w:rPr>
      </w:pPr>
      <w:r w:rsidRPr="007454BF">
        <w:rPr>
          <w:sz w:val="28"/>
          <w:szCs w:val="28"/>
        </w:rPr>
        <w:t>6</w:t>
      </w:r>
      <w:r w:rsidR="00ED3428" w:rsidRPr="007454BF">
        <w:rPr>
          <w:sz w:val="28"/>
          <w:szCs w:val="28"/>
        </w:rPr>
        <w:t>.</w:t>
      </w:r>
      <w:r w:rsidR="00ED3428" w:rsidRPr="007454BF">
        <w:rPr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ED3428" w:rsidRPr="007454BF" w:rsidRDefault="009B445C" w:rsidP="007454B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454BF">
        <w:rPr>
          <w:sz w:val="28"/>
          <w:szCs w:val="28"/>
        </w:rPr>
        <w:t>7</w:t>
      </w:r>
      <w:r w:rsidR="00ED3428" w:rsidRPr="007454BF">
        <w:rPr>
          <w:sz w:val="28"/>
          <w:szCs w:val="28"/>
        </w:rPr>
        <w:t>.</w:t>
      </w:r>
      <w:r w:rsidR="00ED3428" w:rsidRPr="007454BF">
        <w:rPr>
          <w:sz w:val="28"/>
          <w:szCs w:val="28"/>
        </w:rPr>
        <w:tab/>
      </w:r>
      <w:r w:rsidR="0096743C">
        <w:rPr>
          <w:sz w:val="28"/>
          <w:szCs w:val="28"/>
        </w:rPr>
        <w:t>Настоящее постановление вступает в силу с 1 января 2021 года и распространяет свое действие на правоотношения, начиная с формирования проекта бюджета города Пыть-Яха на 2021 год и на плановый период 2022 и 2023 годов</w:t>
      </w:r>
      <w:bookmarkStart w:id="0" w:name="_GoBack"/>
      <w:bookmarkEnd w:id="0"/>
      <w:r w:rsidRPr="007454BF">
        <w:rPr>
          <w:sz w:val="28"/>
          <w:szCs w:val="28"/>
        </w:rPr>
        <w:t>.</w:t>
      </w:r>
    </w:p>
    <w:p w:rsidR="00ED3428" w:rsidRPr="007454BF" w:rsidRDefault="009B445C" w:rsidP="007454BF">
      <w:pPr>
        <w:pStyle w:val="23"/>
        <w:tabs>
          <w:tab w:val="num" w:pos="1260"/>
        </w:tabs>
        <w:spacing w:after="0" w:line="360" w:lineRule="auto"/>
        <w:ind w:left="0" w:right="-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4BF">
        <w:rPr>
          <w:rFonts w:ascii="Times New Roman" w:hAnsi="Times New Roman"/>
          <w:sz w:val="28"/>
          <w:szCs w:val="28"/>
          <w:lang w:eastAsia="ru-RU"/>
        </w:rPr>
        <w:t>8</w:t>
      </w:r>
      <w:r w:rsidR="00ED3428" w:rsidRPr="007454BF">
        <w:rPr>
          <w:rFonts w:ascii="Times New Roman" w:hAnsi="Times New Roman"/>
          <w:sz w:val="28"/>
          <w:szCs w:val="28"/>
          <w:lang w:eastAsia="ru-RU"/>
        </w:rPr>
        <w:t>.</w:t>
      </w:r>
      <w:r w:rsidR="00ED3428" w:rsidRPr="007454BF">
        <w:rPr>
          <w:rFonts w:ascii="Times New Roman" w:hAnsi="Times New Roman"/>
          <w:sz w:val="28"/>
          <w:szCs w:val="28"/>
          <w:lang w:eastAsia="ru-RU"/>
        </w:rPr>
        <w:tab/>
        <w:t>Контроль за выполнением постановления возложить на заместителей главы города по направлениям деятельности.</w:t>
      </w:r>
    </w:p>
    <w:p w:rsidR="00ED3428" w:rsidRPr="0025586E" w:rsidRDefault="00ED3428" w:rsidP="00ED3428">
      <w:pPr>
        <w:jc w:val="both"/>
        <w:rPr>
          <w:sz w:val="28"/>
          <w:szCs w:val="28"/>
        </w:rPr>
      </w:pPr>
    </w:p>
    <w:p w:rsidR="00ED3428" w:rsidRDefault="00ED3428" w:rsidP="00ED3428">
      <w:pPr>
        <w:jc w:val="both"/>
        <w:rPr>
          <w:sz w:val="28"/>
          <w:szCs w:val="28"/>
        </w:rPr>
      </w:pPr>
    </w:p>
    <w:p w:rsidR="00671853" w:rsidRPr="0025586E" w:rsidRDefault="00671853" w:rsidP="00ED3428">
      <w:pPr>
        <w:jc w:val="both"/>
        <w:rPr>
          <w:sz w:val="28"/>
          <w:szCs w:val="28"/>
        </w:rPr>
      </w:pPr>
    </w:p>
    <w:p w:rsidR="000F59E1" w:rsidRDefault="00ED3428" w:rsidP="005C2C20">
      <w:pPr>
        <w:pStyle w:val="ac"/>
        <w:rPr>
          <w:sz w:val="28"/>
          <w:szCs w:val="28"/>
        </w:rPr>
      </w:pPr>
      <w:r w:rsidRPr="00CF6420">
        <w:rPr>
          <w:sz w:val="28"/>
          <w:szCs w:val="28"/>
        </w:rPr>
        <w:t>Глава города Пыть-Яха</w:t>
      </w:r>
      <w:r w:rsidRPr="00CF6420">
        <w:rPr>
          <w:sz w:val="28"/>
          <w:szCs w:val="28"/>
        </w:rPr>
        <w:tab/>
      </w:r>
      <w:r w:rsidRPr="00CF6420">
        <w:rPr>
          <w:sz w:val="28"/>
          <w:szCs w:val="28"/>
        </w:rPr>
        <w:tab/>
      </w:r>
      <w:r>
        <w:rPr>
          <w:sz w:val="28"/>
          <w:szCs w:val="28"/>
        </w:rPr>
        <w:t xml:space="preserve">А.Н. Морозов </w:t>
      </w:r>
    </w:p>
    <w:p w:rsidR="000F59E1" w:rsidRDefault="000F59E1" w:rsidP="00A30607">
      <w:pPr>
        <w:spacing w:line="360" w:lineRule="auto"/>
        <w:rPr>
          <w:sz w:val="28"/>
          <w:szCs w:val="28"/>
        </w:rPr>
      </w:pPr>
    </w:p>
    <w:p w:rsidR="000F59E1" w:rsidRDefault="000F59E1" w:rsidP="00A30607">
      <w:pPr>
        <w:spacing w:line="360" w:lineRule="auto"/>
        <w:rPr>
          <w:sz w:val="28"/>
          <w:szCs w:val="28"/>
        </w:rPr>
      </w:pPr>
    </w:p>
    <w:p w:rsidR="000F59E1" w:rsidRDefault="000F59E1" w:rsidP="00A30607">
      <w:pPr>
        <w:spacing w:line="360" w:lineRule="auto"/>
        <w:rPr>
          <w:sz w:val="28"/>
          <w:szCs w:val="28"/>
        </w:rPr>
      </w:pPr>
    </w:p>
    <w:p w:rsidR="00AF4E0E" w:rsidRDefault="00AF4E0E" w:rsidP="00A30607">
      <w:pPr>
        <w:spacing w:line="360" w:lineRule="auto"/>
        <w:rPr>
          <w:sz w:val="28"/>
          <w:szCs w:val="28"/>
        </w:rPr>
      </w:pPr>
    </w:p>
    <w:sectPr w:rsidR="00AF4E0E" w:rsidSect="004577F5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14" w:rsidRDefault="00010F14">
      <w:r>
        <w:separator/>
      </w:r>
    </w:p>
  </w:endnote>
  <w:endnote w:type="continuationSeparator" w:id="0">
    <w:p w:rsidR="00010F14" w:rsidRDefault="0001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14" w:rsidRDefault="00010F14">
      <w:r>
        <w:separator/>
      </w:r>
    </w:p>
  </w:footnote>
  <w:footnote w:type="continuationSeparator" w:id="0">
    <w:p w:rsidR="00010F14" w:rsidRDefault="0001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9C" w:rsidRDefault="00A30607" w:rsidP="00D02E47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279C" w:rsidRDefault="0096743C" w:rsidP="00CA279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9C" w:rsidRDefault="00A30607" w:rsidP="00D02E47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6743C">
      <w:rPr>
        <w:rStyle w:val="af3"/>
        <w:noProof/>
      </w:rPr>
      <w:t>3</w:t>
    </w:r>
    <w:r>
      <w:rPr>
        <w:rStyle w:val="af3"/>
      </w:rPr>
      <w:fldChar w:fldCharType="end"/>
    </w:r>
  </w:p>
  <w:p w:rsidR="00CA279C" w:rsidRDefault="0096743C" w:rsidP="00CA279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</w:lvl>
    <w:lvl w:ilvl="2" w:tplc="1CE620EA">
      <w:numFmt w:val="none"/>
      <w:lvlText w:val=""/>
      <w:lvlJc w:val="left"/>
      <w:pPr>
        <w:tabs>
          <w:tab w:val="num" w:pos="360"/>
        </w:tabs>
      </w:pPr>
    </w:lvl>
    <w:lvl w:ilvl="3" w:tplc="2926F8EE">
      <w:numFmt w:val="none"/>
      <w:lvlText w:val=""/>
      <w:lvlJc w:val="left"/>
      <w:pPr>
        <w:tabs>
          <w:tab w:val="num" w:pos="360"/>
        </w:tabs>
      </w:pPr>
    </w:lvl>
    <w:lvl w:ilvl="4" w:tplc="77D6BD9C">
      <w:numFmt w:val="none"/>
      <w:lvlText w:val=""/>
      <w:lvlJc w:val="left"/>
      <w:pPr>
        <w:tabs>
          <w:tab w:val="num" w:pos="360"/>
        </w:tabs>
      </w:pPr>
    </w:lvl>
    <w:lvl w:ilvl="5" w:tplc="C43CC3AA">
      <w:numFmt w:val="none"/>
      <w:lvlText w:val=""/>
      <w:lvlJc w:val="left"/>
      <w:pPr>
        <w:tabs>
          <w:tab w:val="num" w:pos="360"/>
        </w:tabs>
      </w:pPr>
    </w:lvl>
    <w:lvl w:ilvl="6" w:tplc="F402B602">
      <w:numFmt w:val="none"/>
      <w:lvlText w:val=""/>
      <w:lvlJc w:val="left"/>
      <w:pPr>
        <w:tabs>
          <w:tab w:val="num" w:pos="360"/>
        </w:tabs>
      </w:pPr>
    </w:lvl>
    <w:lvl w:ilvl="7" w:tplc="0B2E5F34">
      <w:numFmt w:val="none"/>
      <w:lvlText w:val=""/>
      <w:lvlJc w:val="left"/>
      <w:pPr>
        <w:tabs>
          <w:tab w:val="num" w:pos="360"/>
        </w:tabs>
      </w:pPr>
    </w:lvl>
    <w:lvl w:ilvl="8" w:tplc="B04CF90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4F02E2"/>
    <w:multiLevelType w:val="multilevel"/>
    <w:tmpl w:val="4AD421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5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Times New Roman" w:cs="Times New Roman"/>
        <w:color w:val="000000"/>
      </w:rPr>
    </w:lvl>
  </w:abstractNum>
  <w:abstractNum w:abstractNumId="6" w15:restartNumberingAfterBreak="0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7" w15:restartNumberingAfterBreak="0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10" w15:restartNumberingAfterBreak="0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11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2" w15:restartNumberingAfterBreak="0">
    <w:nsid w:val="4C1A422F"/>
    <w:multiLevelType w:val="multilevel"/>
    <w:tmpl w:val="72C0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5" w15:restartNumberingAfterBreak="0">
    <w:nsid w:val="5F2A1366"/>
    <w:multiLevelType w:val="multilevel"/>
    <w:tmpl w:val="EAFAFA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abstractNum w:abstractNumId="17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6"/>
  </w:num>
  <w:num w:numId="13">
    <w:abstractNumId w:val="2"/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7"/>
    <w:rsid w:val="00010F14"/>
    <w:rsid w:val="00027D5D"/>
    <w:rsid w:val="000501B4"/>
    <w:rsid w:val="000673C4"/>
    <w:rsid w:val="000D57AD"/>
    <w:rsid w:val="000F59E1"/>
    <w:rsid w:val="001012DB"/>
    <w:rsid w:val="0013739E"/>
    <w:rsid w:val="00164487"/>
    <w:rsid w:val="00167EA4"/>
    <w:rsid w:val="001B25B2"/>
    <w:rsid w:val="001F6A94"/>
    <w:rsid w:val="0020576E"/>
    <w:rsid w:val="00225C4E"/>
    <w:rsid w:val="0024532E"/>
    <w:rsid w:val="00261BD7"/>
    <w:rsid w:val="00280E49"/>
    <w:rsid w:val="00284F52"/>
    <w:rsid w:val="00322DB8"/>
    <w:rsid w:val="003C33E6"/>
    <w:rsid w:val="003F76CA"/>
    <w:rsid w:val="004022AB"/>
    <w:rsid w:val="004577F5"/>
    <w:rsid w:val="004D38E5"/>
    <w:rsid w:val="005119CF"/>
    <w:rsid w:val="00514AE7"/>
    <w:rsid w:val="00533235"/>
    <w:rsid w:val="0054537A"/>
    <w:rsid w:val="005A222A"/>
    <w:rsid w:val="005C2C20"/>
    <w:rsid w:val="005D730C"/>
    <w:rsid w:val="005E61CA"/>
    <w:rsid w:val="00626951"/>
    <w:rsid w:val="006621A7"/>
    <w:rsid w:val="00671853"/>
    <w:rsid w:val="00692D57"/>
    <w:rsid w:val="006B2609"/>
    <w:rsid w:val="00702B82"/>
    <w:rsid w:val="007454BF"/>
    <w:rsid w:val="007C79F9"/>
    <w:rsid w:val="007D061D"/>
    <w:rsid w:val="007E6E9C"/>
    <w:rsid w:val="00811261"/>
    <w:rsid w:val="008362FD"/>
    <w:rsid w:val="00852794"/>
    <w:rsid w:val="00861FD6"/>
    <w:rsid w:val="00885419"/>
    <w:rsid w:val="008866BC"/>
    <w:rsid w:val="008A4889"/>
    <w:rsid w:val="008A489C"/>
    <w:rsid w:val="008E6D33"/>
    <w:rsid w:val="00940DF7"/>
    <w:rsid w:val="00943A03"/>
    <w:rsid w:val="0096743C"/>
    <w:rsid w:val="009B1C93"/>
    <w:rsid w:val="009B445C"/>
    <w:rsid w:val="009D0248"/>
    <w:rsid w:val="009D4B32"/>
    <w:rsid w:val="009F5E6D"/>
    <w:rsid w:val="00A305A9"/>
    <w:rsid w:val="00A30607"/>
    <w:rsid w:val="00A95C9A"/>
    <w:rsid w:val="00AA6BF5"/>
    <w:rsid w:val="00AF4E0E"/>
    <w:rsid w:val="00B11A00"/>
    <w:rsid w:val="00B415D4"/>
    <w:rsid w:val="00B4195A"/>
    <w:rsid w:val="00B86476"/>
    <w:rsid w:val="00BC6C57"/>
    <w:rsid w:val="00C82B50"/>
    <w:rsid w:val="00C86926"/>
    <w:rsid w:val="00C96D34"/>
    <w:rsid w:val="00D367CD"/>
    <w:rsid w:val="00D55699"/>
    <w:rsid w:val="00D765AD"/>
    <w:rsid w:val="00D93B14"/>
    <w:rsid w:val="00DF600A"/>
    <w:rsid w:val="00E063F5"/>
    <w:rsid w:val="00E072FF"/>
    <w:rsid w:val="00E23575"/>
    <w:rsid w:val="00E37CC5"/>
    <w:rsid w:val="00ED3428"/>
    <w:rsid w:val="00ED6F94"/>
    <w:rsid w:val="00EF2B6D"/>
    <w:rsid w:val="00F8214E"/>
    <w:rsid w:val="00FB65F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810B-59E0-41FC-B8A7-3AF08BD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0607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60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3060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A30607"/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6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30607"/>
    <w:rPr>
      <w:color w:val="0000FF"/>
      <w:u w:val="single"/>
    </w:rPr>
  </w:style>
  <w:style w:type="paragraph" w:styleId="a6">
    <w:name w:val="Body Text Indent"/>
    <w:basedOn w:val="a"/>
    <w:link w:val="a7"/>
    <w:rsid w:val="00A30607"/>
    <w:pPr>
      <w:ind w:firstLine="70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3060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8">
    <w:name w:val="FollowedHyperlink"/>
    <w:rsid w:val="00A30607"/>
    <w:rPr>
      <w:color w:val="800080"/>
      <w:u w:val="single"/>
    </w:rPr>
  </w:style>
  <w:style w:type="paragraph" w:customStyle="1" w:styleId="Heading">
    <w:name w:val="Heading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rsid w:val="00A3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30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060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306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rsid w:val="00A30607"/>
    <w:rPr>
      <w:i/>
      <w:iCs/>
    </w:rPr>
  </w:style>
  <w:style w:type="character" w:customStyle="1" w:styleId="HTML0">
    <w:name w:val="Адрес HTML Знак"/>
    <w:basedOn w:val="a0"/>
    <w:link w:val="HTML"/>
    <w:rsid w:val="00A306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306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A30607"/>
  </w:style>
  <w:style w:type="paragraph" w:styleId="af4">
    <w:name w:val="Title"/>
    <w:basedOn w:val="a"/>
    <w:link w:val="af5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A306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rmal (Web)"/>
    <w:basedOn w:val="a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qFormat/>
    <w:rsid w:val="00A30607"/>
    <w:rPr>
      <w:b/>
      <w:bCs/>
    </w:rPr>
  </w:style>
  <w:style w:type="character" w:customStyle="1" w:styleId="af9">
    <w:name w:val="Цветовое выделение"/>
    <w:rsid w:val="00A3060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qFormat/>
    <w:rsid w:val="00A30607"/>
    <w:rPr>
      <w:i/>
      <w:iCs/>
    </w:rPr>
  </w:style>
  <w:style w:type="character" w:customStyle="1" w:styleId="titlerazdel">
    <w:name w:val="title_razdel"/>
    <w:basedOn w:val="a0"/>
    <w:rsid w:val="00A30607"/>
  </w:style>
  <w:style w:type="character" w:customStyle="1" w:styleId="TextNPA">
    <w:name w:val="Text NPA"/>
    <w:rsid w:val="00A30607"/>
    <w:rPr>
      <w:rFonts w:ascii="Courier New" w:hAnsi="Courier New" w:cs="Courier New" w:hint="default"/>
    </w:rPr>
  </w:style>
  <w:style w:type="paragraph" w:customStyle="1" w:styleId="11">
    <w:name w:val="Абзац списка1"/>
    <w:basedOn w:val="a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A306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link w:val="afc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character" w:customStyle="1" w:styleId="afc">
    <w:name w:val="Основной текст_"/>
    <w:link w:val="41"/>
    <w:locked/>
    <w:rsid w:val="00A30607"/>
    <w:rPr>
      <w:rFonts w:ascii="Calibri" w:eastAsia="Times New Roman" w:hAnsi="Calibri" w:cs="Times New Roman"/>
      <w:sz w:val="25"/>
      <w:szCs w:val="25"/>
      <w:shd w:val="clear" w:color="auto" w:fill="FFFFFF"/>
      <w:lang w:eastAsia="ru-RU"/>
    </w:rPr>
  </w:style>
  <w:style w:type="paragraph" w:styleId="afd">
    <w:name w:val="List Paragraph"/>
    <w:basedOn w:val="a"/>
    <w:uiPriority w:val="34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0F59E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3">
    <w:name w:val="Абзац списка2"/>
    <w:basedOn w:val="a"/>
    <w:rsid w:val="000F5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2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Асеева</dc:creator>
  <cp:keywords/>
  <dc:description/>
  <cp:lastModifiedBy>Екатерина Вагина</cp:lastModifiedBy>
  <cp:revision>6</cp:revision>
  <cp:lastPrinted>2020-10-21T05:44:00Z</cp:lastPrinted>
  <dcterms:created xsi:type="dcterms:W3CDTF">2020-10-21T05:43:00Z</dcterms:created>
  <dcterms:modified xsi:type="dcterms:W3CDTF">2022-06-20T12:00:00Z</dcterms:modified>
</cp:coreProperties>
</file>