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Ханты-Мансийский автономный округ-Югра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муниципальное образование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город Пыть-Ях</w:t>
      </w:r>
    </w:p>
    <w:p w:rsidR="00F7229D" w:rsidRPr="00CE420B" w:rsidRDefault="00F7229D" w:rsidP="006B2390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F7229D" w:rsidRPr="00CE420B" w:rsidRDefault="00F7229D" w:rsidP="006B2390">
      <w:pPr>
        <w:jc w:val="center"/>
        <w:rPr>
          <w:sz w:val="36"/>
          <w:szCs w:val="36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Default="00EB4558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26.12.2019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529-па</w:t>
      </w:r>
    </w:p>
    <w:p w:rsidR="00F7229D" w:rsidRPr="00CE420B" w:rsidRDefault="00F7229D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A6771" w:rsidRPr="006665AE" w:rsidRDefault="00AF73FC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 внесении изменений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в постановление администрации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города от 10.12.2018 № 429-па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«Об утверждении муниципальной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программы «Развитие жилищной </w:t>
      </w:r>
    </w:p>
    <w:p w:rsidR="00EA6771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>сферы в городе Пыть-Яхе»</w:t>
      </w:r>
    </w:p>
    <w:p w:rsidR="00EA6771" w:rsidRDefault="00EA6771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(в ред. от 01.02.2019 № 22-па, </w:t>
      </w:r>
    </w:p>
    <w:p w:rsidR="00461EDB" w:rsidRDefault="00EA6771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30.04.2019 №142-па, </w:t>
      </w:r>
    </w:p>
    <w:p w:rsidR="004E01DA" w:rsidRDefault="00EA6771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 </w:t>
      </w:r>
      <w:r w:rsidR="00461EDB">
        <w:rPr>
          <w:spacing w:val="-10"/>
          <w:sz w:val="28"/>
          <w:szCs w:val="28"/>
        </w:rPr>
        <w:t>27.08.2019 №329-па</w:t>
      </w:r>
      <w:r w:rsidR="004E01DA">
        <w:rPr>
          <w:spacing w:val="-10"/>
          <w:sz w:val="28"/>
          <w:szCs w:val="28"/>
        </w:rPr>
        <w:t xml:space="preserve">, </w:t>
      </w:r>
    </w:p>
    <w:p w:rsidR="0027101B" w:rsidRDefault="004E01D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11.09.2019 №344-па</w:t>
      </w:r>
      <w:r w:rsidR="00E62F02">
        <w:rPr>
          <w:spacing w:val="-10"/>
          <w:sz w:val="28"/>
          <w:szCs w:val="28"/>
        </w:rPr>
        <w:t xml:space="preserve">, </w:t>
      </w:r>
    </w:p>
    <w:p w:rsidR="00E62F02" w:rsidRDefault="0027101B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</w:t>
      </w:r>
      <w:r w:rsidRPr="00E62F02">
        <w:rPr>
          <w:sz w:val="28"/>
          <w:szCs w:val="28"/>
        </w:rPr>
        <w:t>14.10.2019 № 40</w:t>
      </w:r>
      <w:r w:rsidR="005902A2">
        <w:rPr>
          <w:sz w:val="28"/>
          <w:szCs w:val="28"/>
        </w:rPr>
        <w:t>1</w:t>
      </w:r>
      <w:r w:rsidRPr="00E62F02">
        <w:rPr>
          <w:sz w:val="28"/>
          <w:szCs w:val="28"/>
        </w:rPr>
        <w:t>-па</w:t>
      </w:r>
    </w:p>
    <w:p w:rsidR="00EA6771" w:rsidRPr="00E62F02" w:rsidRDefault="00E62F02" w:rsidP="00EA6771">
      <w:pPr>
        <w:jc w:val="both"/>
        <w:rPr>
          <w:sz w:val="28"/>
          <w:szCs w:val="28"/>
        </w:rPr>
      </w:pPr>
      <w:r w:rsidRPr="00E62F02">
        <w:rPr>
          <w:sz w:val="28"/>
          <w:szCs w:val="28"/>
        </w:rPr>
        <w:t xml:space="preserve">от </w:t>
      </w:r>
      <w:r w:rsidR="0027101B">
        <w:rPr>
          <w:sz w:val="28"/>
          <w:szCs w:val="28"/>
        </w:rPr>
        <w:t>28.11</w:t>
      </w:r>
      <w:r w:rsidRPr="00E62F02">
        <w:rPr>
          <w:sz w:val="28"/>
          <w:szCs w:val="28"/>
        </w:rPr>
        <w:t>.2019 № 4</w:t>
      </w:r>
      <w:r w:rsidR="0027101B">
        <w:rPr>
          <w:sz w:val="28"/>
          <w:szCs w:val="28"/>
        </w:rPr>
        <w:t>77</w:t>
      </w:r>
      <w:r w:rsidRPr="00E62F02">
        <w:rPr>
          <w:sz w:val="28"/>
          <w:szCs w:val="28"/>
        </w:rPr>
        <w:t>-па</w:t>
      </w:r>
      <w:r w:rsidR="00EA6771" w:rsidRPr="00E62F02">
        <w:rPr>
          <w:spacing w:val="-10"/>
          <w:sz w:val="28"/>
          <w:szCs w:val="28"/>
        </w:rPr>
        <w:t>)</w:t>
      </w:r>
    </w:p>
    <w:p w:rsidR="00F7229D" w:rsidRPr="00CE420B" w:rsidRDefault="00F7229D" w:rsidP="00AC2FDD">
      <w:pPr>
        <w:jc w:val="both"/>
        <w:rPr>
          <w:sz w:val="28"/>
          <w:szCs w:val="28"/>
        </w:rPr>
      </w:pPr>
    </w:p>
    <w:p w:rsidR="00F7229D" w:rsidRDefault="00F7229D" w:rsidP="00AC2FDD">
      <w:pPr>
        <w:spacing w:line="360" w:lineRule="auto"/>
        <w:jc w:val="both"/>
        <w:rPr>
          <w:sz w:val="28"/>
          <w:szCs w:val="28"/>
        </w:rPr>
      </w:pPr>
    </w:p>
    <w:p w:rsidR="00AF73FC" w:rsidRPr="00CE420B" w:rsidRDefault="00AF73FC" w:rsidP="00AC2FDD">
      <w:pPr>
        <w:spacing w:line="360" w:lineRule="auto"/>
        <w:jc w:val="both"/>
        <w:rPr>
          <w:sz w:val="28"/>
          <w:szCs w:val="28"/>
        </w:rPr>
      </w:pPr>
    </w:p>
    <w:p w:rsidR="00EA6771" w:rsidRDefault="00EA6771" w:rsidP="00EA6771">
      <w:pPr>
        <w:pStyle w:val="ConsPlusTitle"/>
        <w:widowControl/>
        <w:tabs>
          <w:tab w:val="left" w:pos="1134"/>
          <w:tab w:val="left" w:pos="4560"/>
        </w:tabs>
        <w:spacing w:line="360" w:lineRule="auto"/>
        <w:ind w:firstLine="993"/>
        <w:jc w:val="both"/>
        <w:rPr>
          <w:rFonts w:ascii="Times New Roman" w:hAnsi="Times New Roman" w:cs="Times New Roman"/>
          <w:b w:val="0"/>
          <w:spacing w:val="-1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Бюджетным кодексом Российской Федерации, постановлением Правительства Ханты-Мансийского автономного округа – Югры от 05.10.2018 № 346-п «О государственной программе Ханты-Мансийского автономного округа – Югры «Развитие жилищной сферы», постановлением администрации города от 30.08.2018 №259-па «О модельной муниципальной программе муниципального образования городской округ </w:t>
      </w:r>
      <w:r w:rsidRPr="00E62F02">
        <w:rPr>
          <w:rFonts w:ascii="Times New Roman" w:hAnsi="Times New Roman" w:cs="Times New Roman"/>
          <w:b w:val="0"/>
          <w:sz w:val="28"/>
          <w:szCs w:val="28"/>
        </w:rPr>
        <w:t xml:space="preserve">город Пыть-Ях, порядке принятия решения о разработке муниципальных программ, их формирования, утверждения и реализации», </w:t>
      </w:r>
      <w:r w:rsidR="0027101B">
        <w:rPr>
          <w:rFonts w:ascii="Times New Roman" w:hAnsi="Times New Roman" w:cs="Times New Roman"/>
          <w:b w:val="0"/>
          <w:sz w:val="28"/>
          <w:szCs w:val="28"/>
        </w:rPr>
        <w:t>согласно справке</w:t>
      </w:r>
      <w:r w:rsidR="004E01DA" w:rsidRPr="00E62F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2F02" w:rsidRPr="00E62F02">
        <w:rPr>
          <w:rFonts w:ascii="Times New Roman" w:hAnsi="Times New Roman"/>
          <w:b w:val="0"/>
          <w:sz w:val="28"/>
          <w:szCs w:val="28"/>
        </w:rPr>
        <w:t xml:space="preserve">комитета по финансам № </w:t>
      </w:r>
      <w:r w:rsidR="0027101B">
        <w:rPr>
          <w:rFonts w:ascii="Times New Roman" w:hAnsi="Times New Roman"/>
          <w:b w:val="0"/>
          <w:sz w:val="28"/>
          <w:szCs w:val="28"/>
        </w:rPr>
        <w:t>040/04/78</w:t>
      </w:r>
      <w:r w:rsidR="00702280" w:rsidRPr="00E62F02">
        <w:rPr>
          <w:rFonts w:ascii="Times New Roman" w:hAnsi="Times New Roman"/>
          <w:b w:val="0"/>
          <w:sz w:val="28"/>
          <w:szCs w:val="28"/>
        </w:rPr>
        <w:t xml:space="preserve">, </w:t>
      </w:r>
      <w:r w:rsidR="0027101B" w:rsidRPr="0027101B">
        <w:rPr>
          <w:rFonts w:ascii="Times New Roman" w:hAnsi="Times New Roman"/>
          <w:b w:val="0"/>
          <w:sz w:val="28"/>
          <w:szCs w:val="28"/>
        </w:rPr>
        <w:t>решени</w:t>
      </w:r>
      <w:r w:rsidR="0027101B">
        <w:rPr>
          <w:rFonts w:ascii="Times New Roman" w:hAnsi="Times New Roman"/>
          <w:b w:val="0"/>
          <w:sz w:val="28"/>
          <w:szCs w:val="28"/>
        </w:rPr>
        <w:t>ю</w:t>
      </w:r>
      <w:r w:rsidR="0027101B" w:rsidRPr="0027101B">
        <w:rPr>
          <w:rFonts w:ascii="Times New Roman" w:hAnsi="Times New Roman"/>
          <w:b w:val="0"/>
          <w:sz w:val="28"/>
          <w:szCs w:val="28"/>
        </w:rPr>
        <w:t xml:space="preserve"> Думы города Пыть-Яха от 22.03.2016 №385 </w:t>
      </w:r>
      <w:r w:rsidR="0027101B" w:rsidRPr="0027101B">
        <w:rPr>
          <w:rFonts w:ascii="Times New Roman" w:hAnsi="Times New Roman"/>
          <w:b w:val="0"/>
          <w:sz w:val="28"/>
          <w:szCs w:val="28"/>
        </w:rPr>
        <w:lastRenderedPageBreak/>
        <w:t>«Об утверждении Положения о порядке управления и распоряжения жилищным фондом, находящимся в собственности города Пыть-Яха»</w:t>
      </w:r>
      <w:r w:rsidR="0027101B">
        <w:rPr>
          <w:rFonts w:ascii="Times New Roman" w:hAnsi="Times New Roman"/>
          <w:b w:val="0"/>
          <w:sz w:val="28"/>
          <w:szCs w:val="28"/>
        </w:rPr>
        <w:t xml:space="preserve"> (в действующей редакции)</w:t>
      </w:r>
      <w:r w:rsidR="00AF73FC">
        <w:rPr>
          <w:rFonts w:ascii="Times New Roman" w:hAnsi="Times New Roman"/>
          <w:b w:val="0"/>
          <w:sz w:val="28"/>
          <w:szCs w:val="28"/>
        </w:rPr>
        <w:t>,</w:t>
      </w:r>
      <w:r w:rsidR="0027101B" w:rsidRPr="0027101B">
        <w:rPr>
          <w:rFonts w:ascii="Times New Roman" w:hAnsi="Times New Roman"/>
          <w:b w:val="0"/>
          <w:sz w:val="28"/>
          <w:szCs w:val="28"/>
        </w:rPr>
        <w:t xml:space="preserve"> </w:t>
      </w:r>
      <w:r w:rsidRPr="00E62F02">
        <w:rPr>
          <w:rFonts w:ascii="Times New Roman" w:hAnsi="Times New Roman" w:cs="Times New Roman"/>
          <w:b w:val="0"/>
          <w:sz w:val="28"/>
          <w:szCs w:val="28"/>
        </w:rPr>
        <w:t>внести в постановление администрации</w:t>
      </w:r>
      <w:r w:rsidRPr="00702280">
        <w:rPr>
          <w:rFonts w:ascii="Times New Roman" w:hAnsi="Times New Roman" w:cs="Times New Roman"/>
          <w:b w:val="0"/>
          <w:sz w:val="28"/>
          <w:szCs w:val="28"/>
        </w:rPr>
        <w:t xml:space="preserve"> города от 10.12.2018 № 429-па «Об утверждении муниципальной 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«Развитие жилищной с</w:t>
      </w:r>
      <w:r w:rsidR="00AF73FC">
        <w:rPr>
          <w:rFonts w:ascii="Times New Roman" w:hAnsi="Times New Roman" w:cs="Times New Roman"/>
          <w:b w:val="0"/>
          <w:sz w:val="28"/>
          <w:szCs w:val="28"/>
        </w:rPr>
        <w:t>феры в городе Пыть-Яхе» следующие изменения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35C9E" w:rsidRDefault="00F7229D" w:rsidP="000345E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C35C9E">
        <w:rPr>
          <w:spacing w:val="-10"/>
          <w:sz w:val="28"/>
          <w:szCs w:val="28"/>
        </w:rPr>
        <w:t>1.</w:t>
      </w:r>
      <w:r w:rsidRPr="00C35C9E">
        <w:rPr>
          <w:spacing w:val="-10"/>
          <w:sz w:val="28"/>
          <w:szCs w:val="28"/>
        </w:rPr>
        <w:tab/>
        <w:t>В приложении к постановлению:</w:t>
      </w:r>
    </w:p>
    <w:p w:rsidR="00C33D41" w:rsidRDefault="00F7229D" w:rsidP="00B65F31">
      <w:pPr>
        <w:spacing w:line="360" w:lineRule="auto"/>
        <w:ind w:firstLine="680"/>
        <w:jc w:val="both"/>
        <w:rPr>
          <w:sz w:val="28"/>
          <w:szCs w:val="28"/>
        </w:rPr>
      </w:pPr>
      <w:r w:rsidRPr="00C35C9E">
        <w:rPr>
          <w:sz w:val="28"/>
          <w:szCs w:val="28"/>
        </w:rPr>
        <w:t>1.1.</w:t>
      </w:r>
      <w:r w:rsidRPr="00C35C9E">
        <w:rPr>
          <w:sz w:val="28"/>
          <w:szCs w:val="28"/>
        </w:rPr>
        <w:tab/>
      </w:r>
      <w:r w:rsidR="00AA55DA">
        <w:rPr>
          <w:sz w:val="28"/>
          <w:szCs w:val="28"/>
        </w:rPr>
        <w:t xml:space="preserve">Строку </w:t>
      </w:r>
      <w:r w:rsidR="00EA6771">
        <w:rPr>
          <w:sz w:val="26"/>
          <w:szCs w:val="26"/>
        </w:rPr>
        <w:t>«</w:t>
      </w:r>
      <w:r w:rsidR="00EA6771" w:rsidRPr="00EA6771">
        <w:rPr>
          <w:sz w:val="28"/>
          <w:szCs w:val="28"/>
        </w:rPr>
        <w:t>Параметры финансового обеспечения</w:t>
      </w:r>
      <w:r w:rsidR="00EA6771">
        <w:rPr>
          <w:sz w:val="28"/>
          <w:szCs w:val="28"/>
        </w:rPr>
        <w:t xml:space="preserve"> </w:t>
      </w:r>
      <w:r w:rsidR="00EA6771" w:rsidRPr="00EA6771">
        <w:rPr>
          <w:sz w:val="28"/>
          <w:szCs w:val="28"/>
        </w:rPr>
        <w:t>муниципальной программы</w:t>
      </w:r>
      <w:r w:rsidR="00EA6771">
        <w:rPr>
          <w:sz w:val="28"/>
          <w:szCs w:val="28"/>
        </w:rPr>
        <w:t xml:space="preserve">» </w:t>
      </w:r>
      <w:r w:rsidR="00947F4A" w:rsidRPr="00C35C9E">
        <w:rPr>
          <w:sz w:val="28"/>
          <w:szCs w:val="28"/>
        </w:rPr>
        <w:t>паспорта муниципальной программы изложить в следующей редакции</w:t>
      </w:r>
      <w:r w:rsidRPr="00C35C9E">
        <w:rPr>
          <w:sz w:val="28"/>
          <w:szCs w:val="28"/>
        </w:rPr>
        <w:t>:</w:t>
      </w: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812"/>
      </w:tblGrid>
      <w:tr w:rsidR="00F7229D" w:rsidRPr="00CE420B" w:rsidTr="00AC2FDD">
        <w:trPr>
          <w:trHeight w:val="397"/>
        </w:trPr>
        <w:tc>
          <w:tcPr>
            <w:tcW w:w="9889" w:type="dxa"/>
            <w:gridSpan w:val="2"/>
          </w:tcPr>
          <w:p w:rsidR="00F7229D" w:rsidRPr="0001026B" w:rsidRDefault="00F7229D" w:rsidP="00AC2FDD">
            <w:pPr>
              <w:ind w:right="252"/>
              <w:jc w:val="center"/>
              <w:rPr>
                <w:sz w:val="28"/>
                <w:szCs w:val="28"/>
              </w:rPr>
            </w:pPr>
            <w:r w:rsidRPr="0001026B">
              <w:rPr>
                <w:sz w:val="28"/>
                <w:szCs w:val="28"/>
              </w:rPr>
              <w:t>Паспорт муниципальной программы</w:t>
            </w:r>
          </w:p>
        </w:tc>
      </w:tr>
      <w:tr w:rsidR="00DB4C83" w:rsidRPr="00CE420B" w:rsidTr="00AC2FDD">
        <w:tc>
          <w:tcPr>
            <w:tcW w:w="4077" w:type="dxa"/>
          </w:tcPr>
          <w:p w:rsidR="00DB4C83" w:rsidRPr="0001026B" w:rsidRDefault="00DB4C83" w:rsidP="001D49A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B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</w:t>
            </w:r>
          </w:p>
          <w:p w:rsidR="00DB4C83" w:rsidRPr="0001026B" w:rsidRDefault="00DB4C83" w:rsidP="001D49A4">
            <w:pPr>
              <w:rPr>
                <w:sz w:val="28"/>
                <w:szCs w:val="28"/>
              </w:rPr>
            </w:pPr>
            <w:r w:rsidRPr="0001026B">
              <w:rPr>
                <w:sz w:val="28"/>
                <w:szCs w:val="28"/>
              </w:rPr>
              <w:t>муниципальной программы**</w:t>
            </w:r>
          </w:p>
        </w:tc>
        <w:tc>
          <w:tcPr>
            <w:tcW w:w="5812" w:type="dxa"/>
          </w:tcPr>
          <w:p w:rsidR="00DB4C83" w:rsidRPr="00462F80" w:rsidRDefault="00DB4C83" w:rsidP="00947F4A">
            <w:pPr>
              <w:ind w:right="-108" w:firstLine="394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 xml:space="preserve">Общий объем финансирования муниципальной программы на 2019 – 2030   годы   составляет </w:t>
            </w:r>
          </w:p>
          <w:p w:rsidR="00DB4C83" w:rsidRPr="00462F80" w:rsidRDefault="007F5CDB" w:rsidP="00947F4A">
            <w:pPr>
              <w:ind w:right="-108" w:firstLine="394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2 888 512,5</w:t>
            </w:r>
            <w:r w:rsidR="00DB4C83" w:rsidRPr="00462F80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DB4C83" w:rsidRPr="00462F80">
              <w:rPr>
                <w:sz w:val="28"/>
                <w:szCs w:val="28"/>
              </w:rPr>
              <w:t>тыс. руб., в том числе:</w:t>
            </w:r>
          </w:p>
          <w:p w:rsidR="00DB4C83" w:rsidRPr="00462F80" w:rsidRDefault="00DB4C83" w:rsidP="00947F4A">
            <w:pPr>
              <w:ind w:right="-108" w:firstLine="394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 xml:space="preserve">на 2019 год </w:t>
            </w:r>
            <w:r w:rsidR="007F5CDB">
              <w:rPr>
                <w:sz w:val="28"/>
                <w:szCs w:val="28"/>
              </w:rPr>
              <w:t>- 1 483 422,6</w:t>
            </w:r>
            <w:r w:rsidRPr="00462F80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62F80">
              <w:rPr>
                <w:sz w:val="28"/>
                <w:szCs w:val="28"/>
              </w:rPr>
              <w:t>тыс. рублей;</w:t>
            </w:r>
          </w:p>
          <w:p w:rsidR="00DB4C83" w:rsidRPr="00462F80" w:rsidRDefault="00DB4C83" w:rsidP="00947F4A">
            <w:pPr>
              <w:ind w:right="-108" w:firstLine="394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>на 2020 год – 119 249,0  тыс. рублей;</w:t>
            </w:r>
          </w:p>
          <w:p w:rsidR="00DB4C83" w:rsidRPr="00462F80" w:rsidRDefault="00DB4C83" w:rsidP="00947F4A">
            <w:pPr>
              <w:ind w:right="-108" w:firstLine="394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>на 2021 год – 105 596,1  тыс. рублей;</w:t>
            </w:r>
          </w:p>
          <w:p w:rsidR="00DB4C83" w:rsidRPr="00462F80" w:rsidRDefault="00DB4C83" w:rsidP="00947F4A">
            <w:pPr>
              <w:ind w:right="-108" w:firstLine="394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>на 2022 год -  113 290,6  тыс. рублей;</w:t>
            </w:r>
          </w:p>
          <w:p w:rsidR="00DB4C83" w:rsidRPr="00462F80" w:rsidRDefault="00DB4C83" w:rsidP="00947F4A">
            <w:pPr>
              <w:ind w:right="-108" w:firstLine="394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>на 2023 год – 133 001,4  тыс. рублей;</w:t>
            </w:r>
          </w:p>
          <w:p w:rsidR="00DB4C83" w:rsidRPr="00462F80" w:rsidRDefault="00DB4C83" w:rsidP="00947F4A">
            <w:pPr>
              <w:ind w:right="-108" w:firstLine="394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>на 2024 год – 133 601,4  тыс. рублей;</w:t>
            </w:r>
          </w:p>
          <w:p w:rsidR="00DB4C83" w:rsidRPr="00462F80" w:rsidRDefault="00DB4C83" w:rsidP="00947F4A">
            <w:pPr>
              <w:ind w:right="-108" w:firstLine="394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>на 2025 год -  133 001,4    тыс. рублей;</w:t>
            </w:r>
          </w:p>
          <w:p w:rsidR="00DB4C83" w:rsidRPr="00462F80" w:rsidRDefault="00DB4C83" w:rsidP="00947F4A">
            <w:pPr>
              <w:ind w:left="394" w:right="-108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>на 2026-2030 годы -  667 350,0  тыс. рублей.</w:t>
            </w:r>
          </w:p>
        </w:tc>
      </w:tr>
    </w:tbl>
    <w:p w:rsidR="00E372C5" w:rsidRDefault="00E372C5" w:rsidP="000345E9">
      <w:pPr>
        <w:spacing w:line="360" w:lineRule="auto"/>
        <w:ind w:firstLine="600"/>
        <w:jc w:val="both"/>
        <w:rPr>
          <w:sz w:val="28"/>
          <w:szCs w:val="28"/>
        </w:rPr>
      </w:pPr>
    </w:p>
    <w:p w:rsidR="007F5CDB" w:rsidRDefault="007F5CDB" w:rsidP="007F5CDB">
      <w:pPr>
        <w:spacing w:line="360" w:lineRule="auto"/>
        <w:ind w:firstLine="600"/>
        <w:jc w:val="both"/>
        <w:rPr>
          <w:sz w:val="28"/>
          <w:szCs w:val="28"/>
        </w:rPr>
      </w:pPr>
      <w:r w:rsidRPr="00432983">
        <w:rPr>
          <w:spacing w:val="-10"/>
          <w:sz w:val="28"/>
          <w:szCs w:val="28"/>
        </w:rPr>
        <w:t>1.</w:t>
      </w:r>
      <w:r>
        <w:rPr>
          <w:spacing w:val="-10"/>
          <w:sz w:val="28"/>
          <w:szCs w:val="28"/>
        </w:rPr>
        <w:t>2</w:t>
      </w:r>
      <w:r w:rsidRPr="00432983">
        <w:rPr>
          <w:spacing w:val="-10"/>
          <w:sz w:val="28"/>
          <w:szCs w:val="28"/>
        </w:rPr>
        <w:t>.</w:t>
      </w:r>
      <w:r>
        <w:rPr>
          <w:spacing w:val="-10"/>
          <w:sz w:val="28"/>
          <w:szCs w:val="28"/>
        </w:rPr>
        <w:tab/>
      </w:r>
      <w:r w:rsidRPr="00432983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432983">
        <w:rPr>
          <w:sz w:val="28"/>
          <w:szCs w:val="28"/>
        </w:rPr>
        <w:t xml:space="preserve"> 2.</w:t>
      </w:r>
      <w:r>
        <w:rPr>
          <w:sz w:val="28"/>
          <w:szCs w:val="28"/>
        </w:rPr>
        <w:t>3</w:t>
      </w:r>
      <w:r w:rsidRPr="0043298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2.4, 2.5, 2.6, 2.6.1,  </w:t>
      </w:r>
      <w:r w:rsidRPr="00432983">
        <w:rPr>
          <w:sz w:val="28"/>
          <w:szCs w:val="28"/>
        </w:rPr>
        <w:t>строк</w:t>
      </w:r>
      <w:r>
        <w:rPr>
          <w:sz w:val="28"/>
          <w:szCs w:val="28"/>
        </w:rPr>
        <w:t>у</w:t>
      </w:r>
      <w:r w:rsidRPr="00432983">
        <w:rPr>
          <w:sz w:val="28"/>
          <w:szCs w:val="28"/>
        </w:rPr>
        <w:t xml:space="preserve"> «Итого по подпрограмме </w:t>
      </w:r>
      <w:r w:rsidRPr="00432983">
        <w:rPr>
          <w:sz w:val="28"/>
          <w:szCs w:val="28"/>
          <w:lang w:val="en-US"/>
        </w:rPr>
        <w:t>II</w:t>
      </w:r>
      <w:r w:rsidRPr="00432983">
        <w:rPr>
          <w:sz w:val="28"/>
          <w:szCs w:val="28"/>
        </w:rPr>
        <w:t xml:space="preserve">», </w:t>
      </w:r>
      <w:r>
        <w:rPr>
          <w:sz w:val="28"/>
          <w:szCs w:val="28"/>
        </w:rPr>
        <w:t>п</w:t>
      </w:r>
      <w:r w:rsidRPr="00432983">
        <w:rPr>
          <w:sz w:val="28"/>
          <w:szCs w:val="28"/>
        </w:rPr>
        <w:t>ункт</w:t>
      </w:r>
      <w:r>
        <w:rPr>
          <w:sz w:val="28"/>
          <w:szCs w:val="28"/>
        </w:rPr>
        <w:t>ы</w:t>
      </w:r>
      <w:r w:rsidRPr="004329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3.1,  </w:t>
      </w:r>
      <w:r w:rsidRPr="00432983">
        <w:rPr>
          <w:sz w:val="28"/>
          <w:szCs w:val="28"/>
        </w:rPr>
        <w:t>строк</w:t>
      </w:r>
      <w:r>
        <w:rPr>
          <w:sz w:val="28"/>
          <w:szCs w:val="28"/>
        </w:rPr>
        <w:t>и:</w:t>
      </w:r>
      <w:r w:rsidRPr="00432983">
        <w:rPr>
          <w:sz w:val="28"/>
          <w:szCs w:val="28"/>
        </w:rPr>
        <w:t xml:space="preserve"> «Итого по подпрограмме </w:t>
      </w:r>
      <w:r w:rsidRPr="00432983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Pr="00432983">
        <w:rPr>
          <w:sz w:val="28"/>
          <w:szCs w:val="28"/>
          <w:lang w:val="en-US"/>
        </w:rPr>
        <w:t>I</w:t>
      </w:r>
      <w:r w:rsidRPr="00432983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432983">
        <w:rPr>
          <w:sz w:val="28"/>
          <w:szCs w:val="28"/>
        </w:rPr>
        <w:t xml:space="preserve"> «Всего по муниципальной программе», </w:t>
      </w:r>
      <w:r>
        <w:rPr>
          <w:sz w:val="28"/>
          <w:szCs w:val="28"/>
        </w:rPr>
        <w:t>«</w:t>
      </w:r>
      <w:r w:rsidRPr="004D163A">
        <w:rPr>
          <w:sz w:val="28"/>
          <w:szCs w:val="28"/>
        </w:rPr>
        <w:t>Инвестиции в объекты муниципальной собственности</w:t>
      </w:r>
      <w:r>
        <w:rPr>
          <w:sz w:val="28"/>
          <w:szCs w:val="28"/>
        </w:rPr>
        <w:t xml:space="preserve">», </w:t>
      </w:r>
      <w:r w:rsidR="00E009CC">
        <w:rPr>
          <w:sz w:val="28"/>
          <w:szCs w:val="28"/>
        </w:rPr>
        <w:t xml:space="preserve"> «Прочие расходы», </w:t>
      </w:r>
      <w:r>
        <w:rPr>
          <w:sz w:val="28"/>
          <w:szCs w:val="28"/>
        </w:rPr>
        <w:t>«Ответственный исполнитель»</w:t>
      </w:r>
      <w:r w:rsidR="00E009CC">
        <w:rPr>
          <w:sz w:val="28"/>
          <w:szCs w:val="28"/>
        </w:rPr>
        <w:t>, «Соисполнитель 1»</w:t>
      </w:r>
      <w:r>
        <w:rPr>
          <w:sz w:val="28"/>
          <w:szCs w:val="28"/>
        </w:rPr>
        <w:t xml:space="preserve"> </w:t>
      </w:r>
      <w:r w:rsidRPr="00432983">
        <w:rPr>
          <w:sz w:val="28"/>
          <w:szCs w:val="28"/>
        </w:rPr>
        <w:t xml:space="preserve">Таблицы 2 изложить в новой редакции согласно приложению № </w:t>
      </w:r>
      <w:r w:rsidR="00E009CC">
        <w:rPr>
          <w:sz w:val="28"/>
          <w:szCs w:val="28"/>
        </w:rPr>
        <w:t>1</w:t>
      </w:r>
      <w:r w:rsidRPr="00432983">
        <w:rPr>
          <w:sz w:val="28"/>
          <w:szCs w:val="28"/>
        </w:rPr>
        <w:t>.</w:t>
      </w:r>
      <w:r w:rsidRPr="000076E5">
        <w:rPr>
          <w:sz w:val="28"/>
          <w:szCs w:val="28"/>
        </w:rPr>
        <w:t xml:space="preserve"> </w:t>
      </w:r>
    </w:p>
    <w:p w:rsidR="007F5CDB" w:rsidRDefault="007F5CDB" w:rsidP="007F5CD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009C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Пункты </w:t>
      </w:r>
      <w:r w:rsidR="00E009CC">
        <w:rPr>
          <w:sz w:val="28"/>
          <w:szCs w:val="28"/>
        </w:rPr>
        <w:t xml:space="preserve">2, </w:t>
      </w:r>
      <w:r>
        <w:rPr>
          <w:sz w:val="28"/>
          <w:szCs w:val="28"/>
        </w:rPr>
        <w:t xml:space="preserve">5, </w:t>
      </w:r>
      <w:r w:rsidR="00E009CC">
        <w:rPr>
          <w:sz w:val="28"/>
          <w:szCs w:val="28"/>
        </w:rPr>
        <w:t xml:space="preserve">6, </w:t>
      </w:r>
      <w:r>
        <w:rPr>
          <w:sz w:val="28"/>
          <w:szCs w:val="28"/>
        </w:rPr>
        <w:t xml:space="preserve">7 Таблицы 3 </w:t>
      </w:r>
      <w:r w:rsidRPr="00432983">
        <w:rPr>
          <w:sz w:val="28"/>
          <w:szCs w:val="28"/>
        </w:rPr>
        <w:t xml:space="preserve">изложить в новой </w:t>
      </w:r>
      <w:r w:rsidR="00E009CC">
        <w:rPr>
          <w:sz w:val="28"/>
          <w:szCs w:val="28"/>
        </w:rPr>
        <w:t>редакции согласно приложению № 2</w:t>
      </w:r>
      <w:r>
        <w:rPr>
          <w:sz w:val="28"/>
          <w:szCs w:val="28"/>
        </w:rPr>
        <w:t>.</w:t>
      </w:r>
    </w:p>
    <w:p w:rsidR="00950993" w:rsidRPr="000076E5" w:rsidRDefault="00950993" w:rsidP="000345E9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E67BE5">
        <w:rPr>
          <w:sz w:val="28"/>
          <w:szCs w:val="28"/>
        </w:rPr>
        <w:t>4</w:t>
      </w:r>
      <w:r>
        <w:rPr>
          <w:sz w:val="28"/>
          <w:szCs w:val="28"/>
        </w:rPr>
        <w:t>. В пункте 4.2.4 приложения № 2 к программе слова «</w:t>
      </w:r>
      <w:r w:rsidRPr="001706AB">
        <w:rPr>
          <w:sz w:val="28"/>
          <w:szCs w:val="28"/>
        </w:rPr>
        <w:t xml:space="preserve">рассрочка до </w:t>
      </w:r>
      <w:r>
        <w:rPr>
          <w:sz w:val="28"/>
          <w:szCs w:val="28"/>
        </w:rPr>
        <w:t>10  лет» и «</w:t>
      </w:r>
      <w:r w:rsidRPr="00950993">
        <w:rPr>
          <w:sz w:val="28"/>
          <w:szCs w:val="28"/>
        </w:rPr>
        <w:t>сроком на 10 лет</w:t>
      </w:r>
      <w:r>
        <w:rPr>
          <w:sz w:val="28"/>
          <w:szCs w:val="28"/>
        </w:rPr>
        <w:t>.» заменить словами</w:t>
      </w:r>
      <w:r w:rsidRPr="0095099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50993">
        <w:rPr>
          <w:sz w:val="28"/>
          <w:szCs w:val="28"/>
        </w:rPr>
        <w:t>рассрочка до 15 лет</w:t>
      </w:r>
      <w:r>
        <w:rPr>
          <w:sz w:val="28"/>
          <w:szCs w:val="28"/>
        </w:rPr>
        <w:t>» и «</w:t>
      </w:r>
      <w:r w:rsidRPr="00950993">
        <w:rPr>
          <w:sz w:val="28"/>
          <w:szCs w:val="28"/>
        </w:rPr>
        <w:t>сроком на 15 лет</w:t>
      </w:r>
      <w:r>
        <w:rPr>
          <w:sz w:val="28"/>
          <w:szCs w:val="28"/>
        </w:rPr>
        <w:t>.».</w:t>
      </w:r>
    </w:p>
    <w:p w:rsidR="00F7229D" w:rsidRPr="00427FB9" w:rsidRDefault="00051071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1071">
        <w:rPr>
          <w:sz w:val="28"/>
          <w:szCs w:val="28"/>
        </w:rPr>
        <w:t>2</w:t>
      </w:r>
      <w:r w:rsidR="00F7229D">
        <w:rPr>
          <w:sz w:val="28"/>
          <w:szCs w:val="28"/>
        </w:rPr>
        <w:t>.</w:t>
      </w:r>
      <w:r w:rsidR="00F7229D">
        <w:rPr>
          <w:sz w:val="28"/>
          <w:szCs w:val="28"/>
        </w:rPr>
        <w:tab/>
      </w:r>
      <w:r w:rsidR="00F7229D" w:rsidRPr="00427FB9">
        <w:rPr>
          <w:sz w:val="28"/>
          <w:szCs w:val="28"/>
        </w:rPr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F7229D" w:rsidRPr="00427FB9" w:rsidRDefault="00051071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1071">
        <w:rPr>
          <w:sz w:val="28"/>
          <w:szCs w:val="28"/>
        </w:rPr>
        <w:t>3</w:t>
      </w:r>
      <w:r w:rsidR="00F7229D" w:rsidRPr="00427FB9">
        <w:rPr>
          <w:sz w:val="28"/>
          <w:szCs w:val="28"/>
        </w:rPr>
        <w:t>.</w:t>
      </w:r>
      <w:r w:rsidR="00F7229D" w:rsidRPr="00427FB9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F7229D" w:rsidRDefault="00051071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1071">
        <w:rPr>
          <w:sz w:val="28"/>
          <w:szCs w:val="28"/>
        </w:rPr>
        <w:t>4</w:t>
      </w:r>
      <w:r w:rsidR="00F7229D" w:rsidRPr="00427FB9">
        <w:rPr>
          <w:sz w:val="28"/>
          <w:szCs w:val="28"/>
        </w:rPr>
        <w:t>.</w:t>
      </w:r>
      <w:r w:rsidR="00F7229D" w:rsidRPr="00427FB9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7229D" w:rsidRDefault="00051071" w:rsidP="00752D6C">
      <w:pPr>
        <w:spacing w:line="360" w:lineRule="auto"/>
        <w:ind w:firstLine="709"/>
        <w:jc w:val="both"/>
        <w:rPr>
          <w:sz w:val="28"/>
          <w:szCs w:val="28"/>
        </w:rPr>
      </w:pPr>
      <w:r w:rsidRPr="00051071">
        <w:rPr>
          <w:sz w:val="28"/>
          <w:szCs w:val="28"/>
        </w:rPr>
        <w:t>5</w:t>
      </w:r>
      <w:r w:rsidR="00F7229D" w:rsidRPr="006E34B1">
        <w:rPr>
          <w:sz w:val="28"/>
          <w:szCs w:val="28"/>
        </w:rPr>
        <w:t>.</w:t>
      </w:r>
      <w:r w:rsidR="00F7229D" w:rsidRPr="006E34B1">
        <w:rPr>
          <w:sz w:val="28"/>
          <w:szCs w:val="28"/>
        </w:rPr>
        <w:tab/>
        <w:t>Контроль за выполнением постановления оставляю за собой.</w:t>
      </w:r>
    </w:p>
    <w:p w:rsidR="00F7229D" w:rsidRDefault="00F7229D" w:rsidP="003B0314">
      <w:pPr>
        <w:jc w:val="both"/>
        <w:rPr>
          <w:sz w:val="28"/>
          <w:szCs w:val="28"/>
        </w:rPr>
      </w:pPr>
    </w:p>
    <w:p w:rsidR="00702280" w:rsidRDefault="00702280" w:rsidP="003B0314">
      <w:pPr>
        <w:jc w:val="both"/>
        <w:rPr>
          <w:sz w:val="28"/>
          <w:szCs w:val="28"/>
        </w:rPr>
      </w:pPr>
    </w:p>
    <w:p w:rsidR="00702280" w:rsidRDefault="00702280" w:rsidP="003B0314">
      <w:pPr>
        <w:jc w:val="both"/>
        <w:rPr>
          <w:sz w:val="28"/>
          <w:szCs w:val="28"/>
        </w:rPr>
      </w:pPr>
    </w:p>
    <w:p w:rsidR="00F7229D" w:rsidRDefault="00AF73FC" w:rsidP="003B0314">
      <w:pPr>
        <w:pStyle w:val="ae"/>
        <w:jc w:val="left"/>
      </w:pPr>
      <w:r>
        <w:t>И.о.главы</w:t>
      </w:r>
      <w:r w:rsidR="00F7229D">
        <w:t xml:space="preserve"> города Пыть-Яха</w:t>
      </w:r>
      <w:r w:rsidR="00F7229D">
        <w:tab/>
      </w:r>
      <w:r w:rsidR="00F7229D">
        <w:tab/>
      </w:r>
      <w:r w:rsidR="00F7229D">
        <w:tab/>
      </w:r>
      <w:r w:rsidR="00F7229D">
        <w:tab/>
      </w:r>
      <w:r w:rsidR="00F7229D">
        <w:tab/>
      </w:r>
      <w:r w:rsidR="00F7229D">
        <w:tab/>
        <w:t xml:space="preserve">              </w:t>
      </w:r>
      <w:r>
        <w:t>В.В.Стефогло</w:t>
      </w:r>
    </w:p>
    <w:p w:rsidR="00F7229D" w:rsidRDefault="00F7229D" w:rsidP="003B0314">
      <w:pPr>
        <w:pStyle w:val="ae"/>
        <w:jc w:val="left"/>
      </w:pPr>
    </w:p>
    <w:p w:rsidR="00F7229D" w:rsidRDefault="00F7229D" w:rsidP="003B0314">
      <w:pPr>
        <w:pStyle w:val="ae"/>
        <w:jc w:val="left"/>
      </w:pPr>
    </w:p>
    <w:p w:rsidR="00F7229D" w:rsidRDefault="00F7229D" w:rsidP="00121D5F">
      <w:pPr>
        <w:pStyle w:val="ae"/>
        <w:ind w:left="6120" w:firstLine="680"/>
        <w:jc w:val="left"/>
        <w:sectPr w:rsidR="00F7229D" w:rsidSect="00702280">
          <w:pgSz w:w="11906" w:h="16838" w:code="9"/>
          <w:pgMar w:top="1276" w:right="567" w:bottom="1276" w:left="1701" w:header="720" w:footer="720" w:gutter="0"/>
          <w:cols w:space="708"/>
          <w:titlePg/>
          <w:docGrid w:linePitch="326"/>
        </w:sectPr>
      </w:pPr>
    </w:p>
    <w:p w:rsidR="00F7229D" w:rsidRDefault="00F7229D" w:rsidP="00436251">
      <w:pPr>
        <w:pStyle w:val="ae"/>
        <w:ind w:left="10200" w:firstLine="680"/>
        <w:jc w:val="right"/>
      </w:pPr>
      <w:r>
        <w:lastRenderedPageBreak/>
        <w:t>Приложение №1</w:t>
      </w:r>
    </w:p>
    <w:p w:rsidR="00F7229D" w:rsidRDefault="00F7229D" w:rsidP="00436251">
      <w:pPr>
        <w:pStyle w:val="ae"/>
        <w:jc w:val="right"/>
      </w:pPr>
      <w:r>
        <w:t>к постановлению администрации</w:t>
      </w:r>
    </w:p>
    <w:p w:rsidR="00F7229D" w:rsidRDefault="00F7229D" w:rsidP="00436251">
      <w:pPr>
        <w:pStyle w:val="ae"/>
        <w:jc w:val="right"/>
      </w:pPr>
      <w:r>
        <w:t>города Пыть-Яха</w:t>
      </w:r>
    </w:p>
    <w:p w:rsidR="00F7229D" w:rsidRDefault="00EB4558" w:rsidP="00436251">
      <w:pPr>
        <w:pStyle w:val="ae"/>
        <w:jc w:val="right"/>
      </w:pPr>
      <w:r>
        <w:t>от 26.12.2019 № 529-па</w:t>
      </w:r>
    </w:p>
    <w:p w:rsidR="008B2C1F" w:rsidRDefault="008B2C1F" w:rsidP="00744D48">
      <w:pPr>
        <w:pStyle w:val="ae"/>
        <w:jc w:val="right"/>
      </w:pPr>
      <w:r>
        <w:t>Таблица 2</w:t>
      </w:r>
    </w:p>
    <w:p w:rsidR="008B2C1F" w:rsidRDefault="008B2C1F" w:rsidP="00744D48">
      <w:pPr>
        <w:pStyle w:val="ae"/>
        <w:jc w:val="right"/>
      </w:pPr>
    </w:p>
    <w:p w:rsidR="008B2C1F" w:rsidRDefault="008B2C1F" w:rsidP="008B2C1F">
      <w:pPr>
        <w:pStyle w:val="ae"/>
      </w:pPr>
      <w:r>
        <w:t>Распределение финансовых ресурсов му</w:t>
      </w:r>
      <w:bookmarkStart w:id="0" w:name="_GoBack"/>
      <w:bookmarkEnd w:id="0"/>
      <w:r>
        <w:t>ниципальной программы</w:t>
      </w:r>
    </w:p>
    <w:p w:rsidR="00F15624" w:rsidRDefault="00F15624" w:rsidP="0056560E">
      <w:pPr>
        <w:jc w:val="right"/>
        <w:outlineLvl w:val="1"/>
        <w:rPr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1559"/>
        <w:gridCol w:w="1843"/>
        <w:gridCol w:w="1134"/>
        <w:gridCol w:w="1134"/>
        <w:gridCol w:w="992"/>
        <w:gridCol w:w="992"/>
        <w:gridCol w:w="993"/>
        <w:gridCol w:w="992"/>
        <w:gridCol w:w="992"/>
        <w:gridCol w:w="992"/>
        <w:gridCol w:w="1134"/>
      </w:tblGrid>
      <w:tr w:rsidR="00CA0562" w:rsidRPr="00CA0562" w:rsidTr="00CA0562">
        <w:trPr>
          <w:trHeight w:val="31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355" w:type="dxa"/>
            <w:gridSpan w:val="9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CA0562" w:rsidRPr="00CA0562" w:rsidTr="00CA0562">
        <w:trPr>
          <w:trHeight w:val="25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всего</w:t>
            </w:r>
          </w:p>
        </w:tc>
        <w:tc>
          <w:tcPr>
            <w:tcW w:w="8221" w:type="dxa"/>
            <w:gridSpan w:val="8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в том числе:</w:t>
            </w:r>
          </w:p>
        </w:tc>
      </w:tr>
      <w:tr w:rsidR="00CA0562" w:rsidRPr="00CA0562" w:rsidTr="00CA0562">
        <w:trPr>
          <w:trHeight w:val="64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2 019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2 020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2 021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2 022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2 023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2 024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2 025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2026-2030</w:t>
            </w:r>
          </w:p>
        </w:tc>
      </w:tr>
      <w:tr w:rsidR="00CA0562" w:rsidRPr="00CA0562" w:rsidTr="00CA0562">
        <w:trPr>
          <w:trHeight w:val="480"/>
        </w:trPr>
        <w:tc>
          <w:tcPr>
            <w:tcW w:w="15735" w:type="dxa"/>
            <w:gridSpan w:val="13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Подпрограмма II «Содействие развитию жилищного строительства»</w:t>
            </w:r>
          </w:p>
        </w:tc>
      </w:tr>
      <w:tr w:rsidR="00E009CC" w:rsidRPr="00CA0562" w:rsidTr="00CA0562">
        <w:trPr>
          <w:trHeight w:val="40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Выплата выкупной стоимости (6)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5902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13 206,4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13 206,4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45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5902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13 206,4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13 206,4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54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46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Демонтаж аварийного, непригодного жилищного фонда   (5,7)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E009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15</w:t>
            </w:r>
            <w:r>
              <w:rPr>
                <w:b/>
                <w:bCs/>
                <w:color w:val="000000"/>
                <w:sz w:val="20"/>
                <w:szCs w:val="20"/>
              </w:rPr>
              <w:t> 526,8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4 526,8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5 000,0</w:t>
            </w:r>
          </w:p>
        </w:tc>
      </w:tr>
      <w:tr w:rsidR="00E009CC" w:rsidRPr="00CA0562" w:rsidTr="00CA0562">
        <w:trPr>
          <w:trHeight w:val="34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49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36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E009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15</w:t>
            </w:r>
            <w:r>
              <w:rPr>
                <w:b/>
                <w:bCs/>
                <w:color w:val="000000"/>
                <w:sz w:val="20"/>
                <w:szCs w:val="20"/>
              </w:rPr>
              <w:t> 526,8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4 526,8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5 000,0</w:t>
            </w:r>
          </w:p>
        </w:tc>
      </w:tr>
      <w:tr w:rsidR="00E009CC" w:rsidRPr="00CA0562" w:rsidTr="00CA0562">
        <w:trPr>
          <w:trHeight w:val="36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42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E009CC">
        <w:trPr>
          <w:trHeight w:val="36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Ликвидация и расселение приспособленных для проживания строений  (6</w:t>
            </w:r>
            <w:r>
              <w:rPr>
                <w:color w:val="000000"/>
                <w:sz w:val="20"/>
                <w:szCs w:val="20"/>
              </w:rPr>
              <w:t>,9</w:t>
            </w:r>
            <w:r w:rsidRPr="00CA0562">
              <w:rPr>
                <w:color w:val="000000"/>
                <w:sz w:val="20"/>
                <w:szCs w:val="20"/>
              </w:rPr>
              <w:t>), в том числе: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E009CC" w:rsidRDefault="00E009CC" w:rsidP="00E009CC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1 035 979,8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E009CC" w:rsidRDefault="00E009CC" w:rsidP="00E009CC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1 035 979,8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E009CC">
        <w:trPr>
          <w:trHeight w:val="45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E009CC" w:rsidRDefault="00E009CC" w:rsidP="00E009CC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E009CC" w:rsidRDefault="00E009CC" w:rsidP="00E009CC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E009CC">
        <w:trPr>
          <w:trHeight w:val="39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E009CC" w:rsidRDefault="00E009CC" w:rsidP="00E009CC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921 843,0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E009CC" w:rsidRDefault="00E009CC" w:rsidP="00E009CC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921 843,0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E009CC">
        <w:trPr>
          <w:trHeight w:val="39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E009CC" w:rsidRDefault="00E009CC" w:rsidP="00E009CC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114 136,8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E009CC" w:rsidRDefault="00E009CC" w:rsidP="00E009CC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114 136,8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E009CC">
        <w:trPr>
          <w:trHeight w:val="49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E009CC" w:rsidRDefault="00E009CC" w:rsidP="00E009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9C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E009CC" w:rsidRDefault="00E009CC" w:rsidP="00E009CC">
            <w:pPr>
              <w:jc w:val="center"/>
              <w:rPr>
                <w:color w:val="000000"/>
                <w:sz w:val="20"/>
                <w:szCs w:val="20"/>
              </w:rPr>
            </w:pPr>
            <w:r w:rsidRPr="00E009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E009CC">
        <w:trPr>
          <w:trHeight w:val="45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E009CC" w:rsidRDefault="00E009CC" w:rsidP="00E009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9C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E009CC" w:rsidRDefault="00E009CC" w:rsidP="00E009CC">
            <w:pPr>
              <w:jc w:val="center"/>
              <w:rPr>
                <w:color w:val="000000"/>
                <w:sz w:val="20"/>
                <w:szCs w:val="20"/>
              </w:rPr>
            </w:pPr>
            <w:r w:rsidRPr="00E009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E009CC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  демонтаж приспособленных для проживания строений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E009CC" w:rsidRDefault="00E009CC" w:rsidP="00E009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9CC">
              <w:rPr>
                <w:b/>
                <w:bCs/>
                <w:color w:val="000000"/>
                <w:sz w:val="20"/>
                <w:szCs w:val="20"/>
              </w:rPr>
              <w:t>38 753,7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E009CC" w:rsidRDefault="00E009CC" w:rsidP="00E009CC">
            <w:pPr>
              <w:jc w:val="center"/>
              <w:rPr>
                <w:color w:val="000000"/>
                <w:sz w:val="20"/>
                <w:szCs w:val="20"/>
              </w:rPr>
            </w:pPr>
            <w:r w:rsidRPr="00E009CC">
              <w:rPr>
                <w:color w:val="000000"/>
                <w:sz w:val="20"/>
                <w:szCs w:val="20"/>
              </w:rPr>
              <w:t>38 753,7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E009CC">
        <w:trPr>
          <w:trHeight w:val="28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E009CC" w:rsidRDefault="00E009CC" w:rsidP="00E009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9CC">
              <w:rPr>
                <w:b/>
                <w:bCs/>
                <w:color w:val="000000"/>
                <w:sz w:val="20"/>
                <w:szCs w:val="20"/>
              </w:rPr>
              <w:t>4 789,8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E009CC" w:rsidRDefault="00E009CC" w:rsidP="00E009CC">
            <w:pPr>
              <w:jc w:val="center"/>
              <w:rPr>
                <w:color w:val="000000"/>
                <w:sz w:val="20"/>
                <w:szCs w:val="20"/>
              </w:rPr>
            </w:pPr>
            <w:r w:rsidRPr="00E009CC">
              <w:rPr>
                <w:color w:val="000000"/>
                <w:sz w:val="20"/>
                <w:szCs w:val="20"/>
              </w:rPr>
              <w:t>4 789,8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E009CC">
        <w:trPr>
          <w:trHeight w:val="54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приобретение жилых помещений - коммерческий найм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E009CC" w:rsidRDefault="00E009CC" w:rsidP="00E009CC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619 844,3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E009CC" w:rsidRDefault="00E009CC" w:rsidP="00E009CC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619 844,3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E009CC">
        <w:trPr>
          <w:trHeight w:val="39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E009CC" w:rsidRDefault="00E009CC" w:rsidP="00E009CC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76 811,1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E009CC" w:rsidRDefault="00E009CC" w:rsidP="00E009CC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76 811,1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45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предоставление субсидий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263 245,0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263 245,0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42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32 535,9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32 535,9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36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Реализация полномочий в области жилищного строительства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E009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266 611</w:t>
            </w:r>
            <w:r w:rsidRPr="00CA0562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E009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11</w:t>
            </w:r>
            <w:r>
              <w:rPr>
                <w:b/>
                <w:bCs/>
                <w:color w:val="000000"/>
                <w:sz w:val="20"/>
                <w:szCs w:val="20"/>
              </w:rPr>
              <w:t> 089,2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10 123,8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10 323,8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10 423,8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28 081,3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28 081,3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28 081,3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140 406,5</w:t>
            </w:r>
          </w:p>
        </w:tc>
      </w:tr>
      <w:tr w:rsidR="00E009CC" w:rsidRPr="00CA0562" w:rsidTr="00CA0562">
        <w:trPr>
          <w:trHeight w:val="37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43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248 724,0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11 089,2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9 415,0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9 601,0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9 694,0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130 578,0</w:t>
            </w:r>
          </w:p>
        </w:tc>
      </w:tr>
      <w:tr w:rsidR="00E009CC" w:rsidRPr="00CA0562" w:rsidTr="00CA0562">
        <w:trPr>
          <w:trHeight w:val="43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B12E61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17 887,0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B12E61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708,8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722,8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729,8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1 965,7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1 965,7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1 965,7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9 828,5</w:t>
            </w:r>
          </w:p>
        </w:tc>
      </w:tr>
      <w:tr w:rsidR="00E009CC" w:rsidRPr="00CA0562" w:rsidTr="00CA0562">
        <w:trPr>
          <w:trHeight w:val="49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39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2.6.1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Возмещение части затрат застройщика (инвестора) по строительс</w:t>
            </w:r>
            <w:r>
              <w:rPr>
                <w:color w:val="000000"/>
                <w:sz w:val="20"/>
                <w:szCs w:val="20"/>
              </w:rPr>
              <w:t>тву объектов инженерной инфраст</w:t>
            </w:r>
            <w:r w:rsidRPr="00CA0562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у</w:t>
            </w:r>
            <w:r w:rsidRPr="00CA0562">
              <w:rPr>
                <w:color w:val="000000"/>
                <w:sz w:val="20"/>
                <w:szCs w:val="20"/>
              </w:rPr>
              <w:t>ктуры  (1,4,8)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Отдел территориального развития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85103A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266 611,0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8510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 xml:space="preserve">11 </w:t>
            </w:r>
            <w:r w:rsidR="0085103A">
              <w:rPr>
                <w:b/>
                <w:bCs/>
                <w:color w:val="000000"/>
                <w:sz w:val="20"/>
                <w:szCs w:val="20"/>
              </w:rPr>
              <w:t>089</w:t>
            </w:r>
            <w:r w:rsidRPr="00CA0562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85103A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10 123,8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10 323,8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10 423,8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28 081,3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28 081,3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28 081,3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140 406,5</w:t>
            </w:r>
          </w:p>
        </w:tc>
      </w:tr>
      <w:tr w:rsidR="00E009CC" w:rsidRPr="00CA0562" w:rsidTr="00CA0562">
        <w:trPr>
          <w:trHeight w:val="36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49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248 724,0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11 089,2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9 415,0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9 601,0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9 694,0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130 578,0</w:t>
            </w:r>
          </w:p>
        </w:tc>
      </w:tr>
      <w:tr w:rsidR="00E009CC" w:rsidRPr="00CA0562" w:rsidTr="00CA0562">
        <w:trPr>
          <w:trHeight w:val="37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B12E61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17 887,0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596672" w:rsidRDefault="00B12E61" w:rsidP="00CA05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96672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596672" w:rsidRDefault="00E009CC" w:rsidP="00CA05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96672">
              <w:rPr>
                <w:bCs/>
                <w:color w:val="000000"/>
                <w:sz w:val="20"/>
                <w:szCs w:val="20"/>
              </w:rPr>
              <w:t>708,8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596672" w:rsidRDefault="00E009CC" w:rsidP="00CA05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96672">
              <w:rPr>
                <w:bCs/>
                <w:color w:val="000000"/>
                <w:sz w:val="20"/>
                <w:szCs w:val="20"/>
              </w:rPr>
              <w:t>722,8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596672" w:rsidRDefault="00E009CC" w:rsidP="00CA05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96672">
              <w:rPr>
                <w:bCs/>
                <w:color w:val="000000"/>
                <w:sz w:val="20"/>
                <w:szCs w:val="20"/>
              </w:rPr>
              <w:t>729,8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596672" w:rsidRDefault="00E009CC" w:rsidP="00CA05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96672">
              <w:rPr>
                <w:bCs/>
                <w:color w:val="000000"/>
                <w:sz w:val="20"/>
                <w:szCs w:val="20"/>
              </w:rPr>
              <w:t>1 965,7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596672" w:rsidRDefault="00E009CC" w:rsidP="00CA05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96672">
              <w:rPr>
                <w:bCs/>
                <w:color w:val="000000"/>
                <w:sz w:val="20"/>
                <w:szCs w:val="20"/>
              </w:rPr>
              <w:t>1 965,7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596672" w:rsidRDefault="00E009CC" w:rsidP="00CA05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96672">
              <w:rPr>
                <w:bCs/>
                <w:color w:val="000000"/>
                <w:sz w:val="20"/>
                <w:szCs w:val="20"/>
              </w:rPr>
              <w:t>1 965,7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596672" w:rsidRDefault="00E009CC" w:rsidP="00CA05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96672">
              <w:rPr>
                <w:bCs/>
                <w:color w:val="000000"/>
                <w:sz w:val="20"/>
                <w:szCs w:val="20"/>
              </w:rPr>
              <w:t>9 828,5</w:t>
            </w:r>
          </w:p>
        </w:tc>
      </w:tr>
      <w:tr w:rsidR="00E009CC" w:rsidRPr="00CA0562" w:rsidTr="00CA0562">
        <w:trPr>
          <w:trHeight w:val="7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12E61" w:rsidRPr="00CA0562" w:rsidTr="00B12E61">
        <w:trPr>
          <w:trHeight w:val="46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Итого по подпрограмме II                              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2E61" w:rsidRPr="009C3C3C" w:rsidRDefault="00B12E61" w:rsidP="00B12E61">
            <w:pPr>
              <w:jc w:val="center"/>
              <w:rPr>
                <w:b/>
                <w:sz w:val="20"/>
                <w:szCs w:val="20"/>
              </w:rPr>
            </w:pPr>
            <w:r w:rsidRPr="009C3C3C">
              <w:rPr>
                <w:b/>
                <w:sz w:val="20"/>
                <w:szCs w:val="20"/>
              </w:rPr>
              <w:t>2 506 717,1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2E61" w:rsidRPr="009C3C3C" w:rsidRDefault="00B12E61" w:rsidP="00B12E61">
            <w:pPr>
              <w:jc w:val="center"/>
              <w:rPr>
                <w:b/>
                <w:sz w:val="20"/>
                <w:szCs w:val="20"/>
              </w:rPr>
            </w:pPr>
            <w:r w:rsidRPr="009C3C3C">
              <w:rPr>
                <w:b/>
                <w:sz w:val="20"/>
                <w:szCs w:val="20"/>
              </w:rPr>
              <w:t>1 446 498,1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87 376,9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73 924,6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81 675,9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510 776,0</w:t>
            </w:r>
          </w:p>
        </w:tc>
      </w:tr>
      <w:tr w:rsidR="00B12E61" w:rsidRPr="00CA0562" w:rsidTr="00B12E61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2E61" w:rsidRPr="00B12E61" w:rsidRDefault="00B12E61" w:rsidP="00B12E61">
            <w:pPr>
              <w:jc w:val="center"/>
              <w:rPr>
                <w:sz w:val="20"/>
                <w:szCs w:val="20"/>
              </w:rPr>
            </w:pPr>
            <w:r w:rsidRPr="00B12E61">
              <w:rPr>
                <w:sz w:val="20"/>
                <w:szCs w:val="20"/>
              </w:rPr>
              <w:t>18 787,6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2E61" w:rsidRPr="00B12E61" w:rsidRDefault="00B12E61" w:rsidP="00B12E61">
            <w:pPr>
              <w:jc w:val="center"/>
              <w:rPr>
                <w:sz w:val="20"/>
                <w:szCs w:val="20"/>
              </w:rPr>
            </w:pPr>
            <w:r w:rsidRPr="00B12E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5 339,2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5 633,9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7 814,5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12E61" w:rsidRPr="00CA0562" w:rsidTr="00B12E61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2E61" w:rsidRPr="00B12E61" w:rsidRDefault="00B12E61" w:rsidP="00B12E61">
            <w:pPr>
              <w:jc w:val="center"/>
              <w:rPr>
                <w:sz w:val="20"/>
                <w:szCs w:val="20"/>
              </w:rPr>
            </w:pPr>
            <w:r w:rsidRPr="00B12E61">
              <w:rPr>
                <w:sz w:val="20"/>
                <w:szCs w:val="20"/>
              </w:rPr>
              <w:t>2 244 142,2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2E61" w:rsidRPr="00B12E61" w:rsidRDefault="00B12E61" w:rsidP="00B12E61">
            <w:pPr>
              <w:jc w:val="center"/>
              <w:rPr>
                <w:sz w:val="20"/>
                <w:szCs w:val="20"/>
              </w:rPr>
            </w:pPr>
            <w:r w:rsidRPr="00B12E61">
              <w:rPr>
                <w:sz w:val="20"/>
                <w:szCs w:val="20"/>
              </w:rPr>
              <w:t>1 285 839,0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75 365,7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62 581,0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67 762,1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470 371,5</w:t>
            </w:r>
          </w:p>
        </w:tc>
      </w:tr>
      <w:tr w:rsidR="00B12E61" w:rsidRPr="00CA0562" w:rsidTr="00B12E61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2E61" w:rsidRPr="00B12E61" w:rsidRDefault="00B12E61" w:rsidP="00B12E61">
            <w:pPr>
              <w:jc w:val="center"/>
              <w:rPr>
                <w:sz w:val="20"/>
                <w:szCs w:val="20"/>
              </w:rPr>
            </w:pPr>
            <w:r w:rsidRPr="00B12E61">
              <w:rPr>
                <w:sz w:val="20"/>
                <w:szCs w:val="20"/>
              </w:rPr>
              <w:t>243 787,3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2E61" w:rsidRPr="00B12E61" w:rsidRDefault="00B12E61" w:rsidP="00B12E61">
            <w:pPr>
              <w:jc w:val="center"/>
              <w:rPr>
                <w:sz w:val="20"/>
                <w:szCs w:val="20"/>
              </w:rPr>
            </w:pPr>
            <w:r w:rsidRPr="00B12E61">
              <w:rPr>
                <w:sz w:val="20"/>
                <w:szCs w:val="20"/>
              </w:rPr>
              <w:t>160 659,1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6 672,0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5 709,7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6 099,3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40 404,5</w:t>
            </w:r>
          </w:p>
        </w:tc>
      </w:tr>
      <w:tr w:rsidR="00E009CC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39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420"/>
        </w:trPr>
        <w:tc>
          <w:tcPr>
            <w:tcW w:w="15735" w:type="dxa"/>
            <w:gridSpan w:val="13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Подпрограмма III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E009CC" w:rsidRPr="00CA0562" w:rsidTr="003015B3">
        <w:trPr>
          <w:trHeight w:val="46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Улучшение жилищных условий ветеранов Великой Отечественной </w:t>
            </w:r>
            <w:r w:rsidRPr="00CA0562">
              <w:rPr>
                <w:color w:val="000000"/>
                <w:sz w:val="20"/>
                <w:szCs w:val="20"/>
              </w:rPr>
              <w:lastRenderedPageBreak/>
              <w:t>войны, ветеранов боевых действий, инвалидов и семей имеющих детей-инвалидов, вставших на учет в качестве нуждающихся в жилых помещениях до 1 января 2005 года (6</w:t>
            </w:r>
            <w:r>
              <w:rPr>
                <w:color w:val="000000"/>
                <w:sz w:val="20"/>
                <w:szCs w:val="20"/>
              </w:rPr>
              <w:t>,9</w:t>
            </w:r>
            <w:r w:rsidRPr="00CA056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lastRenderedPageBreak/>
              <w:t>Управление по жилищным вопросам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9F2B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9F2B02">
              <w:rPr>
                <w:b/>
                <w:bCs/>
                <w:color w:val="000000"/>
                <w:sz w:val="20"/>
                <w:szCs w:val="20"/>
              </w:rPr>
              <w:t>4 268,4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222D57" w:rsidRDefault="009F2B02" w:rsidP="003015B3">
            <w:pPr>
              <w:jc w:val="center"/>
              <w:rPr>
                <w:b/>
                <w:sz w:val="20"/>
                <w:szCs w:val="20"/>
              </w:rPr>
            </w:pPr>
            <w:r w:rsidRPr="00222D57">
              <w:rPr>
                <w:b/>
                <w:sz w:val="20"/>
                <w:szCs w:val="20"/>
              </w:rPr>
              <w:t>4 565,1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4 725,1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4 725,1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4 725,1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22 205,0</w:t>
            </w:r>
          </w:p>
        </w:tc>
      </w:tr>
      <w:tr w:rsidR="009F2B02" w:rsidRPr="00CA0562" w:rsidTr="003015B3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5902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4 268,4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3015B3" w:rsidRDefault="009F2B02" w:rsidP="00301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4 565,1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4 725,1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4 725,1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4 725,1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9F2B02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2B02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2B02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2B02" w:rsidRPr="00CA0562" w:rsidTr="00CA0562">
        <w:trPr>
          <w:trHeight w:val="40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2B02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 том числе  ветеранов Великой Отечественной войны (6</w:t>
            </w:r>
            <w:r>
              <w:rPr>
                <w:color w:val="000000"/>
                <w:sz w:val="20"/>
                <w:szCs w:val="20"/>
              </w:rPr>
              <w:t>,9</w:t>
            </w:r>
            <w:r w:rsidRPr="00CA056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F2B02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2B02" w:rsidRPr="00CA0562" w:rsidTr="00CA0562">
        <w:trPr>
          <w:trHeight w:val="43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2B02" w:rsidRPr="00CA0562" w:rsidTr="009F2B02">
        <w:trPr>
          <w:trHeight w:val="46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Итого по подпрограмме III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596672" w:rsidRDefault="009F2B02" w:rsidP="009F2B02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77 407,2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596672" w:rsidRDefault="009F2B02" w:rsidP="009F2B02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6 138,9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6 669,3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6 668,7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6 711,9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6 402,3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6 402,3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6 402,3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32 011,5</w:t>
            </w:r>
          </w:p>
        </w:tc>
      </w:tr>
      <w:tr w:rsidR="009F2B02" w:rsidRPr="00CA0562" w:rsidTr="009F2B0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596672" w:rsidRDefault="009F2B02" w:rsidP="009F2B02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54 637,5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596672" w:rsidRDefault="009F2B02" w:rsidP="009F2B0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4 638,2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4 810,5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4 809,9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4 850,9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9F2B02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21 584,9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1 423,0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1 762,5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1 762,5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1 762,5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1 859,3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1 859,3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1 859,3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9 296,5</w:t>
            </w:r>
          </w:p>
        </w:tc>
      </w:tr>
      <w:tr w:rsidR="009F2B02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1 184,8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77,7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96,3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96,3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510,0</w:t>
            </w:r>
          </w:p>
        </w:tc>
      </w:tr>
      <w:tr w:rsidR="009F2B02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2B02" w:rsidRPr="00CA0562" w:rsidTr="00CA0562">
        <w:trPr>
          <w:trHeight w:val="37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96672" w:rsidRPr="00CA0562" w:rsidTr="00596672">
        <w:trPr>
          <w:trHeight w:val="48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2 888 512,5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1 483 422,6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119 249,0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105 596,1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113 290,6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133 001,4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133 601,4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133 001,4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667 350,0</w:t>
            </w:r>
          </w:p>
        </w:tc>
      </w:tr>
      <w:tr w:rsidR="00596672" w:rsidRPr="00CA0562" w:rsidTr="0059667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73 425,1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4 638,2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10 149,7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10 443,8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12 665,4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596672" w:rsidRPr="00CA0562" w:rsidTr="0059667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2 273 298,9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1 293 345,8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77 779,2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64 808,5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69 896,6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479 668,0</w:t>
            </w:r>
          </w:p>
        </w:tc>
      </w:tr>
      <w:tr w:rsidR="00596672" w:rsidRPr="00CA0562" w:rsidTr="0059667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541 788,5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185 438,6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31 320,1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30 343,8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30 728,6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32 626,8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33 226,8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32 626,8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165 477,0</w:t>
            </w:r>
          </w:p>
        </w:tc>
      </w:tr>
      <w:tr w:rsidR="009F2B02" w:rsidRPr="00CA0562" w:rsidTr="0062627F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62627F" w:rsidRDefault="009F2B02" w:rsidP="00626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2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62627F" w:rsidRDefault="009F2B02" w:rsidP="0062627F">
            <w:pPr>
              <w:jc w:val="center"/>
              <w:rPr>
                <w:color w:val="000000"/>
                <w:sz w:val="20"/>
                <w:szCs w:val="20"/>
              </w:rPr>
            </w:pPr>
            <w:r w:rsidRPr="0062627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2B02" w:rsidRPr="00CA0562" w:rsidTr="0062627F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62627F" w:rsidRDefault="009F2B02" w:rsidP="00626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2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62627F" w:rsidRDefault="009F2B02" w:rsidP="0062627F">
            <w:pPr>
              <w:jc w:val="center"/>
              <w:rPr>
                <w:color w:val="000000"/>
                <w:sz w:val="20"/>
                <w:szCs w:val="20"/>
              </w:rPr>
            </w:pPr>
            <w:r w:rsidRPr="0062627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2B02" w:rsidRPr="00CA0562" w:rsidTr="0062627F">
        <w:trPr>
          <w:trHeight w:val="6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2B02" w:rsidRPr="0062627F" w:rsidRDefault="009F2B02" w:rsidP="006262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2B02" w:rsidRPr="0062627F" w:rsidRDefault="009F2B02" w:rsidP="006262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6672" w:rsidRPr="00CA0562" w:rsidTr="00C24650">
        <w:trPr>
          <w:trHeight w:val="49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Инвестиции в объекты   муниципальной собственности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1 885 254,9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1 091 557,7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596672" w:rsidRDefault="00596672" w:rsidP="00C24650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76 253,1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596672" w:rsidRDefault="00596672" w:rsidP="00C24650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62 600,8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96672" w:rsidRPr="00596672" w:rsidRDefault="00596672" w:rsidP="00C24650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70 252,1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365 369,5</w:t>
            </w:r>
          </w:p>
        </w:tc>
      </w:tr>
      <w:tr w:rsidR="00596672" w:rsidRPr="00CA0562" w:rsidTr="00C24650">
        <w:trPr>
          <w:trHeight w:val="49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18 787,6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127D4E" w:rsidRDefault="00596672" w:rsidP="00C24650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5 339,2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127D4E" w:rsidRDefault="00596672" w:rsidP="00C24650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5 633,9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96672" w:rsidRPr="00127D4E" w:rsidRDefault="00596672" w:rsidP="00C24650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7 814,5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96672" w:rsidRPr="00CA0562" w:rsidTr="00C24650">
        <w:trPr>
          <w:trHeight w:val="49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1 693 419,5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972 751,1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127D4E" w:rsidRDefault="00596672" w:rsidP="00C24650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65 950,7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127D4E" w:rsidRDefault="00596672" w:rsidP="00C24650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52 980,0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96672" w:rsidRPr="00127D4E" w:rsidRDefault="00596672" w:rsidP="00C24650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58 068,1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339 793,5</w:t>
            </w:r>
          </w:p>
        </w:tc>
      </w:tr>
      <w:tr w:rsidR="00596672" w:rsidRPr="00CA0562" w:rsidTr="00C24650">
        <w:trPr>
          <w:trHeight w:val="49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173 047,8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118 806,6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127D4E" w:rsidRDefault="00596672" w:rsidP="00C24650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4 963,2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127D4E" w:rsidRDefault="00596672" w:rsidP="00C24650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3 986,9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96672" w:rsidRPr="00127D4E" w:rsidRDefault="00596672" w:rsidP="00C24650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4 369,5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25 576,0</w:t>
            </w:r>
          </w:p>
        </w:tc>
      </w:tr>
      <w:tr w:rsidR="009F2B02" w:rsidRPr="00CA0562" w:rsidTr="00596672">
        <w:trPr>
          <w:trHeight w:val="49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596672" w:rsidRDefault="009F2B02" w:rsidP="005966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667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596672" w:rsidRDefault="009F2B02" w:rsidP="00596672">
            <w:pPr>
              <w:jc w:val="center"/>
              <w:rPr>
                <w:color w:val="000000"/>
                <w:sz w:val="20"/>
                <w:szCs w:val="20"/>
              </w:rPr>
            </w:pPr>
            <w:r w:rsidRPr="0059667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2B02" w:rsidRPr="00CA0562" w:rsidTr="00596672">
        <w:trPr>
          <w:trHeight w:val="51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596672" w:rsidRDefault="009F2B02" w:rsidP="005966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667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596672" w:rsidRDefault="009F2B02" w:rsidP="00596672">
            <w:pPr>
              <w:jc w:val="center"/>
              <w:rPr>
                <w:color w:val="000000"/>
                <w:sz w:val="20"/>
                <w:szCs w:val="20"/>
              </w:rPr>
            </w:pPr>
            <w:r w:rsidRPr="0059667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2B02" w:rsidRPr="00CA0562" w:rsidTr="00596672">
        <w:trPr>
          <w:trHeight w:val="33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596672" w:rsidRDefault="009F2B02" w:rsidP="005966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2B02" w:rsidRPr="00596672" w:rsidRDefault="009F2B02" w:rsidP="005966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6672" w:rsidRPr="00CA0562" w:rsidTr="00596672">
        <w:trPr>
          <w:trHeight w:val="40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1 003 257,6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391 864,9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596672" w:rsidRDefault="00596672" w:rsidP="00127D4E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42 995,9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596672" w:rsidRDefault="00596672" w:rsidP="00127D4E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42 995,3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96672" w:rsidRPr="00596672" w:rsidRDefault="00596672" w:rsidP="00127D4E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43 038,5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59 927,5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60 527,5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59 927,5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301 980,5</w:t>
            </w:r>
          </w:p>
        </w:tc>
      </w:tr>
      <w:tr w:rsidR="00596672" w:rsidRPr="00CA0562" w:rsidTr="00596672">
        <w:trPr>
          <w:trHeight w:val="51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54 637,5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4 638,2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127D4E" w:rsidRDefault="00596672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4 810,5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127D4E" w:rsidRDefault="00596672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4 809,9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96672" w:rsidRPr="00127D4E" w:rsidRDefault="00596672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4 850,9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596672" w:rsidRPr="00CA0562" w:rsidTr="00596672">
        <w:trPr>
          <w:trHeight w:val="51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579 879,4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320 594,7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127D4E" w:rsidRDefault="00596672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11 828,5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127D4E" w:rsidRDefault="00596672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11 828,5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96672" w:rsidRPr="00127D4E" w:rsidRDefault="00596672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11 828,5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27 974,9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27 974,9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27 974,9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139 874,5</w:t>
            </w:r>
          </w:p>
        </w:tc>
      </w:tr>
      <w:tr w:rsidR="00596672" w:rsidRPr="00CA0562" w:rsidTr="00596672">
        <w:trPr>
          <w:trHeight w:val="51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368 740,7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66 632,0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127D4E" w:rsidRDefault="00596672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26 356,9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127D4E" w:rsidRDefault="00596672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26 356,9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96672" w:rsidRPr="00127D4E" w:rsidRDefault="00596672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26 359,1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27 511,6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28 111,6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27 511,6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139 901,0</w:t>
            </w:r>
          </w:p>
        </w:tc>
      </w:tr>
      <w:tr w:rsidR="009F2B02" w:rsidRPr="00CA0562" w:rsidTr="00596672">
        <w:trPr>
          <w:trHeight w:val="51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596672" w:rsidRDefault="009F2B02" w:rsidP="005966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667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596672" w:rsidRDefault="009F2B02" w:rsidP="00596672">
            <w:pPr>
              <w:jc w:val="center"/>
              <w:rPr>
                <w:color w:val="000000"/>
                <w:sz w:val="20"/>
                <w:szCs w:val="20"/>
              </w:rPr>
            </w:pPr>
            <w:r w:rsidRPr="0059667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2B02" w:rsidRPr="00CA0562" w:rsidTr="00596672">
        <w:trPr>
          <w:trHeight w:val="51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596672" w:rsidRDefault="009F2B02" w:rsidP="005966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667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596672" w:rsidRDefault="009F2B02" w:rsidP="00596672">
            <w:pPr>
              <w:jc w:val="center"/>
              <w:rPr>
                <w:color w:val="000000"/>
                <w:sz w:val="20"/>
                <w:szCs w:val="20"/>
              </w:rPr>
            </w:pPr>
            <w:r w:rsidRPr="0059667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2B02" w:rsidRPr="00CA0562" w:rsidTr="00596672">
        <w:trPr>
          <w:trHeight w:val="315"/>
        </w:trPr>
        <w:tc>
          <w:tcPr>
            <w:tcW w:w="851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596672" w:rsidRDefault="009F2B02" w:rsidP="005966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596672" w:rsidRDefault="009F2B02" w:rsidP="005966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6672" w:rsidRPr="00CA0562" w:rsidTr="00596672">
        <w:trPr>
          <w:trHeight w:val="48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2 317 513,3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1 441 547,8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596672" w:rsidRDefault="00596672" w:rsidP="00A924C1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83 922,4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596672" w:rsidRDefault="00596672" w:rsidP="00A924C1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70 269,5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96672" w:rsidRPr="00596672" w:rsidRDefault="00596672" w:rsidP="00A924C1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77 964,0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80 476,2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80 476,2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80 476,2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402 381,0</w:t>
            </w:r>
          </w:p>
        </w:tc>
      </w:tr>
      <w:tr w:rsidR="00596672" w:rsidRPr="00CA0562" w:rsidTr="0059667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73 425,1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4 638,2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A924C1" w:rsidRDefault="00596672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10 149,7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A924C1" w:rsidRDefault="00596672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10 443,8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96672" w:rsidRPr="00A924C1" w:rsidRDefault="00596672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12 665,4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596672" w:rsidRPr="00CA0562" w:rsidTr="0059667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2 017 003,1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1 276 172,8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A924C1" w:rsidRDefault="00596672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67 713,2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A924C1" w:rsidRDefault="00596672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54 742,5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96672" w:rsidRPr="00A924C1" w:rsidRDefault="00596672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59 830,6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349 090,0</w:t>
            </w:r>
          </w:p>
        </w:tc>
      </w:tr>
      <w:tr w:rsidR="00596672" w:rsidRPr="00CA0562" w:rsidTr="0059667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227 085,1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160 736,8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A924C1" w:rsidRDefault="00596672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6 059,5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A924C1" w:rsidRDefault="00596672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5 083,2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96672" w:rsidRPr="00A924C1" w:rsidRDefault="00596672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5 468,0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6 217,2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6 217,2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6 217,2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31 086,0</w:t>
            </w:r>
          </w:p>
        </w:tc>
      </w:tr>
      <w:tr w:rsidR="009F2B02" w:rsidRPr="00CA0562" w:rsidTr="0059667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596672" w:rsidRDefault="009F2B02" w:rsidP="005966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667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596672" w:rsidRDefault="009F2B02" w:rsidP="00596672">
            <w:pPr>
              <w:jc w:val="center"/>
              <w:rPr>
                <w:color w:val="000000"/>
                <w:sz w:val="20"/>
                <w:szCs w:val="20"/>
              </w:rPr>
            </w:pPr>
            <w:r w:rsidRPr="0059667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2B02" w:rsidRPr="00CA0562" w:rsidTr="00596672">
        <w:trPr>
          <w:trHeight w:val="45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596672" w:rsidRDefault="009F2B02" w:rsidP="005966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667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596672" w:rsidRDefault="009F2B02" w:rsidP="00596672">
            <w:pPr>
              <w:jc w:val="center"/>
              <w:rPr>
                <w:color w:val="000000"/>
                <w:sz w:val="20"/>
                <w:szCs w:val="20"/>
              </w:rPr>
            </w:pPr>
            <w:r w:rsidRPr="0059667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96672" w:rsidRPr="00CA0562" w:rsidTr="00596672">
        <w:trPr>
          <w:trHeight w:val="40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Соисполнитель 1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Отдел территориального развития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279 152,7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17 630,9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10 823,8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10 823,8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10 823,8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28 281,3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28 881,3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28 281,3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143 606,5</w:t>
            </w:r>
          </w:p>
        </w:tc>
      </w:tr>
      <w:tr w:rsidR="00596672" w:rsidRPr="00CA0562" w:rsidTr="00596672">
        <w:trPr>
          <w:trHeight w:val="31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96672" w:rsidRPr="00CA0562" w:rsidTr="00596672">
        <w:trPr>
          <w:trHeight w:val="36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256 295,8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17 173,0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10 066,0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10 066,0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10 066,0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130 578,0</w:t>
            </w:r>
          </w:p>
        </w:tc>
      </w:tr>
      <w:tr w:rsidR="00596672" w:rsidRPr="00CA0562" w:rsidTr="00596672">
        <w:trPr>
          <w:trHeight w:val="36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22 856,9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457,9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757,8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757,8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757,8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2 165,7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2 765,7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2 165,7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13 028,5</w:t>
            </w:r>
          </w:p>
        </w:tc>
      </w:tr>
      <w:tr w:rsidR="009F2B02" w:rsidRPr="00CA0562" w:rsidTr="0062627F">
        <w:trPr>
          <w:trHeight w:val="39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62627F" w:rsidRDefault="009F2B02" w:rsidP="00626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2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62627F" w:rsidRDefault="009F2B02" w:rsidP="0062627F">
            <w:pPr>
              <w:jc w:val="center"/>
              <w:rPr>
                <w:color w:val="000000"/>
                <w:sz w:val="20"/>
                <w:szCs w:val="20"/>
              </w:rPr>
            </w:pPr>
            <w:r w:rsidRPr="0062627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2B02" w:rsidRPr="00CA0562" w:rsidTr="0062627F">
        <w:trPr>
          <w:trHeight w:val="42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62627F" w:rsidRDefault="009F2B02" w:rsidP="00626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2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62627F" w:rsidRDefault="009F2B02" w:rsidP="0062627F">
            <w:pPr>
              <w:jc w:val="center"/>
              <w:rPr>
                <w:color w:val="000000"/>
                <w:sz w:val="20"/>
                <w:szCs w:val="20"/>
              </w:rPr>
            </w:pPr>
            <w:r w:rsidRPr="0062627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F15624" w:rsidRDefault="00F15624" w:rsidP="0056560E">
      <w:pPr>
        <w:jc w:val="right"/>
        <w:outlineLvl w:val="1"/>
        <w:rPr>
          <w:sz w:val="28"/>
          <w:szCs w:val="28"/>
        </w:rPr>
      </w:pPr>
    </w:p>
    <w:p w:rsidR="00F15624" w:rsidRDefault="00F15624" w:rsidP="0056560E">
      <w:pPr>
        <w:jc w:val="right"/>
        <w:outlineLvl w:val="1"/>
        <w:rPr>
          <w:sz w:val="28"/>
          <w:szCs w:val="28"/>
        </w:rPr>
      </w:pPr>
    </w:p>
    <w:p w:rsidR="008B2C1F" w:rsidRDefault="008B2C1F" w:rsidP="0056560E">
      <w:pPr>
        <w:jc w:val="right"/>
        <w:outlineLvl w:val="1"/>
        <w:rPr>
          <w:sz w:val="28"/>
          <w:szCs w:val="28"/>
        </w:rPr>
      </w:pPr>
    </w:p>
    <w:p w:rsidR="00722BD9" w:rsidRDefault="00722BD9" w:rsidP="0056560E">
      <w:pPr>
        <w:jc w:val="right"/>
        <w:outlineLvl w:val="1"/>
        <w:rPr>
          <w:sz w:val="28"/>
          <w:szCs w:val="28"/>
        </w:rPr>
      </w:pPr>
    </w:p>
    <w:p w:rsidR="00722BD9" w:rsidRDefault="00722BD9" w:rsidP="0056560E">
      <w:pPr>
        <w:jc w:val="right"/>
        <w:outlineLvl w:val="1"/>
        <w:rPr>
          <w:sz w:val="28"/>
          <w:szCs w:val="28"/>
        </w:rPr>
      </w:pPr>
    </w:p>
    <w:p w:rsidR="00C24650" w:rsidRDefault="00C24650" w:rsidP="0056560E">
      <w:pPr>
        <w:jc w:val="right"/>
        <w:outlineLvl w:val="1"/>
        <w:rPr>
          <w:sz w:val="28"/>
          <w:szCs w:val="28"/>
        </w:rPr>
      </w:pPr>
    </w:p>
    <w:p w:rsidR="00722BD9" w:rsidRDefault="00722BD9" w:rsidP="0056560E">
      <w:pPr>
        <w:jc w:val="right"/>
        <w:outlineLvl w:val="1"/>
        <w:rPr>
          <w:sz w:val="28"/>
          <w:szCs w:val="28"/>
        </w:rPr>
      </w:pPr>
    </w:p>
    <w:p w:rsidR="00722BD9" w:rsidRDefault="00722BD9" w:rsidP="0056560E">
      <w:pPr>
        <w:jc w:val="right"/>
        <w:outlineLvl w:val="1"/>
        <w:rPr>
          <w:sz w:val="28"/>
          <w:szCs w:val="28"/>
        </w:rPr>
      </w:pPr>
    </w:p>
    <w:p w:rsidR="00722BD9" w:rsidRDefault="00722BD9" w:rsidP="0056560E">
      <w:pPr>
        <w:jc w:val="right"/>
        <w:outlineLvl w:val="1"/>
        <w:rPr>
          <w:sz w:val="28"/>
          <w:szCs w:val="28"/>
        </w:rPr>
      </w:pPr>
    </w:p>
    <w:p w:rsidR="00722BD9" w:rsidRDefault="00722BD9" w:rsidP="0056560E">
      <w:pPr>
        <w:jc w:val="right"/>
        <w:outlineLvl w:val="1"/>
        <w:rPr>
          <w:sz w:val="28"/>
          <w:szCs w:val="28"/>
        </w:rPr>
      </w:pPr>
    </w:p>
    <w:p w:rsidR="008B2C1F" w:rsidRDefault="008B2C1F" w:rsidP="0056560E">
      <w:pPr>
        <w:jc w:val="right"/>
        <w:outlineLvl w:val="1"/>
        <w:rPr>
          <w:sz w:val="28"/>
          <w:szCs w:val="28"/>
        </w:rPr>
      </w:pPr>
    </w:p>
    <w:p w:rsidR="00CA0562" w:rsidRDefault="00CA0562" w:rsidP="0056560E">
      <w:pPr>
        <w:jc w:val="right"/>
        <w:outlineLvl w:val="1"/>
        <w:rPr>
          <w:sz w:val="28"/>
          <w:szCs w:val="28"/>
        </w:rPr>
      </w:pPr>
    </w:p>
    <w:p w:rsidR="00DE1D42" w:rsidRDefault="00DE1D42" w:rsidP="00DE1D42">
      <w:pPr>
        <w:pStyle w:val="ae"/>
        <w:ind w:left="10200" w:firstLine="680"/>
        <w:jc w:val="right"/>
      </w:pPr>
      <w:r>
        <w:lastRenderedPageBreak/>
        <w:t>Приложение №</w:t>
      </w:r>
      <w:r w:rsidR="00626057">
        <w:t>2</w:t>
      </w:r>
    </w:p>
    <w:p w:rsidR="00DE1D42" w:rsidRDefault="00DE1D42" w:rsidP="00DE1D42">
      <w:pPr>
        <w:pStyle w:val="ae"/>
        <w:jc w:val="right"/>
      </w:pPr>
      <w:r>
        <w:t>к постановлению администрации</w:t>
      </w:r>
    </w:p>
    <w:p w:rsidR="00DE1D42" w:rsidRDefault="00DE1D42" w:rsidP="00DE1D42">
      <w:pPr>
        <w:pStyle w:val="ae"/>
        <w:jc w:val="right"/>
      </w:pPr>
      <w:r>
        <w:t>города Пыть-Яха</w:t>
      </w:r>
    </w:p>
    <w:p w:rsidR="00F15624" w:rsidRDefault="00EB4558" w:rsidP="00EB4558">
      <w:pPr>
        <w:pStyle w:val="ae"/>
        <w:jc w:val="right"/>
      </w:pPr>
      <w:r>
        <w:t>от 26.12.2019 № 529-па</w:t>
      </w:r>
    </w:p>
    <w:p w:rsidR="00F15624" w:rsidRDefault="00F15624" w:rsidP="00DE1D42">
      <w:pPr>
        <w:pStyle w:val="ae"/>
        <w:jc w:val="right"/>
      </w:pPr>
      <w:r>
        <w:t>Таблица 3</w:t>
      </w:r>
    </w:p>
    <w:p w:rsidR="00F15624" w:rsidRDefault="00F15624" w:rsidP="00DE1D42">
      <w:pPr>
        <w:pStyle w:val="ae"/>
        <w:jc w:val="right"/>
      </w:pPr>
    </w:p>
    <w:p w:rsidR="00F15624" w:rsidRDefault="00F15624" w:rsidP="00F15624">
      <w:pPr>
        <w:pStyle w:val="ae"/>
      </w:pPr>
      <w:r>
        <w:t>Оценка эффективности реализации муниципальной программы</w:t>
      </w:r>
    </w:p>
    <w:p w:rsidR="00744D48" w:rsidRDefault="00744D48" w:rsidP="00E372C5">
      <w:pPr>
        <w:outlineLvl w:val="1"/>
        <w:rPr>
          <w:sz w:val="28"/>
          <w:szCs w:val="28"/>
        </w:rPr>
      </w:pPr>
    </w:p>
    <w:p w:rsidR="00F15624" w:rsidRDefault="00F15624" w:rsidP="00E372C5">
      <w:pPr>
        <w:outlineLvl w:val="1"/>
        <w:rPr>
          <w:sz w:val="28"/>
          <w:szCs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28"/>
        <w:gridCol w:w="3180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879"/>
        <w:gridCol w:w="964"/>
        <w:gridCol w:w="1068"/>
        <w:gridCol w:w="668"/>
      </w:tblGrid>
      <w:tr w:rsidR="00CA0562" w:rsidRPr="00CA0562" w:rsidTr="00B65F31">
        <w:trPr>
          <w:trHeight w:val="540"/>
          <w:jc w:val="center"/>
        </w:trPr>
        <w:tc>
          <w:tcPr>
            <w:tcW w:w="486" w:type="dxa"/>
            <w:vMerge w:val="restart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№ п/п</w:t>
            </w:r>
          </w:p>
        </w:tc>
        <w:tc>
          <w:tcPr>
            <w:tcW w:w="2028" w:type="dxa"/>
            <w:vMerge w:val="restart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 xml:space="preserve">Наименование </w:t>
            </w:r>
            <w:r w:rsidRPr="00CA0562">
              <w:rPr>
                <w:sz w:val="20"/>
                <w:szCs w:val="20"/>
              </w:rPr>
              <w:br/>
              <w:t>целевых показателей</w:t>
            </w:r>
          </w:p>
        </w:tc>
        <w:tc>
          <w:tcPr>
            <w:tcW w:w="3180" w:type="dxa"/>
            <w:vMerge w:val="restart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Наименование мероприятий (комплекса мероприятий, подпрограмм), обеспечивающих  достижение результата</w:t>
            </w:r>
          </w:p>
        </w:tc>
        <w:tc>
          <w:tcPr>
            <w:tcW w:w="851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CA0562" w:rsidRPr="00CA0562" w:rsidRDefault="00CA0562" w:rsidP="00CA0562">
            <w:pPr>
              <w:ind w:left="113" w:right="113"/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Был фактический/ стал Базовый показатель на начало реализации муниципальной программы</w:t>
            </w:r>
          </w:p>
        </w:tc>
        <w:tc>
          <w:tcPr>
            <w:tcW w:w="4961" w:type="dxa"/>
            <w:gridSpan w:val="7"/>
            <w:vMerge w:val="restart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709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CA0562" w:rsidRPr="00CA0562" w:rsidRDefault="00CA0562" w:rsidP="000113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Целевое  значение показателя на момент окончания реализации муниципальной программы</w:t>
            </w:r>
          </w:p>
        </w:tc>
        <w:tc>
          <w:tcPr>
            <w:tcW w:w="3579" w:type="dxa"/>
            <w:gridSpan w:val="4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Соотношение затрат и результатов (тыс.руб.)</w:t>
            </w:r>
          </w:p>
        </w:tc>
      </w:tr>
      <w:tr w:rsidR="00CA0562" w:rsidRPr="00CA0562" w:rsidTr="00B65F31">
        <w:trPr>
          <w:trHeight w:val="435"/>
          <w:jc w:val="center"/>
        </w:trPr>
        <w:tc>
          <w:tcPr>
            <w:tcW w:w="486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7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Merge w:val="restart"/>
            <w:shd w:val="clear" w:color="auto" w:fill="auto"/>
            <w:textDirection w:val="btLr"/>
            <w:vAlign w:val="center"/>
            <w:hideMark/>
          </w:tcPr>
          <w:p w:rsidR="00CA0562" w:rsidRPr="00CA0562" w:rsidRDefault="00CA0562" w:rsidP="000113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общие  затраты по   соответствующим мероприятиям</w:t>
            </w:r>
          </w:p>
        </w:tc>
        <w:tc>
          <w:tcPr>
            <w:tcW w:w="2032" w:type="dxa"/>
            <w:gridSpan w:val="2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 xml:space="preserve">в т.ч. бюджетные затраты   </w:t>
            </w:r>
          </w:p>
        </w:tc>
        <w:tc>
          <w:tcPr>
            <w:tcW w:w="668" w:type="dxa"/>
            <w:vMerge w:val="restart"/>
            <w:shd w:val="clear" w:color="auto" w:fill="auto"/>
            <w:textDirection w:val="btLr"/>
            <w:vAlign w:val="bottom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внебюджетные источники</w:t>
            </w:r>
          </w:p>
        </w:tc>
      </w:tr>
      <w:tr w:rsidR="00CA0562" w:rsidRPr="00CA0562" w:rsidTr="00B65F31">
        <w:trPr>
          <w:trHeight w:val="2168"/>
          <w:jc w:val="center"/>
        </w:trPr>
        <w:tc>
          <w:tcPr>
            <w:tcW w:w="486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2019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2020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2023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textDirection w:val="btLr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1068" w:type="dxa"/>
            <w:shd w:val="clear" w:color="auto" w:fill="auto"/>
            <w:textDirection w:val="btLr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668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</w:tr>
      <w:tr w:rsidR="00CA0562" w:rsidRPr="00CA0562" w:rsidTr="00B65F31">
        <w:trPr>
          <w:trHeight w:val="480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</w:t>
            </w:r>
          </w:p>
        </w:tc>
        <w:tc>
          <w:tcPr>
            <w:tcW w:w="2028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</w:t>
            </w: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13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14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15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16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17</w:t>
            </w:r>
          </w:p>
        </w:tc>
      </w:tr>
      <w:tr w:rsidR="000A5C11" w:rsidRPr="00CA0562" w:rsidTr="00B65F31">
        <w:trPr>
          <w:trHeight w:val="480"/>
          <w:jc w:val="center"/>
        </w:trPr>
        <w:tc>
          <w:tcPr>
            <w:tcW w:w="486" w:type="dxa"/>
            <w:shd w:val="clear" w:color="000000" w:fill="FFFFFF"/>
            <w:vAlign w:val="center"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28" w:type="dxa"/>
            <w:shd w:val="clear" w:color="000000" w:fill="FFFFFF"/>
            <w:vAlign w:val="center"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Обеспечение  инженерной инфраструктуры земельных участков на которые заключены договоры комплексного освоения  территории, ед.</w:t>
            </w:r>
          </w:p>
        </w:tc>
        <w:tc>
          <w:tcPr>
            <w:tcW w:w="3180" w:type="dxa"/>
            <w:shd w:val="clear" w:color="000000" w:fill="FFFFFF"/>
            <w:vAlign w:val="center"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Возмещение части затрат застройщика по строительству объектов инженерной инфраструктуры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A5C11" w:rsidRPr="00CA0562" w:rsidRDefault="000A5C11" w:rsidP="005902A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A5C11" w:rsidRPr="00CA0562" w:rsidRDefault="000A5C11" w:rsidP="005902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A5C11" w:rsidRPr="00CA0562" w:rsidRDefault="000A5C11" w:rsidP="005902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A5C11" w:rsidRPr="00CA0562" w:rsidRDefault="000A5C11" w:rsidP="005902A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A5C11" w:rsidRPr="00CA0562" w:rsidRDefault="000A5C11" w:rsidP="005902A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A5C11" w:rsidRPr="00CA0562" w:rsidRDefault="000A5C11" w:rsidP="005902A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A5C11" w:rsidRPr="00CA0562" w:rsidRDefault="000A5C11" w:rsidP="005902A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A5C11" w:rsidRPr="00CA0562" w:rsidRDefault="000A5C11" w:rsidP="005902A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A5C11" w:rsidRPr="00CA0562" w:rsidRDefault="000A5C11" w:rsidP="005902A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266 611,00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17 887,00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248 724,00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0A5C11" w:rsidRPr="00CA0562" w:rsidRDefault="000A5C11" w:rsidP="005902A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</w:tr>
      <w:tr w:rsidR="000A5C11" w:rsidRPr="00CA0562" w:rsidTr="00B65F31">
        <w:trPr>
          <w:trHeight w:val="1754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028" w:type="dxa"/>
            <w:shd w:val="clear" w:color="000000" w:fill="FFFFFF"/>
            <w:vAlign w:val="center"/>
            <w:hideMark/>
          </w:tcPr>
          <w:p w:rsidR="000A5C11" w:rsidRPr="00CA0562" w:rsidRDefault="000A5C11" w:rsidP="000113D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Удельный вес ветхого и аварийного жилищного фонда во всем жилищном фонде, %</w:t>
            </w:r>
          </w:p>
        </w:tc>
        <w:tc>
          <w:tcPr>
            <w:tcW w:w="3180" w:type="dxa"/>
            <w:vMerge w:val="restart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Демонтаж аварийного, непригодного жилищного фонда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A5C11" w:rsidRPr="0086072D" w:rsidRDefault="000A5C11" w:rsidP="0086072D">
            <w:pPr>
              <w:jc w:val="center"/>
              <w:rPr>
                <w:sz w:val="20"/>
                <w:szCs w:val="20"/>
              </w:rPr>
            </w:pPr>
            <w:r w:rsidRPr="0086072D">
              <w:rPr>
                <w:sz w:val="20"/>
                <w:szCs w:val="20"/>
              </w:rPr>
              <w:t>6,25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A5C11" w:rsidRPr="0086072D" w:rsidRDefault="000A5C11" w:rsidP="0086072D">
            <w:pPr>
              <w:jc w:val="center"/>
              <w:rPr>
                <w:sz w:val="20"/>
                <w:szCs w:val="20"/>
              </w:rPr>
            </w:pPr>
            <w:r w:rsidRPr="0086072D">
              <w:rPr>
                <w:sz w:val="20"/>
                <w:szCs w:val="20"/>
              </w:rPr>
              <w:t>6,17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A5C11" w:rsidRPr="0086072D" w:rsidRDefault="000A5C11" w:rsidP="0086072D">
            <w:pPr>
              <w:jc w:val="center"/>
              <w:rPr>
                <w:sz w:val="20"/>
                <w:szCs w:val="20"/>
              </w:rPr>
            </w:pPr>
            <w:r w:rsidRPr="0086072D">
              <w:rPr>
                <w:sz w:val="20"/>
                <w:szCs w:val="20"/>
              </w:rPr>
              <w:t>5,1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A5C11" w:rsidRPr="0086072D" w:rsidRDefault="000A5C11" w:rsidP="0086072D">
            <w:pPr>
              <w:jc w:val="center"/>
              <w:rPr>
                <w:sz w:val="20"/>
                <w:szCs w:val="20"/>
              </w:rPr>
            </w:pPr>
            <w:r w:rsidRPr="0086072D">
              <w:rPr>
                <w:sz w:val="20"/>
                <w:szCs w:val="20"/>
              </w:rPr>
              <w:t>4,8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A5C11" w:rsidRPr="0086072D" w:rsidRDefault="000A5C11" w:rsidP="0086072D">
            <w:pPr>
              <w:jc w:val="center"/>
              <w:rPr>
                <w:sz w:val="20"/>
                <w:szCs w:val="20"/>
              </w:rPr>
            </w:pPr>
            <w:r w:rsidRPr="0086072D">
              <w:rPr>
                <w:sz w:val="20"/>
                <w:szCs w:val="20"/>
              </w:rPr>
              <w:t>4,5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A5C11" w:rsidRPr="0086072D" w:rsidRDefault="000A5C11" w:rsidP="0086072D">
            <w:pPr>
              <w:jc w:val="center"/>
              <w:rPr>
                <w:sz w:val="20"/>
                <w:szCs w:val="20"/>
              </w:rPr>
            </w:pPr>
            <w:r w:rsidRPr="0086072D">
              <w:rPr>
                <w:sz w:val="20"/>
                <w:szCs w:val="20"/>
              </w:rPr>
              <w:t>4,3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A5C11" w:rsidRPr="0086072D" w:rsidRDefault="000A5C11" w:rsidP="0086072D">
            <w:pPr>
              <w:jc w:val="center"/>
              <w:rPr>
                <w:sz w:val="20"/>
                <w:szCs w:val="20"/>
              </w:rPr>
            </w:pPr>
            <w:r w:rsidRPr="0086072D">
              <w:rPr>
                <w:sz w:val="20"/>
                <w:szCs w:val="20"/>
              </w:rPr>
              <w:t>4,1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A5C11" w:rsidRPr="0086072D" w:rsidRDefault="000A5C11" w:rsidP="0086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15 526,80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15 526,80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0,00</w:t>
            </w:r>
          </w:p>
        </w:tc>
        <w:tc>
          <w:tcPr>
            <w:tcW w:w="668" w:type="dxa"/>
            <w:vMerge w:val="restart"/>
            <w:shd w:val="clear" w:color="auto" w:fill="auto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</w:tr>
      <w:tr w:rsidR="000A5C11" w:rsidRPr="00CA0562" w:rsidTr="00B65F31">
        <w:trPr>
          <w:trHeight w:val="1260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6</w:t>
            </w:r>
          </w:p>
        </w:tc>
        <w:tc>
          <w:tcPr>
            <w:tcW w:w="2028" w:type="dxa"/>
            <w:shd w:val="clear" w:color="000000" w:fill="FFFFFF"/>
            <w:vAlign w:val="center"/>
            <w:hideMark/>
          </w:tcPr>
          <w:p w:rsidR="000A5C11" w:rsidRPr="00CA0562" w:rsidRDefault="000A5C11" w:rsidP="000113D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Количество квадратных метров расселенного аварийного жилищного фонда, млн. кв.м.</w:t>
            </w:r>
          </w:p>
        </w:tc>
        <w:tc>
          <w:tcPr>
            <w:tcW w:w="3180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0,002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0,001</w:t>
            </w:r>
          </w:p>
        </w:tc>
        <w:tc>
          <w:tcPr>
            <w:tcW w:w="879" w:type="dxa"/>
            <w:vMerge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</w:tr>
      <w:tr w:rsidR="000A5C11" w:rsidRPr="00CA0562" w:rsidTr="00B65F31">
        <w:trPr>
          <w:trHeight w:val="1121"/>
          <w:jc w:val="center"/>
        </w:trPr>
        <w:tc>
          <w:tcPr>
            <w:tcW w:w="486" w:type="dxa"/>
            <w:vMerge w:val="restart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7</w:t>
            </w:r>
          </w:p>
        </w:tc>
        <w:tc>
          <w:tcPr>
            <w:tcW w:w="2028" w:type="dxa"/>
            <w:vMerge w:val="restart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Доля семей, обеспеченных жилыми помещениями от числа семей, желающих улучшить жилищные условия (отношение числа семей, которые приобрели или получили доступное и комфортное жилье в течение года, к числу семей, желающих улучшить свои жилищные условия), нарастающим итогом</w:t>
            </w: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Приобретение  жилья для  переселения граждан из аварийного жилищного фонда, на обеспечение жильем граждан, состоящих на учете для его получения на условиях социального найма, а также формирования маневренного жилищного фонда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34,5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0A5C11" w:rsidRPr="002E4B6D" w:rsidRDefault="000A5C11" w:rsidP="008B3213">
            <w:pPr>
              <w:jc w:val="center"/>
              <w:rPr>
                <w:sz w:val="18"/>
                <w:szCs w:val="18"/>
              </w:rPr>
            </w:pPr>
            <w:r w:rsidRPr="002E4B6D">
              <w:rPr>
                <w:sz w:val="18"/>
                <w:szCs w:val="18"/>
              </w:rPr>
              <w:t>67,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0A5C11" w:rsidRPr="002E4B6D" w:rsidRDefault="000A5C11" w:rsidP="002E4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0A5C11" w:rsidRPr="002E4B6D" w:rsidRDefault="000A5C11" w:rsidP="002E4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0A5C11" w:rsidRPr="002E4B6D" w:rsidRDefault="000A5C11" w:rsidP="002E4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0A5C11" w:rsidRPr="002E4B6D" w:rsidRDefault="000A5C11" w:rsidP="002E4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77,3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0A5C11" w:rsidRPr="002E4B6D" w:rsidRDefault="000A5C11" w:rsidP="002E4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0A5C11" w:rsidRPr="002E4B6D" w:rsidRDefault="000A5C11" w:rsidP="008B3213">
            <w:pPr>
              <w:jc w:val="center"/>
              <w:rPr>
                <w:sz w:val="18"/>
                <w:szCs w:val="18"/>
              </w:rPr>
            </w:pPr>
            <w:r w:rsidRPr="002E4B6D">
              <w:rPr>
                <w:sz w:val="18"/>
                <w:szCs w:val="18"/>
              </w:rPr>
              <w:t>79,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0A5C11" w:rsidRPr="002E4B6D" w:rsidRDefault="000A5C11" w:rsidP="008B3213">
            <w:pPr>
              <w:jc w:val="center"/>
              <w:rPr>
                <w:sz w:val="18"/>
                <w:szCs w:val="18"/>
              </w:rPr>
            </w:pPr>
            <w:r w:rsidRPr="002E4B6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8,1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826 942,30</w:t>
            </w:r>
          </w:p>
        </w:tc>
        <w:tc>
          <w:tcPr>
            <w:tcW w:w="964" w:type="dxa"/>
            <w:shd w:val="clear" w:color="000000" w:fill="FFFFFF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59 956,8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766 985,5</w:t>
            </w:r>
          </w:p>
        </w:tc>
        <w:tc>
          <w:tcPr>
            <w:tcW w:w="668" w:type="dxa"/>
            <w:shd w:val="clear" w:color="000000" w:fill="FFFFFF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</w:tr>
      <w:tr w:rsidR="000A5C11" w:rsidRPr="00CA0562" w:rsidTr="00B65F31">
        <w:trPr>
          <w:trHeight w:val="435"/>
          <w:jc w:val="center"/>
        </w:trPr>
        <w:tc>
          <w:tcPr>
            <w:tcW w:w="486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Выплата выкупной стоимости</w:t>
            </w:r>
          </w:p>
        </w:tc>
        <w:tc>
          <w:tcPr>
            <w:tcW w:w="851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13 206,40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13 206,40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0,00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</w:tr>
      <w:tr w:rsidR="000A5C11" w:rsidRPr="00CA0562" w:rsidTr="00B65F31">
        <w:trPr>
          <w:trHeight w:val="1112"/>
          <w:jc w:val="center"/>
        </w:trPr>
        <w:tc>
          <w:tcPr>
            <w:tcW w:w="486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Региональный 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51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282 529,2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19 777,1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262 752,1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5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A5C11" w:rsidRPr="00CA0562" w:rsidTr="00B65F31">
        <w:trPr>
          <w:trHeight w:val="1245"/>
          <w:jc w:val="center"/>
        </w:trPr>
        <w:tc>
          <w:tcPr>
            <w:tcW w:w="486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Ликвидация приспособленных для проживания строений  во временных посёлках, расположенных на территории города Пыть-Ях</w:t>
            </w:r>
          </w:p>
        </w:tc>
        <w:tc>
          <w:tcPr>
            <w:tcW w:w="851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1 035 979,8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114 136,8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921 843,0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5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A5C11" w:rsidRPr="00CA0562" w:rsidTr="00B65F31">
        <w:trPr>
          <w:trHeight w:val="284"/>
          <w:jc w:val="center"/>
        </w:trPr>
        <w:tc>
          <w:tcPr>
            <w:tcW w:w="486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Реализация мероприятия по переселению граждан их из непредназначенных для проживания строений, созданный в период промышленного освоения Сибири и Дальнего Востока</w:t>
            </w:r>
          </w:p>
        </w:tc>
        <w:tc>
          <w:tcPr>
            <w:tcW w:w="851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65 921,6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3 296,4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62 625,2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5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A5C11" w:rsidRPr="00CA0562" w:rsidTr="00B65F31">
        <w:trPr>
          <w:trHeight w:val="1843"/>
          <w:jc w:val="center"/>
        </w:trPr>
        <w:tc>
          <w:tcPr>
            <w:tcW w:w="486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 xml:space="preserve">Улучшение жилищных условий  ветеранов Великой Отечественной войны, ветеранов боевых действий, инвалидов и семей, имеющих детей инвалидов, вставших на учет в качестве нуждающихся в жилых помещениях до 01.01.2005  </w:t>
            </w:r>
          </w:p>
        </w:tc>
        <w:tc>
          <w:tcPr>
            <w:tcW w:w="851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54 268,4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0,00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54 268,4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5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A5C11" w:rsidRPr="00CA0562" w:rsidTr="00B65F31">
        <w:trPr>
          <w:trHeight w:val="412"/>
          <w:jc w:val="center"/>
        </w:trPr>
        <w:tc>
          <w:tcPr>
            <w:tcW w:w="486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Обеспечение жильем граждан, выезжающих из ХМАО-Югры в субъекты РФ, не относящиеся к районам Крайнего Севера и приравненным к ним местностям, признанным до 31 декабря 2013 года участниками подпрограмм</w:t>
            </w:r>
          </w:p>
        </w:tc>
        <w:tc>
          <w:tcPr>
            <w:tcW w:w="851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0,0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0,0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0,00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5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A5C11" w:rsidRPr="00CA0562" w:rsidTr="00B65F31">
        <w:trPr>
          <w:trHeight w:val="876"/>
          <w:jc w:val="center"/>
        </w:trPr>
        <w:tc>
          <w:tcPr>
            <w:tcW w:w="486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Обеспечение жильем граждан, уволенных с военной службы (службы), и приравненных к ним лиц</w:t>
            </w:r>
          </w:p>
        </w:tc>
        <w:tc>
          <w:tcPr>
            <w:tcW w:w="851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0,0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0,0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0,00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5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A5C11" w:rsidRPr="00CA0562" w:rsidTr="00B65F31">
        <w:trPr>
          <w:trHeight w:val="375"/>
          <w:jc w:val="center"/>
        </w:trPr>
        <w:tc>
          <w:tcPr>
            <w:tcW w:w="486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 xml:space="preserve"> Обеспечение жильем молодых семей </w:t>
            </w:r>
          </w:p>
        </w:tc>
        <w:tc>
          <w:tcPr>
            <w:tcW w:w="851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22 904,8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1 184,8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21 720,00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5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A5C11" w:rsidRPr="00CA0562" w:rsidTr="00B65F31">
        <w:trPr>
          <w:trHeight w:val="3472"/>
          <w:jc w:val="center"/>
        </w:trPr>
        <w:tc>
          <w:tcPr>
            <w:tcW w:w="486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 xml:space="preserve">Реализацию полномочий, указанных в пунктах 3.1, 3.2 статьи 2 Закона Ханты-Мансийского автономного округа - Югры от 31 марта 2009 года N 36-оз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 </w:t>
            </w:r>
          </w:p>
        </w:tc>
        <w:tc>
          <w:tcPr>
            <w:tcW w:w="851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234,0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0,0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234,00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5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70629B" w:rsidRDefault="0070629B" w:rsidP="00E372C5">
      <w:pPr>
        <w:outlineLvl w:val="1"/>
        <w:rPr>
          <w:sz w:val="28"/>
          <w:szCs w:val="28"/>
        </w:rPr>
      </w:pPr>
    </w:p>
    <w:p w:rsidR="0070629B" w:rsidRDefault="0070629B" w:rsidP="00E372C5">
      <w:pPr>
        <w:outlineLvl w:val="1"/>
        <w:rPr>
          <w:sz w:val="28"/>
          <w:szCs w:val="28"/>
        </w:rPr>
      </w:pPr>
    </w:p>
    <w:p w:rsidR="0070629B" w:rsidRDefault="0070629B" w:rsidP="00E372C5">
      <w:pPr>
        <w:outlineLvl w:val="1"/>
        <w:rPr>
          <w:sz w:val="28"/>
          <w:szCs w:val="28"/>
        </w:rPr>
      </w:pPr>
    </w:p>
    <w:p w:rsidR="0070629B" w:rsidRDefault="0070629B" w:rsidP="00E372C5">
      <w:pPr>
        <w:outlineLvl w:val="1"/>
        <w:rPr>
          <w:sz w:val="28"/>
          <w:szCs w:val="28"/>
        </w:rPr>
      </w:pPr>
    </w:p>
    <w:p w:rsidR="0070629B" w:rsidRDefault="0070629B" w:rsidP="00E372C5">
      <w:pPr>
        <w:outlineLvl w:val="1"/>
        <w:rPr>
          <w:sz w:val="28"/>
          <w:szCs w:val="28"/>
        </w:rPr>
        <w:sectPr w:rsidR="0070629B" w:rsidSect="00722BD9">
          <w:pgSz w:w="16838" w:h="11906" w:orient="landscape" w:code="9"/>
          <w:pgMar w:top="1276" w:right="1134" w:bottom="709" w:left="1134" w:header="720" w:footer="720" w:gutter="0"/>
          <w:cols w:space="708"/>
          <w:titlePg/>
          <w:docGrid w:linePitch="326"/>
        </w:sectPr>
      </w:pPr>
    </w:p>
    <w:p w:rsidR="00F7229D" w:rsidRDefault="00F7229D" w:rsidP="00744D48">
      <w:pPr>
        <w:pStyle w:val="ae"/>
        <w:ind w:left="10200" w:firstLine="680"/>
        <w:jc w:val="right"/>
        <w:rPr>
          <w:szCs w:val="28"/>
        </w:rPr>
      </w:pPr>
      <w:r>
        <w:lastRenderedPageBreak/>
        <w:t xml:space="preserve"> </w:t>
      </w:r>
    </w:p>
    <w:sectPr w:rsidR="00F7229D" w:rsidSect="00B91FF7">
      <w:pgSz w:w="11906" w:h="16838" w:code="9"/>
      <w:pgMar w:top="1134" w:right="56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D3F" w:rsidRDefault="00D71D3F">
      <w:r>
        <w:separator/>
      </w:r>
    </w:p>
  </w:endnote>
  <w:endnote w:type="continuationSeparator" w:id="0">
    <w:p w:rsidR="00D71D3F" w:rsidRDefault="00D7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D3F" w:rsidRDefault="00D71D3F">
      <w:r>
        <w:separator/>
      </w:r>
    </w:p>
  </w:footnote>
  <w:footnote w:type="continuationSeparator" w:id="0">
    <w:p w:rsidR="00D71D3F" w:rsidRDefault="00D71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2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65E3"/>
    <w:rsid w:val="00006958"/>
    <w:rsid w:val="00007258"/>
    <w:rsid w:val="000076E5"/>
    <w:rsid w:val="000076F6"/>
    <w:rsid w:val="00007A93"/>
    <w:rsid w:val="00010069"/>
    <w:rsid w:val="0001026B"/>
    <w:rsid w:val="000113D1"/>
    <w:rsid w:val="0001157B"/>
    <w:rsid w:val="000135BE"/>
    <w:rsid w:val="00013607"/>
    <w:rsid w:val="00015195"/>
    <w:rsid w:val="00015833"/>
    <w:rsid w:val="000161A2"/>
    <w:rsid w:val="00016AE4"/>
    <w:rsid w:val="00017C2B"/>
    <w:rsid w:val="0002032C"/>
    <w:rsid w:val="00021031"/>
    <w:rsid w:val="000215A4"/>
    <w:rsid w:val="00021AE2"/>
    <w:rsid w:val="0002257A"/>
    <w:rsid w:val="00023E2D"/>
    <w:rsid w:val="00024BF6"/>
    <w:rsid w:val="00025290"/>
    <w:rsid w:val="0002594C"/>
    <w:rsid w:val="00026762"/>
    <w:rsid w:val="0002770C"/>
    <w:rsid w:val="000307F6"/>
    <w:rsid w:val="00031381"/>
    <w:rsid w:val="000345E9"/>
    <w:rsid w:val="00036521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253"/>
    <w:rsid w:val="000516E6"/>
    <w:rsid w:val="00054012"/>
    <w:rsid w:val="000542B4"/>
    <w:rsid w:val="00057930"/>
    <w:rsid w:val="00060E6E"/>
    <w:rsid w:val="00061984"/>
    <w:rsid w:val="00062AF9"/>
    <w:rsid w:val="00062EDA"/>
    <w:rsid w:val="000678FD"/>
    <w:rsid w:val="00072733"/>
    <w:rsid w:val="00072B6B"/>
    <w:rsid w:val="00073C4B"/>
    <w:rsid w:val="00073CD5"/>
    <w:rsid w:val="00075026"/>
    <w:rsid w:val="00076539"/>
    <w:rsid w:val="00077B5B"/>
    <w:rsid w:val="00077EF5"/>
    <w:rsid w:val="000833E6"/>
    <w:rsid w:val="00085963"/>
    <w:rsid w:val="00087A9B"/>
    <w:rsid w:val="00091FB6"/>
    <w:rsid w:val="0009395D"/>
    <w:rsid w:val="000943CE"/>
    <w:rsid w:val="00095E72"/>
    <w:rsid w:val="00097258"/>
    <w:rsid w:val="00097AC6"/>
    <w:rsid w:val="000A50A3"/>
    <w:rsid w:val="000A57CE"/>
    <w:rsid w:val="000A592D"/>
    <w:rsid w:val="000A5C11"/>
    <w:rsid w:val="000A642E"/>
    <w:rsid w:val="000A657B"/>
    <w:rsid w:val="000B024D"/>
    <w:rsid w:val="000B141D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F38"/>
    <w:rsid w:val="00106787"/>
    <w:rsid w:val="00106DBE"/>
    <w:rsid w:val="00107212"/>
    <w:rsid w:val="00107BE9"/>
    <w:rsid w:val="0011121E"/>
    <w:rsid w:val="00111A8C"/>
    <w:rsid w:val="001125AB"/>
    <w:rsid w:val="00114DC3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6454"/>
    <w:rsid w:val="00136AC1"/>
    <w:rsid w:val="001407D1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839"/>
    <w:rsid w:val="0016337E"/>
    <w:rsid w:val="00165596"/>
    <w:rsid w:val="0016571D"/>
    <w:rsid w:val="001711A7"/>
    <w:rsid w:val="00171DD5"/>
    <w:rsid w:val="00173B87"/>
    <w:rsid w:val="00176B5E"/>
    <w:rsid w:val="0018029C"/>
    <w:rsid w:val="0018032A"/>
    <w:rsid w:val="001803B0"/>
    <w:rsid w:val="00182D13"/>
    <w:rsid w:val="00183611"/>
    <w:rsid w:val="00185495"/>
    <w:rsid w:val="0018711A"/>
    <w:rsid w:val="00187BA9"/>
    <w:rsid w:val="001946A8"/>
    <w:rsid w:val="0019548F"/>
    <w:rsid w:val="00196E9D"/>
    <w:rsid w:val="001A0914"/>
    <w:rsid w:val="001A10D4"/>
    <w:rsid w:val="001A254C"/>
    <w:rsid w:val="001A5393"/>
    <w:rsid w:val="001A58E8"/>
    <w:rsid w:val="001A6B72"/>
    <w:rsid w:val="001A6ED5"/>
    <w:rsid w:val="001A759F"/>
    <w:rsid w:val="001A77F6"/>
    <w:rsid w:val="001A7E1B"/>
    <w:rsid w:val="001B14ED"/>
    <w:rsid w:val="001B341C"/>
    <w:rsid w:val="001B4F73"/>
    <w:rsid w:val="001B7716"/>
    <w:rsid w:val="001C1502"/>
    <w:rsid w:val="001C1541"/>
    <w:rsid w:val="001C18E6"/>
    <w:rsid w:val="001C1E92"/>
    <w:rsid w:val="001C2A82"/>
    <w:rsid w:val="001C4415"/>
    <w:rsid w:val="001C48AE"/>
    <w:rsid w:val="001D0676"/>
    <w:rsid w:val="001D0A9B"/>
    <w:rsid w:val="001D1D56"/>
    <w:rsid w:val="001D225B"/>
    <w:rsid w:val="001D282B"/>
    <w:rsid w:val="001D3561"/>
    <w:rsid w:val="001D49A4"/>
    <w:rsid w:val="001D5522"/>
    <w:rsid w:val="001D5EC6"/>
    <w:rsid w:val="001D617A"/>
    <w:rsid w:val="001E157F"/>
    <w:rsid w:val="001E16B4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F1BA0"/>
    <w:rsid w:val="001F211B"/>
    <w:rsid w:val="001F5C81"/>
    <w:rsid w:val="001F641C"/>
    <w:rsid w:val="001F6AEC"/>
    <w:rsid w:val="001F7B80"/>
    <w:rsid w:val="002000D9"/>
    <w:rsid w:val="00202C04"/>
    <w:rsid w:val="00203876"/>
    <w:rsid w:val="00204684"/>
    <w:rsid w:val="0020544C"/>
    <w:rsid w:val="00205D7C"/>
    <w:rsid w:val="00207255"/>
    <w:rsid w:val="002072E0"/>
    <w:rsid w:val="00210B78"/>
    <w:rsid w:val="0021135B"/>
    <w:rsid w:val="00211527"/>
    <w:rsid w:val="00215FB2"/>
    <w:rsid w:val="00220A71"/>
    <w:rsid w:val="00220ACC"/>
    <w:rsid w:val="00220EC5"/>
    <w:rsid w:val="00221F19"/>
    <w:rsid w:val="00222087"/>
    <w:rsid w:val="00222A46"/>
    <w:rsid w:val="00222D57"/>
    <w:rsid w:val="00222EA6"/>
    <w:rsid w:val="002234F3"/>
    <w:rsid w:val="0022387E"/>
    <w:rsid w:val="0022600D"/>
    <w:rsid w:val="00227594"/>
    <w:rsid w:val="0022771B"/>
    <w:rsid w:val="00227D78"/>
    <w:rsid w:val="00231D67"/>
    <w:rsid w:val="00232DC4"/>
    <w:rsid w:val="00233233"/>
    <w:rsid w:val="00235BB4"/>
    <w:rsid w:val="00237347"/>
    <w:rsid w:val="0024029B"/>
    <w:rsid w:val="0024074E"/>
    <w:rsid w:val="00240A6F"/>
    <w:rsid w:val="00241778"/>
    <w:rsid w:val="00242414"/>
    <w:rsid w:val="002462F0"/>
    <w:rsid w:val="00246431"/>
    <w:rsid w:val="0024796A"/>
    <w:rsid w:val="00247CD1"/>
    <w:rsid w:val="0025002E"/>
    <w:rsid w:val="002525A3"/>
    <w:rsid w:val="00252735"/>
    <w:rsid w:val="002528DB"/>
    <w:rsid w:val="0025585F"/>
    <w:rsid w:val="00256092"/>
    <w:rsid w:val="00257650"/>
    <w:rsid w:val="00262EFE"/>
    <w:rsid w:val="00265AF0"/>
    <w:rsid w:val="00270252"/>
    <w:rsid w:val="0027101B"/>
    <w:rsid w:val="002734CE"/>
    <w:rsid w:val="00274EA3"/>
    <w:rsid w:val="002765BC"/>
    <w:rsid w:val="00280623"/>
    <w:rsid w:val="00280FD1"/>
    <w:rsid w:val="002814E7"/>
    <w:rsid w:val="0028152B"/>
    <w:rsid w:val="00283B2A"/>
    <w:rsid w:val="00283C5E"/>
    <w:rsid w:val="00284EA5"/>
    <w:rsid w:val="00285086"/>
    <w:rsid w:val="00285BAD"/>
    <w:rsid w:val="00285EF1"/>
    <w:rsid w:val="002875F3"/>
    <w:rsid w:val="00290B4D"/>
    <w:rsid w:val="00292007"/>
    <w:rsid w:val="0029388C"/>
    <w:rsid w:val="00293E81"/>
    <w:rsid w:val="00297968"/>
    <w:rsid w:val="002A1112"/>
    <w:rsid w:val="002A1416"/>
    <w:rsid w:val="002A1C95"/>
    <w:rsid w:val="002A1E89"/>
    <w:rsid w:val="002A2F46"/>
    <w:rsid w:val="002A52EF"/>
    <w:rsid w:val="002A6D9B"/>
    <w:rsid w:val="002B2B44"/>
    <w:rsid w:val="002B62CF"/>
    <w:rsid w:val="002B6A39"/>
    <w:rsid w:val="002C0377"/>
    <w:rsid w:val="002C05D9"/>
    <w:rsid w:val="002C14A6"/>
    <w:rsid w:val="002C2610"/>
    <w:rsid w:val="002C2CDC"/>
    <w:rsid w:val="002C3644"/>
    <w:rsid w:val="002C3BF9"/>
    <w:rsid w:val="002C4E58"/>
    <w:rsid w:val="002C59C4"/>
    <w:rsid w:val="002C59F6"/>
    <w:rsid w:val="002C650B"/>
    <w:rsid w:val="002C6F70"/>
    <w:rsid w:val="002C7DAD"/>
    <w:rsid w:val="002D1656"/>
    <w:rsid w:val="002D248F"/>
    <w:rsid w:val="002D2933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E2"/>
    <w:rsid w:val="002E4B6D"/>
    <w:rsid w:val="002E558D"/>
    <w:rsid w:val="002E675F"/>
    <w:rsid w:val="002E679D"/>
    <w:rsid w:val="002F0927"/>
    <w:rsid w:val="002F1C93"/>
    <w:rsid w:val="002F3D8E"/>
    <w:rsid w:val="002F4054"/>
    <w:rsid w:val="002F4403"/>
    <w:rsid w:val="002F52F2"/>
    <w:rsid w:val="003015B3"/>
    <w:rsid w:val="003020B6"/>
    <w:rsid w:val="0030242E"/>
    <w:rsid w:val="00302815"/>
    <w:rsid w:val="00302F28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40329"/>
    <w:rsid w:val="0034254E"/>
    <w:rsid w:val="00343BE2"/>
    <w:rsid w:val="00346382"/>
    <w:rsid w:val="0034777C"/>
    <w:rsid w:val="003522A0"/>
    <w:rsid w:val="00352D15"/>
    <w:rsid w:val="003567F1"/>
    <w:rsid w:val="00361E1D"/>
    <w:rsid w:val="00363401"/>
    <w:rsid w:val="00365C64"/>
    <w:rsid w:val="00365F02"/>
    <w:rsid w:val="00366830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6FF8"/>
    <w:rsid w:val="00397D4B"/>
    <w:rsid w:val="003A0164"/>
    <w:rsid w:val="003A2843"/>
    <w:rsid w:val="003A3C84"/>
    <w:rsid w:val="003A4E70"/>
    <w:rsid w:val="003A573A"/>
    <w:rsid w:val="003A62EF"/>
    <w:rsid w:val="003A6E29"/>
    <w:rsid w:val="003A6EC3"/>
    <w:rsid w:val="003A799A"/>
    <w:rsid w:val="003B0314"/>
    <w:rsid w:val="003B0455"/>
    <w:rsid w:val="003B04A4"/>
    <w:rsid w:val="003B12B0"/>
    <w:rsid w:val="003B13AB"/>
    <w:rsid w:val="003B1AB0"/>
    <w:rsid w:val="003B23FA"/>
    <w:rsid w:val="003B2436"/>
    <w:rsid w:val="003B27FE"/>
    <w:rsid w:val="003B3A00"/>
    <w:rsid w:val="003B44A3"/>
    <w:rsid w:val="003B5DBB"/>
    <w:rsid w:val="003B6775"/>
    <w:rsid w:val="003B7B85"/>
    <w:rsid w:val="003C018E"/>
    <w:rsid w:val="003C0A6F"/>
    <w:rsid w:val="003C102A"/>
    <w:rsid w:val="003C7527"/>
    <w:rsid w:val="003D00CD"/>
    <w:rsid w:val="003D0842"/>
    <w:rsid w:val="003D1C5D"/>
    <w:rsid w:val="003D1FF6"/>
    <w:rsid w:val="003D64FB"/>
    <w:rsid w:val="003E3F62"/>
    <w:rsid w:val="003E7007"/>
    <w:rsid w:val="003F11AC"/>
    <w:rsid w:val="003F1672"/>
    <w:rsid w:val="003F1A54"/>
    <w:rsid w:val="003F268B"/>
    <w:rsid w:val="003F310D"/>
    <w:rsid w:val="003F3240"/>
    <w:rsid w:val="003F35ED"/>
    <w:rsid w:val="003F39E9"/>
    <w:rsid w:val="003F4836"/>
    <w:rsid w:val="003F48F7"/>
    <w:rsid w:val="003F5436"/>
    <w:rsid w:val="00401011"/>
    <w:rsid w:val="004013D8"/>
    <w:rsid w:val="00402608"/>
    <w:rsid w:val="00403BCF"/>
    <w:rsid w:val="00404130"/>
    <w:rsid w:val="00404508"/>
    <w:rsid w:val="004049CC"/>
    <w:rsid w:val="004051DE"/>
    <w:rsid w:val="00405961"/>
    <w:rsid w:val="00414C40"/>
    <w:rsid w:val="00415F4D"/>
    <w:rsid w:val="0041696E"/>
    <w:rsid w:val="0041785D"/>
    <w:rsid w:val="00417B44"/>
    <w:rsid w:val="004236AF"/>
    <w:rsid w:val="0042407C"/>
    <w:rsid w:val="004257DD"/>
    <w:rsid w:val="00425898"/>
    <w:rsid w:val="00426658"/>
    <w:rsid w:val="00427013"/>
    <w:rsid w:val="00427FB9"/>
    <w:rsid w:val="00430416"/>
    <w:rsid w:val="00430F76"/>
    <w:rsid w:val="0043267F"/>
    <w:rsid w:val="00432983"/>
    <w:rsid w:val="00433C79"/>
    <w:rsid w:val="00434651"/>
    <w:rsid w:val="0043611B"/>
    <w:rsid w:val="00436251"/>
    <w:rsid w:val="00437354"/>
    <w:rsid w:val="00437967"/>
    <w:rsid w:val="004411CA"/>
    <w:rsid w:val="004431C4"/>
    <w:rsid w:val="004451A0"/>
    <w:rsid w:val="00447CCC"/>
    <w:rsid w:val="00450440"/>
    <w:rsid w:val="004504B7"/>
    <w:rsid w:val="00450CF6"/>
    <w:rsid w:val="00451278"/>
    <w:rsid w:val="00451432"/>
    <w:rsid w:val="004519C5"/>
    <w:rsid w:val="00451F2F"/>
    <w:rsid w:val="004562BE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3BED"/>
    <w:rsid w:val="00475C32"/>
    <w:rsid w:val="00475E8C"/>
    <w:rsid w:val="0047735A"/>
    <w:rsid w:val="004774C9"/>
    <w:rsid w:val="00481A40"/>
    <w:rsid w:val="00481DAA"/>
    <w:rsid w:val="00492F31"/>
    <w:rsid w:val="00493576"/>
    <w:rsid w:val="004967D5"/>
    <w:rsid w:val="0049712A"/>
    <w:rsid w:val="004A1466"/>
    <w:rsid w:val="004A1832"/>
    <w:rsid w:val="004A20B4"/>
    <w:rsid w:val="004A2ABF"/>
    <w:rsid w:val="004A2D19"/>
    <w:rsid w:val="004A46F2"/>
    <w:rsid w:val="004A4ABF"/>
    <w:rsid w:val="004A5BFA"/>
    <w:rsid w:val="004A5EED"/>
    <w:rsid w:val="004A783B"/>
    <w:rsid w:val="004A7F3B"/>
    <w:rsid w:val="004B2151"/>
    <w:rsid w:val="004B29A2"/>
    <w:rsid w:val="004B30A4"/>
    <w:rsid w:val="004B3797"/>
    <w:rsid w:val="004B57CE"/>
    <w:rsid w:val="004B71F0"/>
    <w:rsid w:val="004C4386"/>
    <w:rsid w:val="004C5D30"/>
    <w:rsid w:val="004C6CCC"/>
    <w:rsid w:val="004C75CB"/>
    <w:rsid w:val="004C7BFD"/>
    <w:rsid w:val="004C7C99"/>
    <w:rsid w:val="004D1398"/>
    <w:rsid w:val="004D163A"/>
    <w:rsid w:val="004D1BAC"/>
    <w:rsid w:val="004D1D2D"/>
    <w:rsid w:val="004D29FC"/>
    <w:rsid w:val="004D3683"/>
    <w:rsid w:val="004D57E8"/>
    <w:rsid w:val="004D5ADF"/>
    <w:rsid w:val="004E005B"/>
    <w:rsid w:val="004E01DA"/>
    <w:rsid w:val="004E1FAD"/>
    <w:rsid w:val="004E2188"/>
    <w:rsid w:val="004E568C"/>
    <w:rsid w:val="004E56FB"/>
    <w:rsid w:val="004F00B2"/>
    <w:rsid w:val="004F04B5"/>
    <w:rsid w:val="004F2830"/>
    <w:rsid w:val="004F5A1B"/>
    <w:rsid w:val="004F5C60"/>
    <w:rsid w:val="00500111"/>
    <w:rsid w:val="00500204"/>
    <w:rsid w:val="00500776"/>
    <w:rsid w:val="00500A20"/>
    <w:rsid w:val="00501974"/>
    <w:rsid w:val="00501C45"/>
    <w:rsid w:val="00501D92"/>
    <w:rsid w:val="00501E2C"/>
    <w:rsid w:val="00504552"/>
    <w:rsid w:val="0050726E"/>
    <w:rsid w:val="00511C58"/>
    <w:rsid w:val="005124FC"/>
    <w:rsid w:val="00512549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650"/>
    <w:rsid w:val="0052749B"/>
    <w:rsid w:val="005300B8"/>
    <w:rsid w:val="00532709"/>
    <w:rsid w:val="005338D5"/>
    <w:rsid w:val="00536602"/>
    <w:rsid w:val="005370E1"/>
    <w:rsid w:val="005372FD"/>
    <w:rsid w:val="00537870"/>
    <w:rsid w:val="005402A6"/>
    <w:rsid w:val="005413A4"/>
    <w:rsid w:val="0054173B"/>
    <w:rsid w:val="00541894"/>
    <w:rsid w:val="00542270"/>
    <w:rsid w:val="00542F29"/>
    <w:rsid w:val="0055311D"/>
    <w:rsid w:val="00554ABE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32A5"/>
    <w:rsid w:val="00573D44"/>
    <w:rsid w:val="00573F52"/>
    <w:rsid w:val="00576BA5"/>
    <w:rsid w:val="00581170"/>
    <w:rsid w:val="005829F9"/>
    <w:rsid w:val="00582B80"/>
    <w:rsid w:val="00582C0A"/>
    <w:rsid w:val="00583C8D"/>
    <w:rsid w:val="00585B12"/>
    <w:rsid w:val="005902A2"/>
    <w:rsid w:val="0059072A"/>
    <w:rsid w:val="0059166D"/>
    <w:rsid w:val="00595BB3"/>
    <w:rsid w:val="00596672"/>
    <w:rsid w:val="00596B6A"/>
    <w:rsid w:val="00596BAA"/>
    <w:rsid w:val="005A1C66"/>
    <w:rsid w:val="005A20F5"/>
    <w:rsid w:val="005A2E70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C0EE2"/>
    <w:rsid w:val="005C4171"/>
    <w:rsid w:val="005C7305"/>
    <w:rsid w:val="005D0F24"/>
    <w:rsid w:val="005D1ADA"/>
    <w:rsid w:val="005D2A08"/>
    <w:rsid w:val="005D2A0C"/>
    <w:rsid w:val="005D4B60"/>
    <w:rsid w:val="005D6417"/>
    <w:rsid w:val="005E016D"/>
    <w:rsid w:val="005E0470"/>
    <w:rsid w:val="005E2AAB"/>
    <w:rsid w:val="005E31AB"/>
    <w:rsid w:val="005E5BF5"/>
    <w:rsid w:val="005E68E4"/>
    <w:rsid w:val="005F0376"/>
    <w:rsid w:val="005F0814"/>
    <w:rsid w:val="005F0AAC"/>
    <w:rsid w:val="005F0EA2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B8B"/>
    <w:rsid w:val="00610C59"/>
    <w:rsid w:val="006124E6"/>
    <w:rsid w:val="006125BB"/>
    <w:rsid w:val="00613335"/>
    <w:rsid w:val="006144DC"/>
    <w:rsid w:val="00614B3A"/>
    <w:rsid w:val="0061501F"/>
    <w:rsid w:val="00615FF9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6A01"/>
    <w:rsid w:val="006375F9"/>
    <w:rsid w:val="00637764"/>
    <w:rsid w:val="00637E2E"/>
    <w:rsid w:val="00637F6C"/>
    <w:rsid w:val="00640A00"/>
    <w:rsid w:val="0064197D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A98"/>
    <w:rsid w:val="00662E9B"/>
    <w:rsid w:val="006630DE"/>
    <w:rsid w:val="00663396"/>
    <w:rsid w:val="00664B3B"/>
    <w:rsid w:val="00665C51"/>
    <w:rsid w:val="0067014B"/>
    <w:rsid w:val="0067053F"/>
    <w:rsid w:val="006717ED"/>
    <w:rsid w:val="00671C52"/>
    <w:rsid w:val="00674D62"/>
    <w:rsid w:val="00674EE1"/>
    <w:rsid w:val="0067725E"/>
    <w:rsid w:val="00681905"/>
    <w:rsid w:val="00682EF9"/>
    <w:rsid w:val="0068474F"/>
    <w:rsid w:val="00691119"/>
    <w:rsid w:val="006927EF"/>
    <w:rsid w:val="00692F6B"/>
    <w:rsid w:val="00694630"/>
    <w:rsid w:val="00695405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22E9"/>
    <w:rsid w:val="006B2390"/>
    <w:rsid w:val="006B4019"/>
    <w:rsid w:val="006B54F7"/>
    <w:rsid w:val="006B5CBB"/>
    <w:rsid w:val="006B6D45"/>
    <w:rsid w:val="006C14F2"/>
    <w:rsid w:val="006C15E4"/>
    <w:rsid w:val="006C1BA9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5ADF"/>
    <w:rsid w:val="006E6642"/>
    <w:rsid w:val="006E7F22"/>
    <w:rsid w:val="006F0041"/>
    <w:rsid w:val="006F0289"/>
    <w:rsid w:val="006F5E71"/>
    <w:rsid w:val="006F7BC5"/>
    <w:rsid w:val="0070027E"/>
    <w:rsid w:val="00702280"/>
    <w:rsid w:val="007027F5"/>
    <w:rsid w:val="00702B30"/>
    <w:rsid w:val="00702FD1"/>
    <w:rsid w:val="007033B6"/>
    <w:rsid w:val="00704E8B"/>
    <w:rsid w:val="007057DF"/>
    <w:rsid w:val="0070629B"/>
    <w:rsid w:val="00706B9C"/>
    <w:rsid w:val="00707473"/>
    <w:rsid w:val="00707615"/>
    <w:rsid w:val="00710759"/>
    <w:rsid w:val="00711012"/>
    <w:rsid w:val="00711C2C"/>
    <w:rsid w:val="00713FF7"/>
    <w:rsid w:val="00715911"/>
    <w:rsid w:val="00716049"/>
    <w:rsid w:val="0072186E"/>
    <w:rsid w:val="007227C8"/>
    <w:rsid w:val="00722BD9"/>
    <w:rsid w:val="0072460B"/>
    <w:rsid w:val="007252A2"/>
    <w:rsid w:val="007252B6"/>
    <w:rsid w:val="00725462"/>
    <w:rsid w:val="00726348"/>
    <w:rsid w:val="00727781"/>
    <w:rsid w:val="00733817"/>
    <w:rsid w:val="00735D54"/>
    <w:rsid w:val="00736785"/>
    <w:rsid w:val="00740477"/>
    <w:rsid w:val="00740D53"/>
    <w:rsid w:val="00740F17"/>
    <w:rsid w:val="00741F97"/>
    <w:rsid w:val="007428A5"/>
    <w:rsid w:val="007428C8"/>
    <w:rsid w:val="007441F4"/>
    <w:rsid w:val="007446D8"/>
    <w:rsid w:val="00744D48"/>
    <w:rsid w:val="00744D5E"/>
    <w:rsid w:val="007476AE"/>
    <w:rsid w:val="00747D30"/>
    <w:rsid w:val="007501C5"/>
    <w:rsid w:val="00750506"/>
    <w:rsid w:val="00750C88"/>
    <w:rsid w:val="00750DC2"/>
    <w:rsid w:val="007510D8"/>
    <w:rsid w:val="00751B25"/>
    <w:rsid w:val="00752228"/>
    <w:rsid w:val="00752D6C"/>
    <w:rsid w:val="0075498F"/>
    <w:rsid w:val="00757487"/>
    <w:rsid w:val="00761D74"/>
    <w:rsid w:val="00761E33"/>
    <w:rsid w:val="00762AAD"/>
    <w:rsid w:val="00762BEE"/>
    <w:rsid w:val="007662A7"/>
    <w:rsid w:val="00766BA2"/>
    <w:rsid w:val="007703B1"/>
    <w:rsid w:val="007713D0"/>
    <w:rsid w:val="00771998"/>
    <w:rsid w:val="00772768"/>
    <w:rsid w:val="00772B54"/>
    <w:rsid w:val="00774C67"/>
    <w:rsid w:val="00776227"/>
    <w:rsid w:val="007768AB"/>
    <w:rsid w:val="0077723B"/>
    <w:rsid w:val="00780EA9"/>
    <w:rsid w:val="007818B0"/>
    <w:rsid w:val="007822D5"/>
    <w:rsid w:val="00782BA8"/>
    <w:rsid w:val="00785F83"/>
    <w:rsid w:val="007874F6"/>
    <w:rsid w:val="00790431"/>
    <w:rsid w:val="00791B94"/>
    <w:rsid w:val="00791DF5"/>
    <w:rsid w:val="0079210D"/>
    <w:rsid w:val="007948BF"/>
    <w:rsid w:val="00795B17"/>
    <w:rsid w:val="007A0B27"/>
    <w:rsid w:val="007A1FD7"/>
    <w:rsid w:val="007A2459"/>
    <w:rsid w:val="007A3598"/>
    <w:rsid w:val="007A3878"/>
    <w:rsid w:val="007A49C5"/>
    <w:rsid w:val="007B07B9"/>
    <w:rsid w:val="007B0CE9"/>
    <w:rsid w:val="007B16CD"/>
    <w:rsid w:val="007B1889"/>
    <w:rsid w:val="007B3E09"/>
    <w:rsid w:val="007B46A6"/>
    <w:rsid w:val="007B5A91"/>
    <w:rsid w:val="007B7200"/>
    <w:rsid w:val="007C0EF3"/>
    <w:rsid w:val="007C2090"/>
    <w:rsid w:val="007C2099"/>
    <w:rsid w:val="007C5596"/>
    <w:rsid w:val="007C5BBA"/>
    <w:rsid w:val="007C63A4"/>
    <w:rsid w:val="007C640B"/>
    <w:rsid w:val="007C73BE"/>
    <w:rsid w:val="007D0F85"/>
    <w:rsid w:val="007D1311"/>
    <w:rsid w:val="007D14AF"/>
    <w:rsid w:val="007D16E0"/>
    <w:rsid w:val="007D305B"/>
    <w:rsid w:val="007D5D6B"/>
    <w:rsid w:val="007D7389"/>
    <w:rsid w:val="007E027D"/>
    <w:rsid w:val="007E05B3"/>
    <w:rsid w:val="007E07F7"/>
    <w:rsid w:val="007E085D"/>
    <w:rsid w:val="007E0A09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4686"/>
    <w:rsid w:val="007F5326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77B1"/>
    <w:rsid w:val="00817CDB"/>
    <w:rsid w:val="00817D7A"/>
    <w:rsid w:val="00820FA4"/>
    <w:rsid w:val="0082110E"/>
    <w:rsid w:val="00822137"/>
    <w:rsid w:val="00823CA5"/>
    <w:rsid w:val="008250A7"/>
    <w:rsid w:val="0082599F"/>
    <w:rsid w:val="00827F93"/>
    <w:rsid w:val="00831FF2"/>
    <w:rsid w:val="00834296"/>
    <w:rsid w:val="0083789E"/>
    <w:rsid w:val="00842168"/>
    <w:rsid w:val="00842B1E"/>
    <w:rsid w:val="008432A0"/>
    <w:rsid w:val="00844610"/>
    <w:rsid w:val="00845F93"/>
    <w:rsid w:val="0085103A"/>
    <w:rsid w:val="0085255A"/>
    <w:rsid w:val="008547D7"/>
    <w:rsid w:val="00856309"/>
    <w:rsid w:val="00856D3B"/>
    <w:rsid w:val="00857B82"/>
    <w:rsid w:val="00857FD7"/>
    <w:rsid w:val="00860432"/>
    <w:rsid w:val="0086072D"/>
    <w:rsid w:val="00861541"/>
    <w:rsid w:val="00861579"/>
    <w:rsid w:val="00861D1D"/>
    <w:rsid w:val="0087020D"/>
    <w:rsid w:val="008702F2"/>
    <w:rsid w:val="008736AE"/>
    <w:rsid w:val="00873DE2"/>
    <w:rsid w:val="008756E4"/>
    <w:rsid w:val="0088029D"/>
    <w:rsid w:val="0088085D"/>
    <w:rsid w:val="00881B92"/>
    <w:rsid w:val="00882C14"/>
    <w:rsid w:val="00882DB7"/>
    <w:rsid w:val="008850C9"/>
    <w:rsid w:val="0088569C"/>
    <w:rsid w:val="008856A3"/>
    <w:rsid w:val="0088613D"/>
    <w:rsid w:val="00886481"/>
    <w:rsid w:val="008873A3"/>
    <w:rsid w:val="00891394"/>
    <w:rsid w:val="00891E06"/>
    <w:rsid w:val="00893D99"/>
    <w:rsid w:val="00893FEA"/>
    <w:rsid w:val="00894B99"/>
    <w:rsid w:val="00894F7A"/>
    <w:rsid w:val="00895886"/>
    <w:rsid w:val="00895B61"/>
    <w:rsid w:val="008972F1"/>
    <w:rsid w:val="00897C62"/>
    <w:rsid w:val="008A0781"/>
    <w:rsid w:val="008A09CC"/>
    <w:rsid w:val="008A1681"/>
    <w:rsid w:val="008A401B"/>
    <w:rsid w:val="008A4803"/>
    <w:rsid w:val="008A62CB"/>
    <w:rsid w:val="008B02FA"/>
    <w:rsid w:val="008B1B2E"/>
    <w:rsid w:val="008B2C1F"/>
    <w:rsid w:val="008B3213"/>
    <w:rsid w:val="008B4142"/>
    <w:rsid w:val="008B5168"/>
    <w:rsid w:val="008B62BE"/>
    <w:rsid w:val="008B673D"/>
    <w:rsid w:val="008B6AAA"/>
    <w:rsid w:val="008B6AC5"/>
    <w:rsid w:val="008C0BB8"/>
    <w:rsid w:val="008C1C90"/>
    <w:rsid w:val="008C254F"/>
    <w:rsid w:val="008C38F9"/>
    <w:rsid w:val="008C42F1"/>
    <w:rsid w:val="008C5365"/>
    <w:rsid w:val="008C69F6"/>
    <w:rsid w:val="008D089A"/>
    <w:rsid w:val="008D08D3"/>
    <w:rsid w:val="008D0A7F"/>
    <w:rsid w:val="008D18D3"/>
    <w:rsid w:val="008D2A57"/>
    <w:rsid w:val="008D51EF"/>
    <w:rsid w:val="008D5623"/>
    <w:rsid w:val="008D7AB3"/>
    <w:rsid w:val="008E0830"/>
    <w:rsid w:val="008E09DC"/>
    <w:rsid w:val="008E1695"/>
    <w:rsid w:val="008F02AF"/>
    <w:rsid w:val="008F19D8"/>
    <w:rsid w:val="008F4184"/>
    <w:rsid w:val="008F6293"/>
    <w:rsid w:val="008F6FB3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33E7"/>
    <w:rsid w:val="00923F17"/>
    <w:rsid w:val="00925E9A"/>
    <w:rsid w:val="00927859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3700"/>
    <w:rsid w:val="00944F71"/>
    <w:rsid w:val="009454B2"/>
    <w:rsid w:val="009461DD"/>
    <w:rsid w:val="009461E4"/>
    <w:rsid w:val="00946BA2"/>
    <w:rsid w:val="00947F4A"/>
    <w:rsid w:val="00950993"/>
    <w:rsid w:val="00951300"/>
    <w:rsid w:val="00951D24"/>
    <w:rsid w:val="00952297"/>
    <w:rsid w:val="0095245C"/>
    <w:rsid w:val="0095359D"/>
    <w:rsid w:val="009549BD"/>
    <w:rsid w:val="00954CEE"/>
    <w:rsid w:val="00961DAC"/>
    <w:rsid w:val="00962A7B"/>
    <w:rsid w:val="00963FB4"/>
    <w:rsid w:val="00963FED"/>
    <w:rsid w:val="009649D3"/>
    <w:rsid w:val="009658EA"/>
    <w:rsid w:val="00965AF4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258"/>
    <w:rsid w:val="00980813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F2B"/>
    <w:rsid w:val="009A4B20"/>
    <w:rsid w:val="009A5313"/>
    <w:rsid w:val="009B01D5"/>
    <w:rsid w:val="009B05D5"/>
    <w:rsid w:val="009B0C3F"/>
    <w:rsid w:val="009B299E"/>
    <w:rsid w:val="009B32B9"/>
    <w:rsid w:val="009B3DAB"/>
    <w:rsid w:val="009B3E1B"/>
    <w:rsid w:val="009B4E30"/>
    <w:rsid w:val="009B70DB"/>
    <w:rsid w:val="009B7C68"/>
    <w:rsid w:val="009B7E4D"/>
    <w:rsid w:val="009C2917"/>
    <w:rsid w:val="009C3C3C"/>
    <w:rsid w:val="009C47BE"/>
    <w:rsid w:val="009C6678"/>
    <w:rsid w:val="009C6F36"/>
    <w:rsid w:val="009C72AE"/>
    <w:rsid w:val="009C7CD1"/>
    <w:rsid w:val="009C7E6C"/>
    <w:rsid w:val="009D06E4"/>
    <w:rsid w:val="009D0B24"/>
    <w:rsid w:val="009D1235"/>
    <w:rsid w:val="009D1CAE"/>
    <w:rsid w:val="009D4702"/>
    <w:rsid w:val="009D4954"/>
    <w:rsid w:val="009E1533"/>
    <w:rsid w:val="009E4BF8"/>
    <w:rsid w:val="009E699A"/>
    <w:rsid w:val="009F0438"/>
    <w:rsid w:val="009F14A9"/>
    <w:rsid w:val="009F20F8"/>
    <w:rsid w:val="009F2B02"/>
    <w:rsid w:val="009F2E5B"/>
    <w:rsid w:val="009F439B"/>
    <w:rsid w:val="009F477E"/>
    <w:rsid w:val="009F72AE"/>
    <w:rsid w:val="009F7D7F"/>
    <w:rsid w:val="00A01D6D"/>
    <w:rsid w:val="00A02AAA"/>
    <w:rsid w:val="00A039EC"/>
    <w:rsid w:val="00A04772"/>
    <w:rsid w:val="00A0481A"/>
    <w:rsid w:val="00A05AE6"/>
    <w:rsid w:val="00A06285"/>
    <w:rsid w:val="00A06ACC"/>
    <w:rsid w:val="00A078D5"/>
    <w:rsid w:val="00A1234B"/>
    <w:rsid w:val="00A16BA0"/>
    <w:rsid w:val="00A16DC2"/>
    <w:rsid w:val="00A2068F"/>
    <w:rsid w:val="00A22188"/>
    <w:rsid w:val="00A22254"/>
    <w:rsid w:val="00A23024"/>
    <w:rsid w:val="00A239D9"/>
    <w:rsid w:val="00A247F3"/>
    <w:rsid w:val="00A258DA"/>
    <w:rsid w:val="00A25B01"/>
    <w:rsid w:val="00A2708F"/>
    <w:rsid w:val="00A30590"/>
    <w:rsid w:val="00A331FD"/>
    <w:rsid w:val="00A33C4A"/>
    <w:rsid w:val="00A348D2"/>
    <w:rsid w:val="00A352E0"/>
    <w:rsid w:val="00A374D9"/>
    <w:rsid w:val="00A40C87"/>
    <w:rsid w:val="00A45728"/>
    <w:rsid w:val="00A45C1E"/>
    <w:rsid w:val="00A46546"/>
    <w:rsid w:val="00A47E4D"/>
    <w:rsid w:val="00A5074E"/>
    <w:rsid w:val="00A516A2"/>
    <w:rsid w:val="00A51F32"/>
    <w:rsid w:val="00A52615"/>
    <w:rsid w:val="00A528DA"/>
    <w:rsid w:val="00A53485"/>
    <w:rsid w:val="00A53832"/>
    <w:rsid w:val="00A542DC"/>
    <w:rsid w:val="00A54811"/>
    <w:rsid w:val="00A558F2"/>
    <w:rsid w:val="00A569F4"/>
    <w:rsid w:val="00A56EB6"/>
    <w:rsid w:val="00A575A7"/>
    <w:rsid w:val="00A60713"/>
    <w:rsid w:val="00A62003"/>
    <w:rsid w:val="00A6208D"/>
    <w:rsid w:val="00A628D5"/>
    <w:rsid w:val="00A63905"/>
    <w:rsid w:val="00A63AD1"/>
    <w:rsid w:val="00A63D68"/>
    <w:rsid w:val="00A63DCC"/>
    <w:rsid w:val="00A6669F"/>
    <w:rsid w:val="00A66A33"/>
    <w:rsid w:val="00A744FE"/>
    <w:rsid w:val="00A75E04"/>
    <w:rsid w:val="00A75FBF"/>
    <w:rsid w:val="00A80632"/>
    <w:rsid w:val="00A8152B"/>
    <w:rsid w:val="00A8154B"/>
    <w:rsid w:val="00A837FE"/>
    <w:rsid w:val="00A84F3A"/>
    <w:rsid w:val="00A85084"/>
    <w:rsid w:val="00A8633B"/>
    <w:rsid w:val="00A86A6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A2A"/>
    <w:rsid w:val="00A96377"/>
    <w:rsid w:val="00AA08D2"/>
    <w:rsid w:val="00AA13D0"/>
    <w:rsid w:val="00AA16F5"/>
    <w:rsid w:val="00AA22DF"/>
    <w:rsid w:val="00AA55DA"/>
    <w:rsid w:val="00AA69AB"/>
    <w:rsid w:val="00AA7FC3"/>
    <w:rsid w:val="00AB0307"/>
    <w:rsid w:val="00AB1951"/>
    <w:rsid w:val="00AB68DB"/>
    <w:rsid w:val="00AC087D"/>
    <w:rsid w:val="00AC206B"/>
    <w:rsid w:val="00AC2F57"/>
    <w:rsid w:val="00AC2FDD"/>
    <w:rsid w:val="00AC5906"/>
    <w:rsid w:val="00AC5D5C"/>
    <w:rsid w:val="00AC61D4"/>
    <w:rsid w:val="00AC6653"/>
    <w:rsid w:val="00AD00A5"/>
    <w:rsid w:val="00AD2919"/>
    <w:rsid w:val="00AD29CE"/>
    <w:rsid w:val="00AD2C79"/>
    <w:rsid w:val="00AD3968"/>
    <w:rsid w:val="00AD4B55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C22"/>
    <w:rsid w:val="00AE7350"/>
    <w:rsid w:val="00AF1A6F"/>
    <w:rsid w:val="00AF3C6E"/>
    <w:rsid w:val="00AF3FD3"/>
    <w:rsid w:val="00AF475B"/>
    <w:rsid w:val="00AF47BC"/>
    <w:rsid w:val="00AF561F"/>
    <w:rsid w:val="00AF65C1"/>
    <w:rsid w:val="00AF6FDF"/>
    <w:rsid w:val="00AF7276"/>
    <w:rsid w:val="00AF73FC"/>
    <w:rsid w:val="00AF7479"/>
    <w:rsid w:val="00B0072B"/>
    <w:rsid w:val="00B01558"/>
    <w:rsid w:val="00B02673"/>
    <w:rsid w:val="00B02D95"/>
    <w:rsid w:val="00B036BD"/>
    <w:rsid w:val="00B03940"/>
    <w:rsid w:val="00B05EBC"/>
    <w:rsid w:val="00B12067"/>
    <w:rsid w:val="00B12221"/>
    <w:rsid w:val="00B127B3"/>
    <w:rsid w:val="00B12E61"/>
    <w:rsid w:val="00B14D82"/>
    <w:rsid w:val="00B15448"/>
    <w:rsid w:val="00B175E1"/>
    <w:rsid w:val="00B17DAE"/>
    <w:rsid w:val="00B2301B"/>
    <w:rsid w:val="00B266E1"/>
    <w:rsid w:val="00B2691F"/>
    <w:rsid w:val="00B26D43"/>
    <w:rsid w:val="00B30DF8"/>
    <w:rsid w:val="00B328AC"/>
    <w:rsid w:val="00B32DCD"/>
    <w:rsid w:val="00B3344C"/>
    <w:rsid w:val="00B34A90"/>
    <w:rsid w:val="00B36588"/>
    <w:rsid w:val="00B37ECD"/>
    <w:rsid w:val="00B41E9F"/>
    <w:rsid w:val="00B43BD8"/>
    <w:rsid w:val="00B43C92"/>
    <w:rsid w:val="00B43D7C"/>
    <w:rsid w:val="00B441D5"/>
    <w:rsid w:val="00B45D77"/>
    <w:rsid w:val="00B467A3"/>
    <w:rsid w:val="00B46F7C"/>
    <w:rsid w:val="00B507C4"/>
    <w:rsid w:val="00B6267F"/>
    <w:rsid w:val="00B65515"/>
    <w:rsid w:val="00B65911"/>
    <w:rsid w:val="00B65F31"/>
    <w:rsid w:val="00B66065"/>
    <w:rsid w:val="00B66274"/>
    <w:rsid w:val="00B6638C"/>
    <w:rsid w:val="00B714C1"/>
    <w:rsid w:val="00B719E7"/>
    <w:rsid w:val="00B72D22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4765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6995"/>
    <w:rsid w:val="00BA6E69"/>
    <w:rsid w:val="00BA6F8D"/>
    <w:rsid w:val="00BB3B0F"/>
    <w:rsid w:val="00BB43FE"/>
    <w:rsid w:val="00BB615E"/>
    <w:rsid w:val="00BB6598"/>
    <w:rsid w:val="00BB76AB"/>
    <w:rsid w:val="00BC0CB8"/>
    <w:rsid w:val="00BC461F"/>
    <w:rsid w:val="00BC47BA"/>
    <w:rsid w:val="00BC48EA"/>
    <w:rsid w:val="00BC5F53"/>
    <w:rsid w:val="00BC6DB3"/>
    <w:rsid w:val="00BD125D"/>
    <w:rsid w:val="00BD2A10"/>
    <w:rsid w:val="00BD2AAA"/>
    <w:rsid w:val="00BD488F"/>
    <w:rsid w:val="00BD71CF"/>
    <w:rsid w:val="00BE0B6A"/>
    <w:rsid w:val="00BE2F55"/>
    <w:rsid w:val="00BE39A0"/>
    <w:rsid w:val="00BE5E40"/>
    <w:rsid w:val="00BE65B3"/>
    <w:rsid w:val="00BE6B5D"/>
    <w:rsid w:val="00BE6FA2"/>
    <w:rsid w:val="00BF02A2"/>
    <w:rsid w:val="00BF2596"/>
    <w:rsid w:val="00BF2E42"/>
    <w:rsid w:val="00BF3663"/>
    <w:rsid w:val="00BF444C"/>
    <w:rsid w:val="00BF4D99"/>
    <w:rsid w:val="00BF73D1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947"/>
    <w:rsid w:val="00C14E9D"/>
    <w:rsid w:val="00C1530D"/>
    <w:rsid w:val="00C16487"/>
    <w:rsid w:val="00C202F0"/>
    <w:rsid w:val="00C206AD"/>
    <w:rsid w:val="00C21104"/>
    <w:rsid w:val="00C21465"/>
    <w:rsid w:val="00C21CE5"/>
    <w:rsid w:val="00C22D51"/>
    <w:rsid w:val="00C24650"/>
    <w:rsid w:val="00C258D5"/>
    <w:rsid w:val="00C269EF"/>
    <w:rsid w:val="00C27AF3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3FF"/>
    <w:rsid w:val="00C41257"/>
    <w:rsid w:val="00C41F25"/>
    <w:rsid w:val="00C432A3"/>
    <w:rsid w:val="00C434DA"/>
    <w:rsid w:val="00C46226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911"/>
    <w:rsid w:val="00C5599C"/>
    <w:rsid w:val="00C57DCC"/>
    <w:rsid w:val="00C609EF"/>
    <w:rsid w:val="00C60AAF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429F"/>
    <w:rsid w:val="00C81248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46D0"/>
    <w:rsid w:val="00C95370"/>
    <w:rsid w:val="00C95699"/>
    <w:rsid w:val="00C97808"/>
    <w:rsid w:val="00CA0562"/>
    <w:rsid w:val="00CA10FF"/>
    <w:rsid w:val="00CA2F3D"/>
    <w:rsid w:val="00CA38B5"/>
    <w:rsid w:val="00CA4596"/>
    <w:rsid w:val="00CA4740"/>
    <w:rsid w:val="00CA4E42"/>
    <w:rsid w:val="00CA4FA7"/>
    <w:rsid w:val="00CB0BCA"/>
    <w:rsid w:val="00CB0D06"/>
    <w:rsid w:val="00CB151E"/>
    <w:rsid w:val="00CB1FF3"/>
    <w:rsid w:val="00CB20AB"/>
    <w:rsid w:val="00CB2811"/>
    <w:rsid w:val="00CB5550"/>
    <w:rsid w:val="00CB789F"/>
    <w:rsid w:val="00CC084E"/>
    <w:rsid w:val="00CC1792"/>
    <w:rsid w:val="00CC2557"/>
    <w:rsid w:val="00CC3814"/>
    <w:rsid w:val="00CC623C"/>
    <w:rsid w:val="00CC698F"/>
    <w:rsid w:val="00CD06EE"/>
    <w:rsid w:val="00CD0729"/>
    <w:rsid w:val="00CD1D71"/>
    <w:rsid w:val="00CD238F"/>
    <w:rsid w:val="00CD46B5"/>
    <w:rsid w:val="00CD6163"/>
    <w:rsid w:val="00CE0711"/>
    <w:rsid w:val="00CE0B51"/>
    <w:rsid w:val="00CE14F0"/>
    <w:rsid w:val="00CE420B"/>
    <w:rsid w:val="00CE5315"/>
    <w:rsid w:val="00CE7606"/>
    <w:rsid w:val="00CF111A"/>
    <w:rsid w:val="00CF128B"/>
    <w:rsid w:val="00CF14EA"/>
    <w:rsid w:val="00CF28C2"/>
    <w:rsid w:val="00CF467C"/>
    <w:rsid w:val="00CF5286"/>
    <w:rsid w:val="00CF61DF"/>
    <w:rsid w:val="00CF7C55"/>
    <w:rsid w:val="00D009A3"/>
    <w:rsid w:val="00D00AA4"/>
    <w:rsid w:val="00D03105"/>
    <w:rsid w:val="00D04605"/>
    <w:rsid w:val="00D0612A"/>
    <w:rsid w:val="00D078D9"/>
    <w:rsid w:val="00D07B40"/>
    <w:rsid w:val="00D1260B"/>
    <w:rsid w:val="00D13176"/>
    <w:rsid w:val="00D13542"/>
    <w:rsid w:val="00D164DF"/>
    <w:rsid w:val="00D20432"/>
    <w:rsid w:val="00D20602"/>
    <w:rsid w:val="00D2733F"/>
    <w:rsid w:val="00D27990"/>
    <w:rsid w:val="00D27E52"/>
    <w:rsid w:val="00D34D12"/>
    <w:rsid w:val="00D35DCA"/>
    <w:rsid w:val="00D36066"/>
    <w:rsid w:val="00D37F0C"/>
    <w:rsid w:val="00D412A5"/>
    <w:rsid w:val="00D43076"/>
    <w:rsid w:val="00D44EA9"/>
    <w:rsid w:val="00D47AE7"/>
    <w:rsid w:val="00D47C93"/>
    <w:rsid w:val="00D47EEF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7112C"/>
    <w:rsid w:val="00D71249"/>
    <w:rsid w:val="00D71D3F"/>
    <w:rsid w:val="00D72677"/>
    <w:rsid w:val="00D72F12"/>
    <w:rsid w:val="00D730EE"/>
    <w:rsid w:val="00D74BF3"/>
    <w:rsid w:val="00D76EAA"/>
    <w:rsid w:val="00D77624"/>
    <w:rsid w:val="00D800BF"/>
    <w:rsid w:val="00D81509"/>
    <w:rsid w:val="00D81821"/>
    <w:rsid w:val="00D8567C"/>
    <w:rsid w:val="00D90327"/>
    <w:rsid w:val="00D921B9"/>
    <w:rsid w:val="00D929CB"/>
    <w:rsid w:val="00D93AB2"/>
    <w:rsid w:val="00D946E3"/>
    <w:rsid w:val="00D94FC7"/>
    <w:rsid w:val="00D950AD"/>
    <w:rsid w:val="00D96F32"/>
    <w:rsid w:val="00D971CD"/>
    <w:rsid w:val="00DA1BB5"/>
    <w:rsid w:val="00DA26FD"/>
    <w:rsid w:val="00DA44E9"/>
    <w:rsid w:val="00DA5DAD"/>
    <w:rsid w:val="00DA5E0B"/>
    <w:rsid w:val="00DA6044"/>
    <w:rsid w:val="00DA74AF"/>
    <w:rsid w:val="00DB030C"/>
    <w:rsid w:val="00DB17AE"/>
    <w:rsid w:val="00DB2E94"/>
    <w:rsid w:val="00DB344D"/>
    <w:rsid w:val="00DB4C83"/>
    <w:rsid w:val="00DB4DF8"/>
    <w:rsid w:val="00DB5857"/>
    <w:rsid w:val="00DB6BD6"/>
    <w:rsid w:val="00DB7461"/>
    <w:rsid w:val="00DC43BE"/>
    <w:rsid w:val="00DC5F5C"/>
    <w:rsid w:val="00DC6250"/>
    <w:rsid w:val="00DC7341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6ED"/>
    <w:rsid w:val="00DE603E"/>
    <w:rsid w:val="00DE63DA"/>
    <w:rsid w:val="00DE6845"/>
    <w:rsid w:val="00DE697E"/>
    <w:rsid w:val="00DE6A8E"/>
    <w:rsid w:val="00DE6F81"/>
    <w:rsid w:val="00DF0748"/>
    <w:rsid w:val="00DF0931"/>
    <w:rsid w:val="00DF2421"/>
    <w:rsid w:val="00DF5EF2"/>
    <w:rsid w:val="00DF7DD7"/>
    <w:rsid w:val="00E009CC"/>
    <w:rsid w:val="00E01A84"/>
    <w:rsid w:val="00E030BA"/>
    <w:rsid w:val="00E04C4C"/>
    <w:rsid w:val="00E05082"/>
    <w:rsid w:val="00E0600B"/>
    <w:rsid w:val="00E07FE9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916"/>
    <w:rsid w:val="00E31765"/>
    <w:rsid w:val="00E32AF8"/>
    <w:rsid w:val="00E32B1B"/>
    <w:rsid w:val="00E32DD4"/>
    <w:rsid w:val="00E32FAB"/>
    <w:rsid w:val="00E34EFD"/>
    <w:rsid w:val="00E3534C"/>
    <w:rsid w:val="00E35AB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6A20"/>
    <w:rsid w:val="00E57915"/>
    <w:rsid w:val="00E61E95"/>
    <w:rsid w:val="00E62F02"/>
    <w:rsid w:val="00E638C9"/>
    <w:rsid w:val="00E643AA"/>
    <w:rsid w:val="00E657D4"/>
    <w:rsid w:val="00E668F5"/>
    <w:rsid w:val="00E66A58"/>
    <w:rsid w:val="00E67BE5"/>
    <w:rsid w:val="00E7023F"/>
    <w:rsid w:val="00E70AC5"/>
    <w:rsid w:val="00E70DAF"/>
    <w:rsid w:val="00E7364F"/>
    <w:rsid w:val="00E745E1"/>
    <w:rsid w:val="00E747C7"/>
    <w:rsid w:val="00E74B01"/>
    <w:rsid w:val="00E8009B"/>
    <w:rsid w:val="00E80404"/>
    <w:rsid w:val="00E808CB"/>
    <w:rsid w:val="00E8150E"/>
    <w:rsid w:val="00E8312A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1A8F"/>
    <w:rsid w:val="00EA2715"/>
    <w:rsid w:val="00EA2DC6"/>
    <w:rsid w:val="00EA3B6C"/>
    <w:rsid w:val="00EA5197"/>
    <w:rsid w:val="00EA6771"/>
    <w:rsid w:val="00EA6F08"/>
    <w:rsid w:val="00EA7928"/>
    <w:rsid w:val="00EB0BF4"/>
    <w:rsid w:val="00EB14FF"/>
    <w:rsid w:val="00EB24B5"/>
    <w:rsid w:val="00EB368B"/>
    <w:rsid w:val="00EB4558"/>
    <w:rsid w:val="00EB4622"/>
    <w:rsid w:val="00EB7629"/>
    <w:rsid w:val="00EC0723"/>
    <w:rsid w:val="00EC22B2"/>
    <w:rsid w:val="00EC32BA"/>
    <w:rsid w:val="00EC68B3"/>
    <w:rsid w:val="00ED27C6"/>
    <w:rsid w:val="00ED3A11"/>
    <w:rsid w:val="00ED3B94"/>
    <w:rsid w:val="00ED435F"/>
    <w:rsid w:val="00ED4BE2"/>
    <w:rsid w:val="00EE00CC"/>
    <w:rsid w:val="00EE13C9"/>
    <w:rsid w:val="00EE205A"/>
    <w:rsid w:val="00EE2431"/>
    <w:rsid w:val="00EE2AB3"/>
    <w:rsid w:val="00EE4B7C"/>
    <w:rsid w:val="00EE53FB"/>
    <w:rsid w:val="00EE6C35"/>
    <w:rsid w:val="00EF02FC"/>
    <w:rsid w:val="00EF1800"/>
    <w:rsid w:val="00EF219F"/>
    <w:rsid w:val="00EF4053"/>
    <w:rsid w:val="00EF4AF9"/>
    <w:rsid w:val="00EF795C"/>
    <w:rsid w:val="00F0017C"/>
    <w:rsid w:val="00F0092D"/>
    <w:rsid w:val="00F0232F"/>
    <w:rsid w:val="00F040FA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1705"/>
    <w:rsid w:val="00F3197D"/>
    <w:rsid w:val="00F32BC9"/>
    <w:rsid w:val="00F3340F"/>
    <w:rsid w:val="00F355D2"/>
    <w:rsid w:val="00F35AA1"/>
    <w:rsid w:val="00F37834"/>
    <w:rsid w:val="00F4038D"/>
    <w:rsid w:val="00F40B8F"/>
    <w:rsid w:val="00F41782"/>
    <w:rsid w:val="00F420CD"/>
    <w:rsid w:val="00F449F6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1279"/>
    <w:rsid w:val="00F6262C"/>
    <w:rsid w:val="00F63043"/>
    <w:rsid w:val="00F63A1E"/>
    <w:rsid w:val="00F63E01"/>
    <w:rsid w:val="00F6534A"/>
    <w:rsid w:val="00F66C58"/>
    <w:rsid w:val="00F66E66"/>
    <w:rsid w:val="00F67C5A"/>
    <w:rsid w:val="00F72063"/>
    <w:rsid w:val="00F7229D"/>
    <w:rsid w:val="00F731CA"/>
    <w:rsid w:val="00F74E6D"/>
    <w:rsid w:val="00F75F2E"/>
    <w:rsid w:val="00F762D7"/>
    <w:rsid w:val="00F77601"/>
    <w:rsid w:val="00F8000E"/>
    <w:rsid w:val="00F80490"/>
    <w:rsid w:val="00F81A55"/>
    <w:rsid w:val="00F82552"/>
    <w:rsid w:val="00F83C1B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A117B"/>
    <w:rsid w:val="00FA2E62"/>
    <w:rsid w:val="00FA30E7"/>
    <w:rsid w:val="00FA5DC8"/>
    <w:rsid w:val="00FA7235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5838"/>
    <w:rsid w:val="00FD0E8A"/>
    <w:rsid w:val="00FD1173"/>
    <w:rsid w:val="00FD271B"/>
    <w:rsid w:val="00FD3F33"/>
    <w:rsid w:val="00FD5E11"/>
    <w:rsid w:val="00FD6300"/>
    <w:rsid w:val="00FD66D8"/>
    <w:rsid w:val="00FD6CDF"/>
    <w:rsid w:val="00FE000B"/>
    <w:rsid w:val="00FE319B"/>
    <w:rsid w:val="00FE38E5"/>
    <w:rsid w:val="00FE40CC"/>
    <w:rsid w:val="00FE5946"/>
    <w:rsid w:val="00FE60BD"/>
    <w:rsid w:val="00FE7A41"/>
    <w:rsid w:val="00FF133A"/>
    <w:rsid w:val="00FF16DA"/>
    <w:rsid w:val="00FF4298"/>
    <w:rsid w:val="00FF4385"/>
    <w:rsid w:val="00FF4BA6"/>
    <w:rsid w:val="00FF6ACF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90C4A8-2528-481B-823C-1920A111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C8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semiHidden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uiPriority w:val="99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2361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ЦЕЛЕВАЯ ПРОГРАММА</vt:lpstr>
    </vt:vector>
  </TitlesOfParts>
  <Company/>
  <LinksUpToDate>false</LinksUpToDate>
  <CharactersWithSpaces>15788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subject/>
  <dc:creator>User</dc:creator>
  <cp:keywords/>
  <dc:description/>
  <cp:lastModifiedBy>Светлана Асеева</cp:lastModifiedBy>
  <cp:revision>5</cp:revision>
  <cp:lastPrinted>2019-12-30T11:41:00Z</cp:lastPrinted>
  <dcterms:created xsi:type="dcterms:W3CDTF">2019-12-26T10:23:00Z</dcterms:created>
  <dcterms:modified xsi:type="dcterms:W3CDTF">2019-12-30T11:41:00Z</dcterms:modified>
</cp:coreProperties>
</file>