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8A" w:rsidRDefault="002B118A" w:rsidP="00A618E7">
      <w:pPr>
        <w:jc w:val="center"/>
        <w:rPr>
          <w:b/>
          <w:bCs/>
          <w:sz w:val="36"/>
          <w:szCs w:val="36"/>
        </w:rPr>
      </w:pPr>
      <w:r w:rsidRPr="008505EA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2B118A" w:rsidRDefault="002B118A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Ханты-Мансийский автономный округ-Югра</w:t>
      </w:r>
    </w:p>
    <w:p w:rsidR="002B118A" w:rsidRDefault="002B118A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2B118A" w:rsidRDefault="002B118A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городской округ город Пыть-Ях</w:t>
      </w:r>
    </w:p>
    <w:p w:rsidR="002B118A" w:rsidRDefault="002B118A" w:rsidP="00A618E7">
      <w:pPr>
        <w:pStyle w:val="Heading1"/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2B118A" w:rsidRDefault="002B118A" w:rsidP="00A618E7">
      <w:pPr>
        <w:jc w:val="center"/>
        <w:rPr>
          <w:sz w:val="36"/>
          <w:szCs w:val="36"/>
        </w:rPr>
      </w:pPr>
    </w:p>
    <w:p w:rsidR="002B118A" w:rsidRDefault="002B118A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2B118A" w:rsidRPr="00F56B0D" w:rsidRDefault="002B118A" w:rsidP="00A618E7">
      <w:pPr>
        <w:shd w:val="clear" w:color="auto" w:fill="FFFFFF"/>
        <w:rPr>
          <w:sz w:val="28"/>
          <w:szCs w:val="28"/>
        </w:rPr>
      </w:pPr>
    </w:p>
    <w:p w:rsidR="002B118A" w:rsidRDefault="002B118A" w:rsidP="00A618E7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От 17.08.2017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220-па</w:t>
      </w:r>
    </w:p>
    <w:p w:rsidR="002B118A" w:rsidRPr="00F56B0D" w:rsidRDefault="002B118A" w:rsidP="00A618E7">
      <w:pPr>
        <w:jc w:val="both"/>
        <w:outlineLvl w:val="2"/>
        <w:rPr>
          <w:sz w:val="28"/>
          <w:szCs w:val="28"/>
        </w:rPr>
      </w:pPr>
    </w:p>
    <w:p w:rsidR="002B118A" w:rsidRDefault="002B118A" w:rsidP="00A618E7">
      <w:pPr>
        <w:pStyle w:val="western"/>
        <w:spacing w:before="0" w:beforeAutospacing="0" w:after="0" w:afterAutospacing="0"/>
        <w:rPr>
          <w:rStyle w:val="highlighthighlightactive"/>
          <w:sz w:val="28"/>
          <w:szCs w:val="28"/>
        </w:rPr>
      </w:pPr>
      <w:r w:rsidRPr="00BD5057">
        <w:rPr>
          <w:rStyle w:val="highlighthighlightactive"/>
          <w:sz w:val="28"/>
          <w:szCs w:val="28"/>
        </w:rPr>
        <w:t xml:space="preserve">Об обеспечении питанием обучающихся </w:t>
      </w:r>
    </w:p>
    <w:p w:rsidR="002B118A" w:rsidRDefault="002B118A" w:rsidP="00A618E7">
      <w:pPr>
        <w:pStyle w:val="western"/>
        <w:spacing w:before="0" w:beforeAutospacing="0" w:after="0" w:afterAutospacing="0"/>
        <w:rPr>
          <w:rStyle w:val="highlighthighlightactive"/>
          <w:sz w:val="28"/>
          <w:szCs w:val="28"/>
        </w:rPr>
      </w:pPr>
      <w:r w:rsidRPr="00BD5057">
        <w:rPr>
          <w:rStyle w:val="highlighthighlightactive"/>
          <w:sz w:val="28"/>
          <w:szCs w:val="28"/>
        </w:rPr>
        <w:t xml:space="preserve">в муниципальных общеобразовательных </w:t>
      </w:r>
    </w:p>
    <w:p w:rsidR="002B118A" w:rsidRDefault="002B118A" w:rsidP="00A618E7">
      <w:pPr>
        <w:pStyle w:val="western"/>
        <w:spacing w:before="0" w:beforeAutospacing="0" w:after="0" w:afterAutospacing="0"/>
        <w:rPr>
          <w:sz w:val="28"/>
          <w:szCs w:val="28"/>
        </w:rPr>
      </w:pPr>
      <w:r w:rsidRPr="00BD5057">
        <w:rPr>
          <w:rStyle w:val="highlighthighlightactive"/>
          <w:sz w:val="28"/>
          <w:szCs w:val="28"/>
        </w:rPr>
        <w:t>организациях</w:t>
      </w:r>
      <w:r w:rsidRPr="00245417">
        <w:rPr>
          <w:sz w:val="28"/>
          <w:szCs w:val="28"/>
        </w:rPr>
        <w:t>, расположенных</w:t>
      </w:r>
    </w:p>
    <w:p w:rsidR="002B118A" w:rsidRPr="00BD5057" w:rsidRDefault="002B118A" w:rsidP="00A618E7">
      <w:pPr>
        <w:pStyle w:val="western"/>
        <w:spacing w:before="0" w:beforeAutospacing="0" w:after="0" w:afterAutospacing="0"/>
        <w:rPr>
          <w:sz w:val="28"/>
          <w:szCs w:val="28"/>
        </w:rPr>
      </w:pPr>
      <w:r w:rsidRPr="00245417">
        <w:rPr>
          <w:sz w:val="28"/>
          <w:szCs w:val="28"/>
        </w:rPr>
        <w:t xml:space="preserve">на территории города </w:t>
      </w:r>
      <w:r>
        <w:rPr>
          <w:sz w:val="28"/>
          <w:szCs w:val="28"/>
        </w:rPr>
        <w:t>Пыть – Яха</w:t>
      </w:r>
    </w:p>
    <w:p w:rsidR="002B118A" w:rsidRPr="00BD5057" w:rsidRDefault="002B118A" w:rsidP="00A618E7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118A" w:rsidRPr="00F56B0D" w:rsidRDefault="002B118A" w:rsidP="00A618E7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118A" w:rsidRPr="00F56B0D" w:rsidRDefault="002B118A" w:rsidP="00A618E7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118A" w:rsidRPr="008E13F1" w:rsidRDefault="002B118A" w:rsidP="00A618E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13F1">
        <w:rPr>
          <w:sz w:val="28"/>
          <w:szCs w:val="28"/>
        </w:rPr>
        <w:t>В соответствии с  Федеральным законом от 06.10.2003 № 131-ФЗ «Об общих принципах организации местного самоуправления в Российской Федерации», Законом  Ханты-Мансийского автономного округа – Югры</w:t>
      </w:r>
      <w:r>
        <w:rPr>
          <w:sz w:val="28"/>
          <w:szCs w:val="28"/>
        </w:rPr>
        <w:t xml:space="preserve"> от 30.01.2016 №</w:t>
      </w:r>
      <w:r w:rsidRPr="008E13F1">
        <w:rPr>
          <w:sz w:val="28"/>
          <w:szCs w:val="28"/>
        </w:rPr>
        <w:t xml:space="preserve"> 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постановлением Правительства Ханты-Мансийского автономного округа - Югры от </w:t>
      </w:r>
      <w:r>
        <w:rPr>
          <w:sz w:val="28"/>
          <w:szCs w:val="28"/>
        </w:rPr>
        <w:t>0</w:t>
      </w:r>
      <w:r w:rsidRPr="008E13F1">
        <w:rPr>
          <w:sz w:val="28"/>
          <w:szCs w:val="28"/>
        </w:rPr>
        <w:t>4</w:t>
      </w:r>
      <w:r>
        <w:rPr>
          <w:sz w:val="28"/>
          <w:szCs w:val="28"/>
        </w:rPr>
        <w:t>.03. 2016</w:t>
      </w:r>
      <w:r w:rsidRPr="008E13F1">
        <w:rPr>
          <w:sz w:val="28"/>
          <w:szCs w:val="28"/>
        </w:rPr>
        <w:t xml:space="preserve"> № 59-п «</w:t>
      </w:r>
      <w:r w:rsidRPr="008E13F1">
        <w:rPr>
          <w:sz w:val="28"/>
          <w:szCs w:val="28"/>
          <w:lang w:eastAsia="en-US"/>
        </w:rPr>
        <w:t xml:space="preserve">Об обеспечении питанием обучающихся в </w:t>
      </w:r>
      <w:r w:rsidRPr="008E13F1">
        <w:rPr>
          <w:sz w:val="28"/>
          <w:szCs w:val="28"/>
        </w:rPr>
        <w:t>образовательных организациях в Ханты-Мансийском автономном округе - Югре»</w:t>
      </w:r>
      <w:r>
        <w:rPr>
          <w:sz w:val="28"/>
          <w:szCs w:val="28"/>
        </w:rPr>
        <w:t>:</w:t>
      </w:r>
      <w:r w:rsidRPr="008E13F1">
        <w:rPr>
          <w:sz w:val="28"/>
          <w:szCs w:val="28"/>
        </w:rPr>
        <w:t xml:space="preserve"> </w:t>
      </w:r>
    </w:p>
    <w:p w:rsidR="002B118A" w:rsidRDefault="002B118A" w:rsidP="00A618E7">
      <w:pPr>
        <w:ind w:firstLine="567"/>
        <w:jc w:val="both"/>
        <w:rPr>
          <w:sz w:val="28"/>
          <w:szCs w:val="28"/>
        </w:rPr>
      </w:pPr>
    </w:p>
    <w:p w:rsidR="002B118A" w:rsidRDefault="002B118A" w:rsidP="00A618E7">
      <w:pPr>
        <w:ind w:firstLine="567"/>
        <w:jc w:val="both"/>
        <w:rPr>
          <w:sz w:val="28"/>
          <w:szCs w:val="28"/>
        </w:rPr>
      </w:pPr>
    </w:p>
    <w:p w:rsidR="002B118A" w:rsidRDefault="002B118A" w:rsidP="00A618E7">
      <w:pPr>
        <w:spacing w:line="360" w:lineRule="auto"/>
        <w:ind w:firstLine="567"/>
        <w:rPr>
          <w:sz w:val="28"/>
          <w:szCs w:val="28"/>
        </w:rPr>
      </w:pPr>
    </w:p>
    <w:p w:rsidR="002B118A" w:rsidRPr="00FF62C4" w:rsidRDefault="002B118A" w:rsidP="00A618E7">
      <w:pPr>
        <w:pStyle w:val="western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2B118A" w:rsidRPr="00483805" w:rsidRDefault="002B118A" w:rsidP="00483805">
      <w:pPr>
        <w:pStyle w:val="western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483805">
        <w:rPr>
          <w:sz w:val="28"/>
          <w:szCs w:val="28"/>
        </w:rPr>
        <w:t xml:space="preserve"> </w:t>
      </w:r>
      <w:r w:rsidRPr="00CE1BA3">
        <w:rPr>
          <w:sz w:val="28"/>
          <w:szCs w:val="28"/>
        </w:rPr>
        <w:t>об обеспечении питанием обучающихся в муниципаль</w:t>
      </w:r>
      <w:r>
        <w:rPr>
          <w:sz w:val="28"/>
          <w:szCs w:val="28"/>
        </w:rPr>
        <w:t>ных общеобразовательных</w:t>
      </w:r>
      <w:r w:rsidRPr="00FB2B9F">
        <w:rPr>
          <w:sz w:val="28"/>
          <w:szCs w:val="28"/>
        </w:rPr>
        <w:t>, расположенных на терри</w:t>
      </w:r>
      <w:r>
        <w:rPr>
          <w:sz w:val="28"/>
          <w:szCs w:val="28"/>
        </w:rPr>
        <w:t>тории города Пыть-Яха (</w:t>
      </w:r>
      <w:r w:rsidRPr="00FB2B9F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FB2B9F">
        <w:rPr>
          <w:sz w:val="28"/>
          <w:szCs w:val="28"/>
        </w:rPr>
        <w:t xml:space="preserve"> № 1</w:t>
      </w:r>
      <w:r>
        <w:rPr>
          <w:sz w:val="28"/>
          <w:szCs w:val="28"/>
        </w:rPr>
        <w:t>).</w:t>
      </w:r>
      <w:r w:rsidRPr="00FB2B9F">
        <w:rPr>
          <w:sz w:val="28"/>
          <w:szCs w:val="28"/>
        </w:rPr>
        <w:t xml:space="preserve"> </w:t>
      </w:r>
    </w:p>
    <w:p w:rsidR="002B118A" w:rsidRPr="00D93D7E" w:rsidRDefault="002B118A" w:rsidP="00A618E7">
      <w:pPr>
        <w:pStyle w:val="western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539"/>
        <w:jc w:val="both"/>
        <w:rPr>
          <w:sz w:val="28"/>
          <w:szCs w:val="28"/>
        </w:rPr>
      </w:pPr>
      <w:r w:rsidRPr="00CE1BA3">
        <w:rPr>
          <w:sz w:val="28"/>
          <w:szCs w:val="28"/>
        </w:rPr>
        <w:t>Порядок распределения средств бюджета Ханты-Мансийского автономного округа-Югры, бюджета города Пыть-Яха, родительской платы  и иных источников на организацию питания обучающихся</w:t>
      </w:r>
      <w:r w:rsidRPr="00D93D7E">
        <w:rPr>
          <w:sz w:val="28"/>
          <w:szCs w:val="28"/>
        </w:rPr>
        <w:t xml:space="preserve"> средств на организац</w:t>
      </w:r>
      <w:r>
        <w:rPr>
          <w:sz w:val="28"/>
          <w:szCs w:val="28"/>
        </w:rPr>
        <w:t>ию питания обучающихся (приложение</w:t>
      </w:r>
      <w:r w:rsidRPr="00D93D7E">
        <w:rPr>
          <w:sz w:val="28"/>
          <w:szCs w:val="28"/>
        </w:rPr>
        <w:t xml:space="preserve"> № 2)</w:t>
      </w:r>
      <w:r>
        <w:rPr>
          <w:sz w:val="28"/>
          <w:szCs w:val="28"/>
        </w:rPr>
        <w:t>.</w:t>
      </w:r>
    </w:p>
    <w:p w:rsidR="002B118A" w:rsidRDefault="002B118A" w:rsidP="00A618E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827CB">
        <w:rPr>
          <w:sz w:val="28"/>
          <w:szCs w:val="28"/>
        </w:rPr>
        <w:t>Департаменту образования</w:t>
      </w:r>
      <w:r>
        <w:rPr>
          <w:sz w:val="28"/>
          <w:szCs w:val="28"/>
        </w:rPr>
        <w:t xml:space="preserve"> и молодежной политики (И.В. Гербыш)</w:t>
      </w:r>
      <w:r w:rsidRPr="007827CB">
        <w:rPr>
          <w:sz w:val="28"/>
          <w:szCs w:val="28"/>
        </w:rPr>
        <w:t>:</w:t>
      </w:r>
    </w:p>
    <w:p w:rsidR="002B118A" w:rsidRPr="00D93D7E" w:rsidRDefault="002B118A" w:rsidP="00A618E7">
      <w:pPr>
        <w:widowControl w:val="0"/>
        <w:numPr>
          <w:ilvl w:val="1"/>
          <w:numId w:val="1"/>
        </w:numPr>
        <w:tabs>
          <w:tab w:val="clear" w:pos="1146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93D7E">
        <w:rPr>
          <w:sz w:val="28"/>
          <w:szCs w:val="28"/>
        </w:rPr>
        <w:t xml:space="preserve">Обеспечить контроль за организацией питания в муниципальных общеобразовательных организациях. </w:t>
      </w:r>
    </w:p>
    <w:p w:rsidR="002B118A" w:rsidRPr="00844447" w:rsidRDefault="002B118A" w:rsidP="00A618E7">
      <w:pPr>
        <w:widowControl w:val="0"/>
        <w:numPr>
          <w:ilvl w:val="1"/>
          <w:numId w:val="1"/>
        </w:numPr>
        <w:tabs>
          <w:tab w:val="clear" w:pos="1146"/>
          <w:tab w:val="num" w:pos="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844447">
        <w:rPr>
          <w:sz w:val="28"/>
          <w:szCs w:val="28"/>
        </w:rPr>
        <w:t>Предоставлять уполномоченным исполнительным органам государственной власти Ханты-Мансийского автономного округа - Югры отчеты об исполнении переданного отдельного государственного полномочия и использовани</w:t>
      </w:r>
      <w:r>
        <w:rPr>
          <w:sz w:val="28"/>
          <w:szCs w:val="28"/>
        </w:rPr>
        <w:t>я</w:t>
      </w:r>
      <w:r w:rsidRPr="00844447">
        <w:rPr>
          <w:sz w:val="28"/>
          <w:szCs w:val="28"/>
        </w:rPr>
        <w:t xml:space="preserve"> предоставленных</w:t>
      </w:r>
      <w:r>
        <w:rPr>
          <w:sz w:val="28"/>
          <w:szCs w:val="28"/>
        </w:rPr>
        <w:t xml:space="preserve"> средств в виде субсидий и </w:t>
      </w:r>
      <w:r w:rsidRPr="00844447">
        <w:rPr>
          <w:sz w:val="28"/>
          <w:szCs w:val="28"/>
        </w:rPr>
        <w:t xml:space="preserve"> субвенций.</w:t>
      </w:r>
    </w:p>
    <w:p w:rsidR="002B118A" w:rsidRPr="004965BD" w:rsidRDefault="002B118A" w:rsidP="00A618E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965BD">
        <w:rPr>
          <w:sz w:val="28"/>
          <w:szCs w:val="28"/>
        </w:rPr>
        <w:t>Руководителям общеобразовательных организаций обеспечить создание условий по предоставлению обучающимся питания</w:t>
      </w:r>
      <w:bookmarkStart w:id="0" w:name="P19"/>
      <w:bookmarkStart w:id="1" w:name="P20"/>
      <w:bookmarkStart w:id="2" w:name="P21"/>
      <w:bookmarkEnd w:id="0"/>
      <w:bookmarkEnd w:id="1"/>
      <w:bookmarkEnd w:id="2"/>
      <w:r w:rsidRPr="004965BD">
        <w:rPr>
          <w:sz w:val="28"/>
          <w:szCs w:val="28"/>
        </w:rPr>
        <w:t>.</w:t>
      </w:r>
    </w:p>
    <w:p w:rsidR="002B118A" w:rsidRDefault="002B118A" w:rsidP="00A618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290099">
        <w:rPr>
          <w:sz w:val="28"/>
          <w:szCs w:val="28"/>
        </w:rPr>
        <w:t>Считать утратившими силу постановления администрации города:</w:t>
      </w:r>
    </w:p>
    <w:p w:rsidR="002B118A" w:rsidRDefault="002B118A" w:rsidP="00A618E7">
      <w:pPr>
        <w:pStyle w:val="BodyText2"/>
        <w:spacing w:after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90099">
        <w:rPr>
          <w:sz w:val="28"/>
          <w:szCs w:val="28"/>
        </w:rPr>
        <w:t xml:space="preserve"> </w:t>
      </w:r>
      <w:r>
        <w:rPr>
          <w:sz w:val="28"/>
          <w:szCs w:val="28"/>
        </w:rPr>
        <w:t>от 27.12.2013 № 395-па «</w:t>
      </w:r>
      <w:r w:rsidRPr="007928B9">
        <w:rPr>
          <w:sz w:val="28"/>
          <w:szCs w:val="28"/>
        </w:rPr>
        <w:t xml:space="preserve">Об осуществлении </w:t>
      </w:r>
      <w:r>
        <w:rPr>
          <w:sz w:val="28"/>
          <w:szCs w:val="28"/>
        </w:rPr>
        <w:t xml:space="preserve"> </w:t>
      </w:r>
      <w:r w:rsidRPr="007928B9">
        <w:rPr>
          <w:sz w:val="28"/>
          <w:szCs w:val="28"/>
        </w:rPr>
        <w:t>переданного</w:t>
      </w:r>
      <w:r>
        <w:rPr>
          <w:sz w:val="28"/>
          <w:szCs w:val="28"/>
        </w:rPr>
        <w:t xml:space="preserve"> </w:t>
      </w:r>
      <w:r w:rsidRPr="007928B9">
        <w:rPr>
          <w:sz w:val="28"/>
          <w:szCs w:val="28"/>
        </w:rPr>
        <w:t>отдельного государственного полномочия по предоставлению обучающимся общеобразовательных организаций завтраков и обедов</w:t>
      </w:r>
      <w:r>
        <w:rPr>
          <w:sz w:val="28"/>
          <w:szCs w:val="28"/>
        </w:rPr>
        <w:t>»;</w:t>
      </w:r>
      <w:r w:rsidRPr="007928B9">
        <w:rPr>
          <w:sz w:val="28"/>
          <w:szCs w:val="28"/>
        </w:rPr>
        <w:t xml:space="preserve"> </w:t>
      </w:r>
    </w:p>
    <w:p w:rsidR="002B118A" w:rsidRDefault="002B118A" w:rsidP="00A618E7">
      <w:pPr>
        <w:pStyle w:val="BodyText2"/>
        <w:spacing w:after="0" w:line="360" w:lineRule="auto"/>
        <w:ind w:firstLine="539"/>
        <w:jc w:val="both"/>
        <w:rPr>
          <w:sz w:val="28"/>
          <w:szCs w:val="28"/>
        </w:rPr>
      </w:pPr>
      <w:r w:rsidRPr="00C11ED6">
        <w:rPr>
          <w:sz w:val="28"/>
          <w:szCs w:val="28"/>
        </w:rPr>
        <w:t>-от 24.04.2015 № 126-па «О внесении изменений в постановление администрации от 27.12.2013 № 395-па «Об осуществлении  переданного отдельного государственного полномочия по предоставлению обучающимся общеобразовательных организаций завтраков и обедов»</w:t>
      </w:r>
      <w:r>
        <w:rPr>
          <w:sz w:val="28"/>
          <w:szCs w:val="28"/>
        </w:rPr>
        <w:t>;</w:t>
      </w:r>
    </w:p>
    <w:p w:rsidR="002B118A" w:rsidRPr="00290099" w:rsidRDefault="002B118A" w:rsidP="00A618E7">
      <w:pPr>
        <w:pStyle w:val="BodyText2"/>
        <w:spacing w:after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C11ED6">
        <w:rPr>
          <w:sz w:val="28"/>
          <w:szCs w:val="28"/>
        </w:rPr>
        <w:t>21.09.2015 № 256-па</w:t>
      </w:r>
      <w:r>
        <w:rPr>
          <w:rFonts w:ascii="Tahoma" w:hAnsi="Tahoma" w:cs="Tahoma"/>
          <w:color w:val="0061AF"/>
          <w:sz w:val="20"/>
          <w:szCs w:val="20"/>
        </w:rPr>
        <w:t xml:space="preserve"> </w:t>
      </w:r>
      <w:r w:rsidRPr="00C11ED6">
        <w:rPr>
          <w:sz w:val="28"/>
          <w:szCs w:val="28"/>
        </w:rPr>
        <w:t>«О внесении изменений в постановление администрации от 27.12.2013 № 395-па «Об осуществлении  переданного отдельного государственного полномочия по предоставлению обучающимся общеобразовательных организаций завтраков и обедов»</w:t>
      </w:r>
      <w:r>
        <w:rPr>
          <w:sz w:val="28"/>
          <w:szCs w:val="28"/>
        </w:rPr>
        <w:t>.</w:t>
      </w:r>
    </w:p>
    <w:p w:rsidR="002B118A" w:rsidRDefault="002B118A" w:rsidP="00A618E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О</w:t>
      </w:r>
      <w:r w:rsidRPr="00483805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Pr="00483805">
        <w:rPr>
          <w:sz w:val="28"/>
          <w:szCs w:val="28"/>
        </w:rPr>
        <w:t xml:space="preserve"> по наградам, связям с общественными организациями и СМИ управления делами </w:t>
      </w:r>
      <w:r w:rsidRPr="004A09CE">
        <w:rPr>
          <w:sz w:val="28"/>
          <w:szCs w:val="28"/>
        </w:rPr>
        <w:t>(</w:t>
      </w:r>
      <w:r>
        <w:rPr>
          <w:sz w:val="28"/>
          <w:szCs w:val="28"/>
        </w:rPr>
        <w:t>О.В.Кулиш</w:t>
      </w:r>
      <w:r w:rsidRPr="004A09CE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2B118A" w:rsidRPr="00C11ED6" w:rsidRDefault="002B118A" w:rsidP="00A618E7">
      <w:pPr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C11ED6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2B118A" w:rsidRDefault="002B118A" w:rsidP="00A618E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Pr="004A09CE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поле его официального опубликования</w:t>
      </w:r>
      <w:r w:rsidRPr="004A09CE">
        <w:rPr>
          <w:sz w:val="28"/>
          <w:szCs w:val="28"/>
        </w:rPr>
        <w:t>.</w:t>
      </w:r>
    </w:p>
    <w:p w:rsidR="002B118A" w:rsidRPr="004A09CE" w:rsidRDefault="002B118A" w:rsidP="00A618E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4A09CE">
        <w:rPr>
          <w:sz w:val="28"/>
          <w:szCs w:val="28"/>
        </w:rPr>
        <w:t>Контроль за выполнением по</w:t>
      </w:r>
      <w:r>
        <w:rPr>
          <w:sz w:val="28"/>
          <w:szCs w:val="28"/>
        </w:rPr>
        <w:t>становления возложить на заместителя главы города Золотых А.П.</w:t>
      </w:r>
    </w:p>
    <w:p w:rsidR="002B118A" w:rsidRDefault="002B118A" w:rsidP="00A618E7">
      <w:pPr>
        <w:tabs>
          <w:tab w:val="left" w:pos="6450"/>
        </w:tabs>
        <w:jc w:val="right"/>
        <w:rPr>
          <w:sz w:val="28"/>
          <w:szCs w:val="28"/>
        </w:rPr>
      </w:pPr>
    </w:p>
    <w:p w:rsidR="002B118A" w:rsidRDefault="002B118A" w:rsidP="00A618E7">
      <w:pPr>
        <w:tabs>
          <w:tab w:val="left" w:pos="6450"/>
        </w:tabs>
        <w:jc w:val="right"/>
        <w:rPr>
          <w:sz w:val="28"/>
          <w:szCs w:val="28"/>
        </w:rPr>
      </w:pPr>
    </w:p>
    <w:p w:rsidR="002B118A" w:rsidRDefault="002B118A" w:rsidP="00A618E7">
      <w:pPr>
        <w:tabs>
          <w:tab w:val="left" w:pos="6450"/>
        </w:tabs>
        <w:jc w:val="right"/>
        <w:rPr>
          <w:sz w:val="28"/>
          <w:szCs w:val="28"/>
        </w:rPr>
      </w:pPr>
    </w:p>
    <w:p w:rsidR="002B118A" w:rsidRDefault="002B118A" w:rsidP="00ED7D04">
      <w:pPr>
        <w:jc w:val="both"/>
      </w:pPr>
      <w:r>
        <w:rPr>
          <w:sz w:val="28"/>
          <w:szCs w:val="28"/>
        </w:rPr>
        <w:t xml:space="preserve">И.о.главы </w:t>
      </w:r>
      <w:r w:rsidRPr="00B2165D">
        <w:rPr>
          <w:sz w:val="28"/>
          <w:szCs w:val="28"/>
        </w:rPr>
        <w:t>города Пыть-Ях</w:t>
      </w:r>
      <w:r>
        <w:rPr>
          <w:sz w:val="28"/>
          <w:szCs w:val="28"/>
        </w:rPr>
        <w:t>а</w:t>
      </w:r>
      <w:r w:rsidRPr="00B216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Ш.К.Керимов </w:t>
      </w: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>
      <w:pPr>
        <w:pStyle w:val="ConsPlusNormal"/>
        <w:jc w:val="right"/>
        <w:outlineLvl w:val="0"/>
        <w:rPr>
          <w:rFonts w:cs="Times New Roman"/>
        </w:rPr>
      </w:pPr>
    </w:p>
    <w:p w:rsidR="002B118A" w:rsidRDefault="002B118A" w:rsidP="00ED7D0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B118A" w:rsidRPr="00CE1BA3" w:rsidRDefault="002B118A" w:rsidP="00ED7D0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2B118A" w:rsidRPr="00CE1BA3" w:rsidRDefault="002B118A" w:rsidP="00ED7D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Pr="00CE1BA3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B118A" w:rsidRDefault="002B118A" w:rsidP="00ED7D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2B118A" w:rsidRPr="00CE1BA3" w:rsidRDefault="002B118A" w:rsidP="00ED7D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17.08.2017 № 220-па</w:t>
      </w:r>
      <w:r w:rsidRPr="00CE1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18A" w:rsidRPr="00CE1BA3" w:rsidRDefault="002B118A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18A" w:rsidRPr="00CE1BA3" w:rsidRDefault="002B118A" w:rsidP="00FC4857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P35"/>
      <w:bookmarkEnd w:id="3"/>
      <w:r w:rsidRPr="00CE1BA3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 об обеспечении питанием обучающихся в муниципальных общеобразовательных  города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E1BA3">
        <w:rPr>
          <w:rFonts w:ascii="Times New Roman" w:hAnsi="Times New Roman" w:cs="Times New Roman"/>
          <w:b w:val="0"/>
          <w:bCs w:val="0"/>
          <w:sz w:val="28"/>
          <w:szCs w:val="28"/>
        </w:rPr>
        <w:t>Пыть-Яха (далее положение)</w:t>
      </w:r>
    </w:p>
    <w:p w:rsidR="002B118A" w:rsidRPr="00CE1BA3" w:rsidRDefault="002B118A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обеспечения питанием обучающихся в муниципальных общеобразовательных организациях, расположенных в городе Пыть-Яхе (далее - общеобразовательные организации).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2. Предметом регулирования настоящего Положения является деятельность общеобразовательных организаций по организации и обеспечению обучающихся питанием.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3. Основными задачами организации питания обучающихся в общеобразовательных организациях являются: создание условий, направленных на обеспечение обучающихся рациональным сбалансированным питанием, соответствующим возрастным физиологическим потребностям в пищевых веществах и энергии; гарантированное качество и безопасность питания и пищевых продуктов, используемых в питании; предупреждение (профилактика) среди обучающихся общеобразовательных организаций заболеваний острыми кишечными инфекциями, связанных с фактором питания; пропаганда принципов здорового и полноценного питания.</w:t>
      </w:r>
    </w:p>
    <w:p w:rsidR="002B118A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4. Участниками отношений по организации питания обучающихся общеобразовательных организаций являются: общеобразовательные организации, обучающиеся, их родители (законные представители), организации, осуществляющие деятельность по производству и реализации пищевой продукции, с которыми заключен соответствующий контракт на организацию питания обучающихся. В своей деятельности участники отношений по организации питания обучающихся руководствуются действующим законодательством Российской Федерации, законами и подзаконными актами Ханты-Мансийского автономного округа - Югры,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2B118A" w:rsidRPr="00CE1BA3" w:rsidRDefault="002B118A" w:rsidP="00DA5D9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города Пыть-Яха и настоящим Положением.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 xml:space="preserve">5. Организация питания обучающихся обеспечивается общеобразовательными организациями в соответствии с государственными санитарно-эпидемиологическими </w:t>
      </w:r>
      <w:r w:rsidRPr="00FC4857">
        <w:rPr>
          <w:rFonts w:ascii="Times New Roman" w:hAnsi="Times New Roman" w:cs="Times New Roman"/>
          <w:sz w:val="28"/>
          <w:szCs w:val="28"/>
        </w:rPr>
        <w:t xml:space="preserve">правилами и нормативами </w:t>
      </w:r>
      <w:r w:rsidRPr="00CE1BA3">
        <w:rPr>
          <w:rFonts w:ascii="Times New Roman" w:hAnsi="Times New Roman" w:cs="Times New Roman"/>
          <w:sz w:val="28"/>
          <w:szCs w:val="28"/>
        </w:rPr>
        <w:t>в учебное время по месту нахождения общеобразовательной организации.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6. Ответственность за организацию и полноту охвата обучающихся питанием возлагается на руководителя общеобразовательной организации.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E1BA3">
        <w:rPr>
          <w:rFonts w:ascii="Times New Roman" w:hAnsi="Times New Roman" w:cs="Times New Roman"/>
          <w:sz w:val="28"/>
          <w:szCs w:val="28"/>
        </w:rPr>
        <w:t>. Финансовое обеспечение питания обучающихся осуществляется за счет средств Ханты-Мансийского автономного округа - Югры, местного бюджета, средств родителей (законных представителей) обучающихся, а также иных источников, не запрещенных законодательством Российской Федерации.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9"/>
      <w:bookmarkEnd w:id="4"/>
      <w:r>
        <w:rPr>
          <w:rFonts w:ascii="Times New Roman" w:hAnsi="Times New Roman" w:cs="Times New Roman"/>
          <w:sz w:val="28"/>
          <w:szCs w:val="28"/>
        </w:rPr>
        <w:t>8</w:t>
      </w:r>
      <w:r w:rsidRPr="00CE1BA3">
        <w:rPr>
          <w:rFonts w:ascii="Times New Roman" w:hAnsi="Times New Roman" w:cs="Times New Roman"/>
          <w:sz w:val="28"/>
          <w:szCs w:val="28"/>
        </w:rPr>
        <w:t>. В виде социальной поддержки за счет средств бюджета Ханты-Мансийского автономного округа - Югры осуществляется бесплатное предоставление двухразового питания отдельным категориям обучающихся в соответствии с законодательством Ханты-Мансийского автономного округа - Югры.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Двухразовое бесплатное питание в учебное время по месту нахождения общеобразовательной организации предоставляется следующим категориям обучающихся: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Д</w:t>
      </w:r>
      <w:r w:rsidRPr="00CE1BA3">
        <w:rPr>
          <w:rFonts w:ascii="Times New Roman" w:hAnsi="Times New Roman" w:cs="Times New Roman"/>
          <w:sz w:val="28"/>
          <w:szCs w:val="28"/>
        </w:rPr>
        <w:t>етям-сиротам и детям, оставшимся без попечения родителей, лицам из числа детей-сирот и детей, ост</w:t>
      </w:r>
      <w:r>
        <w:rPr>
          <w:rFonts w:ascii="Times New Roman" w:hAnsi="Times New Roman" w:cs="Times New Roman"/>
          <w:sz w:val="28"/>
          <w:szCs w:val="28"/>
        </w:rPr>
        <w:t>авшихся без попечения родителей.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Д</w:t>
      </w:r>
      <w:r w:rsidRPr="00CE1BA3">
        <w:rPr>
          <w:rFonts w:ascii="Times New Roman" w:hAnsi="Times New Roman" w:cs="Times New Roman"/>
          <w:sz w:val="28"/>
          <w:szCs w:val="28"/>
        </w:rPr>
        <w:t>етям из многодетных семей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Детям из малоимущих семей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Д</w:t>
      </w:r>
      <w:r w:rsidRPr="00CE1BA3">
        <w:rPr>
          <w:rFonts w:ascii="Times New Roman" w:hAnsi="Times New Roman" w:cs="Times New Roman"/>
          <w:sz w:val="28"/>
          <w:szCs w:val="28"/>
        </w:rPr>
        <w:t>етям с ограниченными возможностями здоровья, обучающимся по очной форме в общеобразовательных организациях.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5"/>
      <w:bookmarkEnd w:id="5"/>
      <w:r>
        <w:rPr>
          <w:rFonts w:ascii="Times New Roman" w:hAnsi="Times New Roman" w:cs="Times New Roman"/>
          <w:sz w:val="28"/>
          <w:szCs w:val="28"/>
        </w:rPr>
        <w:t>9</w:t>
      </w:r>
      <w:r w:rsidRPr="00CE1BA3">
        <w:rPr>
          <w:rFonts w:ascii="Times New Roman" w:hAnsi="Times New Roman" w:cs="Times New Roman"/>
          <w:sz w:val="28"/>
          <w:szCs w:val="28"/>
        </w:rPr>
        <w:t>. Основанием для учета обучающихся льготных категорий является:</w:t>
      </w:r>
    </w:p>
    <w:p w:rsidR="002B118A" w:rsidRPr="00CE1BA3" w:rsidRDefault="002B118A" w:rsidP="00C90C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1BA3">
        <w:rPr>
          <w:sz w:val="28"/>
          <w:szCs w:val="28"/>
        </w:rPr>
        <w:t>-документ об определении статуса семьи из Управления социальной защиты населения города Пыть-Ях, подтверждающую данную льготу (многодетные и малообеспеченные);</w:t>
      </w:r>
    </w:p>
    <w:p w:rsidR="002B118A" w:rsidRPr="00CE1BA3" w:rsidRDefault="002B118A" w:rsidP="00C90C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1BA3">
        <w:rPr>
          <w:sz w:val="28"/>
          <w:szCs w:val="28"/>
        </w:rPr>
        <w:t>- распоряжения администрации города об утверждении опеки (попечительства) над несовершеннолетним;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- информация психолого-медико-педагогической комиссии о признании ребенка обучающимся с ограниченными возможностями - для обучающихся с ограниченными возможностями здоровья</w:t>
      </w:r>
      <w:r w:rsidRPr="0073105D">
        <w:rPr>
          <w:rFonts w:ascii="Times New Roman" w:hAnsi="Times New Roman" w:cs="Times New Roman"/>
          <w:sz w:val="28"/>
          <w:szCs w:val="28"/>
        </w:rPr>
        <w:t>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E1BA3">
        <w:rPr>
          <w:rFonts w:ascii="Times New Roman" w:hAnsi="Times New Roman" w:cs="Times New Roman"/>
          <w:sz w:val="28"/>
          <w:szCs w:val="28"/>
        </w:rPr>
        <w:t>. Критерием нуждаемости для предоставления бесплатного двухразового питания обучающимся следующих льготных категорий являются:</w:t>
      </w:r>
    </w:p>
    <w:p w:rsidR="002B118A" w:rsidRPr="00453D7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1BA3">
        <w:rPr>
          <w:rFonts w:ascii="Times New Roman" w:hAnsi="Times New Roman" w:cs="Times New Roman"/>
          <w:sz w:val="28"/>
          <w:szCs w:val="28"/>
        </w:rPr>
        <w:t xml:space="preserve">преобладание в составе семьи несовершеннолетних иждивенцев, подтвержденное сведениями, </w:t>
      </w:r>
      <w:r w:rsidRPr="00453D73">
        <w:rPr>
          <w:rFonts w:ascii="Times New Roman" w:hAnsi="Times New Roman" w:cs="Times New Roman"/>
          <w:sz w:val="28"/>
          <w:szCs w:val="28"/>
        </w:rPr>
        <w:t>указанными в пункте 9 Положения, - для детей из многодетных семей,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1BA3">
        <w:rPr>
          <w:rFonts w:ascii="Times New Roman" w:hAnsi="Times New Roman" w:cs="Times New Roman"/>
          <w:sz w:val="28"/>
          <w:szCs w:val="28"/>
        </w:rPr>
        <w:t xml:space="preserve">среднедушевой доход семьи ниже </w:t>
      </w:r>
      <w:hyperlink r:id="rId8" w:history="1">
        <w:r w:rsidRPr="00453D73">
          <w:rPr>
            <w:rFonts w:ascii="Times New Roman" w:hAnsi="Times New Roman" w:cs="Times New Roman"/>
            <w:sz w:val="28"/>
            <w:szCs w:val="28"/>
          </w:rPr>
          <w:t>величины прожиточного минимума</w:t>
        </w:r>
      </w:hyperlink>
      <w:r w:rsidRPr="00453D73">
        <w:rPr>
          <w:rFonts w:ascii="Times New Roman" w:hAnsi="Times New Roman" w:cs="Times New Roman"/>
          <w:sz w:val="28"/>
          <w:szCs w:val="28"/>
        </w:rPr>
        <w:t xml:space="preserve">, </w:t>
      </w:r>
      <w:r w:rsidRPr="00CE1BA3">
        <w:rPr>
          <w:rFonts w:ascii="Times New Roman" w:hAnsi="Times New Roman" w:cs="Times New Roman"/>
          <w:sz w:val="28"/>
          <w:szCs w:val="28"/>
        </w:rPr>
        <w:t xml:space="preserve">установленного в автономном округе, подтвержденный документом на основании сведений </w:t>
      </w:r>
      <w:r w:rsidRPr="00453D73">
        <w:rPr>
          <w:rFonts w:ascii="Times New Roman" w:hAnsi="Times New Roman" w:cs="Times New Roman"/>
          <w:sz w:val="28"/>
          <w:szCs w:val="28"/>
        </w:rPr>
        <w:t>в пункте 9 Положения</w:t>
      </w:r>
      <w:r w:rsidRPr="00CE1BA3">
        <w:rPr>
          <w:rFonts w:ascii="Times New Roman" w:hAnsi="Times New Roman" w:cs="Times New Roman"/>
          <w:sz w:val="28"/>
          <w:szCs w:val="28"/>
        </w:rPr>
        <w:t>, - для детей из малоимущих семей.</w:t>
      </w:r>
    </w:p>
    <w:p w:rsidR="002B118A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E1BA3">
        <w:rPr>
          <w:rFonts w:ascii="Times New Roman" w:hAnsi="Times New Roman" w:cs="Times New Roman"/>
          <w:sz w:val="28"/>
          <w:szCs w:val="28"/>
        </w:rPr>
        <w:t>. В расходы на обеспечение обучающихся общеобразовательных организаций бесплатным питанием включаются расходы на оплату стоимости продуктов питания, а также услуг общественного питания.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070ED">
        <w:rPr>
          <w:rFonts w:ascii="Times New Roman" w:hAnsi="Times New Roman" w:cs="Times New Roman"/>
          <w:sz w:val="28"/>
          <w:szCs w:val="28"/>
        </w:rPr>
        <w:t>. Для оказания социальной поддержки в виде предоставления питания осуществляется на основании заявления одного из родителей (законных представителей) обучающегося на имя руководителя общеобразовательной организации по форме, установленной локальным актом общеобразовательной организации.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В заявлении родитель (законный представитель) указывает период, на который обучающийся должен быть обеспечен питанием, основание для оказания социальной поддержки в виде предоставления питания (при наличии), подтверждает свое согласие на условия обеспечения питанием в общеобразовательной организации, установленные локальным правовым актом общеобразовательной организации.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13. За счет средств бюджета Ханты-Мансийского автономного округа - Югры, бюджета 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, средств родителей (законных </w:t>
      </w:r>
      <w:r>
        <w:rPr>
          <w:rFonts w:ascii="Times New Roman" w:hAnsi="Times New Roman" w:cs="Times New Roman"/>
          <w:sz w:val="28"/>
          <w:szCs w:val="28"/>
        </w:rPr>
        <w:br/>
        <w:t>представителей)</w:t>
      </w:r>
      <w:r w:rsidRPr="00CE1BA3">
        <w:rPr>
          <w:rFonts w:ascii="Times New Roman" w:hAnsi="Times New Roman" w:cs="Times New Roman"/>
          <w:sz w:val="28"/>
          <w:szCs w:val="28"/>
        </w:rPr>
        <w:t xml:space="preserve"> осуществляется финансовое обеспечение мероприятий по организации питания обучающихся нельготных категорий общеобразовательных организаций.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14. Размер платы, взимаемой с родителей (законных представителей) за обеспечение питанием обучающихся, которым не оказывается социальная поддержка в виде бесплатного предоставления питания, определяется в соответствии с локальным правовым актом общеобразовательной организации с учетом мнения обучающихся, родителей (законных представителей).</w:t>
      </w:r>
    </w:p>
    <w:p w:rsidR="002B118A" w:rsidRPr="00C461E4" w:rsidRDefault="002B118A" w:rsidP="00C90C9B">
      <w:pPr>
        <w:pStyle w:val="western"/>
        <w:tabs>
          <w:tab w:val="num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 w:rsidRPr="00CE1BA3">
        <w:rPr>
          <w:sz w:val="28"/>
          <w:szCs w:val="28"/>
        </w:rPr>
        <w:t xml:space="preserve">15. Родительская плата поступает </w:t>
      </w:r>
      <w:r w:rsidRPr="00C461E4">
        <w:rPr>
          <w:sz w:val="28"/>
          <w:szCs w:val="28"/>
          <w:lang w:eastAsia="en-US"/>
        </w:rPr>
        <w:t>на расчетный счет, указанный в договоре, заключенн</w:t>
      </w:r>
      <w:r>
        <w:rPr>
          <w:sz w:val="28"/>
          <w:szCs w:val="28"/>
          <w:lang w:eastAsia="en-US"/>
        </w:rPr>
        <w:t xml:space="preserve">ым </w:t>
      </w:r>
      <w:r w:rsidRPr="00C461E4">
        <w:rPr>
          <w:sz w:val="28"/>
          <w:szCs w:val="28"/>
          <w:lang w:eastAsia="en-US"/>
        </w:rPr>
        <w:t>между родителями (законными представителями) и организацией</w:t>
      </w:r>
      <w:r>
        <w:rPr>
          <w:sz w:val="28"/>
          <w:szCs w:val="28"/>
          <w:lang w:eastAsia="en-US"/>
        </w:rPr>
        <w:t>, обеспечивающей питание в образовательной организации.</w:t>
      </w:r>
      <w:r w:rsidRPr="00C461E4">
        <w:rPr>
          <w:sz w:val="28"/>
          <w:szCs w:val="28"/>
          <w:lang w:eastAsia="en-US"/>
        </w:rPr>
        <w:t xml:space="preserve"> 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16. В целях совершенствования организации питания образовательная организация: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16.1. Проводит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внеучебных мероприятий.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16.2. Организует систематическую работу с родителями, проводит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16.3. 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совета,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16.4.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за качеством школьного питания.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16.5. Проводит мониторинг организации питания, в том числе: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а) количество обучающихся, охваченных питанием;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б) количество работников школьных столовых, повысивших квалификацию в текущем году на областных, районных курсах, семинарах;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в) обеспеченность пищеблока школьной столовой современным технологическим оборудованием;</w:t>
      </w:r>
    </w:p>
    <w:p w:rsidR="002B118A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г) удовлетворенность детей и их родителей организацией и качеством предоставляемого питания.</w:t>
      </w:r>
    </w:p>
    <w:p w:rsidR="002B118A" w:rsidRDefault="002B118A" w:rsidP="004F092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16.6.</w:t>
      </w:r>
      <w:r w:rsidRPr="009B5A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контроль за работой столовой, санитарным состоянием пищеблока, качеством сырья, готовой продукции в целях охраны и укрепления здоровья обучающихся и работников общеобразовательной организации. </w:t>
      </w:r>
    </w:p>
    <w:p w:rsidR="002B118A" w:rsidRDefault="002B118A" w:rsidP="00ED7D04">
      <w:pPr>
        <w:jc w:val="both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118A" w:rsidRPr="00ED7D04" w:rsidRDefault="002B118A" w:rsidP="00ED7D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7D04">
        <w:rPr>
          <w:sz w:val="28"/>
          <w:szCs w:val="28"/>
        </w:rPr>
        <w:t>Приложение № 2</w:t>
      </w:r>
    </w:p>
    <w:p w:rsidR="002B118A" w:rsidRPr="00CE1BA3" w:rsidRDefault="002B118A" w:rsidP="00ED7D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B118A" w:rsidRPr="00CE1BA3" w:rsidRDefault="002B118A" w:rsidP="00ED7D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2B118A" w:rsidRPr="00CE1BA3" w:rsidRDefault="002B118A" w:rsidP="00ED7D0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6" w:name="P76"/>
      <w:bookmarkEnd w:id="6"/>
      <w:r>
        <w:rPr>
          <w:rFonts w:ascii="Times New Roman" w:hAnsi="Times New Roman" w:cs="Times New Roman"/>
          <w:sz w:val="28"/>
          <w:szCs w:val="28"/>
        </w:rPr>
        <w:t>от 17.08.2017 № 220-па</w:t>
      </w:r>
      <w:r w:rsidRPr="00CE1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18A" w:rsidRPr="00CE1BA3" w:rsidRDefault="002B118A" w:rsidP="00C90C9B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B118A" w:rsidRPr="00CE1BA3" w:rsidRDefault="002B118A" w:rsidP="00C90C9B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1BA3">
        <w:rPr>
          <w:rFonts w:ascii="Times New Roman" w:hAnsi="Times New Roman" w:cs="Times New Roman"/>
          <w:b w:val="0"/>
          <w:bCs w:val="0"/>
          <w:sz w:val="28"/>
          <w:szCs w:val="28"/>
        </w:rPr>
        <w:t>Порядок распределения средств бюджета Ханты-Мансийского автономного округа-Югры, бюджета города Пыть-Яха, родительской платы  и иных источников на организацию питан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ия обучающихся (далее порядок)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1. Настоящий Порядок определяет механизм распределения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BA3">
        <w:rPr>
          <w:rFonts w:ascii="Times New Roman" w:hAnsi="Times New Roman" w:cs="Times New Roman"/>
          <w:sz w:val="28"/>
          <w:szCs w:val="28"/>
        </w:rPr>
        <w:t>на организацию питания обучающихся муниципальных общеобразовательных организаций (далее - общеобразовательные организации).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2. В учебное время все обучающиеся общеобразовательных организаций обеспечиваются завтраком, а обучающиеся льготных категорий обеспечиваются дополнительно обедом.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E1BA3">
        <w:rPr>
          <w:rFonts w:ascii="Times New Roman" w:hAnsi="Times New Roman" w:cs="Times New Roman"/>
          <w:sz w:val="28"/>
          <w:szCs w:val="28"/>
        </w:rPr>
        <w:t>Организация обеспечения питанием обучающихся общеобразовательных организаций обеспечивается общеобразовательной организацией в пределах общего объема средств, направляемых на эти цели из всех источников, предусмотренных законодательством Российской Федерации, в том числе: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 xml:space="preserve">- средств бюджета автономного округа, поступающих в виде межбюджетных трансфертов из </w:t>
      </w:r>
      <w:r>
        <w:rPr>
          <w:rFonts w:ascii="Times New Roman" w:hAnsi="Times New Roman" w:cs="Times New Roman"/>
          <w:sz w:val="28"/>
          <w:szCs w:val="28"/>
        </w:rPr>
        <w:t>бюджетов других уровней (</w:t>
      </w:r>
      <w:r w:rsidRPr="00CE1BA3">
        <w:rPr>
          <w:rFonts w:ascii="Times New Roman" w:hAnsi="Times New Roman" w:cs="Times New Roman"/>
          <w:sz w:val="28"/>
          <w:szCs w:val="28"/>
        </w:rPr>
        <w:t>субсидии и (или) субвенции),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 xml:space="preserve">- средств бюджета города Пыть-Яха, 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- средств родителей (законных представителей) обучающихся,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- иные не запрещенные законом источники.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4. В соответствии с законодательством Ханты-Мансийского автономного округа - Югры в целях организации обеспечения питанием обучающихся общеобразовательных организаций из бюджета Ханты-Мансийского автономного округа - Югры предоставляются субвенции и субсидии на организацию обеспечения питанием обучающихся (завтр</w:t>
      </w:r>
      <w:r>
        <w:rPr>
          <w:rFonts w:ascii="Times New Roman" w:hAnsi="Times New Roman" w:cs="Times New Roman"/>
          <w:sz w:val="28"/>
          <w:szCs w:val="28"/>
        </w:rPr>
        <w:t>аки, обеды).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E1BA3">
        <w:rPr>
          <w:rFonts w:ascii="Times New Roman" w:hAnsi="Times New Roman" w:cs="Times New Roman"/>
          <w:sz w:val="28"/>
          <w:szCs w:val="28"/>
        </w:rPr>
        <w:t>. Расчет средств бюджета города Пыть-Яха определяется при формировании бюджета города Пыть-Яха  на очередной финансовый год и плановый период.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E1BA3">
        <w:rPr>
          <w:rFonts w:ascii="Times New Roman" w:hAnsi="Times New Roman" w:cs="Times New Roman"/>
          <w:sz w:val="28"/>
          <w:szCs w:val="28"/>
        </w:rPr>
        <w:t xml:space="preserve">. Размер средств родителей (законных представителей) на одного обучающегося устанавливается </w:t>
      </w:r>
      <w:r w:rsidRPr="00CE1BA3">
        <w:rPr>
          <w:rFonts w:ascii="Times New Roman" w:hAnsi="Times New Roman" w:cs="Times New Roman"/>
          <w:sz w:val="28"/>
          <w:szCs w:val="28"/>
          <w:lang w:eastAsia="en-US"/>
        </w:rPr>
        <w:t xml:space="preserve"> локальным правовым актом образовательной организации с учетом мнения обучающихся, родителей </w:t>
      </w:r>
      <w:hyperlink r:id="rId9" w:history="1">
        <w:r w:rsidRPr="00CE1BA3">
          <w:rPr>
            <w:rFonts w:ascii="Times New Roman" w:hAnsi="Times New Roman" w:cs="Times New Roman"/>
            <w:sz w:val="28"/>
            <w:szCs w:val="28"/>
            <w:lang w:eastAsia="en-US"/>
          </w:rPr>
          <w:t>(законных представителей)</w:t>
        </w:r>
      </w:hyperlink>
      <w:r w:rsidRPr="00CE1BA3">
        <w:rPr>
          <w:rFonts w:ascii="Times New Roman" w:hAnsi="Times New Roman" w:cs="Times New Roman"/>
          <w:sz w:val="28"/>
          <w:szCs w:val="28"/>
          <w:lang w:eastAsia="en-US"/>
        </w:rPr>
        <w:t xml:space="preserve"> несовершеннолетних обучающихся и педагогических работников образовательной организации.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D0820">
        <w:rPr>
          <w:rFonts w:ascii="Times New Roman" w:hAnsi="Times New Roman" w:cs="Times New Roman"/>
          <w:sz w:val="28"/>
          <w:szCs w:val="28"/>
        </w:rPr>
        <w:t>. Объем средств на организацию обеспечения питанием обучающихся (завтраки, обеды), предоставляемый общеобразовательной организации, определяется в пределах сумм, утвержденных решением Думы города Пыть-Яха о бюджете на очередной финансовый год и плановый период, и рассчитывается по формуле:</w:t>
      </w:r>
      <w:bookmarkStart w:id="7" w:name="_GoBack"/>
      <w:bookmarkEnd w:id="7"/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Рi = (Чi * В1 * Кдн.) + (Чл * В2 * Кдн.)</w:t>
      </w:r>
      <w:r w:rsidRPr="002D0128">
        <w:rPr>
          <w:rFonts w:ascii="Times New Roman" w:hAnsi="Times New Roman" w:cs="Times New Roman"/>
          <w:sz w:val="28"/>
          <w:szCs w:val="28"/>
        </w:rPr>
        <w:t xml:space="preserve"> </w:t>
      </w:r>
      <w:r w:rsidRPr="00CE1BA3">
        <w:rPr>
          <w:rFonts w:ascii="Times New Roman" w:hAnsi="Times New Roman" w:cs="Times New Roman"/>
          <w:sz w:val="28"/>
          <w:szCs w:val="28"/>
        </w:rPr>
        <w:t>+ (Чл * В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E1BA3">
        <w:rPr>
          <w:rFonts w:ascii="Times New Roman" w:hAnsi="Times New Roman" w:cs="Times New Roman"/>
          <w:sz w:val="28"/>
          <w:szCs w:val="28"/>
        </w:rPr>
        <w:t xml:space="preserve"> * Кдн.), где: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Рi - объем субсидии, предоставляемой общеобразовательной организации,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Чi, Чл - численность обучающихся в общеобразовательной организации нельготной и льготной категории соответственно,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В1 - размер расходов на завтраки и обеды для обучающихся льготной категории,</w:t>
      </w:r>
    </w:p>
    <w:p w:rsidR="002B118A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В2 - размер расходов на частичную оплату завтраков для обучающихся нельготной категории,</w:t>
      </w:r>
    </w:p>
    <w:p w:rsidR="002B118A" w:rsidRPr="002D0128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28">
        <w:rPr>
          <w:rFonts w:ascii="Times New Roman" w:hAnsi="Times New Roman" w:cs="Times New Roman"/>
          <w:sz w:val="28"/>
          <w:szCs w:val="28"/>
        </w:rPr>
        <w:t xml:space="preserve">В3 - </w:t>
      </w:r>
      <w:r w:rsidRPr="002D0128">
        <w:rPr>
          <w:rFonts w:ascii="Times New Roman" w:hAnsi="Times New Roman" w:cs="Times New Roman"/>
          <w:sz w:val="28"/>
          <w:szCs w:val="26"/>
          <w:lang w:eastAsia="en-US"/>
        </w:rPr>
        <w:t>размер расходов на частичную оплату продуктов питания и услуг по организации питания обучающихся за счет бюджета муниципального образования города Пыть-Яха,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Кдн. - количество учебных дней функционирования в финансовом году.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8. При определении размера средств на организацию обеспечения питания по каждой общеобразовательной организации учитываются следующие показатели: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- среднегодовая численность обучающихся;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- установленные нормативным правовым актом Ханты-Мансийского автономного округа - Югры размеры расходов на организацию обеспечения питанием на одного обучающегося в день;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- количество учебных дней функционирования организаций в расчете на финансовый год.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9. Департамент  образования  и молодежной политики администрации города Пыть-Ях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1BA3">
        <w:rPr>
          <w:rFonts w:ascii="Times New Roman" w:hAnsi="Times New Roman" w:cs="Times New Roman"/>
          <w:sz w:val="28"/>
          <w:szCs w:val="28"/>
        </w:rPr>
        <w:t xml:space="preserve">, в течение финансового года может осуществлять корректировку </w:t>
      </w:r>
      <w:r>
        <w:rPr>
          <w:rFonts w:ascii="Times New Roman" w:hAnsi="Times New Roman" w:cs="Times New Roman"/>
          <w:sz w:val="28"/>
          <w:szCs w:val="28"/>
        </w:rPr>
        <w:t xml:space="preserve">размера предоставляемых средств </w:t>
      </w:r>
      <w:r w:rsidRPr="00CE1BA3">
        <w:rPr>
          <w:rFonts w:ascii="Times New Roman" w:hAnsi="Times New Roman" w:cs="Times New Roman"/>
          <w:sz w:val="28"/>
          <w:szCs w:val="28"/>
        </w:rPr>
        <w:t>между общеобразовательными организациями с учетом фактического изменения количества обучающихся.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 xml:space="preserve">10. Общеобразовательные организации ежемесячно в срок до 4-го числа месяца, следующего за отчетным периодом, предоставляют отчет о расходовании средств в разрезе категорий и бюджетов разных уровней. 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E1BA3">
        <w:rPr>
          <w:rFonts w:ascii="Times New Roman" w:hAnsi="Times New Roman" w:cs="Times New Roman"/>
          <w:sz w:val="28"/>
          <w:szCs w:val="28"/>
        </w:rPr>
        <w:t>. Департамент образования и молодежной политики администрации Пыть-Ях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1BA3">
        <w:rPr>
          <w:rFonts w:ascii="Times New Roman" w:hAnsi="Times New Roman" w:cs="Times New Roman"/>
          <w:sz w:val="28"/>
          <w:szCs w:val="28"/>
        </w:rPr>
        <w:t xml:space="preserve"> в установленном порядке осуществляют контроль за целевым использованием средств, выделенных на организацию обеспечения питанием обучающихся общеобразовательных организаций города Пыть-Яха.</w:t>
      </w:r>
    </w:p>
    <w:p w:rsidR="002B118A" w:rsidRPr="00CE1BA3" w:rsidRDefault="002B118A" w:rsidP="00C90C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1BA3">
        <w:rPr>
          <w:rFonts w:ascii="Times New Roman" w:hAnsi="Times New Roman" w:cs="Times New Roman"/>
          <w:sz w:val="28"/>
          <w:szCs w:val="28"/>
        </w:rPr>
        <w:t xml:space="preserve">. Экономия средств Ханты-Мансийского автономного округа - Югры, в объеме, не превышающем 20% от общего объема </w:t>
      </w:r>
      <w:r>
        <w:rPr>
          <w:rFonts w:ascii="Times New Roman" w:hAnsi="Times New Roman" w:cs="Times New Roman"/>
          <w:sz w:val="28"/>
          <w:szCs w:val="28"/>
        </w:rPr>
        <w:t>предоставляемых средств,</w:t>
      </w:r>
      <w:r w:rsidRPr="00CE1BA3">
        <w:rPr>
          <w:rFonts w:ascii="Times New Roman" w:hAnsi="Times New Roman" w:cs="Times New Roman"/>
          <w:sz w:val="28"/>
          <w:szCs w:val="28"/>
        </w:rPr>
        <w:t xml:space="preserve"> сложившаяся в связи с пропусками обучающимися занятий (в том числе по причине карантина, болезни, актированных дней), направляется на те же цели, на осуществление мероприятий по улучшению обеспечения питанием всех категорий обучающихся (увеличение калорийности, витаминизации и разнообразия рациона питания).</w:t>
      </w:r>
    </w:p>
    <w:p w:rsidR="002B118A" w:rsidRPr="00CE1BA3" w:rsidRDefault="002B118A" w:rsidP="009C6D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E1BA3">
        <w:rPr>
          <w:rFonts w:ascii="Times New Roman" w:hAnsi="Times New Roman" w:cs="Times New Roman"/>
          <w:sz w:val="28"/>
          <w:szCs w:val="28"/>
        </w:rPr>
        <w:t>. В случае экономии средств родителей (законных представителей) обучающихся, сложившейся в связи с пропусками обучающимися занятий (в том числе по причине карантина, болезни, актированных дней), уплаченные средства засчитываются в счет следующего месяца.</w:t>
      </w:r>
    </w:p>
    <w:sectPr w:rsidR="002B118A" w:rsidRPr="00CE1BA3" w:rsidSect="001E4782">
      <w:headerReference w:type="default" r:id="rId10"/>
      <w:pgSz w:w="11906" w:h="16838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18A" w:rsidRDefault="002B118A">
      <w:r>
        <w:separator/>
      </w:r>
    </w:p>
  </w:endnote>
  <w:endnote w:type="continuationSeparator" w:id="0">
    <w:p w:rsidR="002B118A" w:rsidRDefault="002B1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18A" w:rsidRDefault="002B118A">
      <w:r>
        <w:separator/>
      </w:r>
    </w:p>
  </w:footnote>
  <w:footnote w:type="continuationSeparator" w:id="0">
    <w:p w:rsidR="002B118A" w:rsidRDefault="002B1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8A" w:rsidRDefault="002B118A" w:rsidP="00B87DB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2B118A" w:rsidRDefault="002B11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FEB"/>
    <w:multiLevelType w:val="hybridMultilevel"/>
    <w:tmpl w:val="9D600956"/>
    <w:lvl w:ilvl="0" w:tplc="058E7454">
      <w:start w:val="1"/>
      <w:numFmt w:val="decimal"/>
      <w:lvlText w:val="1.%1."/>
      <w:lvlJc w:val="left"/>
      <w:pPr>
        <w:ind w:left="142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1">
    <w:nsid w:val="276051A0"/>
    <w:multiLevelType w:val="hybridMultilevel"/>
    <w:tmpl w:val="3C260C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3ECC723A">
      <w:start w:val="13"/>
      <w:numFmt w:val="decimal"/>
      <w:lvlText w:val="%2"/>
      <w:lvlJc w:val="left"/>
      <w:pPr>
        <w:ind w:left="2160" w:hanging="360"/>
      </w:pPr>
      <w:rPr>
        <w:rFonts w:cs="Times New Roman" w:hint="default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34111C1B"/>
    <w:multiLevelType w:val="multilevel"/>
    <w:tmpl w:val="5F141B4C"/>
    <w:lvl w:ilvl="0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2161" w:hanging="14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1" w:hanging="14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1" w:hanging="14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1" w:hanging="14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4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1" w:hanging="1455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cs="Times New Roman" w:hint="default"/>
      </w:rPr>
    </w:lvl>
  </w:abstractNum>
  <w:abstractNum w:abstractNumId="3">
    <w:nsid w:val="397620AE"/>
    <w:multiLevelType w:val="hybridMultilevel"/>
    <w:tmpl w:val="B4D00230"/>
    <w:lvl w:ilvl="0" w:tplc="E018B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FE3B6E"/>
    <w:multiLevelType w:val="hybridMultilevel"/>
    <w:tmpl w:val="30F0EB56"/>
    <w:lvl w:ilvl="0" w:tplc="324C1B7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82B676B"/>
    <w:multiLevelType w:val="multilevel"/>
    <w:tmpl w:val="6A1C4F3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79F7549D"/>
    <w:multiLevelType w:val="hybridMultilevel"/>
    <w:tmpl w:val="0400D640"/>
    <w:lvl w:ilvl="0" w:tplc="4080C71C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DE6"/>
    <w:rsid w:val="00074613"/>
    <w:rsid w:val="00074EC3"/>
    <w:rsid w:val="000C36F1"/>
    <w:rsid w:val="000C5C55"/>
    <w:rsid w:val="000E1B85"/>
    <w:rsid w:val="00153F01"/>
    <w:rsid w:val="00155256"/>
    <w:rsid w:val="001E4782"/>
    <w:rsid w:val="001F19EA"/>
    <w:rsid w:val="00207163"/>
    <w:rsid w:val="00245417"/>
    <w:rsid w:val="00284A74"/>
    <w:rsid w:val="0028656B"/>
    <w:rsid w:val="00290099"/>
    <w:rsid w:val="00292705"/>
    <w:rsid w:val="002B118A"/>
    <w:rsid w:val="002D0128"/>
    <w:rsid w:val="003132EE"/>
    <w:rsid w:val="00335A40"/>
    <w:rsid w:val="003C24C7"/>
    <w:rsid w:val="003D0820"/>
    <w:rsid w:val="0044181E"/>
    <w:rsid w:val="0045170B"/>
    <w:rsid w:val="00453687"/>
    <w:rsid w:val="00453D73"/>
    <w:rsid w:val="00472190"/>
    <w:rsid w:val="004812EC"/>
    <w:rsid w:val="00483805"/>
    <w:rsid w:val="004965BD"/>
    <w:rsid w:val="0049689C"/>
    <w:rsid w:val="004A09CE"/>
    <w:rsid w:val="004A7F37"/>
    <w:rsid w:val="004B275B"/>
    <w:rsid w:val="004F092B"/>
    <w:rsid w:val="00570F4D"/>
    <w:rsid w:val="00573C05"/>
    <w:rsid w:val="0059490C"/>
    <w:rsid w:val="005C5B0C"/>
    <w:rsid w:val="005E220C"/>
    <w:rsid w:val="00655119"/>
    <w:rsid w:val="00664DE6"/>
    <w:rsid w:val="00681198"/>
    <w:rsid w:val="00693665"/>
    <w:rsid w:val="006C0D4D"/>
    <w:rsid w:val="006F0001"/>
    <w:rsid w:val="0073105D"/>
    <w:rsid w:val="007827CB"/>
    <w:rsid w:val="007928B9"/>
    <w:rsid w:val="007B6BE3"/>
    <w:rsid w:val="00844447"/>
    <w:rsid w:val="008505EA"/>
    <w:rsid w:val="00853578"/>
    <w:rsid w:val="00855535"/>
    <w:rsid w:val="00857DC3"/>
    <w:rsid w:val="00876C1D"/>
    <w:rsid w:val="008E13F1"/>
    <w:rsid w:val="00907751"/>
    <w:rsid w:val="009127A4"/>
    <w:rsid w:val="00951A7A"/>
    <w:rsid w:val="00980FF7"/>
    <w:rsid w:val="009A2B9E"/>
    <w:rsid w:val="009B5A2F"/>
    <w:rsid w:val="009C6DED"/>
    <w:rsid w:val="00A211F9"/>
    <w:rsid w:val="00A36347"/>
    <w:rsid w:val="00A618E7"/>
    <w:rsid w:val="00A72D32"/>
    <w:rsid w:val="00B2165D"/>
    <w:rsid w:val="00B22BD8"/>
    <w:rsid w:val="00B26A03"/>
    <w:rsid w:val="00B87DB1"/>
    <w:rsid w:val="00BD5057"/>
    <w:rsid w:val="00BE0876"/>
    <w:rsid w:val="00BE3C2D"/>
    <w:rsid w:val="00BF0143"/>
    <w:rsid w:val="00BF0AA8"/>
    <w:rsid w:val="00C05C5E"/>
    <w:rsid w:val="00C11ED6"/>
    <w:rsid w:val="00C20F6D"/>
    <w:rsid w:val="00C461E4"/>
    <w:rsid w:val="00C71D88"/>
    <w:rsid w:val="00C82364"/>
    <w:rsid w:val="00C90C9B"/>
    <w:rsid w:val="00CE1BA3"/>
    <w:rsid w:val="00D070ED"/>
    <w:rsid w:val="00D368B6"/>
    <w:rsid w:val="00D425D1"/>
    <w:rsid w:val="00D50BC3"/>
    <w:rsid w:val="00D73436"/>
    <w:rsid w:val="00D93D7E"/>
    <w:rsid w:val="00DA5D9F"/>
    <w:rsid w:val="00E14100"/>
    <w:rsid w:val="00E36F4E"/>
    <w:rsid w:val="00EA37E9"/>
    <w:rsid w:val="00EC6E50"/>
    <w:rsid w:val="00ED7D04"/>
    <w:rsid w:val="00EE355E"/>
    <w:rsid w:val="00F36747"/>
    <w:rsid w:val="00F56B0D"/>
    <w:rsid w:val="00F6007F"/>
    <w:rsid w:val="00FB2B9F"/>
    <w:rsid w:val="00FC4857"/>
    <w:rsid w:val="00FF0FAE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8E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18E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18E7"/>
    <w:rPr>
      <w:rFonts w:ascii="Arial" w:hAnsi="Arial" w:cs="Times New Roman"/>
      <w:b/>
      <w:kern w:val="32"/>
      <w:sz w:val="32"/>
      <w:lang w:eastAsia="ru-RU"/>
    </w:rPr>
  </w:style>
  <w:style w:type="paragraph" w:customStyle="1" w:styleId="ConsPlusNormal">
    <w:name w:val="ConsPlusNormal"/>
    <w:uiPriority w:val="99"/>
    <w:rsid w:val="00664DE6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64DE6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64DE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618E7"/>
    <w:pPr>
      <w:jc w:val="center"/>
    </w:pPr>
    <w:rPr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618E7"/>
    <w:rPr>
      <w:rFonts w:ascii="Times New Roman" w:hAnsi="Times New Roman" w:cs="Times New Roman"/>
      <w:sz w:val="20"/>
      <w:lang w:eastAsia="ru-RU"/>
    </w:rPr>
  </w:style>
  <w:style w:type="character" w:styleId="Strong">
    <w:name w:val="Strong"/>
    <w:basedOn w:val="DefaultParagraphFont"/>
    <w:uiPriority w:val="99"/>
    <w:qFormat/>
    <w:rsid w:val="00A618E7"/>
    <w:rPr>
      <w:rFonts w:cs="Times New Roman"/>
      <w:b/>
    </w:rPr>
  </w:style>
  <w:style w:type="paragraph" w:styleId="BodyText2">
    <w:name w:val="Body Text 2"/>
    <w:basedOn w:val="Normal"/>
    <w:link w:val="BodyText2Char"/>
    <w:uiPriority w:val="99"/>
    <w:rsid w:val="00A618E7"/>
    <w:pPr>
      <w:spacing w:after="120" w:line="480" w:lineRule="auto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618E7"/>
    <w:rPr>
      <w:rFonts w:ascii="Times New Roman" w:hAnsi="Times New Roman" w:cs="Times New Roman"/>
      <w:sz w:val="24"/>
      <w:lang w:eastAsia="ru-RU"/>
    </w:rPr>
  </w:style>
  <w:style w:type="paragraph" w:customStyle="1" w:styleId="western">
    <w:name w:val="western"/>
    <w:basedOn w:val="Normal"/>
    <w:uiPriority w:val="99"/>
    <w:rsid w:val="00A618E7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DefaultParagraphFont"/>
    <w:uiPriority w:val="99"/>
    <w:rsid w:val="00A618E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618E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18E7"/>
    <w:rPr>
      <w:rFonts w:ascii="Tahoma" w:hAnsi="Tahoma" w:cs="Times New Roman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C90C9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2B9E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C90C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7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6649553A0159243AF5A71CE9ECDED63091B75A2DE37C950D336257BFD941D11BbF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D07D2529808879EA63360BF5235E5D7855B27BCEFAE4DA446EC024005587E29274F2E20C11B6s6a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11</Pages>
  <Words>2412</Words>
  <Characters>13751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</dc:creator>
  <cp:keywords/>
  <dc:description/>
  <cp:lastModifiedBy>Администрация города</cp:lastModifiedBy>
  <cp:revision>5</cp:revision>
  <cp:lastPrinted>2017-08-18T07:24:00Z</cp:lastPrinted>
  <dcterms:created xsi:type="dcterms:W3CDTF">2017-08-07T11:55:00Z</dcterms:created>
  <dcterms:modified xsi:type="dcterms:W3CDTF">2017-08-18T07:24:00Z</dcterms:modified>
</cp:coreProperties>
</file>