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5D2DC7" w:rsidRPr="005D2DC7" w:rsidRDefault="005D2DC7" w:rsidP="005D2DC7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>АДМИНИСТРАЦИЯ ГОРОДА</w:t>
      </w:r>
    </w:p>
    <w:p w:rsidR="005D2DC7" w:rsidRPr="005D2DC7" w:rsidRDefault="005D2DC7" w:rsidP="005D2DC7">
      <w:pPr>
        <w:jc w:val="center"/>
        <w:rPr>
          <w:rFonts w:cs="Arial"/>
          <w:bCs/>
          <w:kern w:val="32"/>
          <w:sz w:val="32"/>
          <w:szCs w:val="32"/>
        </w:rPr>
      </w:pP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>П О С Т А Н О В Л Е Н И Е</w:t>
      </w: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От 14.03.2014 № 43-па</w:t>
      </w:r>
    </w:p>
    <w:p w:rsidR="005D2DC7" w:rsidRPr="005D2DC7" w:rsidRDefault="005D2DC7" w:rsidP="005D2DC7">
      <w:pPr>
        <w:rPr>
          <w:rFonts w:cs="Arial"/>
          <w:szCs w:val="28"/>
        </w:rPr>
      </w:pPr>
    </w:p>
    <w:p w:rsidR="005D2DC7" w:rsidRPr="005D2DC7" w:rsidRDefault="005D2DC7" w:rsidP="005D2DC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>О создании муниципального Совета по развитию системы образования города Пыть-Яха</w:t>
      </w:r>
    </w:p>
    <w:p w:rsidR="005D2DC7" w:rsidRPr="005D2DC7" w:rsidRDefault="005D2DC7" w:rsidP="005D2DC7">
      <w:pPr>
        <w:widowControl w:val="0"/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5D2DC7"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7" w:tgtFrame="ChangingDocument" w:history="1">
        <w:r w:rsidRPr="005D2DC7">
          <w:rPr>
            <w:rFonts w:cs="Arial"/>
            <w:bCs/>
            <w:color w:val="0000FF"/>
            <w:szCs w:val="28"/>
          </w:rPr>
          <w:t>от 09.02.2015 № 19-па</w:t>
        </w:r>
      </w:hyperlink>
      <w:r w:rsidRPr="005D2DC7">
        <w:rPr>
          <w:rFonts w:cs="Arial"/>
          <w:bCs/>
          <w:color w:val="0000FF"/>
          <w:szCs w:val="28"/>
        </w:rPr>
        <w:t xml:space="preserve"> - </w:t>
      </w:r>
      <w:r w:rsidRPr="005D2DC7">
        <w:rPr>
          <w:rFonts w:cs="Arial"/>
          <w:bCs/>
          <w:szCs w:val="28"/>
        </w:rPr>
        <w:t xml:space="preserve">утратил силу постановлением Администрации </w:t>
      </w:r>
      <w:hyperlink r:id="rId8" w:tooltip="постановление от 24.01.2017 0:00:00 №24-па Администрация г. Пыть-Ях&#10;&#10;&#10;О внесении изменения в постановление администрации города от 14.03.2014 № 43-па " w:history="1">
        <w:r w:rsidRPr="005D2DC7">
          <w:rPr>
            <w:rFonts w:cs="Arial"/>
            <w:bCs/>
            <w:color w:val="0000FF"/>
            <w:szCs w:val="28"/>
          </w:rPr>
          <w:t>от 24.01.2017 № 24-па</w:t>
        </w:r>
      </w:hyperlink>
      <w:r w:rsidRPr="005D2DC7">
        <w:rPr>
          <w:rFonts w:cs="Arial"/>
          <w:bCs/>
          <w:szCs w:val="28"/>
        </w:rPr>
        <w:t>)</w:t>
      </w:r>
    </w:p>
    <w:p w:rsidR="005D2DC7" w:rsidRPr="005D2DC7" w:rsidRDefault="005D2DC7" w:rsidP="005D2DC7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5D2DC7"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4.01.2017 0:00:00 №24-па Администрация г. Пыть-Ях&#10;&#10;&#10;О внесении изменения в постановление администрации города от 14.03.2014 № 43-па " w:history="1">
        <w:r w:rsidRPr="005D2DC7">
          <w:rPr>
            <w:rFonts w:cs="Arial"/>
            <w:bCs/>
            <w:color w:val="0000FF"/>
            <w:szCs w:val="28"/>
          </w:rPr>
          <w:t>от 24.01.2017 № 24-па</w:t>
        </w:r>
      </w:hyperlink>
      <w:r w:rsidRPr="005D2DC7">
        <w:rPr>
          <w:rFonts w:cs="Arial"/>
          <w:bCs/>
          <w:color w:val="0000FF"/>
          <w:szCs w:val="28"/>
        </w:rPr>
        <w:t xml:space="preserve"> - </w:t>
      </w:r>
      <w:r w:rsidRPr="005D2DC7">
        <w:rPr>
          <w:rFonts w:cs="Arial"/>
          <w:bCs/>
          <w:szCs w:val="28"/>
        </w:rPr>
        <w:t xml:space="preserve">признан утратившим силу постановлением Администрации </w:t>
      </w:r>
      <w:hyperlink r:id="rId10" w:tooltip="постановление от 02.10.2017 0:00:00 №246-па Администрация г. Пыть-Ях&#10;&#10;О внесении изменения в постановление администрации города от 14.03.2014 № 43-па " w:history="1">
        <w:r w:rsidRPr="005D2DC7">
          <w:rPr>
            <w:rFonts w:cs="Arial"/>
            <w:bCs/>
            <w:color w:val="0000FF"/>
            <w:szCs w:val="28"/>
          </w:rPr>
          <w:t>от 02.10.2017 № 246-па</w:t>
        </w:r>
      </w:hyperlink>
      <w:r w:rsidRPr="005D2DC7">
        <w:rPr>
          <w:rFonts w:cs="Arial"/>
          <w:bCs/>
          <w:szCs w:val="28"/>
        </w:rPr>
        <w:t>)</w:t>
      </w:r>
    </w:p>
    <w:p w:rsidR="005D2DC7" w:rsidRDefault="005D2DC7" w:rsidP="005D2DC7">
      <w:pPr>
        <w:widowControl w:val="0"/>
        <w:autoSpaceDE w:val="0"/>
        <w:autoSpaceDN w:val="0"/>
        <w:adjustRightInd w:val="0"/>
        <w:jc w:val="center"/>
        <w:rPr>
          <w:rFonts w:cs="Arial"/>
          <w:bCs/>
          <w:color w:val="0000FF"/>
          <w:szCs w:val="28"/>
        </w:rPr>
      </w:pPr>
      <w:r w:rsidRPr="005D2DC7">
        <w:rPr>
          <w:rFonts w:cs="Arial"/>
          <w:bCs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02.10.2017 0:00:00 №246-па Администрация г. Пыть-Ях&#10;&#10;О внесении изменения в постановление администрации города от 14.03.2014 № 43-па " w:history="1">
        <w:r w:rsidRPr="005D2DC7">
          <w:rPr>
            <w:rFonts w:cs="Arial"/>
            <w:bCs/>
            <w:color w:val="0000FF"/>
            <w:szCs w:val="28"/>
          </w:rPr>
          <w:t>от 02.10.2017 № 246-па)</w:t>
        </w:r>
      </w:hyperlink>
    </w:p>
    <w:p w:rsidR="00EF69C3" w:rsidRPr="005D2DC7" w:rsidRDefault="00EF69C3" w:rsidP="005D2DC7">
      <w:pPr>
        <w:widowControl w:val="0"/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EF69C3">
        <w:rPr>
          <w:rFonts w:cs="Arial"/>
          <w:bCs/>
          <w:szCs w:val="28"/>
        </w:rPr>
        <w:t>(С изменениями, внесенными постановлением Администрации</w:t>
      </w:r>
      <w:r>
        <w:rPr>
          <w:rFonts w:cs="Arial"/>
          <w:bCs/>
          <w:szCs w:val="28"/>
        </w:rPr>
        <w:t xml:space="preserve"> </w:t>
      </w:r>
      <w:hyperlink r:id="rId12" w:tooltip="постановление от 09.11.2018 0:00:00 №361-па Администрация г. Пыть-Ях&#10;&#10;О внесении изменения в постановление администрации города от 14.03.2014 № 43-па " w:history="1">
        <w:r w:rsidRPr="00EF69C3">
          <w:rPr>
            <w:rStyle w:val="ab"/>
            <w:rFonts w:cs="Arial"/>
            <w:bCs/>
            <w:szCs w:val="28"/>
          </w:rPr>
          <w:t>от 09.11.2018 № 361-па</w:t>
        </w:r>
      </w:hyperlink>
      <w:r>
        <w:rPr>
          <w:rFonts w:cs="Arial"/>
          <w:bCs/>
          <w:szCs w:val="28"/>
        </w:rPr>
        <w:t>)</w:t>
      </w:r>
    </w:p>
    <w:p w:rsidR="005D2DC7" w:rsidRPr="005D2DC7" w:rsidRDefault="005D2DC7" w:rsidP="005D2DC7">
      <w:pPr>
        <w:widowControl w:val="0"/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bookmarkStart w:id="0" w:name="_GoBack"/>
      <w:bookmarkEnd w:id="0"/>
    </w:p>
    <w:p w:rsidR="005D2DC7" w:rsidRPr="005D2DC7" w:rsidRDefault="005D2DC7" w:rsidP="005D2DC7">
      <w:pPr>
        <w:autoSpaceDE w:val="0"/>
        <w:autoSpaceDN w:val="0"/>
        <w:adjustRightInd w:val="0"/>
        <w:rPr>
          <w:rFonts w:cs="Arial"/>
          <w:szCs w:val="28"/>
        </w:rPr>
      </w:pPr>
      <w:r w:rsidRPr="005D2DC7">
        <w:rPr>
          <w:rFonts w:cs="Arial"/>
        </w:rPr>
        <w:t>В соответствии с Законом Российской Федерации от 06.10.2003</w:t>
      </w:r>
      <w:hyperlink r:id="rId13" w:history="1">
        <w:r w:rsidRPr="005D2DC7">
          <w:rPr>
            <w:color w:val="0000FF"/>
          </w:rPr>
          <w:t xml:space="preserve"> № 131-ФЗ «Об общих</w:t>
        </w:r>
      </w:hyperlink>
      <w:r w:rsidRPr="005D2DC7">
        <w:rPr>
          <w:rFonts w:cs="Arial"/>
        </w:rPr>
        <w:t xml:space="preserve"> принципах организации местного самоуправления в Российской Федерации», с Законом Ханты-Мансийского автономного округа - Югры от 16.10.2006 </w:t>
      </w:r>
      <w:hyperlink r:id="rId14" w:tgtFrame="Logical" w:history="1">
        <w:r w:rsidRPr="005D2DC7">
          <w:rPr>
            <w:color w:val="0000FF"/>
          </w:rPr>
          <w:t xml:space="preserve"> № 104-оз</w:t>
        </w:r>
      </w:hyperlink>
      <w:r w:rsidRPr="005D2DC7">
        <w:rPr>
          <w:rFonts w:cs="Arial"/>
        </w:rPr>
        <w:t xml:space="preserve"> «О государственно-общественном управлении в сфере дошкольного, общего, дополнительного, начального и среднего профессионального образования Ханты-Мансийского автономного округа - Югры» в целях координации деятельности связанной с реализацией полномочия по 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города Пыть-Яха, привлечения общественности к решению вопросов общего образования,</w:t>
      </w:r>
    </w:p>
    <w:p w:rsidR="005D2DC7" w:rsidRPr="005D2DC7" w:rsidRDefault="005D2DC7" w:rsidP="005D2DC7">
      <w:pPr>
        <w:autoSpaceDE w:val="0"/>
        <w:autoSpaceDN w:val="0"/>
        <w:adjustRightInd w:val="0"/>
        <w:rPr>
          <w:rFonts w:cs="Arial"/>
          <w:szCs w:val="28"/>
        </w:rPr>
      </w:pP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администрация города Пыть-Яха п о с </w:t>
      </w:r>
      <w:proofErr w:type="gramStart"/>
      <w:r w:rsidRPr="005D2DC7">
        <w:rPr>
          <w:rFonts w:cs="Arial"/>
          <w:szCs w:val="28"/>
        </w:rPr>
        <w:t>т</w:t>
      </w:r>
      <w:proofErr w:type="gramEnd"/>
      <w:r w:rsidRPr="005D2DC7">
        <w:rPr>
          <w:rFonts w:cs="Arial"/>
          <w:szCs w:val="28"/>
        </w:rPr>
        <w:t xml:space="preserve"> а н о в л я е т:</w:t>
      </w:r>
    </w:p>
    <w:p w:rsidR="005D2DC7" w:rsidRPr="005D2DC7" w:rsidRDefault="005D2DC7" w:rsidP="005D2DC7">
      <w:pPr>
        <w:rPr>
          <w:rFonts w:cs="Arial"/>
          <w:szCs w:val="28"/>
        </w:rPr>
      </w:pP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 Утвердить: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1.1. Положение о муниципальном Совете по развитию системы образования города Пыть-Яха (приложение № 1).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1.2. Состав муниципального Совета по развитию системы образования города Пыть-Яха (приложение № 2).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2. Департаменту образования и молодежной политики (С.В. Вагин) обеспечить организационную деятельность муниципального Совета по развитию системы образования города Пыть-Яха.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3. 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lastRenderedPageBreak/>
        <w:t>5. Распоряжение администрации города от 23.11.2011 № 2628-ра «О создании муниципального общественного Совета по общему образованию» - считать утратившим силу.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6. Контроль за выполнением постановления возложить на первого заместителя главы администрации города Бойко В.П.</w:t>
      </w:r>
    </w:p>
    <w:p w:rsidR="005D2DC7" w:rsidRPr="005D2DC7" w:rsidRDefault="005D2DC7" w:rsidP="005D2DC7">
      <w:pPr>
        <w:rPr>
          <w:rFonts w:cs="Arial"/>
          <w:szCs w:val="28"/>
        </w:rPr>
      </w:pPr>
    </w:p>
    <w:p w:rsidR="005D2DC7" w:rsidRPr="005D2DC7" w:rsidRDefault="005D2DC7" w:rsidP="005D2DC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Глава администрации </w:t>
      </w:r>
    </w:p>
    <w:p w:rsidR="005D2DC7" w:rsidRPr="005D2DC7" w:rsidRDefault="005D2DC7" w:rsidP="005D2DC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  <w:r w:rsidRPr="005D2DC7">
        <w:rPr>
          <w:rFonts w:cs="Arial"/>
          <w:szCs w:val="28"/>
        </w:rPr>
        <w:t>города Пыть-Яха Р.И. Стадлер</w:t>
      </w:r>
    </w:p>
    <w:p w:rsidR="005D2DC7" w:rsidRPr="005D2DC7" w:rsidRDefault="005D2DC7" w:rsidP="005D2DC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</w:p>
    <w:p w:rsidR="005D2DC7" w:rsidRPr="005D2DC7" w:rsidRDefault="005D2DC7" w:rsidP="005D2DC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br w:type="page"/>
      </w:r>
    </w:p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bookmarkStart w:id="1" w:name="Приложение1"/>
      <w:r w:rsidRPr="005D2DC7">
        <w:rPr>
          <w:rFonts w:cs="Arial"/>
          <w:b/>
          <w:bCs/>
          <w:kern w:val="28"/>
          <w:sz w:val="32"/>
          <w:szCs w:val="32"/>
        </w:rPr>
        <w:t xml:space="preserve">Приложение № 1 </w:t>
      </w:r>
    </w:p>
    <w:bookmarkEnd w:id="1"/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>от 14.03.2014 № 43-па</w:t>
      </w:r>
    </w:p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 xml:space="preserve">Положение </w:t>
      </w:r>
    </w:p>
    <w:p w:rsidR="005D2DC7" w:rsidRPr="005D2DC7" w:rsidRDefault="005D2DC7" w:rsidP="005D2DC7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D2DC7">
        <w:rPr>
          <w:rFonts w:cs="Arial"/>
          <w:b/>
          <w:bCs/>
          <w:kern w:val="32"/>
          <w:sz w:val="32"/>
          <w:szCs w:val="32"/>
        </w:rPr>
        <w:t xml:space="preserve">о муниципальном Совете по развитию системы образования города Пыть-Яха </w:t>
      </w:r>
    </w:p>
    <w:p w:rsidR="005D2DC7" w:rsidRPr="005D2DC7" w:rsidRDefault="005D2DC7" w:rsidP="005D2DC7">
      <w:pPr>
        <w:rPr>
          <w:rFonts w:cs="Arial"/>
          <w:szCs w:val="28"/>
        </w:rPr>
      </w:pPr>
    </w:p>
    <w:p w:rsidR="005D2DC7" w:rsidRPr="005D2DC7" w:rsidRDefault="005D2DC7" w:rsidP="005D2DC7">
      <w:pPr>
        <w:ind w:left="567" w:firstLine="0"/>
        <w:jc w:val="center"/>
        <w:rPr>
          <w:rFonts w:cs="Arial"/>
          <w:b/>
          <w:bCs/>
          <w:iCs/>
          <w:sz w:val="30"/>
          <w:szCs w:val="28"/>
        </w:rPr>
      </w:pPr>
      <w:r w:rsidRPr="005D2DC7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1.1. Настоящее Положение регламентирует порядок формирования, функционирования муниципального Совета по развитию системы образования города Пыть-Яха (далее Совет).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1.2. Совет руководствуется в своей деятельности федеральным законодательством и законодательством Ханты-Мансийского автономного округа-Югры, настоящим Положением.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1.3. Деятельность Совета основывается на следующих принципах: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- законность, реализация и защита прав участников образовательных отношений;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-добровольность участия и самодеятельность общественности;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- коллегиальность принятия решений, гласность.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1.4. Члены Совета принимают участие в его работе на безвозмездной основе.</w:t>
      </w:r>
    </w:p>
    <w:p w:rsidR="005D2DC7" w:rsidRPr="005D2DC7" w:rsidRDefault="005D2DC7" w:rsidP="005D2DC7">
      <w:pPr>
        <w:rPr>
          <w:rFonts w:cs="Arial"/>
          <w:b/>
          <w:bCs/>
          <w:i/>
          <w:iCs/>
          <w:szCs w:val="28"/>
        </w:rPr>
      </w:pPr>
    </w:p>
    <w:p w:rsidR="005D2DC7" w:rsidRPr="005D2DC7" w:rsidRDefault="005D2DC7" w:rsidP="005D2DC7">
      <w:pPr>
        <w:ind w:left="567" w:firstLine="0"/>
        <w:jc w:val="center"/>
        <w:rPr>
          <w:rFonts w:cs="Arial"/>
          <w:b/>
          <w:bCs/>
          <w:iCs/>
          <w:sz w:val="30"/>
          <w:szCs w:val="28"/>
        </w:rPr>
      </w:pPr>
      <w:r w:rsidRPr="005D2DC7">
        <w:rPr>
          <w:rFonts w:cs="Arial"/>
          <w:b/>
          <w:bCs/>
          <w:iCs/>
          <w:sz w:val="30"/>
          <w:szCs w:val="28"/>
        </w:rPr>
        <w:t>2. Порядок формирования и структура Совета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2.1. Состав Совета утверждается главой администрации муниципального образования.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2.2. В состав Совета входят представители участников образовательных отношений (педагогические работники, обучающиеся, их родители), другие работники образовательных организаций, представители общественности (научной, культурной, деловой и так далее), представители органов местного самоуправления, органов управления в сфере общего, дошкольного и дополнительного образования, а также представители граждан, их объединений и организаций, иных юридических лиц, действующих в сфере образования. </w:t>
      </w:r>
    </w:p>
    <w:p w:rsidR="005D2DC7" w:rsidRPr="005D2DC7" w:rsidRDefault="005D2DC7" w:rsidP="005D2DC7">
      <w:pPr>
        <w:rPr>
          <w:rFonts w:cs="Arial"/>
          <w:szCs w:val="28"/>
        </w:rPr>
      </w:pPr>
    </w:p>
    <w:p w:rsidR="005D2DC7" w:rsidRPr="005D2DC7" w:rsidRDefault="005D2DC7" w:rsidP="005D2DC7">
      <w:pPr>
        <w:ind w:left="567" w:firstLine="0"/>
        <w:jc w:val="center"/>
        <w:rPr>
          <w:rFonts w:cs="Arial"/>
          <w:b/>
          <w:bCs/>
          <w:iCs/>
          <w:sz w:val="30"/>
          <w:szCs w:val="28"/>
        </w:rPr>
      </w:pPr>
      <w:r w:rsidRPr="005D2DC7">
        <w:rPr>
          <w:rFonts w:cs="Arial"/>
          <w:b/>
          <w:bCs/>
          <w:iCs/>
          <w:sz w:val="30"/>
          <w:szCs w:val="28"/>
        </w:rPr>
        <w:t xml:space="preserve">3. Задачи и полномочия Совета 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3.1 Основными задачами Совета являются: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- определение основных направлений развития системы общего образования на территории города Пыть-Яха, в пределах полномочий, предоставленных органам местного самоуправления;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- содействие образовательным организациям в решении вопросов по организации предоставления общедоступного и бесплатного начального общего, основного общего, среднего (полного) общего образования, содействие в предоставлении дополнительного образования детям и общедоступного бесплатного дошкольного образования на территории города Пыть-Яха;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- выработка предложений исполнительно-распорядительному органу местного самоуправления по результатам обсуждение проектов муниципальных программ в области организации предоставления общедоступного и бесплатного начального общего, основного общего, среднего (полного) общего образования, содействие в </w:t>
      </w:r>
      <w:r w:rsidRPr="005D2DC7">
        <w:rPr>
          <w:rFonts w:cs="Arial"/>
          <w:szCs w:val="28"/>
        </w:rPr>
        <w:lastRenderedPageBreak/>
        <w:t xml:space="preserve">предоставлении дополнительного образования детям и общедоступного бесплатного дошкольного образования на территории города Пыть-Яха, внесения в них изменений. </w:t>
      </w:r>
    </w:p>
    <w:p w:rsidR="005D2DC7" w:rsidRPr="005D2DC7" w:rsidRDefault="005D2DC7" w:rsidP="005D2DC7">
      <w:pPr>
        <w:autoSpaceDE w:val="0"/>
        <w:autoSpaceDN w:val="0"/>
        <w:adjustRightInd w:val="0"/>
        <w:ind w:right="-113"/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3.2. К основным полномочиям Совета относятся: </w:t>
      </w:r>
    </w:p>
    <w:p w:rsidR="005D2DC7" w:rsidRPr="005D2DC7" w:rsidRDefault="005D2DC7" w:rsidP="005D2DC7">
      <w:pPr>
        <w:autoSpaceDE w:val="0"/>
        <w:autoSpaceDN w:val="0"/>
        <w:adjustRightInd w:val="0"/>
        <w:ind w:right="-113"/>
        <w:rPr>
          <w:rFonts w:cs="Arial"/>
          <w:szCs w:val="28"/>
        </w:rPr>
      </w:pPr>
      <w:r w:rsidRPr="005D2DC7">
        <w:rPr>
          <w:rFonts w:cs="Arial"/>
          <w:szCs w:val="28"/>
        </w:rPr>
        <w:t>- внесение предложений в планы мероприятий департамента образования и молодежной политики по организации предоставления дополнительного образования детям и общедоступного бесплатного дошкольного образования на территории города Пыть-Яха;</w:t>
      </w:r>
    </w:p>
    <w:p w:rsidR="005D2DC7" w:rsidRPr="005D2DC7" w:rsidRDefault="005D2DC7" w:rsidP="005D2DC7">
      <w:pPr>
        <w:autoSpaceDE w:val="0"/>
        <w:autoSpaceDN w:val="0"/>
        <w:adjustRightInd w:val="0"/>
        <w:ind w:right="-113"/>
        <w:rPr>
          <w:rFonts w:cs="Arial"/>
          <w:szCs w:val="28"/>
        </w:rPr>
      </w:pPr>
      <w:r w:rsidRPr="005D2DC7">
        <w:rPr>
          <w:rFonts w:cs="Arial"/>
          <w:szCs w:val="28"/>
        </w:rPr>
        <w:t>- выработка рекомендаций исполнительно-распорядительному органу местного самоуправления о выплатах денежных поощрений учащимся образовательных организаций, педагогическим работникам на текущий финансовый год в рамках реализации муниципальных программ в области организации предоставления общедоступного и бесплатного начального общего, основного общего, среднего (полного) общего образования, содействие в предоставлении дополнительного образования детям и общедоступного бесплатного дошкольного образования на территории города Пыть-Яха;</w:t>
      </w:r>
    </w:p>
    <w:p w:rsidR="005D2DC7" w:rsidRPr="005D2DC7" w:rsidRDefault="005D2DC7" w:rsidP="005D2DC7">
      <w:pPr>
        <w:autoSpaceDE w:val="0"/>
        <w:autoSpaceDN w:val="0"/>
        <w:adjustRightInd w:val="0"/>
        <w:ind w:right="-113"/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- заслушивание отчета департамента образования и молодежной политики о результатах реализации мероприятий муниципальных программ в области организации предоставления общедоступного и бесплатного начального общего, основного общего, среднего (полного) общего образования, содействие в предоставлении дополнительного образования детям и общедоступного бесплатного дошкольного образования на территории города Пыть-Яха; </w:t>
      </w:r>
    </w:p>
    <w:p w:rsidR="005D2DC7" w:rsidRPr="005D2DC7" w:rsidRDefault="005D2DC7" w:rsidP="005D2DC7">
      <w:pPr>
        <w:autoSpaceDE w:val="0"/>
        <w:autoSpaceDN w:val="0"/>
        <w:adjustRightInd w:val="0"/>
        <w:ind w:right="-113"/>
        <w:rPr>
          <w:rFonts w:cs="Arial"/>
          <w:szCs w:val="28"/>
        </w:rPr>
      </w:pPr>
      <w:r w:rsidRPr="005D2DC7">
        <w:rPr>
          <w:rFonts w:cs="Arial"/>
          <w:szCs w:val="28"/>
        </w:rPr>
        <w:t>- рассмотрение предложений граждан о деятельности системы образования города Пыть-Яха, жалоб и заявлений о действиях (бездействии) руководителей муниципальных образовательных организаций и (или) департамента образования и молодежной политики и выработка предложений в адрес главы администрации города, руководителей образовательных организаций.</w:t>
      </w:r>
    </w:p>
    <w:p w:rsidR="005D2DC7" w:rsidRPr="005D2DC7" w:rsidRDefault="005D2DC7" w:rsidP="005D2DC7">
      <w:pPr>
        <w:autoSpaceDE w:val="0"/>
        <w:autoSpaceDN w:val="0"/>
        <w:adjustRightInd w:val="0"/>
        <w:ind w:right="-114"/>
        <w:jc w:val="center"/>
        <w:rPr>
          <w:rFonts w:cs="Arial"/>
          <w:szCs w:val="28"/>
        </w:rPr>
      </w:pPr>
    </w:p>
    <w:p w:rsidR="005D2DC7" w:rsidRPr="005D2DC7" w:rsidRDefault="005D2DC7" w:rsidP="005D2DC7">
      <w:pPr>
        <w:autoSpaceDE w:val="0"/>
        <w:autoSpaceDN w:val="0"/>
        <w:adjustRightInd w:val="0"/>
        <w:ind w:left="567" w:right="-114" w:firstLine="0"/>
        <w:jc w:val="center"/>
        <w:rPr>
          <w:rFonts w:cs="Arial"/>
          <w:b/>
          <w:bCs/>
          <w:iCs/>
          <w:sz w:val="30"/>
          <w:szCs w:val="28"/>
        </w:rPr>
      </w:pPr>
      <w:r w:rsidRPr="005D2DC7">
        <w:rPr>
          <w:rFonts w:cs="Arial"/>
          <w:b/>
          <w:bCs/>
          <w:iCs/>
          <w:sz w:val="30"/>
          <w:szCs w:val="28"/>
        </w:rPr>
        <w:t>4. Организация деятельности Совета</w:t>
      </w:r>
    </w:p>
    <w:p w:rsidR="005D2DC7" w:rsidRPr="005D2DC7" w:rsidRDefault="005D2DC7" w:rsidP="005D2DC7">
      <w:pPr>
        <w:autoSpaceDE w:val="0"/>
        <w:autoSpaceDN w:val="0"/>
        <w:adjustRightInd w:val="0"/>
        <w:ind w:right="-114"/>
        <w:rPr>
          <w:rFonts w:cs="Arial"/>
          <w:szCs w:val="28"/>
        </w:rPr>
      </w:pPr>
      <w:r w:rsidRPr="005D2DC7">
        <w:rPr>
          <w:rFonts w:cs="Arial"/>
          <w:bCs/>
          <w:iCs/>
          <w:szCs w:val="28"/>
        </w:rPr>
        <w:t xml:space="preserve">4.1. </w:t>
      </w:r>
      <w:r w:rsidRPr="005D2DC7">
        <w:rPr>
          <w:rFonts w:cs="Arial"/>
          <w:szCs w:val="28"/>
        </w:rPr>
        <w:t>Организационной формой работы Совета являются заседания, которые проводятся по мере необходимости, но не реже одного раза в квартал. Заседания Совета созываются председателем Совета, а в его отсутствие-заместителем председателя. Внеочередные заседания Совета могут созываться по инициативе председателя Совета, представителя органа местного самоуправления в составе Совета, а также по требованию не менее 1/3 членов Совета.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4.2. На заседании могут решаться вопросы, входящие в компетенцию Совета. 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4.3. Заседание Совета правомочно, если на нем присутствуют более половины от числа членов Совета. Заседание Совета ведет председатель, а в его отсутствие-заместитель председателя Совета. 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4.4. Решения Совета принимаются простым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 в течение 3-х рабочих дней с момента проведения заседания Совета.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4.5. Копия протокола направляется главе администрации города, руководителям образовательных организаций в течении 10 дней с момента его подписания.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4.6. Если на заседании Совета рассмотрено предложение граждан о деятельности системы образования города Пыть-Яха, жалобы или заявления о действиях (бездействии) руководителей муниципальных образовательных организаций и (или) департамента образования и молодежной политики, о принятом решении заявитель уведомляется в течении 3-х рабочих дней с даты подписания протокола. Уведомление направляется за подписью председателя Совета.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lastRenderedPageBreak/>
        <w:t>4.7. Для осуществления своих функций Совет вправе: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4.7.1. Приглашать на заседания Совета специалистов департамента образования и молодежной политики, руководителей муниципальных образовательных организаций муниципального образования для получения разъяснений, консультаций, заслушивания отчетов по вопросам, входящим в компетенцию Совета.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 xml:space="preserve">4.7.2. Запрашивать и получать у руководителей муниципальных образовательных организаций, департамента образования и молодежной политики информацию, необходимую для осуществления функций Совета, в том числе в порядке контроля за реализацией решений Совета. </w:t>
      </w:r>
    </w:p>
    <w:p w:rsidR="005D2DC7" w:rsidRPr="005D2DC7" w:rsidRDefault="005D2DC7" w:rsidP="005D2DC7">
      <w:pPr>
        <w:rPr>
          <w:rFonts w:cs="Arial"/>
          <w:szCs w:val="28"/>
        </w:rPr>
      </w:pPr>
      <w:r w:rsidRPr="005D2DC7">
        <w:rPr>
          <w:rFonts w:cs="Arial"/>
          <w:szCs w:val="28"/>
        </w:rPr>
        <w:t>4.8. Организационно-техническое обеспечение деятельности и делопроизводство Совета обеспечивает департамент образования и молодежной политики.</w:t>
      </w:r>
    </w:p>
    <w:p w:rsidR="005D2DC7" w:rsidRPr="005D2DC7" w:rsidRDefault="005D2DC7" w:rsidP="005D2DC7">
      <w:pPr>
        <w:rPr>
          <w:rFonts w:cs="Arial"/>
          <w:szCs w:val="28"/>
        </w:rPr>
      </w:pPr>
    </w:p>
    <w:p w:rsidR="005D2DC7" w:rsidRPr="005D2DC7" w:rsidRDefault="005D2DC7" w:rsidP="005D2DC7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br w:type="page"/>
      </w:r>
      <w:bookmarkStart w:id="2" w:name="Приложение2"/>
      <w:r w:rsidRPr="005D2DC7">
        <w:rPr>
          <w:rFonts w:cs="Arial"/>
          <w:b/>
          <w:bCs/>
          <w:kern w:val="28"/>
          <w:sz w:val="32"/>
          <w:szCs w:val="32"/>
        </w:rPr>
        <w:lastRenderedPageBreak/>
        <w:t>Приложение № 2</w:t>
      </w:r>
    </w:p>
    <w:bookmarkEnd w:id="2"/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5D2DC7" w:rsidRPr="005D2DC7" w:rsidRDefault="005D2DC7" w:rsidP="005D2DC7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5D2DC7">
        <w:rPr>
          <w:rFonts w:cs="Arial"/>
          <w:b/>
          <w:bCs/>
          <w:kern w:val="28"/>
          <w:sz w:val="32"/>
          <w:szCs w:val="32"/>
        </w:rPr>
        <w:t>от 14.03.2014 № 43-па</w:t>
      </w:r>
    </w:p>
    <w:p w:rsidR="005D2DC7" w:rsidRPr="005D2DC7" w:rsidRDefault="005D2DC7" w:rsidP="005D2DC7">
      <w:pPr>
        <w:autoSpaceDE w:val="0"/>
        <w:autoSpaceDN w:val="0"/>
        <w:adjustRightInd w:val="0"/>
      </w:pPr>
    </w:p>
    <w:p w:rsidR="005D2DC7" w:rsidRPr="005D2DC7" w:rsidRDefault="005D2DC7" w:rsidP="005D2DC7">
      <w:pPr>
        <w:autoSpaceDE w:val="0"/>
        <w:autoSpaceDN w:val="0"/>
        <w:adjustRightInd w:val="0"/>
        <w:rPr>
          <w:rFonts w:cs="Arial"/>
        </w:rPr>
      </w:pPr>
      <w:r w:rsidRPr="005D2DC7">
        <w:rPr>
          <w:rFonts w:cs="Arial"/>
        </w:rPr>
        <w:t xml:space="preserve">(Приложение изложено в новой редакции </w:t>
      </w:r>
      <w:r w:rsidRPr="005D2DC7">
        <w:rPr>
          <w:rFonts w:cs="Arial"/>
          <w:bCs/>
          <w:szCs w:val="28"/>
        </w:rPr>
        <w:t xml:space="preserve">постановлением Администрации </w:t>
      </w:r>
      <w:hyperlink r:id="rId15" w:tgtFrame="ChangingDocument" w:history="1">
        <w:r w:rsidRPr="005D2DC7">
          <w:rPr>
            <w:rFonts w:ascii="Times New Roman" w:hAnsi="Times New Roman"/>
            <w:bCs/>
            <w:color w:val="0000FF"/>
            <w:szCs w:val="28"/>
          </w:rPr>
          <w:t>от 09.02.2015 № 19-па</w:t>
        </w:r>
      </w:hyperlink>
      <w:r w:rsidRPr="005D2DC7">
        <w:rPr>
          <w:rFonts w:cs="Arial"/>
          <w:bCs/>
          <w:szCs w:val="28"/>
        </w:rPr>
        <w:t>)</w:t>
      </w:r>
    </w:p>
    <w:p w:rsidR="005D2DC7" w:rsidRPr="005D2DC7" w:rsidRDefault="005D2DC7" w:rsidP="005D2DC7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5D2DC7">
        <w:rPr>
          <w:rFonts w:cs="Arial"/>
        </w:rPr>
        <w:t>(Приложение изложено в новой редакции</w:t>
      </w:r>
      <w:r w:rsidRPr="005D2DC7">
        <w:rPr>
          <w:rFonts w:cs="Arial"/>
          <w:bCs/>
          <w:szCs w:val="28"/>
        </w:rPr>
        <w:t xml:space="preserve"> постановлением Администрации </w:t>
      </w:r>
      <w:hyperlink r:id="rId16" w:tooltip="постановление от 24.01.2017 0:00:00 №24-па Администрация г. Пыть-Ях&#10;&#10;&#10;О внесении изменения в постановление администрации города от 14.03.2014 № 43-па " w:history="1">
        <w:r w:rsidRPr="005D2DC7">
          <w:rPr>
            <w:rFonts w:ascii="Times New Roman" w:hAnsi="Times New Roman"/>
            <w:bCs/>
            <w:color w:val="0000FF"/>
            <w:szCs w:val="28"/>
          </w:rPr>
          <w:t>от 24.01.2017 № 24-па</w:t>
        </w:r>
      </w:hyperlink>
      <w:r w:rsidRPr="005D2DC7">
        <w:rPr>
          <w:rFonts w:cs="Arial"/>
          <w:bCs/>
          <w:szCs w:val="28"/>
        </w:rPr>
        <w:t>)</w:t>
      </w:r>
    </w:p>
    <w:p w:rsidR="005D2DC7" w:rsidRDefault="005D2DC7" w:rsidP="005D2DC7">
      <w:pPr>
        <w:autoSpaceDE w:val="0"/>
        <w:autoSpaceDN w:val="0"/>
        <w:adjustRightInd w:val="0"/>
        <w:rPr>
          <w:rFonts w:cs="Arial"/>
          <w:bCs/>
          <w:color w:val="0000FF"/>
          <w:szCs w:val="28"/>
        </w:rPr>
      </w:pPr>
      <w:r w:rsidRPr="005D2DC7">
        <w:rPr>
          <w:rFonts w:cs="Arial"/>
        </w:rPr>
        <w:t>(Приложение изложено в новой редакции</w:t>
      </w:r>
      <w:r w:rsidRPr="005D2DC7">
        <w:rPr>
          <w:rFonts w:cs="Arial"/>
          <w:bCs/>
          <w:szCs w:val="28"/>
        </w:rPr>
        <w:t xml:space="preserve"> постановлением Администрации </w:t>
      </w:r>
      <w:hyperlink r:id="rId17" w:tooltip="постановление от 02.10.2017 0:00:00 №246-па Администрация г. Пыть-Ях&#10;&#10;О внесении изменения в постановление администрации города от 14.03.2014 № 43-па " w:history="1">
        <w:r w:rsidRPr="005D2DC7">
          <w:rPr>
            <w:rFonts w:cs="Arial"/>
            <w:bCs/>
            <w:color w:val="0000FF"/>
            <w:szCs w:val="28"/>
          </w:rPr>
          <w:t>от 02.10.2017 № 246-па</w:t>
        </w:r>
      </w:hyperlink>
      <w:r w:rsidRPr="005D2DC7">
        <w:rPr>
          <w:rFonts w:cs="Arial"/>
          <w:bCs/>
          <w:color w:val="0000FF"/>
          <w:szCs w:val="28"/>
        </w:rPr>
        <w:t>)</w:t>
      </w:r>
    </w:p>
    <w:p w:rsidR="00EF69C3" w:rsidRDefault="00EF69C3" w:rsidP="00EF69C3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(Приложение №2</w:t>
      </w:r>
      <w:r w:rsidRPr="00EF69C3">
        <w:rPr>
          <w:rFonts w:cs="Arial"/>
          <w:bCs/>
          <w:szCs w:val="28"/>
        </w:rPr>
        <w:t xml:space="preserve"> </w:t>
      </w:r>
      <w:r>
        <w:rPr>
          <w:rFonts w:cs="Arial"/>
          <w:bCs/>
          <w:szCs w:val="28"/>
        </w:rPr>
        <w:t>изложено</w:t>
      </w:r>
      <w:r w:rsidRPr="00EF69C3">
        <w:rPr>
          <w:rFonts w:cs="Arial"/>
          <w:bCs/>
          <w:szCs w:val="28"/>
        </w:rPr>
        <w:t xml:space="preserve"> в новой редакции</w:t>
      </w:r>
      <w:r>
        <w:rPr>
          <w:rFonts w:cs="Arial"/>
          <w:bCs/>
          <w:szCs w:val="28"/>
        </w:rPr>
        <w:t xml:space="preserve"> постановлением Администрации </w:t>
      </w:r>
      <w:hyperlink r:id="rId18" w:tooltip="постановление от 09.11.2018 0:00:00 №361-па Администрация г. Пыть-Ях&#10;&#10;О внесении изменения в постановление администрации города от 14.03.2014 № 43-па " w:history="1">
        <w:r>
          <w:rPr>
            <w:rStyle w:val="ab"/>
            <w:rFonts w:cs="Arial"/>
            <w:bCs/>
            <w:szCs w:val="28"/>
          </w:rPr>
          <w:t>от 09.11.2018 № 361-па</w:t>
        </w:r>
      </w:hyperlink>
      <w:r>
        <w:rPr>
          <w:rFonts w:cs="Arial"/>
          <w:bCs/>
          <w:szCs w:val="28"/>
        </w:rPr>
        <w:t>)</w:t>
      </w:r>
    </w:p>
    <w:p w:rsidR="00EF69C3" w:rsidRPr="005D2DC7" w:rsidRDefault="00EF69C3" w:rsidP="005D2DC7">
      <w:pPr>
        <w:autoSpaceDE w:val="0"/>
        <w:autoSpaceDN w:val="0"/>
        <w:adjustRightInd w:val="0"/>
        <w:rPr>
          <w:rFonts w:cs="Arial"/>
          <w:bCs/>
          <w:szCs w:val="28"/>
        </w:rPr>
      </w:pPr>
    </w:p>
    <w:p w:rsidR="005D2DC7" w:rsidRPr="005D2DC7" w:rsidRDefault="005D2DC7" w:rsidP="005D2DC7">
      <w:pPr>
        <w:autoSpaceDE w:val="0"/>
        <w:autoSpaceDN w:val="0"/>
        <w:adjustRightInd w:val="0"/>
        <w:rPr>
          <w:rFonts w:cs="Arial"/>
        </w:rPr>
      </w:pPr>
    </w:p>
    <w:p w:rsidR="00EF69C3" w:rsidRDefault="00EF69C3" w:rsidP="00EF69C3">
      <w:pPr>
        <w:pStyle w:val="2"/>
      </w:pPr>
      <w:r>
        <w:t xml:space="preserve">Состав </w:t>
      </w:r>
    </w:p>
    <w:p w:rsidR="00EF69C3" w:rsidRDefault="00EF69C3" w:rsidP="00EF69C3">
      <w:pPr>
        <w:pStyle w:val="2"/>
      </w:pPr>
      <w:r>
        <w:t>муниципального Совета по развитию системы образования города Пыть-Яха</w:t>
      </w:r>
    </w:p>
    <w:p w:rsidR="00EF69C3" w:rsidRDefault="00EF69C3" w:rsidP="00EF69C3">
      <w:pPr>
        <w:pStyle w:val="2"/>
      </w:pPr>
    </w:p>
    <w:p w:rsidR="00EF69C3" w:rsidRDefault="00EF69C3" w:rsidP="00EF69C3">
      <w:r>
        <w:t>Василенко В.А.</w:t>
      </w:r>
      <w:r>
        <w:tab/>
        <w:t>член управляющего совета муниципального бюджетного общеобразовательного учреждения средняя общеобразовательная школа № 4, председатель Совета (по согласованию)</w:t>
      </w:r>
    </w:p>
    <w:p w:rsidR="00EF69C3" w:rsidRDefault="00EF69C3" w:rsidP="00EF69C3"/>
    <w:p w:rsidR="00EF69C3" w:rsidRDefault="00EF69C3" w:rsidP="00EF69C3">
      <w:r>
        <w:t>Данилов К.Е.</w:t>
      </w:r>
      <w:r>
        <w:tab/>
        <w:t xml:space="preserve">член постоянной депутатской комиссии Думы города Пыть-Яха шестого созыва по социальной политике, заместитель председателя совета (по согласованию) </w:t>
      </w:r>
    </w:p>
    <w:p w:rsidR="00EF69C3" w:rsidRDefault="00EF69C3" w:rsidP="00EF69C3"/>
    <w:p w:rsidR="00EF69C3" w:rsidRDefault="00EF69C3" w:rsidP="00EF69C3">
      <w:proofErr w:type="spellStart"/>
      <w:r>
        <w:t>Гатман</w:t>
      </w:r>
      <w:proofErr w:type="spellEnd"/>
      <w:r>
        <w:t xml:space="preserve"> Е.Г.</w:t>
      </w:r>
      <w:r>
        <w:tab/>
        <w:t>консультант отдела общего образования департамента образования и молодежной политики, секретарь Совета</w:t>
      </w:r>
    </w:p>
    <w:p w:rsidR="00EF69C3" w:rsidRDefault="00EF69C3" w:rsidP="00EF69C3"/>
    <w:p w:rsidR="00EF69C3" w:rsidRDefault="00EF69C3" w:rsidP="00EF69C3"/>
    <w:p w:rsidR="00EF69C3" w:rsidRDefault="00EF69C3" w:rsidP="00EF69C3">
      <w:pPr>
        <w:jc w:val="center"/>
      </w:pPr>
      <w:r>
        <w:t>Члены Совета:</w:t>
      </w:r>
    </w:p>
    <w:p w:rsidR="00EF69C3" w:rsidRDefault="00EF69C3" w:rsidP="00EF69C3"/>
    <w:p w:rsidR="00EF69C3" w:rsidRDefault="00EF69C3" w:rsidP="00EF69C3">
      <w:r>
        <w:t>Шевченко О.В.</w:t>
      </w:r>
      <w:r>
        <w:tab/>
        <w:t>председатель Думы города (по согласованию)</w:t>
      </w:r>
    </w:p>
    <w:p w:rsidR="00EF69C3" w:rsidRDefault="00EF69C3" w:rsidP="00EF69C3"/>
    <w:p w:rsidR="00EF69C3" w:rsidRDefault="00EF69C3" w:rsidP="00EF69C3">
      <w:r>
        <w:t>Золотых А.П.</w:t>
      </w:r>
      <w:r>
        <w:tab/>
        <w:t>заместитель главы города Пыть-Яха</w:t>
      </w:r>
    </w:p>
    <w:p w:rsidR="00EF69C3" w:rsidRDefault="00EF69C3" w:rsidP="00EF69C3"/>
    <w:p w:rsidR="00EF69C3" w:rsidRDefault="00EF69C3" w:rsidP="00EF69C3">
      <w:r>
        <w:t>Наговицына П.А.</w:t>
      </w:r>
      <w:r>
        <w:tab/>
        <w:t>директор департамента образования и молодежной политики</w:t>
      </w:r>
    </w:p>
    <w:p w:rsidR="00EF69C3" w:rsidRDefault="00EF69C3" w:rsidP="00EF69C3"/>
    <w:p w:rsidR="00EF69C3" w:rsidRDefault="00EF69C3" w:rsidP="00EF69C3">
      <w:proofErr w:type="spellStart"/>
      <w:r>
        <w:t>Калимуллина</w:t>
      </w:r>
      <w:proofErr w:type="spellEnd"/>
      <w:r>
        <w:t xml:space="preserve"> А.Р.</w:t>
      </w:r>
      <w:r>
        <w:tab/>
        <w:t>заместитель директора департамента образования и молодежной политики</w:t>
      </w:r>
    </w:p>
    <w:p w:rsidR="00EF69C3" w:rsidRDefault="00EF69C3" w:rsidP="00EF69C3"/>
    <w:p w:rsidR="00EF69C3" w:rsidRDefault="00EF69C3" w:rsidP="00EF69C3">
      <w:r>
        <w:t>Татарская Е.И.</w:t>
      </w:r>
      <w:r>
        <w:tab/>
        <w:t xml:space="preserve">директор муниципального дошкольного образовательного автономного учреждения детский сад «Солнышко» с приоритетным осуществлением деятельности по художественно-эстетическому развитию детей </w:t>
      </w:r>
    </w:p>
    <w:p w:rsidR="00EF69C3" w:rsidRDefault="00EF69C3" w:rsidP="00EF69C3"/>
    <w:p w:rsidR="00EF69C3" w:rsidRDefault="00EF69C3" w:rsidP="00EF69C3">
      <w:proofErr w:type="spellStart"/>
      <w:r>
        <w:t>Матрунич</w:t>
      </w:r>
      <w:proofErr w:type="spellEnd"/>
      <w:r>
        <w:t xml:space="preserve"> Ж.М. </w:t>
      </w:r>
      <w:r>
        <w:tab/>
        <w:t xml:space="preserve">директор муниципального автономного учреждения МАУ «Телерадиокомпания </w:t>
      </w:r>
      <w:proofErr w:type="spellStart"/>
      <w:r>
        <w:t>Пыть-Яхинформ</w:t>
      </w:r>
      <w:proofErr w:type="spellEnd"/>
      <w:r>
        <w:t>» (по согласованию)</w:t>
      </w:r>
    </w:p>
    <w:p w:rsidR="00EF69C3" w:rsidRDefault="00EF69C3" w:rsidP="00EF69C3"/>
    <w:p w:rsidR="00EF69C3" w:rsidRDefault="00EF69C3" w:rsidP="00EF69C3">
      <w:proofErr w:type="spellStart"/>
      <w:r>
        <w:lastRenderedPageBreak/>
        <w:t>Матрухин</w:t>
      </w:r>
      <w:proofErr w:type="spellEnd"/>
      <w:r>
        <w:t xml:space="preserve"> М.Ю. </w:t>
      </w:r>
      <w:r>
        <w:tab/>
        <w:t>председатель органа управляющего совета муниципального бюджетного общеобразовательного учреждения средняя общеобразовательная школа № 6 (по согласованию)</w:t>
      </w:r>
    </w:p>
    <w:p w:rsidR="00EF69C3" w:rsidRDefault="00EF69C3" w:rsidP="00EF69C3"/>
    <w:p w:rsidR="00EF69C3" w:rsidRDefault="00EF69C3" w:rsidP="00EF69C3">
      <w:proofErr w:type="spellStart"/>
      <w:r>
        <w:t>Дорожинская</w:t>
      </w:r>
      <w:proofErr w:type="spellEnd"/>
      <w:r>
        <w:t xml:space="preserve"> О.В.</w:t>
      </w:r>
      <w:r>
        <w:tab/>
        <w:t>член управляющего совета муниципального дошкольного образовательного автономного учреждения детский сад «Родничок» комбинированного вида (по согласованию)</w:t>
      </w:r>
    </w:p>
    <w:p w:rsidR="00EF69C3" w:rsidRDefault="00EF69C3" w:rsidP="00EF69C3"/>
    <w:p w:rsidR="00EF69C3" w:rsidRDefault="00EF69C3" w:rsidP="00EF69C3">
      <w:proofErr w:type="spellStart"/>
      <w:r>
        <w:t>Филиндаш</w:t>
      </w:r>
      <w:proofErr w:type="spellEnd"/>
      <w:r>
        <w:t xml:space="preserve"> Е.А.</w:t>
      </w:r>
      <w:r>
        <w:tab/>
        <w:t>член управляющего совета муниципального бюджетного общеобразовательного учреждения средняя общеобразовательная школа № 1 с углубленным изучением отдельных предметов (по согласованию)</w:t>
      </w:r>
    </w:p>
    <w:p w:rsidR="00EF69C3" w:rsidRDefault="00EF69C3" w:rsidP="00EF69C3"/>
    <w:p w:rsidR="00EF69C3" w:rsidRDefault="00EF69C3" w:rsidP="00EF69C3">
      <w:proofErr w:type="spellStart"/>
      <w:r>
        <w:t>Луковкина</w:t>
      </w:r>
      <w:proofErr w:type="spellEnd"/>
      <w:r>
        <w:t xml:space="preserve"> О.В.</w:t>
      </w:r>
      <w:r>
        <w:tab/>
        <w:t>учитель русского языка и литературы муниципального бюджетного общеобразовательного учреждения средняя общеобразовательная школа № 5 (по согласованию)</w:t>
      </w:r>
    </w:p>
    <w:p w:rsidR="00EF69C3" w:rsidRDefault="00EF69C3" w:rsidP="00EF69C3"/>
    <w:p w:rsidR="00EF69C3" w:rsidRDefault="00EF69C3" w:rsidP="00EF69C3">
      <w:proofErr w:type="spellStart"/>
      <w:r>
        <w:t>Масич</w:t>
      </w:r>
      <w:proofErr w:type="spellEnd"/>
      <w:r>
        <w:t xml:space="preserve"> О.В. </w:t>
      </w:r>
      <w:r>
        <w:tab/>
        <w:t xml:space="preserve">председатель </w:t>
      </w:r>
      <w:proofErr w:type="spellStart"/>
      <w:r>
        <w:t>Пыть-Яхской</w:t>
      </w:r>
      <w:proofErr w:type="spellEnd"/>
      <w:r>
        <w:t xml:space="preserve"> городской организации профсоюза работников народного образования и науки Российской Федерации (по согласованию)</w:t>
      </w:r>
    </w:p>
    <w:p w:rsidR="00EF69C3" w:rsidRDefault="00EF69C3" w:rsidP="00EF69C3"/>
    <w:p w:rsidR="00EF69C3" w:rsidRDefault="00EF69C3" w:rsidP="00EF69C3">
      <w:r>
        <w:t>Янин И.</w:t>
      </w:r>
      <w:r>
        <w:tab/>
        <w:t xml:space="preserve">обучающийся 11-а класса муниципального бюджетного общеобразовательного учреждения средняя общеобразовательная школа № 1 с углубленным изучением отдельных предметов (по согласованию </w:t>
      </w:r>
      <w:proofErr w:type="gramStart"/>
      <w:r>
        <w:t>с  учащимся</w:t>
      </w:r>
      <w:proofErr w:type="gramEnd"/>
      <w:r>
        <w:t xml:space="preserve"> и его законными представителями)</w:t>
      </w:r>
    </w:p>
    <w:p w:rsidR="00EF69C3" w:rsidRDefault="00EF69C3" w:rsidP="00EF69C3"/>
    <w:p w:rsidR="00EF69C3" w:rsidRDefault="00EF69C3" w:rsidP="00EF69C3">
      <w:r>
        <w:t>Панкратова Ю.</w:t>
      </w:r>
      <w:r>
        <w:tab/>
        <w:t xml:space="preserve">обучающаяся 11-б класса муниципального бюджетного общеобразовательного учреждения средняя общеобразовательная школа № 2 (по согласованию </w:t>
      </w:r>
      <w:proofErr w:type="gramStart"/>
      <w:r>
        <w:t>с  учащимся</w:t>
      </w:r>
      <w:proofErr w:type="gramEnd"/>
      <w:r>
        <w:t xml:space="preserve"> и его законными представителями)</w:t>
      </w:r>
    </w:p>
    <w:p w:rsidR="00EF69C3" w:rsidRDefault="00EF69C3" w:rsidP="00EF69C3"/>
    <w:p w:rsidR="00EF69C3" w:rsidRDefault="00EF69C3" w:rsidP="00EF69C3">
      <w:proofErr w:type="spellStart"/>
      <w:r>
        <w:t>Лало</w:t>
      </w:r>
      <w:proofErr w:type="spellEnd"/>
      <w:r>
        <w:t xml:space="preserve"> Д.</w:t>
      </w:r>
      <w:r>
        <w:tab/>
        <w:t xml:space="preserve">обучающийся 11-б класса муниципального бюджетного общеобразовательного учреждения средняя общеобразовательная школа № 4 (по согласованию </w:t>
      </w:r>
      <w:proofErr w:type="gramStart"/>
      <w:r>
        <w:t>с  учащимся</w:t>
      </w:r>
      <w:proofErr w:type="gramEnd"/>
      <w:r>
        <w:t xml:space="preserve"> и его законными представителями)</w:t>
      </w:r>
    </w:p>
    <w:p w:rsidR="00EF69C3" w:rsidRDefault="00EF69C3" w:rsidP="00EF69C3"/>
    <w:p w:rsidR="00EF69C3" w:rsidRDefault="00EF69C3" w:rsidP="00EF69C3">
      <w:proofErr w:type="spellStart"/>
      <w:r>
        <w:t>Негодуйко</w:t>
      </w:r>
      <w:proofErr w:type="spellEnd"/>
      <w:r>
        <w:t xml:space="preserve"> Е.</w:t>
      </w:r>
      <w:r>
        <w:tab/>
        <w:t xml:space="preserve">обучающаяся 11-г класса муниципального бюджетного общеобразовательного учреждения средняя общеобразовательная школа № 5 (по согласованию </w:t>
      </w:r>
      <w:proofErr w:type="gramStart"/>
      <w:r>
        <w:t>с  учащимся</w:t>
      </w:r>
      <w:proofErr w:type="gramEnd"/>
      <w:r>
        <w:t xml:space="preserve"> и его законными представителями)</w:t>
      </w:r>
    </w:p>
    <w:p w:rsidR="00EF69C3" w:rsidRDefault="00EF69C3" w:rsidP="00EF69C3"/>
    <w:p w:rsidR="00EF69C3" w:rsidRDefault="00EF69C3" w:rsidP="00EF69C3">
      <w:r>
        <w:t>Рукавишников Д.</w:t>
      </w:r>
      <w:r>
        <w:tab/>
        <w:t xml:space="preserve">обучающийся 11-а класса муниципального бюджетного общеобразовательного учреждения средняя общеобразовательная школа № 5 (по согласованию </w:t>
      </w:r>
      <w:proofErr w:type="gramStart"/>
      <w:r>
        <w:t>с  учащимся</w:t>
      </w:r>
      <w:proofErr w:type="gramEnd"/>
      <w:r>
        <w:t xml:space="preserve"> и его законными представителями)</w:t>
      </w:r>
    </w:p>
    <w:p w:rsidR="00EF69C3" w:rsidRDefault="00EF69C3" w:rsidP="00EF69C3"/>
    <w:p w:rsidR="00565D2F" w:rsidRPr="005D2DC7" w:rsidRDefault="00EF69C3" w:rsidP="00EF69C3">
      <w:proofErr w:type="spellStart"/>
      <w:r>
        <w:t>Пальшина</w:t>
      </w:r>
      <w:proofErr w:type="spellEnd"/>
      <w:r>
        <w:t xml:space="preserve"> Е.</w:t>
      </w:r>
      <w:r>
        <w:tab/>
        <w:t xml:space="preserve">обучающаяся 11-б класса муниципального бюджетного общеобразовательного учреждения средняя общеобразовательная школа № 6 (по согласованию </w:t>
      </w:r>
      <w:proofErr w:type="gramStart"/>
      <w:r>
        <w:t>с  учащимся</w:t>
      </w:r>
      <w:proofErr w:type="gramEnd"/>
      <w:r>
        <w:t xml:space="preserve"> и его законными представителями)</w:t>
      </w:r>
    </w:p>
    <w:sectPr w:rsidR="00565D2F" w:rsidRPr="005D2DC7" w:rsidSect="001255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77" w:rsidRDefault="00E43577">
      <w:r>
        <w:separator/>
      </w:r>
    </w:p>
  </w:endnote>
  <w:endnote w:type="continuationSeparator" w:id="0">
    <w:p w:rsidR="00E43577" w:rsidRDefault="00E4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C1" w:rsidRDefault="00AE28C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C1" w:rsidRDefault="00AE28C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C1" w:rsidRDefault="00AE28C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77" w:rsidRDefault="00E43577">
      <w:r>
        <w:separator/>
      </w:r>
    </w:p>
  </w:footnote>
  <w:footnote w:type="continuationSeparator" w:id="0">
    <w:p w:rsidR="00E43577" w:rsidRDefault="00E43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4" w:rsidRDefault="00695FD4" w:rsidP="005478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5FD4" w:rsidRDefault="00695FD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C1" w:rsidRDefault="00AE28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C1" w:rsidRDefault="00AE28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1A5577AC"/>
    <w:multiLevelType w:val="hybridMultilevel"/>
    <w:tmpl w:val="FB1CF58C"/>
    <w:lvl w:ilvl="0" w:tplc="52F2A498">
      <w:start w:val="1"/>
      <w:numFmt w:val="decimal"/>
      <w:lvlText w:val="%1."/>
      <w:lvlJc w:val="left"/>
      <w:pPr>
        <w:tabs>
          <w:tab w:val="num" w:pos="1649"/>
        </w:tabs>
        <w:ind w:left="164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B6107F"/>
    <w:multiLevelType w:val="multilevel"/>
    <w:tmpl w:val="5388E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DD0835"/>
    <w:multiLevelType w:val="multilevel"/>
    <w:tmpl w:val="A89287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36652"/>
    <w:rsid w:val="00044F1A"/>
    <w:rsid w:val="00047CD0"/>
    <w:rsid w:val="000B4001"/>
    <w:rsid w:val="000F537C"/>
    <w:rsid w:val="00107DE0"/>
    <w:rsid w:val="00125522"/>
    <w:rsid w:val="00126454"/>
    <w:rsid w:val="00141C2B"/>
    <w:rsid w:val="001456C7"/>
    <w:rsid w:val="00154C6E"/>
    <w:rsid w:val="00177FEF"/>
    <w:rsid w:val="00196E60"/>
    <w:rsid w:val="001A0EF0"/>
    <w:rsid w:val="001A1963"/>
    <w:rsid w:val="001A5203"/>
    <w:rsid w:val="001E77C8"/>
    <w:rsid w:val="001F0671"/>
    <w:rsid w:val="001F286C"/>
    <w:rsid w:val="001F3756"/>
    <w:rsid w:val="001F3A41"/>
    <w:rsid w:val="00202CB4"/>
    <w:rsid w:val="0021423E"/>
    <w:rsid w:val="002175A3"/>
    <w:rsid w:val="00257C33"/>
    <w:rsid w:val="00265DCB"/>
    <w:rsid w:val="00287108"/>
    <w:rsid w:val="002A3F72"/>
    <w:rsid w:val="002A400F"/>
    <w:rsid w:val="002B162C"/>
    <w:rsid w:val="002B40C6"/>
    <w:rsid w:val="002B7E8F"/>
    <w:rsid w:val="002E1FEC"/>
    <w:rsid w:val="002E45F7"/>
    <w:rsid w:val="002E777A"/>
    <w:rsid w:val="002F4B0A"/>
    <w:rsid w:val="003041E8"/>
    <w:rsid w:val="00317D83"/>
    <w:rsid w:val="00343EA2"/>
    <w:rsid w:val="0035167D"/>
    <w:rsid w:val="00377885"/>
    <w:rsid w:val="00396B04"/>
    <w:rsid w:val="003A2FE5"/>
    <w:rsid w:val="003A5DE7"/>
    <w:rsid w:val="003B01E1"/>
    <w:rsid w:val="003C1C76"/>
    <w:rsid w:val="003C33DE"/>
    <w:rsid w:val="003C4AFD"/>
    <w:rsid w:val="00404681"/>
    <w:rsid w:val="00420002"/>
    <w:rsid w:val="00425A0F"/>
    <w:rsid w:val="004426E5"/>
    <w:rsid w:val="00443A3F"/>
    <w:rsid w:val="004660A5"/>
    <w:rsid w:val="0048096D"/>
    <w:rsid w:val="00487004"/>
    <w:rsid w:val="0049776D"/>
    <w:rsid w:val="00497CF2"/>
    <w:rsid w:val="004A041A"/>
    <w:rsid w:val="004A2CDB"/>
    <w:rsid w:val="004A36F2"/>
    <w:rsid w:val="004B1656"/>
    <w:rsid w:val="004B6FE6"/>
    <w:rsid w:val="004D55A6"/>
    <w:rsid w:val="004D5610"/>
    <w:rsid w:val="004E2579"/>
    <w:rsid w:val="005021AA"/>
    <w:rsid w:val="005107CA"/>
    <w:rsid w:val="005478FA"/>
    <w:rsid w:val="00550F61"/>
    <w:rsid w:val="00556423"/>
    <w:rsid w:val="00565D2F"/>
    <w:rsid w:val="00566237"/>
    <w:rsid w:val="00582B1C"/>
    <w:rsid w:val="00586CCD"/>
    <w:rsid w:val="005A4FCE"/>
    <w:rsid w:val="005B76BC"/>
    <w:rsid w:val="005C5565"/>
    <w:rsid w:val="005D2DC7"/>
    <w:rsid w:val="005E6090"/>
    <w:rsid w:val="005F1800"/>
    <w:rsid w:val="005F3E1E"/>
    <w:rsid w:val="006047CC"/>
    <w:rsid w:val="00606B1F"/>
    <w:rsid w:val="00616E3D"/>
    <w:rsid w:val="00644FB5"/>
    <w:rsid w:val="00660E85"/>
    <w:rsid w:val="00674F7F"/>
    <w:rsid w:val="006752AE"/>
    <w:rsid w:val="00677055"/>
    <w:rsid w:val="00695A83"/>
    <w:rsid w:val="00695FD4"/>
    <w:rsid w:val="006A5BBE"/>
    <w:rsid w:val="006A7D30"/>
    <w:rsid w:val="006C13A5"/>
    <w:rsid w:val="006D13EA"/>
    <w:rsid w:val="006D395A"/>
    <w:rsid w:val="006E2B3D"/>
    <w:rsid w:val="006E398E"/>
    <w:rsid w:val="00703949"/>
    <w:rsid w:val="00712593"/>
    <w:rsid w:val="00713469"/>
    <w:rsid w:val="00733CC8"/>
    <w:rsid w:val="00767AD4"/>
    <w:rsid w:val="00774DA6"/>
    <w:rsid w:val="007808CE"/>
    <w:rsid w:val="007916D9"/>
    <w:rsid w:val="007D17B3"/>
    <w:rsid w:val="007E517A"/>
    <w:rsid w:val="007E7EC4"/>
    <w:rsid w:val="007F2658"/>
    <w:rsid w:val="00806590"/>
    <w:rsid w:val="00807154"/>
    <w:rsid w:val="008102D7"/>
    <w:rsid w:val="00810518"/>
    <w:rsid w:val="00812AEA"/>
    <w:rsid w:val="0082210A"/>
    <w:rsid w:val="00832F12"/>
    <w:rsid w:val="00834C53"/>
    <w:rsid w:val="0085372E"/>
    <w:rsid w:val="00856DFC"/>
    <w:rsid w:val="00862783"/>
    <w:rsid w:val="00864C70"/>
    <w:rsid w:val="008C0151"/>
    <w:rsid w:val="008C18B5"/>
    <w:rsid w:val="008D0A21"/>
    <w:rsid w:val="008D2151"/>
    <w:rsid w:val="008D60DF"/>
    <w:rsid w:val="008F6CC9"/>
    <w:rsid w:val="009030E2"/>
    <w:rsid w:val="009048E1"/>
    <w:rsid w:val="009059D1"/>
    <w:rsid w:val="00921B54"/>
    <w:rsid w:val="00930B63"/>
    <w:rsid w:val="009333AB"/>
    <w:rsid w:val="00935736"/>
    <w:rsid w:val="00940E52"/>
    <w:rsid w:val="009958A1"/>
    <w:rsid w:val="009A12E7"/>
    <w:rsid w:val="009A33D6"/>
    <w:rsid w:val="009A4140"/>
    <w:rsid w:val="009A5086"/>
    <w:rsid w:val="009A67CF"/>
    <w:rsid w:val="009F0251"/>
    <w:rsid w:val="00A0521F"/>
    <w:rsid w:val="00A1002E"/>
    <w:rsid w:val="00A15FDC"/>
    <w:rsid w:val="00A16FEB"/>
    <w:rsid w:val="00A34626"/>
    <w:rsid w:val="00A35272"/>
    <w:rsid w:val="00A577F5"/>
    <w:rsid w:val="00A639DC"/>
    <w:rsid w:val="00A766A7"/>
    <w:rsid w:val="00AA0A93"/>
    <w:rsid w:val="00AA0C74"/>
    <w:rsid w:val="00AB090F"/>
    <w:rsid w:val="00AC7737"/>
    <w:rsid w:val="00AE28C1"/>
    <w:rsid w:val="00AE734E"/>
    <w:rsid w:val="00B024D9"/>
    <w:rsid w:val="00B12084"/>
    <w:rsid w:val="00B215DC"/>
    <w:rsid w:val="00B43805"/>
    <w:rsid w:val="00B45296"/>
    <w:rsid w:val="00B5649A"/>
    <w:rsid w:val="00B91ABB"/>
    <w:rsid w:val="00BA17D9"/>
    <w:rsid w:val="00BC519E"/>
    <w:rsid w:val="00BD07FC"/>
    <w:rsid w:val="00BD63B5"/>
    <w:rsid w:val="00BE1FE2"/>
    <w:rsid w:val="00C018EB"/>
    <w:rsid w:val="00C17BF8"/>
    <w:rsid w:val="00C234B2"/>
    <w:rsid w:val="00C33BB1"/>
    <w:rsid w:val="00C35F1D"/>
    <w:rsid w:val="00C412DC"/>
    <w:rsid w:val="00C529C9"/>
    <w:rsid w:val="00C64132"/>
    <w:rsid w:val="00C717A2"/>
    <w:rsid w:val="00C72EE0"/>
    <w:rsid w:val="00C904CB"/>
    <w:rsid w:val="00C92BFD"/>
    <w:rsid w:val="00C964F2"/>
    <w:rsid w:val="00C97906"/>
    <w:rsid w:val="00CA45D4"/>
    <w:rsid w:val="00CC33F9"/>
    <w:rsid w:val="00CC495C"/>
    <w:rsid w:val="00CD673C"/>
    <w:rsid w:val="00D47C3E"/>
    <w:rsid w:val="00D51E95"/>
    <w:rsid w:val="00D55CC2"/>
    <w:rsid w:val="00D6505C"/>
    <w:rsid w:val="00D71AD9"/>
    <w:rsid w:val="00D8225C"/>
    <w:rsid w:val="00D9109F"/>
    <w:rsid w:val="00D92D1D"/>
    <w:rsid w:val="00D9390C"/>
    <w:rsid w:val="00DA7580"/>
    <w:rsid w:val="00DA7FB8"/>
    <w:rsid w:val="00DB7D5B"/>
    <w:rsid w:val="00DF18DC"/>
    <w:rsid w:val="00E01F34"/>
    <w:rsid w:val="00E12D35"/>
    <w:rsid w:val="00E22374"/>
    <w:rsid w:val="00E22CB3"/>
    <w:rsid w:val="00E43577"/>
    <w:rsid w:val="00E54FAE"/>
    <w:rsid w:val="00E566AF"/>
    <w:rsid w:val="00E578A7"/>
    <w:rsid w:val="00E87F37"/>
    <w:rsid w:val="00EA3895"/>
    <w:rsid w:val="00EB2AF4"/>
    <w:rsid w:val="00EB691E"/>
    <w:rsid w:val="00EB73EE"/>
    <w:rsid w:val="00ED2824"/>
    <w:rsid w:val="00EE2BC7"/>
    <w:rsid w:val="00EE429E"/>
    <w:rsid w:val="00EF69C3"/>
    <w:rsid w:val="00F078C1"/>
    <w:rsid w:val="00F11B63"/>
    <w:rsid w:val="00F362EC"/>
    <w:rsid w:val="00F37F43"/>
    <w:rsid w:val="00F83FE1"/>
    <w:rsid w:val="00FB41F9"/>
    <w:rsid w:val="00FC50D5"/>
    <w:rsid w:val="00FE2C9B"/>
    <w:rsid w:val="00FE7A41"/>
    <w:rsid w:val="00FF2C1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6599C1-6E49-438B-886C-6C3076E7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F69C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EF69C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F69C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EF69C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EF69C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customStyle="1" w:styleId="ConsPlusTitle">
    <w:name w:val="ConsPlusTitle"/>
    <w:rsid w:val="005478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BD63B5"/>
    <w:pPr>
      <w:shd w:val="clear" w:color="auto" w:fill="000080"/>
    </w:pPr>
    <w:rPr>
      <w:rFonts w:ascii="Tahoma" w:hAnsi="Tahoma" w:cs="Tahoma"/>
      <w:sz w:val="20"/>
    </w:rPr>
  </w:style>
  <w:style w:type="character" w:styleId="ab">
    <w:name w:val="Hyperlink"/>
    <w:rsid w:val="00EF69C3"/>
    <w:rPr>
      <w:color w:val="0000FF"/>
      <w:u w:val="none"/>
    </w:rPr>
  </w:style>
  <w:style w:type="character" w:styleId="HTML">
    <w:name w:val="HTML Variable"/>
    <w:aliases w:val="!Ссылки в документе"/>
    <w:rsid w:val="00EF69C3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EF69C3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B4529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69C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69C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69C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69C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56DF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e">
    <w:name w:val="footer"/>
    <w:basedOn w:val="a"/>
    <w:link w:val="af"/>
    <w:rsid w:val="00B452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45296"/>
    <w:rPr>
      <w:rFonts w:ascii="Arial" w:hAnsi="Arial"/>
      <w:sz w:val="24"/>
      <w:szCs w:val="24"/>
    </w:rPr>
  </w:style>
  <w:style w:type="character" w:styleId="af0">
    <w:name w:val="FollowedHyperlink"/>
    <w:basedOn w:val="a0"/>
    <w:rsid w:val="002B4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act/149f356a-38c0-4ce3-9763-f6ce7b4170c7.doc" TargetMode="External"/><Relationship Id="rId13" Type="http://schemas.openxmlformats.org/officeDocument/2006/relationships/hyperlink" Target="http://dostup.scli.ru:8111/content/act/96e20c02-1b12-465a-b64c-24aa92270007.html" TargetMode="External"/><Relationship Id="rId18" Type="http://schemas.openxmlformats.org/officeDocument/2006/relationships/hyperlink" Target="file:///C:\content\act\74227a1c-2400-446d-b1b7-3dcc16b4eb74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xmkmain2:8080/content/act/7da186b3-242c-4cf9-ad2a-b9b4505ee1e2.doc" TargetMode="External"/><Relationship Id="rId12" Type="http://schemas.openxmlformats.org/officeDocument/2006/relationships/hyperlink" Target="file:///C:\content\act\74227a1c-2400-446d-b1b7-3dcc16b4eb74.docx" TargetMode="External"/><Relationship Id="rId17" Type="http://schemas.openxmlformats.org/officeDocument/2006/relationships/hyperlink" Target="http://xmkmain2:8080/content/act/9c26b49d-2798-4729-809c-db0026de3617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mkmain2:8080/content/act/149f356a-38c0-4ce3-9763-f6ce7b4170c7.do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mkmain2:8080/content/act/9c26b49d-2798-4729-809c-db0026de3617.doc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xmkmain2:8080/content/act/7da186b3-242c-4cf9-ad2a-b9b4505ee1e2.doc" TargetMode="External"/><Relationship Id="rId23" Type="http://schemas.openxmlformats.org/officeDocument/2006/relationships/header" Target="header3.xml"/><Relationship Id="rId10" Type="http://schemas.openxmlformats.org/officeDocument/2006/relationships/hyperlink" Target="http://xmkmain2:8080/content/act/9c26b49d-2798-4729-809c-db0026de3617.do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149f356a-38c0-4ce3-9763-f6ce7b4170c7.doc" TargetMode="External"/><Relationship Id="rId14" Type="http://schemas.openxmlformats.org/officeDocument/2006/relationships/hyperlink" Target="http://dostup.scli.ru:8111/content/act/b3c3723f-0982-4f1b-8a95-68d63f39474e.html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7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15109</CharactersWithSpaces>
  <SharedDoc>false</SharedDoc>
  <HLinks>
    <vt:vector size="6" baseType="variant"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consultantplus://offline/ref=5ED8A48891F73D5D3015A37E117066C412A0418D4E284E1D8650DA3AF3D6C392G2x1F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Старикова Юлия Анатольевна</dc:creator>
  <cp:keywords/>
  <dc:description/>
  <cp:lastModifiedBy>Ольга Медведева</cp:lastModifiedBy>
  <cp:revision>2</cp:revision>
  <cp:lastPrinted>2014-03-14T04:27:00Z</cp:lastPrinted>
  <dcterms:created xsi:type="dcterms:W3CDTF">2019-02-12T04:57:00Z</dcterms:created>
  <dcterms:modified xsi:type="dcterms:W3CDTF">2019-02-12T04:57:00Z</dcterms:modified>
</cp:coreProperties>
</file>