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A11478" w:rsidRDefault="00A11478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>От 27.04.2021</w:t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11478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159-па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12.01.2021 № 07-па)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98187F" w:rsidRPr="00CE420B" w:rsidRDefault="0098187F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Pr="00B906C2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6B22A3">
        <w:rPr>
          <w:sz w:val="28"/>
          <w:szCs w:val="28"/>
        </w:rPr>
        <w:t>Пункты 2, 3, 5 строки «Целевые показатели муниципальной программы</w:t>
      </w:r>
      <w:proofErr w:type="gramStart"/>
      <w:r w:rsidR="006B22A3">
        <w:rPr>
          <w:sz w:val="28"/>
          <w:szCs w:val="28"/>
        </w:rPr>
        <w:t>»,  строку</w:t>
      </w:r>
      <w:proofErr w:type="gramEnd"/>
      <w:r w:rsidR="006B22A3">
        <w:rPr>
          <w:sz w:val="28"/>
          <w:szCs w:val="28"/>
        </w:rPr>
        <w:t xml:space="preserve">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»,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9D4D2E" w:rsidRPr="00B906C2" w:rsidTr="009D4D2E">
        <w:trPr>
          <w:trHeight w:val="397"/>
        </w:trPr>
        <w:tc>
          <w:tcPr>
            <w:tcW w:w="9889" w:type="dxa"/>
            <w:gridSpan w:val="2"/>
          </w:tcPr>
          <w:p w:rsidR="009D4D2E" w:rsidRPr="00B906C2" w:rsidRDefault="009D4D2E" w:rsidP="00D17EE5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6B22A3" w:rsidRPr="00B906C2" w:rsidTr="009D4D2E">
        <w:tc>
          <w:tcPr>
            <w:tcW w:w="4190" w:type="dxa"/>
          </w:tcPr>
          <w:p w:rsidR="006B22A3" w:rsidRPr="009D4D2E" w:rsidRDefault="006B22A3" w:rsidP="006B22A3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6B22A3" w:rsidRPr="009D4D2E" w:rsidRDefault="006B22A3" w:rsidP="006B22A3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</w:tcPr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2. Увеличение количества семей, улучшивших жилищные условия, до 0,99 тыс. семей.</w:t>
            </w:r>
          </w:p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3. Увеличение общей площади жилых помещений, приходящихся в среднем на 1 жителя, 17,1 до 21,4 кв. м.</w:t>
            </w:r>
          </w:p>
          <w:p w:rsidR="006B22A3" w:rsidRPr="006B22A3" w:rsidRDefault="006B22A3" w:rsidP="006B22A3">
            <w:pPr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 xml:space="preserve">     5. Увеличение количества семей, расселенных из аварийного жилищного фонда, до 0,27 тыс. чел.</w:t>
            </w:r>
          </w:p>
          <w:p w:rsidR="006B22A3" w:rsidRPr="009D4D2E" w:rsidRDefault="006B22A3" w:rsidP="006B22A3">
            <w:pPr>
              <w:tabs>
                <w:tab w:val="left" w:pos="960"/>
              </w:tabs>
              <w:jc w:val="both"/>
              <w:rPr>
                <w:sz w:val="28"/>
                <w:szCs w:val="28"/>
              </w:rPr>
            </w:pPr>
          </w:p>
        </w:tc>
      </w:tr>
      <w:tr w:rsidR="006B22A3" w:rsidRPr="00B906C2" w:rsidTr="009D4D2E">
        <w:tc>
          <w:tcPr>
            <w:tcW w:w="4190" w:type="dxa"/>
          </w:tcPr>
          <w:p w:rsidR="006B22A3" w:rsidRPr="00B906C2" w:rsidRDefault="006B22A3" w:rsidP="006B22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6B22A3" w:rsidRPr="00B906C2" w:rsidRDefault="006B22A3" w:rsidP="006B22A3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222A5">
              <w:rPr>
                <w:bCs/>
                <w:color w:val="000000"/>
                <w:sz w:val="28"/>
                <w:szCs w:val="28"/>
              </w:rPr>
              <w:t>1</w:t>
            </w:r>
            <w:r w:rsidRPr="00D17EE5">
              <w:rPr>
                <w:bCs/>
                <w:color w:val="000000"/>
                <w:sz w:val="28"/>
                <w:szCs w:val="28"/>
              </w:rPr>
              <w:t> 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222A5">
              <w:rPr>
                <w:bCs/>
                <w:color w:val="000000"/>
                <w:sz w:val="28"/>
                <w:szCs w:val="28"/>
              </w:rPr>
              <w:t>04,4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руб., в том числе: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2021 год – 3</w:t>
            </w:r>
            <w:r>
              <w:rPr>
                <w:sz w:val="28"/>
                <w:szCs w:val="28"/>
              </w:rPr>
              <w:t>49 335,</w:t>
            </w:r>
            <w:proofErr w:type="gramStart"/>
            <w:r>
              <w:rPr>
                <w:sz w:val="28"/>
                <w:szCs w:val="28"/>
              </w:rPr>
              <w:t>7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="004222A5" w:rsidRPr="00DB4A21">
              <w:rPr>
                <w:sz w:val="28"/>
                <w:szCs w:val="28"/>
              </w:rPr>
              <w:t>2</w:t>
            </w:r>
            <w:r w:rsidR="004222A5"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="004222A5" w:rsidRPr="00DB4A21">
              <w:rPr>
                <w:sz w:val="28"/>
                <w:szCs w:val="28"/>
              </w:rPr>
              <w:t>33</w:t>
            </w:r>
            <w:r w:rsidR="004222A5">
              <w:rPr>
                <w:sz w:val="28"/>
                <w:szCs w:val="28"/>
              </w:rPr>
              <w:t>,</w:t>
            </w:r>
            <w:proofErr w:type="gramStart"/>
            <w:r w:rsidR="004222A5"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6B22A3" w:rsidRPr="00D17EE5" w:rsidRDefault="006B22A3" w:rsidP="006B22A3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6B22A3" w:rsidRPr="00D17EE5" w:rsidRDefault="006B22A3" w:rsidP="006B22A3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FD2309" w:rsidRPr="00E13477">
        <w:rPr>
          <w:sz w:val="28"/>
          <w:szCs w:val="28"/>
        </w:rPr>
        <w:tab/>
      </w:r>
      <w:r w:rsidR="00DA62E7">
        <w:rPr>
          <w:sz w:val="28"/>
          <w:szCs w:val="28"/>
        </w:rPr>
        <w:t xml:space="preserve">Пункты </w:t>
      </w:r>
      <w:r w:rsidR="00554B4E">
        <w:rPr>
          <w:sz w:val="28"/>
          <w:szCs w:val="28"/>
        </w:rPr>
        <w:t xml:space="preserve">1 – 3, 5 </w:t>
      </w:r>
      <w:r w:rsidR="00554B4E" w:rsidRPr="00554B4E">
        <w:rPr>
          <w:sz w:val="28"/>
          <w:szCs w:val="28"/>
        </w:rPr>
        <w:t xml:space="preserve">Таблицы 1 изложить в новой редакции согласно приложению </w:t>
      </w:r>
      <w:r w:rsidR="007F5CDB" w:rsidRPr="00E13477">
        <w:rPr>
          <w:sz w:val="28"/>
          <w:szCs w:val="28"/>
        </w:rPr>
        <w:t xml:space="preserve">№ </w:t>
      </w:r>
      <w:r w:rsidR="00DA62E7">
        <w:rPr>
          <w:sz w:val="28"/>
          <w:szCs w:val="28"/>
        </w:rPr>
        <w:t>1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3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>
        <w:rPr>
          <w:sz w:val="28"/>
          <w:szCs w:val="28"/>
        </w:rPr>
        <w:t xml:space="preserve">Пункты 2.1, 2.1.3, 2.1.3.1, 2.3, 2.4, </w:t>
      </w:r>
      <w:proofErr w:type="gramStart"/>
      <w:r>
        <w:rPr>
          <w:sz w:val="28"/>
          <w:szCs w:val="28"/>
        </w:rPr>
        <w:t>2.5  строку</w:t>
      </w:r>
      <w:proofErr w:type="gramEnd"/>
      <w:r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пункт 3.1, строки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2» Таблицы 2 изложить в новой редакции согласно приложению № </w:t>
      </w:r>
      <w:r>
        <w:rPr>
          <w:sz w:val="28"/>
          <w:szCs w:val="28"/>
        </w:rPr>
        <w:t>2.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B22A3">
        <w:rPr>
          <w:sz w:val="28"/>
          <w:szCs w:val="28"/>
        </w:rPr>
        <w:t>4</w:t>
      </w:r>
      <w:r w:rsidR="00DA62E7">
        <w:rPr>
          <w:sz w:val="28"/>
          <w:szCs w:val="28"/>
        </w:rPr>
        <w:t xml:space="preserve">. </w:t>
      </w:r>
      <w:r w:rsidR="00DA62E7" w:rsidRPr="00BA0E05">
        <w:rPr>
          <w:sz w:val="28"/>
          <w:szCs w:val="28"/>
        </w:rPr>
        <w:t xml:space="preserve">Пункты </w:t>
      </w:r>
      <w:r w:rsidR="002854BA" w:rsidRPr="00BA0E05">
        <w:rPr>
          <w:sz w:val="28"/>
          <w:szCs w:val="28"/>
        </w:rPr>
        <w:t xml:space="preserve">1 </w:t>
      </w:r>
      <w:r w:rsidR="00BA0E05" w:rsidRPr="00BA0E05">
        <w:rPr>
          <w:sz w:val="28"/>
          <w:szCs w:val="28"/>
        </w:rPr>
        <w:t>–</w:t>
      </w:r>
      <w:r w:rsidRPr="00BA0E05">
        <w:rPr>
          <w:sz w:val="28"/>
          <w:szCs w:val="28"/>
        </w:rPr>
        <w:t xml:space="preserve"> </w:t>
      </w:r>
      <w:r w:rsidR="00BA0E05" w:rsidRPr="00BA0E05">
        <w:rPr>
          <w:sz w:val="28"/>
          <w:szCs w:val="28"/>
        </w:rPr>
        <w:t>3, 4</w:t>
      </w:r>
      <w:r w:rsidRPr="00BA0E05">
        <w:rPr>
          <w:sz w:val="28"/>
          <w:szCs w:val="28"/>
        </w:rPr>
        <w:t xml:space="preserve"> Таблицы 3 изложить в новой</w:t>
      </w:r>
      <w:r>
        <w:rPr>
          <w:sz w:val="28"/>
          <w:szCs w:val="28"/>
        </w:rPr>
        <w:t xml:space="preserve"> редакции согласно приложению № </w:t>
      </w:r>
      <w:r w:rsidR="006B22A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</w:t>
      </w:r>
      <w:r w:rsidR="0098187F">
        <w:rPr>
          <w:sz w:val="28"/>
          <w:szCs w:val="28"/>
        </w:rPr>
        <w:t>тделу по обеспечению информационной безопасности</w:t>
      </w:r>
      <w:r w:rsidR="00F7229D" w:rsidRPr="00B906C2">
        <w:rPr>
          <w:sz w:val="28"/>
          <w:szCs w:val="28"/>
        </w:rPr>
        <w:t xml:space="preserve"> </w:t>
      </w:r>
      <w:r w:rsidR="0098187F">
        <w:rPr>
          <w:sz w:val="28"/>
          <w:szCs w:val="28"/>
        </w:rPr>
        <w:t xml:space="preserve">                              </w:t>
      </w:r>
      <w:proofErr w:type="gramStart"/>
      <w:r w:rsidR="0098187F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</w:t>
      </w:r>
      <w:r w:rsidR="0098187F">
        <w:rPr>
          <w:sz w:val="28"/>
          <w:szCs w:val="28"/>
        </w:rPr>
        <w:t xml:space="preserve"> постановления возложить на первого заместителя главы города</w:t>
      </w:r>
      <w:r w:rsidR="00F7229D" w:rsidRPr="00B906C2">
        <w:rPr>
          <w:sz w:val="28"/>
          <w:szCs w:val="28"/>
        </w:rPr>
        <w:t>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98187F" w:rsidRPr="00B906C2" w:rsidRDefault="0098187F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45409" w:rsidRDefault="00B45409" w:rsidP="0098187F">
      <w:pPr>
        <w:pStyle w:val="ae"/>
        <w:ind w:left="1418" w:firstLine="7938"/>
        <w:jc w:val="right"/>
      </w:pPr>
      <w:r>
        <w:lastRenderedPageBreak/>
        <w:t>Приложение №1</w:t>
      </w:r>
    </w:p>
    <w:p w:rsidR="00B45409" w:rsidRDefault="0098187F" w:rsidP="0098187F">
      <w:pPr>
        <w:pStyle w:val="ae"/>
        <w:ind w:left="1418" w:firstLine="7938"/>
        <w:jc w:val="right"/>
      </w:pPr>
      <w:r>
        <w:t xml:space="preserve">к постановлению </w:t>
      </w:r>
      <w:r w:rsidR="00B45409">
        <w:t>администрации</w:t>
      </w:r>
    </w:p>
    <w:p w:rsidR="00B45409" w:rsidRDefault="00B45409" w:rsidP="0098187F">
      <w:pPr>
        <w:pStyle w:val="ae"/>
        <w:ind w:left="1418" w:firstLine="7938"/>
        <w:jc w:val="right"/>
      </w:pPr>
      <w:r>
        <w:t>города Пыть-Яха</w:t>
      </w:r>
    </w:p>
    <w:p w:rsidR="00B45409" w:rsidRDefault="00A11478" w:rsidP="00B45409">
      <w:pPr>
        <w:pStyle w:val="ae"/>
        <w:ind w:left="10200" w:firstLine="680"/>
        <w:jc w:val="right"/>
      </w:pPr>
      <w:r>
        <w:t>от 27.04.2021 № 159-па</w:t>
      </w:r>
    </w:p>
    <w:p w:rsidR="0098187F" w:rsidRDefault="0098187F" w:rsidP="00B45409">
      <w:pPr>
        <w:pStyle w:val="ae"/>
        <w:ind w:left="10200" w:firstLine="680"/>
        <w:jc w:val="right"/>
      </w:pPr>
    </w:p>
    <w:p w:rsidR="00B45409" w:rsidRDefault="00B45409" w:rsidP="00B45409">
      <w:pPr>
        <w:pStyle w:val="ae"/>
        <w:ind w:left="10200" w:firstLine="680"/>
        <w:jc w:val="right"/>
      </w:pPr>
      <w:r>
        <w:t>Таблица 1</w:t>
      </w:r>
    </w:p>
    <w:p w:rsidR="00B45409" w:rsidRDefault="00B45409" w:rsidP="00436251">
      <w:pPr>
        <w:pStyle w:val="ae"/>
        <w:ind w:left="10200" w:firstLine="680"/>
        <w:jc w:val="right"/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620"/>
        <w:gridCol w:w="4960"/>
        <w:gridCol w:w="1843"/>
        <w:gridCol w:w="780"/>
        <w:gridCol w:w="760"/>
        <w:gridCol w:w="740"/>
        <w:gridCol w:w="700"/>
        <w:gridCol w:w="820"/>
        <w:gridCol w:w="800"/>
        <w:gridCol w:w="760"/>
        <w:gridCol w:w="2000"/>
      </w:tblGrid>
      <w:tr w:rsidR="00B45409" w:rsidTr="00B45409">
        <w:trPr>
          <w:trHeight w:val="390"/>
        </w:trPr>
        <w:tc>
          <w:tcPr>
            <w:tcW w:w="14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B45409" w:rsidTr="00B4540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 </w:t>
            </w:r>
          </w:p>
        </w:tc>
      </w:tr>
      <w:tr w:rsidR="00B45409" w:rsidTr="00B45409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proofErr w:type="gramStart"/>
            <w:r>
              <w:t>Наименование  показателей</w:t>
            </w:r>
            <w:proofErr w:type="gramEnd"/>
            <w:r>
              <w:t xml:space="preserve"> результатов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B45409">
              <w:t>(01.01.2019г.)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B45409" w:rsidTr="00B45409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09" w:rsidRDefault="00B45409"/>
        </w:tc>
      </w:tr>
      <w:tr w:rsidR="00B45409" w:rsidTr="00B4540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12</w:t>
            </w:r>
          </w:p>
        </w:tc>
      </w:tr>
      <w:tr w:rsidR="00B45409" w:rsidTr="00B45409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>. в год. &lt;1&gt;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12,1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35,6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23,0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23,0</w:t>
            </w:r>
          </w:p>
        </w:tc>
      </w:tr>
      <w:tr w:rsidR="00B45409" w:rsidTr="00B45409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Количество семей, улучшивших жилищные условия, тыс. семей &lt;2&gt;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0,99</w:t>
            </w:r>
          </w:p>
        </w:tc>
      </w:tr>
      <w:tr w:rsidR="00B45409" w:rsidTr="00B45409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 xml:space="preserve">Общая площадь жилых помещений, приходящихся в среднем на 1 жителя, </w:t>
            </w:r>
            <w:proofErr w:type="spellStart"/>
            <w:r>
              <w:t>кв.м</w:t>
            </w:r>
            <w:proofErr w:type="spellEnd"/>
            <w:r>
              <w:t>. &lt;3&gt;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18,9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20,9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21,4</w:t>
            </w:r>
          </w:p>
        </w:tc>
      </w:tr>
      <w:tr w:rsidR="00B45409" w:rsidTr="00B45409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09" w:rsidRDefault="00B45409">
            <w:pPr>
              <w:jc w:val="center"/>
            </w:pPr>
            <w:r>
              <w:t>Количество семей, расселенных из аварийного жилищного фонда, тыс. семей &lt;5&gt;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409" w:rsidRDefault="00B45409">
            <w:pPr>
              <w:jc w:val="center"/>
            </w:pPr>
            <w: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0,27</w:t>
            </w:r>
          </w:p>
        </w:tc>
      </w:tr>
    </w:tbl>
    <w:p w:rsidR="00B45409" w:rsidRDefault="00B45409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A11478" w:rsidRDefault="00A11478" w:rsidP="00A11478">
      <w:pPr>
        <w:pStyle w:val="ae"/>
        <w:ind w:left="10200" w:firstLine="680"/>
        <w:jc w:val="right"/>
      </w:pPr>
      <w:r>
        <w:t>от 27.04.2021 № 159-па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E27278" w:rsidRDefault="008B2C1F" w:rsidP="008B2C1F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4A3919" w:rsidRDefault="004A3919" w:rsidP="008A571F">
      <w:pPr>
        <w:pStyle w:val="ae"/>
        <w:ind w:left="10200" w:firstLine="680"/>
        <w:jc w:val="right"/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1324"/>
        <w:gridCol w:w="2494"/>
        <w:gridCol w:w="1984"/>
        <w:gridCol w:w="1701"/>
        <w:gridCol w:w="992"/>
        <w:gridCol w:w="993"/>
        <w:gridCol w:w="708"/>
        <w:gridCol w:w="851"/>
        <w:gridCol w:w="850"/>
        <w:gridCol w:w="851"/>
        <w:gridCol w:w="666"/>
        <w:gridCol w:w="751"/>
        <w:gridCol w:w="993"/>
      </w:tblGrid>
      <w:tr w:rsidR="004222A5" w:rsidRPr="004222A5" w:rsidTr="004222A5">
        <w:trPr>
          <w:trHeight w:val="315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222A5" w:rsidRPr="004222A5" w:rsidRDefault="004222A5" w:rsidP="004222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222A5" w:rsidRPr="004222A5" w:rsidTr="004222A5">
        <w:trPr>
          <w:trHeight w:val="255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всего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2026-2030</w:t>
            </w:r>
          </w:p>
        </w:tc>
      </w:tr>
      <w:tr w:rsidR="004222A5" w:rsidRPr="004222A5" w:rsidTr="004222A5">
        <w:trPr>
          <w:trHeight w:val="345"/>
        </w:trPr>
        <w:tc>
          <w:tcPr>
            <w:tcW w:w="15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4222A5">
              <w:rPr>
                <w:sz w:val="20"/>
                <w:szCs w:val="20"/>
              </w:rPr>
              <w:t>найма,  формирование</w:t>
            </w:r>
            <w:proofErr w:type="gramEnd"/>
            <w:r w:rsidRPr="004222A5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</w:t>
            </w:r>
            <w:r w:rsidRPr="004222A5">
              <w:rPr>
                <w:sz w:val="20"/>
                <w:szCs w:val="20"/>
              </w:rPr>
              <w:lastRenderedPageBreak/>
              <w:t>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894 153,2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38 939,1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73 073,9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365 369,5</w:t>
            </w:r>
          </w:p>
        </w:tc>
      </w:tr>
      <w:tr w:rsidR="004222A5" w:rsidRPr="004222A5" w:rsidTr="004222A5">
        <w:trPr>
          <w:trHeight w:val="36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826 900,2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90 154,7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33 621,7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16 952,0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339 793,5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67 253,0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9 012,0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5 317,4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1 276,0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25 576,0</w:t>
            </w:r>
          </w:p>
        </w:tc>
      </w:tr>
      <w:tr w:rsidR="004222A5" w:rsidRPr="004222A5" w:rsidTr="004222A5">
        <w:trPr>
          <w:trHeight w:val="55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10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6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(2,3)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17 173,0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17 173,0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7 282,5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4 495,9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114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2.1.3.1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в том числе обеспечение жильем, </w:t>
            </w:r>
            <w:proofErr w:type="gramStart"/>
            <w:r w:rsidRPr="004222A5">
              <w:rPr>
                <w:sz w:val="20"/>
                <w:szCs w:val="20"/>
              </w:rPr>
              <w:t>отвечающим  требованиям</w:t>
            </w:r>
            <w:proofErr w:type="gramEnd"/>
            <w:r w:rsidRPr="004222A5">
              <w:rPr>
                <w:sz w:val="20"/>
                <w:szCs w:val="20"/>
              </w:rPr>
              <w:t xml:space="preserve"> доступности для инвалидов на условиях социального найма  (2,3)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5 989,9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3 203,3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2 786,6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2.3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Возмещение за жилое помещение (5)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22 474,1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13 206,4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2 735,0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22 474,1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13 206,4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2 735,0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4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2.4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Демонтаж аварийного, непригодного жилищного фонда</w:t>
            </w:r>
            <w:proofErr w:type="gramStart"/>
            <w:r w:rsidRPr="004222A5">
              <w:rPr>
                <w:sz w:val="20"/>
                <w:szCs w:val="20"/>
              </w:rPr>
              <w:t xml:space="preserve">   (</w:t>
            </w:r>
            <w:proofErr w:type="gramEnd"/>
            <w:r w:rsidRPr="004222A5">
              <w:rPr>
                <w:sz w:val="20"/>
                <w:szCs w:val="20"/>
              </w:rPr>
              <w:t xml:space="preserve">4)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22 166,8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00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22 166,8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6 989,9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35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17 500,6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17 500,6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3 413,4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5 000,0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2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2.5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4222A5">
              <w:rPr>
                <w:sz w:val="20"/>
                <w:szCs w:val="20"/>
              </w:rPr>
              <w:t>строений  (</w:t>
            </w:r>
            <w:proofErr w:type="gramEnd"/>
            <w:r w:rsidRPr="004222A5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1 590 173,3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15 946,9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1 422 065,1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921 843,0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500 222,1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168 108,2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113 935,6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15 946,9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48 359,8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38 753,7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9 606,1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5 512,9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4 789,8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приобретение жилых помещений - коммерческий найм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619 844,3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359 125,0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76 609,9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27 030,9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263 245,0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131 491,0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32 535,9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10 471,7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3 690 492,8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295 351,4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1 285 839,0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130 163,4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94 074,3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94 074,3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470 371,5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347 281,1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159 694,6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39 128,6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8 080,9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8 080,9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40 404,5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35"/>
        </w:trPr>
        <w:tc>
          <w:tcPr>
            <w:tcW w:w="15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3.1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</w:t>
            </w:r>
            <w:r w:rsidRPr="004222A5">
              <w:rPr>
                <w:sz w:val="20"/>
                <w:szCs w:val="20"/>
              </w:rPr>
              <w:lastRenderedPageBreak/>
              <w:t>нуждающихся в жилых помещениях до 1 января 2005 года (2)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56 442,8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4 565,1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5 670,3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4 725,1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56 442,8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4 565,1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5 670,3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5 670,2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4 725,1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2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в том </w:t>
            </w:r>
            <w:proofErr w:type="gramStart"/>
            <w:r w:rsidRPr="004222A5">
              <w:rPr>
                <w:sz w:val="20"/>
                <w:szCs w:val="20"/>
              </w:rPr>
              <w:t>числе  ветеранов</w:t>
            </w:r>
            <w:proofErr w:type="gramEnd"/>
            <w:r w:rsidRPr="004222A5">
              <w:rPr>
                <w:sz w:val="20"/>
                <w:szCs w:val="20"/>
              </w:rPr>
              <w:t xml:space="preserve"> Великой Отечественной войны (2)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7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0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106 718,2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12 283,1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12 405,9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42 473,4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1 423,0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9 917,4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1 859,3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1 859,3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9 296,5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102,0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510,0</w:t>
            </w:r>
          </w:p>
        </w:tc>
      </w:tr>
      <w:tr w:rsidR="004222A5" w:rsidRPr="004222A5" w:rsidTr="004222A5">
        <w:trPr>
          <w:trHeight w:val="46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8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4 131 304,4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349 335,7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97 698,6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1 293 345,8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210 019,6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162 691,0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142 712,7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95 933,6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95 933,6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479 668,0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652 501,6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184 474,1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66 621,7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41 084,6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38 059,1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33 226,8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32 626,8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165 477,0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9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2 965 375,7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291 938,0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92 627,5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2 450 865,2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972 751,1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130 163,4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339 793,5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262 475,2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118 605,4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35 715,2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13 893,4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12 109,7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5 115,2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25 576,0</w:t>
            </w:r>
          </w:p>
        </w:tc>
      </w:tr>
      <w:tr w:rsidR="004222A5" w:rsidRPr="004222A5" w:rsidTr="004222A5">
        <w:trPr>
          <w:trHeight w:val="49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1 165 928,7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57 397,7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5 071,1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714 194,1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320 594,7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20 577,1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8 829,3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12 549,3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27 974,9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27 974,9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139 874,5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390 026,4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65 868,7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30 906,5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27 191,2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25 949,4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28 111,6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27 511,6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139 901,0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51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3 568 376,4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304 221,1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97 698,6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4 441,0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22 205,0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2 936 434,4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1 276 172,8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195 481,8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159 901,0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136 202,7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69 818,0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69 818,0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349 090,0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318 198,5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159 772,3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36 044,9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14 229,3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12 444,8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5 217,2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5 217,2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26 086,0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360"/>
        </w:trPr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20"/>
                <w:szCs w:val="20"/>
              </w:rPr>
            </w:pPr>
            <w:r w:rsidRPr="004222A5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315 310,1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28 701,6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222A5" w:rsidRPr="004222A5" w:rsidTr="004222A5">
        <w:trPr>
          <w:trHeight w:val="33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8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40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311 993,1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28 701,6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222A5" w:rsidRPr="004222A5" w:rsidTr="004222A5">
        <w:trPr>
          <w:trHeight w:val="450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222A5" w:rsidRPr="004222A5" w:rsidTr="004222A5">
        <w:trPr>
          <w:trHeight w:val="645"/>
        </w:trPr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sz w:val="18"/>
                <w:szCs w:val="18"/>
              </w:rPr>
            </w:pPr>
            <w:r w:rsidRPr="004222A5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5" w:rsidRPr="004222A5" w:rsidRDefault="004222A5" w:rsidP="004222A5">
            <w:pPr>
              <w:jc w:val="center"/>
              <w:rPr>
                <w:b/>
                <w:bCs/>
                <w:sz w:val="20"/>
                <w:szCs w:val="20"/>
              </w:rPr>
            </w:pPr>
            <w:r w:rsidRPr="004222A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4A3919" w:rsidRDefault="004A3919" w:rsidP="008A571F">
      <w:pPr>
        <w:pStyle w:val="ae"/>
        <w:ind w:left="10200" w:firstLine="680"/>
        <w:jc w:val="right"/>
      </w:pPr>
    </w:p>
    <w:p w:rsidR="004A3919" w:rsidRPr="002854BA" w:rsidRDefault="004A3919" w:rsidP="008A571F">
      <w:pPr>
        <w:pStyle w:val="ae"/>
        <w:ind w:left="10200" w:firstLine="680"/>
        <w:jc w:val="right"/>
        <w:rPr>
          <w:lang w:val="en-US"/>
        </w:rPr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A11478" w:rsidRDefault="00A11478" w:rsidP="00A11478">
      <w:pPr>
        <w:pStyle w:val="ae"/>
        <w:ind w:left="10200" w:firstLine="680"/>
        <w:jc w:val="right"/>
      </w:pPr>
      <w:r>
        <w:t>от 27.04.2021 № 159-па</w:t>
      </w:r>
    </w:p>
    <w:p w:rsidR="0098187F" w:rsidRDefault="0098187F" w:rsidP="008A571F">
      <w:pPr>
        <w:pStyle w:val="ae"/>
        <w:jc w:val="right"/>
      </w:pPr>
      <w:bookmarkStart w:id="0" w:name="_GoBack"/>
      <w:bookmarkEnd w:id="0"/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DA62E7" w:rsidRDefault="00DA62E7" w:rsidP="008B2C1F">
      <w:pPr>
        <w:pStyle w:val="ae"/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1134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  <w:gridCol w:w="1134"/>
        <w:gridCol w:w="1134"/>
        <w:gridCol w:w="567"/>
      </w:tblGrid>
      <w:tr w:rsidR="002854BA" w:rsidRPr="002854BA" w:rsidTr="002854BA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Наименование </w:t>
            </w:r>
            <w:r w:rsidRPr="002854BA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2854BA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2854BA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2854BA">
              <w:rPr>
                <w:sz w:val="20"/>
                <w:szCs w:val="20"/>
              </w:rPr>
              <w:t>Целевое  значение</w:t>
            </w:r>
            <w:proofErr w:type="gramEnd"/>
            <w:r w:rsidRPr="002854BA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2854BA">
              <w:rPr>
                <w:sz w:val="20"/>
                <w:szCs w:val="20"/>
              </w:rPr>
              <w:t>тыс.руб</w:t>
            </w:r>
            <w:proofErr w:type="spellEnd"/>
            <w:r w:rsidRPr="002854BA">
              <w:rPr>
                <w:sz w:val="20"/>
                <w:szCs w:val="20"/>
              </w:rPr>
              <w:t>.)</w:t>
            </w:r>
          </w:p>
        </w:tc>
      </w:tr>
      <w:tr w:rsidR="002854BA" w:rsidRPr="002854BA" w:rsidTr="002854BA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 w:rsidP="002854B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2854BA">
              <w:rPr>
                <w:sz w:val="20"/>
                <w:szCs w:val="20"/>
              </w:rPr>
              <w:t>общие  затраты</w:t>
            </w:r>
            <w:proofErr w:type="gramEnd"/>
            <w:r w:rsidRPr="002854BA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в </w:t>
            </w:r>
            <w:proofErr w:type="spellStart"/>
            <w:r w:rsidRPr="002854BA">
              <w:rPr>
                <w:sz w:val="20"/>
                <w:szCs w:val="20"/>
              </w:rPr>
              <w:t>т.ч</w:t>
            </w:r>
            <w:proofErr w:type="spellEnd"/>
            <w:r w:rsidRPr="002854BA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внебюджетные источники</w:t>
            </w:r>
          </w:p>
        </w:tc>
      </w:tr>
      <w:tr w:rsidR="002854BA" w:rsidRPr="002854BA" w:rsidTr="002854BA">
        <w:trPr>
          <w:trHeight w:val="23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</w:tr>
      <w:tr w:rsidR="002854BA" w:rsidRPr="002854BA" w:rsidTr="002854BA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</w:t>
            </w:r>
          </w:p>
        </w:tc>
      </w:tr>
      <w:tr w:rsidR="002854BA" w:rsidRPr="002854BA" w:rsidTr="002854BA">
        <w:trPr>
          <w:trHeight w:val="6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2854BA">
              <w:rPr>
                <w:sz w:val="20"/>
                <w:szCs w:val="20"/>
              </w:rPr>
              <w:t>кв.м</w:t>
            </w:r>
            <w:proofErr w:type="spellEnd"/>
            <w:r w:rsidRPr="002854BA">
              <w:rPr>
                <w:sz w:val="20"/>
                <w:szCs w:val="20"/>
              </w:rPr>
              <w:t>. в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3 502,00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9 300,00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19 566,00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2 098,70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17 467,30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6 091,60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1 635,40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4 456,20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2854BA">
              <w:rPr>
                <w:sz w:val="20"/>
                <w:szCs w:val="20"/>
              </w:rPr>
              <w:t>системы  обеспечения</w:t>
            </w:r>
            <w:proofErr w:type="gramEnd"/>
            <w:r w:rsidRPr="002854BA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186,00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207 658,30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13 759,90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193 898,40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2854BA">
              <w:rPr>
                <w:sz w:val="20"/>
                <w:szCs w:val="20"/>
              </w:rPr>
              <w:t>кв.м</w:t>
            </w:r>
            <w:proofErr w:type="spellEnd"/>
            <w:r w:rsidRPr="002854B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</w:t>
            </w:r>
            <w:r w:rsidR="00DB4A21">
              <w:rPr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39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2854BA">
              <w:rPr>
                <w:sz w:val="20"/>
                <w:szCs w:val="20"/>
              </w:rPr>
              <w:t>cемей</w:t>
            </w:r>
            <w:proofErr w:type="spellEnd"/>
            <w:r w:rsidRPr="002854BA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2854BA">
              <w:rPr>
                <w:sz w:val="20"/>
                <w:szCs w:val="20"/>
              </w:rPr>
              <w:t>найма,  формирование</w:t>
            </w:r>
            <w:proofErr w:type="gramEnd"/>
            <w:r w:rsidRPr="002854BA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0,51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894 153,20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67 253,00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826 900,20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</w:tr>
      <w:tr w:rsidR="002854BA" w:rsidRPr="002854BA" w:rsidTr="002854BA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12 981,70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12 981,70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4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674 123,90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47 189,00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626 934,90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0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24 455,50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17 173,00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8 104,10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567,30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7 536,80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8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174 488,00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12 214,20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162 273,80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854BA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2854BA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282 529,20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19 777,10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262 752,10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2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1 590 173,30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168 108,20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1 422 065,10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7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667 662,20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33 383,30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634 278,90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15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color w:val="000000"/>
                <w:sz w:val="20"/>
                <w:szCs w:val="20"/>
              </w:rPr>
            </w:pPr>
            <w:r w:rsidRPr="002854BA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106</w:t>
            </w:r>
            <w:r w:rsidR="00DB4A21">
              <w:rPr>
                <w:sz w:val="20"/>
                <w:szCs w:val="20"/>
              </w:rPr>
              <w:t> 718,20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2 536,60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 w:rsidP="00DB4A21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10</w:t>
            </w:r>
            <w:r w:rsidR="00DB4A21">
              <w:rPr>
                <w:sz w:val="20"/>
                <w:szCs w:val="20"/>
              </w:rPr>
              <w:t>4 181,6</w:t>
            </w:r>
            <w:r w:rsidRPr="002854BA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8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Количество квадратных метров </w:t>
            </w:r>
            <w:r w:rsidRPr="002854BA">
              <w:rPr>
                <w:sz w:val="20"/>
                <w:szCs w:val="20"/>
              </w:rPr>
              <w:lastRenderedPageBreak/>
              <w:t xml:space="preserve">расселенного аварийного жилищного фонда, млн. </w:t>
            </w:r>
            <w:proofErr w:type="spellStart"/>
            <w:r w:rsidRPr="002854BA">
              <w:rPr>
                <w:sz w:val="20"/>
                <w:szCs w:val="20"/>
              </w:rPr>
              <w:t>кв.м</w:t>
            </w:r>
            <w:proofErr w:type="spellEnd"/>
            <w:r w:rsidRPr="002854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lastRenderedPageBreak/>
              <w:t xml:space="preserve">2.4.Демонтаж аварийного, непригодного жилищного фонда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22 166,80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22 166,80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  <w:tr w:rsidR="002854BA" w:rsidRPr="002854BA" w:rsidTr="002854BA">
        <w:trPr>
          <w:trHeight w:val="22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4BA" w:rsidRPr="002854BA" w:rsidRDefault="002854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3 675,70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3 317,00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54BA" w:rsidRPr="002854BA" w:rsidRDefault="002854BA">
            <w:pPr>
              <w:jc w:val="center"/>
              <w:rPr>
                <w:sz w:val="20"/>
                <w:szCs w:val="20"/>
              </w:rPr>
            </w:pPr>
            <w:r w:rsidRPr="002854BA">
              <w:rPr>
                <w:sz w:val="20"/>
                <w:szCs w:val="20"/>
              </w:rPr>
              <w:t>0</w:t>
            </w:r>
          </w:p>
        </w:tc>
      </w:tr>
    </w:tbl>
    <w:p w:rsidR="002854BA" w:rsidRDefault="002854BA" w:rsidP="008B2C1F">
      <w:pPr>
        <w:pStyle w:val="ae"/>
      </w:pPr>
    </w:p>
    <w:p w:rsidR="002854BA" w:rsidRDefault="002854BA" w:rsidP="008B2C1F">
      <w:pPr>
        <w:pStyle w:val="ae"/>
      </w:pPr>
    </w:p>
    <w:sectPr w:rsidR="002854BA" w:rsidSect="0098187F">
      <w:pgSz w:w="16838" w:h="11906" w:orient="landscape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CA" w:rsidRDefault="007D27CA">
      <w:r>
        <w:separator/>
      </w:r>
    </w:p>
  </w:endnote>
  <w:endnote w:type="continuationSeparator" w:id="0">
    <w:p w:rsidR="007D27CA" w:rsidRDefault="007D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CA" w:rsidRDefault="007D27CA">
      <w:r>
        <w:separator/>
      </w:r>
    </w:p>
  </w:footnote>
  <w:footnote w:type="continuationSeparator" w:id="0">
    <w:p w:rsidR="007D27CA" w:rsidRDefault="007D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344080"/>
      <w:docPartObj>
        <w:docPartGallery w:val="Page Numbers (Top of Page)"/>
        <w:docPartUnique/>
      </w:docPartObj>
    </w:sdtPr>
    <w:sdtEndPr/>
    <w:sdtContent>
      <w:p w:rsidR="0098187F" w:rsidRDefault="0098187F" w:rsidP="009818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78">
          <w:rPr>
            <w:noProof/>
          </w:rPr>
          <w:t>15</w:t>
        </w:r>
        <w:r>
          <w:fldChar w:fldCharType="end"/>
        </w:r>
      </w:p>
    </w:sdtContent>
  </w:sdt>
  <w:p w:rsidR="0098187F" w:rsidRDefault="009818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4222A5" w:rsidRDefault="004222A5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78">
          <w:rPr>
            <w:noProof/>
          </w:rPr>
          <w:t>4</w:t>
        </w:r>
        <w:r>
          <w:fldChar w:fldCharType="end"/>
        </w:r>
      </w:p>
    </w:sdtContent>
  </w:sdt>
  <w:p w:rsidR="004222A5" w:rsidRDefault="004222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493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4A2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47CDF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705D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6405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7CA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187F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1478"/>
    <w:rsid w:val="00A1234B"/>
    <w:rsid w:val="00A1396A"/>
    <w:rsid w:val="00A148EE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0E05"/>
    <w:rsid w:val="00BA1555"/>
    <w:rsid w:val="00BA1610"/>
    <w:rsid w:val="00BA18BB"/>
    <w:rsid w:val="00BA225F"/>
    <w:rsid w:val="00BA2973"/>
    <w:rsid w:val="00BA2BDE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CF45-10DB-4CED-B23B-0463B226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2855</Words>
  <Characters>16276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2021-04-28T09:09:00Z</cp:lastPrinted>
  <dcterms:created xsi:type="dcterms:W3CDTF">2021-04-26T05:17:00Z</dcterms:created>
  <dcterms:modified xsi:type="dcterms:W3CDTF">2021-04-28T09:09:00Z</dcterms:modified>
</cp:coreProperties>
</file>