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335" w:rsidRPr="00CE420B" w:rsidRDefault="00D64335" w:rsidP="006B2390">
      <w:pPr>
        <w:jc w:val="center"/>
        <w:rPr>
          <w:b/>
          <w:bCs/>
          <w:sz w:val="36"/>
          <w:szCs w:val="36"/>
        </w:rPr>
      </w:pPr>
      <w:r w:rsidRPr="00EB7629">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5pt;height:65.25pt;visibility:visible">
            <v:imagedata r:id="rId7" o:title=""/>
          </v:shape>
        </w:pict>
      </w:r>
    </w:p>
    <w:p w:rsidR="00D64335" w:rsidRPr="00CE420B" w:rsidRDefault="00D64335" w:rsidP="006B2390">
      <w:pPr>
        <w:jc w:val="center"/>
        <w:rPr>
          <w:b/>
          <w:bCs/>
          <w:sz w:val="36"/>
          <w:szCs w:val="36"/>
        </w:rPr>
      </w:pPr>
      <w:r w:rsidRPr="00CE420B">
        <w:rPr>
          <w:b/>
          <w:bCs/>
          <w:sz w:val="36"/>
          <w:szCs w:val="36"/>
        </w:rPr>
        <w:t>Ханты-Мансийский автономный округ-Югра</w:t>
      </w:r>
    </w:p>
    <w:p w:rsidR="00D64335" w:rsidRPr="00CE420B" w:rsidRDefault="00D64335" w:rsidP="006B2390">
      <w:pPr>
        <w:jc w:val="center"/>
        <w:rPr>
          <w:b/>
          <w:bCs/>
          <w:sz w:val="36"/>
          <w:szCs w:val="36"/>
        </w:rPr>
      </w:pPr>
      <w:r w:rsidRPr="00CE420B">
        <w:rPr>
          <w:b/>
          <w:bCs/>
          <w:sz w:val="36"/>
          <w:szCs w:val="36"/>
        </w:rPr>
        <w:t>муниципальное образование</w:t>
      </w:r>
    </w:p>
    <w:p w:rsidR="00D64335" w:rsidRPr="00CE420B" w:rsidRDefault="00D64335" w:rsidP="006B2390">
      <w:pPr>
        <w:jc w:val="center"/>
        <w:rPr>
          <w:b/>
          <w:bCs/>
          <w:sz w:val="36"/>
          <w:szCs w:val="36"/>
        </w:rPr>
      </w:pPr>
      <w:r w:rsidRPr="00CE420B">
        <w:rPr>
          <w:b/>
          <w:bCs/>
          <w:sz w:val="36"/>
          <w:szCs w:val="36"/>
        </w:rPr>
        <w:t>городской округ город Пыть-Ях</w:t>
      </w:r>
    </w:p>
    <w:p w:rsidR="00D64335" w:rsidRPr="00CE420B" w:rsidRDefault="00D64335" w:rsidP="006B2390">
      <w:pPr>
        <w:pStyle w:val="Heading1"/>
        <w:rPr>
          <w:sz w:val="36"/>
          <w:szCs w:val="36"/>
        </w:rPr>
      </w:pPr>
      <w:r w:rsidRPr="00CE420B">
        <w:rPr>
          <w:sz w:val="36"/>
          <w:szCs w:val="36"/>
        </w:rPr>
        <w:t>АДМИНИСТРАЦИЯ ГОРОДА</w:t>
      </w:r>
    </w:p>
    <w:p w:rsidR="00D64335" w:rsidRPr="00CE420B" w:rsidRDefault="00D64335" w:rsidP="006B2390">
      <w:pPr>
        <w:jc w:val="center"/>
        <w:rPr>
          <w:sz w:val="36"/>
          <w:szCs w:val="36"/>
        </w:rPr>
      </w:pPr>
    </w:p>
    <w:p w:rsidR="00D64335" w:rsidRPr="00CE420B" w:rsidRDefault="00D64335" w:rsidP="006B2390">
      <w:pPr>
        <w:jc w:val="center"/>
        <w:rPr>
          <w:b/>
          <w:bCs/>
          <w:sz w:val="36"/>
          <w:szCs w:val="36"/>
        </w:rPr>
      </w:pPr>
      <w:r w:rsidRPr="00CE420B">
        <w:rPr>
          <w:b/>
          <w:bCs/>
          <w:sz w:val="36"/>
          <w:szCs w:val="36"/>
        </w:rPr>
        <w:t>П О С Т А Н О В Л Е Н И Е</w:t>
      </w:r>
    </w:p>
    <w:p w:rsidR="00D64335" w:rsidRPr="00CE420B" w:rsidRDefault="00D64335" w:rsidP="003D00CD">
      <w:pPr>
        <w:pStyle w:val="ConsPlusTitle"/>
        <w:widowControl/>
        <w:autoSpaceDE/>
        <w:autoSpaceDN/>
        <w:adjustRightInd/>
        <w:rPr>
          <w:rFonts w:ascii="Times New Roman" w:hAnsi="Times New Roman" w:cs="Times New Roman"/>
          <w:b w:val="0"/>
          <w:bCs w:val="0"/>
          <w:sz w:val="28"/>
          <w:szCs w:val="28"/>
        </w:rPr>
      </w:pPr>
    </w:p>
    <w:p w:rsidR="00D64335" w:rsidRDefault="00D64335" w:rsidP="003D00CD">
      <w:pPr>
        <w:pStyle w:val="ConsPlusTitle"/>
        <w:widowControl/>
        <w:autoSpaceDE/>
        <w:autoSpaceDN/>
        <w:adjustRightInd/>
        <w:rPr>
          <w:rFonts w:ascii="Times New Roman" w:hAnsi="Times New Roman" w:cs="Times New Roman"/>
          <w:b w:val="0"/>
          <w:bCs w:val="0"/>
          <w:sz w:val="28"/>
          <w:szCs w:val="28"/>
        </w:rPr>
      </w:pPr>
      <w:r>
        <w:rPr>
          <w:rFonts w:ascii="Times New Roman" w:hAnsi="Times New Roman" w:cs="Times New Roman"/>
          <w:b w:val="0"/>
          <w:bCs w:val="0"/>
          <w:sz w:val="28"/>
          <w:szCs w:val="28"/>
        </w:rPr>
        <w:t>От 23.08.2018</w:t>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t>№ 256-па</w:t>
      </w:r>
    </w:p>
    <w:p w:rsidR="00D64335" w:rsidRPr="00CE420B" w:rsidRDefault="00D64335" w:rsidP="003D00CD">
      <w:pPr>
        <w:pStyle w:val="ConsPlusTitle"/>
        <w:widowControl/>
        <w:autoSpaceDE/>
        <w:autoSpaceDN/>
        <w:adjustRightInd/>
        <w:rPr>
          <w:rFonts w:ascii="Times New Roman" w:hAnsi="Times New Roman" w:cs="Times New Roman"/>
          <w:b w:val="0"/>
          <w:bCs w:val="0"/>
          <w:sz w:val="28"/>
          <w:szCs w:val="28"/>
        </w:rPr>
      </w:pPr>
    </w:p>
    <w:p w:rsidR="00D64335" w:rsidRPr="002E29ED" w:rsidRDefault="00D64335" w:rsidP="001F7B80">
      <w:pPr>
        <w:jc w:val="both"/>
        <w:rPr>
          <w:sz w:val="28"/>
          <w:szCs w:val="28"/>
        </w:rPr>
      </w:pPr>
      <w:r w:rsidRPr="002E29ED">
        <w:rPr>
          <w:sz w:val="28"/>
          <w:szCs w:val="28"/>
        </w:rPr>
        <w:t xml:space="preserve">О внесении изменений в </w:t>
      </w:r>
    </w:p>
    <w:p w:rsidR="00D64335" w:rsidRPr="002E29ED" w:rsidRDefault="00D64335" w:rsidP="001F7B80">
      <w:pPr>
        <w:jc w:val="both"/>
        <w:rPr>
          <w:sz w:val="28"/>
          <w:szCs w:val="28"/>
        </w:rPr>
      </w:pPr>
      <w:r w:rsidRPr="002E29ED">
        <w:rPr>
          <w:sz w:val="28"/>
          <w:szCs w:val="28"/>
        </w:rPr>
        <w:t xml:space="preserve">постановление администрации </w:t>
      </w:r>
    </w:p>
    <w:p w:rsidR="00D64335" w:rsidRPr="002E29ED" w:rsidRDefault="00D64335" w:rsidP="001F7B80">
      <w:pPr>
        <w:jc w:val="both"/>
        <w:rPr>
          <w:sz w:val="28"/>
          <w:szCs w:val="28"/>
        </w:rPr>
      </w:pPr>
      <w:r w:rsidRPr="002E29ED">
        <w:rPr>
          <w:sz w:val="28"/>
          <w:szCs w:val="28"/>
        </w:rPr>
        <w:t xml:space="preserve">города  от </w:t>
      </w:r>
      <w:r>
        <w:rPr>
          <w:sz w:val="28"/>
          <w:szCs w:val="28"/>
        </w:rPr>
        <w:t>14</w:t>
      </w:r>
      <w:r w:rsidRPr="002E29ED">
        <w:rPr>
          <w:sz w:val="28"/>
          <w:szCs w:val="28"/>
        </w:rPr>
        <w:t>.12.201</w:t>
      </w:r>
      <w:r>
        <w:rPr>
          <w:sz w:val="28"/>
          <w:szCs w:val="28"/>
        </w:rPr>
        <w:t>7</w:t>
      </w:r>
      <w:r w:rsidRPr="002E29ED">
        <w:rPr>
          <w:sz w:val="28"/>
          <w:szCs w:val="28"/>
        </w:rPr>
        <w:t xml:space="preserve"> № 3</w:t>
      </w:r>
      <w:r>
        <w:rPr>
          <w:sz w:val="28"/>
          <w:szCs w:val="28"/>
        </w:rPr>
        <w:t>37</w:t>
      </w:r>
      <w:r w:rsidRPr="002E29ED">
        <w:rPr>
          <w:sz w:val="28"/>
          <w:szCs w:val="28"/>
        </w:rPr>
        <w:t xml:space="preserve">-па </w:t>
      </w:r>
    </w:p>
    <w:p w:rsidR="00D64335" w:rsidRPr="00CE420B" w:rsidRDefault="00D64335" w:rsidP="003B0314">
      <w:pPr>
        <w:jc w:val="both"/>
        <w:rPr>
          <w:spacing w:val="-10"/>
          <w:sz w:val="28"/>
          <w:szCs w:val="28"/>
        </w:rPr>
      </w:pPr>
      <w:r>
        <w:rPr>
          <w:spacing w:val="-10"/>
          <w:sz w:val="28"/>
          <w:szCs w:val="28"/>
        </w:rPr>
        <w:t>«</w:t>
      </w:r>
      <w:r w:rsidRPr="00CE420B">
        <w:rPr>
          <w:spacing w:val="-10"/>
          <w:sz w:val="28"/>
          <w:szCs w:val="28"/>
        </w:rPr>
        <w:t xml:space="preserve">Об утверждении муниципальной </w:t>
      </w:r>
    </w:p>
    <w:p w:rsidR="00D64335" w:rsidRPr="00CE420B" w:rsidRDefault="00D64335" w:rsidP="003B0314">
      <w:pPr>
        <w:jc w:val="both"/>
        <w:rPr>
          <w:spacing w:val="-10"/>
          <w:sz w:val="28"/>
          <w:szCs w:val="28"/>
        </w:rPr>
      </w:pPr>
      <w:r w:rsidRPr="00CE420B">
        <w:rPr>
          <w:spacing w:val="-10"/>
          <w:sz w:val="28"/>
          <w:szCs w:val="28"/>
        </w:rPr>
        <w:t xml:space="preserve">программы  «Обеспечение доступным </w:t>
      </w:r>
    </w:p>
    <w:p w:rsidR="00D64335" w:rsidRPr="00CE420B" w:rsidRDefault="00D64335" w:rsidP="003B0314">
      <w:pPr>
        <w:jc w:val="both"/>
        <w:rPr>
          <w:spacing w:val="-10"/>
          <w:sz w:val="28"/>
          <w:szCs w:val="28"/>
        </w:rPr>
      </w:pPr>
      <w:r w:rsidRPr="00CE420B">
        <w:rPr>
          <w:spacing w:val="-10"/>
          <w:sz w:val="28"/>
          <w:szCs w:val="28"/>
        </w:rPr>
        <w:t xml:space="preserve">и комфортным  жильем жителей </w:t>
      </w:r>
    </w:p>
    <w:p w:rsidR="00D64335" w:rsidRPr="00CE420B" w:rsidRDefault="00D64335" w:rsidP="003B0314">
      <w:pPr>
        <w:jc w:val="both"/>
        <w:rPr>
          <w:spacing w:val="-10"/>
          <w:sz w:val="28"/>
          <w:szCs w:val="28"/>
        </w:rPr>
      </w:pPr>
      <w:r w:rsidRPr="00CE420B">
        <w:rPr>
          <w:spacing w:val="-10"/>
          <w:sz w:val="28"/>
          <w:szCs w:val="28"/>
        </w:rPr>
        <w:t xml:space="preserve">муниципального образования </w:t>
      </w:r>
    </w:p>
    <w:p w:rsidR="00D64335" w:rsidRPr="00CE420B" w:rsidRDefault="00D64335" w:rsidP="003B0314">
      <w:pPr>
        <w:jc w:val="both"/>
        <w:rPr>
          <w:spacing w:val="-10"/>
          <w:sz w:val="28"/>
          <w:szCs w:val="28"/>
        </w:rPr>
      </w:pPr>
      <w:r w:rsidRPr="00CE420B">
        <w:rPr>
          <w:spacing w:val="-10"/>
          <w:sz w:val="28"/>
          <w:szCs w:val="28"/>
        </w:rPr>
        <w:t xml:space="preserve">городской округ город </w:t>
      </w:r>
    </w:p>
    <w:p w:rsidR="00D64335" w:rsidRPr="00CE420B" w:rsidRDefault="00D64335" w:rsidP="003B0314">
      <w:pPr>
        <w:jc w:val="both"/>
        <w:rPr>
          <w:spacing w:val="-10"/>
          <w:sz w:val="28"/>
          <w:szCs w:val="28"/>
        </w:rPr>
      </w:pPr>
      <w:r w:rsidRPr="00CE420B">
        <w:rPr>
          <w:spacing w:val="-10"/>
          <w:sz w:val="28"/>
          <w:szCs w:val="28"/>
        </w:rPr>
        <w:t>Пыть-Ях в 2018-2025 годах и</w:t>
      </w:r>
    </w:p>
    <w:p w:rsidR="00D64335" w:rsidRDefault="00D64335" w:rsidP="003B0314">
      <w:pPr>
        <w:jc w:val="both"/>
        <w:rPr>
          <w:sz w:val="28"/>
          <w:szCs w:val="28"/>
        </w:rPr>
      </w:pPr>
      <w:r w:rsidRPr="00CE420B">
        <w:rPr>
          <w:sz w:val="28"/>
          <w:szCs w:val="28"/>
        </w:rPr>
        <w:t>на период до 2030 года»</w:t>
      </w:r>
    </w:p>
    <w:p w:rsidR="00D64335" w:rsidRPr="00CE420B" w:rsidRDefault="00D64335" w:rsidP="003B0314">
      <w:pPr>
        <w:jc w:val="both"/>
        <w:rPr>
          <w:sz w:val="28"/>
          <w:szCs w:val="28"/>
        </w:rPr>
      </w:pPr>
      <w:r>
        <w:rPr>
          <w:sz w:val="28"/>
          <w:szCs w:val="28"/>
        </w:rPr>
        <w:t>(в ред. от 17.04.2018 № 74-па)</w:t>
      </w:r>
    </w:p>
    <w:p w:rsidR="00D64335" w:rsidRPr="00CE420B" w:rsidRDefault="00D64335" w:rsidP="003B0314">
      <w:pPr>
        <w:jc w:val="both"/>
        <w:rPr>
          <w:sz w:val="28"/>
          <w:szCs w:val="28"/>
        </w:rPr>
      </w:pPr>
    </w:p>
    <w:p w:rsidR="00D64335" w:rsidRPr="00CE420B" w:rsidRDefault="00D64335" w:rsidP="003B0314">
      <w:pPr>
        <w:jc w:val="both"/>
        <w:rPr>
          <w:sz w:val="28"/>
          <w:szCs w:val="28"/>
        </w:rPr>
      </w:pPr>
    </w:p>
    <w:p w:rsidR="00D64335" w:rsidRPr="00CE420B" w:rsidRDefault="00D64335" w:rsidP="003B0314">
      <w:pPr>
        <w:jc w:val="both"/>
        <w:rPr>
          <w:sz w:val="28"/>
          <w:szCs w:val="28"/>
        </w:rPr>
      </w:pPr>
    </w:p>
    <w:p w:rsidR="00D64335" w:rsidRPr="00403BCF" w:rsidRDefault="00D64335" w:rsidP="00403BCF">
      <w:pPr>
        <w:spacing w:line="360" w:lineRule="auto"/>
        <w:ind w:firstLine="601"/>
        <w:jc w:val="both"/>
        <w:rPr>
          <w:sz w:val="28"/>
          <w:szCs w:val="28"/>
        </w:rPr>
      </w:pPr>
      <w:r>
        <w:rPr>
          <w:sz w:val="28"/>
          <w:szCs w:val="28"/>
        </w:rPr>
        <w:tab/>
      </w:r>
      <w:r w:rsidRPr="00CE420B">
        <w:rPr>
          <w:sz w:val="28"/>
          <w:szCs w:val="28"/>
        </w:rPr>
        <w:t>В соответствии с Бюджетным кодексом Российской Федерации, постановлением Правительства Ханты-Мансийского автономного округа – Югры от 09.10.2013 № 408-п «</w:t>
      </w:r>
      <w:r w:rsidRPr="00CE420B">
        <w:rPr>
          <w:bCs/>
          <w:sz w:val="28"/>
          <w:szCs w:val="28"/>
        </w:rPr>
        <w:t xml:space="preserve">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 - Югры в 2018-2025 годах и на период до 2030 года», </w:t>
      </w:r>
      <w:r w:rsidRPr="00CE420B">
        <w:rPr>
          <w:sz w:val="28"/>
          <w:szCs w:val="28"/>
        </w:rPr>
        <w:t xml:space="preserve">постановлением администрации города от 21.08.2013 № 184-па «О муниципальных и ведомственных целевых программах муниципального образования городской округ город Пыть-Ях», </w:t>
      </w:r>
      <w:r>
        <w:rPr>
          <w:sz w:val="28"/>
          <w:szCs w:val="28"/>
        </w:rPr>
        <w:t>решением Думы</w:t>
      </w:r>
      <w:r w:rsidRPr="00CE420B">
        <w:rPr>
          <w:sz w:val="28"/>
          <w:szCs w:val="28"/>
        </w:rPr>
        <w:t xml:space="preserve"> города о</w:t>
      </w:r>
      <w:r>
        <w:rPr>
          <w:sz w:val="28"/>
          <w:szCs w:val="28"/>
        </w:rPr>
        <w:t>т 20</w:t>
      </w:r>
      <w:r w:rsidRPr="00CE420B">
        <w:rPr>
          <w:sz w:val="28"/>
          <w:szCs w:val="28"/>
        </w:rPr>
        <w:t>.0</w:t>
      </w:r>
      <w:r>
        <w:rPr>
          <w:sz w:val="28"/>
          <w:szCs w:val="28"/>
        </w:rPr>
        <w:t>6</w:t>
      </w:r>
      <w:r w:rsidRPr="00CE420B">
        <w:rPr>
          <w:sz w:val="28"/>
          <w:szCs w:val="28"/>
        </w:rPr>
        <w:t>.201</w:t>
      </w:r>
      <w:r>
        <w:rPr>
          <w:sz w:val="28"/>
          <w:szCs w:val="28"/>
        </w:rPr>
        <w:t>8</w:t>
      </w:r>
      <w:r w:rsidRPr="00CE420B">
        <w:rPr>
          <w:sz w:val="28"/>
          <w:szCs w:val="28"/>
        </w:rPr>
        <w:t xml:space="preserve"> № 1</w:t>
      </w:r>
      <w:r>
        <w:rPr>
          <w:sz w:val="28"/>
          <w:szCs w:val="28"/>
        </w:rPr>
        <w:t>72</w:t>
      </w:r>
      <w:r w:rsidRPr="00CE420B">
        <w:rPr>
          <w:sz w:val="28"/>
          <w:szCs w:val="28"/>
        </w:rPr>
        <w:t xml:space="preserve"> «О</w:t>
      </w:r>
      <w:r>
        <w:rPr>
          <w:sz w:val="28"/>
          <w:szCs w:val="28"/>
        </w:rPr>
        <w:t xml:space="preserve"> внесении изменений в решение Думы города Пыть-Яха от 21.12.2017 № 129 «О бюджете города Пыть-Яха на 2018 год и на плановый период 2019 и 2020 годов», внести в постановление</w:t>
      </w:r>
      <w:r w:rsidRPr="00403BCF">
        <w:rPr>
          <w:sz w:val="28"/>
          <w:szCs w:val="28"/>
        </w:rPr>
        <w:t xml:space="preserve"> </w:t>
      </w:r>
      <w:r w:rsidRPr="002E29ED">
        <w:rPr>
          <w:sz w:val="28"/>
          <w:szCs w:val="28"/>
        </w:rPr>
        <w:t xml:space="preserve">администрации </w:t>
      </w:r>
      <w:r>
        <w:rPr>
          <w:sz w:val="28"/>
          <w:szCs w:val="28"/>
        </w:rPr>
        <w:t xml:space="preserve"> </w:t>
      </w:r>
      <w:r w:rsidRPr="002E29ED">
        <w:rPr>
          <w:sz w:val="28"/>
          <w:szCs w:val="28"/>
        </w:rPr>
        <w:t xml:space="preserve">города  от </w:t>
      </w:r>
      <w:r>
        <w:rPr>
          <w:sz w:val="28"/>
          <w:szCs w:val="28"/>
        </w:rPr>
        <w:t>14</w:t>
      </w:r>
      <w:r w:rsidRPr="002E29ED">
        <w:rPr>
          <w:sz w:val="28"/>
          <w:szCs w:val="28"/>
        </w:rPr>
        <w:t>.12.201</w:t>
      </w:r>
      <w:r>
        <w:rPr>
          <w:sz w:val="28"/>
          <w:szCs w:val="28"/>
        </w:rPr>
        <w:t>7</w:t>
      </w:r>
      <w:r w:rsidRPr="002E29ED">
        <w:rPr>
          <w:sz w:val="28"/>
          <w:szCs w:val="28"/>
        </w:rPr>
        <w:t xml:space="preserve"> № 3</w:t>
      </w:r>
      <w:r>
        <w:rPr>
          <w:sz w:val="28"/>
          <w:szCs w:val="28"/>
        </w:rPr>
        <w:t>37</w:t>
      </w:r>
      <w:r w:rsidRPr="002E29ED">
        <w:rPr>
          <w:sz w:val="28"/>
          <w:szCs w:val="28"/>
        </w:rPr>
        <w:t xml:space="preserve">-па </w:t>
      </w:r>
      <w:r>
        <w:rPr>
          <w:sz w:val="28"/>
          <w:szCs w:val="28"/>
        </w:rPr>
        <w:t xml:space="preserve"> </w:t>
      </w:r>
      <w:r>
        <w:rPr>
          <w:spacing w:val="-10"/>
          <w:sz w:val="28"/>
          <w:szCs w:val="28"/>
        </w:rPr>
        <w:t>«</w:t>
      </w:r>
      <w:r w:rsidRPr="00CE420B">
        <w:rPr>
          <w:spacing w:val="-10"/>
          <w:sz w:val="28"/>
          <w:szCs w:val="28"/>
        </w:rPr>
        <w:t xml:space="preserve">Об утверждении муниципальной </w:t>
      </w:r>
      <w:r>
        <w:rPr>
          <w:sz w:val="28"/>
          <w:szCs w:val="28"/>
        </w:rPr>
        <w:t xml:space="preserve"> </w:t>
      </w:r>
      <w:r w:rsidRPr="00CE420B">
        <w:rPr>
          <w:spacing w:val="-10"/>
          <w:sz w:val="28"/>
          <w:szCs w:val="28"/>
        </w:rPr>
        <w:t xml:space="preserve">программы  «Обеспечение доступным и комфортным  жильем жителей </w:t>
      </w:r>
      <w:r>
        <w:rPr>
          <w:spacing w:val="-10"/>
          <w:sz w:val="28"/>
          <w:szCs w:val="28"/>
        </w:rPr>
        <w:t xml:space="preserve"> </w:t>
      </w:r>
      <w:r w:rsidRPr="00CE420B">
        <w:rPr>
          <w:spacing w:val="-10"/>
          <w:sz w:val="28"/>
          <w:szCs w:val="28"/>
        </w:rPr>
        <w:t xml:space="preserve">муниципального образования </w:t>
      </w:r>
      <w:r>
        <w:rPr>
          <w:spacing w:val="-10"/>
          <w:sz w:val="28"/>
          <w:szCs w:val="28"/>
        </w:rPr>
        <w:t xml:space="preserve"> </w:t>
      </w:r>
      <w:r w:rsidRPr="00CE420B">
        <w:rPr>
          <w:spacing w:val="-10"/>
          <w:sz w:val="28"/>
          <w:szCs w:val="28"/>
        </w:rPr>
        <w:t xml:space="preserve">городской округ город </w:t>
      </w:r>
      <w:r>
        <w:rPr>
          <w:spacing w:val="-10"/>
          <w:sz w:val="28"/>
          <w:szCs w:val="28"/>
        </w:rPr>
        <w:t xml:space="preserve"> </w:t>
      </w:r>
      <w:r w:rsidRPr="00CE420B">
        <w:rPr>
          <w:spacing w:val="-10"/>
          <w:sz w:val="28"/>
          <w:szCs w:val="28"/>
        </w:rPr>
        <w:t>Пыть-Ях в 2018-2025 годах и</w:t>
      </w:r>
      <w:r>
        <w:rPr>
          <w:spacing w:val="-10"/>
          <w:sz w:val="28"/>
          <w:szCs w:val="28"/>
        </w:rPr>
        <w:t xml:space="preserve"> </w:t>
      </w:r>
      <w:r w:rsidRPr="00CE420B">
        <w:rPr>
          <w:sz w:val="28"/>
          <w:szCs w:val="28"/>
        </w:rPr>
        <w:t>на период до 2030 года»</w:t>
      </w:r>
      <w:r>
        <w:rPr>
          <w:sz w:val="28"/>
          <w:szCs w:val="28"/>
        </w:rPr>
        <w:t xml:space="preserve"> следующие изменения:</w:t>
      </w:r>
    </w:p>
    <w:p w:rsidR="00D64335" w:rsidRPr="00CE420B" w:rsidRDefault="00D64335" w:rsidP="003B0314">
      <w:pPr>
        <w:autoSpaceDE w:val="0"/>
        <w:autoSpaceDN w:val="0"/>
        <w:adjustRightInd w:val="0"/>
        <w:ind w:firstLine="709"/>
        <w:jc w:val="both"/>
        <w:rPr>
          <w:spacing w:val="-10"/>
          <w:sz w:val="28"/>
          <w:szCs w:val="28"/>
        </w:rPr>
      </w:pPr>
    </w:p>
    <w:p w:rsidR="00D64335" w:rsidRPr="00CE420B" w:rsidRDefault="00D64335" w:rsidP="003B0314">
      <w:pPr>
        <w:autoSpaceDE w:val="0"/>
        <w:autoSpaceDN w:val="0"/>
        <w:adjustRightInd w:val="0"/>
        <w:ind w:firstLine="709"/>
        <w:jc w:val="both"/>
        <w:rPr>
          <w:spacing w:val="-10"/>
          <w:sz w:val="28"/>
          <w:szCs w:val="28"/>
        </w:rPr>
      </w:pPr>
    </w:p>
    <w:p w:rsidR="00D64335" w:rsidRDefault="00D64335" w:rsidP="003B0314">
      <w:pPr>
        <w:autoSpaceDE w:val="0"/>
        <w:autoSpaceDN w:val="0"/>
        <w:adjustRightInd w:val="0"/>
        <w:ind w:firstLine="709"/>
        <w:jc w:val="both"/>
        <w:rPr>
          <w:spacing w:val="-10"/>
          <w:sz w:val="28"/>
          <w:szCs w:val="28"/>
        </w:rPr>
      </w:pPr>
    </w:p>
    <w:p w:rsidR="00D64335" w:rsidRDefault="00D64335" w:rsidP="001E6E39">
      <w:pPr>
        <w:autoSpaceDE w:val="0"/>
        <w:autoSpaceDN w:val="0"/>
        <w:adjustRightInd w:val="0"/>
        <w:spacing w:line="360" w:lineRule="auto"/>
        <w:ind w:firstLine="709"/>
        <w:jc w:val="both"/>
        <w:rPr>
          <w:spacing w:val="-10"/>
          <w:sz w:val="28"/>
          <w:szCs w:val="28"/>
        </w:rPr>
      </w:pPr>
      <w:r>
        <w:rPr>
          <w:spacing w:val="-10"/>
          <w:sz w:val="28"/>
          <w:szCs w:val="28"/>
        </w:rPr>
        <w:t>1.</w:t>
      </w:r>
      <w:r>
        <w:rPr>
          <w:spacing w:val="-10"/>
          <w:sz w:val="28"/>
          <w:szCs w:val="28"/>
        </w:rPr>
        <w:tab/>
        <w:t>В приложении к постановлению:</w:t>
      </w:r>
    </w:p>
    <w:p w:rsidR="00D64335" w:rsidRDefault="00D64335" w:rsidP="001E6E39">
      <w:pPr>
        <w:spacing w:line="360" w:lineRule="auto"/>
        <w:ind w:firstLine="680"/>
        <w:jc w:val="both"/>
        <w:rPr>
          <w:sz w:val="28"/>
          <w:szCs w:val="28"/>
        </w:rPr>
      </w:pPr>
      <w:r w:rsidRPr="00F12E75">
        <w:rPr>
          <w:sz w:val="28"/>
          <w:szCs w:val="28"/>
        </w:rPr>
        <w:t>1.1.</w:t>
      </w:r>
      <w:r w:rsidRPr="00F12E75">
        <w:rPr>
          <w:sz w:val="28"/>
          <w:szCs w:val="28"/>
        </w:rPr>
        <w:tab/>
      </w:r>
      <w:r>
        <w:rPr>
          <w:sz w:val="28"/>
          <w:szCs w:val="28"/>
        </w:rPr>
        <w:t>С</w:t>
      </w:r>
      <w:r w:rsidRPr="00E57915">
        <w:rPr>
          <w:sz w:val="28"/>
          <w:szCs w:val="28"/>
        </w:rPr>
        <w:t>трок</w:t>
      </w:r>
      <w:r>
        <w:rPr>
          <w:sz w:val="28"/>
          <w:szCs w:val="28"/>
        </w:rPr>
        <w:t>у</w:t>
      </w:r>
      <w:r w:rsidRPr="00E57915">
        <w:rPr>
          <w:sz w:val="28"/>
          <w:szCs w:val="28"/>
        </w:rPr>
        <w:t xml:space="preserve"> </w:t>
      </w:r>
      <w:r w:rsidRPr="00F12E75">
        <w:rPr>
          <w:sz w:val="28"/>
          <w:szCs w:val="28"/>
        </w:rPr>
        <w:t>«Финансовое обеспечение муниципальной программы» паспорта муниципальной программы изложить в следующей редакции:</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8"/>
        <w:gridCol w:w="6240"/>
      </w:tblGrid>
      <w:tr w:rsidR="00D64335" w:rsidRPr="00CE420B" w:rsidTr="00610C59">
        <w:trPr>
          <w:trHeight w:val="397"/>
        </w:trPr>
        <w:tc>
          <w:tcPr>
            <w:tcW w:w="9348" w:type="dxa"/>
            <w:gridSpan w:val="2"/>
          </w:tcPr>
          <w:p w:rsidR="00D64335" w:rsidRPr="00CE420B" w:rsidRDefault="00D64335" w:rsidP="00610C59">
            <w:pPr>
              <w:ind w:right="252"/>
              <w:jc w:val="center"/>
              <w:rPr>
                <w:sz w:val="26"/>
                <w:szCs w:val="26"/>
              </w:rPr>
            </w:pPr>
            <w:r w:rsidRPr="00F12E75">
              <w:rPr>
                <w:sz w:val="26"/>
                <w:szCs w:val="26"/>
              </w:rPr>
              <w:t>Паспорт муниципальной программы</w:t>
            </w:r>
          </w:p>
        </w:tc>
      </w:tr>
      <w:tr w:rsidR="00D64335" w:rsidRPr="00CE420B" w:rsidTr="001E6E39">
        <w:tc>
          <w:tcPr>
            <w:tcW w:w="3108" w:type="dxa"/>
          </w:tcPr>
          <w:p w:rsidR="00D64335" w:rsidRPr="00F12E75" w:rsidRDefault="00D64335" w:rsidP="002D2933">
            <w:pPr>
              <w:rPr>
                <w:sz w:val="26"/>
                <w:szCs w:val="26"/>
              </w:rPr>
            </w:pPr>
            <w:r w:rsidRPr="00F12E75">
              <w:rPr>
                <w:sz w:val="26"/>
                <w:szCs w:val="26"/>
              </w:rPr>
              <w:t>Финансовое обеспечение муниципальной программы</w:t>
            </w:r>
          </w:p>
          <w:p w:rsidR="00D64335" w:rsidRPr="00F12E75" w:rsidRDefault="00D64335" w:rsidP="002D2933">
            <w:pPr>
              <w:rPr>
                <w:sz w:val="26"/>
                <w:szCs w:val="26"/>
              </w:rPr>
            </w:pPr>
          </w:p>
        </w:tc>
        <w:tc>
          <w:tcPr>
            <w:tcW w:w="6240" w:type="dxa"/>
          </w:tcPr>
          <w:p w:rsidR="00D64335" w:rsidRPr="001C4415" w:rsidRDefault="00D64335" w:rsidP="002D2933">
            <w:pPr>
              <w:pBdr>
                <w:right w:val="single" w:sz="4" w:space="4" w:color="auto"/>
              </w:pBdr>
              <w:ind w:right="132"/>
              <w:rPr>
                <w:sz w:val="26"/>
                <w:szCs w:val="26"/>
              </w:rPr>
            </w:pPr>
            <w:r w:rsidRPr="001C4415">
              <w:rPr>
                <w:sz w:val="26"/>
                <w:szCs w:val="26"/>
              </w:rPr>
              <w:t xml:space="preserve">Общий объем финансирования муниципальной программы  на  2018 – 2030   годы   составляет </w:t>
            </w:r>
          </w:p>
          <w:p w:rsidR="00D64335" w:rsidRPr="001C4415" w:rsidRDefault="00D64335" w:rsidP="002D2933">
            <w:pPr>
              <w:pBdr>
                <w:right w:val="single" w:sz="4" w:space="4" w:color="auto"/>
              </w:pBdr>
              <w:ind w:right="132"/>
              <w:rPr>
                <w:sz w:val="26"/>
                <w:szCs w:val="26"/>
              </w:rPr>
            </w:pPr>
            <w:r w:rsidRPr="001C4415">
              <w:rPr>
                <w:sz w:val="26"/>
                <w:szCs w:val="26"/>
              </w:rPr>
              <w:t>1 0</w:t>
            </w:r>
            <w:r>
              <w:rPr>
                <w:sz w:val="26"/>
                <w:szCs w:val="26"/>
              </w:rPr>
              <w:t>20</w:t>
            </w:r>
            <w:r w:rsidRPr="001C4415">
              <w:rPr>
                <w:sz w:val="26"/>
                <w:szCs w:val="26"/>
              </w:rPr>
              <w:t> </w:t>
            </w:r>
            <w:r>
              <w:rPr>
                <w:sz w:val="26"/>
                <w:szCs w:val="26"/>
              </w:rPr>
              <w:t>136</w:t>
            </w:r>
            <w:r w:rsidRPr="001C4415">
              <w:rPr>
                <w:sz w:val="26"/>
                <w:szCs w:val="26"/>
              </w:rPr>
              <w:t>,5 тыс. руб., в том числе:</w:t>
            </w:r>
          </w:p>
          <w:p w:rsidR="00D64335" w:rsidRPr="001C4415" w:rsidRDefault="00D64335" w:rsidP="002D2933">
            <w:pPr>
              <w:pBdr>
                <w:right w:val="single" w:sz="4" w:space="4" w:color="auto"/>
              </w:pBdr>
              <w:ind w:right="132"/>
              <w:rPr>
                <w:sz w:val="26"/>
                <w:szCs w:val="26"/>
              </w:rPr>
            </w:pPr>
          </w:p>
          <w:p w:rsidR="00D64335" w:rsidRPr="001C4415" w:rsidRDefault="00D64335" w:rsidP="002D2933">
            <w:pPr>
              <w:pBdr>
                <w:right w:val="single" w:sz="4" w:space="4" w:color="auto"/>
              </w:pBdr>
              <w:ind w:right="-108"/>
              <w:rPr>
                <w:sz w:val="26"/>
                <w:szCs w:val="26"/>
              </w:rPr>
            </w:pPr>
            <w:r w:rsidRPr="001C4415">
              <w:rPr>
                <w:sz w:val="26"/>
                <w:szCs w:val="26"/>
              </w:rPr>
              <w:t>на 2018 год – 335</w:t>
            </w:r>
            <w:r>
              <w:rPr>
                <w:sz w:val="26"/>
                <w:szCs w:val="26"/>
              </w:rPr>
              <w:t> 856,7</w:t>
            </w:r>
            <w:r w:rsidRPr="001C4415">
              <w:rPr>
                <w:sz w:val="26"/>
                <w:szCs w:val="26"/>
              </w:rPr>
              <w:t xml:space="preserve">  тыс. рублей;</w:t>
            </w:r>
          </w:p>
          <w:p w:rsidR="00D64335" w:rsidRPr="001C4415" w:rsidRDefault="00D64335" w:rsidP="002D2933">
            <w:pPr>
              <w:pBdr>
                <w:right w:val="single" w:sz="4" w:space="4" w:color="auto"/>
              </w:pBdr>
              <w:ind w:right="-108"/>
              <w:rPr>
                <w:sz w:val="26"/>
                <w:szCs w:val="26"/>
              </w:rPr>
            </w:pPr>
            <w:r w:rsidRPr="001C4415">
              <w:rPr>
                <w:sz w:val="26"/>
                <w:szCs w:val="26"/>
              </w:rPr>
              <w:t>на 2019 год – 58 467,8  тыс. рублей;</w:t>
            </w:r>
          </w:p>
          <w:p w:rsidR="00D64335" w:rsidRPr="001C4415" w:rsidRDefault="00D64335" w:rsidP="002D2933">
            <w:pPr>
              <w:pBdr>
                <w:right w:val="single" w:sz="4" w:space="4" w:color="auto"/>
              </w:pBdr>
              <w:ind w:right="-108"/>
              <w:rPr>
                <w:sz w:val="26"/>
                <w:szCs w:val="26"/>
              </w:rPr>
            </w:pPr>
            <w:r w:rsidRPr="001C4415">
              <w:rPr>
                <w:sz w:val="26"/>
                <w:szCs w:val="26"/>
              </w:rPr>
              <w:t>на 2020 год – 60 513,0  тыс. рублей;</w:t>
            </w:r>
          </w:p>
          <w:p w:rsidR="00D64335" w:rsidRPr="001C4415" w:rsidRDefault="00D64335" w:rsidP="002D2933">
            <w:pPr>
              <w:pBdr>
                <w:right w:val="single" w:sz="4" w:space="4" w:color="auto"/>
              </w:pBdr>
              <w:ind w:right="-108"/>
              <w:rPr>
                <w:sz w:val="26"/>
                <w:szCs w:val="26"/>
              </w:rPr>
            </w:pPr>
            <w:r w:rsidRPr="001C4415">
              <w:rPr>
                <w:sz w:val="26"/>
                <w:szCs w:val="26"/>
              </w:rPr>
              <w:t>на 2021 год – 56 184,9  тыс. рублей;</w:t>
            </w:r>
          </w:p>
          <w:p w:rsidR="00D64335" w:rsidRPr="001C4415" w:rsidRDefault="00D64335" w:rsidP="002D2933">
            <w:pPr>
              <w:pBdr>
                <w:right w:val="single" w:sz="4" w:space="4" w:color="auto"/>
              </w:pBdr>
              <w:ind w:right="-108"/>
              <w:rPr>
                <w:sz w:val="26"/>
                <w:szCs w:val="26"/>
              </w:rPr>
            </w:pPr>
            <w:r w:rsidRPr="001C4415">
              <w:rPr>
                <w:sz w:val="26"/>
                <w:szCs w:val="26"/>
              </w:rPr>
              <w:t>на 2022 год -  57 184,9  тыс. рублей;</w:t>
            </w:r>
          </w:p>
          <w:p w:rsidR="00D64335" w:rsidRPr="001C4415" w:rsidRDefault="00D64335" w:rsidP="002D2933">
            <w:pPr>
              <w:pBdr>
                <w:right w:val="single" w:sz="4" w:space="4" w:color="auto"/>
              </w:pBdr>
              <w:ind w:right="-108"/>
              <w:rPr>
                <w:sz w:val="26"/>
                <w:szCs w:val="26"/>
              </w:rPr>
            </w:pPr>
            <w:r w:rsidRPr="001C4415">
              <w:rPr>
                <w:sz w:val="26"/>
                <w:szCs w:val="26"/>
              </w:rPr>
              <w:t>на 2023 год – 56 184,9  тыс. рублей;</w:t>
            </w:r>
          </w:p>
          <w:p w:rsidR="00D64335" w:rsidRPr="001C4415" w:rsidRDefault="00D64335" w:rsidP="002D2933">
            <w:pPr>
              <w:pBdr>
                <w:right w:val="single" w:sz="4" w:space="4" w:color="auto"/>
              </w:pBdr>
              <w:ind w:right="-108"/>
              <w:rPr>
                <w:sz w:val="26"/>
                <w:szCs w:val="26"/>
              </w:rPr>
            </w:pPr>
            <w:r w:rsidRPr="001C4415">
              <w:rPr>
                <w:sz w:val="26"/>
                <w:szCs w:val="26"/>
              </w:rPr>
              <w:t>на 2024 год – 56 184,9  тыс. рублей;</w:t>
            </w:r>
          </w:p>
          <w:p w:rsidR="00D64335" w:rsidRPr="001C4415" w:rsidRDefault="00D64335" w:rsidP="002D2933">
            <w:pPr>
              <w:pBdr>
                <w:right w:val="single" w:sz="4" w:space="4" w:color="auto"/>
              </w:pBdr>
              <w:ind w:right="-108"/>
              <w:rPr>
                <w:sz w:val="26"/>
                <w:szCs w:val="26"/>
              </w:rPr>
            </w:pPr>
            <w:r w:rsidRPr="001C4415">
              <w:rPr>
                <w:sz w:val="26"/>
                <w:szCs w:val="26"/>
              </w:rPr>
              <w:t>на 2025 год -  56 184,9  тыс. рублей;</w:t>
            </w:r>
          </w:p>
          <w:p w:rsidR="00D64335" w:rsidRPr="001C4415" w:rsidRDefault="00D64335" w:rsidP="002D2933">
            <w:pPr>
              <w:pBdr>
                <w:right w:val="single" w:sz="4" w:space="4" w:color="auto"/>
              </w:pBdr>
              <w:ind w:right="-108"/>
              <w:rPr>
                <w:sz w:val="26"/>
                <w:szCs w:val="26"/>
              </w:rPr>
            </w:pPr>
            <w:r w:rsidRPr="001C4415">
              <w:rPr>
                <w:sz w:val="26"/>
                <w:szCs w:val="26"/>
              </w:rPr>
              <w:t>на 2026-2030 годы -  283 374,5  тыс. рублей;</w:t>
            </w:r>
          </w:p>
          <w:p w:rsidR="00D64335" w:rsidRPr="001C4415" w:rsidRDefault="00D64335" w:rsidP="002D2933">
            <w:pPr>
              <w:pBdr>
                <w:right w:val="single" w:sz="4" w:space="4" w:color="auto"/>
              </w:pBdr>
              <w:ind w:right="-108"/>
              <w:rPr>
                <w:sz w:val="26"/>
                <w:szCs w:val="26"/>
              </w:rPr>
            </w:pPr>
          </w:p>
          <w:p w:rsidR="00D64335" w:rsidRPr="001C4415" w:rsidRDefault="00D64335" w:rsidP="002D2933">
            <w:pPr>
              <w:pBdr>
                <w:right w:val="single" w:sz="4" w:space="4" w:color="auto"/>
              </w:pBdr>
              <w:ind w:right="-108"/>
              <w:rPr>
                <w:sz w:val="26"/>
                <w:szCs w:val="26"/>
              </w:rPr>
            </w:pPr>
            <w:r w:rsidRPr="001C4415">
              <w:rPr>
                <w:sz w:val="26"/>
                <w:szCs w:val="26"/>
              </w:rPr>
              <w:t>Из них:</w:t>
            </w:r>
          </w:p>
          <w:p w:rsidR="00D64335" w:rsidRPr="001C4415" w:rsidRDefault="00D64335" w:rsidP="002D2933">
            <w:pPr>
              <w:widowControl w:val="0"/>
              <w:numPr>
                <w:ilvl w:val="0"/>
                <w:numId w:val="42"/>
              </w:numPr>
              <w:pBdr>
                <w:right w:val="single" w:sz="4" w:space="4" w:color="auto"/>
              </w:pBdr>
              <w:tabs>
                <w:tab w:val="clear" w:pos="720"/>
                <w:tab w:val="num" w:pos="0"/>
              </w:tabs>
              <w:autoSpaceDE w:val="0"/>
              <w:autoSpaceDN w:val="0"/>
              <w:adjustRightInd w:val="0"/>
              <w:ind w:left="0" w:firstLine="327"/>
              <w:jc w:val="both"/>
              <w:rPr>
                <w:sz w:val="26"/>
                <w:szCs w:val="26"/>
              </w:rPr>
            </w:pPr>
            <w:r w:rsidRPr="001C4415">
              <w:rPr>
                <w:sz w:val="26"/>
                <w:szCs w:val="26"/>
              </w:rPr>
              <w:t xml:space="preserve">Средства муниципального бюджета, всего </w:t>
            </w:r>
          </w:p>
          <w:p w:rsidR="00D64335" w:rsidRPr="001C4415" w:rsidRDefault="00D64335" w:rsidP="000065E3">
            <w:pPr>
              <w:widowControl w:val="0"/>
              <w:pBdr>
                <w:right w:val="single" w:sz="4" w:space="4" w:color="auto"/>
              </w:pBdr>
              <w:autoSpaceDE w:val="0"/>
              <w:autoSpaceDN w:val="0"/>
              <w:adjustRightInd w:val="0"/>
              <w:jc w:val="both"/>
              <w:rPr>
                <w:sz w:val="26"/>
                <w:szCs w:val="26"/>
              </w:rPr>
            </w:pPr>
            <w:r w:rsidRPr="001C4415">
              <w:rPr>
                <w:sz w:val="26"/>
                <w:szCs w:val="26"/>
              </w:rPr>
              <w:t>400</w:t>
            </w:r>
            <w:r>
              <w:rPr>
                <w:sz w:val="26"/>
                <w:szCs w:val="26"/>
              </w:rPr>
              <w:t> 567,8</w:t>
            </w:r>
            <w:r w:rsidRPr="001C4415">
              <w:rPr>
                <w:sz w:val="26"/>
                <w:szCs w:val="26"/>
              </w:rPr>
              <w:t xml:space="preserve"> тыс. рублей, в том числе:</w:t>
            </w:r>
          </w:p>
          <w:p w:rsidR="00D64335" w:rsidRPr="001C4415" w:rsidRDefault="00D64335" w:rsidP="002D2933">
            <w:pPr>
              <w:pBdr>
                <w:right w:val="single" w:sz="4" w:space="4" w:color="auto"/>
              </w:pBdr>
              <w:ind w:right="-108"/>
              <w:rPr>
                <w:sz w:val="26"/>
                <w:szCs w:val="26"/>
              </w:rPr>
            </w:pPr>
            <w:r w:rsidRPr="001C4415">
              <w:rPr>
                <w:sz w:val="26"/>
                <w:szCs w:val="26"/>
              </w:rPr>
              <w:t>на 2018 год – 6</w:t>
            </w:r>
            <w:r>
              <w:rPr>
                <w:sz w:val="26"/>
                <w:szCs w:val="26"/>
              </w:rPr>
              <w:t>9 019,5</w:t>
            </w:r>
            <w:r w:rsidRPr="001C4415">
              <w:rPr>
                <w:sz w:val="26"/>
                <w:szCs w:val="26"/>
              </w:rPr>
              <w:t xml:space="preserve"> тыс. рублей;</w:t>
            </w:r>
          </w:p>
          <w:p w:rsidR="00D64335" w:rsidRPr="001C4415" w:rsidRDefault="00D64335" w:rsidP="002D2933">
            <w:pPr>
              <w:pBdr>
                <w:right w:val="single" w:sz="4" w:space="4" w:color="auto"/>
              </w:pBdr>
              <w:ind w:right="-108"/>
              <w:rPr>
                <w:sz w:val="26"/>
                <w:szCs w:val="26"/>
              </w:rPr>
            </w:pPr>
            <w:r w:rsidRPr="001C4415">
              <w:rPr>
                <w:sz w:val="26"/>
                <w:szCs w:val="26"/>
              </w:rPr>
              <w:t>на 2019 год – 28 597,2  тыс. рублей;</w:t>
            </w:r>
          </w:p>
          <w:p w:rsidR="00D64335" w:rsidRPr="001C4415" w:rsidRDefault="00D64335" w:rsidP="002D2933">
            <w:pPr>
              <w:pBdr>
                <w:right w:val="single" w:sz="4" w:space="4" w:color="auto"/>
              </w:pBdr>
              <w:ind w:right="-108"/>
              <w:rPr>
                <w:sz w:val="26"/>
                <w:szCs w:val="26"/>
              </w:rPr>
            </w:pPr>
            <w:r w:rsidRPr="001C4415">
              <w:rPr>
                <w:sz w:val="26"/>
                <w:szCs w:val="26"/>
              </w:rPr>
              <w:t>на 2020 год – 29 000,1  тыс. рублей;</w:t>
            </w:r>
          </w:p>
          <w:p w:rsidR="00D64335" w:rsidRPr="001C4415" w:rsidRDefault="00D64335" w:rsidP="002D2933">
            <w:pPr>
              <w:pBdr>
                <w:right w:val="single" w:sz="4" w:space="4" w:color="auto"/>
              </w:pBdr>
              <w:ind w:right="-108"/>
              <w:rPr>
                <w:sz w:val="26"/>
                <w:szCs w:val="26"/>
              </w:rPr>
            </w:pPr>
            <w:r w:rsidRPr="001C4415">
              <w:rPr>
                <w:sz w:val="26"/>
                <w:szCs w:val="26"/>
              </w:rPr>
              <w:t>на 2021 год – 27 050,1  тыс. рублей;</w:t>
            </w:r>
          </w:p>
          <w:p w:rsidR="00D64335" w:rsidRPr="001C4415" w:rsidRDefault="00D64335" w:rsidP="002D2933">
            <w:pPr>
              <w:pBdr>
                <w:right w:val="single" w:sz="4" w:space="4" w:color="auto"/>
              </w:pBdr>
              <w:ind w:right="-108"/>
              <w:rPr>
                <w:sz w:val="26"/>
                <w:szCs w:val="26"/>
              </w:rPr>
            </w:pPr>
            <w:r w:rsidRPr="001C4415">
              <w:rPr>
                <w:sz w:val="26"/>
                <w:szCs w:val="26"/>
              </w:rPr>
              <w:t>на 2022 год -  28 050,1  тыс. рублей;</w:t>
            </w:r>
          </w:p>
          <w:p w:rsidR="00D64335" w:rsidRPr="001C4415" w:rsidRDefault="00D64335" w:rsidP="002D2933">
            <w:pPr>
              <w:pBdr>
                <w:right w:val="single" w:sz="4" w:space="4" w:color="auto"/>
              </w:pBdr>
              <w:ind w:right="-108"/>
              <w:rPr>
                <w:sz w:val="26"/>
                <w:szCs w:val="26"/>
              </w:rPr>
            </w:pPr>
            <w:r w:rsidRPr="001C4415">
              <w:rPr>
                <w:sz w:val="26"/>
                <w:szCs w:val="26"/>
              </w:rPr>
              <w:t>на 2023 год – 27 050,1 тыс. рублей;</w:t>
            </w:r>
          </w:p>
          <w:p w:rsidR="00D64335" w:rsidRPr="001C4415" w:rsidRDefault="00D64335" w:rsidP="002D2933">
            <w:pPr>
              <w:pBdr>
                <w:right w:val="single" w:sz="4" w:space="4" w:color="auto"/>
              </w:pBdr>
              <w:ind w:right="-108"/>
              <w:rPr>
                <w:sz w:val="26"/>
                <w:szCs w:val="26"/>
              </w:rPr>
            </w:pPr>
            <w:r w:rsidRPr="001C4415">
              <w:rPr>
                <w:sz w:val="26"/>
                <w:szCs w:val="26"/>
              </w:rPr>
              <w:t>на 2024 год – 27 050,1 тыс. рублей;</w:t>
            </w:r>
          </w:p>
          <w:p w:rsidR="00D64335" w:rsidRPr="001C4415" w:rsidRDefault="00D64335" w:rsidP="002D2933">
            <w:pPr>
              <w:pBdr>
                <w:right w:val="single" w:sz="4" w:space="4" w:color="auto"/>
              </w:pBdr>
              <w:ind w:right="-108"/>
              <w:rPr>
                <w:sz w:val="26"/>
                <w:szCs w:val="26"/>
              </w:rPr>
            </w:pPr>
            <w:r w:rsidRPr="001C4415">
              <w:rPr>
                <w:sz w:val="26"/>
                <w:szCs w:val="26"/>
              </w:rPr>
              <w:t>на 2025 год -  27 050,1 тыс. рублей;</w:t>
            </w:r>
          </w:p>
          <w:p w:rsidR="00D64335" w:rsidRPr="001C4415" w:rsidRDefault="00D64335" w:rsidP="002D2933">
            <w:pPr>
              <w:pBdr>
                <w:right w:val="single" w:sz="4" w:space="4" w:color="auto"/>
              </w:pBdr>
              <w:ind w:right="-108"/>
              <w:rPr>
                <w:sz w:val="26"/>
                <w:szCs w:val="26"/>
              </w:rPr>
            </w:pPr>
            <w:r w:rsidRPr="001C4415">
              <w:rPr>
                <w:sz w:val="26"/>
                <w:szCs w:val="26"/>
              </w:rPr>
              <w:t>на 2026-2030 годы -  137 700,5  тыс. рублей</w:t>
            </w:r>
          </w:p>
          <w:p w:rsidR="00D64335" w:rsidRPr="001C4415" w:rsidRDefault="00D64335" w:rsidP="002D2933">
            <w:pPr>
              <w:pBdr>
                <w:right w:val="single" w:sz="4" w:space="4" w:color="auto"/>
              </w:pBdr>
              <w:ind w:right="-108"/>
              <w:rPr>
                <w:sz w:val="26"/>
                <w:szCs w:val="26"/>
              </w:rPr>
            </w:pPr>
          </w:p>
          <w:p w:rsidR="00D64335" w:rsidRPr="001C4415" w:rsidRDefault="00D64335" w:rsidP="002D2933">
            <w:pPr>
              <w:widowControl w:val="0"/>
              <w:numPr>
                <w:ilvl w:val="0"/>
                <w:numId w:val="42"/>
              </w:numPr>
              <w:pBdr>
                <w:right w:val="single" w:sz="4" w:space="4" w:color="auto"/>
              </w:pBdr>
              <w:tabs>
                <w:tab w:val="clear" w:pos="720"/>
                <w:tab w:val="num" w:pos="0"/>
              </w:tabs>
              <w:autoSpaceDE w:val="0"/>
              <w:autoSpaceDN w:val="0"/>
              <w:adjustRightInd w:val="0"/>
              <w:ind w:left="0" w:firstLine="327"/>
              <w:jc w:val="both"/>
              <w:rPr>
                <w:sz w:val="26"/>
                <w:szCs w:val="26"/>
              </w:rPr>
            </w:pPr>
            <w:r w:rsidRPr="001C4415">
              <w:rPr>
                <w:sz w:val="26"/>
                <w:szCs w:val="26"/>
              </w:rPr>
              <w:t>Средства бюджета Ханты-Мансийского автономного округа - Югры, всего 610 705,6 тыс. рублей, в том числе:</w:t>
            </w:r>
          </w:p>
          <w:p w:rsidR="00D64335" w:rsidRPr="001C4415" w:rsidRDefault="00D64335" w:rsidP="002D2933">
            <w:pPr>
              <w:pBdr>
                <w:right w:val="single" w:sz="4" w:space="4" w:color="auto"/>
              </w:pBdr>
              <w:ind w:right="-108"/>
              <w:rPr>
                <w:sz w:val="26"/>
                <w:szCs w:val="26"/>
              </w:rPr>
            </w:pPr>
            <w:r w:rsidRPr="001C4415">
              <w:rPr>
                <w:sz w:val="26"/>
                <w:szCs w:val="26"/>
              </w:rPr>
              <w:t>на 2018 год – 262 730,4 тыс. рублей;</w:t>
            </w:r>
          </w:p>
          <w:p w:rsidR="00D64335" w:rsidRPr="001C4415" w:rsidRDefault="00D64335" w:rsidP="002D2933">
            <w:pPr>
              <w:pBdr>
                <w:right w:val="single" w:sz="4" w:space="4" w:color="auto"/>
              </w:pBdr>
              <w:ind w:right="-108"/>
              <w:rPr>
                <w:sz w:val="26"/>
                <w:szCs w:val="26"/>
              </w:rPr>
            </w:pPr>
            <w:r w:rsidRPr="001C4415">
              <w:rPr>
                <w:sz w:val="26"/>
                <w:szCs w:val="26"/>
              </w:rPr>
              <w:t>на 2019 год – 27 492,4  тыс. рублей;</w:t>
            </w:r>
          </w:p>
          <w:p w:rsidR="00D64335" w:rsidRPr="001C4415" w:rsidRDefault="00D64335" w:rsidP="002D2933">
            <w:pPr>
              <w:pBdr>
                <w:right w:val="single" w:sz="4" w:space="4" w:color="auto"/>
              </w:pBdr>
              <w:ind w:right="-108"/>
              <w:rPr>
                <w:sz w:val="26"/>
                <w:szCs w:val="26"/>
              </w:rPr>
            </w:pPr>
            <w:r w:rsidRPr="001C4415">
              <w:rPr>
                <w:sz w:val="26"/>
                <w:szCs w:val="26"/>
              </w:rPr>
              <w:t>на 2020 год – 29 134,8  тыс. рублей;</w:t>
            </w:r>
          </w:p>
          <w:p w:rsidR="00D64335" w:rsidRPr="001C4415" w:rsidRDefault="00D64335" w:rsidP="002D2933">
            <w:pPr>
              <w:pBdr>
                <w:right w:val="single" w:sz="4" w:space="4" w:color="auto"/>
              </w:pBdr>
              <w:ind w:right="-108"/>
              <w:rPr>
                <w:sz w:val="26"/>
                <w:szCs w:val="26"/>
              </w:rPr>
            </w:pPr>
            <w:r w:rsidRPr="001C4415">
              <w:rPr>
                <w:sz w:val="26"/>
                <w:szCs w:val="26"/>
              </w:rPr>
              <w:t>на 2021 год – 29 134,8  тыс. рублей;</w:t>
            </w:r>
          </w:p>
          <w:p w:rsidR="00D64335" w:rsidRPr="001C4415" w:rsidRDefault="00D64335" w:rsidP="002D2933">
            <w:pPr>
              <w:pBdr>
                <w:right w:val="single" w:sz="4" w:space="4" w:color="auto"/>
              </w:pBdr>
              <w:ind w:right="-108"/>
              <w:rPr>
                <w:sz w:val="26"/>
                <w:szCs w:val="26"/>
              </w:rPr>
            </w:pPr>
            <w:r w:rsidRPr="001C4415">
              <w:rPr>
                <w:sz w:val="26"/>
                <w:szCs w:val="26"/>
              </w:rPr>
              <w:t>на 2022 год -  29 134,8  тыс. рублей;</w:t>
            </w:r>
          </w:p>
          <w:p w:rsidR="00D64335" w:rsidRPr="001C4415" w:rsidRDefault="00D64335" w:rsidP="002D2933">
            <w:pPr>
              <w:pBdr>
                <w:right w:val="single" w:sz="4" w:space="4" w:color="auto"/>
              </w:pBdr>
              <w:ind w:right="-108"/>
              <w:rPr>
                <w:sz w:val="26"/>
                <w:szCs w:val="26"/>
              </w:rPr>
            </w:pPr>
            <w:r w:rsidRPr="001C4415">
              <w:rPr>
                <w:sz w:val="26"/>
                <w:szCs w:val="26"/>
              </w:rPr>
              <w:t>на 2023 год – 29 134,8  тыс. рублей;</w:t>
            </w:r>
          </w:p>
          <w:p w:rsidR="00D64335" w:rsidRPr="001C4415" w:rsidRDefault="00D64335" w:rsidP="002D2933">
            <w:pPr>
              <w:pBdr>
                <w:right w:val="single" w:sz="4" w:space="4" w:color="auto"/>
              </w:pBdr>
              <w:ind w:right="-108"/>
              <w:rPr>
                <w:sz w:val="26"/>
                <w:szCs w:val="26"/>
              </w:rPr>
            </w:pPr>
            <w:r w:rsidRPr="001C4415">
              <w:rPr>
                <w:sz w:val="26"/>
                <w:szCs w:val="26"/>
              </w:rPr>
              <w:t>на 2024 год – 29 134,8  тыс. рублей;</w:t>
            </w:r>
          </w:p>
          <w:p w:rsidR="00D64335" w:rsidRPr="001C4415" w:rsidRDefault="00D64335" w:rsidP="002D2933">
            <w:pPr>
              <w:pBdr>
                <w:right w:val="single" w:sz="4" w:space="4" w:color="auto"/>
              </w:pBdr>
              <w:ind w:right="-108"/>
              <w:rPr>
                <w:sz w:val="26"/>
                <w:szCs w:val="26"/>
              </w:rPr>
            </w:pPr>
            <w:r w:rsidRPr="001C4415">
              <w:rPr>
                <w:sz w:val="26"/>
                <w:szCs w:val="26"/>
              </w:rPr>
              <w:t>на 2025 год -  29 134,8  тыс. рублей;</w:t>
            </w:r>
          </w:p>
          <w:p w:rsidR="00D64335" w:rsidRPr="001C4415" w:rsidRDefault="00D64335" w:rsidP="002D2933">
            <w:pPr>
              <w:ind w:right="-108"/>
              <w:rPr>
                <w:sz w:val="26"/>
                <w:szCs w:val="26"/>
              </w:rPr>
            </w:pPr>
            <w:r w:rsidRPr="001C4415">
              <w:rPr>
                <w:sz w:val="26"/>
                <w:szCs w:val="26"/>
              </w:rPr>
              <w:t>на 2026-2030 годы -  145 674,0  тыс. рублей</w:t>
            </w:r>
          </w:p>
          <w:p w:rsidR="00D64335" w:rsidRPr="001C4415" w:rsidRDefault="00D64335" w:rsidP="002D2933">
            <w:pPr>
              <w:ind w:right="-108"/>
              <w:rPr>
                <w:sz w:val="26"/>
                <w:szCs w:val="26"/>
              </w:rPr>
            </w:pPr>
          </w:p>
          <w:p w:rsidR="00D64335" w:rsidRPr="001C4415" w:rsidRDefault="00D64335" w:rsidP="002D2933">
            <w:pPr>
              <w:widowControl w:val="0"/>
              <w:numPr>
                <w:ilvl w:val="0"/>
                <w:numId w:val="42"/>
              </w:numPr>
              <w:tabs>
                <w:tab w:val="clear" w:pos="720"/>
                <w:tab w:val="num" w:pos="0"/>
              </w:tabs>
              <w:autoSpaceDE w:val="0"/>
              <w:autoSpaceDN w:val="0"/>
              <w:adjustRightInd w:val="0"/>
              <w:ind w:left="0" w:firstLine="327"/>
              <w:jc w:val="both"/>
              <w:rPr>
                <w:sz w:val="26"/>
                <w:szCs w:val="26"/>
              </w:rPr>
            </w:pPr>
            <w:r w:rsidRPr="001C4415">
              <w:rPr>
                <w:sz w:val="26"/>
                <w:szCs w:val="26"/>
              </w:rPr>
              <w:t>Средства федерального бюджета, всего 8 863,1 тыс. рублей, в том числе:</w:t>
            </w:r>
          </w:p>
          <w:p w:rsidR="00D64335" w:rsidRPr="001C4415" w:rsidRDefault="00D64335" w:rsidP="002D2933">
            <w:pPr>
              <w:pBdr>
                <w:right w:val="single" w:sz="4" w:space="4" w:color="auto"/>
              </w:pBdr>
              <w:ind w:right="-108"/>
              <w:rPr>
                <w:sz w:val="26"/>
                <w:szCs w:val="26"/>
              </w:rPr>
            </w:pPr>
            <w:r w:rsidRPr="001C4415">
              <w:rPr>
                <w:sz w:val="26"/>
                <w:szCs w:val="26"/>
              </w:rPr>
              <w:t>на 2018 год – 4 106,8 тыс. рублей;</w:t>
            </w:r>
          </w:p>
          <w:p w:rsidR="00D64335" w:rsidRPr="001C4415" w:rsidRDefault="00D64335" w:rsidP="002D2933">
            <w:pPr>
              <w:pBdr>
                <w:right w:val="single" w:sz="4" w:space="4" w:color="auto"/>
              </w:pBdr>
              <w:ind w:right="-108"/>
              <w:rPr>
                <w:sz w:val="26"/>
                <w:szCs w:val="26"/>
              </w:rPr>
            </w:pPr>
            <w:r w:rsidRPr="001C4415">
              <w:rPr>
                <w:sz w:val="26"/>
                <w:szCs w:val="26"/>
              </w:rPr>
              <w:t>на 2019 год – 2 378,2 тыс. рублей;</w:t>
            </w:r>
          </w:p>
          <w:p w:rsidR="00D64335" w:rsidRPr="001C4415" w:rsidRDefault="00D64335" w:rsidP="002D2933">
            <w:pPr>
              <w:pBdr>
                <w:right w:val="single" w:sz="4" w:space="4" w:color="auto"/>
              </w:pBdr>
              <w:ind w:right="-108"/>
              <w:rPr>
                <w:sz w:val="26"/>
                <w:szCs w:val="26"/>
              </w:rPr>
            </w:pPr>
            <w:r w:rsidRPr="001C4415">
              <w:rPr>
                <w:sz w:val="26"/>
                <w:szCs w:val="26"/>
              </w:rPr>
              <w:t>на 2020 год – 2 378,1 тыс. рублей;</w:t>
            </w:r>
          </w:p>
          <w:p w:rsidR="00D64335" w:rsidRPr="001C4415" w:rsidRDefault="00D64335" w:rsidP="002D2933">
            <w:pPr>
              <w:pBdr>
                <w:right w:val="single" w:sz="4" w:space="4" w:color="auto"/>
              </w:pBdr>
              <w:ind w:right="-108"/>
              <w:rPr>
                <w:sz w:val="26"/>
                <w:szCs w:val="26"/>
              </w:rPr>
            </w:pPr>
            <w:r w:rsidRPr="001C4415">
              <w:rPr>
                <w:sz w:val="26"/>
                <w:szCs w:val="26"/>
              </w:rPr>
              <w:t>на 2021 год – 0  тыс. рублей;</w:t>
            </w:r>
          </w:p>
          <w:p w:rsidR="00D64335" w:rsidRPr="001C4415" w:rsidRDefault="00D64335" w:rsidP="002D2933">
            <w:pPr>
              <w:pBdr>
                <w:right w:val="single" w:sz="4" w:space="4" w:color="auto"/>
              </w:pBdr>
              <w:ind w:right="-108"/>
              <w:rPr>
                <w:sz w:val="26"/>
                <w:szCs w:val="26"/>
              </w:rPr>
            </w:pPr>
            <w:r w:rsidRPr="001C4415">
              <w:rPr>
                <w:sz w:val="26"/>
                <w:szCs w:val="26"/>
              </w:rPr>
              <w:t>на 2022 год -  0  тыс. рублей;</w:t>
            </w:r>
          </w:p>
          <w:p w:rsidR="00D64335" w:rsidRPr="001C4415" w:rsidRDefault="00D64335" w:rsidP="002D2933">
            <w:pPr>
              <w:pBdr>
                <w:right w:val="single" w:sz="4" w:space="4" w:color="auto"/>
              </w:pBdr>
              <w:ind w:right="-108"/>
              <w:rPr>
                <w:sz w:val="26"/>
                <w:szCs w:val="26"/>
              </w:rPr>
            </w:pPr>
            <w:r w:rsidRPr="001C4415">
              <w:rPr>
                <w:sz w:val="26"/>
                <w:szCs w:val="26"/>
              </w:rPr>
              <w:t>на 2023 год – 0  тыс. рублей;</w:t>
            </w:r>
          </w:p>
          <w:p w:rsidR="00D64335" w:rsidRPr="001C4415" w:rsidRDefault="00D64335" w:rsidP="002D2933">
            <w:pPr>
              <w:pBdr>
                <w:right w:val="single" w:sz="4" w:space="4" w:color="auto"/>
              </w:pBdr>
              <w:ind w:right="-108"/>
              <w:rPr>
                <w:sz w:val="26"/>
                <w:szCs w:val="26"/>
              </w:rPr>
            </w:pPr>
            <w:r w:rsidRPr="001C4415">
              <w:rPr>
                <w:sz w:val="26"/>
                <w:szCs w:val="26"/>
              </w:rPr>
              <w:t>на 2024 год – 0  тыс. рублей;</w:t>
            </w:r>
          </w:p>
          <w:p w:rsidR="00D64335" w:rsidRPr="001C4415" w:rsidRDefault="00D64335" w:rsidP="002D2933">
            <w:pPr>
              <w:pBdr>
                <w:right w:val="single" w:sz="4" w:space="4" w:color="auto"/>
              </w:pBdr>
              <w:ind w:right="-108"/>
              <w:rPr>
                <w:sz w:val="26"/>
                <w:szCs w:val="26"/>
              </w:rPr>
            </w:pPr>
            <w:r w:rsidRPr="001C4415">
              <w:rPr>
                <w:sz w:val="26"/>
                <w:szCs w:val="26"/>
              </w:rPr>
              <w:t>на 2025 год -  0  тыс. рублей;</w:t>
            </w:r>
          </w:p>
          <w:p w:rsidR="00D64335" w:rsidRPr="001C4415" w:rsidRDefault="00D64335" w:rsidP="002D2933">
            <w:pPr>
              <w:ind w:right="-108"/>
              <w:rPr>
                <w:sz w:val="26"/>
                <w:szCs w:val="26"/>
              </w:rPr>
            </w:pPr>
            <w:r w:rsidRPr="001C4415">
              <w:rPr>
                <w:sz w:val="26"/>
                <w:szCs w:val="26"/>
              </w:rPr>
              <w:t>на 2026-2030 годы -  0  тыс. рублей</w:t>
            </w:r>
          </w:p>
          <w:p w:rsidR="00D64335" w:rsidRPr="001C4415" w:rsidRDefault="00D64335" w:rsidP="002D2933">
            <w:pPr>
              <w:ind w:right="-108"/>
              <w:rPr>
                <w:sz w:val="26"/>
                <w:szCs w:val="26"/>
              </w:rPr>
            </w:pPr>
          </w:p>
          <w:p w:rsidR="00D64335" w:rsidRPr="001C4415" w:rsidRDefault="00D64335" w:rsidP="002D2933">
            <w:pPr>
              <w:widowControl w:val="0"/>
              <w:numPr>
                <w:ilvl w:val="0"/>
                <w:numId w:val="42"/>
              </w:numPr>
              <w:tabs>
                <w:tab w:val="clear" w:pos="720"/>
                <w:tab w:val="num" w:pos="0"/>
              </w:tabs>
              <w:autoSpaceDE w:val="0"/>
              <w:autoSpaceDN w:val="0"/>
              <w:adjustRightInd w:val="0"/>
              <w:ind w:left="0" w:firstLine="327"/>
              <w:jc w:val="both"/>
              <w:rPr>
                <w:sz w:val="26"/>
                <w:szCs w:val="26"/>
              </w:rPr>
            </w:pPr>
            <w:r w:rsidRPr="001C4415">
              <w:rPr>
                <w:sz w:val="26"/>
                <w:szCs w:val="26"/>
              </w:rPr>
              <w:t>Средства программы «Сотрудничество», всего 0 тыс. рублей, в том числе:</w:t>
            </w:r>
          </w:p>
          <w:p w:rsidR="00D64335" w:rsidRPr="001C4415" w:rsidRDefault="00D64335" w:rsidP="002D2933">
            <w:pPr>
              <w:pBdr>
                <w:right w:val="single" w:sz="4" w:space="4" w:color="auto"/>
              </w:pBdr>
              <w:ind w:right="-108"/>
              <w:rPr>
                <w:sz w:val="26"/>
                <w:szCs w:val="26"/>
              </w:rPr>
            </w:pPr>
            <w:r w:rsidRPr="001C4415">
              <w:rPr>
                <w:sz w:val="26"/>
                <w:szCs w:val="26"/>
              </w:rPr>
              <w:t>на 2018 год – 0 тыс. рублей;</w:t>
            </w:r>
          </w:p>
          <w:p w:rsidR="00D64335" w:rsidRPr="001C4415" w:rsidRDefault="00D64335" w:rsidP="002D2933">
            <w:pPr>
              <w:pBdr>
                <w:right w:val="single" w:sz="4" w:space="4" w:color="auto"/>
              </w:pBdr>
              <w:ind w:right="-108"/>
              <w:rPr>
                <w:sz w:val="26"/>
                <w:szCs w:val="26"/>
              </w:rPr>
            </w:pPr>
            <w:r w:rsidRPr="001C4415">
              <w:rPr>
                <w:sz w:val="26"/>
                <w:szCs w:val="26"/>
              </w:rPr>
              <w:t>на 2019 год – 0 рублей;</w:t>
            </w:r>
          </w:p>
          <w:p w:rsidR="00D64335" w:rsidRPr="001C4415" w:rsidRDefault="00D64335" w:rsidP="002D2933">
            <w:pPr>
              <w:pBdr>
                <w:right w:val="single" w:sz="4" w:space="4" w:color="auto"/>
              </w:pBdr>
              <w:ind w:right="-108"/>
              <w:rPr>
                <w:sz w:val="26"/>
                <w:szCs w:val="26"/>
              </w:rPr>
            </w:pPr>
            <w:r w:rsidRPr="001C4415">
              <w:rPr>
                <w:sz w:val="26"/>
                <w:szCs w:val="26"/>
              </w:rPr>
              <w:t>на 2020 год – 0  тыс. рублей;</w:t>
            </w:r>
          </w:p>
          <w:p w:rsidR="00D64335" w:rsidRPr="001C4415" w:rsidRDefault="00D64335" w:rsidP="002D2933">
            <w:pPr>
              <w:pBdr>
                <w:right w:val="single" w:sz="4" w:space="4" w:color="auto"/>
              </w:pBdr>
              <w:ind w:right="-108"/>
              <w:rPr>
                <w:sz w:val="26"/>
                <w:szCs w:val="26"/>
              </w:rPr>
            </w:pPr>
            <w:r w:rsidRPr="001C4415">
              <w:rPr>
                <w:sz w:val="26"/>
                <w:szCs w:val="26"/>
              </w:rPr>
              <w:t>на 2021 год – 0  тыс. рублей;</w:t>
            </w:r>
          </w:p>
          <w:p w:rsidR="00D64335" w:rsidRPr="001C4415" w:rsidRDefault="00D64335" w:rsidP="002D2933">
            <w:pPr>
              <w:pBdr>
                <w:right w:val="single" w:sz="4" w:space="4" w:color="auto"/>
              </w:pBdr>
              <w:ind w:right="-108"/>
              <w:rPr>
                <w:sz w:val="26"/>
                <w:szCs w:val="26"/>
              </w:rPr>
            </w:pPr>
            <w:r w:rsidRPr="001C4415">
              <w:rPr>
                <w:sz w:val="26"/>
                <w:szCs w:val="26"/>
              </w:rPr>
              <w:t>на 2022 год -  0  тыс. рублей;</w:t>
            </w:r>
          </w:p>
          <w:p w:rsidR="00D64335" w:rsidRPr="001C4415" w:rsidRDefault="00D64335" w:rsidP="002D2933">
            <w:pPr>
              <w:pBdr>
                <w:right w:val="single" w:sz="4" w:space="4" w:color="auto"/>
              </w:pBdr>
              <w:ind w:right="-108"/>
              <w:rPr>
                <w:sz w:val="26"/>
                <w:szCs w:val="26"/>
              </w:rPr>
            </w:pPr>
            <w:r w:rsidRPr="001C4415">
              <w:rPr>
                <w:sz w:val="26"/>
                <w:szCs w:val="26"/>
              </w:rPr>
              <w:t>на 2023 год – 0  тыс. рублей;</w:t>
            </w:r>
          </w:p>
          <w:p w:rsidR="00D64335" w:rsidRPr="001C4415" w:rsidRDefault="00D64335" w:rsidP="002D2933">
            <w:pPr>
              <w:pBdr>
                <w:right w:val="single" w:sz="4" w:space="4" w:color="auto"/>
              </w:pBdr>
              <w:ind w:right="-108"/>
              <w:rPr>
                <w:sz w:val="26"/>
                <w:szCs w:val="26"/>
              </w:rPr>
            </w:pPr>
            <w:r w:rsidRPr="001C4415">
              <w:rPr>
                <w:sz w:val="26"/>
                <w:szCs w:val="26"/>
              </w:rPr>
              <w:t>на 2024 год – 0  тыс. рублей;</w:t>
            </w:r>
          </w:p>
          <w:p w:rsidR="00D64335" w:rsidRPr="001C4415" w:rsidRDefault="00D64335" w:rsidP="002D2933">
            <w:pPr>
              <w:pBdr>
                <w:right w:val="single" w:sz="4" w:space="4" w:color="auto"/>
              </w:pBdr>
              <w:ind w:right="-108"/>
              <w:rPr>
                <w:sz w:val="26"/>
                <w:szCs w:val="26"/>
              </w:rPr>
            </w:pPr>
            <w:r w:rsidRPr="001C4415">
              <w:rPr>
                <w:sz w:val="26"/>
                <w:szCs w:val="26"/>
              </w:rPr>
              <w:t>на 2025 год -  0  тыс. рублей;</w:t>
            </w:r>
          </w:p>
          <w:p w:rsidR="00D64335" w:rsidRPr="001C4415" w:rsidRDefault="00D64335" w:rsidP="002D2933">
            <w:pPr>
              <w:ind w:right="-108"/>
              <w:rPr>
                <w:sz w:val="26"/>
                <w:szCs w:val="26"/>
              </w:rPr>
            </w:pPr>
            <w:r w:rsidRPr="001C4415">
              <w:rPr>
                <w:sz w:val="26"/>
                <w:szCs w:val="26"/>
              </w:rPr>
              <w:t>на 2026-2030 годы -  0  тыс. рублей</w:t>
            </w:r>
          </w:p>
          <w:p w:rsidR="00D64335" w:rsidRPr="001C4415" w:rsidRDefault="00D64335" w:rsidP="002D2933">
            <w:pPr>
              <w:ind w:right="-108"/>
              <w:rPr>
                <w:sz w:val="26"/>
                <w:szCs w:val="26"/>
              </w:rPr>
            </w:pPr>
          </w:p>
          <w:p w:rsidR="00D64335" w:rsidRPr="001C4415" w:rsidRDefault="00D64335" w:rsidP="002D2933">
            <w:pPr>
              <w:widowControl w:val="0"/>
              <w:numPr>
                <w:ilvl w:val="0"/>
                <w:numId w:val="42"/>
              </w:numPr>
              <w:tabs>
                <w:tab w:val="clear" w:pos="720"/>
                <w:tab w:val="num" w:pos="0"/>
              </w:tabs>
              <w:autoSpaceDE w:val="0"/>
              <w:autoSpaceDN w:val="0"/>
              <w:adjustRightInd w:val="0"/>
              <w:ind w:left="0" w:firstLine="327"/>
              <w:jc w:val="both"/>
              <w:rPr>
                <w:sz w:val="26"/>
                <w:szCs w:val="26"/>
              </w:rPr>
            </w:pPr>
            <w:r w:rsidRPr="001C4415">
              <w:rPr>
                <w:sz w:val="26"/>
                <w:szCs w:val="26"/>
              </w:rPr>
              <w:t>Иные внебюджетные источники, всего 0 тыс. рублей, в том числе:</w:t>
            </w:r>
          </w:p>
          <w:p w:rsidR="00D64335" w:rsidRPr="001C4415" w:rsidRDefault="00D64335" w:rsidP="002D2933">
            <w:pPr>
              <w:pBdr>
                <w:right w:val="single" w:sz="4" w:space="4" w:color="auto"/>
              </w:pBdr>
              <w:ind w:right="-108"/>
              <w:rPr>
                <w:sz w:val="26"/>
                <w:szCs w:val="26"/>
              </w:rPr>
            </w:pPr>
            <w:r w:rsidRPr="001C4415">
              <w:rPr>
                <w:sz w:val="26"/>
                <w:szCs w:val="26"/>
              </w:rPr>
              <w:t>на 2018 год – 0 тыс. рублей;</w:t>
            </w:r>
          </w:p>
          <w:p w:rsidR="00D64335" w:rsidRPr="001C4415" w:rsidRDefault="00D64335" w:rsidP="002D2933">
            <w:pPr>
              <w:pBdr>
                <w:right w:val="single" w:sz="4" w:space="4" w:color="auto"/>
              </w:pBdr>
              <w:ind w:right="-108"/>
              <w:rPr>
                <w:sz w:val="26"/>
                <w:szCs w:val="26"/>
              </w:rPr>
            </w:pPr>
            <w:r w:rsidRPr="001C4415">
              <w:rPr>
                <w:sz w:val="26"/>
                <w:szCs w:val="26"/>
              </w:rPr>
              <w:t>на 2019 год – 0 рублей;</w:t>
            </w:r>
          </w:p>
          <w:p w:rsidR="00D64335" w:rsidRPr="001C4415" w:rsidRDefault="00D64335" w:rsidP="002D2933">
            <w:pPr>
              <w:pBdr>
                <w:right w:val="single" w:sz="4" w:space="4" w:color="auto"/>
              </w:pBdr>
              <w:ind w:right="-108"/>
              <w:rPr>
                <w:sz w:val="26"/>
                <w:szCs w:val="26"/>
              </w:rPr>
            </w:pPr>
            <w:r w:rsidRPr="001C4415">
              <w:rPr>
                <w:sz w:val="26"/>
                <w:szCs w:val="26"/>
              </w:rPr>
              <w:t>на 2020 год – 0  тыс. рублей;</w:t>
            </w:r>
          </w:p>
          <w:p w:rsidR="00D64335" w:rsidRPr="001C4415" w:rsidRDefault="00D64335" w:rsidP="002D2933">
            <w:pPr>
              <w:pBdr>
                <w:right w:val="single" w:sz="4" w:space="4" w:color="auto"/>
              </w:pBdr>
              <w:ind w:right="-108"/>
              <w:rPr>
                <w:sz w:val="26"/>
                <w:szCs w:val="26"/>
              </w:rPr>
            </w:pPr>
            <w:r w:rsidRPr="001C4415">
              <w:rPr>
                <w:sz w:val="26"/>
                <w:szCs w:val="26"/>
              </w:rPr>
              <w:t>на 2021 год – 0  тыс. рублей;</w:t>
            </w:r>
          </w:p>
          <w:p w:rsidR="00D64335" w:rsidRPr="001C4415" w:rsidRDefault="00D64335" w:rsidP="002D2933">
            <w:pPr>
              <w:pBdr>
                <w:right w:val="single" w:sz="4" w:space="4" w:color="auto"/>
              </w:pBdr>
              <w:ind w:right="-108"/>
              <w:rPr>
                <w:sz w:val="26"/>
                <w:szCs w:val="26"/>
              </w:rPr>
            </w:pPr>
            <w:r w:rsidRPr="001C4415">
              <w:rPr>
                <w:sz w:val="26"/>
                <w:szCs w:val="26"/>
              </w:rPr>
              <w:t>на 2022 год -  0  тыс. рублей;</w:t>
            </w:r>
          </w:p>
          <w:p w:rsidR="00D64335" w:rsidRPr="001C4415" w:rsidRDefault="00D64335" w:rsidP="002D2933">
            <w:pPr>
              <w:pBdr>
                <w:right w:val="single" w:sz="4" w:space="4" w:color="auto"/>
              </w:pBdr>
              <w:ind w:right="-108"/>
              <w:rPr>
                <w:sz w:val="26"/>
                <w:szCs w:val="26"/>
              </w:rPr>
            </w:pPr>
            <w:r w:rsidRPr="001C4415">
              <w:rPr>
                <w:sz w:val="26"/>
                <w:szCs w:val="26"/>
              </w:rPr>
              <w:t>на 2023 год – 0  тыс. рублей;</w:t>
            </w:r>
          </w:p>
          <w:p w:rsidR="00D64335" w:rsidRPr="001C4415" w:rsidRDefault="00D64335" w:rsidP="002D2933">
            <w:pPr>
              <w:pBdr>
                <w:right w:val="single" w:sz="4" w:space="4" w:color="auto"/>
              </w:pBdr>
              <w:ind w:right="-108"/>
              <w:rPr>
                <w:sz w:val="26"/>
                <w:szCs w:val="26"/>
              </w:rPr>
            </w:pPr>
            <w:r w:rsidRPr="001C4415">
              <w:rPr>
                <w:sz w:val="26"/>
                <w:szCs w:val="26"/>
              </w:rPr>
              <w:t>на 2024 год – 0  тыс. рублей;</w:t>
            </w:r>
          </w:p>
          <w:p w:rsidR="00D64335" w:rsidRPr="001C4415" w:rsidRDefault="00D64335" w:rsidP="002D2933">
            <w:pPr>
              <w:pBdr>
                <w:right w:val="single" w:sz="4" w:space="4" w:color="auto"/>
              </w:pBdr>
              <w:ind w:right="-108"/>
              <w:rPr>
                <w:sz w:val="26"/>
                <w:szCs w:val="26"/>
              </w:rPr>
            </w:pPr>
            <w:r w:rsidRPr="001C4415">
              <w:rPr>
                <w:sz w:val="26"/>
                <w:szCs w:val="26"/>
              </w:rPr>
              <w:t>на 2025 год -  0  тыс. рублей;</w:t>
            </w:r>
          </w:p>
          <w:p w:rsidR="00D64335" w:rsidRPr="001C4415" w:rsidRDefault="00D64335" w:rsidP="002D2933">
            <w:pPr>
              <w:ind w:right="-108"/>
              <w:rPr>
                <w:sz w:val="26"/>
                <w:szCs w:val="26"/>
              </w:rPr>
            </w:pPr>
            <w:r w:rsidRPr="001C4415">
              <w:rPr>
                <w:sz w:val="26"/>
                <w:szCs w:val="26"/>
              </w:rPr>
              <w:t>на 2026-2030 годы -  0  тыс. рублей</w:t>
            </w:r>
          </w:p>
        </w:tc>
      </w:tr>
    </w:tbl>
    <w:p w:rsidR="00D64335" w:rsidRDefault="00D64335" w:rsidP="00610C59">
      <w:pPr>
        <w:spacing w:line="360" w:lineRule="auto"/>
        <w:ind w:firstLine="567"/>
        <w:jc w:val="both"/>
        <w:rPr>
          <w:sz w:val="28"/>
          <w:szCs w:val="28"/>
        </w:rPr>
      </w:pPr>
    </w:p>
    <w:p w:rsidR="00D64335" w:rsidRPr="009D06E4" w:rsidRDefault="00D64335" w:rsidP="0055311D">
      <w:pPr>
        <w:spacing w:line="360" w:lineRule="auto"/>
        <w:ind w:firstLine="600"/>
        <w:jc w:val="both"/>
        <w:rPr>
          <w:sz w:val="28"/>
          <w:szCs w:val="28"/>
        </w:rPr>
      </w:pPr>
      <w:r w:rsidRPr="00E638C9">
        <w:rPr>
          <w:sz w:val="28"/>
          <w:szCs w:val="28"/>
        </w:rPr>
        <w:t xml:space="preserve">1.2. </w:t>
      </w:r>
      <w:r>
        <w:rPr>
          <w:sz w:val="28"/>
          <w:szCs w:val="28"/>
        </w:rPr>
        <w:t>В пункте 5.5 раздела 5 слова «</w:t>
      </w:r>
      <w:r w:rsidRPr="00CE420B">
        <w:rPr>
          <w:sz w:val="28"/>
          <w:szCs w:val="28"/>
        </w:rPr>
        <w:t xml:space="preserve">для переселения граждан из жилых помещений, признанных непригодными для проживания, на обеспечение жильем граждан, состоящих на учете для его получения на условиях социального найма, и на обеспечение работников бюджетной сферы служебным жильем и общежитиями, формирование маневренного жилищного </w:t>
      </w:r>
      <w:r w:rsidRPr="009D06E4">
        <w:rPr>
          <w:sz w:val="28"/>
          <w:szCs w:val="28"/>
        </w:rPr>
        <w:t>фонда» заменить словами «для  переселения граждан из аварийного жилищного фонда, на обеспечение жильем граждан, состоящих на учете для его получения на условиях социального найма, и на обеспечение работников бюджетной сферы служебным жильем, формирование маневренного жилищного фонда».</w:t>
      </w:r>
    </w:p>
    <w:p w:rsidR="00D64335" w:rsidRDefault="00D64335" w:rsidP="0055311D">
      <w:pPr>
        <w:spacing w:line="360" w:lineRule="auto"/>
        <w:ind w:firstLine="600"/>
        <w:jc w:val="both"/>
        <w:rPr>
          <w:color w:val="000000"/>
          <w:sz w:val="28"/>
          <w:szCs w:val="28"/>
        </w:rPr>
      </w:pPr>
      <w:r>
        <w:rPr>
          <w:sz w:val="28"/>
          <w:szCs w:val="28"/>
        </w:rPr>
        <w:t xml:space="preserve">1.3. </w:t>
      </w:r>
      <w:r w:rsidRPr="00E638C9">
        <w:rPr>
          <w:sz w:val="28"/>
          <w:szCs w:val="28"/>
        </w:rPr>
        <w:t>По тексту приложения слова «</w:t>
      </w:r>
      <w:r w:rsidRPr="00E638C9">
        <w:rPr>
          <w:color w:val="000000"/>
          <w:sz w:val="28"/>
          <w:szCs w:val="28"/>
        </w:rPr>
        <w:t>с Федеральной целевой програм</w:t>
      </w:r>
      <w:r>
        <w:rPr>
          <w:color w:val="000000"/>
          <w:sz w:val="28"/>
          <w:szCs w:val="28"/>
        </w:rPr>
        <w:t xml:space="preserve">мой «Жилище» на 2015 – 2020 годы» заменить словами </w:t>
      </w:r>
      <w:r w:rsidRPr="00E638C9">
        <w:rPr>
          <w:color w:val="000000"/>
          <w:sz w:val="28"/>
          <w:szCs w:val="28"/>
        </w:rPr>
        <w:t>«</w:t>
      </w:r>
      <w:r>
        <w:rPr>
          <w:color w:val="000000"/>
          <w:sz w:val="28"/>
          <w:szCs w:val="28"/>
        </w:rPr>
        <w:t>с г</w:t>
      </w:r>
      <w:r w:rsidRPr="00E638C9">
        <w:rPr>
          <w:color w:val="000000"/>
          <w:sz w:val="28"/>
          <w:szCs w:val="28"/>
        </w:rPr>
        <w:t xml:space="preserve">осударственной </w:t>
      </w:r>
      <w:r>
        <w:rPr>
          <w:color w:val="000000"/>
          <w:sz w:val="28"/>
          <w:szCs w:val="28"/>
        </w:rPr>
        <w:t>программой</w:t>
      </w:r>
      <w:r w:rsidRPr="00E638C9">
        <w:rPr>
          <w:color w:val="000000"/>
          <w:sz w:val="28"/>
          <w:szCs w:val="28"/>
        </w:rPr>
        <w:t xml:space="preserve"> Российской Федерации «Обеспечение доступным и комфортным жильем и коммунальными услугами гражда</w:t>
      </w:r>
      <w:r>
        <w:rPr>
          <w:color w:val="000000"/>
          <w:sz w:val="28"/>
          <w:szCs w:val="28"/>
        </w:rPr>
        <w:t>н Российской Федерации</w:t>
      </w:r>
      <w:r w:rsidRPr="00E638C9">
        <w:rPr>
          <w:color w:val="000000"/>
          <w:sz w:val="28"/>
          <w:szCs w:val="28"/>
        </w:rPr>
        <w:t>».</w:t>
      </w:r>
    </w:p>
    <w:p w:rsidR="00D64335" w:rsidRPr="00015195" w:rsidRDefault="00D64335" w:rsidP="0055311D">
      <w:pPr>
        <w:spacing w:line="360" w:lineRule="auto"/>
        <w:ind w:firstLine="600"/>
        <w:jc w:val="both"/>
        <w:rPr>
          <w:color w:val="000000"/>
          <w:sz w:val="28"/>
          <w:szCs w:val="28"/>
        </w:rPr>
      </w:pPr>
      <w:r w:rsidRPr="00015195">
        <w:rPr>
          <w:color w:val="000000"/>
          <w:sz w:val="28"/>
          <w:szCs w:val="28"/>
        </w:rPr>
        <w:t>1.</w:t>
      </w:r>
      <w:r>
        <w:rPr>
          <w:color w:val="000000"/>
          <w:sz w:val="28"/>
          <w:szCs w:val="28"/>
        </w:rPr>
        <w:t>4</w:t>
      </w:r>
      <w:r w:rsidRPr="00015195">
        <w:rPr>
          <w:color w:val="000000"/>
          <w:sz w:val="28"/>
          <w:szCs w:val="28"/>
        </w:rPr>
        <w:t xml:space="preserve">. Приложение </w:t>
      </w:r>
      <w:r w:rsidRPr="00015195">
        <w:rPr>
          <w:sz w:val="28"/>
          <w:szCs w:val="28"/>
        </w:rPr>
        <w:t xml:space="preserve"> № 1 к приложению изложить в новой редакции согласно приложению № 1.</w:t>
      </w:r>
      <w:r w:rsidRPr="00015195">
        <w:rPr>
          <w:color w:val="000000"/>
          <w:sz w:val="28"/>
          <w:szCs w:val="28"/>
        </w:rPr>
        <w:t xml:space="preserve"> </w:t>
      </w:r>
    </w:p>
    <w:p w:rsidR="00D64335" w:rsidRPr="00015195" w:rsidRDefault="00D64335" w:rsidP="00A25B01">
      <w:pPr>
        <w:spacing w:line="360" w:lineRule="auto"/>
        <w:ind w:firstLine="600"/>
        <w:jc w:val="both"/>
        <w:rPr>
          <w:sz w:val="28"/>
          <w:szCs w:val="28"/>
        </w:rPr>
      </w:pPr>
      <w:r w:rsidRPr="00015195">
        <w:rPr>
          <w:sz w:val="28"/>
          <w:szCs w:val="28"/>
        </w:rPr>
        <w:t>1.</w:t>
      </w:r>
      <w:r>
        <w:rPr>
          <w:sz w:val="28"/>
          <w:szCs w:val="28"/>
        </w:rPr>
        <w:t>5</w:t>
      </w:r>
      <w:r w:rsidRPr="00015195">
        <w:rPr>
          <w:sz w:val="28"/>
          <w:szCs w:val="28"/>
        </w:rPr>
        <w:t>. Пункты 6, 7, 8   приложения № 2 к приложению изложить в новой редакции согласно приложению № 2.</w:t>
      </w:r>
    </w:p>
    <w:p w:rsidR="00D64335" w:rsidRPr="00015195" w:rsidRDefault="00D64335" w:rsidP="00A25B01">
      <w:pPr>
        <w:spacing w:line="360" w:lineRule="auto"/>
        <w:ind w:firstLine="600"/>
        <w:jc w:val="both"/>
        <w:rPr>
          <w:sz w:val="28"/>
          <w:szCs w:val="28"/>
        </w:rPr>
      </w:pPr>
      <w:r w:rsidRPr="00015195">
        <w:rPr>
          <w:sz w:val="28"/>
          <w:szCs w:val="28"/>
        </w:rPr>
        <w:t>1.</w:t>
      </w:r>
      <w:r>
        <w:rPr>
          <w:sz w:val="28"/>
          <w:szCs w:val="28"/>
        </w:rPr>
        <w:t>6</w:t>
      </w:r>
      <w:r w:rsidRPr="00015195">
        <w:rPr>
          <w:sz w:val="28"/>
          <w:szCs w:val="28"/>
        </w:rPr>
        <w:t xml:space="preserve">. Пункты 1.1, 1.1.2, 1.1.3, 1.4 подпрограммы  </w:t>
      </w:r>
      <w:r w:rsidRPr="00015195">
        <w:rPr>
          <w:sz w:val="28"/>
          <w:szCs w:val="28"/>
          <w:lang w:val="en-US"/>
        </w:rPr>
        <w:t>I</w:t>
      </w:r>
      <w:r w:rsidRPr="00015195">
        <w:rPr>
          <w:sz w:val="28"/>
          <w:szCs w:val="28"/>
        </w:rPr>
        <w:t xml:space="preserve">, строку «Итого по подпрограмме </w:t>
      </w:r>
      <w:r w:rsidRPr="00015195">
        <w:rPr>
          <w:sz w:val="28"/>
          <w:szCs w:val="28"/>
          <w:lang w:val="en-US"/>
        </w:rPr>
        <w:t>I</w:t>
      </w:r>
      <w:r w:rsidRPr="00015195">
        <w:rPr>
          <w:sz w:val="28"/>
          <w:szCs w:val="28"/>
        </w:rPr>
        <w:t xml:space="preserve">», пункты 2.1, 2.2, 2.3, 2.4 подпрограммы </w:t>
      </w:r>
      <w:r w:rsidRPr="00015195">
        <w:rPr>
          <w:sz w:val="28"/>
          <w:szCs w:val="28"/>
          <w:lang w:val="en-US"/>
        </w:rPr>
        <w:t>II</w:t>
      </w:r>
      <w:r w:rsidRPr="00015195">
        <w:rPr>
          <w:sz w:val="28"/>
          <w:szCs w:val="28"/>
        </w:rPr>
        <w:t xml:space="preserve">, строку «Итого по подпрограмме </w:t>
      </w:r>
      <w:r w:rsidRPr="00015195">
        <w:rPr>
          <w:sz w:val="28"/>
          <w:szCs w:val="28"/>
          <w:lang w:val="en-US"/>
        </w:rPr>
        <w:t>II</w:t>
      </w:r>
      <w:r w:rsidRPr="00015195">
        <w:rPr>
          <w:sz w:val="28"/>
          <w:szCs w:val="28"/>
        </w:rPr>
        <w:t xml:space="preserve">», пункты 3.1, 3.2 подпрограммы </w:t>
      </w:r>
      <w:r w:rsidRPr="00015195">
        <w:rPr>
          <w:sz w:val="28"/>
          <w:szCs w:val="28"/>
          <w:lang w:val="en-US"/>
        </w:rPr>
        <w:t>III</w:t>
      </w:r>
      <w:r w:rsidRPr="00015195">
        <w:rPr>
          <w:sz w:val="28"/>
          <w:szCs w:val="28"/>
        </w:rPr>
        <w:t>, строк</w:t>
      </w:r>
      <w:r>
        <w:rPr>
          <w:sz w:val="28"/>
          <w:szCs w:val="28"/>
        </w:rPr>
        <w:t>и</w:t>
      </w:r>
      <w:r w:rsidRPr="00015195">
        <w:rPr>
          <w:sz w:val="28"/>
          <w:szCs w:val="28"/>
        </w:rPr>
        <w:t xml:space="preserve"> «Итого по подпрограмме </w:t>
      </w:r>
      <w:r w:rsidRPr="00015195">
        <w:rPr>
          <w:sz w:val="28"/>
          <w:szCs w:val="28"/>
          <w:lang w:val="en-US"/>
        </w:rPr>
        <w:t>III</w:t>
      </w:r>
      <w:r w:rsidRPr="00015195">
        <w:rPr>
          <w:sz w:val="28"/>
          <w:szCs w:val="28"/>
        </w:rPr>
        <w:t xml:space="preserve">», «Всего по муниципальной программе», </w:t>
      </w:r>
      <w:r>
        <w:rPr>
          <w:sz w:val="28"/>
          <w:szCs w:val="28"/>
        </w:rPr>
        <w:t>«</w:t>
      </w:r>
      <w:r w:rsidRPr="000371FB">
        <w:rPr>
          <w:sz w:val="28"/>
          <w:szCs w:val="28"/>
        </w:rPr>
        <w:t>Инвестиции в объекты муниципальной собственности</w:t>
      </w:r>
      <w:r>
        <w:rPr>
          <w:sz w:val="28"/>
          <w:szCs w:val="28"/>
        </w:rPr>
        <w:t>», «Прочие расходы»,</w:t>
      </w:r>
      <w:r w:rsidRPr="000371FB">
        <w:rPr>
          <w:sz w:val="28"/>
          <w:szCs w:val="28"/>
        </w:rPr>
        <w:t xml:space="preserve"> </w:t>
      </w:r>
      <w:r w:rsidRPr="00015195">
        <w:rPr>
          <w:sz w:val="28"/>
          <w:szCs w:val="28"/>
        </w:rPr>
        <w:t>«Ответственный исполнитель», «Соисполнитель 1»,  «Соисполнитель 2»</w:t>
      </w:r>
      <w:r>
        <w:rPr>
          <w:sz w:val="28"/>
          <w:szCs w:val="28"/>
        </w:rPr>
        <w:t xml:space="preserve"> </w:t>
      </w:r>
      <w:r w:rsidRPr="00015195">
        <w:rPr>
          <w:sz w:val="28"/>
          <w:szCs w:val="28"/>
        </w:rPr>
        <w:t xml:space="preserve">приложения № 3 к приложению изложить в новой редакции согласно приложению № 3. </w:t>
      </w:r>
    </w:p>
    <w:p w:rsidR="00D64335" w:rsidRPr="00015195" w:rsidRDefault="00D64335" w:rsidP="00F74E6D">
      <w:pPr>
        <w:spacing w:line="360" w:lineRule="auto"/>
        <w:ind w:firstLine="680"/>
        <w:jc w:val="both"/>
        <w:rPr>
          <w:sz w:val="28"/>
          <w:szCs w:val="28"/>
        </w:rPr>
      </w:pPr>
      <w:r w:rsidRPr="00015195">
        <w:rPr>
          <w:sz w:val="28"/>
          <w:szCs w:val="28"/>
        </w:rPr>
        <w:t>1.</w:t>
      </w:r>
      <w:r>
        <w:rPr>
          <w:sz w:val="28"/>
          <w:szCs w:val="28"/>
        </w:rPr>
        <w:t>7</w:t>
      </w:r>
      <w:r w:rsidRPr="00015195">
        <w:rPr>
          <w:sz w:val="28"/>
          <w:szCs w:val="28"/>
        </w:rPr>
        <w:t>. Приложение № 4 к приложению  изложить в новой редакции согласно приложению № 4.</w:t>
      </w:r>
    </w:p>
    <w:p w:rsidR="00D64335" w:rsidRPr="007874F6" w:rsidRDefault="00D64335" w:rsidP="007874F6">
      <w:pPr>
        <w:spacing w:line="360" w:lineRule="auto"/>
        <w:ind w:firstLine="600"/>
        <w:jc w:val="both"/>
        <w:rPr>
          <w:sz w:val="28"/>
          <w:szCs w:val="28"/>
        </w:rPr>
      </w:pPr>
      <w:r w:rsidRPr="007874F6">
        <w:rPr>
          <w:sz w:val="28"/>
          <w:szCs w:val="28"/>
        </w:rPr>
        <w:t>1.8. Подпункт 3.3.6. пункта 3 приложения № 5 к приложению изложить в новой редакции:</w:t>
      </w:r>
    </w:p>
    <w:p w:rsidR="00D64335" w:rsidRPr="007874F6" w:rsidRDefault="00D64335" w:rsidP="007874F6">
      <w:pPr>
        <w:spacing w:line="360" w:lineRule="auto"/>
        <w:ind w:firstLine="600"/>
        <w:jc w:val="both"/>
        <w:rPr>
          <w:sz w:val="28"/>
          <w:szCs w:val="28"/>
        </w:rPr>
      </w:pPr>
      <w:r w:rsidRPr="007874F6">
        <w:rPr>
          <w:sz w:val="28"/>
          <w:szCs w:val="28"/>
        </w:rPr>
        <w:t>«3.3.6. Документы, содержащие сведения о месте жительства заявителя и членов его семьи на текущую дату (свидетельство о регистрации по месту жительства для членов семьи, не достигших 14-летнего возраста, домовая (поквартирная) книга либо заверенная копия поквартирной карточки, решение суда об установлении факта места жительства)».</w:t>
      </w:r>
    </w:p>
    <w:p w:rsidR="00D64335" w:rsidRPr="007874F6" w:rsidRDefault="00D64335" w:rsidP="007874F6">
      <w:pPr>
        <w:spacing w:line="360" w:lineRule="auto"/>
        <w:ind w:firstLine="600"/>
        <w:jc w:val="both"/>
        <w:rPr>
          <w:sz w:val="28"/>
          <w:szCs w:val="28"/>
        </w:rPr>
      </w:pPr>
      <w:r w:rsidRPr="007874F6">
        <w:rPr>
          <w:sz w:val="28"/>
          <w:szCs w:val="28"/>
        </w:rPr>
        <w:t>1.9. Подпункт 3.6. пункта 3 приложения № 5 к приложению дополнить подпунктами 3.6.12., 3.6.13 следующего содержания:</w:t>
      </w:r>
    </w:p>
    <w:p w:rsidR="00D64335" w:rsidRPr="007874F6" w:rsidRDefault="00D64335" w:rsidP="007874F6">
      <w:pPr>
        <w:spacing w:line="360" w:lineRule="auto"/>
        <w:ind w:firstLine="600"/>
        <w:jc w:val="both"/>
        <w:rPr>
          <w:sz w:val="28"/>
          <w:szCs w:val="28"/>
        </w:rPr>
      </w:pPr>
      <w:r w:rsidRPr="007874F6">
        <w:rPr>
          <w:sz w:val="28"/>
          <w:szCs w:val="28"/>
        </w:rPr>
        <w:t>«3.6.12. Отсутствие строения в перечне строений, подлежащих ликвидации.</w:t>
      </w:r>
    </w:p>
    <w:p w:rsidR="00D64335" w:rsidRPr="007874F6" w:rsidRDefault="00D64335" w:rsidP="007874F6">
      <w:pPr>
        <w:spacing w:line="360" w:lineRule="auto"/>
        <w:ind w:firstLine="600"/>
        <w:jc w:val="both"/>
        <w:rPr>
          <w:sz w:val="28"/>
          <w:szCs w:val="28"/>
        </w:rPr>
      </w:pPr>
      <w:r w:rsidRPr="007874F6">
        <w:rPr>
          <w:sz w:val="28"/>
          <w:szCs w:val="28"/>
        </w:rPr>
        <w:t>3.6.13. Отсутствие жилых помещений фонда коммерческого использования, в том числе с учетом нормы предоставления (п. 4.2.2</w:t>
      </w:r>
      <w:r>
        <w:rPr>
          <w:sz w:val="28"/>
          <w:szCs w:val="28"/>
        </w:rPr>
        <w:t xml:space="preserve"> настоящего порядка</w:t>
      </w:r>
      <w:r w:rsidRPr="007874F6">
        <w:rPr>
          <w:sz w:val="28"/>
          <w:szCs w:val="28"/>
        </w:rPr>
        <w:t>) на состав семьи.».</w:t>
      </w:r>
    </w:p>
    <w:p w:rsidR="00D64335" w:rsidRPr="007874F6" w:rsidRDefault="00D64335" w:rsidP="007874F6">
      <w:pPr>
        <w:spacing w:line="360" w:lineRule="auto"/>
        <w:ind w:firstLine="600"/>
        <w:jc w:val="both"/>
        <w:rPr>
          <w:sz w:val="28"/>
          <w:szCs w:val="28"/>
        </w:rPr>
      </w:pPr>
      <w:r w:rsidRPr="007874F6">
        <w:rPr>
          <w:sz w:val="28"/>
          <w:szCs w:val="28"/>
        </w:rPr>
        <w:t>1.10. Пункт 3 приложения № 5 к приложению дополнить подпунктом 3.10 следующего содержания:</w:t>
      </w:r>
    </w:p>
    <w:p w:rsidR="00D64335" w:rsidRPr="007874F6" w:rsidRDefault="00D64335" w:rsidP="007874F6">
      <w:pPr>
        <w:spacing w:line="360" w:lineRule="auto"/>
        <w:ind w:firstLine="600"/>
        <w:jc w:val="both"/>
        <w:rPr>
          <w:sz w:val="28"/>
          <w:szCs w:val="28"/>
        </w:rPr>
      </w:pPr>
      <w:r w:rsidRPr="007874F6">
        <w:rPr>
          <w:sz w:val="28"/>
          <w:szCs w:val="28"/>
        </w:rPr>
        <w:t>«3.10. Основания для исключения граждан из числа участников мероприятия и/или строения из перечня строений, подлежащих  ликвидации:</w:t>
      </w:r>
    </w:p>
    <w:p w:rsidR="00D64335" w:rsidRPr="007874F6" w:rsidRDefault="00D64335" w:rsidP="007874F6">
      <w:pPr>
        <w:spacing w:line="360" w:lineRule="auto"/>
        <w:ind w:firstLine="600"/>
        <w:jc w:val="both"/>
        <w:rPr>
          <w:sz w:val="28"/>
          <w:szCs w:val="28"/>
        </w:rPr>
      </w:pPr>
      <w:r w:rsidRPr="007874F6">
        <w:rPr>
          <w:sz w:val="28"/>
          <w:szCs w:val="28"/>
        </w:rPr>
        <w:t>3.10.1. Отказ участников мероприятия от способа расселения, либо варианта жилого помещения в случае избранного способа расселения предоставление жилого помещения муниципального жилищного фонда коммерческого использования, в том числе с правом последующего выкупа.</w:t>
      </w:r>
    </w:p>
    <w:p w:rsidR="00D64335" w:rsidRDefault="00D64335" w:rsidP="007874F6">
      <w:pPr>
        <w:spacing w:line="360" w:lineRule="auto"/>
        <w:ind w:firstLine="600"/>
        <w:jc w:val="both"/>
        <w:rPr>
          <w:sz w:val="28"/>
          <w:szCs w:val="28"/>
        </w:rPr>
      </w:pPr>
      <w:r w:rsidRPr="007874F6">
        <w:rPr>
          <w:sz w:val="28"/>
          <w:szCs w:val="28"/>
        </w:rPr>
        <w:t>3.10.2. Истечение срока, указанного в уведомлении, для подачи заявления о признании участником.».</w:t>
      </w:r>
    </w:p>
    <w:p w:rsidR="00D64335" w:rsidRPr="007874F6" w:rsidRDefault="00D64335" w:rsidP="007874F6">
      <w:pPr>
        <w:spacing w:line="360" w:lineRule="auto"/>
        <w:ind w:firstLine="600"/>
        <w:jc w:val="both"/>
        <w:rPr>
          <w:sz w:val="28"/>
          <w:szCs w:val="28"/>
        </w:rPr>
      </w:pPr>
      <w:r w:rsidRPr="007874F6">
        <w:rPr>
          <w:sz w:val="28"/>
          <w:szCs w:val="28"/>
        </w:rPr>
        <w:t xml:space="preserve">1.11. Подпункты 4.1.6., 4.1.7. пункта 4 приложения </w:t>
      </w:r>
      <w:r>
        <w:rPr>
          <w:sz w:val="28"/>
          <w:szCs w:val="28"/>
        </w:rPr>
        <w:t>№</w:t>
      </w:r>
      <w:r w:rsidRPr="007874F6">
        <w:rPr>
          <w:sz w:val="28"/>
          <w:szCs w:val="28"/>
        </w:rPr>
        <w:t>5 к приложению изложить в новой редакции:</w:t>
      </w:r>
    </w:p>
    <w:p w:rsidR="00D64335" w:rsidRPr="007874F6" w:rsidRDefault="00D64335" w:rsidP="007874F6">
      <w:pPr>
        <w:spacing w:line="360" w:lineRule="auto"/>
        <w:ind w:firstLine="600"/>
        <w:jc w:val="both"/>
        <w:rPr>
          <w:sz w:val="28"/>
          <w:szCs w:val="28"/>
        </w:rPr>
      </w:pPr>
      <w:r w:rsidRPr="007874F6">
        <w:rPr>
          <w:sz w:val="28"/>
          <w:szCs w:val="28"/>
        </w:rPr>
        <w:t>«4.1.6. В целях определения размера субсидии или социальной выплаты для приобретения жилого помещения в собственность на территории Ханты-Мансийского автономного округа-Югры расчетная стоимость жилья определяется исходя из произведения нормы предоставления площади жилого помещения в соответствии с п. 4.1.10. настоящего порядка  и стоимости 1 квадратного метра общей площади жилого помещения, установленной Региональной службой по тарифам Ханты-Мансийского автономного округа – Югра по городу Пыть-Яху на дату выдачи гарантийного письма.</w:t>
      </w:r>
    </w:p>
    <w:p w:rsidR="00D64335" w:rsidRPr="007874F6" w:rsidRDefault="00D64335" w:rsidP="007874F6">
      <w:pPr>
        <w:spacing w:line="360" w:lineRule="auto"/>
        <w:ind w:firstLine="600"/>
        <w:jc w:val="both"/>
        <w:rPr>
          <w:sz w:val="28"/>
          <w:szCs w:val="28"/>
        </w:rPr>
      </w:pPr>
      <w:r w:rsidRPr="007874F6">
        <w:rPr>
          <w:sz w:val="28"/>
          <w:szCs w:val="28"/>
        </w:rPr>
        <w:t>В случае приобретения жилого помещения в деревянном исполнении, расчет субсидии производится исходя из стоимости 1 квадратного метра общей площади жилого помещения, установленной Региональной службой по тарифам Ханты-Мансийского автономного округа - Югра для жилых помещений в деревянном исполнении по городу Пыть-Яху на дату выдачи гарантийного письма.</w:t>
      </w:r>
    </w:p>
    <w:p w:rsidR="00D64335" w:rsidRDefault="00D64335" w:rsidP="007874F6">
      <w:pPr>
        <w:spacing w:line="360" w:lineRule="auto"/>
        <w:ind w:firstLine="600"/>
        <w:jc w:val="both"/>
        <w:rPr>
          <w:sz w:val="28"/>
          <w:szCs w:val="28"/>
        </w:rPr>
      </w:pPr>
      <w:r w:rsidRPr="007874F6">
        <w:rPr>
          <w:sz w:val="28"/>
          <w:szCs w:val="28"/>
        </w:rPr>
        <w:t>4.1.7. В целях определения размера субсидии для приобретения жилого помещения в собственность в субъектах Российской Федерации, не относящихся к районам Крайнего Севера и приравненным к ним местностям  расчетная стоимость жилья определяется исходя из произведения нормы предоставления площади жилого помещения в соответствии с п. 4.1.10. настоящего порядка  и средней рыночной стоимости 1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установленной на дату выдачи гарантийного письма, но не более средней рыночной стоимости 1 квадратного метра общей площади жилого помещения, установленной Региональной службой по тарифам Ханты-Мансийского автономного округа – Югра по городу Пыть-Яху на дату выдачи гарантийного письма.».</w:t>
      </w:r>
    </w:p>
    <w:p w:rsidR="00D64335" w:rsidRPr="00A25B01" w:rsidRDefault="00D64335" w:rsidP="007874F6">
      <w:pPr>
        <w:spacing w:line="360" w:lineRule="auto"/>
        <w:ind w:firstLine="600"/>
        <w:jc w:val="both"/>
        <w:rPr>
          <w:sz w:val="28"/>
          <w:szCs w:val="28"/>
        </w:rPr>
      </w:pPr>
      <w:r>
        <w:rPr>
          <w:sz w:val="28"/>
          <w:szCs w:val="28"/>
        </w:rPr>
        <w:t>1.12. П</w:t>
      </w:r>
      <w:r w:rsidRPr="00E638C9">
        <w:rPr>
          <w:sz w:val="28"/>
          <w:szCs w:val="28"/>
        </w:rPr>
        <w:t>риложени</w:t>
      </w:r>
      <w:r>
        <w:rPr>
          <w:sz w:val="28"/>
          <w:szCs w:val="28"/>
        </w:rPr>
        <w:t xml:space="preserve">е № 6 к приложению </w:t>
      </w:r>
      <w:r w:rsidRPr="00E638C9">
        <w:rPr>
          <w:sz w:val="28"/>
          <w:szCs w:val="28"/>
        </w:rPr>
        <w:t xml:space="preserve"> изложить в новой редакции </w:t>
      </w:r>
      <w:r w:rsidRPr="00A25B01">
        <w:rPr>
          <w:sz w:val="28"/>
          <w:szCs w:val="28"/>
        </w:rPr>
        <w:t>согласно приложению №</w:t>
      </w:r>
      <w:r>
        <w:rPr>
          <w:sz w:val="28"/>
          <w:szCs w:val="28"/>
        </w:rPr>
        <w:t xml:space="preserve"> 5</w:t>
      </w:r>
      <w:r w:rsidRPr="00A25B01">
        <w:rPr>
          <w:sz w:val="28"/>
          <w:szCs w:val="28"/>
        </w:rPr>
        <w:t>.</w:t>
      </w:r>
    </w:p>
    <w:p w:rsidR="00D64335" w:rsidRPr="00427FB9" w:rsidRDefault="00D64335" w:rsidP="00FC0FAF">
      <w:pPr>
        <w:widowControl w:val="0"/>
        <w:autoSpaceDE w:val="0"/>
        <w:autoSpaceDN w:val="0"/>
        <w:adjustRightInd w:val="0"/>
        <w:spacing w:line="360" w:lineRule="auto"/>
        <w:ind w:firstLine="567"/>
        <w:jc w:val="both"/>
        <w:rPr>
          <w:sz w:val="28"/>
          <w:szCs w:val="28"/>
        </w:rPr>
      </w:pPr>
      <w:r>
        <w:rPr>
          <w:sz w:val="28"/>
          <w:szCs w:val="28"/>
        </w:rPr>
        <w:t xml:space="preserve">2. </w:t>
      </w:r>
      <w:r w:rsidRPr="00427FB9">
        <w:rPr>
          <w:sz w:val="28"/>
          <w:szCs w:val="28"/>
        </w:rPr>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D64335" w:rsidRPr="00427FB9" w:rsidRDefault="00D64335" w:rsidP="00FC0FAF">
      <w:pPr>
        <w:widowControl w:val="0"/>
        <w:autoSpaceDE w:val="0"/>
        <w:autoSpaceDN w:val="0"/>
        <w:adjustRightInd w:val="0"/>
        <w:spacing w:line="360" w:lineRule="auto"/>
        <w:ind w:firstLine="567"/>
        <w:jc w:val="both"/>
        <w:rPr>
          <w:sz w:val="28"/>
          <w:szCs w:val="28"/>
        </w:rPr>
      </w:pPr>
      <w:r>
        <w:rPr>
          <w:sz w:val="28"/>
          <w:szCs w:val="28"/>
        </w:rPr>
        <w:t>3</w:t>
      </w:r>
      <w:r w:rsidRPr="00427FB9">
        <w:rPr>
          <w:sz w:val="28"/>
          <w:szCs w:val="28"/>
        </w:rPr>
        <w:t>.</w:t>
      </w:r>
      <w:r w:rsidRPr="00427FB9">
        <w:rPr>
          <w:sz w:val="28"/>
          <w:szCs w:val="28"/>
        </w:rPr>
        <w:tab/>
        <w:t>Отделу по информационным ресурсам (А.А. Мерзляков) разместить постановление на официальном сайте администрации города в сети Интернет.</w:t>
      </w:r>
    </w:p>
    <w:p w:rsidR="00D64335" w:rsidRPr="00427FB9" w:rsidRDefault="00D64335" w:rsidP="00FC0FAF">
      <w:pPr>
        <w:widowControl w:val="0"/>
        <w:autoSpaceDE w:val="0"/>
        <w:autoSpaceDN w:val="0"/>
        <w:adjustRightInd w:val="0"/>
        <w:spacing w:line="360" w:lineRule="auto"/>
        <w:ind w:firstLine="567"/>
        <w:jc w:val="both"/>
        <w:rPr>
          <w:sz w:val="28"/>
          <w:szCs w:val="28"/>
        </w:rPr>
      </w:pPr>
      <w:r>
        <w:rPr>
          <w:sz w:val="28"/>
          <w:szCs w:val="28"/>
        </w:rPr>
        <w:t>4</w:t>
      </w:r>
      <w:r w:rsidRPr="00427FB9">
        <w:rPr>
          <w:sz w:val="28"/>
          <w:szCs w:val="28"/>
        </w:rPr>
        <w:t>.</w:t>
      </w:r>
      <w:r w:rsidRPr="00427FB9">
        <w:rPr>
          <w:sz w:val="28"/>
          <w:szCs w:val="28"/>
        </w:rPr>
        <w:tab/>
        <w:t>Настоящее постановление вступает в силу после его официального опубликования.</w:t>
      </w:r>
    </w:p>
    <w:p w:rsidR="00D64335" w:rsidRDefault="00D64335" w:rsidP="002875F3">
      <w:pPr>
        <w:spacing w:line="360" w:lineRule="auto"/>
        <w:ind w:firstLine="567"/>
        <w:jc w:val="both"/>
        <w:rPr>
          <w:sz w:val="28"/>
          <w:szCs w:val="28"/>
        </w:rPr>
      </w:pPr>
      <w:r>
        <w:rPr>
          <w:sz w:val="28"/>
          <w:szCs w:val="28"/>
        </w:rPr>
        <w:t>5</w:t>
      </w:r>
      <w:r w:rsidRPr="00427FB9">
        <w:rPr>
          <w:sz w:val="28"/>
          <w:szCs w:val="28"/>
        </w:rPr>
        <w:t>.</w:t>
      </w:r>
      <w:r w:rsidRPr="00427FB9">
        <w:rPr>
          <w:sz w:val="28"/>
          <w:szCs w:val="28"/>
        </w:rPr>
        <w:tab/>
        <w:t>Контроль за выполнением постановления возложить на</w:t>
      </w:r>
      <w:r>
        <w:rPr>
          <w:sz w:val="28"/>
          <w:szCs w:val="28"/>
        </w:rPr>
        <w:t xml:space="preserve"> </w:t>
      </w:r>
      <w:r w:rsidRPr="00427FB9">
        <w:rPr>
          <w:sz w:val="28"/>
          <w:szCs w:val="28"/>
        </w:rPr>
        <w:t xml:space="preserve">                 п</w:t>
      </w:r>
      <w:r>
        <w:rPr>
          <w:sz w:val="28"/>
          <w:szCs w:val="28"/>
        </w:rPr>
        <w:t>ервого заместителя главы города.</w:t>
      </w:r>
    </w:p>
    <w:p w:rsidR="00D64335" w:rsidRDefault="00D64335" w:rsidP="003B0314">
      <w:pPr>
        <w:jc w:val="both"/>
        <w:rPr>
          <w:sz w:val="28"/>
          <w:szCs w:val="28"/>
        </w:rPr>
      </w:pPr>
    </w:p>
    <w:p w:rsidR="00D64335" w:rsidRDefault="00D64335" w:rsidP="003B0314">
      <w:pPr>
        <w:jc w:val="both"/>
        <w:rPr>
          <w:sz w:val="28"/>
          <w:szCs w:val="28"/>
        </w:rPr>
      </w:pPr>
    </w:p>
    <w:p w:rsidR="00D64335" w:rsidRPr="00CE420B" w:rsidRDefault="00D64335" w:rsidP="003B0314">
      <w:pPr>
        <w:jc w:val="both"/>
        <w:rPr>
          <w:sz w:val="28"/>
          <w:szCs w:val="28"/>
        </w:rPr>
      </w:pPr>
    </w:p>
    <w:p w:rsidR="00D64335" w:rsidRDefault="00D64335" w:rsidP="003B0314">
      <w:pPr>
        <w:pStyle w:val="Title"/>
        <w:jc w:val="left"/>
      </w:pPr>
      <w:r>
        <w:t>И.о. главы города  Пыть-Яха</w:t>
      </w:r>
      <w:r>
        <w:tab/>
      </w:r>
      <w:r>
        <w:tab/>
      </w:r>
      <w:r>
        <w:tab/>
      </w:r>
      <w:r>
        <w:tab/>
      </w:r>
      <w:r>
        <w:tab/>
      </w:r>
      <w:r>
        <w:tab/>
        <w:t xml:space="preserve">     А.Н. Морозов</w:t>
      </w:r>
    </w:p>
    <w:p w:rsidR="00D64335" w:rsidRDefault="00D64335" w:rsidP="00097AC6">
      <w:pPr>
        <w:ind w:left="5245"/>
        <w:rPr>
          <w:sz w:val="28"/>
          <w:szCs w:val="28"/>
        </w:rPr>
      </w:pPr>
    </w:p>
    <w:p w:rsidR="00D64335" w:rsidRDefault="00D64335" w:rsidP="00097AC6">
      <w:pPr>
        <w:ind w:left="5245"/>
        <w:rPr>
          <w:sz w:val="28"/>
          <w:szCs w:val="28"/>
        </w:rPr>
      </w:pPr>
    </w:p>
    <w:p w:rsidR="00D64335" w:rsidRPr="0002770C" w:rsidRDefault="00D64335" w:rsidP="00097AC6">
      <w:pPr>
        <w:ind w:left="5245"/>
        <w:rPr>
          <w:sz w:val="28"/>
          <w:szCs w:val="28"/>
        </w:rPr>
      </w:pPr>
      <w:r w:rsidRPr="0002770C">
        <w:rPr>
          <w:sz w:val="28"/>
          <w:szCs w:val="28"/>
        </w:rPr>
        <w:t xml:space="preserve">Приложение № 1 </w:t>
      </w:r>
    </w:p>
    <w:p w:rsidR="00D64335" w:rsidRPr="0002770C" w:rsidRDefault="00D64335" w:rsidP="00097AC6">
      <w:pPr>
        <w:tabs>
          <w:tab w:val="left" w:pos="720"/>
          <w:tab w:val="left" w:pos="1832"/>
          <w:tab w:val="left" w:pos="2748"/>
          <w:tab w:val="left" w:pos="3664"/>
          <w:tab w:val="left" w:pos="4580"/>
          <w:tab w:val="left" w:pos="5496"/>
          <w:tab w:val="left" w:pos="5670"/>
          <w:tab w:val="left" w:pos="7328"/>
          <w:tab w:val="left" w:pos="8244"/>
          <w:tab w:val="left" w:pos="9160"/>
          <w:tab w:val="left" w:pos="10076"/>
          <w:tab w:val="left" w:pos="10992"/>
          <w:tab w:val="left" w:pos="11908"/>
          <w:tab w:val="left" w:pos="12824"/>
          <w:tab w:val="left" w:pos="13740"/>
          <w:tab w:val="left" w:pos="14656"/>
        </w:tabs>
        <w:ind w:left="5245"/>
        <w:rPr>
          <w:sz w:val="28"/>
          <w:szCs w:val="28"/>
        </w:rPr>
      </w:pPr>
      <w:r w:rsidRPr="0002770C">
        <w:rPr>
          <w:sz w:val="28"/>
          <w:szCs w:val="28"/>
        </w:rPr>
        <w:t>к постановлению администрации</w:t>
      </w:r>
    </w:p>
    <w:p w:rsidR="00D64335" w:rsidRPr="0002770C" w:rsidRDefault="00D64335" w:rsidP="00097AC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r w:rsidRPr="0002770C">
        <w:rPr>
          <w:sz w:val="28"/>
          <w:szCs w:val="28"/>
        </w:rPr>
        <w:t>города Пыть-Яха</w:t>
      </w:r>
    </w:p>
    <w:p w:rsidR="00D64335" w:rsidRPr="002C3BF9" w:rsidRDefault="00D64335" w:rsidP="002C3BF9">
      <w:pPr>
        <w:ind w:left="705" w:hanging="705"/>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2C3BF9">
        <w:rPr>
          <w:sz w:val="28"/>
          <w:szCs w:val="28"/>
        </w:rPr>
        <w:t>от 23.08.2018 № 256-па</w:t>
      </w:r>
    </w:p>
    <w:p w:rsidR="00D64335" w:rsidRPr="0002770C" w:rsidRDefault="00D64335" w:rsidP="00097AC6">
      <w:pPr>
        <w:ind w:left="705" w:hanging="705"/>
        <w:jc w:val="right"/>
      </w:pPr>
    </w:p>
    <w:p w:rsidR="00D64335" w:rsidRPr="0002770C" w:rsidRDefault="00D64335" w:rsidP="00097AC6">
      <w:pPr>
        <w:jc w:val="right"/>
        <w:outlineLvl w:val="1"/>
      </w:pPr>
    </w:p>
    <w:p w:rsidR="00D64335" w:rsidRPr="0002770C" w:rsidRDefault="00D64335" w:rsidP="00097AC6">
      <w:pPr>
        <w:widowControl w:val="0"/>
        <w:autoSpaceDE w:val="0"/>
        <w:autoSpaceDN w:val="0"/>
        <w:adjustRightInd w:val="0"/>
        <w:ind w:firstLine="720"/>
        <w:jc w:val="center"/>
        <w:rPr>
          <w:sz w:val="28"/>
          <w:szCs w:val="28"/>
        </w:rPr>
      </w:pPr>
      <w:r w:rsidRPr="0002770C">
        <w:rPr>
          <w:sz w:val="28"/>
          <w:szCs w:val="28"/>
        </w:rPr>
        <w:t>Перечень объектов капитального строительства</w:t>
      </w:r>
    </w:p>
    <w:p w:rsidR="00D64335" w:rsidRPr="0002770C" w:rsidRDefault="00D64335" w:rsidP="00097AC6">
      <w:pPr>
        <w:widowControl w:val="0"/>
        <w:autoSpaceDE w:val="0"/>
        <w:autoSpaceDN w:val="0"/>
        <w:adjustRightInd w:val="0"/>
        <w:ind w:firstLine="720"/>
        <w:jc w:val="both"/>
        <w:rPr>
          <w:sz w:val="28"/>
          <w:szCs w:val="28"/>
        </w:rPr>
      </w:pPr>
    </w:p>
    <w:p w:rsidR="00D64335" w:rsidRPr="0002770C" w:rsidRDefault="00D64335" w:rsidP="00097AC6">
      <w:pPr>
        <w:jc w:val="right"/>
        <w:outlineLvl w:val="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9"/>
        <w:gridCol w:w="2795"/>
        <w:gridCol w:w="1792"/>
        <w:gridCol w:w="2144"/>
        <w:gridCol w:w="2211"/>
      </w:tblGrid>
      <w:tr w:rsidR="00D64335" w:rsidRPr="0002770C" w:rsidTr="00097AC6">
        <w:trPr>
          <w:jc w:val="center"/>
        </w:trPr>
        <w:tc>
          <w:tcPr>
            <w:tcW w:w="629" w:type="dxa"/>
          </w:tcPr>
          <w:p w:rsidR="00D64335" w:rsidRPr="0002770C" w:rsidRDefault="00D64335" w:rsidP="00097AC6">
            <w:pPr>
              <w:jc w:val="center"/>
              <w:outlineLvl w:val="1"/>
              <w:rPr>
                <w:sz w:val="28"/>
                <w:szCs w:val="28"/>
              </w:rPr>
            </w:pPr>
            <w:r w:rsidRPr="0002770C">
              <w:rPr>
                <w:sz w:val="28"/>
                <w:szCs w:val="28"/>
              </w:rPr>
              <w:t>№</w:t>
            </w:r>
          </w:p>
        </w:tc>
        <w:tc>
          <w:tcPr>
            <w:tcW w:w="2795" w:type="dxa"/>
          </w:tcPr>
          <w:p w:rsidR="00D64335" w:rsidRPr="0002770C" w:rsidRDefault="00D64335" w:rsidP="00097AC6">
            <w:pPr>
              <w:outlineLvl w:val="1"/>
              <w:rPr>
                <w:sz w:val="28"/>
                <w:szCs w:val="28"/>
              </w:rPr>
            </w:pPr>
            <w:r w:rsidRPr="0002770C">
              <w:rPr>
                <w:sz w:val="28"/>
                <w:szCs w:val="28"/>
              </w:rPr>
              <w:t>Наименование объекта</w:t>
            </w:r>
          </w:p>
        </w:tc>
        <w:tc>
          <w:tcPr>
            <w:tcW w:w="1792" w:type="dxa"/>
          </w:tcPr>
          <w:p w:rsidR="00D64335" w:rsidRPr="0002770C" w:rsidRDefault="00D64335" w:rsidP="00097AC6">
            <w:pPr>
              <w:outlineLvl w:val="1"/>
              <w:rPr>
                <w:sz w:val="28"/>
                <w:szCs w:val="28"/>
              </w:rPr>
            </w:pPr>
            <w:r w:rsidRPr="0002770C">
              <w:rPr>
                <w:sz w:val="28"/>
                <w:szCs w:val="28"/>
              </w:rPr>
              <w:t xml:space="preserve">Мощность </w:t>
            </w:r>
          </w:p>
        </w:tc>
        <w:tc>
          <w:tcPr>
            <w:tcW w:w="2144" w:type="dxa"/>
          </w:tcPr>
          <w:p w:rsidR="00D64335" w:rsidRPr="0002770C" w:rsidRDefault="00D64335" w:rsidP="00097AC6">
            <w:pPr>
              <w:jc w:val="center"/>
              <w:outlineLvl w:val="1"/>
              <w:rPr>
                <w:sz w:val="28"/>
                <w:szCs w:val="28"/>
              </w:rPr>
            </w:pPr>
            <w:r w:rsidRPr="0002770C">
              <w:rPr>
                <w:sz w:val="28"/>
                <w:szCs w:val="28"/>
              </w:rPr>
              <w:t>Срок строительства, проектирования</w:t>
            </w:r>
          </w:p>
        </w:tc>
        <w:tc>
          <w:tcPr>
            <w:tcW w:w="2211" w:type="dxa"/>
          </w:tcPr>
          <w:p w:rsidR="00D64335" w:rsidRPr="0002770C" w:rsidRDefault="00D64335" w:rsidP="00097AC6">
            <w:pPr>
              <w:jc w:val="center"/>
              <w:outlineLvl w:val="1"/>
              <w:rPr>
                <w:sz w:val="28"/>
                <w:szCs w:val="28"/>
              </w:rPr>
            </w:pPr>
            <w:r w:rsidRPr="0002770C">
              <w:rPr>
                <w:sz w:val="28"/>
                <w:szCs w:val="28"/>
              </w:rPr>
              <w:t>Источник финансирования</w:t>
            </w:r>
          </w:p>
        </w:tc>
      </w:tr>
      <w:tr w:rsidR="00D64335" w:rsidRPr="0002770C" w:rsidTr="00097AC6">
        <w:trPr>
          <w:jc w:val="center"/>
        </w:trPr>
        <w:tc>
          <w:tcPr>
            <w:tcW w:w="629" w:type="dxa"/>
          </w:tcPr>
          <w:p w:rsidR="00D64335" w:rsidRPr="0002770C" w:rsidRDefault="00D64335" w:rsidP="00097AC6">
            <w:pPr>
              <w:jc w:val="center"/>
              <w:outlineLvl w:val="1"/>
              <w:rPr>
                <w:sz w:val="28"/>
                <w:szCs w:val="28"/>
              </w:rPr>
            </w:pPr>
            <w:r w:rsidRPr="0002770C">
              <w:rPr>
                <w:sz w:val="28"/>
                <w:szCs w:val="28"/>
              </w:rPr>
              <w:t>1</w:t>
            </w:r>
          </w:p>
        </w:tc>
        <w:tc>
          <w:tcPr>
            <w:tcW w:w="2795" w:type="dxa"/>
          </w:tcPr>
          <w:p w:rsidR="00D64335" w:rsidRPr="0002770C" w:rsidRDefault="00D64335" w:rsidP="00097AC6">
            <w:pPr>
              <w:jc w:val="center"/>
              <w:outlineLvl w:val="1"/>
              <w:rPr>
                <w:sz w:val="28"/>
                <w:szCs w:val="28"/>
              </w:rPr>
            </w:pPr>
            <w:r w:rsidRPr="0002770C">
              <w:rPr>
                <w:sz w:val="28"/>
                <w:szCs w:val="28"/>
              </w:rPr>
              <w:t>2</w:t>
            </w:r>
          </w:p>
        </w:tc>
        <w:tc>
          <w:tcPr>
            <w:tcW w:w="1792" w:type="dxa"/>
          </w:tcPr>
          <w:p w:rsidR="00D64335" w:rsidRPr="0002770C" w:rsidRDefault="00D64335" w:rsidP="00097AC6">
            <w:pPr>
              <w:jc w:val="center"/>
              <w:outlineLvl w:val="1"/>
              <w:rPr>
                <w:sz w:val="28"/>
                <w:szCs w:val="28"/>
              </w:rPr>
            </w:pPr>
            <w:r w:rsidRPr="0002770C">
              <w:rPr>
                <w:sz w:val="28"/>
                <w:szCs w:val="28"/>
              </w:rPr>
              <w:t>3</w:t>
            </w:r>
          </w:p>
        </w:tc>
        <w:tc>
          <w:tcPr>
            <w:tcW w:w="2144" w:type="dxa"/>
          </w:tcPr>
          <w:p w:rsidR="00D64335" w:rsidRPr="0002770C" w:rsidRDefault="00D64335" w:rsidP="00097AC6">
            <w:pPr>
              <w:jc w:val="center"/>
              <w:outlineLvl w:val="1"/>
              <w:rPr>
                <w:sz w:val="28"/>
                <w:szCs w:val="28"/>
              </w:rPr>
            </w:pPr>
            <w:r w:rsidRPr="0002770C">
              <w:rPr>
                <w:sz w:val="28"/>
                <w:szCs w:val="28"/>
              </w:rPr>
              <w:t>4</w:t>
            </w:r>
          </w:p>
        </w:tc>
        <w:tc>
          <w:tcPr>
            <w:tcW w:w="2211" w:type="dxa"/>
          </w:tcPr>
          <w:p w:rsidR="00D64335" w:rsidRPr="0002770C" w:rsidRDefault="00D64335" w:rsidP="00097AC6">
            <w:pPr>
              <w:jc w:val="center"/>
              <w:outlineLvl w:val="1"/>
              <w:rPr>
                <w:sz w:val="28"/>
                <w:szCs w:val="28"/>
              </w:rPr>
            </w:pPr>
            <w:r w:rsidRPr="0002770C">
              <w:rPr>
                <w:sz w:val="28"/>
                <w:szCs w:val="28"/>
              </w:rPr>
              <w:t>5</w:t>
            </w:r>
          </w:p>
        </w:tc>
      </w:tr>
      <w:tr w:rsidR="00D64335" w:rsidRPr="0002770C" w:rsidTr="00097AC6">
        <w:trPr>
          <w:jc w:val="center"/>
        </w:trPr>
        <w:tc>
          <w:tcPr>
            <w:tcW w:w="629" w:type="dxa"/>
          </w:tcPr>
          <w:p w:rsidR="00D64335" w:rsidRPr="0002770C" w:rsidRDefault="00D64335" w:rsidP="00097AC6">
            <w:pPr>
              <w:jc w:val="center"/>
              <w:outlineLvl w:val="1"/>
              <w:rPr>
                <w:sz w:val="28"/>
                <w:szCs w:val="28"/>
              </w:rPr>
            </w:pPr>
            <w:r w:rsidRPr="0002770C">
              <w:rPr>
                <w:sz w:val="28"/>
                <w:szCs w:val="28"/>
              </w:rPr>
              <w:t>1</w:t>
            </w:r>
          </w:p>
        </w:tc>
        <w:tc>
          <w:tcPr>
            <w:tcW w:w="2795" w:type="dxa"/>
          </w:tcPr>
          <w:p w:rsidR="00D64335" w:rsidRPr="0002770C" w:rsidRDefault="00D64335" w:rsidP="00097AC6">
            <w:pPr>
              <w:jc w:val="center"/>
              <w:outlineLvl w:val="1"/>
              <w:rPr>
                <w:sz w:val="28"/>
                <w:szCs w:val="28"/>
              </w:rPr>
            </w:pPr>
            <w:r w:rsidRPr="0002770C">
              <w:rPr>
                <w:sz w:val="28"/>
                <w:szCs w:val="28"/>
              </w:rPr>
              <w:t>Обеспечение земельных участков инженерной и транспортной инфраструктурой в мкр. 10 «Мамонтово»</w:t>
            </w:r>
          </w:p>
        </w:tc>
        <w:tc>
          <w:tcPr>
            <w:tcW w:w="1792" w:type="dxa"/>
          </w:tcPr>
          <w:p w:rsidR="00D64335" w:rsidRPr="0002770C" w:rsidRDefault="00D64335" w:rsidP="00097AC6">
            <w:pPr>
              <w:jc w:val="center"/>
              <w:outlineLvl w:val="1"/>
              <w:rPr>
                <w:sz w:val="28"/>
                <w:szCs w:val="28"/>
              </w:rPr>
            </w:pPr>
            <w:r w:rsidRPr="0002770C">
              <w:rPr>
                <w:sz w:val="28"/>
                <w:szCs w:val="28"/>
              </w:rPr>
              <w:t>1,183 км.</w:t>
            </w:r>
          </w:p>
        </w:tc>
        <w:tc>
          <w:tcPr>
            <w:tcW w:w="2144" w:type="dxa"/>
          </w:tcPr>
          <w:p w:rsidR="00D64335" w:rsidRPr="0002770C" w:rsidRDefault="00D64335" w:rsidP="00097AC6">
            <w:pPr>
              <w:jc w:val="center"/>
              <w:outlineLvl w:val="1"/>
              <w:rPr>
                <w:sz w:val="28"/>
                <w:szCs w:val="28"/>
              </w:rPr>
            </w:pPr>
            <w:r w:rsidRPr="0002770C">
              <w:rPr>
                <w:sz w:val="28"/>
                <w:szCs w:val="28"/>
              </w:rPr>
              <w:t>2018 г.</w:t>
            </w:r>
          </w:p>
        </w:tc>
        <w:tc>
          <w:tcPr>
            <w:tcW w:w="2211" w:type="dxa"/>
          </w:tcPr>
          <w:p w:rsidR="00D64335" w:rsidRPr="0002770C" w:rsidRDefault="00D64335" w:rsidP="00097AC6">
            <w:pPr>
              <w:jc w:val="center"/>
              <w:outlineLvl w:val="1"/>
              <w:rPr>
                <w:sz w:val="28"/>
                <w:szCs w:val="28"/>
              </w:rPr>
            </w:pPr>
            <w:r w:rsidRPr="0002770C">
              <w:rPr>
                <w:sz w:val="28"/>
                <w:szCs w:val="28"/>
              </w:rPr>
              <w:t xml:space="preserve">местный бюджет </w:t>
            </w:r>
          </w:p>
        </w:tc>
      </w:tr>
      <w:tr w:rsidR="00D64335" w:rsidRPr="006375F9" w:rsidTr="00097AC6">
        <w:trPr>
          <w:jc w:val="center"/>
        </w:trPr>
        <w:tc>
          <w:tcPr>
            <w:tcW w:w="629" w:type="dxa"/>
          </w:tcPr>
          <w:p w:rsidR="00D64335" w:rsidRPr="006375F9" w:rsidRDefault="00D64335" w:rsidP="00097AC6">
            <w:pPr>
              <w:jc w:val="center"/>
              <w:outlineLvl w:val="1"/>
              <w:rPr>
                <w:sz w:val="28"/>
                <w:szCs w:val="28"/>
              </w:rPr>
            </w:pPr>
            <w:r w:rsidRPr="006375F9">
              <w:rPr>
                <w:sz w:val="28"/>
                <w:szCs w:val="28"/>
              </w:rPr>
              <w:t>2</w:t>
            </w:r>
          </w:p>
        </w:tc>
        <w:tc>
          <w:tcPr>
            <w:tcW w:w="2795" w:type="dxa"/>
          </w:tcPr>
          <w:p w:rsidR="00D64335" w:rsidRPr="006375F9" w:rsidRDefault="00D64335" w:rsidP="00097AC6">
            <w:pPr>
              <w:jc w:val="center"/>
              <w:outlineLvl w:val="1"/>
              <w:rPr>
                <w:sz w:val="28"/>
                <w:szCs w:val="28"/>
              </w:rPr>
            </w:pPr>
            <w:r w:rsidRPr="006375F9">
              <w:rPr>
                <w:sz w:val="28"/>
                <w:szCs w:val="28"/>
              </w:rPr>
              <w:t>Строительство КНС в мкр. № 6 «Пионерный» в г. Пыть-Ях</w:t>
            </w:r>
          </w:p>
        </w:tc>
        <w:tc>
          <w:tcPr>
            <w:tcW w:w="1792" w:type="dxa"/>
          </w:tcPr>
          <w:p w:rsidR="00D64335" w:rsidRPr="006375F9" w:rsidRDefault="00D64335" w:rsidP="00097AC6">
            <w:pPr>
              <w:jc w:val="center"/>
              <w:outlineLvl w:val="1"/>
              <w:rPr>
                <w:sz w:val="28"/>
                <w:szCs w:val="28"/>
              </w:rPr>
            </w:pPr>
            <w:r w:rsidRPr="006375F9">
              <w:rPr>
                <w:sz w:val="28"/>
                <w:szCs w:val="28"/>
              </w:rPr>
              <w:t>125 куб.м./час</w:t>
            </w:r>
          </w:p>
        </w:tc>
        <w:tc>
          <w:tcPr>
            <w:tcW w:w="2144" w:type="dxa"/>
          </w:tcPr>
          <w:p w:rsidR="00D64335" w:rsidRPr="006375F9" w:rsidRDefault="00D64335" w:rsidP="00097AC6">
            <w:pPr>
              <w:jc w:val="center"/>
              <w:outlineLvl w:val="1"/>
              <w:rPr>
                <w:sz w:val="28"/>
                <w:szCs w:val="28"/>
              </w:rPr>
            </w:pPr>
            <w:r w:rsidRPr="006375F9">
              <w:rPr>
                <w:sz w:val="28"/>
                <w:szCs w:val="28"/>
              </w:rPr>
              <w:t>2018 г.</w:t>
            </w:r>
          </w:p>
        </w:tc>
        <w:tc>
          <w:tcPr>
            <w:tcW w:w="2211" w:type="dxa"/>
          </w:tcPr>
          <w:p w:rsidR="00D64335" w:rsidRPr="006375F9" w:rsidRDefault="00D64335" w:rsidP="00097AC6">
            <w:pPr>
              <w:jc w:val="center"/>
              <w:outlineLvl w:val="1"/>
              <w:rPr>
                <w:sz w:val="28"/>
                <w:szCs w:val="28"/>
              </w:rPr>
            </w:pPr>
            <w:r w:rsidRPr="006375F9">
              <w:rPr>
                <w:sz w:val="28"/>
                <w:szCs w:val="28"/>
              </w:rPr>
              <w:t>местный бюджет</w:t>
            </w:r>
            <w:r>
              <w:rPr>
                <w:sz w:val="28"/>
                <w:szCs w:val="28"/>
              </w:rPr>
              <w:t xml:space="preserve"> </w:t>
            </w:r>
          </w:p>
        </w:tc>
      </w:tr>
    </w:tbl>
    <w:p w:rsidR="00D64335" w:rsidRDefault="00D64335" w:rsidP="00B15448">
      <w:pPr>
        <w:pStyle w:val="NormalWeb"/>
        <w:spacing w:before="0" w:beforeAutospacing="0" w:after="0" w:afterAutospacing="0"/>
        <w:ind w:left="4248" w:firstLine="708"/>
        <w:jc w:val="both"/>
        <w:rPr>
          <w:sz w:val="28"/>
          <w:szCs w:val="28"/>
        </w:rPr>
      </w:pPr>
    </w:p>
    <w:p w:rsidR="00D64335" w:rsidRDefault="00D64335" w:rsidP="00B15448">
      <w:pPr>
        <w:pStyle w:val="NormalWeb"/>
        <w:spacing w:before="0" w:beforeAutospacing="0" w:after="0" w:afterAutospacing="0"/>
        <w:ind w:left="4248" w:firstLine="708"/>
        <w:jc w:val="both"/>
        <w:rPr>
          <w:sz w:val="28"/>
          <w:szCs w:val="28"/>
        </w:rPr>
      </w:pPr>
    </w:p>
    <w:p w:rsidR="00D64335" w:rsidRDefault="00D64335" w:rsidP="00B15448">
      <w:pPr>
        <w:pStyle w:val="NormalWeb"/>
        <w:spacing w:before="0" w:beforeAutospacing="0" w:after="0" w:afterAutospacing="0"/>
        <w:ind w:left="4248" w:firstLine="708"/>
        <w:jc w:val="both"/>
        <w:rPr>
          <w:sz w:val="28"/>
          <w:szCs w:val="28"/>
        </w:rPr>
      </w:pPr>
    </w:p>
    <w:p w:rsidR="00D64335" w:rsidRDefault="00D64335" w:rsidP="00B15448">
      <w:pPr>
        <w:pStyle w:val="NormalWeb"/>
        <w:spacing w:before="0" w:beforeAutospacing="0" w:after="0" w:afterAutospacing="0"/>
        <w:ind w:left="4248" w:firstLine="708"/>
        <w:jc w:val="both"/>
        <w:rPr>
          <w:sz w:val="28"/>
          <w:szCs w:val="28"/>
        </w:rPr>
      </w:pPr>
    </w:p>
    <w:p w:rsidR="00D64335" w:rsidRDefault="00D64335" w:rsidP="00B15448">
      <w:pPr>
        <w:pStyle w:val="NormalWeb"/>
        <w:spacing w:before="0" w:beforeAutospacing="0" w:after="0" w:afterAutospacing="0"/>
        <w:ind w:left="4248" w:firstLine="708"/>
        <w:jc w:val="both"/>
        <w:rPr>
          <w:sz w:val="28"/>
          <w:szCs w:val="28"/>
        </w:rPr>
      </w:pPr>
    </w:p>
    <w:p w:rsidR="00D64335" w:rsidRDefault="00D64335" w:rsidP="00B15448">
      <w:pPr>
        <w:pStyle w:val="NormalWeb"/>
        <w:spacing w:before="0" w:beforeAutospacing="0" w:after="0" w:afterAutospacing="0"/>
        <w:ind w:left="4248" w:firstLine="708"/>
        <w:jc w:val="both"/>
        <w:rPr>
          <w:sz w:val="28"/>
          <w:szCs w:val="28"/>
        </w:rPr>
      </w:pPr>
    </w:p>
    <w:p w:rsidR="00D64335" w:rsidRDefault="00D64335" w:rsidP="00B15448">
      <w:pPr>
        <w:pStyle w:val="NormalWeb"/>
        <w:spacing w:before="0" w:beforeAutospacing="0" w:after="0" w:afterAutospacing="0"/>
        <w:ind w:left="4248" w:firstLine="708"/>
        <w:jc w:val="both"/>
        <w:rPr>
          <w:sz w:val="28"/>
          <w:szCs w:val="28"/>
        </w:rPr>
      </w:pPr>
    </w:p>
    <w:p w:rsidR="00D64335" w:rsidRDefault="00D64335" w:rsidP="00B15448">
      <w:pPr>
        <w:pStyle w:val="NormalWeb"/>
        <w:spacing w:before="0" w:beforeAutospacing="0" w:after="0" w:afterAutospacing="0"/>
        <w:ind w:left="4248" w:firstLine="708"/>
        <w:jc w:val="both"/>
        <w:rPr>
          <w:sz w:val="28"/>
          <w:szCs w:val="28"/>
        </w:rPr>
      </w:pPr>
    </w:p>
    <w:p w:rsidR="00D64335" w:rsidRDefault="00D64335" w:rsidP="00B15448">
      <w:pPr>
        <w:pStyle w:val="NormalWeb"/>
        <w:spacing w:before="0" w:beforeAutospacing="0" w:after="0" w:afterAutospacing="0"/>
        <w:ind w:left="4248" w:firstLine="708"/>
        <w:jc w:val="both"/>
        <w:rPr>
          <w:sz w:val="28"/>
          <w:szCs w:val="28"/>
        </w:rPr>
      </w:pPr>
    </w:p>
    <w:p w:rsidR="00D64335" w:rsidRDefault="00D64335" w:rsidP="00B15448">
      <w:pPr>
        <w:pStyle w:val="NormalWeb"/>
        <w:spacing w:before="0" w:beforeAutospacing="0" w:after="0" w:afterAutospacing="0"/>
        <w:ind w:left="4248" w:firstLine="708"/>
        <w:jc w:val="both"/>
        <w:rPr>
          <w:sz w:val="28"/>
          <w:szCs w:val="28"/>
        </w:rPr>
      </w:pPr>
    </w:p>
    <w:p w:rsidR="00D64335" w:rsidRDefault="00D64335" w:rsidP="00B15448">
      <w:pPr>
        <w:pStyle w:val="NormalWeb"/>
        <w:spacing w:before="0" w:beforeAutospacing="0" w:after="0" w:afterAutospacing="0"/>
        <w:ind w:left="4248" w:firstLine="708"/>
        <w:jc w:val="both"/>
        <w:rPr>
          <w:sz w:val="28"/>
          <w:szCs w:val="28"/>
        </w:rPr>
      </w:pPr>
    </w:p>
    <w:p w:rsidR="00D64335" w:rsidRDefault="00D64335" w:rsidP="00B15448">
      <w:pPr>
        <w:pStyle w:val="NormalWeb"/>
        <w:spacing w:before="0" w:beforeAutospacing="0" w:after="0" w:afterAutospacing="0"/>
        <w:ind w:left="4248" w:firstLine="708"/>
        <w:jc w:val="both"/>
        <w:rPr>
          <w:sz w:val="28"/>
          <w:szCs w:val="28"/>
        </w:rPr>
      </w:pPr>
    </w:p>
    <w:p w:rsidR="00D64335" w:rsidRDefault="00D64335" w:rsidP="00B15448">
      <w:pPr>
        <w:pStyle w:val="NormalWeb"/>
        <w:spacing w:before="0" w:beforeAutospacing="0" w:after="0" w:afterAutospacing="0"/>
        <w:ind w:left="4248" w:firstLine="708"/>
        <w:jc w:val="both"/>
        <w:rPr>
          <w:sz w:val="28"/>
          <w:szCs w:val="28"/>
        </w:rPr>
      </w:pPr>
    </w:p>
    <w:p w:rsidR="00D64335" w:rsidRDefault="00D64335" w:rsidP="00B15448">
      <w:pPr>
        <w:pStyle w:val="NormalWeb"/>
        <w:spacing w:before="0" w:beforeAutospacing="0" w:after="0" w:afterAutospacing="0"/>
        <w:ind w:left="4248" w:firstLine="708"/>
        <w:jc w:val="both"/>
        <w:rPr>
          <w:sz w:val="28"/>
          <w:szCs w:val="28"/>
        </w:rPr>
      </w:pPr>
    </w:p>
    <w:p w:rsidR="00D64335" w:rsidRDefault="00D64335" w:rsidP="00B15448">
      <w:pPr>
        <w:pStyle w:val="NormalWeb"/>
        <w:spacing w:before="0" w:beforeAutospacing="0" w:after="0" w:afterAutospacing="0"/>
        <w:ind w:left="4248" w:firstLine="708"/>
        <w:jc w:val="both"/>
        <w:rPr>
          <w:sz w:val="28"/>
          <w:szCs w:val="28"/>
        </w:rPr>
      </w:pPr>
    </w:p>
    <w:p w:rsidR="00D64335" w:rsidRDefault="00D64335" w:rsidP="009C6678">
      <w:pPr>
        <w:pStyle w:val="NormalWeb"/>
        <w:spacing w:before="0" w:beforeAutospacing="0" w:after="0" w:afterAutospacing="0"/>
        <w:ind w:firstLine="709"/>
        <w:jc w:val="both"/>
        <w:rPr>
          <w:sz w:val="28"/>
          <w:szCs w:val="28"/>
        </w:rPr>
        <w:sectPr w:rsidR="00D64335" w:rsidSect="002C2610">
          <w:headerReference w:type="default" r:id="rId8"/>
          <w:pgSz w:w="11906" w:h="16838" w:code="9"/>
          <w:pgMar w:top="1134" w:right="567" w:bottom="993" w:left="1701" w:header="720" w:footer="720" w:gutter="0"/>
          <w:cols w:space="708"/>
          <w:titlePg/>
          <w:docGrid w:linePitch="326"/>
        </w:sectPr>
      </w:pPr>
    </w:p>
    <w:tbl>
      <w:tblPr>
        <w:tblW w:w="14602" w:type="dxa"/>
        <w:tblInd w:w="108" w:type="dxa"/>
        <w:tblLook w:val="00A0"/>
      </w:tblPr>
      <w:tblGrid>
        <w:gridCol w:w="620"/>
        <w:gridCol w:w="3916"/>
        <w:gridCol w:w="1843"/>
        <w:gridCol w:w="780"/>
        <w:gridCol w:w="760"/>
        <w:gridCol w:w="736"/>
        <w:gridCol w:w="698"/>
        <w:gridCol w:w="816"/>
        <w:gridCol w:w="796"/>
        <w:gridCol w:w="776"/>
        <w:gridCol w:w="874"/>
        <w:gridCol w:w="1987"/>
      </w:tblGrid>
      <w:tr w:rsidR="00D64335" w:rsidTr="00015195">
        <w:trPr>
          <w:trHeight w:val="315"/>
        </w:trPr>
        <w:tc>
          <w:tcPr>
            <w:tcW w:w="620" w:type="dxa"/>
            <w:tcBorders>
              <w:top w:val="nil"/>
              <w:left w:val="nil"/>
              <w:bottom w:val="nil"/>
              <w:right w:val="nil"/>
            </w:tcBorders>
            <w:noWrap/>
            <w:vAlign w:val="bottom"/>
          </w:tcPr>
          <w:p w:rsidR="00D64335" w:rsidRDefault="00D64335">
            <w:pPr>
              <w:rPr>
                <w:rFonts w:ascii="Arial" w:hAnsi="Arial" w:cs="Arial"/>
                <w:sz w:val="20"/>
                <w:szCs w:val="20"/>
              </w:rPr>
            </w:pPr>
          </w:p>
        </w:tc>
        <w:tc>
          <w:tcPr>
            <w:tcW w:w="3916" w:type="dxa"/>
            <w:tcBorders>
              <w:top w:val="nil"/>
              <w:left w:val="nil"/>
              <w:bottom w:val="nil"/>
              <w:right w:val="nil"/>
            </w:tcBorders>
            <w:noWrap/>
            <w:vAlign w:val="bottom"/>
          </w:tcPr>
          <w:p w:rsidR="00D64335" w:rsidRDefault="00D64335">
            <w:pPr>
              <w:rPr>
                <w:rFonts w:ascii="Arial" w:hAnsi="Arial" w:cs="Arial"/>
                <w:sz w:val="20"/>
                <w:szCs w:val="20"/>
              </w:rPr>
            </w:pPr>
          </w:p>
        </w:tc>
        <w:tc>
          <w:tcPr>
            <w:tcW w:w="1843" w:type="dxa"/>
            <w:tcBorders>
              <w:top w:val="nil"/>
              <w:left w:val="nil"/>
              <w:bottom w:val="nil"/>
              <w:right w:val="nil"/>
            </w:tcBorders>
            <w:noWrap/>
            <w:vAlign w:val="bottom"/>
          </w:tcPr>
          <w:p w:rsidR="00D64335" w:rsidRDefault="00D64335">
            <w:pPr>
              <w:rPr>
                <w:rFonts w:ascii="Arial" w:hAnsi="Arial" w:cs="Arial"/>
                <w:sz w:val="20"/>
                <w:szCs w:val="20"/>
              </w:rPr>
            </w:pPr>
          </w:p>
        </w:tc>
        <w:tc>
          <w:tcPr>
            <w:tcW w:w="780" w:type="dxa"/>
            <w:tcBorders>
              <w:top w:val="nil"/>
              <w:left w:val="nil"/>
              <w:bottom w:val="nil"/>
              <w:right w:val="nil"/>
            </w:tcBorders>
            <w:noWrap/>
            <w:vAlign w:val="bottom"/>
          </w:tcPr>
          <w:p w:rsidR="00D64335" w:rsidRDefault="00D64335">
            <w:pPr>
              <w:rPr>
                <w:rFonts w:ascii="Arial" w:hAnsi="Arial" w:cs="Arial"/>
                <w:sz w:val="20"/>
                <w:szCs w:val="20"/>
              </w:rPr>
            </w:pPr>
          </w:p>
        </w:tc>
        <w:tc>
          <w:tcPr>
            <w:tcW w:w="760" w:type="dxa"/>
            <w:tcBorders>
              <w:top w:val="nil"/>
              <w:left w:val="nil"/>
              <w:bottom w:val="nil"/>
              <w:right w:val="nil"/>
            </w:tcBorders>
            <w:noWrap/>
            <w:vAlign w:val="bottom"/>
          </w:tcPr>
          <w:p w:rsidR="00D64335" w:rsidRDefault="00D64335">
            <w:pPr>
              <w:rPr>
                <w:rFonts w:ascii="Arial" w:hAnsi="Arial" w:cs="Arial"/>
                <w:sz w:val="20"/>
                <w:szCs w:val="20"/>
              </w:rPr>
            </w:pPr>
          </w:p>
        </w:tc>
        <w:tc>
          <w:tcPr>
            <w:tcW w:w="6683" w:type="dxa"/>
            <w:gridSpan w:val="7"/>
            <w:tcBorders>
              <w:top w:val="nil"/>
              <w:left w:val="nil"/>
              <w:bottom w:val="nil"/>
              <w:right w:val="nil"/>
            </w:tcBorders>
            <w:noWrap/>
            <w:vAlign w:val="bottom"/>
          </w:tcPr>
          <w:p w:rsidR="00D64335" w:rsidRDefault="00D64335">
            <w:pPr>
              <w:jc w:val="right"/>
            </w:pPr>
            <w:r>
              <w:t xml:space="preserve">Приложение №2 </w:t>
            </w:r>
          </w:p>
        </w:tc>
      </w:tr>
      <w:tr w:rsidR="00D64335" w:rsidTr="00015195">
        <w:trPr>
          <w:trHeight w:val="315"/>
        </w:trPr>
        <w:tc>
          <w:tcPr>
            <w:tcW w:w="620" w:type="dxa"/>
            <w:tcBorders>
              <w:top w:val="nil"/>
              <w:left w:val="nil"/>
              <w:bottom w:val="nil"/>
              <w:right w:val="nil"/>
            </w:tcBorders>
            <w:noWrap/>
            <w:vAlign w:val="bottom"/>
          </w:tcPr>
          <w:p w:rsidR="00D64335" w:rsidRDefault="00D64335">
            <w:pPr>
              <w:rPr>
                <w:rFonts w:ascii="Arial" w:hAnsi="Arial" w:cs="Arial"/>
                <w:sz w:val="20"/>
                <w:szCs w:val="20"/>
              </w:rPr>
            </w:pPr>
          </w:p>
        </w:tc>
        <w:tc>
          <w:tcPr>
            <w:tcW w:w="3916" w:type="dxa"/>
            <w:tcBorders>
              <w:top w:val="nil"/>
              <w:left w:val="nil"/>
              <w:bottom w:val="nil"/>
              <w:right w:val="nil"/>
            </w:tcBorders>
            <w:noWrap/>
            <w:vAlign w:val="bottom"/>
          </w:tcPr>
          <w:p w:rsidR="00D64335" w:rsidRDefault="00D64335">
            <w:pPr>
              <w:rPr>
                <w:rFonts w:ascii="Arial" w:hAnsi="Arial" w:cs="Arial"/>
                <w:sz w:val="20"/>
                <w:szCs w:val="20"/>
              </w:rPr>
            </w:pPr>
          </w:p>
        </w:tc>
        <w:tc>
          <w:tcPr>
            <w:tcW w:w="1843" w:type="dxa"/>
            <w:tcBorders>
              <w:top w:val="nil"/>
              <w:left w:val="nil"/>
              <w:bottom w:val="nil"/>
              <w:right w:val="nil"/>
            </w:tcBorders>
            <w:noWrap/>
            <w:vAlign w:val="bottom"/>
          </w:tcPr>
          <w:p w:rsidR="00D64335" w:rsidRDefault="00D64335">
            <w:pPr>
              <w:rPr>
                <w:rFonts w:ascii="Arial" w:hAnsi="Arial" w:cs="Arial"/>
                <w:sz w:val="20"/>
                <w:szCs w:val="20"/>
              </w:rPr>
            </w:pPr>
          </w:p>
        </w:tc>
        <w:tc>
          <w:tcPr>
            <w:tcW w:w="780" w:type="dxa"/>
            <w:tcBorders>
              <w:top w:val="nil"/>
              <w:left w:val="nil"/>
              <w:bottom w:val="nil"/>
              <w:right w:val="nil"/>
            </w:tcBorders>
            <w:noWrap/>
            <w:vAlign w:val="bottom"/>
          </w:tcPr>
          <w:p w:rsidR="00D64335" w:rsidRDefault="00D64335">
            <w:pPr>
              <w:rPr>
                <w:rFonts w:ascii="Arial" w:hAnsi="Arial" w:cs="Arial"/>
                <w:sz w:val="20"/>
                <w:szCs w:val="20"/>
              </w:rPr>
            </w:pPr>
          </w:p>
        </w:tc>
        <w:tc>
          <w:tcPr>
            <w:tcW w:w="760" w:type="dxa"/>
            <w:tcBorders>
              <w:top w:val="nil"/>
              <w:left w:val="nil"/>
              <w:bottom w:val="nil"/>
              <w:right w:val="nil"/>
            </w:tcBorders>
            <w:noWrap/>
            <w:vAlign w:val="bottom"/>
          </w:tcPr>
          <w:p w:rsidR="00D64335" w:rsidRDefault="00D64335">
            <w:pPr>
              <w:rPr>
                <w:rFonts w:ascii="Arial" w:hAnsi="Arial" w:cs="Arial"/>
                <w:sz w:val="20"/>
                <w:szCs w:val="20"/>
              </w:rPr>
            </w:pPr>
          </w:p>
        </w:tc>
        <w:tc>
          <w:tcPr>
            <w:tcW w:w="6683" w:type="dxa"/>
            <w:gridSpan w:val="7"/>
            <w:tcBorders>
              <w:top w:val="nil"/>
              <w:left w:val="nil"/>
              <w:bottom w:val="nil"/>
              <w:right w:val="nil"/>
            </w:tcBorders>
            <w:noWrap/>
            <w:vAlign w:val="bottom"/>
          </w:tcPr>
          <w:p w:rsidR="00D64335" w:rsidRDefault="00D64335">
            <w:pPr>
              <w:jc w:val="right"/>
            </w:pPr>
            <w:r>
              <w:t>к постановлению администрации города</w:t>
            </w:r>
          </w:p>
        </w:tc>
      </w:tr>
      <w:tr w:rsidR="00D64335" w:rsidTr="00015195">
        <w:trPr>
          <w:trHeight w:val="300"/>
        </w:trPr>
        <w:tc>
          <w:tcPr>
            <w:tcW w:w="620" w:type="dxa"/>
            <w:tcBorders>
              <w:top w:val="nil"/>
              <w:left w:val="nil"/>
              <w:bottom w:val="nil"/>
              <w:right w:val="nil"/>
            </w:tcBorders>
            <w:noWrap/>
            <w:vAlign w:val="bottom"/>
          </w:tcPr>
          <w:p w:rsidR="00D64335" w:rsidRDefault="00D64335">
            <w:pPr>
              <w:rPr>
                <w:rFonts w:ascii="Arial" w:hAnsi="Arial" w:cs="Arial"/>
                <w:sz w:val="20"/>
                <w:szCs w:val="20"/>
              </w:rPr>
            </w:pPr>
          </w:p>
        </w:tc>
        <w:tc>
          <w:tcPr>
            <w:tcW w:w="3916" w:type="dxa"/>
            <w:tcBorders>
              <w:top w:val="nil"/>
              <w:left w:val="nil"/>
              <w:bottom w:val="nil"/>
              <w:right w:val="nil"/>
            </w:tcBorders>
            <w:noWrap/>
            <w:vAlign w:val="bottom"/>
          </w:tcPr>
          <w:p w:rsidR="00D64335" w:rsidRDefault="00D64335">
            <w:pPr>
              <w:rPr>
                <w:rFonts w:ascii="Arial" w:hAnsi="Arial" w:cs="Arial"/>
                <w:sz w:val="20"/>
                <w:szCs w:val="20"/>
              </w:rPr>
            </w:pPr>
          </w:p>
        </w:tc>
        <w:tc>
          <w:tcPr>
            <w:tcW w:w="1843" w:type="dxa"/>
            <w:tcBorders>
              <w:top w:val="nil"/>
              <w:left w:val="nil"/>
              <w:bottom w:val="nil"/>
              <w:right w:val="nil"/>
            </w:tcBorders>
            <w:noWrap/>
            <w:vAlign w:val="bottom"/>
          </w:tcPr>
          <w:p w:rsidR="00D64335" w:rsidRDefault="00D64335">
            <w:pPr>
              <w:rPr>
                <w:rFonts w:ascii="Arial" w:hAnsi="Arial" w:cs="Arial"/>
                <w:sz w:val="20"/>
                <w:szCs w:val="20"/>
              </w:rPr>
            </w:pPr>
          </w:p>
        </w:tc>
        <w:tc>
          <w:tcPr>
            <w:tcW w:w="780" w:type="dxa"/>
            <w:tcBorders>
              <w:top w:val="nil"/>
              <w:left w:val="nil"/>
              <w:bottom w:val="nil"/>
              <w:right w:val="nil"/>
            </w:tcBorders>
            <w:noWrap/>
            <w:vAlign w:val="bottom"/>
          </w:tcPr>
          <w:p w:rsidR="00D64335" w:rsidRDefault="00D64335">
            <w:pPr>
              <w:rPr>
                <w:rFonts w:ascii="Arial" w:hAnsi="Arial" w:cs="Arial"/>
                <w:sz w:val="20"/>
                <w:szCs w:val="20"/>
              </w:rPr>
            </w:pPr>
          </w:p>
        </w:tc>
        <w:tc>
          <w:tcPr>
            <w:tcW w:w="760" w:type="dxa"/>
            <w:tcBorders>
              <w:top w:val="nil"/>
              <w:left w:val="nil"/>
              <w:bottom w:val="nil"/>
              <w:right w:val="nil"/>
            </w:tcBorders>
            <w:noWrap/>
            <w:vAlign w:val="bottom"/>
          </w:tcPr>
          <w:p w:rsidR="00D64335" w:rsidRDefault="00D64335">
            <w:pPr>
              <w:rPr>
                <w:rFonts w:ascii="Arial" w:hAnsi="Arial" w:cs="Arial"/>
                <w:sz w:val="20"/>
                <w:szCs w:val="20"/>
              </w:rPr>
            </w:pPr>
          </w:p>
        </w:tc>
        <w:tc>
          <w:tcPr>
            <w:tcW w:w="6683" w:type="dxa"/>
            <w:gridSpan w:val="7"/>
            <w:tcBorders>
              <w:top w:val="nil"/>
              <w:left w:val="nil"/>
              <w:bottom w:val="nil"/>
              <w:right w:val="nil"/>
            </w:tcBorders>
            <w:noWrap/>
            <w:vAlign w:val="bottom"/>
          </w:tcPr>
          <w:p w:rsidR="00D64335" w:rsidRDefault="00D64335">
            <w:r>
              <w:t xml:space="preserve">                                       от 23.08.2018 № 256-па</w:t>
            </w:r>
          </w:p>
        </w:tc>
      </w:tr>
      <w:tr w:rsidR="00D64335" w:rsidTr="00015195">
        <w:trPr>
          <w:trHeight w:val="390"/>
        </w:trPr>
        <w:tc>
          <w:tcPr>
            <w:tcW w:w="14602" w:type="dxa"/>
            <w:gridSpan w:val="12"/>
            <w:tcBorders>
              <w:top w:val="nil"/>
              <w:left w:val="nil"/>
              <w:bottom w:val="nil"/>
              <w:right w:val="nil"/>
            </w:tcBorders>
            <w:noWrap/>
            <w:vAlign w:val="center"/>
          </w:tcPr>
          <w:p w:rsidR="00D64335" w:rsidRDefault="00D64335">
            <w:pPr>
              <w:jc w:val="center"/>
            </w:pPr>
            <w:r>
              <w:t>Целевые показатели муниципальной программы</w:t>
            </w:r>
          </w:p>
        </w:tc>
      </w:tr>
      <w:tr w:rsidR="00D64335" w:rsidTr="00015195">
        <w:trPr>
          <w:trHeight w:val="300"/>
        </w:trPr>
        <w:tc>
          <w:tcPr>
            <w:tcW w:w="620" w:type="dxa"/>
            <w:tcBorders>
              <w:top w:val="nil"/>
              <w:left w:val="nil"/>
              <w:bottom w:val="nil"/>
              <w:right w:val="nil"/>
            </w:tcBorders>
            <w:noWrap/>
            <w:vAlign w:val="center"/>
          </w:tcPr>
          <w:p w:rsidR="00D64335" w:rsidRDefault="00D64335">
            <w:pPr>
              <w:jc w:val="center"/>
            </w:pPr>
          </w:p>
        </w:tc>
        <w:tc>
          <w:tcPr>
            <w:tcW w:w="3916" w:type="dxa"/>
            <w:tcBorders>
              <w:top w:val="nil"/>
              <w:left w:val="nil"/>
              <w:bottom w:val="nil"/>
              <w:right w:val="nil"/>
            </w:tcBorders>
            <w:noWrap/>
            <w:vAlign w:val="center"/>
          </w:tcPr>
          <w:p w:rsidR="00D64335" w:rsidRDefault="00D64335">
            <w:pPr>
              <w:jc w:val="center"/>
            </w:pPr>
          </w:p>
        </w:tc>
        <w:tc>
          <w:tcPr>
            <w:tcW w:w="1843" w:type="dxa"/>
            <w:tcBorders>
              <w:top w:val="nil"/>
              <w:left w:val="nil"/>
              <w:bottom w:val="nil"/>
              <w:right w:val="nil"/>
            </w:tcBorders>
            <w:noWrap/>
            <w:vAlign w:val="center"/>
          </w:tcPr>
          <w:p w:rsidR="00D64335" w:rsidRDefault="00D64335">
            <w:pPr>
              <w:jc w:val="center"/>
            </w:pPr>
          </w:p>
        </w:tc>
        <w:tc>
          <w:tcPr>
            <w:tcW w:w="780" w:type="dxa"/>
            <w:tcBorders>
              <w:top w:val="nil"/>
              <w:left w:val="nil"/>
              <w:bottom w:val="nil"/>
              <w:right w:val="nil"/>
            </w:tcBorders>
            <w:noWrap/>
            <w:vAlign w:val="center"/>
          </w:tcPr>
          <w:p w:rsidR="00D64335" w:rsidRDefault="00D64335">
            <w:pPr>
              <w:jc w:val="center"/>
            </w:pPr>
          </w:p>
        </w:tc>
        <w:tc>
          <w:tcPr>
            <w:tcW w:w="760" w:type="dxa"/>
            <w:tcBorders>
              <w:top w:val="nil"/>
              <w:left w:val="nil"/>
              <w:bottom w:val="nil"/>
              <w:right w:val="nil"/>
            </w:tcBorders>
            <w:noWrap/>
            <w:vAlign w:val="center"/>
          </w:tcPr>
          <w:p w:rsidR="00D64335" w:rsidRDefault="00D64335">
            <w:pPr>
              <w:jc w:val="center"/>
            </w:pPr>
          </w:p>
        </w:tc>
        <w:tc>
          <w:tcPr>
            <w:tcW w:w="736" w:type="dxa"/>
            <w:tcBorders>
              <w:top w:val="nil"/>
              <w:left w:val="nil"/>
              <w:bottom w:val="nil"/>
              <w:right w:val="nil"/>
            </w:tcBorders>
            <w:noWrap/>
            <w:vAlign w:val="center"/>
          </w:tcPr>
          <w:p w:rsidR="00D64335" w:rsidRDefault="00D64335">
            <w:pPr>
              <w:jc w:val="center"/>
            </w:pPr>
          </w:p>
        </w:tc>
        <w:tc>
          <w:tcPr>
            <w:tcW w:w="698" w:type="dxa"/>
            <w:tcBorders>
              <w:top w:val="nil"/>
              <w:left w:val="nil"/>
              <w:bottom w:val="nil"/>
              <w:right w:val="nil"/>
            </w:tcBorders>
            <w:noWrap/>
            <w:vAlign w:val="center"/>
          </w:tcPr>
          <w:p w:rsidR="00D64335" w:rsidRDefault="00D64335">
            <w:pPr>
              <w:jc w:val="center"/>
            </w:pPr>
          </w:p>
        </w:tc>
        <w:tc>
          <w:tcPr>
            <w:tcW w:w="816" w:type="dxa"/>
            <w:tcBorders>
              <w:top w:val="nil"/>
              <w:left w:val="nil"/>
              <w:bottom w:val="nil"/>
              <w:right w:val="nil"/>
            </w:tcBorders>
            <w:noWrap/>
            <w:vAlign w:val="center"/>
          </w:tcPr>
          <w:p w:rsidR="00D64335" w:rsidRDefault="00D64335">
            <w:pPr>
              <w:jc w:val="center"/>
            </w:pPr>
          </w:p>
        </w:tc>
        <w:tc>
          <w:tcPr>
            <w:tcW w:w="796" w:type="dxa"/>
            <w:tcBorders>
              <w:top w:val="nil"/>
              <w:left w:val="nil"/>
              <w:bottom w:val="nil"/>
              <w:right w:val="nil"/>
            </w:tcBorders>
            <w:noWrap/>
            <w:vAlign w:val="center"/>
          </w:tcPr>
          <w:p w:rsidR="00D64335" w:rsidRDefault="00D64335">
            <w:pPr>
              <w:jc w:val="center"/>
            </w:pPr>
          </w:p>
        </w:tc>
        <w:tc>
          <w:tcPr>
            <w:tcW w:w="776" w:type="dxa"/>
            <w:tcBorders>
              <w:top w:val="nil"/>
              <w:left w:val="nil"/>
              <w:bottom w:val="nil"/>
              <w:right w:val="nil"/>
            </w:tcBorders>
            <w:noWrap/>
            <w:vAlign w:val="center"/>
          </w:tcPr>
          <w:p w:rsidR="00D64335" w:rsidRDefault="00D64335">
            <w:pPr>
              <w:jc w:val="center"/>
            </w:pPr>
          </w:p>
        </w:tc>
        <w:tc>
          <w:tcPr>
            <w:tcW w:w="874" w:type="dxa"/>
            <w:tcBorders>
              <w:top w:val="nil"/>
              <w:left w:val="nil"/>
              <w:bottom w:val="nil"/>
              <w:right w:val="nil"/>
            </w:tcBorders>
            <w:noWrap/>
            <w:vAlign w:val="center"/>
          </w:tcPr>
          <w:p w:rsidR="00D64335" w:rsidRDefault="00D64335">
            <w:pPr>
              <w:jc w:val="center"/>
            </w:pPr>
          </w:p>
        </w:tc>
        <w:tc>
          <w:tcPr>
            <w:tcW w:w="1987" w:type="dxa"/>
            <w:tcBorders>
              <w:top w:val="nil"/>
              <w:left w:val="nil"/>
              <w:bottom w:val="nil"/>
              <w:right w:val="nil"/>
            </w:tcBorders>
            <w:noWrap/>
            <w:vAlign w:val="center"/>
          </w:tcPr>
          <w:p w:rsidR="00D64335" w:rsidRDefault="00D64335">
            <w:pPr>
              <w:jc w:val="center"/>
            </w:pPr>
          </w:p>
        </w:tc>
      </w:tr>
      <w:tr w:rsidR="00D64335" w:rsidTr="00015195">
        <w:trPr>
          <w:trHeight w:val="1440"/>
        </w:trPr>
        <w:tc>
          <w:tcPr>
            <w:tcW w:w="620" w:type="dxa"/>
            <w:vMerge w:val="restart"/>
            <w:tcBorders>
              <w:top w:val="single" w:sz="4" w:space="0" w:color="auto"/>
              <w:left w:val="single" w:sz="4" w:space="0" w:color="auto"/>
              <w:bottom w:val="single" w:sz="4" w:space="0" w:color="auto"/>
              <w:right w:val="single" w:sz="4" w:space="0" w:color="auto"/>
            </w:tcBorders>
            <w:vAlign w:val="center"/>
          </w:tcPr>
          <w:p w:rsidR="00D64335" w:rsidRDefault="00D64335">
            <w:pPr>
              <w:jc w:val="center"/>
            </w:pPr>
            <w:r>
              <w:t>№</w:t>
            </w:r>
          </w:p>
        </w:tc>
        <w:tc>
          <w:tcPr>
            <w:tcW w:w="3916" w:type="dxa"/>
            <w:vMerge w:val="restart"/>
            <w:tcBorders>
              <w:top w:val="single" w:sz="4" w:space="0" w:color="auto"/>
              <w:left w:val="single" w:sz="4" w:space="0" w:color="auto"/>
              <w:bottom w:val="single" w:sz="4" w:space="0" w:color="auto"/>
              <w:right w:val="single" w:sz="4" w:space="0" w:color="auto"/>
            </w:tcBorders>
            <w:vAlign w:val="center"/>
          </w:tcPr>
          <w:p w:rsidR="00D64335" w:rsidRDefault="00D64335">
            <w:pPr>
              <w:jc w:val="center"/>
            </w:pPr>
            <w:r>
              <w:t xml:space="preserve">Наименование  показателей результатов  </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D64335" w:rsidRDefault="00D64335">
            <w:pPr>
              <w:jc w:val="center"/>
            </w:pPr>
            <w:r>
              <w:t>Базовый показатель на начало реализации муниципальной программы (01.01.2017г.)</w:t>
            </w:r>
          </w:p>
        </w:tc>
        <w:tc>
          <w:tcPr>
            <w:tcW w:w="6236" w:type="dxa"/>
            <w:gridSpan w:val="8"/>
            <w:tcBorders>
              <w:top w:val="single" w:sz="4" w:space="0" w:color="auto"/>
              <w:left w:val="nil"/>
              <w:bottom w:val="single" w:sz="4" w:space="0" w:color="auto"/>
              <w:right w:val="single" w:sz="4" w:space="0" w:color="auto"/>
            </w:tcBorders>
            <w:vAlign w:val="center"/>
          </w:tcPr>
          <w:p w:rsidR="00D64335" w:rsidRDefault="00D64335">
            <w:pPr>
              <w:jc w:val="center"/>
            </w:pPr>
            <w:r>
              <w:t>Значение показателя по годам</w:t>
            </w:r>
          </w:p>
        </w:tc>
        <w:tc>
          <w:tcPr>
            <w:tcW w:w="1987" w:type="dxa"/>
            <w:vMerge w:val="restart"/>
            <w:tcBorders>
              <w:top w:val="single" w:sz="4" w:space="0" w:color="auto"/>
              <w:left w:val="single" w:sz="4" w:space="0" w:color="auto"/>
              <w:bottom w:val="single" w:sz="4" w:space="0" w:color="auto"/>
              <w:right w:val="single" w:sz="4" w:space="0" w:color="auto"/>
            </w:tcBorders>
            <w:vAlign w:val="center"/>
          </w:tcPr>
          <w:p w:rsidR="00D64335" w:rsidRDefault="00D64335">
            <w:pPr>
              <w:jc w:val="center"/>
            </w:pPr>
            <w:r>
              <w:t>Целевое значение показателя на момент окончания действия программы</w:t>
            </w:r>
          </w:p>
        </w:tc>
      </w:tr>
      <w:tr w:rsidR="00D64335" w:rsidTr="00015195">
        <w:trPr>
          <w:trHeight w:val="818"/>
        </w:trPr>
        <w:tc>
          <w:tcPr>
            <w:tcW w:w="620" w:type="dxa"/>
            <w:vMerge/>
            <w:tcBorders>
              <w:top w:val="single" w:sz="4" w:space="0" w:color="auto"/>
              <w:left w:val="single" w:sz="4" w:space="0" w:color="auto"/>
              <w:bottom w:val="single" w:sz="4" w:space="0" w:color="auto"/>
              <w:right w:val="single" w:sz="4" w:space="0" w:color="auto"/>
            </w:tcBorders>
            <w:vAlign w:val="center"/>
          </w:tcPr>
          <w:p w:rsidR="00D64335" w:rsidRDefault="00D64335"/>
        </w:tc>
        <w:tc>
          <w:tcPr>
            <w:tcW w:w="3916" w:type="dxa"/>
            <w:vMerge/>
            <w:tcBorders>
              <w:top w:val="single" w:sz="4" w:space="0" w:color="auto"/>
              <w:left w:val="single" w:sz="4" w:space="0" w:color="auto"/>
              <w:bottom w:val="single" w:sz="4" w:space="0" w:color="auto"/>
              <w:right w:val="single" w:sz="4" w:space="0" w:color="auto"/>
            </w:tcBorders>
            <w:vAlign w:val="center"/>
          </w:tcPr>
          <w:p w:rsidR="00D64335" w:rsidRDefault="00D64335"/>
        </w:tc>
        <w:tc>
          <w:tcPr>
            <w:tcW w:w="1843" w:type="dxa"/>
            <w:vMerge/>
            <w:tcBorders>
              <w:top w:val="single" w:sz="4" w:space="0" w:color="auto"/>
              <w:left w:val="single" w:sz="4" w:space="0" w:color="auto"/>
              <w:bottom w:val="single" w:sz="4" w:space="0" w:color="auto"/>
              <w:right w:val="single" w:sz="4" w:space="0" w:color="auto"/>
            </w:tcBorders>
            <w:vAlign w:val="center"/>
          </w:tcPr>
          <w:p w:rsidR="00D64335" w:rsidRDefault="00D64335"/>
        </w:tc>
        <w:tc>
          <w:tcPr>
            <w:tcW w:w="780" w:type="dxa"/>
            <w:tcBorders>
              <w:top w:val="nil"/>
              <w:left w:val="nil"/>
              <w:bottom w:val="single" w:sz="4" w:space="0" w:color="auto"/>
              <w:right w:val="single" w:sz="4" w:space="0" w:color="auto"/>
            </w:tcBorders>
            <w:vAlign w:val="center"/>
          </w:tcPr>
          <w:p w:rsidR="00D64335" w:rsidRDefault="00D64335">
            <w:pPr>
              <w:jc w:val="center"/>
            </w:pPr>
            <w:r>
              <w:t>2018</w:t>
            </w:r>
          </w:p>
        </w:tc>
        <w:tc>
          <w:tcPr>
            <w:tcW w:w="760" w:type="dxa"/>
            <w:tcBorders>
              <w:top w:val="nil"/>
              <w:left w:val="nil"/>
              <w:bottom w:val="single" w:sz="4" w:space="0" w:color="auto"/>
              <w:right w:val="single" w:sz="4" w:space="0" w:color="auto"/>
            </w:tcBorders>
            <w:vAlign w:val="center"/>
          </w:tcPr>
          <w:p w:rsidR="00D64335" w:rsidRDefault="00D64335">
            <w:pPr>
              <w:jc w:val="center"/>
            </w:pPr>
            <w:r>
              <w:t>2019</w:t>
            </w:r>
          </w:p>
        </w:tc>
        <w:tc>
          <w:tcPr>
            <w:tcW w:w="736" w:type="dxa"/>
            <w:tcBorders>
              <w:top w:val="nil"/>
              <w:left w:val="nil"/>
              <w:bottom w:val="single" w:sz="4" w:space="0" w:color="auto"/>
              <w:right w:val="single" w:sz="4" w:space="0" w:color="auto"/>
            </w:tcBorders>
            <w:vAlign w:val="center"/>
          </w:tcPr>
          <w:p w:rsidR="00D64335" w:rsidRDefault="00D64335">
            <w:pPr>
              <w:jc w:val="center"/>
            </w:pPr>
            <w:r>
              <w:t>2020</w:t>
            </w:r>
          </w:p>
        </w:tc>
        <w:tc>
          <w:tcPr>
            <w:tcW w:w="698" w:type="dxa"/>
            <w:tcBorders>
              <w:top w:val="nil"/>
              <w:left w:val="nil"/>
              <w:bottom w:val="single" w:sz="4" w:space="0" w:color="auto"/>
              <w:right w:val="single" w:sz="4" w:space="0" w:color="auto"/>
            </w:tcBorders>
            <w:vAlign w:val="center"/>
          </w:tcPr>
          <w:p w:rsidR="00D64335" w:rsidRDefault="00D64335">
            <w:pPr>
              <w:jc w:val="center"/>
            </w:pPr>
            <w:r>
              <w:t>2021</w:t>
            </w:r>
          </w:p>
        </w:tc>
        <w:tc>
          <w:tcPr>
            <w:tcW w:w="816" w:type="dxa"/>
            <w:tcBorders>
              <w:top w:val="nil"/>
              <w:left w:val="nil"/>
              <w:bottom w:val="single" w:sz="4" w:space="0" w:color="auto"/>
              <w:right w:val="single" w:sz="4" w:space="0" w:color="auto"/>
            </w:tcBorders>
            <w:vAlign w:val="center"/>
          </w:tcPr>
          <w:p w:rsidR="00D64335" w:rsidRDefault="00D64335">
            <w:pPr>
              <w:jc w:val="center"/>
            </w:pPr>
            <w:r>
              <w:t>2022</w:t>
            </w:r>
          </w:p>
        </w:tc>
        <w:tc>
          <w:tcPr>
            <w:tcW w:w="796" w:type="dxa"/>
            <w:tcBorders>
              <w:top w:val="nil"/>
              <w:left w:val="nil"/>
              <w:bottom w:val="single" w:sz="4" w:space="0" w:color="auto"/>
              <w:right w:val="single" w:sz="4" w:space="0" w:color="auto"/>
            </w:tcBorders>
            <w:vAlign w:val="center"/>
          </w:tcPr>
          <w:p w:rsidR="00D64335" w:rsidRDefault="00D64335">
            <w:pPr>
              <w:jc w:val="center"/>
            </w:pPr>
            <w:r>
              <w:t>2023</w:t>
            </w:r>
          </w:p>
        </w:tc>
        <w:tc>
          <w:tcPr>
            <w:tcW w:w="776" w:type="dxa"/>
            <w:tcBorders>
              <w:top w:val="nil"/>
              <w:left w:val="nil"/>
              <w:bottom w:val="single" w:sz="4" w:space="0" w:color="auto"/>
              <w:right w:val="single" w:sz="4" w:space="0" w:color="auto"/>
            </w:tcBorders>
            <w:vAlign w:val="center"/>
          </w:tcPr>
          <w:p w:rsidR="00D64335" w:rsidRDefault="00D64335">
            <w:pPr>
              <w:jc w:val="center"/>
            </w:pPr>
            <w:r>
              <w:t>2024</w:t>
            </w:r>
          </w:p>
        </w:tc>
        <w:tc>
          <w:tcPr>
            <w:tcW w:w="874" w:type="dxa"/>
            <w:tcBorders>
              <w:top w:val="nil"/>
              <w:left w:val="nil"/>
              <w:bottom w:val="single" w:sz="4" w:space="0" w:color="auto"/>
              <w:right w:val="single" w:sz="4" w:space="0" w:color="auto"/>
            </w:tcBorders>
            <w:vAlign w:val="center"/>
          </w:tcPr>
          <w:p w:rsidR="00D64335" w:rsidRDefault="00D64335">
            <w:pPr>
              <w:jc w:val="center"/>
            </w:pPr>
            <w:r>
              <w:t>2025</w:t>
            </w:r>
          </w:p>
        </w:tc>
        <w:tc>
          <w:tcPr>
            <w:tcW w:w="1987" w:type="dxa"/>
            <w:vMerge/>
            <w:tcBorders>
              <w:top w:val="single" w:sz="4" w:space="0" w:color="auto"/>
              <w:left w:val="single" w:sz="4" w:space="0" w:color="auto"/>
              <w:bottom w:val="single" w:sz="4" w:space="0" w:color="auto"/>
              <w:right w:val="single" w:sz="4" w:space="0" w:color="auto"/>
            </w:tcBorders>
            <w:vAlign w:val="center"/>
          </w:tcPr>
          <w:p w:rsidR="00D64335" w:rsidRDefault="00D64335"/>
        </w:tc>
      </w:tr>
      <w:tr w:rsidR="00D64335" w:rsidTr="00015195">
        <w:trPr>
          <w:trHeight w:val="285"/>
        </w:trPr>
        <w:tc>
          <w:tcPr>
            <w:tcW w:w="620" w:type="dxa"/>
            <w:tcBorders>
              <w:top w:val="nil"/>
              <w:left w:val="single" w:sz="4" w:space="0" w:color="auto"/>
              <w:bottom w:val="single" w:sz="4" w:space="0" w:color="auto"/>
              <w:right w:val="single" w:sz="4" w:space="0" w:color="auto"/>
            </w:tcBorders>
            <w:vAlign w:val="center"/>
          </w:tcPr>
          <w:p w:rsidR="00D64335" w:rsidRDefault="00D64335">
            <w:pPr>
              <w:jc w:val="center"/>
            </w:pPr>
            <w:r>
              <w:t>1</w:t>
            </w:r>
          </w:p>
        </w:tc>
        <w:tc>
          <w:tcPr>
            <w:tcW w:w="3916" w:type="dxa"/>
            <w:tcBorders>
              <w:top w:val="nil"/>
              <w:left w:val="nil"/>
              <w:bottom w:val="single" w:sz="4" w:space="0" w:color="auto"/>
              <w:right w:val="single" w:sz="4" w:space="0" w:color="auto"/>
            </w:tcBorders>
            <w:vAlign w:val="center"/>
          </w:tcPr>
          <w:p w:rsidR="00D64335" w:rsidRDefault="00D64335">
            <w:pPr>
              <w:jc w:val="center"/>
            </w:pPr>
            <w:r>
              <w:t>2</w:t>
            </w:r>
          </w:p>
        </w:tc>
        <w:tc>
          <w:tcPr>
            <w:tcW w:w="1843" w:type="dxa"/>
            <w:tcBorders>
              <w:top w:val="nil"/>
              <w:left w:val="nil"/>
              <w:bottom w:val="single" w:sz="4" w:space="0" w:color="auto"/>
              <w:right w:val="single" w:sz="4" w:space="0" w:color="auto"/>
            </w:tcBorders>
            <w:vAlign w:val="center"/>
          </w:tcPr>
          <w:p w:rsidR="00D64335" w:rsidRDefault="00D64335">
            <w:pPr>
              <w:jc w:val="center"/>
            </w:pPr>
            <w:r>
              <w:t>3</w:t>
            </w:r>
          </w:p>
        </w:tc>
        <w:tc>
          <w:tcPr>
            <w:tcW w:w="780" w:type="dxa"/>
            <w:tcBorders>
              <w:top w:val="nil"/>
              <w:left w:val="nil"/>
              <w:bottom w:val="single" w:sz="4" w:space="0" w:color="auto"/>
              <w:right w:val="single" w:sz="4" w:space="0" w:color="auto"/>
            </w:tcBorders>
            <w:vAlign w:val="center"/>
          </w:tcPr>
          <w:p w:rsidR="00D64335" w:rsidRDefault="00D64335">
            <w:pPr>
              <w:jc w:val="center"/>
            </w:pPr>
            <w:r>
              <w:t>4</w:t>
            </w:r>
          </w:p>
        </w:tc>
        <w:tc>
          <w:tcPr>
            <w:tcW w:w="760" w:type="dxa"/>
            <w:tcBorders>
              <w:top w:val="nil"/>
              <w:left w:val="nil"/>
              <w:bottom w:val="single" w:sz="4" w:space="0" w:color="auto"/>
              <w:right w:val="single" w:sz="4" w:space="0" w:color="auto"/>
            </w:tcBorders>
            <w:vAlign w:val="center"/>
          </w:tcPr>
          <w:p w:rsidR="00D64335" w:rsidRDefault="00D64335">
            <w:pPr>
              <w:jc w:val="center"/>
            </w:pPr>
            <w:r>
              <w:t>5</w:t>
            </w:r>
          </w:p>
        </w:tc>
        <w:tc>
          <w:tcPr>
            <w:tcW w:w="736" w:type="dxa"/>
            <w:tcBorders>
              <w:top w:val="nil"/>
              <w:left w:val="nil"/>
              <w:bottom w:val="single" w:sz="4" w:space="0" w:color="auto"/>
              <w:right w:val="single" w:sz="4" w:space="0" w:color="auto"/>
            </w:tcBorders>
            <w:vAlign w:val="center"/>
          </w:tcPr>
          <w:p w:rsidR="00D64335" w:rsidRDefault="00D64335">
            <w:pPr>
              <w:jc w:val="center"/>
            </w:pPr>
            <w:r>
              <w:t>6</w:t>
            </w:r>
          </w:p>
        </w:tc>
        <w:tc>
          <w:tcPr>
            <w:tcW w:w="698" w:type="dxa"/>
            <w:tcBorders>
              <w:top w:val="nil"/>
              <w:left w:val="nil"/>
              <w:bottom w:val="single" w:sz="4" w:space="0" w:color="auto"/>
              <w:right w:val="single" w:sz="4" w:space="0" w:color="auto"/>
            </w:tcBorders>
            <w:vAlign w:val="center"/>
          </w:tcPr>
          <w:p w:rsidR="00D64335" w:rsidRDefault="00D64335">
            <w:pPr>
              <w:jc w:val="center"/>
            </w:pPr>
            <w:r>
              <w:t>7</w:t>
            </w:r>
          </w:p>
        </w:tc>
        <w:tc>
          <w:tcPr>
            <w:tcW w:w="816" w:type="dxa"/>
            <w:tcBorders>
              <w:top w:val="nil"/>
              <w:left w:val="nil"/>
              <w:bottom w:val="single" w:sz="4" w:space="0" w:color="auto"/>
              <w:right w:val="single" w:sz="4" w:space="0" w:color="auto"/>
            </w:tcBorders>
            <w:vAlign w:val="center"/>
          </w:tcPr>
          <w:p w:rsidR="00D64335" w:rsidRDefault="00D64335">
            <w:pPr>
              <w:jc w:val="center"/>
            </w:pPr>
            <w:r>
              <w:t>8</w:t>
            </w:r>
          </w:p>
        </w:tc>
        <w:tc>
          <w:tcPr>
            <w:tcW w:w="796" w:type="dxa"/>
            <w:tcBorders>
              <w:top w:val="nil"/>
              <w:left w:val="nil"/>
              <w:bottom w:val="single" w:sz="4" w:space="0" w:color="auto"/>
              <w:right w:val="single" w:sz="4" w:space="0" w:color="auto"/>
            </w:tcBorders>
            <w:vAlign w:val="center"/>
          </w:tcPr>
          <w:p w:rsidR="00D64335" w:rsidRDefault="00D64335">
            <w:pPr>
              <w:jc w:val="center"/>
            </w:pPr>
            <w:r>
              <w:t>9</w:t>
            </w:r>
          </w:p>
        </w:tc>
        <w:tc>
          <w:tcPr>
            <w:tcW w:w="776" w:type="dxa"/>
            <w:tcBorders>
              <w:top w:val="nil"/>
              <w:left w:val="nil"/>
              <w:bottom w:val="single" w:sz="4" w:space="0" w:color="auto"/>
              <w:right w:val="single" w:sz="4" w:space="0" w:color="auto"/>
            </w:tcBorders>
            <w:vAlign w:val="center"/>
          </w:tcPr>
          <w:p w:rsidR="00D64335" w:rsidRDefault="00D64335">
            <w:pPr>
              <w:jc w:val="center"/>
            </w:pPr>
            <w:r>
              <w:t>10</w:t>
            </w:r>
          </w:p>
        </w:tc>
        <w:tc>
          <w:tcPr>
            <w:tcW w:w="874" w:type="dxa"/>
            <w:tcBorders>
              <w:top w:val="nil"/>
              <w:left w:val="nil"/>
              <w:bottom w:val="single" w:sz="4" w:space="0" w:color="auto"/>
              <w:right w:val="single" w:sz="4" w:space="0" w:color="auto"/>
            </w:tcBorders>
            <w:vAlign w:val="center"/>
          </w:tcPr>
          <w:p w:rsidR="00D64335" w:rsidRDefault="00D64335">
            <w:pPr>
              <w:jc w:val="center"/>
            </w:pPr>
            <w:r>
              <w:t>11</w:t>
            </w:r>
          </w:p>
        </w:tc>
        <w:tc>
          <w:tcPr>
            <w:tcW w:w="1987" w:type="dxa"/>
            <w:tcBorders>
              <w:top w:val="nil"/>
              <w:left w:val="nil"/>
              <w:bottom w:val="single" w:sz="4" w:space="0" w:color="auto"/>
              <w:right w:val="single" w:sz="4" w:space="0" w:color="auto"/>
            </w:tcBorders>
            <w:vAlign w:val="center"/>
          </w:tcPr>
          <w:p w:rsidR="00D64335" w:rsidRDefault="00D64335">
            <w:pPr>
              <w:jc w:val="center"/>
            </w:pPr>
            <w:r>
              <w:t>12</w:t>
            </w:r>
          </w:p>
        </w:tc>
      </w:tr>
      <w:tr w:rsidR="00D64335" w:rsidTr="00015195">
        <w:trPr>
          <w:trHeight w:val="915"/>
        </w:trPr>
        <w:tc>
          <w:tcPr>
            <w:tcW w:w="620" w:type="dxa"/>
            <w:tcBorders>
              <w:top w:val="nil"/>
              <w:left w:val="single" w:sz="4" w:space="0" w:color="auto"/>
              <w:bottom w:val="single" w:sz="4" w:space="0" w:color="auto"/>
              <w:right w:val="single" w:sz="4" w:space="0" w:color="auto"/>
            </w:tcBorders>
            <w:shd w:val="clear" w:color="000000" w:fill="FFFFFF"/>
            <w:vAlign w:val="center"/>
          </w:tcPr>
          <w:p w:rsidR="00D64335" w:rsidRDefault="00D64335">
            <w:pPr>
              <w:jc w:val="center"/>
            </w:pPr>
            <w:r>
              <w:t>6</w:t>
            </w:r>
          </w:p>
        </w:tc>
        <w:tc>
          <w:tcPr>
            <w:tcW w:w="3916" w:type="dxa"/>
            <w:tcBorders>
              <w:top w:val="nil"/>
              <w:left w:val="nil"/>
              <w:bottom w:val="single" w:sz="4" w:space="0" w:color="auto"/>
              <w:right w:val="single" w:sz="4" w:space="0" w:color="auto"/>
            </w:tcBorders>
            <w:shd w:val="clear" w:color="000000" w:fill="FFFFFF"/>
            <w:vAlign w:val="center"/>
          </w:tcPr>
          <w:p w:rsidR="00D64335" w:rsidRDefault="00D64335">
            <w:pPr>
              <w:jc w:val="center"/>
              <w:rPr>
                <w:color w:val="000000"/>
              </w:rPr>
            </w:pPr>
            <w:r>
              <w:rPr>
                <w:color w:val="000000"/>
              </w:rPr>
              <w:t>Удельный вес ветхого и аварийного жилищного фонда во всем жилищном фонде, %</w:t>
            </w:r>
          </w:p>
        </w:tc>
        <w:tc>
          <w:tcPr>
            <w:tcW w:w="1843" w:type="dxa"/>
            <w:tcBorders>
              <w:top w:val="nil"/>
              <w:left w:val="nil"/>
              <w:bottom w:val="single" w:sz="4" w:space="0" w:color="auto"/>
              <w:right w:val="single" w:sz="4" w:space="0" w:color="auto"/>
            </w:tcBorders>
            <w:shd w:val="clear" w:color="000000" w:fill="FFFFFF"/>
            <w:vAlign w:val="center"/>
          </w:tcPr>
          <w:p w:rsidR="00D64335" w:rsidRDefault="00D64335">
            <w:pPr>
              <w:jc w:val="center"/>
              <w:rPr>
                <w:sz w:val="28"/>
                <w:szCs w:val="28"/>
              </w:rPr>
            </w:pPr>
            <w:r>
              <w:rPr>
                <w:sz w:val="28"/>
                <w:szCs w:val="28"/>
              </w:rPr>
              <w:t>7,0</w:t>
            </w:r>
          </w:p>
        </w:tc>
        <w:tc>
          <w:tcPr>
            <w:tcW w:w="780" w:type="dxa"/>
            <w:tcBorders>
              <w:top w:val="nil"/>
              <w:left w:val="nil"/>
              <w:bottom w:val="single" w:sz="4" w:space="0" w:color="auto"/>
              <w:right w:val="single" w:sz="4" w:space="0" w:color="auto"/>
            </w:tcBorders>
            <w:shd w:val="clear" w:color="000000" w:fill="FFFFFF"/>
            <w:vAlign w:val="center"/>
          </w:tcPr>
          <w:p w:rsidR="00D64335" w:rsidRDefault="00D64335">
            <w:pPr>
              <w:jc w:val="center"/>
              <w:rPr>
                <w:sz w:val="28"/>
                <w:szCs w:val="28"/>
              </w:rPr>
            </w:pPr>
            <w:r>
              <w:rPr>
                <w:sz w:val="28"/>
                <w:szCs w:val="28"/>
              </w:rPr>
              <w:t>4,6</w:t>
            </w:r>
          </w:p>
        </w:tc>
        <w:tc>
          <w:tcPr>
            <w:tcW w:w="760" w:type="dxa"/>
            <w:tcBorders>
              <w:top w:val="nil"/>
              <w:left w:val="nil"/>
              <w:bottom w:val="single" w:sz="4" w:space="0" w:color="auto"/>
              <w:right w:val="single" w:sz="4" w:space="0" w:color="auto"/>
            </w:tcBorders>
            <w:shd w:val="clear" w:color="000000" w:fill="FFFFFF"/>
            <w:vAlign w:val="center"/>
          </w:tcPr>
          <w:p w:rsidR="00D64335" w:rsidRDefault="00D64335">
            <w:pPr>
              <w:jc w:val="center"/>
              <w:rPr>
                <w:sz w:val="28"/>
                <w:szCs w:val="28"/>
              </w:rPr>
            </w:pPr>
            <w:r>
              <w:rPr>
                <w:sz w:val="28"/>
                <w:szCs w:val="28"/>
              </w:rPr>
              <w:t>4,4</w:t>
            </w:r>
          </w:p>
        </w:tc>
        <w:tc>
          <w:tcPr>
            <w:tcW w:w="736" w:type="dxa"/>
            <w:tcBorders>
              <w:top w:val="nil"/>
              <w:left w:val="nil"/>
              <w:bottom w:val="single" w:sz="4" w:space="0" w:color="auto"/>
              <w:right w:val="single" w:sz="4" w:space="0" w:color="auto"/>
            </w:tcBorders>
            <w:shd w:val="clear" w:color="000000" w:fill="FFFFFF"/>
            <w:vAlign w:val="center"/>
          </w:tcPr>
          <w:p w:rsidR="00D64335" w:rsidRDefault="00D64335">
            <w:pPr>
              <w:jc w:val="center"/>
              <w:rPr>
                <w:sz w:val="28"/>
                <w:szCs w:val="28"/>
              </w:rPr>
            </w:pPr>
            <w:r>
              <w:rPr>
                <w:sz w:val="28"/>
                <w:szCs w:val="28"/>
              </w:rPr>
              <w:t>4,2</w:t>
            </w:r>
          </w:p>
        </w:tc>
        <w:tc>
          <w:tcPr>
            <w:tcW w:w="698" w:type="dxa"/>
            <w:tcBorders>
              <w:top w:val="nil"/>
              <w:left w:val="nil"/>
              <w:bottom w:val="single" w:sz="4" w:space="0" w:color="auto"/>
              <w:right w:val="single" w:sz="4" w:space="0" w:color="auto"/>
            </w:tcBorders>
            <w:shd w:val="clear" w:color="000000" w:fill="FFFFFF"/>
            <w:vAlign w:val="center"/>
          </w:tcPr>
          <w:p w:rsidR="00D64335" w:rsidRDefault="00D64335">
            <w:pPr>
              <w:jc w:val="center"/>
              <w:rPr>
                <w:sz w:val="28"/>
                <w:szCs w:val="28"/>
              </w:rPr>
            </w:pPr>
            <w:r>
              <w:rPr>
                <w:sz w:val="28"/>
                <w:szCs w:val="28"/>
              </w:rPr>
              <w:t>4,0</w:t>
            </w:r>
          </w:p>
        </w:tc>
        <w:tc>
          <w:tcPr>
            <w:tcW w:w="816" w:type="dxa"/>
            <w:tcBorders>
              <w:top w:val="nil"/>
              <w:left w:val="nil"/>
              <w:bottom w:val="single" w:sz="4" w:space="0" w:color="auto"/>
              <w:right w:val="single" w:sz="4" w:space="0" w:color="auto"/>
            </w:tcBorders>
            <w:shd w:val="clear" w:color="000000" w:fill="FFFFFF"/>
            <w:vAlign w:val="center"/>
          </w:tcPr>
          <w:p w:rsidR="00D64335" w:rsidRDefault="00D64335">
            <w:pPr>
              <w:jc w:val="center"/>
              <w:rPr>
                <w:sz w:val="28"/>
                <w:szCs w:val="28"/>
              </w:rPr>
            </w:pPr>
            <w:r>
              <w:rPr>
                <w:sz w:val="28"/>
                <w:szCs w:val="28"/>
              </w:rPr>
              <w:t>3,8</w:t>
            </w:r>
          </w:p>
        </w:tc>
        <w:tc>
          <w:tcPr>
            <w:tcW w:w="796" w:type="dxa"/>
            <w:tcBorders>
              <w:top w:val="nil"/>
              <w:left w:val="nil"/>
              <w:bottom w:val="single" w:sz="4" w:space="0" w:color="auto"/>
              <w:right w:val="single" w:sz="4" w:space="0" w:color="auto"/>
            </w:tcBorders>
            <w:shd w:val="clear" w:color="000000" w:fill="FFFFFF"/>
            <w:vAlign w:val="center"/>
          </w:tcPr>
          <w:p w:rsidR="00D64335" w:rsidRDefault="00D64335">
            <w:pPr>
              <w:jc w:val="center"/>
              <w:rPr>
                <w:sz w:val="28"/>
                <w:szCs w:val="28"/>
              </w:rPr>
            </w:pPr>
            <w:r>
              <w:rPr>
                <w:sz w:val="28"/>
                <w:szCs w:val="28"/>
              </w:rPr>
              <w:t>3,6</w:t>
            </w:r>
          </w:p>
        </w:tc>
        <w:tc>
          <w:tcPr>
            <w:tcW w:w="776" w:type="dxa"/>
            <w:tcBorders>
              <w:top w:val="nil"/>
              <w:left w:val="nil"/>
              <w:bottom w:val="single" w:sz="4" w:space="0" w:color="auto"/>
              <w:right w:val="single" w:sz="4" w:space="0" w:color="auto"/>
            </w:tcBorders>
            <w:shd w:val="clear" w:color="000000" w:fill="FFFFFF"/>
            <w:vAlign w:val="center"/>
          </w:tcPr>
          <w:p w:rsidR="00D64335" w:rsidRDefault="00D64335">
            <w:pPr>
              <w:jc w:val="center"/>
              <w:rPr>
                <w:sz w:val="28"/>
                <w:szCs w:val="28"/>
              </w:rPr>
            </w:pPr>
            <w:r>
              <w:rPr>
                <w:sz w:val="28"/>
                <w:szCs w:val="28"/>
              </w:rPr>
              <w:t>3,5</w:t>
            </w:r>
          </w:p>
        </w:tc>
        <w:tc>
          <w:tcPr>
            <w:tcW w:w="874" w:type="dxa"/>
            <w:tcBorders>
              <w:top w:val="nil"/>
              <w:left w:val="nil"/>
              <w:bottom w:val="single" w:sz="4" w:space="0" w:color="auto"/>
              <w:right w:val="single" w:sz="4" w:space="0" w:color="auto"/>
            </w:tcBorders>
            <w:shd w:val="clear" w:color="000000" w:fill="FFFFFF"/>
            <w:vAlign w:val="center"/>
          </w:tcPr>
          <w:p w:rsidR="00D64335" w:rsidRDefault="00D64335">
            <w:pPr>
              <w:jc w:val="center"/>
              <w:rPr>
                <w:sz w:val="28"/>
                <w:szCs w:val="28"/>
              </w:rPr>
            </w:pPr>
            <w:r>
              <w:rPr>
                <w:sz w:val="28"/>
                <w:szCs w:val="28"/>
              </w:rPr>
              <w:t>3,3</w:t>
            </w:r>
          </w:p>
        </w:tc>
        <w:tc>
          <w:tcPr>
            <w:tcW w:w="1987" w:type="dxa"/>
            <w:tcBorders>
              <w:top w:val="nil"/>
              <w:left w:val="nil"/>
              <w:bottom w:val="single" w:sz="4" w:space="0" w:color="auto"/>
              <w:right w:val="single" w:sz="4" w:space="0" w:color="auto"/>
            </w:tcBorders>
            <w:shd w:val="clear" w:color="000000" w:fill="FFFFFF"/>
            <w:vAlign w:val="center"/>
          </w:tcPr>
          <w:p w:rsidR="00D64335" w:rsidRDefault="00D64335">
            <w:pPr>
              <w:jc w:val="center"/>
              <w:rPr>
                <w:sz w:val="28"/>
                <w:szCs w:val="28"/>
              </w:rPr>
            </w:pPr>
            <w:r>
              <w:rPr>
                <w:sz w:val="28"/>
                <w:szCs w:val="28"/>
              </w:rPr>
              <w:t>2,7</w:t>
            </w:r>
          </w:p>
        </w:tc>
      </w:tr>
      <w:tr w:rsidR="00D64335" w:rsidTr="00015195">
        <w:trPr>
          <w:trHeight w:val="960"/>
        </w:trPr>
        <w:tc>
          <w:tcPr>
            <w:tcW w:w="620" w:type="dxa"/>
            <w:tcBorders>
              <w:top w:val="nil"/>
              <w:left w:val="single" w:sz="4" w:space="0" w:color="auto"/>
              <w:bottom w:val="single" w:sz="4" w:space="0" w:color="auto"/>
              <w:right w:val="single" w:sz="4" w:space="0" w:color="auto"/>
            </w:tcBorders>
            <w:shd w:val="clear" w:color="000000" w:fill="FFFFFF"/>
            <w:vAlign w:val="center"/>
          </w:tcPr>
          <w:p w:rsidR="00D64335" w:rsidRDefault="00D64335">
            <w:pPr>
              <w:jc w:val="center"/>
            </w:pPr>
            <w:r>
              <w:t>7</w:t>
            </w:r>
          </w:p>
        </w:tc>
        <w:tc>
          <w:tcPr>
            <w:tcW w:w="3916" w:type="dxa"/>
            <w:tcBorders>
              <w:top w:val="nil"/>
              <w:left w:val="nil"/>
              <w:bottom w:val="single" w:sz="4" w:space="0" w:color="auto"/>
              <w:right w:val="single" w:sz="4" w:space="0" w:color="auto"/>
            </w:tcBorders>
            <w:shd w:val="clear" w:color="000000" w:fill="FFFFFF"/>
            <w:vAlign w:val="center"/>
          </w:tcPr>
          <w:p w:rsidR="00D64335" w:rsidRDefault="00D64335">
            <w:pPr>
              <w:jc w:val="center"/>
              <w:rPr>
                <w:color w:val="000000"/>
              </w:rPr>
            </w:pPr>
            <w:r>
              <w:rPr>
                <w:color w:val="000000"/>
              </w:rPr>
              <w:t>Обеспечение инженерной подготовки земельных участков, строительство систем инженерной инфраструктуры, ед.</w:t>
            </w:r>
          </w:p>
        </w:tc>
        <w:tc>
          <w:tcPr>
            <w:tcW w:w="1843" w:type="dxa"/>
            <w:tcBorders>
              <w:top w:val="nil"/>
              <w:left w:val="nil"/>
              <w:bottom w:val="single" w:sz="4" w:space="0" w:color="auto"/>
              <w:right w:val="single" w:sz="4" w:space="0" w:color="auto"/>
            </w:tcBorders>
            <w:shd w:val="clear" w:color="000000" w:fill="FFFFFF"/>
            <w:vAlign w:val="center"/>
          </w:tcPr>
          <w:p w:rsidR="00D64335" w:rsidRDefault="00D64335">
            <w:pPr>
              <w:jc w:val="center"/>
            </w:pPr>
            <w:r>
              <w:t>0</w:t>
            </w:r>
          </w:p>
        </w:tc>
        <w:tc>
          <w:tcPr>
            <w:tcW w:w="780" w:type="dxa"/>
            <w:tcBorders>
              <w:top w:val="nil"/>
              <w:left w:val="nil"/>
              <w:bottom w:val="single" w:sz="4" w:space="0" w:color="auto"/>
              <w:right w:val="single" w:sz="4" w:space="0" w:color="auto"/>
            </w:tcBorders>
            <w:shd w:val="clear" w:color="000000" w:fill="FFFFFF"/>
            <w:vAlign w:val="center"/>
          </w:tcPr>
          <w:p w:rsidR="00D64335" w:rsidRDefault="00D64335">
            <w:pPr>
              <w:jc w:val="center"/>
            </w:pPr>
            <w:r>
              <w:t>2</w:t>
            </w:r>
          </w:p>
        </w:tc>
        <w:tc>
          <w:tcPr>
            <w:tcW w:w="760" w:type="dxa"/>
            <w:tcBorders>
              <w:top w:val="nil"/>
              <w:left w:val="nil"/>
              <w:bottom w:val="single" w:sz="4" w:space="0" w:color="auto"/>
              <w:right w:val="single" w:sz="4" w:space="0" w:color="auto"/>
            </w:tcBorders>
            <w:shd w:val="clear" w:color="000000" w:fill="FFFFFF"/>
            <w:vAlign w:val="center"/>
          </w:tcPr>
          <w:p w:rsidR="00D64335" w:rsidRDefault="00D64335">
            <w:pPr>
              <w:jc w:val="center"/>
            </w:pPr>
            <w:r>
              <w:t>0</w:t>
            </w:r>
          </w:p>
        </w:tc>
        <w:tc>
          <w:tcPr>
            <w:tcW w:w="736" w:type="dxa"/>
            <w:tcBorders>
              <w:top w:val="nil"/>
              <w:left w:val="nil"/>
              <w:bottom w:val="single" w:sz="4" w:space="0" w:color="auto"/>
              <w:right w:val="single" w:sz="4" w:space="0" w:color="auto"/>
            </w:tcBorders>
            <w:shd w:val="clear" w:color="000000" w:fill="FFFFFF"/>
            <w:vAlign w:val="center"/>
          </w:tcPr>
          <w:p w:rsidR="00D64335" w:rsidRDefault="00D64335">
            <w:pPr>
              <w:jc w:val="center"/>
            </w:pPr>
            <w:r>
              <w:t>0</w:t>
            </w:r>
          </w:p>
        </w:tc>
        <w:tc>
          <w:tcPr>
            <w:tcW w:w="698" w:type="dxa"/>
            <w:tcBorders>
              <w:top w:val="nil"/>
              <w:left w:val="nil"/>
              <w:bottom w:val="single" w:sz="4" w:space="0" w:color="auto"/>
              <w:right w:val="single" w:sz="4" w:space="0" w:color="auto"/>
            </w:tcBorders>
            <w:shd w:val="clear" w:color="000000" w:fill="FFFFFF"/>
            <w:vAlign w:val="center"/>
          </w:tcPr>
          <w:p w:rsidR="00D64335" w:rsidRDefault="00D64335">
            <w:pPr>
              <w:jc w:val="center"/>
            </w:pPr>
            <w:r>
              <w:t>0</w:t>
            </w:r>
          </w:p>
        </w:tc>
        <w:tc>
          <w:tcPr>
            <w:tcW w:w="816" w:type="dxa"/>
            <w:tcBorders>
              <w:top w:val="nil"/>
              <w:left w:val="nil"/>
              <w:bottom w:val="single" w:sz="4" w:space="0" w:color="auto"/>
              <w:right w:val="single" w:sz="4" w:space="0" w:color="auto"/>
            </w:tcBorders>
            <w:shd w:val="clear" w:color="000000" w:fill="FFFFFF"/>
            <w:vAlign w:val="center"/>
          </w:tcPr>
          <w:p w:rsidR="00D64335" w:rsidRDefault="00D64335">
            <w:pPr>
              <w:jc w:val="center"/>
            </w:pPr>
            <w:r>
              <w:t>0</w:t>
            </w:r>
          </w:p>
        </w:tc>
        <w:tc>
          <w:tcPr>
            <w:tcW w:w="796" w:type="dxa"/>
            <w:tcBorders>
              <w:top w:val="nil"/>
              <w:left w:val="nil"/>
              <w:bottom w:val="single" w:sz="4" w:space="0" w:color="auto"/>
              <w:right w:val="single" w:sz="4" w:space="0" w:color="auto"/>
            </w:tcBorders>
            <w:shd w:val="clear" w:color="000000" w:fill="FFFFFF"/>
            <w:vAlign w:val="center"/>
          </w:tcPr>
          <w:p w:rsidR="00D64335" w:rsidRDefault="00D64335">
            <w:pPr>
              <w:jc w:val="center"/>
            </w:pPr>
            <w:r>
              <w:t>0</w:t>
            </w:r>
          </w:p>
        </w:tc>
        <w:tc>
          <w:tcPr>
            <w:tcW w:w="776" w:type="dxa"/>
            <w:tcBorders>
              <w:top w:val="nil"/>
              <w:left w:val="nil"/>
              <w:bottom w:val="single" w:sz="4" w:space="0" w:color="auto"/>
              <w:right w:val="single" w:sz="4" w:space="0" w:color="auto"/>
            </w:tcBorders>
            <w:shd w:val="clear" w:color="000000" w:fill="FFFFFF"/>
            <w:vAlign w:val="center"/>
          </w:tcPr>
          <w:p w:rsidR="00D64335" w:rsidRDefault="00D64335">
            <w:pPr>
              <w:jc w:val="center"/>
            </w:pPr>
            <w:r>
              <w:t>0</w:t>
            </w:r>
          </w:p>
        </w:tc>
        <w:tc>
          <w:tcPr>
            <w:tcW w:w="874" w:type="dxa"/>
            <w:tcBorders>
              <w:top w:val="nil"/>
              <w:left w:val="nil"/>
              <w:bottom w:val="single" w:sz="4" w:space="0" w:color="auto"/>
              <w:right w:val="single" w:sz="4" w:space="0" w:color="auto"/>
            </w:tcBorders>
            <w:shd w:val="clear" w:color="000000" w:fill="FFFFFF"/>
            <w:vAlign w:val="center"/>
          </w:tcPr>
          <w:p w:rsidR="00D64335" w:rsidRDefault="00D64335">
            <w:pPr>
              <w:jc w:val="center"/>
            </w:pPr>
            <w:r>
              <w:t>0</w:t>
            </w:r>
          </w:p>
        </w:tc>
        <w:tc>
          <w:tcPr>
            <w:tcW w:w="1987" w:type="dxa"/>
            <w:tcBorders>
              <w:top w:val="nil"/>
              <w:left w:val="nil"/>
              <w:bottom w:val="single" w:sz="4" w:space="0" w:color="auto"/>
              <w:right w:val="single" w:sz="4" w:space="0" w:color="auto"/>
            </w:tcBorders>
            <w:shd w:val="clear" w:color="000000" w:fill="FFFFFF"/>
            <w:noWrap/>
            <w:vAlign w:val="center"/>
          </w:tcPr>
          <w:p w:rsidR="00D64335" w:rsidRDefault="00D64335">
            <w:pPr>
              <w:jc w:val="center"/>
            </w:pPr>
            <w:r>
              <w:t>2</w:t>
            </w:r>
          </w:p>
        </w:tc>
      </w:tr>
      <w:tr w:rsidR="00D64335" w:rsidTr="00015195">
        <w:trPr>
          <w:trHeight w:val="2160"/>
        </w:trPr>
        <w:tc>
          <w:tcPr>
            <w:tcW w:w="620" w:type="dxa"/>
            <w:tcBorders>
              <w:top w:val="nil"/>
              <w:left w:val="single" w:sz="4" w:space="0" w:color="auto"/>
              <w:bottom w:val="single" w:sz="4" w:space="0" w:color="auto"/>
              <w:right w:val="single" w:sz="4" w:space="0" w:color="auto"/>
            </w:tcBorders>
            <w:shd w:val="clear" w:color="000000" w:fill="FFFFFF"/>
            <w:vAlign w:val="center"/>
          </w:tcPr>
          <w:p w:rsidR="00D64335" w:rsidRDefault="00D64335">
            <w:pPr>
              <w:jc w:val="center"/>
            </w:pPr>
            <w:r>
              <w:t>8</w:t>
            </w:r>
          </w:p>
        </w:tc>
        <w:tc>
          <w:tcPr>
            <w:tcW w:w="3916" w:type="dxa"/>
            <w:tcBorders>
              <w:top w:val="nil"/>
              <w:left w:val="nil"/>
              <w:bottom w:val="single" w:sz="4" w:space="0" w:color="auto"/>
              <w:right w:val="single" w:sz="4" w:space="0" w:color="auto"/>
            </w:tcBorders>
            <w:shd w:val="clear" w:color="000000" w:fill="FFFFFF"/>
            <w:vAlign w:val="center"/>
          </w:tcPr>
          <w:p w:rsidR="00D64335" w:rsidRDefault="00D64335">
            <w:pPr>
              <w:jc w:val="center"/>
            </w:pPr>
            <w:r>
              <w:t>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нарастающим итогом</w:t>
            </w:r>
          </w:p>
        </w:tc>
        <w:tc>
          <w:tcPr>
            <w:tcW w:w="1843" w:type="dxa"/>
            <w:tcBorders>
              <w:top w:val="nil"/>
              <w:left w:val="nil"/>
              <w:bottom w:val="single" w:sz="4" w:space="0" w:color="auto"/>
              <w:right w:val="single" w:sz="4" w:space="0" w:color="auto"/>
            </w:tcBorders>
            <w:shd w:val="clear" w:color="000000" w:fill="FFFFFF"/>
            <w:vAlign w:val="center"/>
          </w:tcPr>
          <w:p w:rsidR="00D64335" w:rsidRDefault="00D64335">
            <w:pPr>
              <w:jc w:val="center"/>
            </w:pPr>
            <w:r>
              <w:t>15</w:t>
            </w:r>
          </w:p>
        </w:tc>
        <w:tc>
          <w:tcPr>
            <w:tcW w:w="780" w:type="dxa"/>
            <w:tcBorders>
              <w:top w:val="nil"/>
              <w:left w:val="nil"/>
              <w:bottom w:val="single" w:sz="4" w:space="0" w:color="auto"/>
              <w:right w:val="single" w:sz="4" w:space="0" w:color="auto"/>
            </w:tcBorders>
            <w:shd w:val="clear" w:color="000000" w:fill="FFFFFF"/>
            <w:vAlign w:val="center"/>
          </w:tcPr>
          <w:p w:rsidR="00D64335" w:rsidRDefault="00D64335">
            <w:pPr>
              <w:jc w:val="center"/>
            </w:pPr>
            <w:r>
              <w:t>28,1</w:t>
            </w:r>
          </w:p>
        </w:tc>
        <w:tc>
          <w:tcPr>
            <w:tcW w:w="760" w:type="dxa"/>
            <w:tcBorders>
              <w:top w:val="nil"/>
              <w:left w:val="nil"/>
              <w:bottom w:val="single" w:sz="4" w:space="0" w:color="auto"/>
              <w:right w:val="single" w:sz="4" w:space="0" w:color="auto"/>
            </w:tcBorders>
            <w:shd w:val="clear" w:color="000000" w:fill="FFFFFF"/>
            <w:vAlign w:val="center"/>
          </w:tcPr>
          <w:p w:rsidR="00D64335" w:rsidRDefault="00D64335">
            <w:pPr>
              <w:jc w:val="center"/>
            </w:pPr>
            <w:r>
              <w:t>28,9</w:t>
            </w:r>
          </w:p>
        </w:tc>
        <w:tc>
          <w:tcPr>
            <w:tcW w:w="736" w:type="dxa"/>
            <w:tcBorders>
              <w:top w:val="nil"/>
              <w:left w:val="nil"/>
              <w:bottom w:val="single" w:sz="4" w:space="0" w:color="auto"/>
              <w:right w:val="single" w:sz="4" w:space="0" w:color="auto"/>
            </w:tcBorders>
            <w:shd w:val="clear" w:color="000000" w:fill="FFFFFF"/>
            <w:vAlign w:val="center"/>
          </w:tcPr>
          <w:p w:rsidR="00D64335" w:rsidRDefault="00D64335">
            <w:pPr>
              <w:jc w:val="center"/>
            </w:pPr>
            <w:r>
              <w:t>29,5</w:t>
            </w:r>
          </w:p>
        </w:tc>
        <w:tc>
          <w:tcPr>
            <w:tcW w:w="698" w:type="dxa"/>
            <w:tcBorders>
              <w:top w:val="nil"/>
              <w:left w:val="nil"/>
              <w:bottom w:val="single" w:sz="4" w:space="0" w:color="auto"/>
              <w:right w:val="single" w:sz="4" w:space="0" w:color="auto"/>
            </w:tcBorders>
            <w:shd w:val="clear" w:color="000000" w:fill="FFFFFF"/>
            <w:vAlign w:val="center"/>
          </w:tcPr>
          <w:p w:rsidR="00D64335" w:rsidRDefault="00D64335">
            <w:pPr>
              <w:jc w:val="center"/>
            </w:pPr>
            <w:r>
              <w:t>30,1</w:t>
            </w:r>
          </w:p>
        </w:tc>
        <w:tc>
          <w:tcPr>
            <w:tcW w:w="816" w:type="dxa"/>
            <w:tcBorders>
              <w:top w:val="nil"/>
              <w:left w:val="nil"/>
              <w:bottom w:val="single" w:sz="4" w:space="0" w:color="auto"/>
              <w:right w:val="single" w:sz="4" w:space="0" w:color="auto"/>
            </w:tcBorders>
            <w:shd w:val="clear" w:color="000000" w:fill="FFFFFF"/>
            <w:vAlign w:val="center"/>
          </w:tcPr>
          <w:p w:rsidR="00D64335" w:rsidRDefault="00D64335">
            <w:pPr>
              <w:jc w:val="center"/>
            </w:pPr>
            <w:r>
              <w:t>30,7</w:t>
            </w:r>
          </w:p>
        </w:tc>
        <w:tc>
          <w:tcPr>
            <w:tcW w:w="796" w:type="dxa"/>
            <w:tcBorders>
              <w:top w:val="nil"/>
              <w:left w:val="nil"/>
              <w:bottom w:val="single" w:sz="4" w:space="0" w:color="auto"/>
              <w:right w:val="single" w:sz="4" w:space="0" w:color="auto"/>
            </w:tcBorders>
            <w:shd w:val="clear" w:color="000000" w:fill="FFFFFF"/>
            <w:vAlign w:val="center"/>
          </w:tcPr>
          <w:p w:rsidR="00D64335" w:rsidRDefault="00D64335">
            <w:pPr>
              <w:jc w:val="center"/>
            </w:pPr>
            <w:r>
              <w:t>31,3</w:t>
            </w:r>
          </w:p>
        </w:tc>
        <w:tc>
          <w:tcPr>
            <w:tcW w:w="776" w:type="dxa"/>
            <w:tcBorders>
              <w:top w:val="nil"/>
              <w:left w:val="nil"/>
              <w:bottom w:val="single" w:sz="4" w:space="0" w:color="auto"/>
              <w:right w:val="single" w:sz="4" w:space="0" w:color="auto"/>
            </w:tcBorders>
            <w:shd w:val="clear" w:color="000000" w:fill="FFFFFF"/>
            <w:vAlign w:val="center"/>
          </w:tcPr>
          <w:p w:rsidR="00D64335" w:rsidRDefault="00D64335">
            <w:pPr>
              <w:jc w:val="center"/>
            </w:pPr>
            <w:r>
              <w:t>31,9</w:t>
            </w:r>
          </w:p>
        </w:tc>
        <w:tc>
          <w:tcPr>
            <w:tcW w:w="874" w:type="dxa"/>
            <w:tcBorders>
              <w:top w:val="nil"/>
              <w:left w:val="nil"/>
              <w:bottom w:val="single" w:sz="4" w:space="0" w:color="auto"/>
              <w:right w:val="single" w:sz="4" w:space="0" w:color="auto"/>
            </w:tcBorders>
            <w:shd w:val="clear" w:color="000000" w:fill="FFFFFF"/>
            <w:vAlign w:val="center"/>
          </w:tcPr>
          <w:p w:rsidR="00D64335" w:rsidRDefault="00D64335">
            <w:pPr>
              <w:jc w:val="center"/>
            </w:pPr>
            <w:r>
              <w:t>32,5</w:t>
            </w:r>
          </w:p>
        </w:tc>
        <w:tc>
          <w:tcPr>
            <w:tcW w:w="1987" w:type="dxa"/>
            <w:tcBorders>
              <w:top w:val="nil"/>
              <w:left w:val="nil"/>
              <w:bottom w:val="single" w:sz="4" w:space="0" w:color="auto"/>
              <w:right w:val="single" w:sz="4" w:space="0" w:color="auto"/>
            </w:tcBorders>
            <w:shd w:val="clear" w:color="000000" w:fill="FFFFFF"/>
            <w:vAlign w:val="center"/>
          </w:tcPr>
          <w:p w:rsidR="00D64335" w:rsidRDefault="00D64335">
            <w:pPr>
              <w:jc w:val="center"/>
            </w:pPr>
            <w:r>
              <w:t>36,8</w:t>
            </w:r>
          </w:p>
        </w:tc>
      </w:tr>
    </w:tbl>
    <w:p w:rsidR="00D64335" w:rsidRDefault="00D64335" w:rsidP="009C6678">
      <w:pPr>
        <w:pStyle w:val="NormalWeb"/>
        <w:spacing w:before="0" w:beforeAutospacing="0" w:after="0" w:afterAutospacing="0"/>
        <w:ind w:firstLine="709"/>
        <w:jc w:val="both"/>
        <w:rPr>
          <w:sz w:val="28"/>
          <w:szCs w:val="28"/>
        </w:rPr>
      </w:pPr>
    </w:p>
    <w:tbl>
      <w:tblPr>
        <w:tblW w:w="15593" w:type="dxa"/>
        <w:tblInd w:w="-176" w:type="dxa"/>
        <w:tblLayout w:type="fixed"/>
        <w:tblLook w:val="00A0"/>
      </w:tblPr>
      <w:tblGrid>
        <w:gridCol w:w="851"/>
        <w:gridCol w:w="2126"/>
        <w:gridCol w:w="1134"/>
        <w:gridCol w:w="1701"/>
        <w:gridCol w:w="1134"/>
        <w:gridCol w:w="993"/>
        <w:gridCol w:w="992"/>
        <w:gridCol w:w="992"/>
        <w:gridCol w:w="992"/>
        <w:gridCol w:w="993"/>
        <w:gridCol w:w="992"/>
        <w:gridCol w:w="850"/>
        <w:gridCol w:w="851"/>
        <w:gridCol w:w="992"/>
      </w:tblGrid>
      <w:tr w:rsidR="00D64335" w:rsidRPr="0099525C" w:rsidTr="00F25129">
        <w:trPr>
          <w:trHeight w:val="315"/>
        </w:trPr>
        <w:tc>
          <w:tcPr>
            <w:tcW w:w="851" w:type="dxa"/>
            <w:tcBorders>
              <w:top w:val="nil"/>
              <w:left w:val="nil"/>
              <w:bottom w:val="nil"/>
              <w:right w:val="nil"/>
            </w:tcBorders>
            <w:noWrap/>
            <w:vAlign w:val="center"/>
          </w:tcPr>
          <w:p w:rsidR="00D64335" w:rsidRPr="00F25129" w:rsidRDefault="00D64335" w:rsidP="00F25129">
            <w:pPr>
              <w:jc w:val="center"/>
              <w:rPr>
                <w:sz w:val="16"/>
                <w:szCs w:val="16"/>
              </w:rPr>
            </w:pPr>
          </w:p>
        </w:tc>
        <w:tc>
          <w:tcPr>
            <w:tcW w:w="2126" w:type="dxa"/>
            <w:tcBorders>
              <w:top w:val="nil"/>
              <w:left w:val="nil"/>
              <w:bottom w:val="nil"/>
              <w:right w:val="nil"/>
            </w:tcBorders>
            <w:noWrap/>
            <w:vAlign w:val="center"/>
          </w:tcPr>
          <w:p w:rsidR="00D64335" w:rsidRPr="00F25129" w:rsidRDefault="00D64335" w:rsidP="00F25129">
            <w:pPr>
              <w:jc w:val="center"/>
              <w:rPr>
                <w:sz w:val="16"/>
                <w:szCs w:val="16"/>
              </w:rPr>
            </w:pPr>
          </w:p>
        </w:tc>
        <w:tc>
          <w:tcPr>
            <w:tcW w:w="1134" w:type="dxa"/>
            <w:tcBorders>
              <w:top w:val="nil"/>
              <w:left w:val="nil"/>
              <w:bottom w:val="nil"/>
              <w:right w:val="nil"/>
            </w:tcBorders>
            <w:noWrap/>
            <w:vAlign w:val="center"/>
          </w:tcPr>
          <w:p w:rsidR="00D64335" w:rsidRPr="00F25129" w:rsidRDefault="00D64335" w:rsidP="00F25129">
            <w:pPr>
              <w:jc w:val="center"/>
              <w:rPr>
                <w:sz w:val="16"/>
                <w:szCs w:val="16"/>
              </w:rPr>
            </w:pPr>
          </w:p>
        </w:tc>
        <w:tc>
          <w:tcPr>
            <w:tcW w:w="1701" w:type="dxa"/>
            <w:tcBorders>
              <w:top w:val="nil"/>
              <w:left w:val="nil"/>
              <w:bottom w:val="nil"/>
              <w:right w:val="nil"/>
            </w:tcBorders>
            <w:noWrap/>
            <w:vAlign w:val="center"/>
          </w:tcPr>
          <w:p w:rsidR="00D64335" w:rsidRPr="00F25129" w:rsidRDefault="00D64335" w:rsidP="00F25129">
            <w:pPr>
              <w:jc w:val="center"/>
              <w:rPr>
                <w:sz w:val="16"/>
                <w:szCs w:val="16"/>
              </w:rPr>
            </w:pPr>
          </w:p>
        </w:tc>
        <w:tc>
          <w:tcPr>
            <w:tcW w:w="1134" w:type="dxa"/>
            <w:tcBorders>
              <w:top w:val="nil"/>
              <w:left w:val="nil"/>
              <w:bottom w:val="nil"/>
              <w:right w:val="nil"/>
            </w:tcBorders>
            <w:noWrap/>
            <w:vAlign w:val="center"/>
          </w:tcPr>
          <w:p w:rsidR="00D64335" w:rsidRPr="00F25129" w:rsidRDefault="00D64335" w:rsidP="00F25129">
            <w:pPr>
              <w:jc w:val="center"/>
              <w:rPr>
                <w:sz w:val="16"/>
                <w:szCs w:val="16"/>
              </w:rPr>
            </w:pPr>
          </w:p>
        </w:tc>
        <w:tc>
          <w:tcPr>
            <w:tcW w:w="993" w:type="dxa"/>
            <w:tcBorders>
              <w:top w:val="nil"/>
              <w:left w:val="nil"/>
              <w:bottom w:val="nil"/>
              <w:right w:val="nil"/>
            </w:tcBorders>
            <w:noWrap/>
            <w:vAlign w:val="center"/>
          </w:tcPr>
          <w:p w:rsidR="00D64335" w:rsidRPr="00F25129" w:rsidRDefault="00D64335" w:rsidP="00F25129">
            <w:pPr>
              <w:jc w:val="center"/>
              <w:rPr>
                <w:sz w:val="16"/>
                <w:szCs w:val="16"/>
              </w:rPr>
            </w:pPr>
          </w:p>
        </w:tc>
        <w:tc>
          <w:tcPr>
            <w:tcW w:w="992" w:type="dxa"/>
            <w:tcBorders>
              <w:top w:val="nil"/>
              <w:left w:val="nil"/>
              <w:bottom w:val="nil"/>
              <w:right w:val="nil"/>
            </w:tcBorders>
            <w:noWrap/>
            <w:vAlign w:val="center"/>
          </w:tcPr>
          <w:p w:rsidR="00D64335" w:rsidRPr="00F25129" w:rsidRDefault="00D64335" w:rsidP="00F25129">
            <w:pPr>
              <w:jc w:val="center"/>
              <w:rPr>
                <w:sz w:val="16"/>
                <w:szCs w:val="16"/>
              </w:rPr>
            </w:pPr>
          </w:p>
        </w:tc>
        <w:tc>
          <w:tcPr>
            <w:tcW w:w="2977" w:type="dxa"/>
            <w:gridSpan w:val="3"/>
            <w:tcBorders>
              <w:top w:val="nil"/>
              <w:left w:val="nil"/>
              <w:bottom w:val="nil"/>
              <w:right w:val="nil"/>
            </w:tcBorders>
            <w:noWrap/>
            <w:vAlign w:val="center"/>
          </w:tcPr>
          <w:p w:rsidR="00D64335" w:rsidRPr="00F25129" w:rsidRDefault="00D64335" w:rsidP="00F25129">
            <w:pPr>
              <w:jc w:val="center"/>
              <w:rPr>
                <w:sz w:val="16"/>
                <w:szCs w:val="16"/>
              </w:rPr>
            </w:pPr>
          </w:p>
        </w:tc>
        <w:tc>
          <w:tcPr>
            <w:tcW w:w="992" w:type="dxa"/>
            <w:tcBorders>
              <w:top w:val="nil"/>
              <w:left w:val="nil"/>
              <w:bottom w:val="nil"/>
              <w:right w:val="nil"/>
            </w:tcBorders>
            <w:noWrap/>
            <w:vAlign w:val="center"/>
          </w:tcPr>
          <w:p w:rsidR="00D64335" w:rsidRPr="00F25129" w:rsidRDefault="00D64335" w:rsidP="00F25129">
            <w:pPr>
              <w:jc w:val="center"/>
              <w:rPr>
                <w:sz w:val="16"/>
                <w:szCs w:val="16"/>
              </w:rPr>
            </w:pPr>
          </w:p>
        </w:tc>
        <w:tc>
          <w:tcPr>
            <w:tcW w:w="2693" w:type="dxa"/>
            <w:gridSpan w:val="3"/>
            <w:tcBorders>
              <w:top w:val="nil"/>
              <w:left w:val="nil"/>
              <w:bottom w:val="nil"/>
              <w:right w:val="nil"/>
            </w:tcBorders>
            <w:noWrap/>
            <w:vAlign w:val="center"/>
          </w:tcPr>
          <w:p w:rsidR="00D64335" w:rsidRPr="0099525C" w:rsidRDefault="00D64335" w:rsidP="00F25129">
            <w:pPr>
              <w:jc w:val="center"/>
              <w:rPr>
                <w:sz w:val="26"/>
                <w:szCs w:val="26"/>
              </w:rPr>
            </w:pPr>
            <w:r w:rsidRPr="0099525C">
              <w:rPr>
                <w:sz w:val="26"/>
                <w:szCs w:val="26"/>
              </w:rPr>
              <w:t>Приложение № 3</w:t>
            </w:r>
          </w:p>
        </w:tc>
      </w:tr>
      <w:tr w:rsidR="00D64335" w:rsidRPr="0099525C" w:rsidTr="007C73BE">
        <w:trPr>
          <w:trHeight w:val="315"/>
        </w:trPr>
        <w:tc>
          <w:tcPr>
            <w:tcW w:w="851" w:type="dxa"/>
            <w:tcBorders>
              <w:top w:val="nil"/>
              <w:left w:val="nil"/>
              <w:bottom w:val="nil"/>
              <w:right w:val="nil"/>
            </w:tcBorders>
            <w:noWrap/>
            <w:vAlign w:val="center"/>
          </w:tcPr>
          <w:p w:rsidR="00D64335" w:rsidRPr="00F25129" w:rsidRDefault="00D64335" w:rsidP="00F25129">
            <w:pPr>
              <w:jc w:val="center"/>
              <w:rPr>
                <w:sz w:val="16"/>
                <w:szCs w:val="16"/>
              </w:rPr>
            </w:pPr>
          </w:p>
        </w:tc>
        <w:tc>
          <w:tcPr>
            <w:tcW w:w="2126" w:type="dxa"/>
            <w:tcBorders>
              <w:top w:val="nil"/>
              <w:left w:val="nil"/>
              <w:bottom w:val="nil"/>
              <w:right w:val="nil"/>
            </w:tcBorders>
            <w:noWrap/>
            <w:vAlign w:val="center"/>
          </w:tcPr>
          <w:p w:rsidR="00D64335" w:rsidRPr="00F25129" w:rsidRDefault="00D64335" w:rsidP="00F25129">
            <w:pPr>
              <w:jc w:val="center"/>
              <w:rPr>
                <w:sz w:val="16"/>
                <w:szCs w:val="16"/>
              </w:rPr>
            </w:pPr>
          </w:p>
        </w:tc>
        <w:tc>
          <w:tcPr>
            <w:tcW w:w="1134" w:type="dxa"/>
            <w:tcBorders>
              <w:top w:val="nil"/>
              <w:left w:val="nil"/>
              <w:bottom w:val="nil"/>
              <w:right w:val="nil"/>
            </w:tcBorders>
            <w:noWrap/>
            <w:vAlign w:val="center"/>
          </w:tcPr>
          <w:p w:rsidR="00D64335" w:rsidRPr="00F25129" w:rsidRDefault="00D64335" w:rsidP="00F25129">
            <w:pPr>
              <w:jc w:val="center"/>
              <w:rPr>
                <w:sz w:val="16"/>
                <w:szCs w:val="16"/>
              </w:rPr>
            </w:pPr>
          </w:p>
        </w:tc>
        <w:tc>
          <w:tcPr>
            <w:tcW w:w="1701" w:type="dxa"/>
            <w:tcBorders>
              <w:top w:val="nil"/>
              <w:left w:val="nil"/>
              <w:bottom w:val="nil"/>
              <w:right w:val="nil"/>
            </w:tcBorders>
            <w:noWrap/>
            <w:vAlign w:val="center"/>
          </w:tcPr>
          <w:p w:rsidR="00D64335" w:rsidRPr="00F25129" w:rsidRDefault="00D64335" w:rsidP="00F25129">
            <w:pPr>
              <w:jc w:val="center"/>
              <w:rPr>
                <w:sz w:val="16"/>
                <w:szCs w:val="16"/>
              </w:rPr>
            </w:pPr>
          </w:p>
        </w:tc>
        <w:tc>
          <w:tcPr>
            <w:tcW w:w="1134" w:type="dxa"/>
            <w:tcBorders>
              <w:top w:val="nil"/>
              <w:left w:val="nil"/>
              <w:bottom w:val="nil"/>
              <w:right w:val="nil"/>
            </w:tcBorders>
            <w:noWrap/>
            <w:vAlign w:val="center"/>
          </w:tcPr>
          <w:p w:rsidR="00D64335" w:rsidRPr="00F25129" w:rsidRDefault="00D64335" w:rsidP="00F25129">
            <w:pPr>
              <w:jc w:val="center"/>
              <w:rPr>
                <w:sz w:val="16"/>
                <w:szCs w:val="16"/>
              </w:rPr>
            </w:pPr>
          </w:p>
        </w:tc>
        <w:tc>
          <w:tcPr>
            <w:tcW w:w="993" w:type="dxa"/>
            <w:tcBorders>
              <w:top w:val="nil"/>
              <w:left w:val="nil"/>
              <w:bottom w:val="nil"/>
              <w:right w:val="nil"/>
            </w:tcBorders>
            <w:noWrap/>
            <w:vAlign w:val="center"/>
          </w:tcPr>
          <w:p w:rsidR="00D64335" w:rsidRPr="00F25129" w:rsidRDefault="00D64335" w:rsidP="00F25129">
            <w:pPr>
              <w:jc w:val="center"/>
              <w:rPr>
                <w:sz w:val="16"/>
                <w:szCs w:val="16"/>
              </w:rPr>
            </w:pPr>
          </w:p>
        </w:tc>
        <w:tc>
          <w:tcPr>
            <w:tcW w:w="992" w:type="dxa"/>
            <w:tcBorders>
              <w:top w:val="nil"/>
              <w:left w:val="nil"/>
              <w:bottom w:val="nil"/>
              <w:right w:val="nil"/>
            </w:tcBorders>
            <w:noWrap/>
            <w:vAlign w:val="center"/>
          </w:tcPr>
          <w:p w:rsidR="00D64335" w:rsidRPr="00F25129" w:rsidRDefault="00D64335" w:rsidP="00F25129">
            <w:pPr>
              <w:jc w:val="center"/>
              <w:rPr>
                <w:sz w:val="16"/>
                <w:szCs w:val="16"/>
              </w:rPr>
            </w:pPr>
          </w:p>
        </w:tc>
        <w:tc>
          <w:tcPr>
            <w:tcW w:w="6662" w:type="dxa"/>
            <w:gridSpan w:val="7"/>
            <w:tcBorders>
              <w:top w:val="nil"/>
              <w:left w:val="nil"/>
              <w:bottom w:val="nil"/>
              <w:right w:val="nil"/>
            </w:tcBorders>
            <w:noWrap/>
            <w:vAlign w:val="center"/>
          </w:tcPr>
          <w:p w:rsidR="00D64335" w:rsidRPr="0099525C" w:rsidRDefault="00D64335" w:rsidP="00F25129">
            <w:pPr>
              <w:jc w:val="center"/>
              <w:rPr>
                <w:sz w:val="26"/>
                <w:szCs w:val="26"/>
              </w:rPr>
            </w:pPr>
            <w:r>
              <w:rPr>
                <w:sz w:val="26"/>
                <w:szCs w:val="26"/>
              </w:rPr>
              <w:t xml:space="preserve">                                 к постановлению </w:t>
            </w:r>
            <w:r w:rsidRPr="0099525C">
              <w:rPr>
                <w:sz w:val="26"/>
                <w:szCs w:val="26"/>
              </w:rPr>
              <w:t>администрации</w:t>
            </w:r>
          </w:p>
        </w:tc>
      </w:tr>
      <w:tr w:rsidR="00D64335" w:rsidRPr="00F25129" w:rsidTr="00C6787C">
        <w:trPr>
          <w:trHeight w:val="75"/>
        </w:trPr>
        <w:tc>
          <w:tcPr>
            <w:tcW w:w="851" w:type="dxa"/>
            <w:tcBorders>
              <w:top w:val="nil"/>
              <w:left w:val="nil"/>
              <w:bottom w:val="nil"/>
              <w:right w:val="nil"/>
            </w:tcBorders>
            <w:noWrap/>
            <w:vAlign w:val="center"/>
          </w:tcPr>
          <w:p w:rsidR="00D64335" w:rsidRPr="00F25129" w:rsidRDefault="00D64335" w:rsidP="00F25129">
            <w:pPr>
              <w:jc w:val="center"/>
              <w:rPr>
                <w:sz w:val="16"/>
                <w:szCs w:val="16"/>
              </w:rPr>
            </w:pPr>
          </w:p>
        </w:tc>
        <w:tc>
          <w:tcPr>
            <w:tcW w:w="2126" w:type="dxa"/>
            <w:tcBorders>
              <w:top w:val="nil"/>
              <w:left w:val="nil"/>
              <w:bottom w:val="nil"/>
              <w:right w:val="nil"/>
            </w:tcBorders>
            <w:noWrap/>
            <w:vAlign w:val="center"/>
          </w:tcPr>
          <w:p w:rsidR="00D64335" w:rsidRPr="00F25129" w:rsidRDefault="00D64335" w:rsidP="00F25129">
            <w:pPr>
              <w:jc w:val="center"/>
              <w:rPr>
                <w:sz w:val="16"/>
                <w:szCs w:val="16"/>
              </w:rPr>
            </w:pPr>
          </w:p>
        </w:tc>
        <w:tc>
          <w:tcPr>
            <w:tcW w:w="1134" w:type="dxa"/>
            <w:tcBorders>
              <w:top w:val="nil"/>
              <w:left w:val="nil"/>
              <w:bottom w:val="nil"/>
              <w:right w:val="nil"/>
            </w:tcBorders>
            <w:noWrap/>
            <w:vAlign w:val="center"/>
          </w:tcPr>
          <w:p w:rsidR="00D64335" w:rsidRPr="00F25129" w:rsidRDefault="00D64335" w:rsidP="00F25129">
            <w:pPr>
              <w:jc w:val="center"/>
              <w:rPr>
                <w:sz w:val="16"/>
                <w:szCs w:val="16"/>
              </w:rPr>
            </w:pPr>
          </w:p>
        </w:tc>
        <w:tc>
          <w:tcPr>
            <w:tcW w:w="1701" w:type="dxa"/>
            <w:tcBorders>
              <w:top w:val="nil"/>
              <w:left w:val="nil"/>
              <w:bottom w:val="nil"/>
              <w:right w:val="nil"/>
            </w:tcBorders>
            <w:noWrap/>
            <w:vAlign w:val="center"/>
          </w:tcPr>
          <w:p w:rsidR="00D64335" w:rsidRPr="00F25129" w:rsidRDefault="00D64335" w:rsidP="00F25129">
            <w:pPr>
              <w:jc w:val="center"/>
              <w:rPr>
                <w:sz w:val="16"/>
                <w:szCs w:val="16"/>
              </w:rPr>
            </w:pPr>
          </w:p>
        </w:tc>
        <w:tc>
          <w:tcPr>
            <w:tcW w:w="1134" w:type="dxa"/>
            <w:tcBorders>
              <w:top w:val="nil"/>
              <w:left w:val="nil"/>
              <w:bottom w:val="nil"/>
              <w:right w:val="nil"/>
            </w:tcBorders>
            <w:noWrap/>
            <w:vAlign w:val="center"/>
          </w:tcPr>
          <w:p w:rsidR="00D64335" w:rsidRPr="00F25129" w:rsidRDefault="00D64335" w:rsidP="00F25129">
            <w:pPr>
              <w:jc w:val="center"/>
              <w:rPr>
                <w:sz w:val="16"/>
                <w:szCs w:val="16"/>
              </w:rPr>
            </w:pPr>
          </w:p>
        </w:tc>
        <w:tc>
          <w:tcPr>
            <w:tcW w:w="993" w:type="dxa"/>
            <w:tcBorders>
              <w:top w:val="nil"/>
              <w:left w:val="nil"/>
              <w:bottom w:val="nil"/>
              <w:right w:val="nil"/>
            </w:tcBorders>
            <w:noWrap/>
            <w:vAlign w:val="center"/>
          </w:tcPr>
          <w:p w:rsidR="00D64335" w:rsidRPr="00F25129" w:rsidRDefault="00D64335" w:rsidP="00F25129">
            <w:pPr>
              <w:jc w:val="center"/>
              <w:rPr>
                <w:sz w:val="16"/>
                <w:szCs w:val="16"/>
              </w:rPr>
            </w:pPr>
          </w:p>
        </w:tc>
        <w:tc>
          <w:tcPr>
            <w:tcW w:w="992" w:type="dxa"/>
            <w:tcBorders>
              <w:top w:val="nil"/>
              <w:left w:val="nil"/>
              <w:bottom w:val="nil"/>
              <w:right w:val="nil"/>
            </w:tcBorders>
            <w:noWrap/>
            <w:vAlign w:val="center"/>
          </w:tcPr>
          <w:p w:rsidR="00D64335" w:rsidRPr="00F25129" w:rsidRDefault="00D64335" w:rsidP="00F25129">
            <w:pPr>
              <w:jc w:val="center"/>
              <w:rPr>
                <w:sz w:val="16"/>
                <w:szCs w:val="16"/>
              </w:rPr>
            </w:pPr>
          </w:p>
        </w:tc>
        <w:tc>
          <w:tcPr>
            <w:tcW w:w="2977" w:type="dxa"/>
            <w:gridSpan w:val="3"/>
            <w:tcBorders>
              <w:top w:val="nil"/>
              <w:left w:val="nil"/>
              <w:bottom w:val="nil"/>
              <w:right w:val="nil"/>
            </w:tcBorders>
            <w:noWrap/>
            <w:vAlign w:val="center"/>
          </w:tcPr>
          <w:p w:rsidR="00D64335" w:rsidRPr="00F25129" w:rsidRDefault="00D64335" w:rsidP="00F25129">
            <w:pPr>
              <w:jc w:val="center"/>
              <w:rPr>
                <w:sz w:val="16"/>
                <w:szCs w:val="16"/>
              </w:rPr>
            </w:pPr>
          </w:p>
        </w:tc>
        <w:tc>
          <w:tcPr>
            <w:tcW w:w="3685" w:type="dxa"/>
            <w:gridSpan w:val="4"/>
            <w:tcBorders>
              <w:top w:val="nil"/>
              <w:left w:val="nil"/>
              <w:bottom w:val="nil"/>
              <w:right w:val="nil"/>
            </w:tcBorders>
            <w:noWrap/>
            <w:vAlign w:val="center"/>
          </w:tcPr>
          <w:p w:rsidR="00D64335" w:rsidRPr="002C3BF9" w:rsidRDefault="00D64335" w:rsidP="00F25129">
            <w:pPr>
              <w:jc w:val="center"/>
              <w:rPr>
                <w:sz w:val="26"/>
                <w:szCs w:val="26"/>
              </w:rPr>
            </w:pPr>
            <w:r w:rsidRPr="002C3BF9">
              <w:rPr>
                <w:sz w:val="26"/>
                <w:szCs w:val="26"/>
              </w:rPr>
              <w:t>от 23.08.2018 № 256-па</w:t>
            </w:r>
          </w:p>
        </w:tc>
      </w:tr>
      <w:tr w:rsidR="00D64335" w:rsidRPr="00F25129" w:rsidTr="00F25129">
        <w:trPr>
          <w:trHeight w:val="315"/>
        </w:trPr>
        <w:tc>
          <w:tcPr>
            <w:tcW w:w="851" w:type="dxa"/>
            <w:tcBorders>
              <w:top w:val="nil"/>
              <w:left w:val="nil"/>
              <w:bottom w:val="nil"/>
              <w:right w:val="nil"/>
            </w:tcBorders>
            <w:noWrap/>
            <w:vAlign w:val="center"/>
          </w:tcPr>
          <w:p w:rsidR="00D64335" w:rsidRPr="00F25129" w:rsidRDefault="00D64335" w:rsidP="00F25129">
            <w:pPr>
              <w:jc w:val="center"/>
              <w:rPr>
                <w:sz w:val="16"/>
                <w:szCs w:val="16"/>
              </w:rPr>
            </w:pPr>
          </w:p>
        </w:tc>
        <w:tc>
          <w:tcPr>
            <w:tcW w:w="2126" w:type="dxa"/>
            <w:tcBorders>
              <w:top w:val="nil"/>
              <w:left w:val="nil"/>
              <w:bottom w:val="nil"/>
              <w:right w:val="nil"/>
            </w:tcBorders>
            <w:noWrap/>
            <w:vAlign w:val="center"/>
          </w:tcPr>
          <w:p w:rsidR="00D64335" w:rsidRPr="00F25129" w:rsidRDefault="00D64335" w:rsidP="00F25129">
            <w:pPr>
              <w:jc w:val="center"/>
              <w:rPr>
                <w:sz w:val="16"/>
                <w:szCs w:val="16"/>
              </w:rPr>
            </w:pPr>
          </w:p>
        </w:tc>
        <w:tc>
          <w:tcPr>
            <w:tcW w:w="1134" w:type="dxa"/>
            <w:tcBorders>
              <w:top w:val="nil"/>
              <w:left w:val="nil"/>
              <w:bottom w:val="nil"/>
              <w:right w:val="nil"/>
            </w:tcBorders>
            <w:noWrap/>
            <w:vAlign w:val="center"/>
          </w:tcPr>
          <w:p w:rsidR="00D64335" w:rsidRPr="00F25129" w:rsidRDefault="00D64335" w:rsidP="00F25129">
            <w:pPr>
              <w:jc w:val="center"/>
              <w:rPr>
                <w:sz w:val="16"/>
                <w:szCs w:val="16"/>
              </w:rPr>
            </w:pPr>
          </w:p>
        </w:tc>
        <w:tc>
          <w:tcPr>
            <w:tcW w:w="1701" w:type="dxa"/>
            <w:tcBorders>
              <w:top w:val="nil"/>
              <w:left w:val="nil"/>
              <w:bottom w:val="nil"/>
              <w:right w:val="nil"/>
            </w:tcBorders>
            <w:noWrap/>
            <w:vAlign w:val="center"/>
          </w:tcPr>
          <w:p w:rsidR="00D64335" w:rsidRPr="00F25129" w:rsidRDefault="00D64335" w:rsidP="00F25129">
            <w:pPr>
              <w:jc w:val="center"/>
              <w:rPr>
                <w:sz w:val="16"/>
                <w:szCs w:val="16"/>
              </w:rPr>
            </w:pPr>
          </w:p>
        </w:tc>
        <w:tc>
          <w:tcPr>
            <w:tcW w:w="1134" w:type="dxa"/>
            <w:tcBorders>
              <w:top w:val="nil"/>
              <w:left w:val="nil"/>
              <w:bottom w:val="nil"/>
              <w:right w:val="nil"/>
            </w:tcBorders>
            <w:noWrap/>
            <w:vAlign w:val="center"/>
          </w:tcPr>
          <w:p w:rsidR="00D64335" w:rsidRPr="00F25129" w:rsidRDefault="00D64335" w:rsidP="00F25129">
            <w:pPr>
              <w:jc w:val="center"/>
              <w:rPr>
                <w:sz w:val="16"/>
                <w:szCs w:val="16"/>
              </w:rPr>
            </w:pPr>
          </w:p>
        </w:tc>
        <w:tc>
          <w:tcPr>
            <w:tcW w:w="993" w:type="dxa"/>
            <w:tcBorders>
              <w:top w:val="nil"/>
              <w:left w:val="nil"/>
              <w:bottom w:val="nil"/>
              <w:right w:val="nil"/>
            </w:tcBorders>
            <w:noWrap/>
            <w:vAlign w:val="center"/>
          </w:tcPr>
          <w:p w:rsidR="00D64335" w:rsidRPr="00F25129" w:rsidRDefault="00D64335" w:rsidP="00F25129">
            <w:pPr>
              <w:jc w:val="center"/>
              <w:rPr>
                <w:sz w:val="16"/>
                <w:szCs w:val="16"/>
              </w:rPr>
            </w:pPr>
          </w:p>
        </w:tc>
        <w:tc>
          <w:tcPr>
            <w:tcW w:w="992" w:type="dxa"/>
            <w:tcBorders>
              <w:top w:val="nil"/>
              <w:left w:val="nil"/>
              <w:bottom w:val="nil"/>
              <w:right w:val="nil"/>
            </w:tcBorders>
            <w:noWrap/>
            <w:vAlign w:val="center"/>
          </w:tcPr>
          <w:p w:rsidR="00D64335" w:rsidRPr="00F25129" w:rsidRDefault="00D64335" w:rsidP="00F25129">
            <w:pPr>
              <w:jc w:val="center"/>
              <w:rPr>
                <w:sz w:val="16"/>
                <w:szCs w:val="16"/>
              </w:rPr>
            </w:pPr>
          </w:p>
        </w:tc>
        <w:tc>
          <w:tcPr>
            <w:tcW w:w="992" w:type="dxa"/>
            <w:tcBorders>
              <w:top w:val="nil"/>
              <w:left w:val="nil"/>
              <w:bottom w:val="nil"/>
              <w:right w:val="nil"/>
            </w:tcBorders>
            <w:vAlign w:val="center"/>
          </w:tcPr>
          <w:p w:rsidR="00D64335" w:rsidRPr="00F25129" w:rsidRDefault="00D64335" w:rsidP="00F25129">
            <w:pPr>
              <w:jc w:val="center"/>
              <w:rPr>
                <w:sz w:val="16"/>
                <w:szCs w:val="16"/>
              </w:rPr>
            </w:pPr>
          </w:p>
        </w:tc>
        <w:tc>
          <w:tcPr>
            <w:tcW w:w="992" w:type="dxa"/>
            <w:tcBorders>
              <w:top w:val="nil"/>
              <w:left w:val="nil"/>
              <w:bottom w:val="nil"/>
              <w:right w:val="nil"/>
            </w:tcBorders>
            <w:noWrap/>
            <w:vAlign w:val="center"/>
          </w:tcPr>
          <w:p w:rsidR="00D64335" w:rsidRPr="00F25129" w:rsidRDefault="00D64335" w:rsidP="00F25129">
            <w:pPr>
              <w:jc w:val="center"/>
              <w:rPr>
                <w:sz w:val="16"/>
                <w:szCs w:val="16"/>
              </w:rPr>
            </w:pPr>
          </w:p>
        </w:tc>
        <w:tc>
          <w:tcPr>
            <w:tcW w:w="993" w:type="dxa"/>
            <w:tcBorders>
              <w:top w:val="nil"/>
              <w:left w:val="nil"/>
              <w:bottom w:val="nil"/>
              <w:right w:val="nil"/>
            </w:tcBorders>
            <w:noWrap/>
            <w:vAlign w:val="center"/>
          </w:tcPr>
          <w:p w:rsidR="00D64335" w:rsidRPr="00F25129" w:rsidRDefault="00D64335" w:rsidP="00F25129">
            <w:pPr>
              <w:jc w:val="center"/>
              <w:rPr>
                <w:sz w:val="16"/>
                <w:szCs w:val="16"/>
              </w:rPr>
            </w:pPr>
          </w:p>
        </w:tc>
        <w:tc>
          <w:tcPr>
            <w:tcW w:w="992" w:type="dxa"/>
            <w:tcBorders>
              <w:top w:val="nil"/>
              <w:left w:val="nil"/>
              <w:bottom w:val="nil"/>
              <w:right w:val="nil"/>
            </w:tcBorders>
            <w:noWrap/>
            <w:vAlign w:val="center"/>
          </w:tcPr>
          <w:p w:rsidR="00D64335" w:rsidRPr="00F25129" w:rsidRDefault="00D64335" w:rsidP="00F25129">
            <w:pPr>
              <w:jc w:val="center"/>
              <w:rPr>
                <w:sz w:val="16"/>
                <w:szCs w:val="16"/>
              </w:rPr>
            </w:pPr>
          </w:p>
        </w:tc>
        <w:tc>
          <w:tcPr>
            <w:tcW w:w="850" w:type="dxa"/>
            <w:tcBorders>
              <w:top w:val="nil"/>
              <w:left w:val="nil"/>
              <w:bottom w:val="nil"/>
              <w:right w:val="nil"/>
            </w:tcBorders>
            <w:noWrap/>
            <w:vAlign w:val="center"/>
          </w:tcPr>
          <w:p w:rsidR="00D64335" w:rsidRPr="00F25129" w:rsidRDefault="00D64335" w:rsidP="00F25129">
            <w:pPr>
              <w:jc w:val="center"/>
              <w:rPr>
                <w:sz w:val="16"/>
                <w:szCs w:val="16"/>
              </w:rPr>
            </w:pPr>
          </w:p>
        </w:tc>
        <w:tc>
          <w:tcPr>
            <w:tcW w:w="851" w:type="dxa"/>
            <w:tcBorders>
              <w:top w:val="nil"/>
              <w:left w:val="nil"/>
              <w:bottom w:val="nil"/>
              <w:right w:val="nil"/>
            </w:tcBorders>
            <w:noWrap/>
            <w:vAlign w:val="center"/>
          </w:tcPr>
          <w:p w:rsidR="00D64335" w:rsidRPr="00F25129" w:rsidRDefault="00D64335" w:rsidP="00F25129">
            <w:pPr>
              <w:jc w:val="center"/>
              <w:rPr>
                <w:sz w:val="16"/>
                <w:szCs w:val="16"/>
              </w:rPr>
            </w:pPr>
          </w:p>
        </w:tc>
        <w:tc>
          <w:tcPr>
            <w:tcW w:w="992" w:type="dxa"/>
            <w:tcBorders>
              <w:top w:val="nil"/>
              <w:left w:val="nil"/>
              <w:bottom w:val="nil"/>
              <w:right w:val="nil"/>
            </w:tcBorders>
            <w:noWrap/>
            <w:vAlign w:val="center"/>
          </w:tcPr>
          <w:p w:rsidR="00D64335" w:rsidRPr="00F25129" w:rsidRDefault="00D64335" w:rsidP="00F25129">
            <w:pPr>
              <w:jc w:val="center"/>
              <w:rPr>
                <w:sz w:val="16"/>
                <w:szCs w:val="16"/>
              </w:rPr>
            </w:pPr>
          </w:p>
        </w:tc>
      </w:tr>
      <w:tr w:rsidR="00D64335" w:rsidRPr="00F25129" w:rsidTr="00F25129">
        <w:trPr>
          <w:trHeight w:val="255"/>
        </w:trPr>
        <w:tc>
          <w:tcPr>
            <w:tcW w:w="15593" w:type="dxa"/>
            <w:gridSpan w:val="14"/>
            <w:tcBorders>
              <w:top w:val="nil"/>
              <w:left w:val="nil"/>
              <w:bottom w:val="nil"/>
              <w:right w:val="nil"/>
            </w:tcBorders>
            <w:noWrap/>
            <w:vAlign w:val="center"/>
          </w:tcPr>
          <w:p w:rsidR="00D64335" w:rsidRPr="00F25129" w:rsidRDefault="00D64335" w:rsidP="00F25129">
            <w:pPr>
              <w:jc w:val="center"/>
              <w:rPr>
                <w:b/>
                <w:bCs/>
                <w:sz w:val="16"/>
                <w:szCs w:val="16"/>
              </w:rPr>
            </w:pPr>
            <w:r w:rsidRPr="00F25129">
              <w:rPr>
                <w:b/>
                <w:bCs/>
                <w:sz w:val="16"/>
                <w:szCs w:val="16"/>
              </w:rPr>
              <w:t>Перечень основных  мероприятий муниципальной программы</w:t>
            </w:r>
          </w:p>
        </w:tc>
      </w:tr>
      <w:tr w:rsidR="00D64335" w:rsidRPr="00F25129" w:rsidTr="00F25129">
        <w:trPr>
          <w:trHeight w:val="270"/>
        </w:trPr>
        <w:tc>
          <w:tcPr>
            <w:tcW w:w="851" w:type="dxa"/>
            <w:tcBorders>
              <w:top w:val="nil"/>
              <w:left w:val="nil"/>
              <w:bottom w:val="nil"/>
              <w:right w:val="nil"/>
            </w:tcBorders>
            <w:noWrap/>
            <w:vAlign w:val="center"/>
          </w:tcPr>
          <w:p w:rsidR="00D64335" w:rsidRPr="00F25129" w:rsidRDefault="00D64335" w:rsidP="00F25129">
            <w:pPr>
              <w:jc w:val="center"/>
              <w:rPr>
                <w:sz w:val="16"/>
                <w:szCs w:val="16"/>
              </w:rPr>
            </w:pPr>
          </w:p>
        </w:tc>
        <w:tc>
          <w:tcPr>
            <w:tcW w:w="2126" w:type="dxa"/>
            <w:tcBorders>
              <w:top w:val="nil"/>
              <w:left w:val="nil"/>
              <w:bottom w:val="nil"/>
              <w:right w:val="nil"/>
            </w:tcBorders>
            <w:noWrap/>
            <w:vAlign w:val="center"/>
          </w:tcPr>
          <w:p w:rsidR="00D64335" w:rsidRPr="00F25129" w:rsidRDefault="00D64335" w:rsidP="00F25129">
            <w:pPr>
              <w:jc w:val="center"/>
              <w:rPr>
                <w:sz w:val="16"/>
                <w:szCs w:val="16"/>
              </w:rPr>
            </w:pPr>
          </w:p>
        </w:tc>
        <w:tc>
          <w:tcPr>
            <w:tcW w:w="1134" w:type="dxa"/>
            <w:tcBorders>
              <w:top w:val="nil"/>
              <w:left w:val="nil"/>
              <w:bottom w:val="nil"/>
              <w:right w:val="nil"/>
            </w:tcBorders>
            <w:noWrap/>
            <w:vAlign w:val="center"/>
          </w:tcPr>
          <w:p w:rsidR="00D64335" w:rsidRPr="00F25129" w:rsidRDefault="00D64335" w:rsidP="00F25129">
            <w:pPr>
              <w:jc w:val="center"/>
              <w:rPr>
                <w:sz w:val="16"/>
                <w:szCs w:val="16"/>
              </w:rPr>
            </w:pPr>
          </w:p>
        </w:tc>
        <w:tc>
          <w:tcPr>
            <w:tcW w:w="1701" w:type="dxa"/>
            <w:tcBorders>
              <w:top w:val="nil"/>
              <w:left w:val="nil"/>
              <w:bottom w:val="nil"/>
              <w:right w:val="nil"/>
            </w:tcBorders>
            <w:noWrap/>
            <w:vAlign w:val="center"/>
          </w:tcPr>
          <w:p w:rsidR="00D64335" w:rsidRPr="00F25129" w:rsidRDefault="00D64335" w:rsidP="00F25129">
            <w:pPr>
              <w:jc w:val="center"/>
              <w:rPr>
                <w:sz w:val="16"/>
                <w:szCs w:val="16"/>
              </w:rPr>
            </w:pPr>
          </w:p>
        </w:tc>
        <w:tc>
          <w:tcPr>
            <w:tcW w:w="1134" w:type="dxa"/>
            <w:tcBorders>
              <w:top w:val="nil"/>
              <w:left w:val="nil"/>
              <w:bottom w:val="nil"/>
              <w:right w:val="nil"/>
            </w:tcBorders>
            <w:noWrap/>
            <w:vAlign w:val="center"/>
          </w:tcPr>
          <w:p w:rsidR="00D64335" w:rsidRPr="00F25129" w:rsidRDefault="00D64335" w:rsidP="00F25129">
            <w:pPr>
              <w:jc w:val="center"/>
              <w:rPr>
                <w:sz w:val="16"/>
                <w:szCs w:val="16"/>
              </w:rPr>
            </w:pPr>
          </w:p>
        </w:tc>
        <w:tc>
          <w:tcPr>
            <w:tcW w:w="993" w:type="dxa"/>
            <w:tcBorders>
              <w:top w:val="nil"/>
              <w:left w:val="nil"/>
              <w:bottom w:val="nil"/>
              <w:right w:val="nil"/>
            </w:tcBorders>
            <w:noWrap/>
            <w:vAlign w:val="center"/>
          </w:tcPr>
          <w:p w:rsidR="00D64335" w:rsidRPr="00F25129" w:rsidRDefault="00D64335" w:rsidP="00F25129">
            <w:pPr>
              <w:jc w:val="center"/>
              <w:rPr>
                <w:sz w:val="16"/>
                <w:szCs w:val="16"/>
              </w:rPr>
            </w:pPr>
          </w:p>
        </w:tc>
        <w:tc>
          <w:tcPr>
            <w:tcW w:w="992" w:type="dxa"/>
            <w:tcBorders>
              <w:top w:val="nil"/>
              <w:left w:val="nil"/>
              <w:bottom w:val="nil"/>
              <w:right w:val="nil"/>
            </w:tcBorders>
            <w:noWrap/>
            <w:vAlign w:val="center"/>
          </w:tcPr>
          <w:p w:rsidR="00D64335" w:rsidRPr="00F25129" w:rsidRDefault="00D64335" w:rsidP="00F25129">
            <w:pPr>
              <w:jc w:val="center"/>
              <w:rPr>
                <w:sz w:val="16"/>
                <w:szCs w:val="16"/>
              </w:rPr>
            </w:pPr>
          </w:p>
        </w:tc>
        <w:tc>
          <w:tcPr>
            <w:tcW w:w="992" w:type="dxa"/>
            <w:tcBorders>
              <w:top w:val="nil"/>
              <w:left w:val="nil"/>
              <w:bottom w:val="nil"/>
              <w:right w:val="nil"/>
            </w:tcBorders>
            <w:noWrap/>
            <w:vAlign w:val="center"/>
          </w:tcPr>
          <w:p w:rsidR="00D64335" w:rsidRPr="00F25129" w:rsidRDefault="00D64335" w:rsidP="00F25129">
            <w:pPr>
              <w:jc w:val="center"/>
              <w:rPr>
                <w:sz w:val="16"/>
                <w:szCs w:val="16"/>
              </w:rPr>
            </w:pPr>
          </w:p>
        </w:tc>
        <w:tc>
          <w:tcPr>
            <w:tcW w:w="992" w:type="dxa"/>
            <w:tcBorders>
              <w:top w:val="nil"/>
              <w:left w:val="nil"/>
              <w:bottom w:val="nil"/>
              <w:right w:val="nil"/>
            </w:tcBorders>
            <w:noWrap/>
            <w:vAlign w:val="center"/>
          </w:tcPr>
          <w:p w:rsidR="00D64335" w:rsidRPr="00F25129" w:rsidRDefault="00D64335" w:rsidP="00F25129">
            <w:pPr>
              <w:jc w:val="center"/>
              <w:rPr>
                <w:sz w:val="16"/>
                <w:szCs w:val="16"/>
              </w:rPr>
            </w:pPr>
          </w:p>
        </w:tc>
        <w:tc>
          <w:tcPr>
            <w:tcW w:w="993" w:type="dxa"/>
            <w:tcBorders>
              <w:top w:val="nil"/>
              <w:left w:val="nil"/>
              <w:bottom w:val="nil"/>
              <w:right w:val="nil"/>
            </w:tcBorders>
            <w:noWrap/>
            <w:vAlign w:val="center"/>
          </w:tcPr>
          <w:p w:rsidR="00D64335" w:rsidRPr="00F25129" w:rsidRDefault="00D64335" w:rsidP="00F25129">
            <w:pPr>
              <w:jc w:val="center"/>
              <w:rPr>
                <w:sz w:val="16"/>
                <w:szCs w:val="16"/>
              </w:rPr>
            </w:pPr>
          </w:p>
        </w:tc>
        <w:tc>
          <w:tcPr>
            <w:tcW w:w="992" w:type="dxa"/>
            <w:tcBorders>
              <w:top w:val="nil"/>
              <w:left w:val="nil"/>
              <w:bottom w:val="nil"/>
              <w:right w:val="nil"/>
            </w:tcBorders>
            <w:noWrap/>
            <w:vAlign w:val="center"/>
          </w:tcPr>
          <w:p w:rsidR="00D64335" w:rsidRPr="00F25129" w:rsidRDefault="00D64335" w:rsidP="00F25129">
            <w:pPr>
              <w:jc w:val="center"/>
              <w:rPr>
                <w:sz w:val="16"/>
                <w:szCs w:val="16"/>
              </w:rPr>
            </w:pPr>
          </w:p>
        </w:tc>
        <w:tc>
          <w:tcPr>
            <w:tcW w:w="850" w:type="dxa"/>
            <w:tcBorders>
              <w:top w:val="nil"/>
              <w:left w:val="nil"/>
              <w:bottom w:val="nil"/>
              <w:right w:val="nil"/>
            </w:tcBorders>
            <w:noWrap/>
            <w:vAlign w:val="center"/>
          </w:tcPr>
          <w:p w:rsidR="00D64335" w:rsidRPr="00F25129" w:rsidRDefault="00D64335" w:rsidP="00F25129">
            <w:pPr>
              <w:jc w:val="center"/>
              <w:rPr>
                <w:sz w:val="16"/>
                <w:szCs w:val="16"/>
              </w:rPr>
            </w:pPr>
          </w:p>
        </w:tc>
        <w:tc>
          <w:tcPr>
            <w:tcW w:w="851" w:type="dxa"/>
            <w:tcBorders>
              <w:top w:val="nil"/>
              <w:left w:val="nil"/>
              <w:bottom w:val="nil"/>
              <w:right w:val="nil"/>
            </w:tcBorders>
            <w:noWrap/>
            <w:vAlign w:val="center"/>
          </w:tcPr>
          <w:p w:rsidR="00D64335" w:rsidRPr="00F25129" w:rsidRDefault="00D64335" w:rsidP="00F25129">
            <w:pPr>
              <w:jc w:val="center"/>
              <w:rPr>
                <w:sz w:val="16"/>
                <w:szCs w:val="16"/>
              </w:rPr>
            </w:pPr>
          </w:p>
        </w:tc>
        <w:tc>
          <w:tcPr>
            <w:tcW w:w="992" w:type="dxa"/>
            <w:tcBorders>
              <w:top w:val="nil"/>
              <w:left w:val="nil"/>
              <w:bottom w:val="nil"/>
              <w:right w:val="nil"/>
            </w:tcBorders>
            <w:noWrap/>
            <w:vAlign w:val="center"/>
          </w:tcPr>
          <w:p w:rsidR="00D64335" w:rsidRPr="00F25129" w:rsidRDefault="00D64335" w:rsidP="00F25129">
            <w:pPr>
              <w:jc w:val="center"/>
              <w:rPr>
                <w:sz w:val="16"/>
                <w:szCs w:val="16"/>
              </w:rPr>
            </w:pPr>
          </w:p>
        </w:tc>
      </w:tr>
      <w:tr w:rsidR="00D64335" w:rsidRPr="00F25129" w:rsidTr="00F25129">
        <w:trPr>
          <w:trHeight w:val="315"/>
        </w:trPr>
        <w:tc>
          <w:tcPr>
            <w:tcW w:w="851" w:type="dxa"/>
            <w:vMerge w:val="restart"/>
            <w:tcBorders>
              <w:top w:val="single" w:sz="8" w:space="0" w:color="auto"/>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Номер основного мероприятия</w:t>
            </w:r>
          </w:p>
        </w:tc>
        <w:tc>
          <w:tcPr>
            <w:tcW w:w="2126" w:type="dxa"/>
            <w:vMerge w:val="restart"/>
            <w:tcBorders>
              <w:top w:val="single" w:sz="8" w:space="0" w:color="auto"/>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Основные мероприятия муниципальной программы</w:t>
            </w:r>
            <w:r w:rsidRPr="00F25129">
              <w:rPr>
                <w:sz w:val="16"/>
                <w:szCs w:val="16"/>
              </w:rPr>
              <w:br/>
              <w:t>(связь мероприятий с показателями муниципальной программы)</w:t>
            </w:r>
          </w:p>
        </w:tc>
        <w:tc>
          <w:tcPr>
            <w:tcW w:w="1134" w:type="dxa"/>
            <w:vMerge w:val="restart"/>
            <w:tcBorders>
              <w:top w:val="single" w:sz="8" w:space="0" w:color="auto"/>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Ответственный исполнитель/соисполнитель</w:t>
            </w:r>
          </w:p>
        </w:tc>
        <w:tc>
          <w:tcPr>
            <w:tcW w:w="1701" w:type="dxa"/>
            <w:vMerge w:val="restart"/>
            <w:tcBorders>
              <w:top w:val="single" w:sz="8" w:space="0" w:color="auto"/>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Источники финансирования</w:t>
            </w:r>
          </w:p>
        </w:tc>
        <w:tc>
          <w:tcPr>
            <w:tcW w:w="9781" w:type="dxa"/>
            <w:gridSpan w:val="10"/>
            <w:tcBorders>
              <w:top w:val="single" w:sz="8" w:space="0" w:color="auto"/>
              <w:left w:val="nil"/>
              <w:bottom w:val="single" w:sz="4" w:space="0" w:color="auto"/>
              <w:right w:val="single" w:sz="8" w:space="0" w:color="000000"/>
            </w:tcBorders>
            <w:vAlign w:val="center"/>
          </w:tcPr>
          <w:p w:rsidR="00D64335" w:rsidRPr="00F25129" w:rsidRDefault="00D64335" w:rsidP="00F25129">
            <w:pPr>
              <w:jc w:val="center"/>
              <w:rPr>
                <w:sz w:val="16"/>
                <w:szCs w:val="16"/>
              </w:rPr>
            </w:pPr>
            <w:r w:rsidRPr="00F25129">
              <w:rPr>
                <w:sz w:val="16"/>
                <w:szCs w:val="16"/>
              </w:rPr>
              <w:t>Финансовые затраты на реализацию (тыс. рублей)</w:t>
            </w:r>
          </w:p>
        </w:tc>
      </w:tr>
      <w:tr w:rsidR="00D64335" w:rsidRPr="00F25129" w:rsidTr="00F25129">
        <w:trPr>
          <w:trHeight w:val="255"/>
        </w:trPr>
        <w:tc>
          <w:tcPr>
            <w:tcW w:w="851" w:type="dxa"/>
            <w:vMerge/>
            <w:tcBorders>
              <w:top w:val="single" w:sz="8" w:space="0" w:color="auto"/>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single" w:sz="8" w:space="0" w:color="auto"/>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single" w:sz="8" w:space="0" w:color="auto"/>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всего</w:t>
            </w:r>
          </w:p>
        </w:tc>
        <w:tc>
          <w:tcPr>
            <w:tcW w:w="8647" w:type="dxa"/>
            <w:gridSpan w:val="9"/>
            <w:tcBorders>
              <w:top w:val="single" w:sz="4" w:space="0" w:color="auto"/>
              <w:left w:val="nil"/>
              <w:bottom w:val="single" w:sz="4" w:space="0" w:color="auto"/>
              <w:right w:val="single" w:sz="8" w:space="0" w:color="000000"/>
            </w:tcBorders>
            <w:vAlign w:val="center"/>
          </w:tcPr>
          <w:p w:rsidR="00D64335" w:rsidRPr="00F25129" w:rsidRDefault="00D64335" w:rsidP="00F25129">
            <w:pPr>
              <w:jc w:val="center"/>
              <w:rPr>
                <w:sz w:val="16"/>
                <w:szCs w:val="16"/>
              </w:rPr>
            </w:pPr>
            <w:r w:rsidRPr="00F25129">
              <w:rPr>
                <w:sz w:val="16"/>
                <w:szCs w:val="16"/>
              </w:rPr>
              <w:t>в том числе:</w:t>
            </w:r>
          </w:p>
        </w:tc>
      </w:tr>
      <w:tr w:rsidR="00D64335" w:rsidRPr="00F25129" w:rsidTr="00F25129">
        <w:trPr>
          <w:trHeight w:val="615"/>
        </w:trPr>
        <w:tc>
          <w:tcPr>
            <w:tcW w:w="851" w:type="dxa"/>
            <w:vMerge/>
            <w:tcBorders>
              <w:top w:val="single" w:sz="8" w:space="0" w:color="auto"/>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single" w:sz="8" w:space="0" w:color="auto"/>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single" w:sz="8" w:space="0" w:color="auto"/>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2 018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2 019</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2 020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2 021</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2 022</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2 023</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2 024</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2 025</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2026-2030</w:t>
            </w:r>
          </w:p>
        </w:tc>
      </w:tr>
      <w:tr w:rsidR="00D64335" w:rsidRPr="00F25129" w:rsidTr="00F25129">
        <w:trPr>
          <w:trHeight w:val="285"/>
        </w:trPr>
        <w:tc>
          <w:tcPr>
            <w:tcW w:w="15593" w:type="dxa"/>
            <w:gridSpan w:val="14"/>
            <w:tcBorders>
              <w:top w:val="single" w:sz="4" w:space="0" w:color="auto"/>
              <w:left w:val="single" w:sz="8" w:space="0" w:color="auto"/>
              <w:bottom w:val="single" w:sz="4" w:space="0" w:color="auto"/>
              <w:right w:val="single" w:sz="8" w:space="0" w:color="000000"/>
            </w:tcBorders>
            <w:vAlign w:val="center"/>
          </w:tcPr>
          <w:p w:rsidR="00D64335" w:rsidRPr="00F25129" w:rsidRDefault="00D64335" w:rsidP="00F25129">
            <w:pPr>
              <w:jc w:val="center"/>
              <w:rPr>
                <w:sz w:val="16"/>
                <w:szCs w:val="16"/>
              </w:rPr>
            </w:pPr>
            <w:r w:rsidRPr="00F25129">
              <w:rPr>
                <w:sz w:val="16"/>
                <w:szCs w:val="16"/>
              </w:rPr>
              <w:t>Подпрограмма I «Содействие развитию градостроительной деятельности»</w:t>
            </w:r>
          </w:p>
        </w:tc>
      </w:tr>
      <w:tr w:rsidR="00D64335" w:rsidRPr="00F25129" w:rsidTr="00F25129">
        <w:trPr>
          <w:trHeight w:val="15"/>
        </w:trPr>
        <w:tc>
          <w:tcPr>
            <w:tcW w:w="11908" w:type="dxa"/>
            <w:gridSpan w:val="10"/>
            <w:tcBorders>
              <w:top w:val="single" w:sz="4" w:space="0" w:color="auto"/>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Задача 1: Совершенствование градостроительной документации для обеспечения устойчивого развития территории муниципального образования</w:t>
            </w:r>
          </w:p>
        </w:tc>
        <w:tc>
          <w:tcPr>
            <w:tcW w:w="992" w:type="dxa"/>
            <w:tcBorders>
              <w:top w:val="nil"/>
              <w:left w:val="nil"/>
              <w:bottom w:val="single" w:sz="4" w:space="0" w:color="auto"/>
              <w:right w:val="single" w:sz="4" w:space="0" w:color="auto"/>
            </w:tcBorders>
            <w:noWrap/>
            <w:vAlign w:val="center"/>
          </w:tcPr>
          <w:p w:rsidR="00D64335" w:rsidRPr="00F25129" w:rsidRDefault="00D64335" w:rsidP="00F25129">
            <w:pPr>
              <w:jc w:val="center"/>
              <w:rPr>
                <w:sz w:val="16"/>
                <w:szCs w:val="16"/>
              </w:rPr>
            </w:pPr>
          </w:p>
        </w:tc>
        <w:tc>
          <w:tcPr>
            <w:tcW w:w="850" w:type="dxa"/>
            <w:tcBorders>
              <w:top w:val="nil"/>
              <w:left w:val="nil"/>
              <w:bottom w:val="single" w:sz="4" w:space="0" w:color="auto"/>
              <w:right w:val="single" w:sz="4" w:space="0" w:color="auto"/>
            </w:tcBorders>
            <w:noWrap/>
            <w:vAlign w:val="center"/>
          </w:tcPr>
          <w:p w:rsidR="00D64335" w:rsidRPr="00F25129" w:rsidRDefault="00D64335" w:rsidP="00F25129">
            <w:pPr>
              <w:jc w:val="center"/>
              <w:rPr>
                <w:sz w:val="16"/>
                <w:szCs w:val="16"/>
              </w:rPr>
            </w:pPr>
          </w:p>
        </w:tc>
        <w:tc>
          <w:tcPr>
            <w:tcW w:w="851" w:type="dxa"/>
            <w:tcBorders>
              <w:top w:val="nil"/>
              <w:left w:val="nil"/>
              <w:bottom w:val="single" w:sz="4" w:space="0" w:color="auto"/>
              <w:right w:val="single" w:sz="4" w:space="0" w:color="auto"/>
            </w:tcBorders>
            <w:noWrap/>
            <w:vAlign w:val="center"/>
          </w:tcPr>
          <w:p w:rsidR="00D64335" w:rsidRPr="00F25129" w:rsidRDefault="00D64335" w:rsidP="00F25129">
            <w:pPr>
              <w:jc w:val="center"/>
              <w:rPr>
                <w:sz w:val="16"/>
                <w:szCs w:val="16"/>
              </w:rPr>
            </w:pPr>
          </w:p>
        </w:tc>
        <w:tc>
          <w:tcPr>
            <w:tcW w:w="992" w:type="dxa"/>
            <w:tcBorders>
              <w:top w:val="nil"/>
              <w:left w:val="nil"/>
              <w:bottom w:val="single" w:sz="4" w:space="0" w:color="auto"/>
              <w:right w:val="single" w:sz="8" w:space="0" w:color="auto"/>
            </w:tcBorders>
            <w:noWrap/>
            <w:vAlign w:val="center"/>
          </w:tcPr>
          <w:p w:rsidR="00D64335" w:rsidRPr="00F25129" w:rsidRDefault="00D64335" w:rsidP="00F25129">
            <w:pPr>
              <w:jc w:val="center"/>
              <w:rPr>
                <w:sz w:val="16"/>
                <w:szCs w:val="16"/>
              </w:rPr>
            </w:pPr>
          </w:p>
        </w:tc>
      </w:tr>
      <w:tr w:rsidR="00D64335" w:rsidRPr="00F25129" w:rsidTr="00F25129">
        <w:trPr>
          <w:trHeight w:val="435"/>
        </w:trPr>
        <w:tc>
          <w:tcPr>
            <w:tcW w:w="851" w:type="dxa"/>
            <w:vMerge w:val="restart"/>
            <w:tcBorders>
              <w:top w:val="nil"/>
              <w:left w:val="single" w:sz="8" w:space="0" w:color="auto"/>
              <w:bottom w:val="single" w:sz="4" w:space="0" w:color="auto"/>
              <w:right w:val="single" w:sz="4" w:space="0" w:color="auto"/>
            </w:tcBorders>
            <w:noWrap/>
            <w:vAlign w:val="center"/>
          </w:tcPr>
          <w:p w:rsidR="00D64335" w:rsidRPr="00F25129" w:rsidRDefault="00D64335" w:rsidP="00F25129">
            <w:pPr>
              <w:jc w:val="center"/>
              <w:rPr>
                <w:sz w:val="16"/>
                <w:szCs w:val="16"/>
              </w:rPr>
            </w:pPr>
            <w:r w:rsidRPr="00F25129">
              <w:rPr>
                <w:sz w:val="16"/>
                <w:szCs w:val="16"/>
              </w:rPr>
              <w:t>1.1</w:t>
            </w:r>
          </w:p>
        </w:tc>
        <w:tc>
          <w:tcPr>
            <w:tcW w:w="2126" w:type="dxa"/>
            <w:vMerge w:val="restart"/>
            <w:tcBorders>
              <w:top w:val="nil"/>
              <w:left w:val="single" w:sz="4" w:space="0" w:color="auto"/>
              <w:bottom w:val="nil"/>
              <w:right w:val="single" w:sz="4" w:space="0" w:color="auto"/>
            </w:tcBorders>
            <w:vAlign w:val="center"/>
          </w:tcPr>
          <w:p w:rsidR="00D64335" w:rsidRPr="00F25129" w:rsidRDefault="00D64335" w:rsidP="00F25129">
            <w:pPr>
              <w:jc w:val="center"/>
              <w:rPr>
                <w:sz w:val="16"/>
                <w:szCs w:val="16"/>
              </w:rPr>
            </w:pPr>
            <w:r w:rsidRPr="00F25129">
              <w:rPr>
                <w:sz w:val="16"/>
                <w:szCs w:val="16"/>
              </w:rPr>
              <w:t>Разработка документов территориального планирования, внесение в них изменений:</w:t>
            </w:r>
          </w:p>
        </w:tc>
        <w:tc>
          <w:tcPr>
            <w:tcW w:w="1134" w:type="dxa"/>
            <w:vMerge w:val="restart"/>
            <w:tcBorders>
              <w:top w:val="nil"/>
              <w:left w:val="single" w:sz="4" w:space="0" w:color="auto"/>
              <w:bottom w:val="nil"/>
              <w:right w:val="single" w:sz="4" w:space="0" w:color="auto"/>
            </w:tcBorders>
            <w:vAlign w:val="center"/>
          </w:tcPr>
          <w:p w:rsidR="00D64335" w:rsidRPr="00F25129" w:rsidRDefault="00D64335" w:rsidP="00F25129">
            <w:pPr>
              <w:jc w:val="center"/>
              <w:rPr>
                <w:sz w:val="16"/>
                <w:szCs w:val="16"/>
              </w:rPr>
            </w:pPr>
            <w:r w:rsidRPr="00F25129">
              <w:rPr>
                <w:sz w:val="16"/>
                <w:szCs w:val="16"/>
              </w:rPr>
              <w:t>Отдел территориального развития</w:t>
            </w: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13 061,5</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1 311,5</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2 250,0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2 250,0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500,0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1 500,0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500,0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500,0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500,0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b/>
                <w:bCs/>
                <w:sz w:val="16"/>
                <w:szCs w:val="16"/>
              </w:rPr>
            </w:pPr>
            <w:r w:rsidRPr="00F25129">
              <w:rPr>
                <w:b/>
                <w:bCs/>
                <w:sz w:val="16"/>
                <w:szCs w:val="16"/>
              </w:rPr>
              <w:t>3 750,0</w:t>
            </w:r>
          </w:p>
        </w:tc>
      </w:tr>
      <w:tr w:rsidR="00D64335" w:rsidRPr="00F25129" w:rsidTr="00F25129">
        <w:trPr>
          <w:trHeight w:val="525"/>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nil"/>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nil"/>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45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nil"/>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nil"/>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791,2</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791,2</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54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nil"/>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nil"/>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12 270,3</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520,3</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2 250,0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2 250,0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500,0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1 500,0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500,0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500,0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500,0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3 750,0</w:t>
            </w:r>
          </w:p>
        </w:tc>
      </w:tr>
      <w:tr w:rsidR="00D64335" w:rsidRPr="00F25129" w:rsidTr="00F25129">
        <w:trPr>
          <w:trHeight w:val="435"/>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nil"/>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nil"/>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9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nil"/>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nil"/>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внебюджетные источники</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30"/>
        </w:trPr>
        <w:tc>
          <w:tcPr>
            <w:tcW w:w="851" w:type="dxa"/>
            <w:vMerge w:val="restart"/>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1.1.2</w:t>
            </w:r>
          </w:p>
        </w:tc>
        <w:tc>
          <w:tcPr>
            <w:tcW w:w="2126"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Внесение изменений в Правила землепользования и застройки (2)</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Отдел территориального развития</w:t>
            </w: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2 389,0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889,0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500,0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500,0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500,0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b/>
                <w:bCs/>
                <w:sz w:val="16"/>
                <w:szCs w:val="16"/>
              </w:rPr>
            </w:pPr>
            <w:r w:rsidRPr="00F25129">
              <w:rPr>
                <w:b/>
                <w:bCs/>
                <w:sz w:val="16"/>
                <w:szCs w:val="16"/>
              </w:rPr>
              <w:t>0,0</w:t>
            </w:r>
          </w:p>
        </w:tc>
      </w:tr>
      <w:tr w:rsidR="00D64335" w:rsidRPr="00F25129" w:rsidTr="00F25129">
        <w:trPr>
          <w:trHeight w:val="33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3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791,2</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791,2</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3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3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1 597,8</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97,8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500,0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500,0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500,0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435"/>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внебюджетные источники</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30"/>
        </w:trPr>
        <w:tc>
          <w:tcPr>
            <w:tcW w:w="851" w:type="dxa"/>
            <w:vMerge w:val="restart"/>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1.1.3</w:t>
            </w:r>
          </w:p>
        </w:tc>
        <w:tc>
          <w:tcPr>
            <w:tcW w:w="2126"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Разработка проекта планировки и межевания территории города Пыть-Ях (2)</w:t>
            </w:r>
          </w:p>
        </w:tc>
        <w:tc>
          <w:tcPr>
            <w:tcW w:w="1134"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Отдел территориального развития</w:t>
            </w: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1 922,5</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422,5</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500,0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851" w:type="dxa"/>
            <w:tcBorders>
              <w:top w:val="nil"/>
              <w:left w:val="nil"/>
              <w:bottom w:val="single" w:sz="4" w:space="0" w:color="auto"/>
              <w:right w:val="nil"/>
            </w:tcBorders>
            <w:vAlign w:val="center"/>
          </w:tcPr>
          <w:p w:rsidR="00D64335" w:rsidRPr="00F25129" w:rsidRDefault="00D64335" w:rsidP="00F25129">
            <w:pPr>
              <w:jc w:val="center"/>
              <w:rPr>
                <w:b/>
                <w:bCs/>
                <w:sz w:val="16"/>
                <w:szCs w:val="16"/>
              </w:rPr>
            </w:pPr>
            <w:r w:rsidRPr="00F25129">
              <w:rPr>
                <w:b/>
                <w:bCs/>
                <w:sz w:val="16"/>
                <w:szCs w:val="16"/>
              </w:rPr>
              <w:t>500,0</w:t>
            </w:r>
          </w:p>
        </w:tc>
        <w:tc>
          <w:tcPr>
            <w:tcW w:w="992" w:type="dxa"/>
            <w:tcBorders>
              <w:top w:val="nil"/>
              <w:left w:val="single" w:sz="4" w:space="0" w:color="auto"/>
              <w:bottom w:val="single" w:sz="4" w:space="0" w:color="auto"/>
              <w:right w:val="single" w:sz="8" w:space="0" w:color="auto"/>
            </w:tcBorders>
            <w:vAlign w:val="center"/>
          </w:tcPr>
          <w:p w:rsidR="00D64335" w:rsidRPr="00F25129" w:rsidRDefault="00D64335" w:rsidP="00F25129">
            <w:pPr>
              <w:jc w:val="center"/>
              <w:rPr>
                <w:b/>
                <w:bCs/>
                <w:sz w:val="16"/>
                <w:szCs w:val="16"/>
              </w:rPr>
            </w:pPr>
            <w:r w:rsidRPr="00F25129">
              <w:rPr>
                <w:b/>
                <w:bCs/>
                <w:sz w:val="16"/>
                <w:szCs w:val="16"/>
              </w:rPr>
              <w:t>500,0</w:t>
            </w:r>
          </w:p>
        </w:tc>
      </w:tr>
      <w:tr w:rsidR="00D64335" w:rsidRPr="00F25129" w:rsidTr="00F25129">
        <w:trPr>
          <w:trHeight w:val="36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3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3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1 922,5</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422,5</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500,0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nil"/>
            </w:tcBorders>
            <w:vAlign w:val="center"/>
          </w:tcPr>
          <w:p w:rsidR="00D64335" w:rsidRPr="00F25129" w:rsidRDefault="00D64335" w:rsidP="00F25129">
            <w:pPr>
              <w:jc w:val="center"/>
              <w:rPr>
                <w:sz w:val="16"/>
                <w:szCs w:val="16"/>
              </w:rPr>
            </w:pPr>
            <w:r w:rsidRPr="00F25129">
              <w:rPr>
                <w:sz w:val="16"/>
                <w:szCs w:val="16"/>
              </w:rPr>
              <w:t>500,0</w:t>
            </w:r>
          </w:p>
        </w:tc>
        <w:tc>
          <w:tcPr>
            <w:tcW w:w="992" w:type="dxa"/>
            <w:tcBorders>
              <w:top w:val="nil"/>
              <w:left w:val="single" w:sz="4" w:space="0" w:color="auto"/>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500,0</w:t>
            </w:r>
          </w:p>
        </w:tc>
      </w:tr>
      <w:tr w:rsidR="00D64335" w:rsidRPr="00F25129" w:rsidTr="00F25129">
        <w:trPr>
          <w:trHeight w:val="33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255"/>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внебюджетные источники</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435"/>
        </w:trPr>
        <w:tc>
          <w:tcPr>
            <w:tcW w:w="851" w:type="dxa"/>
            <w:vMerge w:val="restart"/>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1.4</w:t>
            </w:r>
          </w:p>
        </w:tc>
        <w:tc>
          <w:tcPr>
            <w:tcW w:w="2126"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Разработка концепции развития городской среды по колористическому решению и архитектурно-художественному освещению (5)</w:t>
            </w:r>
          </w:p>
        </w:tc>
        <w:tc>
          <w:tcPr>
            <w:tcW w:w="1134"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Отдел территориального развития</w:t>
            </w: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1 281,8</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281,8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b/>
                <w:bCs/>
                <w:sz w:val="16"/>
                <w:szCs w:val="16"/>
              </w:rPr>
            </w:pPr>
            <w:r w:rsidRPr="00F25129">
              <w:rPr>
                <w:b/>
                <w:bCs/>
                <w:sz w:val="16"/>
                <w:szCs w:val="16"/>
              </w:rPr>
              <w:t>1 000,0</w:t>
            </w:r>
          </w:p>
        </w:tc>
      </w:tr>
      <w:tr w:rsidR="00D64335" w:rsidRPr="00F25129" w:rsidTr="00F25129">
        <w:trPr>
          <w:trHeight w:val="375"/>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6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9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1 281,8</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281,8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1 000,0</w:t>
            </w:r>
          </w:p>
        </w:tc>
      </w:tr>
      <w:tr w:rsidR="00D64335" w:rsidRPr="00F25129" w:rsidTr="00F25129">
        <w:trPr>
          <w:trHeight w:val="435"/>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75"/>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внебюджетные источники</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30"/>
        </w:trPr>
        <w:tc>
          <w:tcPr>
            <w:tcW w:w="851" w:type="dxa"/>
            <w:vMerge w:val="restart"/>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Итого по  подпрограмме I</w:t>
            </w:r>
          </w:p>
        </w:tc>
        <w:tc>
          <w:tcPr>
            <w:tcW w:w="1134"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14 743,3</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1 593,3</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2 250,0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2 450,0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500,0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1 500,0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500,0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500,0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500,0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4 950,0</w:t>
            </w:r>
          </w:p>
        </w:tc>
      </w:tr>
      <w:tr w:rsidR="00D64335" w:rsidRPr="00F25129" w:rsidTr="00F25129">
        <w:trPr>
          <w:trHeight w:val="33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r>
      <w:tr w:rsidR="00D64335" w:rsidRPr="00F25129" w:rsidTr="00F25129">
        <w:trPr>
          <w:trHeight w:val="33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791,2</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791,2</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r>
      <w:tr w:rsidR="00D64335" w:rsidRPr="00F25129" w:rsidTr="00F25129">
        <w:trPr>
          <w:trHeight w:val="33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13 952,1</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802,1</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2 250,0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2 450,0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500,0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1 500,0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500,0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500,0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500,0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4 950,0</w:t>
            </w:r>
          </w:p>
        </w:tc>
      </w:tr>
      <w:tr w:rsidR="00D64335" w:rsidRPr="00F25129" w:rsidTr="00F25129">
        <w:trPr>
          <w:trHeight w:val="33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внебюджетные источники</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r>
      <w:tr w:rsidR="00D64335" w:rsidRPr="00F25129" w:rsidTr="00F25129">
        <w:trPr>
          <w:trHeight w:val="330"/>
        </w:trPr>
        <w:tc>
          <w:tcPr>
            <w:tcW w:w="15593" w:type="dxa"/>
            <w:gridSpan w:val="14"/>
            <w:tcBorders>
              <w:top w:val="single" w:sz="4" w:space="0" w:color="auto"/>
              <w:left w:val="single" w:sz="8" w:space="0" w:color="auto"/>
              <w:bottom w:val="single" w:sz="4" w:space="0" w:color="auto"/>
              <w:right w:val="single" w:sz="8" w:space="0" w:color="000000"/>
            </w:tcBorders>
            <w:vAlign w:val="center"/>
          </w:tcPr>
          <w:p w:rsidR="00D64335" w:rsidRPr="00F25129" w:rsidRDefault="00D64335" w:rsidP="00F25129">
            <w:pPr>
              <w:jc w:val="center"/>
              <w:rPr>
                <w:sz w:val="16"/>
                <w:szCs w:val="16"/>
              </w:rPr>
            </w:pPr>
            <w:r w:rsidRPr="00F25129">
              <w:rPr>
                <w:sz w:val="16"/>
                <w:szCs w:val="16"/>
              </w:rPr>
              <w:t>Подпрограмма II «Содействие развитию жилищного строительства»</w:t>
            </w:r>
          </w:p>
        </w:tc>
      </w:tr>
      <w:tr w:rsidR="00D64335" w:rsidRPr="00F25129" w:rsidTr="00F25129">
        <w:trPr>
          <w:trHeight w:val="300"/>
        </w:trPr>
        <w:tc>
          <w:tcPr>
            <w:tcW w:w="851" w:type="dxa"/>
            <w:vMerge w:val="restart"/>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2.1</w:t>
            </w:r>
          </w:p>
        </w:tc>
        <w:tc>
          <w:tcPr>
            <w:tcW w:w="2126"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Приобретение  жилья для  переселения граждан из аварийного жилищного фонда, на обеспечение жильем граждан, состоящих на учете для его получения на условиях социального найма, и на обеспечение работников бюджетной сферы служебным жильем, формирование маневренного жилищного фонда (8)</w:t>
            </w:r>
          </w:p>
        </w:tc>
        <w:tc>
          <w:tcPr>
            <w:tcW w:w="1134"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Управление по жилищным вопросам</w:t>
            </w: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448 740,4</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235 877,8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19 088,8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17 615,8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17 615,8</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17 615,8</w:t>
            </w:r>
          </w:p>
        </w:tc>
        <w:tc>
          <w:tcPr>
            <w:tcW w:w="992" w:type="dxa"/>
            <w:tcBorders>
              <w:top w:val="nil"/>
              <w:left w:val="nil"/>
              <w:bottom w:val="single" w:sz="4" w:space="0" w:color="auto"/>
              <w:right w:val="single" w:sz="4" w:space="0" w:color="auto"/>
            </w:tcBorders>
            <w:noWrap/>
            <w:vAlign w:val="center"/>
          </w:tcPr>
          <w:p w:rsidR="00D64335" w:rsidRPr="00F25129" w:rsidRDefault="00D64335" w:rsidP="00F25129">
            <w:pPr>
              <w:jc w:val="center"/>
              <w:rPr>
                <w:sz w:val="16"/>
                <w:szCs w:val="16"/>
              </w:rPr>
            </w:pPr>
            <w:r w:rsidRPr="00F25129">
              <w:rPr>
                <w:sz w:val="16"/>
                <w:szCs w:val="16"/>
              </w:rPr>
              <w:t>17 615,8</w:t>
            </w:r>
          </w:p>
        </w:tc>
        <w:tc>
          <w:tcPr>
            <w:tcW w:w="850" w:type="dxa"/>
            <w:tcBorders>
              <w:top w:val="nil"/>
              <w:left w:val="nil"/>
              <w:bottom w:val="single" w:sz="4" w:space="0" w:color="auto"/>
              <w:right w:val="single" w:sz="4" w:space="0" w:color="auto"/>
            </w:tcBorders>
            <w:noWrap/>
            <w:vAlign w:val="center"/>
          </w:tcPr>
          <w:p w:rsidR="00D64335" w:rsidRPr="00F25129" w:rsidRDefault="00D64335" w:rsidP="00F25129">
            <w:pPr>
              <w:jc w:val="center"/>
              <w:rPr>
                <w:sz w:val="16"/>
                <w:szCs w:val="16"/>
              </w:rPr>
            </w:pPr>
            <w:r w:rsidRPr="00F25129">
              <w:rPr>
                <w:sz w:val="16"/>
                <w:szCs w:val="16"/>
              </w:rPr>
              <w:t>17 615,8</w:t>
            </w:r>
          </w:p>
        </w:tc>
        <w:tc>
          <w:tcPr>
            <w:tcW w:w="851" w:type="dxa"/>
            <w:tcBorders>
              <w:top w:val="nil"/>
              <w:left w:val="nil"/>
              <w:bottom w:val="single" w:sz="4" w:space="0" w:color="auto"/>
              <w:right w:val="single" w:sz="4" w:space="0" w:color="auto"/>
            </w:tcBorders>
            <w:noWrap/>
            <w:vAlign w:val="center"/>
          </w:tcPr>
          <w:p w:rsidR="00D64335" w:rsidRPr="00F25129" w:rsidRDefault="00D64335" w:rsidP="00F25129">
            <w:pPr>
              <w:jc w:val="center"/>
              <w:rPr>
                <w:sz w:val="16"/>
                <w:szCs w:val="16"/>
              </w:rPr>
            </w:pPr>
            <w:r w:rsidRPr="00F25129">
              <w:rPr>
                <w:sz w:val="16"/>
                <w:szCs w:val="16"/>
              </w:rPr>
              <w:t>17 615,8</w:t>
            </w:r>
          </w:p>
        </w:tc>
        <w:tc>
          <w:tcPr>
            <w:tcW w:w="992" w:type="dxa"/>
            <w:tcBorders>
              <w:top w:val="nil"/>
              <w:left w:val="nil"/>
              <w:bottom w:val="single" w:sz="4" w:space="0" w:color="auto"/>
              <w:right w:val="single" w:sz="8" w:space="0" w:color="auto"/>
            </w:tcBorders>
            <w:noWrap/>
            <w:vAlign w:val="center"/>
          </w:tcPr>
          <w:p w:rsidR="00D64335" w:rsidRPr="00F25129" w:rsidRDefault="00D64335" w:rsidP="00F25129">
            <w:pPr>
              <w:jc w:val="center"/>
              <w:rPr>
                <w:sz w:val="16"/>
                <w:szCs w:val="16"/>
              </w:rPr>
            </w:pPr>
            <w:r w:rsidRPr="00F25129">
              <w:rPr>
                <w:sz w:val="16"/>
                <w:szCs w:val="16"/>
              </w:rPr>
              <w:t>88 079,0</w:t>
            </w:r>
          </w:p>
        </w:tc>
      </w:tr>
      <w:tr w:rsidR="00D64335" w:rsidRPr="00F25129" w:rsidTr="00F25129">
        <w:trPr>
          <w:trHeight w:val="30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0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395 215,6</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205 767,5</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16 989,0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15 678,1</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15 678,1</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15 678,1</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15 678,1</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15 678,1</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15 678,1</w:t>
            </w:r>
          </w:p>
        </w:tc>
        <w:tc>
          <w:tcPr>
            <w:tcW w:w="992" w:type="dxa"/>
            <w:tcBorders>
              <w:top w:val="nil"/>
              <w:left w:val="nil"/>
              <w:bottom w:val="single" w:sz="4" w:space="0" w:color="auto"/>
              <w:right w:val="single" w:sz="8" w:space="0" w:color="auto"/>
            </w:tcBorders>
            <w:noWrap/>
            <w:vAlign w:val="center"/>
          </w:tcPr>
          <w:p w:rsidR="00D64335" w:rsidRPr="00F25129" w:rsidRDefault="00D64335" w:rsidP="00F25129">
            <w:pPr>
              <w:jc w:val="center"/>
              <w:rPr>
                <w:sz w:val="16"/>
                <w:szCs w:val="16"/>
              </w:rPr>
            </w:pPr>
            <w:r w:rsidRPr="00F25129">
              <w:rPr>
                <w:sz w:val="16"/>
                <w:szCs w:val="16"/>
              </w:rPr>
              <w:t>78 390,5</w:t>
            </w:r>
          </w:p>
        </w:tc>
      </w:tr>
      <w:tr w:rsidR="00D64335" w:rsidRPr="00F25129" w:rsidTr="00F25129">
        <w:trPr>
          <w:trHeight w:val="30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53 524,8</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30 110,3</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2 099,8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1 937,7</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1 937,7</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1 937,7</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1 937,7</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1 937,7</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1 937,7</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9 688,5</w:t>
            </w:r>
          </w:p>
        </w:tc>
      </w:tr>
      <w:tr w:rsidR="00D64335" w:rsidRPr="00F25129" w:rsidTr="00F25129">
        <w:trPr>
          <w:trHeight w:val="54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945"/>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0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 том числе выкуп жилых помещений</w:t>
            </w: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4 678,3</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4 678,3</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270"/>
        </w:trPr>
        <w:tc>
          <w:tcPr>
            <w:tcW w:w="851" w:type="dxa"/>
            <w:vMerge w:val="restart"/>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2.2</w:t>
            </w:r>
          </w:p>
        </w:tc>
        <w:tc>
          <w:tcPr>
            <w:tcW w:w="2126"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Ликвидация и расселение приспособленных для проживания строений  (8)</w:t>
            </w:r>
          </w:p>
        </w:tc>
        <w:tc>
          <w:tcPr>
            <w:tcW w:w="1134"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Управление по жилищным вопросам</w:t>
            </w: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217 517,5</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62 073,4</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9 911,9</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13 230,2</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13 230,2</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13 230,2</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13 230,2</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13 230,2</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13 230,2</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b/>
                <w:bCs/>
                <w:sz w:val="16"/>
                <w:szCs w:val="16"/>
              </w:rPr>
            </w:pPr>
            <w:r w:rsidRPr="00F25129">
              <w:rPr>
                <w:b/>
                <w:bCs/>
                <w:sz w:val="16"/>
                <w:szCs w:val="16"/>
              </w:rPr>
              <w:t>66 151,0</w:t>
            </w:r>
          </w:p>
        </w:tc>
      </w:tr>
      <w:tr w:rsidR="00D64335" w:rsidRPr="00F25129" w:rsidTr="00F25129">
        <w:trPr>
          <w:trHeight w:val="30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0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193 590,8</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55 245,3</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8 821,6</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11 774,9</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11 774,9</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11 774,9</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11 774,9</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11 774,9</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11 774,9</w:t>
            </w:r>
          </w:p>
        </w:tc>
        <w:tc>
          <w:tcPr>
            <w:tcW w:w="992" w:type="dxa"/>
            <w:tcBorders>
              <w:top w:val="nil"/>
              <w:left w:val="nil"/>
              <w:bottom w:val="single" w:sz="4" w:space="0" w:color="auto"/>
              <w:right w:val="single" w:sz="8" w:space="0" w:color="auto"/>
            </w:tcBorders>
            <w:noWrap/>
            <w:vAlign w:val="center"/>
          </w:tcPr>
          <w:p w:rsidR="00D64335" w:rsidRPr="00F25129" w:rsidRDefault="00D64335" w:rsidP="00F25129">
            <w:pPr>
              <w:jc w:val="center"/>
              <w:rPr>
                <w:sz w:val="16"/>
                <w:szCs w:val="16"/>
              </w:rPr>
            </w:pPr>
            <w:r w:rsidRPr="00F25129">
              <w:rPr>
                <w:sz w:val="16"/>
                <w:szCs w:val="16"/>
              </w:rPr>
              <w:t>58 874,5</w:t>
            </w:r>
          </w:p>
        </w:tc>
      </w:tr>
      <w:tr w:rsidR="00D64335" w:rsidRPr="00F25129" w:rsidTr="00F25129">
        <w:trPr>
          <w:trHeight w:val="30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23 926,7</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6 828,1</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1 090,3</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1 455,3</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1 455,3</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1 455,3</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1 455,3</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1 455,3</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1 455,3</w:t>
            </w:r>
          </w:p>
        </w:tc>
        <w:tc>
          <w:tcPr>
            <w:tcW w:w="992" w:type="dxa"/>
            <w:tcBorders>
              <w:top w:val="nil"/>
              <w:left w:val="nil"/>
              <w:bottom w:val="single" w:sz="4" w:space="0" w:color="auto"/>
              <w:right w:val="single" w:sz="8" w:space="0" w:color="auto"/>
            </w:tcBorders>
            <w:noWrap/>
            <w:vAlign w:val="center"/>
          </w:tcPr>
          <w:p w:rsidR="00D64335" w:rsidRPr="00F25129" w:rsidRDefault="00D64335" w:rsidP="00F25129">
            <w:pPr>
              <w:jc w:val="center"/>
              <w:rPr>
                <w:sz w:val="16"/>
                <w:szCs w:val="16"/>
              </w:rPr>
            </w:pPr>
            <w:r w:rsidRPr="00F25129">
              <w:rPr>
                <w:sz w:val="16"/>
                <w:szCs w:val="16"/>
              </w:rPr>
              <w:t>7 276,5</w:t>
            </w:r>
          </w:p>
        </w:tc>
      </w:tr>
      <w:tr w:rsidR="00D64335" w:rsidRPr="00F25129" w:rsidTr="00F25129">
        <w:trPr>
          <w:trHeight w:val="51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9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45"/>
        </w:trPr>
        <w:tc>
          <w:tcPr>
            <w:tcW w:w="851" w:type="dxa"/>
            <w:vMerge w:val="restart"/>
            <w:tcBorders>
              <w:top w:val="nil"/>
              <w:left w:val="single" w:sz="8" w:space="0" w:color="auto"/>
              <w:bottom w:val="single" w:sz="4" w:space="0" w:color="000000"/>
              <w:right w:val="single" w:sz="4" w:space="0" w:color="auto"/>
            </w:tcBorders>
            <w:vAlign w:val="center"/>
          </w:tcPr>
          <w:p w:rsidR="00D64335" w:rsidRPr="00F25129" w:rsidRDefault="00D64335" w:rsidP="00F25129">
            <w:pPr>
              <w:jc w:val="center"/>
              <w:rPr>
                <w:sz w:val="16"/>
                <w:szCs w:val="16"/>
              </w:rPr>
            </w:pPr>
            <w:r w:rsidRPr="00F25129">
              <w:rPr>
                <w:sz w:val="16"/>
                <w:szCs w:val="16"/>
              </w:rPr>
              <w:t>2.3</w:t>
            </w:r>
          </w:p>
        </w:tc>
        <w:tc>
          <w:tcPr>
            <w:tcW w:w="2126"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Демонтаж аварийного, непригодного жилищного фонда, временных строений приспособленных для проживания    (6)</w:t>
            </w:r>
          </w:p>
        </w:tc>
        <w:tc>
          <w:tcPr>
            <w:tcW w:w="1134" w:type="dxa"/>
            <w:vMerge w:val="restart"/>
            <w:tcBorders>
              <w:top w:val="nil"/>
              <w:left w:val="single" w:sz="4" w:space="0" w:color="auto"/>
              <w:bottom w:val="single" w:sz="4" w:space="0" w:color="000000"/>
              <w:right w:val="single" w:sz="4" w:space="0" w:color="auto"/>
            </w:tcBorders>
            <w:vAlign w:val="center"/>
          </w:tcPr>
          <w:p w:rsidR="00D64335" w:rsidRPr="00F25129" w:rsidRDefault="00D64335" w:rsidP="00F25129">
            <w:pPr>
              <w:jc w:val="center"/>
              <w:rPr>
                <w:sz w:val="16"/>
                <w:szCs w:val="16"/>
              </w:rPr>
            </w:pPr>
            <w:r w:rsidRPr="00F25129">
              <w:rPr>
                <w:sz w:val="16"/>
                <w:szCs w:val="16"/>
              </w:rPr>
              <w:t>Управление по жилищным вопросам</w:t>
            </w: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sz w:val="16"/>
                <w:szCs w:val="16"/>
              </w:rPr>
            </w:pPr>
            <w:r w:rsidRPr="00F25129">
              <w:rPr>
                <w:b/>
                <w:sz w:val="16"/>
                <w:szCs w:val="16"/>
              </w:rPr>
              <w:t>17 122,8</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sz w:val="16"/>
                <w:szCs w:val="16"/>
              </w:rPr>
            </w:pPr>
            <w:r w:rsidRPr="00F25129">
              <w:rPr>
                <w:b/>
                <w:sz w:val="16"/>
                <w:szCs w:val="16"/>
              </w:rPr>
              <w:t>5 122,8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1 000,0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1 000,0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1 000,0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1 000,0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1 000,0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1 000,0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1 000,0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b/>
                <w:bCs/>
                <w:sz w:val="16"/>
                <w:szCs w:val="16"/>
              </w:rPr>
            </w:pPr>
            <w:r w:rsidRPr="00F25129">
              <w:rPr>
                <w:b/>
                <w:bCs/>
                <w:sz w:val="16"/>
                <w:szCs w:val="16"/>
              </w:rPr>
              <w:t>5 000,0</w:t>
            </w:r>
          </w:p>
        </w:tc>
      </w:tr>
      <w:tr w:rsidR="00D64335" w:rsidRPr="00F25129" w:rsidTr="00F25129">
        <w:trPr>
          <w:trHeight w:val="420"/>
        </w:trPr>
        <w:tc>
          <w:tcPr>
            <w:tcW w:w="851" w:type="dxa"/>
            <w:vMerge/>
            <w:tcBorders>
              <w:top w:val="nil"/>
              <w:left w:val="single" w:sz="8"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sz w:val="16"/>
                <w:szCs w:val="16"/>
              </w:rPr>
            </w:pPr>
            <w:r w:rsidRPr="00F25129">
              <w:rPr>
                <w:b/>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sz w:val="16"/>
                <w:szCs w:val="16"/>
              </w:rPr>
            </w:pPr>
            <w:r w:rsidRPr="00F25129">
              <w:rPr>
                <w:b/>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420"/>
        </w:trPr>
        <w:tc>
          <w:tcPr>
            <w:tcW w:w="851" w:type="dxa"/>
            <w:vMerge/>
            <w:tcBorders>
              <w:top w:val="nil"/>
              <w:left w:val="single" w:sz="8"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sz w:val="16"/>
                <w:szCs w:val="16"/>
              </w:rPr>
            </w:pPr>
            <w:r w:rsidRPr="00F25129">
              <w:rPr>
                <w:b/>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sz w:val="16"/>
                <w:szCs w:val="16"/>
              </w:rPr>
            </w:pPr>
            <w:r w:rsidRPr="00F25129">
              <w:rPr>
                <w:b/>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90"/>
        </w:trPr>
        <w:tc>
          <w:tcPr>
            <w:tcW w:w="851" w:type="dxa"/>
            <w:vMerge/>
            <w:tcBorders>
              <w:top w:val="nil"/>
              <w:left w:val="single" w:sz="8"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sz w:val="16"/>
                <w:szCs w:val="16"/>
              </w:rPr>
            </w:pPr>
            <w:r w:rsidRPr="00F25129">
              <w:rPr>
                <w:b/>
                <w:sz w:val="16"/>
                <w:szCs w:val="16"/>
              </w:rPr>
              <w:t>17 122,8</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sz w:val="16"/>
                <w:szCs w:val="16"/>
              </w:rPr>
            </w:pPr>
            <w:r w:rsidRPr="00F25129">
              <w:rPr>
                <w:b/>
                <w:sz w:val="16"/>
                <w:szCs w:val="16"/>
              </w:rPr>
              <w:t>5 122,8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1 000,0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1 000,0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1 000,0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1 000,0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1 000,0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1 000,0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1 000,0</w:t>
            </w:r>
          </w:p>
        </w:tc>
        <w:tc>
          <w:tcPr>
            <w:tcW w:w="992" w:type="dxa"/>
            <w:tcBorders>
              <w:top w:val="nil"/>
              <w:left w:val="nil"/>
              <w:bottom w:val="single" w:sz="4" w:space="0" w:color="auto"/>
              <w:right w:val="single" w:sz="8" w:space="0" w:color="auto"/>
            </w:tcBorders>
            <w:noWrap/>
            <w:vAlign w:val="center"/>
          </w:tcPr>
          <w:p w:rsidR="00D64335" w:rsidRPr="00F25129" w:rsidRDefault="00D64335" w:rsidP="00F25129">
            <w:pPr>
              <w:jc w:val="center"/>
              <w:rPr>
                <w:sz w:val="16"/>
                <w:szCs w:val="16"/>
              </w:rPr>
            </w:pPr>
            <w:r w:rsidRPr="00F25129">
              <w:rPr>
                <w:sz w:val="16"/>
                <w:szCs w:val="16"/>
              </w:rPr>
              <w:t>5 000,0</w:t>
            </w:r>
          </w:p>
        </w:tc>
      </w:tr>
      <w:tr w:rsidR="00D64335" w:rsidRPr="00F25129" w:rsidTr="00F25129">
        <w:trPr>
          <w:trHeight w:val="510"/>
        </w:trPr>
        <w:tc>
          <w:tcPr>
            <w:tcW w:w="851" w:type="dxa"/>
            <w:vMerge/>
            <w:tcBorders>
              <w:top w:val="nil"/>
              <w:left w:val="single" w:sz="8"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45"/>
        </w:trPr>
        <w:tc>
          <w:tcPr>
            <w:tcW w:w="851" w:type="dxa"/>
            <w:vMerge/>
            <w:tcBorders>
              <w:top w:val="nil"/>
              <w:left w:val="single" w:sz="8"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720"/>
        </w:trPr>
        <w:tc>
          <w:tcPr>
            <w:tcW w:w="851" w:type="dxa"/>
            <w:vMerge/>
            <w:tcBorders>
              <w:top w:val="nil"/>
              <w:left w:val="single" w:sz="8"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2126"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 том числе демонтаж временных строений приспособленных для проживания</w:t>
            </w:r>
          </w:p>
        </w:tc>
        <w:tc>
          <w:tcPr>
            <w:tcW w:w="1134" w:type="dxa"/>
            <w:vMerge/>
            <w:tcBorders>
              <w:top w:val="nil"/>
              <w:left w:val="single" w:sz="4"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1 016,9</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1 016,9</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510"/>
        </w:trPr>
        <w:tc>
          <w:tcPr>
            <w:tcW w:w="851" w:type="dxa"/>
            <w:vMerge w:val="restart"/>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2.4</w:t>
            </w:r>
          </w:p>
        </w:tc>
        <w:tc>
          <w:tcPr>
            <w:tcW w:w="2126"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Строительство систем инженерной инфраструктуры в целях обеспечения инженерной подготовки земельных участков для жилищного строительства (7)</w:t>
            </w:r>
          </w:p>
        </w:tc>
        <w:tc>
          <w:tcPr>
            <w:tcW w:w="1134"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Управление капитального строительства</w:t>
            </w: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1 761,2</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1 761,2</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b/>
                <w:bCs/>
                <w:sz w:val="16"/>
                <w:szCs w:val="16"/>
              </w:rPr>
            </w:pPr>
            <w:r w:rsidRPr="00F25129">
              <w:rPr>
                <w:b/>
                <w:bCs/>
                <w:sz w:val="16"/>
                <w:szCs w:val="16"/>
              </w:rPr>
              <w:t>0,0</w:t>
            </w:r>
          </w:p>
        </w:tc>
      </w:tr>
      <w:tr w:rsidR="00D64335" w:rsidRPr="00F25129" w:rsidTr="00F25129">
        <w:trPr>
          <w:trHeight w:val="48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48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1 761,2</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1 761,2</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r>
      <w:tr w:rsidR="00D64335" w:rsidRPr="00F25129" w:rsidTr="00F25129">
        <w:trPr>
          <w:trHeight w:val="66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66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420"/>
        </w:trPr>
        <w:tc>
          <w:tcPr>
            <w:tcW w:w="851" w:type="dxa"/>
            <w:vMerge w:val="restart"/>
            <w:tcBorders>
              <w:top w:val="nil"/>
              <w:left w:val="single" w:sz="8" w:space="0" w:color="auto"/>
              <w:bottom w:val="single" w:sz="4" w:space="0" w:color="000000"/>
              <w:right w:val="single" w:sz="4" w:space="0" w:color="auto"/>
            </w:tcBorders>
            <w:vAlign w:val="center"/>
          </w:tcPr>
          <w:p w:rsidR="00D64335" w:rsidRPr="00F25129" w:rsidRDefault="00D64335" w:rsidP="00F25129">
            <w:pPr>
              <w:jc w:val="center"/>
              <w:rPr>
                <w:sz w:val="16"/>
                <w:szCs w:val="16"/>
              </w:rPr>
            </w:pPr>
            <w:r w:rsidRPr="00F25129">
              <w:rPr>
                <w:sz w:val="16"/>
                <w:szCs w:val="16"/>
              </w:rPr>
              <w:t>2.4.1.</w:t>
            </w:r>
          </w:p>
        </w:tc>
        <w:tc>
          <w:tcPr>
            <w:tcW w:w="2126" w:type="dxa"/>
            <w:vMerge w:val="restart"/>
            <w:tcBorders>
              <w:top w:val="nil"/>
              <w:left w:val="single" w:sz="4" w:space="0" w:color="auto"/>
              <w:bottom w:val="single" w:sz="4" w:space="0" w:color="000000"/>
              <w:right w:val="single" w:sz="4" w:space="0" w:color="auto"/>
            </w:tcBorders>
            <w:vAlign w:val="center"/>
          </w:tcPr>
          <w:p w:rsidR="00D64335" w:rsidRPr="00F25129" w:rsidRDefault="00D64335" w:rsidP="00F25129">
            <w:pPr>
              <w:jc w:val="center"/>
              <w:rPr>
                <w:sz w:val="16"/>
                <w:szCs w:val="16"/>
              </w:rPr>
            </w:pPr>
            <w:r w:rsidRPr="00F25129">
              <w:rPr>
                <w:sz w:val="16"/>
                <w:szCs w:val="16"/>
              </w:rPr>
              <w:t>Обеспечение земельных участков инженерной и транспортной инфраструктурой в мкр. 10 «Мамонтово»</w:t>
            </w:r>
          </w:p>
        </w:tc>
        <w:tc>
          <w:tcPr>
            <w:tcW w:w="1134"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Управление капитального строительства</w:t>
            </w: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778,2</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778,2</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b/>
                <w:bCs/>
                <w:sz w:val="16"/>
                <w:szCs w:val="16"/>
              </w:rPr>
            </w:pPr>
            <w:r w:rsidRPr="00F25129">
              <w:rPr>
                <w:b/>
                <w:bCs/>
                <w:sz w:val="16"/>
                <w:szCs w:val="16"/>
              </w:rPr>
              <w:t>0,0</w:t>
            </w:r>
          </w:p>
        </w:tc>
      </w:tr>
      <w:tr w:rsidR="00D64335" w:rsidRPr="00F25129" w:rsidTr="00F25129">
        <w:trPr>
          <w:trHeight w:val="420"/>
        </w:trPr>
        <w:tc>
          <w:tcPr>
            <w:tcW w:w="851" w:type="dxa"/>
            <w:vMerge/>
            <w:tcBorders>
              <w:top w:val="nil"/>
              <w:left w:val="single" w:sz="8"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420"/>
        </w:trPr>
        <w:tc>
          <w:tcPr>
            <w:tcW w:w="851" w:type="dxa"/>
            <w:vMerge/>
            <w:tcBorders>
              <w:top w:val="nil"/>
              <w:left w:val="single" w:sz="8"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778,2</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778,2</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420"/>
        </w:trPr>
        <w:tc>
          <w:tcPr>
            <w:tcW w:w="851" w:type="dxa"/>
            <w:vMerge/>
            <w:tcBorders>
              <w:top w:val="nil"/>
              <w:left w:val="single" w:sz="8"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420"/>
        </w:trPr>
        <w:tc>
          <w:tcPr>
            <w:tcW w:w="851" w:type="dxa"/>
            <w:vMerge/>
            <w:tcBorders>
              <w:top w:val="nil"/>
              <w:left w:val="single" w:sz="8"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420"/>
        </w:trPr>
        <w:tc>
          <w:tcPr>
            <w:tcW w:w="851" w:type="dxa"/>
            <w:vMerge w:val="restart"/>
            <w:tcBorders>
              <w:top w:val="nil"/>
              <w:left w:val="single" w:sz="8" w:space="0" w:color="auto"/>
              <w:bottom w:val="single" w:sz="4" w:space="0" w:color="000000"/>
              <w:right w:val="single" w:sz="4" w:space="0" w:color="auto"/>
            </w:tcBorders>
            <w:vAlign w:val="center"/>
          </w:tcPr>
          <w:p w:rsidR="00D64335" w:rsidRPr="00F25129" w:rsidRDefault="00D64335" w:rsidP="00F25129">
            <w:pPr>
              <w:jc w:val="center"/>
              <w:rPr>
                <w:sz w:val="16"/>
                <w:szCs w:val="16"/>
              </w:rPr>
            </w:pPr>
            <w:r w:rsidRPr="00F25129">
              <w:rPr>
                <w:sz w:val="16"/>
                <w:szCs w:val="16"/>
              </w:rPr>
              <w:t>2.4.2.</w:t>
            </w:r>
          </w:p>
        </w:tc>
        <w:tc>
          <w:tcPr>
            <w:tcW w:w="2126" w:type="dxa"/>
            <w:vMerge w:val="restart"/>
            <w:tcBorders>
              <w:top w:val="nil"/>
              <w:left w:val="single" w:sz="4" w:space="0" w:color="auto"/>
              <w:bottom w:val="single" w:sz="4" w:space="0" w:color="000000"/>
              <w:right w:val="single" w:sz="4" w:space="0" w:color="auto"/>
            </w:tcBorders>
            <w:vAlign w:val="center"/>
          </w:tcPr>
          <w:p w:rsidR="00D64335" w:rsidRPr="00F25129" w:rsidRDefault="00D64335" w:rsidP="00F25129">
            <w:pPr>
              <w:jc w:val="center"/>
              <w:rPr>
                <w:sz w:val="16"/>
                <w:szCs w:val="16"/>
              </w:rPr>
            </w:pPr>
            <w:r w:rsidRPr="00F25129">
              <w:rPr>
                <w:sz w:val="16"/>
                <w:szCs w:val="16"/>
              </w:rPr>
              <w:t>Строительство КНС в мкр. № 6 "Пионерный" в г. Пыть-Ях</w:t>
            </w:r>
          </w:p>
        </w:tc>
        <w:tc>
          <w:tcPr>
            <w:tcW w:w="1134"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Управление капитального строительства</w:t>
            </w: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983,0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983,0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r>
      <w:tr w:rsidR="00D64335" w:rsidRPr="00F25129" w:rsidTr="00F25129">
        <w:trPr>
          <w:trHeight w:val="420"/>
        </w:trPr>
        <w:tc>
          <w:tcPr>
            <w:tcW w:w="851" w:type="dxa"/>
            <w:vMerge/>
            <w:tcBorders>
              <w:top w:val="nil"/>
              <w:left w:val="single" w:sz="8"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420"/>
        </w:trPr>
        <w:tc>
          <w:tcPr>
            <w:tcW w:w="851" w:type="dxa"/>
            <w:vMerge/>
            <w:tcBorders>
              <w:top w:val="nil"/>
              <w:left w:val="single" w:sz="8"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983,0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983,0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420"/>
        </w:trPr>
        <w:tc>
          <w:tcPr>
            <w:tcW w:w="851" w:type="dxa"/>
            <w:vMerge/>
            <w:tcBorders>
              <w:top w:val="nil"/>
              <w:left w:val="single" w:sz="8"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420"/>
        </w:trPr>
        <w:tc>
          <w:tcPr>
            <w:tcW w:w="851" w:type="dxa"/>
            <w:vMerge/>
            <w:tcBorders>
              <w:top w:val="nil"/>
              <w:left w:val="single" w:sz="8"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405"/>
        </w:trPr>
        <w:tc>
          <w:tcPr>
            <w:tcW w:w="851" w:type="dxa"/>
            <w:vMerge w:val="restart"/>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Итого по подпрограмме II</w:t>
            </w:r>
          </w:p>
        </w:tc>
        <w:tc>
          <w:tcPr>
            <w:tcW w:w="1134"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D64335" w:rsidRPr="00F25129" w:rsidRDefault="00D64335" w:rsidP="00A2708F">
            <w:pPr>
              <w:jc w:val="center"/>
              <w:rPr>
                <w:b/>
                <w:bCs/>
                <w:sz w:val="16"/>
                <w:szCs w:val="16"/>
              </w:rPr>
            </w:pPr>
            <w:r w:rsidRPr="00F25129">
              <w:rPr>
                <w:b/>
                <w:bCs/>
                <w:sz w:val="16"/>
                <w:szCs w:val="16"/>
              </w:rPr>
              <w:t>68</w:t>
            </w:r>
            <w:r>
              <w:rPr>
                <w:b/>
                <w:bCs/>
                <w:sz w:val="16"/>
                <w:szCs w:val="16"/>
              </w:rPr>
              <w:t>5 141,9</w:t>
            </w:r>
          </w:p>
        </w:tc>
        <w:tc>
          <w:tcPr>
            <w:tcW w:w="993" w:type="dxa"/>
            <w:tcBorders>
              <w:top w:val="nil"/>
              <w:left w:val="nil"/>
              <w:bottom w:val="single" w:sz="4" w:space="0" w:color="auto"/>
              <w:right w:val="single" w:sz="4" w:space="0" w:color="auto"/>
            </w:tcBorders>
            <w:vAlign w:val="center"/>
          </w:tcPr>
          <w:p w:rsidR="00D64335" w:rsidRPr="00F25129" w:rsidRDefault="00D64335" w:rsidP="001D617A">
            <w:pPr>
              <w:jc w:val="center"/>
              <w:rPr>
                <w:b/>
                <w:bCs/>
                <w:sz w:val="16"/>
                <w:szCs w:val="16"/>
              </w:rPr>
            </w:pPr>
            <w:r w:rsidRPr="00F25129">
              <w:rPr>
                <w:b/>
                <w:bCs/>
                <w:sz w:val="16"/>
                <w:szCs w:val="16"/>
              </w:rPr>
              <w:t>304</w:t>
            </w:r>
            <w:r>
              <w:rPr>
                <w:b/>
                <w:bCs/>
                <w:sz w:val="16"/>
                <w:szCs w:val="16"/>
              </w:rPr>
              <w:t> 835,2</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30 000,7</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31 846,0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31 846,0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31 846,0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31 846,0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31 846,0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31 846,0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b/>
                <w:bCs/>
                <w:sz w:val="16"/>
                <w:szCs w:val="16"/>
              </w:rPr>
            </w:pPr>
            <w:r w:rsidRPr="00F25129">
              <w:rPr>
                <w:b/>
                <w:bCs/>
                <w:sz w:val="16"/>
                <w:szCs w:val="16"/>
              </w:rPr>
              <w:t>159 230,0</w:t>
            </w:r>
          </w:p>
        </w:tc>
      </w:tr>
      <w:tr w:rsidR="00D64335" w:rsidRPr="00F25129" w:rsidTr="00F25129">
        <w:trPr>
          <w:trHeight w:val="33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42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588 806,4</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261 012,8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25 810,6</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27 453,0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27 453,0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27 453,0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27 453,0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27 453,0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27 453,0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137 265,0</w:t>
            </w:r>
          </w:p>
        </w:tc>
      </w:tr>
      <w:tr w:rsidR="00D64335" w:rsidRPr="00F25129" w:rsidTr="00F25129">
        <w:trPr>
          <w:trHeight w:val="48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A2708F">
            <w:pPr>
              <w:jc w:val="center"/>
              <w:rPr>
                <w:b/>
                <w:bCs/>
                <w:sz w:val="16"/>
                <w:szCs w:val="16"/>
              </w:rPr>
            </w:pPr>
            <w:r w:rsidRPr="00F25129">
              <w:rPr>
                <w:b/>
                <w:bCs/>
                <w:sz w:val="16"/>
                <w:szCs w:val="16"/>
              </w:rPr>
              <w:t>9</w:t>
            </w:r>
            <w:r>
              <w:rPr>
                <w:b/>
                <w:bCs/>
                <w:sz w:val="16"/>
                <w:szCs w:val="16"/>
              </w:rPr>
              <w:t>6 335,5</w:t>
            </w:r>
          </w:p>
        </w:tc>
        <w:tc>
          <w:tcPr>
            <w:tcW w:w="993" w:type="dxa"/>
            <w:tcBorders>
              <w:top w:val="nil"/>
              <w:left w:val="nil"/>
              <w:bottom w:val="single" w:sz="4" w:space="0" w:color="auto"/>
              <w:right w:val="single" w:sz="4" w:space="0" w:color="auto"/>
            </w:tcBorders>
            <w:vAlign w:val="center"/>
          </w:tcPr>
          <w:p w:rsidR="00D64335" w:rsidRPr="00F25129" w:rsidRDefault="00D64335" w:rsidP="001D617A">
            <w:pPr>
              <w:jc w:val="center"/>
              <w:rPr>
                <w:sz w:val="16"/>
                <w:szCs w:val="16"/>
              </w:rPr>
            </w:pPr>
            <w:r w:rsidRPr="00F25129">
              <w:rPr>
                <w:sz w:val="16"/>
                <w:szCs w:val="16"/>
              </w:rPr>
              <w:t>43</w:t>
            </w:r>
            <w:r>
              <w:rPr>
                <w:sz w:val="16"/>
                <w:szCs w:val="16"/>
              </w:rPr>
              <w:t> 822,4</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4 190,1</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4 393,0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4 393,0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4 393,0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4 393,0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4 393,0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4 393,0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21 965,0</w:t>
            </w:r>
          </w:p>
        </w:tc>
      </w:tr>
      <w:tr w:rsidR="00D64335" w:rsidRPr="00F25129" w:rsidTr="00F25129">
        <w:trPr>
          <w:trHeight w:val="54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435"/>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30"/>
        </w:trPr>
        <w:tc>
          <w:tcPr>
            <w:tcW w:w="15593" w:type="dxa"/>
            <w:gridSpan w:val="14"/>
            <w:tcBorders>
              <w:top w:val="single" w:sz="4" w:space="0" w:color="auto"/>
              <w:left w:val="single" w:sz="8" w:space="0" w:color="auto"/>
              <w:bottom w:val="single" w:sz="4" w:space="0" w:color="auto"/>
              <w:right w:val="single" w:sz="8" w:space="0" w:color="000000"/>
            </w:tcBorders>
            <w:vAlign w:val="center"/>
          </w:tcPr>
          <w:p w:rsidR="00D64335" w:rsidRPr="00F25129" w:rsidRDefault="00D64335" w:rsidP="00F25129">
            <w:pPr>
              <w:jc w:val="center"/>
              <w:rPr>
                <w:sz w:val="16"/>
                <w:szCs w:val="16"/>
              </w:rPr>
            </w:pPr>
            <w:r w:rsidRPr="00F25129">
              <w:rPr>
                <w:sz w:val="16"/>
                <w:szCs w:val="16"/>
              </w:rPr>
              <w:t>Подпрограмма III «Обеспечение мерами государственной поддержки по улучшению жилищных условий отдельных категорий граждан»</w:t>
            </w:r>
          </w:p>
        </w:tc>
      </w:tr>
      <w:tr w:rsidR="00D64335" w:rsidRPr="00F25129" w:rsidTr="00F25129">
        <w:trPr>
          <w:trHeight w:val="15"/>
        </w:trPr>
        <w:tc>
          <w:tcPr>
            <w:tcW w:w="11908" w:type="dxa"/>
            <w:gridSpan w:val="10"/>
            <w:tcBorders>
              <w:top w:val="single" w:sz="4" w:space="0" w:color="auto"/>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Задача 3: Государственная поддержка на приобретение жилья отдельным категориям граждан</w:t>
            </w:r>
          </w:p>
        </w:tc>
        <w:tc>
          <w:tcPr>
            <w:tcW w:w="992" w:type="dxa"/>
            <w:tcBorders>
              <w:top w:val="nil"/>
              <w:left w:val="nil"/>
              <w:bottom w:val="single" w:sz="4" w:space="0" w:color="auto"/>
              <w:right w:val="single" w:sz="4" w:space="0" w:color="auto"/>
            </w:tcBorders>
            <w:noWrap/>
            <w:vAlign w:val="center"/>
          </w:tcPr>
          <w:p w:rsidR="00D64335" w:rsidRPr="00F25129" w:rsidRDefault="00D64335" w:rsidP="00F25129">
            <w:pPr>
              <w:jc w:val="center"/>
              <w:rPr>
                <w:sz w:val="16"/>
                <w:szCs w:val="16"/>
              </w:rPr>
            </w:pPr>
          </w:p>
        </w:tc>
        <w:tc>
          <w:tcPr>
            <w:tcW w:w="850" w:type="dxa"/>
            <w:tcBorders>
              <w:top w:val="nil"/>
              <w:left w:val="nil"/>
              <w:bottom w:val="single" w:sz="4" w:space="0" w:color="auto"/>
              <w:right w:val="single" w:sz="4" w:space="0" w:color="auto"/>
            </w:tcBorders>
            <w:noWrap/>
            <w:vAlign w:val="center"/>
          </w:tcPr>
          <w:p w:rsidR="00D64335" w:rsidRPr="00F25129" w:rsidRDefault="00D64335" w:rsidP="00F25129">
            <w:pPr>
              <w:jc w:val="center"/>
              <w:rPr>
                <w:sz w:val="16"/>
                <w:szCs w:val="16"/>
              </w:rPr>
            </w:pPr>
          </w:p>
        </w:tc>
        <w:tc>
          <w:tcPr>
            <w:tcW w:w="851" w:type="dxa"/>
            <w:tcBorders>
              <w:top w:val="nil"/>
              <w:left w:val="nil"/>
              <w:bottom w:val="single" w:sz="4" w:space="0" w:color="auto"/>
              <w:right w:val="single" w:sz="4" w:space="0" w:color="auto"/>
            </w:tcBorders>
            <w:noWrap/>
            <w:vAlign w:val="center"/>
          </w:tcPr>
          <w:p w:rsidR="00D64335" w:rsidRPr="00F25129" w:rsidRDefault="00D64335" w:rsidP="00F25129">
            <w:pPr>
              <w:jc w:val="center"/>
              <w:rPr>
                <w:sz w:val="16"/>
                <w:szCs w:val="16"/>
              </w:rPr>
            </w:pPr>
          </w:p>
        </w:tc>
        <w:tc>
          <w:tcPr>
            <w:tcW w:w="992" w:type="dxa"/>
            <w:tcBorders>
              <w:top w:val="nil"/>
              <w:left w:val="nil"/>
              <w:bottom w:val="single" w:sz="4" w:space="0" w:color="auto"/>
              <w:right w:val="single" w:sz="8" w:space="0" w:color="auto"/>
            </w:tcBorders>
            <w:noWrap/>
            <w:vAlign w:val="center"/>
          </w:tcPr>
          <w:p w:rsidR="00D64335" w:rsidRPr="00F25129" w:rsidRDefault="00D64335" w:rsidP="00F25129">
            <w:pPr>
              <w:jc w:val="center"/>
              <w:rPr>
                <w:sz w:val="16"/>
                <w:szCs w:val="16"/>
              </w:rPr>
            </w:pPr>
          </w:p>
        </w:tc>
      </w:tr>
      <w:tr w:rsidR="00D64335" w:rsidRPr="00F25129" w:rsidTr="00F25129">
        <w:trPr>
          <w:trHeight w:val="270"/>
        </w:trPr>
        <w:tc>
          <w:tcPr>
            <w:tcW w:w="851" w:type="dxa"/>
            <w:vMerge w:val="restart"/>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3.1</w:t>
            </w:r>
          </w:p>
        </w:tc>
        <w:tc>
          <w:tcPr>
            <w:tcW w:w="2126"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(8)</w:t>
            </w:r>
          </w:p>
        </w:tc>
        <w:tc>
          <w:tcPr>
            <w:tcW w:w="1134"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Управление по жилищным вопросам</w:t>
            </w: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8 719,9</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3 963,6</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2 378,2</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2 378,1</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b/>
                <w:bCs/>
                <w:sz w:val="16"/>
                <w:szCs w:val="16"/>
              </w:rPr>
            </w:pPr>
            <w:r w:rsidRPr="00F25129">
              <w:rPr>
                <w:b/>
                <w:bCs/>
                <w:sz w:val="16"/>
                <w:szCs w:val="16"/>
              </w:rPr>
              <w:t>0,0</w:t>
            </w:r>
          </w:p>
        </w:tc>
      </w:tr>
      <w:tr w:rsidR="00D64335" w:rsidRPr="00F25129" w:rsidTr="00F25129">
        <w:trPr>
          <w:trHeight w:val="27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8 719,9</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color w:val="FF0000"/>
                <w:sz w:val="16"/>
                <w:szCs w:val="16"/>
              </w:rPr>
            </w:pPr>
            <w:r w:rsidRPr="00F25129">
              <w:rPr>
                <w:color w:val="FF0000"/>
                <w:sz w:val="16"/>
                <w:szCs w:val="16"/>
              </w:rPr>
              <w:t>3 963,6</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color w:val="FF0000"/>
                <w:sz w:val="16"/>
                <w:szCs w:val="16"/>
              </w:rPr>
            </w:pPr>
            <w:r w:rsidRPr="00F25129">
              <w:rPr>
                <w:color w:val="FF0000"/>
                <w:sz w:val="16"/>
                <w:szCs w:val="16"/>
              </w:rPr>
              <w:t>2 378,2</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color w:val="FF0000"/>
                <w:sz w:val="16"/>
                <w:szCs w:val="16"/>
              </w:rPr>
            </w:pPr>
            <w:r w:rsidRPr="00F25129">
              <w:rPr>
                <w:color w:val="FF0000"/>
                <w:sz w:val="16"/>
                <w:szCs w:val="16"/>
              </w:rPr>
              <w:t>2 378,1</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27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27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45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3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15"/>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 том числе  ветеранов Великой Отечественной войны (8)</w:t>
            </w: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b/>
                <w:bCs/>
                <w:sz w:val="16"/>
                <w:szCs w:val="16"/>
              </w:rPr>
            </w:pPr>
            <w:r w:rsidRPr="00F25129">
              <w:rPr>
                <w:b/>
                <w:bCs/>
                <w:sz w:val="16"/>
                <w:szCs w:val="16"/>
              </w:rPr>
              <w:t>0,0</w:t>
            </w:r>
          </w:p>
        </w:tc>
      </w:tr>
      <w:tr w:rsidR="00D64335" w:rsidRPr="00F25129" w:rsidTr="00F25129">
        <w:trPr>
          <w:trHeight w:val="27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285"/>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420"/>
        </w:trPr>
        <w:tc>
          <w:tcPr>
            <w:tcW w:w="851" w:type="dxa"/>
            <w:vMerge w:val="restart"/>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3.2</w:t>
            </w:r>
          </w:p>
        </w:tc>
        <w:tc>
          <w:tcPr>
            <w:tcW w:w="2126" w:type="dxa"/>
            <w:vMerge w:val="restart"/>
            <w:tcBorders>
              <w:top w:val="nil"/>
              <w:left w:val="single" w:sz="4" w:space="0" w:color="auto"/>
              <w:bottom w:val="single" w:sz="4" w:space="0" w:color="000000"/>
              <w:right w:val="single" w:sz="4" w:space="0" w:color="auto"/>
            </w:tcBorders>
            <w:vAlign w:val="center"/>
          </w:tcPr>
          <w:p w:rsidR="00D64335" w:rsidRPr="00F25129" w:rsidRDefault="00D64335" w:rsidP="00F25129">
            <w:pPr>
              <w:jc w:val="center"/>
              <w:rPr>
                <w:sz w:val="16"/>
                <w:szCs w:val="16"/>
              </w:rPr>
            </w:pPr>
            <w:r w:rsidRPr="00F25129">
              <w:rPr>
                <w:sz w:val="16"/>
                <w:szCs w:val="16"/>
              </w:rPr>
              <w:t>Обеспечение жильем молодых семей Государственной программы РФ "Обеспечение доступным и комфортным жильем и коммунальными услугами граждан Российской Федерации" (8)</w:t>
            </w:r>
          </w:p>
        </w:tc>
        <w:tc>
          <w:tcPr>
            <w:tcW w:w="1134"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Управление по жилищным вопросам</w:t>
            </w: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22 327,0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1 109,8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1 768,1</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1 768,1</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1 768,1</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1 768,1</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1 768,1</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1 768,1</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1 768,1</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b/>
                <w:bCs/>
                <w:sz w:val="16"/>
                <w:szCs w:val="16"/>
              </w:rPr>
            </w:pPr>
            <w:r w:rsidRPr="00F25129">
              <w:rPr>
                <w:b/>
                <w:bCs/>
                <w:sz w:val="16"/>
                <w:szCs w:val="16"/>
              </w:rPr>
              <w:t>8 840,5</w:t>
            </w:r>
          </w:p>
        </w:tc>
      </w:tr>
      <w:tr w:rsidR="00D64335" w:rsidRPr="00F25129" w:rsidTr="00F25129">
        <w:trPr>
          <w:trHeight w:val="27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143,2</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143,2</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27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20 909,1</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911,1</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1 666,5</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1 666,5</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1 666,5</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1 666,5</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1 666,5</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1 666,5</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1 666,5</w:t>
            </w:r>
          </w:p>
        </w:tc>
        <w:tc>
          <w:tcPr>
            <w:tcW w:w="992" w:type="dxa"/>
            <w:tcBorders>
              <w:top w:val="nil"/>
              <w:left w:val="nil"/>
              <w:bottom w:val="single" w:sz="4" w:space="0" w:color="auto"/>
              <w:right w:val="single" w:sz="8" w:space="0" w:color="auto"/>
            </w:tcBorders>
            <w:noWrap/>
            <w:vAlign w:val="center"/>
          </w:tcPr>
          <w:p w:rsidR="00D64335" w:rsidRPr="00F25129" w:rsidRDefault="00D64335" w:rsidP="00F25129">
            <w:pPr>
              <w:jc w:val="center"/>
              <w:rPr>
                <w:sz w:val="16"/>
                <w:szCs w:val="16"/>
              </w:rPr>
            </w:pPr>
            <w:r w:rsidRPr="00F25129">
              <w:rPr>
                <w:sz w:val="16"/>
                <w:szCs w:val="16"/>
              </w:rPr>
              <w:t>8 332,5</w:t>
            </w:r>
          </w:p>
        </w:tc>
      </w:tr>
      <w:tr w:rsidR="00D64335" w:rsidRPr="00F25129" w:rsidTr="00F25129">
        <w:trPr>
          <w:trHeight w:val="27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1 274,7</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55,5</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101,6</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101,6</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101,6</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101,6</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101,6</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101,6</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101,6</w:t>
            </w:r>
          </w:p>
        </w:tc>
        <w:tc>
          <w:tcPr>
            <w:tcW w:w="992" w:type="dxa"/>
            <w:tcBorders>
              <w:top w:val="nil"/>
              <w:left w:val="nil"/>
              <w:bottom w:val="single" w:sz="4" w:space="0" w:color="auto"/>
              <w:right w:val="single" w:sz="8" w:space="0" w:color="auto"/>
            </w:tcBorders>
            <w:noWrap/>
            <w:vAlign w:val="center"/>
          </w:tcPr>
          <w:p w:rsidR="00D64335" w:rsidRPr="00F25129" w:rsidRDefault="00D64335" w:rsidP="00F25129">
            <w:pPr>
              <w:jc w:val="center"/>
              <w:rPr>
                <w:sz w:val="16"/>
                <w:szCs w:val="16"/>
              </w:rPr>
            </w:pPr>
            <w:r w:rsidRPr="00F25129">
              <w:rPr>
                <w:sz w:val="16"/>
                <w:szCs w:val="16"/>
              </w:rPr>
              <w:t>508,0</w:t>
            </w:r>
          </w:p>
        </w:tc>
      </w:tr>
      <w:tr w:rsidR="00D64335" w:rsidRPr="00F25129" w:rsidTr="00F25129">
        <w:trPr>
          <w:trHeight w:val="465"/>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0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000000"/>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270"/>
        </w:trPr>
        <w:tc>
          <w:tcPr>
            <w:tcW w:w="851" w:type="dxa"/>
            <w:vMerge w:val="restart"/>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Итого по подпрограмме III</w:t>
            </w:r>
          </w:p>
        </w:tc>
        <w:tc>
          <w:tcPr>
            <w:tcW w:w="1134"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Управление по жилищным вопросам</w:t>
            </w: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31 245,8</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5 088,7</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4 161,6</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4 161,5</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1 783,4</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1 783,4</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1 783,4</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1 783,4</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1 783,4</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b/>
                <w:bCs/>
                <w:sz w:val="16"/>
                <w:szCs w:val="16"/>
              </w:rPr>
            </w:pPr>
            <w:r w:rsidRPr="00F25129">
              <w:rPr>
                <w:b/>
                <w:bCs/>
                <w:sz w:val="16"/>
                <w:szCs w:val="16"/>
              </w:rPr>
              <w:t>8 917,0</w:t>
            </w:r>
          </w:p>
        </w:tc>
      </w:tr>
      <w:tr w:rsidR="00D64335" w:rsidRPr="00F25129" w:rsidTr="00F25129">
        <w:trPr>
          <w:trHeight w:val="27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8 863,1</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4 106,8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2 378,2</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2 378,1</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27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21 108,0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926,4</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1 681,8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1 681,8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1 681,8</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1 681,8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1 681,8</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1 681,8</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1 681,8</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8 409,0</w:t>
            </w:r>
          </w:p>
        </w:tc>
      </w:tr>
      <w:tr w:rsidR="00D64335" w:rsidRPr="00F25129" w:rsidTr="00F25129">
        <w:trPr>
          <w:trHeight w:val="27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1 274,7</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55,5</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101,6</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101,6</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101,6</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101,6</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101,6</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101,6</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101,6</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508,0</w:t>
            </w:r>
          </w:p>
        </w:tc>
      </w:tr>
      <w:tr w:rsidR="00D64335" w:rsidRPr="00F25129" w:rsidTr="00F25129">
        <w:trPr>
          <w:trHeight w:val="405"/>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9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45"/>
        </w:trPr>
        <w:tc>
          <w:tcPr>
            <w:tcW w:w="851" w:type="dxa"/>
            <w:vMerge w:val="restart"/>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Всего по муниципальной программе</w:t>
            </w:r>
          </w:p>
        </w:tc>
        <w:tc>
          <w:tcPr>
            <w:tcW w:w="1134"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1 020 136,5</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335 856,7</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58 467,8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60 513,0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56 184,9</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57 184,9</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56 184,9</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56 184,9</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56 184,9</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b/>
                <w:bCs/>
                <w:sz w:val="16"/>
                <w:szCs w:val="16"/>
              </w:rPr>
            </w:pPr>
            <w:r w:rsidRPr="00F25129">
              <w:rPr>
                <w:b/>
                <w:bCs/>
                <w:sz w:val="16"/>
                <w:szCs w:val="16"/>
              </w:rPr>
              <w:t>283 374,5</w:t>
            </w:r>
          </w:p>
        </w:tc>
      </w:tr>
      <w:tr w:rsidR="00D64335" w:rsidRPr="00F25129" w:rsidTr="00F25129">
        <w:trPr>
          <w:trHeight w:val="345"/>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8 863,1</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4 106,8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2 378,2</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2 378,1</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45"/>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610 705,6</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262 730,4</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27 492,4</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29 134,8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29 134,8</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29 134,8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29 134,8</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29 134,8</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29 134,8</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145 674,0</w:t>
            </w:r>
          </w:p>
        </w:tc>
      </w:tr>
      <w:tr w:rsidR="00D64335" w:rsidRPr="00F25129" w:rsidTr="00F25129">
        <w:trPr>
          <w:trHeight w:val="345"/>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400 567,8</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69 019,5</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28 597,2</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29 000,1</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27 050,1</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28 050,1</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27 050,1</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27 050,1</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27 050,1</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137 700,5</w:t>
            </w:r>
          </w:p>
        </w:tc>
      </w:tr>
      <w:tr w:rsidR="00D64335" w:rsidRPr="00F25129" w:rsidTr="00F25129">
        <w:trPr>
          <w:trHeight w:val="525"/>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465"/>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270"/>
        </w:trPr>
        <w:tc>
          <w:tcPr>
            <w:tcW w:w="851" w:type="dxa"/>
            <w:tcBorders>
              <w:top w:val="nil"/>
              <w:left w:val="single" w:sz="8" w:space="0" w:color="auto"/>
              <w:bottom w:val="single" w:sz="4" w:space="0" w:color="auto"/>
              <w:right w:val="single" w:sz="4" w:space="0" w:color="auto"/>
            </w:tcBorders>
            <w:noWrap/>
            <w:vAlign w:val="center"/>
          </w:tcPr>
          <w:p w:rsidR="00D64335" w:rsidRPr="00F25129" w:rsidRDefault="00D64335" w:rsidP="00F25129">
            <w:pPr>
              <w:jc w:val="center"/>
              <w:rPr>
                <w:sz w:val="16"/>
                <w:szCs w:val="16"/>
              </w:rPr>
            </w:pPr>
          </w:p>
        </w:tc>
        <w:tc>
          <w:tcPr>
            <w:tcW w:w="2126" w:type="dxa"/>
            <w:tcBorders>
              <w:top w:val="nil"/>
              <w:left w:val="nil"/>
              <w:bottom w:val="single" w:sz="4" w:space="0" w:color="auto"/>
              <w:right w:val="single" w:sz="4" w:space="0" w:color="auto"/>
            </w:tcBorders>
            <w:noWrap/>
            <w:vAlign w:val="center"/>
          </w:tcPr>
          <w:p w:rsidR="00D64335" w:rsidRPr="00F25129" w:rsidRDefault="00D64335" w:rsidP="00F25129">
            <w:pPr>
              <w:jc w:val="center"/>
              <w:rPr>
                <w:sz w:val="16"/>
                <w:szCs w:val="16"/>
              </w:rPr>
            </w:pPr>
            <w:r w:rsidRPr="00F25129">
              <w:rPr>
                <w:sz w:val="16"/>
                <w:szCs w:val="16"/>
              </w:rPr>
              <w:t>В том числе:</w:t>
            </w:r>
          </w:p>
        </w:tc>
        <w:tc>
          <w:tcPr>
            <w:tcW w:w="1134" w:type="dxa"/>
            <w:tcBorders>
              <w:top w:val="nil"/>
              <w:left w:val="nil"/>
              <w:bottom w:val="single" w:sz="4" w:space="0" w:color="auto"/>
              <w:right w:val="single" w:sz="4" w:space="0" w:color="auto"/>
            </w:tcBorders>
            <w:noWrap/>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noWrap/>
            <w:vAlign w:val="center"/>
          </w:tcPr>
          <w:p w:rsidR="00D64335" w:rsidRPr="00F25129" w:rsidRDefault="00D64335" w:rsidP="00F25129">
            <w:pPr>
              <w:jc w:val="center"/>
              <w:rPr>
                <w:sz w:val="16"/>
                <w:szCs w:val="16"/>
              </w:rPr>
            </w:pPr>
          </w:p>
        </w:tc>
        <w:tc>
          <w:tcPr>
            <w:tcW w:w="1134" w:type="dxa"/>
            <w:tcBorders>
              <w:top w:val="nil"/>
              <w:left w:val="nil"/>
              <w:bottom w:val="single" w:sz="4" w:space="0" w:color="auto"/>
              <w:right w:val="single" w:sz="4" w:space="0" w:color="auto"/>
            </w:tcBorders>
            <w:noWrap/>
            <w:vAlign w:val="center"/>
          </w:tcPr>
          <w:p w:rsidR="00D64335" w:rsidRPr="00F25129" w:rsidRDefault="00D64335" w:rsidP="00F25129">
            <w:pPr>
              <w:jc w:val="center"/>
              <w:rPr>
                <w:sz w:val="16"/>
                <w:szCs w:val="16"/>
              </w:rPr>
            </w:pPr>
          </w:p>
        </w:tc>
        <w:tc>
          <w:tcPr>
            <w:tcW w:w="993" w:type="dxa"/>
            <w:tcBorders>
              <w:top w:val="nil"/>
              <w:left w:val="nil"/>
              <w:bottom w:val="single" w:sz="4" w:space="0" w:color="auto"/>
              <w:right w:val="single" w:sz="4" w:space="0" w:color="auto"/>
            </w:tcBorders>
            <w:noWrap/>
            <w:vAlign w:val="center"/>
          </w:tcPr>
          <w:p w:rsidR="00D64335" w:rsidRPr="00F25129" w:rsidRDefault="00D64335" w:rsidP="00F25129">
            <w:pPr>
              <w:jc w:val="center"/>
              <w:rPr>
                <w:sz w:val="16"/>
                <w:szCs w:val="16"/>
              </w:rPr>
            </w:pPr>
          </w:p>
        </w:tc>
        <w:tc>
          <w:tcPr>
            <w:tcW w:w="992" w:type="dxa"/>
            <w:tcBorders>
              <w:top w:val="nil"/>
              <w:left w:val="nil"/>
              <w:bottom w:val="single" w:sz="4" w:space="0" w:color="auto"/>
              <w:right w:val="single" w:sz="4" w:space="0" w:color="auto"/>
            </w:tcBorders>
            <w:noWrap/>
            <w:vAlign w:val="center"/>
          </w:tcPr>
          <w:p w:rsidR="00D64335" w:rsidRPr="00F25129" w:rsidRDefault="00D64335" w:rsidP="00F25129">
            <w:pPr>
              <w:jc w:val="center"/>
              <w:rPr>
                <w:sz w:val="16"/>
                <w:szCs w:val="16"/>
              </w:rPr>
            </w:pPr>
          </w:p>
        </w:tc>
        <w:tc>
          <w:tcPr>
            <w:tcW w:w="992" w:type="dxa"/>
            <w:tcBorders>
              <w:top w:val="nil"/>
              <w:left w:val="nil"/>
              <w:bottom w:val="single" w:sz="4" w:space="0" w:color="auto"/>
              <w:right w:val="single" w:sz="4" w:space="0" w:color="auto"/>
            </w:tcBorders>
            <w:noWrap/>
            <w:vAlign w:val="center"/>
          </w:tcPr>
          <w:p w:rsidR="00D64335" w:rsidRPr="00F25129" w:rsidRDefault="00D64335" w:rsidP="00F25129">
            <w:pPr>
              <w:jc w:val="center"/>
              <w:rPr>
                <w:sz w:val="16"/>
                <w:szCs w:val="16"/>
              </w:rPr>
            </w:pPr>
          </w:p>
        </w:tc>
        <w:tc>
          <w:tcPr>
            <w:tcW w:w="992" w:type="dxa"/>
            <w:tcBorders>
              <w:top w:val="nil"/>
              <w:left w:val="nil"/>
              <w:bottom w:val="single" w:sz="4" w:space="0" w:color="auto"/>
              <w:right w:val="single" w:sz="4" w:space="0" w:color="auto"/>
            </w:tcBorders>
            <w:noWrap/>
            <w:vAlign w:val="center"/>
          </w:tcPr>
          <w:p w:rsidR="00D64335" w:rsidRPr="00F25129" w:rsidRDefault="00D64335" w:rsidP="00F25129">
            <w:pPr>
              <w:jc w:val="center"/>
              <w:rPr>
                <w:sz w:val="16"/>
                <w:szCs w:val="16"/>
              </w:rPr>
            </w:pPr>
          </w:p>
        </w:tc>
        <w:tc>
          <w:tcPr>
            <w:tcW w:w="993" w:type="dxa"/>
            <w:tcBorders>
              <w:top w:val="nil"/>
              <w:left w:val="nil"/>
              <w:bottom w:val="single" w:sz="4" w:space="0" w:color="auto"/>
              <w:right w:val="single" w:sz="4" w:space="0" w:color="auto"/>
            </w:tcBorders>
            <w:noWrap/>
            <w:vAlign w:val="center"/>
          </w:tcPr>
          <w:p w:rsidR="00D64335" w:rsidRPr="00F25129" w:rsidRDefault="00D64335" w:rsidP="00F25129">
            <w:pPr>
              <w:jc w:val="center"/>
              <w:rPr>
                <w:sz w:val="16"/>
                <w:szCs w:val="16"/>
              </w:rPr>
            </w:pPr>
          </w:p>
        </w:tc>
        <w:tc>
          <w:tcPr>
            <w:tcW w:w="992" w:type="dxa"/>
            <w:tcBorders>
              <w:top w:val="nil"/>
              <w:left w:val="nil"/>
              <w:bottom w:val="single" w:sz="4" w:space="0" w:color="auto"/>
              <w:right w:val="single" w:sz="4" w:space="0" w:color="auto"/>
            </w:tcBorders>
            <w:noWrap/>
            <w:vAlign w:val="center"/>
          </w:tcPr>
          <w:p w:rsidR="00D64335" w:rsidRPr="00F25129" w:rsidRDefault="00D64335" w:rsidP="00F25129">
            <w:pPr>
              <w:jc w:val="center"/>
              <w:rPr>
                <w:sz w:val="16"/>
                <w:szCs w:val="16"/>
              </w:rPr>
            </w:pPr>
          </w:p>
        </w:tc>
        <w:tc>
          <w:tcPr>
            <w:tcW w:w="850" w:type="dxa"/>
            <w:tcBorders>
              <w:top w:val="nil"/>
              <w:left w:val="nil"/>
              <w:bottom w:val="single" w:sz="4" w:space="0" w:color="auto"/>
              <w:right w:val="single" w:sz="4" w:space="0" w:color="auto"/>
            </w:tcBorders>
            <w:noWrap/>
            <w:vAlign w:val="center"/>
          </w:tcPr>
          <w:p w:rsidR="00D64335" w:rsidRPr="00F25129" w:rsidRDefault="00D64335" w:rsidP="00F25129">
            <w:pPr>
              <w:jc w:val="center"/>
              <w:rPr>
                <w:sz w:val="16"/>
                <w:szCs w:val="16"/>
              </w:rPr>
            </w:pPr>
          </w:p>
        </w:tc>
        <w:tc>
          <w:tcPr>
            <w:tcW w:w="851" w:type="dxa"/>
            <w:tcBorders>
              <w:top w:val="nil"/>
              <w:left w:val="nil"/>
              <w:bottom w:val="single" w:sz="4" w:space="0" w:color="auto"/>
              <w:right w:val="single" w:sz="4" w:space="0" w:color="auto"/>
            </w:tcBorders>
            <w:noWrap/>
            <w:vAlign w:val="center"/>
          </w:tcPr>
          <w:p w:rsidR="00D64335" w:rsidRPr="00F25129" w:rsidRDefault="00D64335" w:rsidP="00F25129">
            <w:pPr>
              <w:jc w:val="center"/>
              <w:rPr>
                <w:sz w:val="16"/>
                <w:szCs w:val="16"/>
              </w:rPr>
            </w:pPr>
          </w:p>
        </w:tc>
        <w:tc>
          <w:tcPr>
            <w:tcW w:w="992" w:type="dxa"/>
            <w:tcBorders>
              <w:top w:val="nil"/>
              <w:left w:val="nil"/>
              <w:bottom w:val="single" w:sz="4" w:space="0" w:color="auto"/>
              <w:right w:val="single" w:sz="8" w:space="0" w:color="auto"/>
            </w:tcBorders>
            <w:noWrap/>
            <w:vAlign w:val="center"/>
          </w:tcPr>
          <w:p w:rsidR="00D64335" w:rsidRPr="00F25129" w:rsidRDefault="00D64335" w:rsidP="00F25129">
            <w:pPr>
              <w:jc w:val="center"/>
              <w:rPr>
                <w:sz w:val="16"/>
                <w:szCs w:val="16"/>
              </w:rPr>
            </w:pPr>
          </w:p>
        </w:tc>
      </w:tr>
      <w:tr w:rsidR="00D64335" w:rsidRPr="00F25129" w:rsidTr="00F25129">
        <w:trPr>
          <w:trHeight w:val="360"/>
        </w:trPr>
        <w:tc>
          <w:tcPr>
            <w:tcW w:w="851" w:type="dxa"/>
            <w:vMerge w:val="restart"/>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Инвестиции в объекты   муниципальной собственности</w:t>
            </w:r>
          </w:p>
          <w:p w:rsidR="00D64335" w:rsidRPr="00F25129" w:rsidRDefault="00D64335" w:rsidP="00F25129">
            <w:pPr>
              <w:jc w:val="center"/>
              <w:rPr>
                <w:sz w:val="16"/>
                <w:szCs w:val="16"/>
              </w:rPr>
            </w:pPr>
          </w:p>
        </w:tc>
        <w:tc>
          <w:tcPr>
            <w:tcW w:w="1134"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Управление по жилищным вопросам</w:t>
            </w: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1 761,2</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1 761,2</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6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6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6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1 761,2</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1 761,2</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48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57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45"/>
        </w:trPr>
        <w:tc>
          <w:tcPr>
            <w:tcW w:w="851" w:type="dxa"/>
            <w:vMerge w:val="restart"/>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прочие расходы</w:t>
            </w:r>
          </w:p>
        </w:tc>
        <w:tc>
          <w:tcPr>
            <w:tcW w:w="1134"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Отдел территориального развития</w:t>
            </w: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1 018 375,3</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334 095,5</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58 467,8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60 513,0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56 184,9</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57 184,9</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56 184,9</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56 184,9</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56 184,9</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283 374,5</w:t>
            </w:r>
          </w:p>
        </w:tc>
      </w:tr>
      <w:tr w:rsidR="00D64335" w:rsidRPr="00F25129" w:rsidTr="00F25129">
        <w:trPr>
          <w:trHeight w:val="315"/>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8 863,1</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4 106,8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2 378,2</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2 378,1</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6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610 705,6</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262 730,4</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27 492,4</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29 134,8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29 134,8</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29 134,8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29 134,8</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29 134,8</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29 134,8</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145 674,0</w:t>
            </w:r>
          </w:p>
        </w:tc>
      </w:tr>
      <w:tr w:rsidR="00D64335" w:rsidRPr="00F25129" w:rsidTr="00F25129">
        <w:trPr>
          <w:trHeight w:val="36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398 806,6</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67 258,3</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28 597,2</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29 000,1</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27 050,1</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28 050,1</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27 050,1</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27 050,1</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27 050,1</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137 700,5</w:t>
            </w:r>
          </w:p>
        </w:tc>
      </w:tr>
      <w:tr w:rsidR="00D64335" w:rsidRPr="00F25129" w:rsidTr="00F25129">
        <w:trPr>
          <w:trHeight w:val="39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42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60"/>
        </w:trPr>
        <w:tc>
          <w:tcPr>
            <w:tcW w:w="851" w:type="dxa"/>
            <w:tcBorders>
              <w:top w:val="nil"/>
              <w:left w:val="single" w:sz="8" w:space="0" w:color="auto"/>
              <w:bottom w:val="single" w:sz="8" w:space="0" w:color="000000"/>
              <w:right w:val="single" w:sz="4" w:space="0" w:color="auto"/>
            </w:tcBorders>
            <w:vAlign w:val="center"/>
          </w:tcPr>
          <w:p w:rsidR="00D64335" w:rsidRPr="00F25129" w:rsidRDefault="00D64335" w:rsidP="00F25129">
            <w:pPr>
              <w:jc w:val="center"/>
              <w:rPr>
                <w:sz w:val="16"/>
                <w:szCs w:val="16"/>
              </w:rPr>
            </w:pPr>
          </w:p>
        </w:tc>
        <w:tc>
          <w:tcPr>
            <w:tcW w:w="2126" w:type="dxa"/>
            <w:tcBorders>
              <w:top w:val="nil"/>
              <w:left w:val="single" w:sz="4" w:space="0" w:color="auto"/>
              <w:bottom w:val="single" w:sz="8" w:space="0" w:color="000000"/>
              <w:right w:val="single" w:sz="4" w:space="0" w:color="auto"/>
            </w:tcBorders>
            <w:vAlign w:val="center"/>
          </w:tcPr>
          <w:p w:rsidR="00D64335" w:rsidRPr="00F25129" w:rsidRDefault="00D64335" w:rsidP="00F25129">
            <w:pPr>
              <w:jc w:val="center"/>
              <w:rPr>
                <w:sz w:val="16"/>
                <w:szCs w:val="16"/>
                <w:highlight w:val="yellow"/>
              </w:rPr>
            </w:pPr>
            <w:r w:rsidRPr="00F25129">
              <w:rPr>
                <w:sz w:val="16"/>
                <w:szCs w:val="16"/>
              </w:rPr>
              <w:t>В том числе:</w:t>
            </w:r>
          </w:p>
        </w:tc>
        <w:tc>
          <w:tcPr>
            <w:tcW w:w="1134" w:type="dxa"/>
            <w:tcBorders>
              <w:top w:val="nil"/>
              <w:left w:val="single" w:sz="4" w:space="0" w:color="auto"/>
              <w:bottom w:val="single" w:sz="8" w:space="0" w:color="000000"/>
              <w:right w:val="single" w:sz="4" w:space="0" w:color="auto"/>
            </w:tcBorders>
            <w:vAlign w:val="center"/>
          </w:tcPr>
          <w:p w:rsidR="00D64335" w:rsidRPr="00F25129" w:rsidRDefault="00D64335" w:rsidP="00F25129">
            <w:pPr>
              <w:jc w:val="center"/>
              <w:rPr>
                <w:sz w:val="16"/>
                <w:szCs w:val="16"/>
                <w:highlight w:val="yellow"/>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highlight w:val="yellow"/>
              </w:rPr>
            </w:pP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highlight w:val="yellow"/>
              </w:rPr>
            </w:pP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highlight w:val="yellow"/>
              </w:rPr>
            </w:pP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highlight w:val="yellow"/>
              </w:rPr>
            </w:pP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highlight w:val="yellow"/>
              </w:rPr>
            </w:pP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highlight w:val="yellow"/>
              </w:rPr>
            </w:pP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highlight w:val="yellow"/>
              </w:rPr>
            </w:pP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highlight w:val="yellow"/>
              </w:rPr>
            </w:pP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highlight w:val="yellow"/>
              </w:rPr>
            </w:pP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highlight w:val="yellow"/>
              </w:rPr>
            </w:pP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b/>
                <w:bCs/>
                <w:sz w:val="16"/>
                <w:szCs w:val="16"/>
                <w:highlight w:val="yellow"/>
              </w:rPr>
            </w:pPr>
          </w:p>
        </w:tc>
      </w:tr>
      <w:tr w:rsidR="00D64335" w:rsidRPr="00F25129" w:rsidTr="00F25129">
        <w:trPr>
          <w:trHeight w:val="360"/>
        </w:trPr>
        <w:tc>
          <w:tcPr>
            <w:tcW w:w="851" w:type="dxa"/>
            <w:vMerge w:val="restart"/>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Ответственный исполнитель</w:t>
            </w:r>
          </w:p>
        </w:tc>
        <w:tc>
          <w:tcPr>
            <w:tcW w:w="1134"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Управление по жилищным вопросам</w:t>
            </w: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714 626,5</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308 162,7</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34 162,3</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36 007,5</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33 629,4</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33 629,4</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33 629,4</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33 629,4</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33 629,4</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b/>
                <w:bCs/>
                <w:sz w:val="16"/>
                <w:szCs w:val="16"/>
              </w:rPr>
            </w:pPr>
            <w:r w:rsidRPr="00F25129">
              <w:rPr>
                <w:b/>
                <w:bCs/>
                <w:sz w:val="16"/>
                <w:szCs w:val="16"/>
              </w:rPr>
              <w:t>168 147,0</w:t>
            </w:r>
          </w:p>
        </w:tc>
      </w:tr>
      <w:tr w:rsidR="00D64335" w:rsidRPr="00F25129" w:rsidTr="00F25129">
        <w:trPr>
          <w:trHeight w:val="36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8 863,1</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4 106,8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2 378,2</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2 378,1</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6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609 914,4</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261 939,2</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27 492,4</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29 134,8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29 134,8</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29 134,8</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29 134,8</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29 134,8</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29 134,8</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145 674,0</w:t>
            </w:r>
          </w:p>
        </w:tc>
      </w:tr>
      <w:tr w:rsidR="00D64335" w:rsidRPr="00F25129" w:rsidTr="00F25129">
        <w:trPr>
          <w:trHeight w:val="36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95 849,0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42 116,7</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4 291,7</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4 494,6</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4 494,6</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4 494,6</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4 494,6</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4 494,6</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4 494,6</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22 473,0</w:t>
            </w:r>
          </w:p>
        </w:tc>
      </w:tr>
      <w:tr w:rsidR="00D64335" w:rsidRPr="00F25129" w:rsidTr="00F25129">
        <w:trPr>
          <w:trHeight w:val="48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57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45"/>
        </w:trPr>
        <w:tc>
          <w:tcPr>
            <w:tcW w:w="851" w:type="dxa"/>
            <w:vMerge w:val="restart"/>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Соисполнитель 1</w:t>
            </w:r>
          </w:p>
        </w:tc>
        <w:tc>
          <w:tcPr>
            <w:tcW w:w="1134" w:type="dxa"/>
            <w:vMerge w:val="restart"/>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Отдел территориального развития</w:t>
            </w: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14 743,3</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1 593,3</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2 250,0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2 450,0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500,0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1 500,0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500,0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500,0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500,0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b/>
                <w:bCs/>
                <w:sz w:val="16"/>
                <w:szCs w:val="16"/>
              </w:rPr>
            </w:pPr>
            <w:r w:rsidRPr="00F25129">
              <w:rPr>
                <w:b/>
                <w:bCs/>
                <w:sz w:val="16"/>
                <w:szCs w:val="16"/>
              </w:rPr>
              <w:t>4 950,0</w:t>
            </w:r>
          </w:p>
        </w:tc>
      </w:tr>
      <w:tr w:rsidR="00D64335" w:rsidRPr="00F25129" w:rsidTr="00F25129">
        <w:trPr>
          <w:trHeight w:val="315"/>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6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791,2</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791,2</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6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13 952,1</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802,1</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2 250,0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2 450,0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500,0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1 500,0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500,0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500,0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500,0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4 950,0</w:t>
            </w:r>
          </w:p>
        </w:tc>
      </w:tr>
      <w:tr w:rsidR="00D64335" w:rsidRPr="00F25129" w:rsidTr="00F25129">
        <w:trPr>
          <w:trHeight w:val="39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420"/>
        </w:trPr>
        <w:tc>
          <w:tcPr>
            <w:tcW w:w="851" w:type="dxa"/>
            <w:vMerge/>
            <w:tcBorders>
              <w:top w:val="nil"/>
              <w:left w:val="single" w:sz="8"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60"/>
        </w:trPr>
        <w:tc>
          <w:tcPr>
            <w:tcW w:w="851" w:type="dxa"/>
            <w:vMerge w:val="restart"/>
            <w:tcBorders>
              <w:top w:val="nil"/>
              <w:left w:val="single" w:sz="8" w:space="0" w:color="auto"/>
              <w:bottom w:val="single" w:sz="8" w:space="0" w:color="000000"/>
              <w:right w:val="single" w:sz="4" w:space="0" w:color="auto"/>
            </w:tcBorders>
            <w:vAlign w:val="center"/>
          </w:tcPr>
          <w:p w:rsidR="00D64335" w:rsidRPr="00F25129" w:rsidRDefault="00D64335" w:rsidP="00F25129">
            <w:pPr>
              <w:jc w:val="center"/>
              <w:rPr>
                <w:sz w:val="16"/>
                <w:szCs w:val="16"/>
              </w:rPr>
            </w:pPr>
          </w:p>
        </w:tc>
        <w:tc>
          <w:tcPr>
            <w:tcW w:w="2126" w:type="dxa"/>
            <w:vMerge w:val="restart"/>
            <w:tcBorders>
              <w:top w:val="nil"/>
              <w:left w:val="single" w:sz="4" w:space="0" w:color="auto"/>
              <w:bottom w:val="single" w:sz="8" w:space="0" w:color="000000"/>
              <w:right w:val="single" w:sz="4" w:space="0" w:color="auto"/>
            </w:tcBorders>
            <w:vAlign w:val="center"/>
          </w:tcPr>
          <w:p w:rsidR="00D64335" w:rsidRPr="00F25129" w:rsidRDefault="00D64335" w:rsidP="00F25129">
            <w:pPr>
              <w:jc w:val="center"/>
              <w:rPr>
                <w:sz w:val="16"/>
                <w:szCs w:val="16"/>
              </w:rPr>
            </w:pPr>
            <w:r w:rsidRPr="00F25129">
              <w:rPr>
                <w:sz w:val="16"/>
                <w:szCs w:val="16"/>
              </w:rPr>
              <w:t>Соисполнитель 2</w:t>
            </w:r>
          </w:p>
        </w:tc>
        <w:tc>
          <w:tcPr>
            <w:tcW w:w="1134" w:type="dxa"/>
            <w:vMerge w:val="restart"/>
            <w:tcBorders>
              <w:top w:val="nil"/>
              <w:left w:val="single" w:sz="4" w:space="0" w:color="auto"/>
              <w:bottom w:val="single" w:sz="8" w:space="0" w:color="000000"/>
              <w:right w:val="single" w:sz="4" w:space="0" w:color="auto"/>
            </w:tcBorders>
            <w:vAlign w:val="center"/>
          </w:tcPr>
          <w:p w:rsidR="00D64335" w:rsidRPr="00F25129" w:rsidRDefault="00D64335" w:rsidP="00F25129">
            <w:pPr>
              <w:jc w:val="center"/>
              <w:rPr>
                <w:sz w:val="16"/>
                <w:szCs w:val="16"/>
              </w:rPr>
            </w:pPr>
            <w:r w:rsidRPr="00F25129">
              <w:rPr>
                <w:sz w:val="16"/>
                <w:szCs w:val="16"/>
              </w:rPr>
              <w:t>Управление капитального строительства</w:t>
            </w: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всего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290 766,7</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26 100,7</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22 055,5</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22 055,5</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22 055,5</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22 055,5</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22 055,5</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22 055,5</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22 055,5</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b/>
                <w:bCs/>
                <w:sz w:val="16"/>
                <w:szCs w:val="16"/>
              </w:rPr>
            </w:pPr>
            <w:r w:rsidRPr="00F25129">
              <w:rPr>
                <w:b/>
                <w:bCs/>
                <w:sz w:val="16"/>
                <w:szCs w:val="16"/>
              </w:rPr>
              <w:t>110 277,5</w:t>
            </w:r>
          </w:p>
        </w:tc>
      </w:tr>
      <w:tr w:rsidR="00D64335" w:rsidRPr="00F25129" w:rsidTr="00F25129">
        <w:trPr>
          <w:trHeight w:val="330"/>
        </w:trPr>
        <w:tc>
          <w:tcPr>
            <w:tcW w:w="851" w:type="dxa"/>
            <w:vMerge/>
            <w:tcBorders>
              <w:top w:val="nil"/>
              <w:left w:val="single" w:sz="8" w:space="0" w:color="auto"/>
              <w:bottom w:val="single" w:sz="8" w:space="0" w:color="000000"/>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8" w:space="0" w:color="000000"/>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8" w:space="0" w:color="000000"/>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345"/>
        </w:trPr>
        <w:tc>
          <w:tcPr>
            <w:tcW w:w="851" w:type="dxa"/>
            <w:vMerge/>
            <w:tcBorders>
              <w:top w:val="nil"/>
              <w:left w:val="single" w:sz="8" w:space="0" w:color="auto"/>
              <w:bottom w:val="single" w:sz="8" w:space="0" w:color="000000"/>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8" w:space="0" w:color="000000"/>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8" w:space="0" w:color="000000"/>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405"/>
        </w:trPr>
        <w:tc>
          <w:tcPr>
            <w:tcW w:w="851" w:type="dxa"/>
            <w:vMerge/>
            <w:tcBorders>
              <w:top w:val="nil"/>
              <w:left w:val="single" w:sz="8" w:space="0" w:color="auto"/>
              <w:bottom w:val="single" w:sz="8" w:space="0" w:color="000000"/>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8" w:space="0" w:color="000000"/>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8" w:space="0" w:color="000000"/>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местный бюджет</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290 766,7</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26 100,7</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22 055,5</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22 055,5</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22 055,5</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22 055,5</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22 055,5</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22 055,5</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22 055,5</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110 277,5</w:t>
            </w:r>
          </w:p>
        </w:tc>
      </w:tr>
      <w:tr w:rsidR="00D64335" w:rsidRPr="00F25129" w:rsidTr="00F25129">
        <w:trPr>
          <w:trHeight w:val="405"/>
        </w:trPr>
        <w:tc>
          <w:tcPr>
            <w:tcW w:w="851" w:type="dxa"/>
            <w:vMerge/>
            <w:tcBorders>
              <w:top w:val="nil"/>
              <w:left w:val="single" w:sz="8" w:space="0" w:color="auto"/>
              <w:bottom w:val="single" w:sz="8" w:space="0" w:color="000000"/>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8" w:space="0" w:color="000000"/>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8" w:space="0" w:color="000000"/>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4"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4"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r w:rsidR="00D64335" w:rsidRPr="00F25129" w:rsidTr="00F25129">
        <w:trPr>
          <w:trHeight w:val="465"/>
        </w:trPr>
        <w:tc>
          <w:tcPr>
            <w:tcW w:w="851" w:type="dxa"/>
            <w:vMerge/>
            <w:tcBorders>
              <w:top w:val="nil"/>
              <w:left w:val="single" w:sz="8" w:space="0" w:color="auto"/>
              <w:bottom w:val="single" w:sz="8" w:space="0" w:color="000000"/>
              <w:right w:val="single" w:sz="4" w:space="0" w:color="auto"/>
            </w:tcBorders>
            <w:vAlign w:val="center"/>
          </w:tcPr>
          <w:p w:rsidR="00D64335" w:rsidRPr="00F25129" w:rsidRDefault="00D64335" w:rsidP="00F25129">
            <w:pPr>
              <w:jc w:val="center"/>
              <w:rPr>
                <w:sz w:val="16"/>
                <w:szCs w:val="16"/>
              </w:rPr>
            </w:pPr>
          </w:p>
        </w:tc>
        <w:tc>
          <w:tcPr>
            <w:tcW w:w="2126" w:type="dxa"/>
            <w:vMerge/>
            <w:tcBorders>
              <w:top w:val="nil"/>
              <w:left w:val="single" w:sz="4" w:space="0" w:color="auto"/>
              <w:bottom w:val="single" w:sz="8" w:space="0" w:color="000000"/>
              <w:right w:val="single" w:sz="4" w:space="0" w:color="auto"/>
            </w:tcBorders>
            <w:vAlign w:val="center"/>
          </w:tcPr>
          <w:p w:rsidR="00D64335" w:rsidRPr="00F25129" w:rsidRDefault="00D64335" w:rsidP="00F25129">
            <w:pPr>
              <w:jc w:val="center"/>
              <w:rPr>
                <w:sz w:val="16"/>
                <w:szCs w:val="16"/>
              </w:rPr>
            </w:pPr>
          </w:p>
        </w:tc>
        <w:tc>
          <w:tcPr>
            <w:tcW w:w="1134" w:type="dxa"/>
            <w:vMerge/>
            <w:tcBorders>
              <w:top w:val="nil"/>
              <w:left w:val="single" w:sz="4" w:space="0" w:color="auto"/>
              <w:bottom w:val="single" w:sz="8" w:space="0" w:color="000000"/>
              <w:right w:val="single" w:sz="4" w:space="0" w:color="auto"/>
            </w:tcBorders>
            <w:vAlign w:val="center"/>
          </w:tcPr>
          <w:p w:rsidR="00D64335" w:rsidRPr="00F25129" w:rsidRDefault="00D64335" w:rsidP="00F25129">
            <w:pPr>
              <w:jc w:val="center"/>
              <w:rPr>
                <w:sz w:val="16"/>
                <w:szCs w:val="16"/>
              </w:rPr>
            </w:pPr>
          </w:p>
        </w:tc>
        <w:tc>
          <w:tcPr>
            <w:tcW w:w="1701" w:type="dxa"/>
            <w:tcBorders>
              <w:top w:val="nil"/>
              <w:left w:val="nil"/>
              <w:bottom w:val="single" w:sz="8"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иные внебюджетные источники</w:t>
            </w:r>
          </w:p>
        </w:tc>
        <w:tc>
          <w:tcPr>
            <w:tcW w:w="1134" w:type="dxa"/>
            <w:tcBorders>
              <w:top w:val="nil"/>
              <w:left w:val="nil"/>
              <w:bottom w:val="single" w:sz="8" w:space="0" w:color="auto"/>
              <w:right w:val="single" w:sz="4" w:space="0" w:color="auto"/>
            </w:tcBorders>
            <w:vAlign w:val="center"/>
          </w:tcPr>
          <w:p w:rsidR="00D64335" w:rsidRPr="00F25129" w:rsidRDefault="00D64335" w:rsidP="00F25129">
            <w:pPr>
              <w:jc w:val="center"/>
              <w:rPr>
                <w:b/>
                <w:bCs/>
                <w:sz w:val="16"/>
                <w:szCs w:val="16"/>
              </w:rPr>
            </w:pPr>
            <w:r w:rsidRPr="00F25129">
              <w:rPr>
                <w:b/>
                <w:bCs/>
                <w:sz w:val="16"/>
                <w:szCs w:val="16"/>
              </w:rPr>
              <w:t>0,0</w:t>
            </w:r>
          </w:p>
        </w:tc>
        <w:tc>
          <w:tcPr>
            <w:tcW w:w="993" w:type="dxa"/>
            <w:tcBorders>
              <w:top w:val="nil"/>
              <w:left w:val="nil"/>
              <w:bottom w:val="single" w:sz="8"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8"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8"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8"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3" w:type="dxa"/>
            <w:tcBorders>
              <w:top w:val="nil"/>
              <w:left w:val="nil"/>
              <w:bottom w:val="single" w:sz="8"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8"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0" w:type="dxa"/>
            <w:tcBorders>
              <w:top w:val="nil"/>
              <w:left w:val="nil"/>
              <w:bottom w:val="single" w:sz="8"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851" w:type="dxa"/>
            <w:tcBorders>
              <w:top w:val="nil"/>
              <w:left w:val="nil"/>
              <w:bottom w:val="single" w:sz="8" w:space="0" w:color="auto"/>
              <w:right w:val="single" w:sz="4" w:space="0" w:color="auto"/>
            </w:tcBorders>
            <w:vAlign w:val="center"/>
          </w:tcPr>
          <w:p w:rsidR="00D64335" w:rsidRPr="00F25129" w:rsidRDefault="00D64335" w:rsidP="00F25129">
            <w:pPr>
              <w:jc w:val="center"/>
              <w:rPr>
                <w:sz w:val="16"/>
                <w:szCs w:val="16"/>
              </w:rPr>
            </w:pPr>
            <w:r w:rsidRPr="00F25129">
              <w:rPr>
                <w:sz w:val="16"/>
                <w:szCs w:val="16"/>
              </w:rPr>
              <w:t>0,0</w:t>
            </w:r>
          </w:p>
        </w:tc>
        <w:tc>
          <w:tcPr>
            <w:tcW w:w="992" w:type="dxa"/>
            <w:tcBorders>
              <w:top w:val="nil"/>
              <w:left w:val="nil"/>
              <w:bottom w:val="single" w:sz="8" w:space="0" w:color="auto"/>
              <w:right w:val="single" w:sz="8" w:space="0" w:color="auto"/>
            </w:tcBorders>
            <w:vAlign w:val="center"/>
          </w:tcPr>
          <w:p w:rsidR="00D64335" w:rsidRPr="00F25129" w:rsidRDefault="00D64335" w:rsidP="00F25129">
            <w:pPr>
              <w:jc w:val="center"/>
              <w:rPr>
                <w:sz w:val="16"/>
                <w:szCs w:val="16"/>
              </w:rPr>
            </w:pPr>
            <w:r w:rsidRPr="00F25129">
              <w:rPr>
                <w:sz w:val="16"/>
                <w:szCs w:val="16"/>
              </w:rPr>
              <w:t>0,0</w:t>
            </w:r>
          </w:p>
        </w:tc>
      </w:tr>
    </w:tbl>
    <w:p w:rsidR="00D64335" w:rsidRDefault="00D64335" w:rsidP="009C6678">
      <w:pPr>
        <w:pStyle w:val="NormalWeb"/>
        <w:spacing w:before="0" w:beforeAutospacing="0" w:after="0" w:afterAutospacing="0"/>
        <w:ind w:firstLine="709"/>
        <w:jc w:val="both"/>
        <w:rPr>
          <w:sz w:val="28"/>
          <w:szCs w:val="28"/>
        </w:rPr>
      </w:pPr>
    </w:p>
    <w:p w:rsidR="00D64335" w:rsidRDefault="00D64335" w:rsidP="009C6678">
      <w:pPr>
        <w:pStyle w:val="NormalWeb"/>
        <w:spacing w:before="0" w:beforeAutospacing="0" w:after="0" w:afterAutospacing="0"/>
        <w:ind w:firstLine="709"/>
        <w:jc w:val="both"/>
        <w:rPr>
          <w:sz w:val="28"/>
          <w:szCs w:val="28"/>
        </w:rPr>
      </w:pPr>
    </w:p>
    <w:p w:rsidR="00D64335" w:rsidRDefault="00D64335" w:rsidP="009C6678">
      <w:pPr>
        <w:pStyle w:val="NormalWeb"/>
        <w:spacing w:before="0" w:beforeAutospacing="0" w:after="0" w:afterAutospacing="0"/>
        <w:ind w:firstLine="709"/>
        <w:jc w:val="both"/>
        <w:rPr>
          <w:sz w:val="28"/>
          <w:szCs w:val="28"/>
        </w:rPr>
      </w:pPr>
    </w:p>
    <w:p w:rsidR="00D64335" w:rsidRPr="005F0376" w:rsidRDefault="00D64335" w:rsidP="009C6678">
      <w:pPr>
        <w:pStyle w:val="Title"/>
        <w:jc w:val="left"/>
        <w:rPr>
          <w:sz w:val="18"/>
          <w:szCs w:val="18"/>
        </w:rPr>
      </w:pPr>
    </w:p>
    <w:p w:rsidR="00D64335" w:rsidRPr="005F0376" w:rsidRDefault="00D64335" w:rsidP="009C6678">
      <w:pPr>
        <w:pStyle w:val="Title"/>
        <w:jc w:val="left"/>
        <w:rPr>
          <w:sz w:val="18"/>
          <w:szCs w:val="18"/>
        </w:rPr>
      </w:pPr>
    </w:p>
    <w:p w:rsidR="00D64335" w:rsidRDefault="00D64335" w:rsidP="009C6678">
      <w:pPr>
        <w:pStyle w:val="NormalWeb"/>
        <w:spacing w:before="0" w:beforeAutospacing="0" w:after="0" w:afterAutospacing="0"/>
        <w:ind w:firstLine="709"/>
        <w:jc w:val="both"/>
        <w:rPr>
          <w:sz w:val="28"/>
          <w:szCs w:val="28"/>
        </w:rPr>
      </w:pPr>
    </w:p>
    <w:p w:rsidR="00D64335" w:rsidRDefault="00D64335" w:rsidP="009C6678">
      <w:pPr>
        <w:pStyle w:val="NormalWeb"/>
        <w:spacing w:before="0" w:beforeAutospacing="0" w:after="0" w:afterAutospacing="0"/>
        <w:ind w:firstLine="709"/>
        <w:jc w:val="both"/>
        <w:rPr>
          <w:sz w:val="28"/>
          <w:szCs w:val="28"/>
        </w:rPr>
      </w:pPr>
    </w:p>
    <w:p w:rsidR="00D64335" w:rsidRDefault="00D64335" w:rsidP="009C6678">
      <w:pPr>
        <w:pStyle w:val="NormalWeb"/>
        <w:spacing w:before="0" w:beforeAutospacing="0" w:after="0" w:afterAutospacing="0"/>
        <w:ind w:firstLine="709"/>
        <w:jc w:val="both"/>
        <w:rPr>
          <w:sz w:val="28"/>
          <w:szCs w:val="28"/>
        </w:rPr>
        <w:sectPr w:rsidR="00D64335" w:rsidSect="009C6678">
          <w:pgSz w:w="16838" w:h="11906" w:orient="landscape" w:code="9"/>
          <w:pgMar w:top="567" w:right="1134" w:bottom="1701" w:left="1134" w:header="720" w:footer="720" w:gutter="0"/>
          <w:cols w:space="708"/>
          <w:titlePg/>
          <w:docGrid w:linePitch="326"/>
        </w:sectPr>
      </w:pPr>
    </w:p>
    <w:p w:rsidR="00D64335" w:rsidRDefault="00D64335" w:rsidP="00B15448">
      <w:pPr>
        <w:pStyle w:val="NormalWeb"/>
        <w:spacing w:before="0" w:beforeAutospacing="0" w:after="0" w:afterAutospacing="0"/>
        <w:ind w:left="4248" w:firstLine="708"/>
        <w:jc w:val="both"/>
        <w:rPr>
          <w:sz w:val="28"/>
          <w:szCs w:val="28"/>
        </w:rPr>
      </w:pPr>
      <w:r>
        <w:rPr>
          <w:sz w:val="28"/>
          <w:szCs w:val="28"/>
        </w:rPr>
        <w:t xml:space="preserve">Приложение № 4 </w:t>
      </w:r>
    </w:p>
    <w:p w:rsidR="00D64335" w:rsidRDefault="00D64335" w:rsidP="00B15448">
      <w:pPr>
        <w:pStyle w:val="NormalWeb"/>
        <w:spacing w:before="0" w:beforeAutospacing="0" w:after="0" w:afterAutospacing="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к постановлению администрации </w:t>
      </w:r>
    </w:p>
    <w:p w:rsidR="00D64335" w:rsidRDefault="00D64335" w:rsidP="00B15448">
      <w:pPr>
        <w:pStyle w:val="NormalWeb"/>
        <w:spacing w:before="0" w:beforeAutospacing="0" w:after="0" w:afterAutospacing="0"/>
        <w:jc w:val="both"/>
        <w:rPr>
          <w:sz w:val="28"/>
          <w:szCs w:val="28"/>
        </w:rPr>
      </w:pPr>
      <w:r>
        <w:tab/>
      </w:r>
      <w:r>
        <w:tab/>
      </w:r>
      <w:r>
        <w:tab/>
      </w:r>
      <w:r>
        <w:tab/>
      </w:r>
      <w:r>
        <w:tab/>
      </w:r>
      <w:r>
        <w:tab/>
      </w:r>
      <w:r>
        <w:tab/>
        <w:t xml:space="preserve">    </w:t>
      </w:r>
      <w:r>
        <w:rPr>
          <w:sz w:val="28"/>
          <w:szCs w:val="28"/>
        </w:rPr>
        <w:t>города Пыть-Яха</w:t>
      </w:r>
    </w:p>
    <w:p w:rsidR="00D64335" w:rsidRDefault="00D64335" w:rsidP="00B15448">
      <w:pPr>
        <w:pStyle w:val="NormalWeb"/>
        <w:spacing w:before="0" w:beforeAutospacing="0" w:after="0" w:afterAutospacing="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от 23.08.2018 № 256-па</w:t>
      </w:r>
    </w:p>
    <w:p w:rsidR="00D64335" w:rsidRDefault="00D64335" w:rsidP="00B15448">
      <w:pPr>
        <w:ind w:left="705" w:hanging="705"/>
        <w:rPr>
          <w:sz w:val="28"/>
          <w:szCs w:val="28"/>
        </w:rPr>
      </w:pPr>
    </w:p>
    <w:p w:rsidR="00D64335" w:rsidRDefault="00D64335" w:rsidP="00B15448">
      <w:pPr>
        <w:ind w:left="705" w:hanging="705"/>
      </w:pPr>
    </w:p>
    <w:p w:rsidR="00D64335" w:rsidRDefault="00D64335" w:rsidP="00B15448">
      <w:pPr>
        <w:pStyle w:val="NormalWeb"/>
        <w:spacing w:before="0" w:beforeAutospacing="0" w:after="0" w:afterAutospacing="0" w:line="336" w:lineRule="auto"/>
        <w:jc w:val="center"/>
        <w:rPr>
          <w:sz w:val="28"/>
          <w:szCs w:val="28"/>
        </w:rPr>
      </w:pPr>
      <w:r>
        <w:rPr>
          <w:sz w:val="28"/>
          <w:szCs w:val="28"/>
        </w:rPr>
        <w:t>Порядок предоставления жилых помещений  для переселения граждан из аварийного жилищного фонда, обеспечения жильем граждан, состоящих на учете для его получения на условиях социального найма в рамках подпрограммы «Содействие развитию жилищного строительства»</w:t>
      </w:r>
    </w:p>
    <w:p w:rsidR="00D64335" w:rsidRDefault="00D64335" w:rsidP="00B15448">
      <w:pPr>
        <w:pStyle w:val="ListParagraph"/>
        <w:spacing w:line="336" w:lineRule="auto"/>
        <w:ind w:left="0"/>
        <w:rPr>
          <w:rFonts w:ascii="Times New Roman" w:hAnsi="Times New Roman" w:cs="Times New Roman"/>
          <w:sz w:val="28"/>
          <w:szCs w:val="28"/>
        </w:rPr>
      </w:pPr>
    </w:p>
    <w:p w:rsidR="00D64335" w:rsidRDefault="00D64335" w:rsidP="009454B2">
      <w:pPr>
        <w:spacing w:line="360" w:lineRule="auto"/>
        <w:ind w:firstLine="567"/>
        <w:jc w:val="both"/>
        <w:rPr>
          <w:sz w:val="28"/>
          <w:szCs w:val="28"/>
        </w:rPr>
      </w:pPr>
      <w:r>
        <w:rPr>
          <w:sz w:val="28"/>
          <w:szCs w:val="28"/>
        </w:rPr>
        <w:t xml:space="preserve">1. </w:t>
      </w:r>
      <w:r>
        <w:rPr>
          <w:sz w:val="28"/>
          <w:szCs w:val="28"/>
        </w:rPr>
        <w:tab/>
        <w:t xml:space="preserve">Ответственный исполнитель подпрограммы </w:t>
      </w:r>
      <w:r w:rsidRPr="0099525C">
        <w:rPr>
          <w:sz w:val="28"/>
          <w:szCs w:val="28"/>
        </w:rPr>
        <w:t xml:space="preserve">формирует список </w:t>
      </w:r>
      <w:r w:rsidRPr="0059166D">
        <w:rPr>
          <w:sz w:val="28"/>
          <w:szCs w:val="28"/>
        </w:rPr>
        <w:t>муниципальных жилых помещений, подлежащих предоставлению в рамках реализации подпрограммы, участников подпрограммы,  который утверждается</w:t>
      </w:r>
      <w:r>
        <w:rPr>
          <w:sz w:val="28"/>
          <w:szCs w:val="28"/>
        </w:rPr>
        <w:t xml:space="preserve"> распоряжением администрации города.</w:t>
      </w:r>
    </w:p>
    <w:p w:rsidR="00D64335" w:rsidRDefault="00D64335" w:rsidP="00B15448">
      <w:pPr>
        <w:spacing w:line="336" w:lineRule="auto"/>
        <w:ind w:firstLine="708"/>
        <w:jc w:val="both"/>
        <w:rPr>
          <w:sz w:val="28"/>
          <w:szCs w:val="28"/>
        </w:rPr>
      </w:pPr>
      <w:r>
        <w:rPr>
          <w:sz w:val="28"/>
          <w:szCs w:val="28"/>
        </w:rPr>
        <w:t>2.</w:t>
      </w:r>
      <w:r>
        <w:rPr>
          <w:sz w:val="28"/>
          <w:szCs w:val="28"/>
        </w:rPr>
        <w:tab/>
        <w:t>Участниками подпрограммы являются:</w:t>
      </w:r>
    </w:p>
    <w:p w:rsidR="00D64335" w:rsidRDefault="00D64335" w:rsidP="00B15448">
      <w:pPr>
        <w:spacing w:line="336" w:lineRule="auto"/>
        <w:ind w:firstLine="540"/>
        <w:jc w:val="both"/>
        <w:rPr>
          <w:sz w:val="28"/>
          <w:szCs w:val="28"/>
        </w:rPr>
      </w:pPr>
      <w:r>
        <w:rPr>
          <w:sz w:val="28"/>
          <w:szCs w:val="28"/>
        </w:rPr>
        <w:t xml:space="preserve">- </w:t>
      </w:r>
      <w:r>
        <w:rPr>
          <w:sz w:val="28"/>
          <w:szCs w:val="28"/>
        </w:rPr>
        <w:tab/>
      </w:r>
      <w:r>
        <w:rPr>
          <w:sz w:val="28"/>
          <w:szCs w:val="28"/>
        </w:rPr>
        <w:tab/>
        <w:t>граждане, проживающие в жилых домах, признанных в установленном порядке   аварийными, на условиях социального найма;</w:t>
      </w:r>
    </w:p>
    <w:p w:rsidR="00D64335" w:rsidRDefault="00D64335" w:rsidP="00B15448">
      <w:pPr>
        <w:spacing w:line="336" w:lineRule="auto"/>
        <w:ind w:firstLine="540"/>
        <w:jc w:val="both"/>
        <w:rPr>
          <w:sz w:val="28"/>
          <w:szCs w:val="28"/>
        </w:rPr>
      </w:pPr>
      <w:r>
        <w:rPr>
          <w:sz w:val="28"/>
          <w:szCs w:val="28"/>
        </w:rPr>
        <w:t xml:space="preserve">- </w:t>
      </w:r>
      <w:r>
        <w:rPr>
          <w:sz w:val="28"/>
          <w:szCs w:val="28"/>
        </w:rPr>
        <w:tab/>
      </w:r>
      <w:r>
        <w:rPr>
          <w:sz w:val="28"/>
          <w:szCs w:val="28"/>
        </w:rPr>
        <w:tab/>
        <w:t>граждане - собственники жилых помещений в жилых домах, признанных в установленном порядке  аварийными;</w:t>
      </w:r>
    </w:p>
    <w:p w:rsidR="00D64335" w:rsidRDefault="00D64335" w:rsidP="00B15448">
      <w:pPr>
        <w:tabs>
          <w:tab w:val="left" w:pos="432"/>
        </w:tabs>
        <w:spacing w:line="336" w:lineRule="auto"/>
        <w:jc w:val="both"/>
        <w:rPr>
          <w:sz w:val="28"/>
          <w:szCs w:val="28"/>
        </w:rPr>
      </w:pPr>
      <w:r>
        <w:rPr>
          <w:bCs/>
          <w:sz w:val="28"/>
          <w:szCs w:val="28"/>
        </w:rPr>
        <w:tab/>
      </w:r>
      <w:r>
        <w:rPr>
          <w:bCs/>
          <w:sz w:val="28"/>
          <w:szCs w:val="28"/>
        </w:rPr>
        <w:tab/>
        <w:t xml:space="preserve">-  </w:t>
      </w:r>
      <w:r>
        <w:rPr>
          <w:bCs/>
          <w:sz w:val="28"/>
          <w:szCs w:val="28"/>
        </w:rPr>
        <w:tab/>
        <w:t xml:space="preserve">граждане - состоящие </w:t>
      </w:r>
      <w:r>
        <w:rPr>
          <w:sz w:val="28"/>
          <w:szCs w:val="28"/>
        </w:rPr>
        <w:t xml:space="preserve">в очереди на улучшение жилищных условий граждан, нуждающихся в предоставлении жилых помещений по договорам социального найма. </w:t>
      </w:r>
    </w:p>
    <w:p w:rsidR="00D64335" w:rsidRDefault="00D64335" w:rsidP="00B15448">
      <w:pPr>
        <w:spacing w:line="336" w:lineRule="auto"/>
        <w:ind w:firstLine="540"/>
        <w:jc w:val="both"/>
        <w:rPr>
          <w:sz w:val="28"/>
          <w:szCs w:val="28"/>
        </w:rPr>
      </w:pPr>
      <w:r>
        <w:rPr>
          <w:sz w:val="28"/>
          <w:szCs w:val="28"/>
        </w:rPr>
        <w:t xml:space="preserve">3. </w:t>
      </w:r>
      <w:r>
        <w:rPr>
          <w:sz w:val="28"/>
          <w:szCs w:val="28"/>
        </w:rPr>
        <w:tab/>
        <w:t>Участнику подпрограммы, проживающему в жилом доме,</w:t>
      </w:r>
      <w:r w:rsidRPr="00E0600B">
        <w:rPr>
          <w:sz w:val="28"/>
          <w:szCs w:val="28"/>
        </w:rPr>
        <w:t xml:space="preserve"> </w:t>
      </w:r>
      <w:r>
        <w:rPr>
          <w:sz w:val="28"/>
          <w:szCs w:val="28"/>
        </w:rPr>
        <w:t xml:space="preserve">признанном в установленном порядке аварийным, на условиях договора социального найма, предоставляется другое жилое помещение на условиях договора социального найма, равнозначное по общей площади, указанной в данных технического учета жилого помещения, договоре социального найма (ином правоустанавливающем документе), занимаемому жилому помещению, без учета самовольно выполненных перепланировок и возведенных построек. Если предоставить равнозначное жилое помещение в силу его </w:t>
      </w:r>
      <w:r w:rsidRPr="0088085D">
        <w:rPr>
          <w:sz w:val="28"/>
          <w:szCs w:val="28"/>
        </w:rPr>
        <w:t>конструктивных</w:t>
      </w:r>
      <w:r>
        <w:rPr>
          <w:sz w:val="28"/>
          <w:szCs w:val="28"/>
        </w:rPr>
        <w:t xml:space="preserve"> особенностей не представляется возможным предоставляется жилое помещение  общей и жилой площадью не менее занимаемому.</w:t>
      </w:r>
    </w:p>
    <w:p w:rsidR="00D64335" w:rsidRDefault="00D64335" w:rsidP="00B15448">
      <w:pPr>
        <w:spacing w:line="336" w:lineRule="auto"/>
        <w:ind w:firstLine="540"/>
        <w:jc w:val="both"/>
        <w:rPr>
          <w:sz w:val="28"/>
          <w:szCs w:val="28"/>
        </w:rPr>
      </w:pPr>
      <w:r>
        <w:rPr>
          <w:sz w:val="28"/>
          <w:szCs w:val="28"/>
        </w:rPr>
        <w:t xml:space="preserve">3.1. </w:t>
      </w:r>
      <w:r>
        <w:rPr>
          <w:sz w:val="28"/>
          <w:szCs w:val="28"/>
        </w:rPr>
        <w:tab/>
        <w:t>Участники подпрограммы, согласные на переселение в установленном порядке, обязаны направить в управление по жилищным вопросам администрации города  заявление о согласии на переселение с приложением следующих документов:</w:t>
      </w:r>
    </w:p>
    <w:p w:rsidR="00D64335" w:rsidRDefault="00D64335" w:rsidP="00B15448">
      <w:pPr>
        <w:spacing w:line="336" w:lineRule="auto"/>
        <w:ind w:firstLine="540"/>
        <w:jc w:val="both"/>
        <w:rPr>
          <w:sz w:val="28"/>
          <w:szCs w:val="28"/>
        </w:rPr>
      </w:pPr>
      <w:r>
        <w:rPr>
          <w:sz w:val="28"/>
          <w:szCs w:val="28"/>
        </w:rPr>
        <w:t xml:space="preserve">- </w:t>
      </w:r>
      <w:r>
        <w:rPr>
          <w:sz w:val="28"/>
          <w:szCs w:val="28"/>
        </w:rPr>
        <w:tab/>
        <w:t>копии документов, удостоверяющих личность нанимателя и членов его семьи;</w:t>
      </w:r>
    </w:p>
    <w:p w:rsidR="00D64335" w:rsidRDefault="00D64335" w:rsidP="00B15448">
      <w:pPr>
        <w:spacing w:line="336" w:lineRule="auto"/>
        <w:ind w:firstLine="540"/>
        <w:jc w:val="both"/>
        <w:rPr>
          <w:sz w:val="28"/>
          <w:szCs w:val="28"/>
        </w:rPr>
      </w:pPr>
      <w:r>
        <w:rPr>
          <w:sz w:val="28"/>
          <w:szCs w:val="28"/>
        </w:rPr>
        <w:t xml:space="preserve">- </w:t>
      </w:r>
      <w:r>
        <w:rPr>
          <w:sz w:val="28"/>
          <w:szCs w:val="28"/>
        </w:rPr>
        <w:tab/>
        <w:t>копии правоустанавливающего документа на занимаемое жилое помещение.</w:t>
      </w:r>
    </w:p>
    <w:p w:rsidR="00D64335" w:rsidRDefault="00D64335" w:rsidP="00B15448">
      <w:pPr>
        <w:spacing w:line="336" w:lineRule="auto"/>
        <w:ind w:firstLine="540"/>
        <w:jc w:val="both"/>
        <w:rPr>
          <w:sz w:val="28"/>
          <w:szCs w:val="28"/>
        </w:rPr>
      </w:pPr>
      <w:r>
        <w:rPr>
          <w:sz w:val="28"/>
          <w:szCs w:val="28"/>
        </w:rPr>
        <w:t xml:space="preserve">3.2. </w:t>
      </w:r>
      <w:r>
        <w:rPr>
          <w:sz w:val="28"/>
          <w:szCs w:val="28"/>
        </w:rPr>
        <w:tab/>
        <w:t>Участники подпрограммы, заключившие соглашение о расторжении договора социального найма, обязаны переселиться в предоставленное администрацией города жилое помещение, освободить ранее занимаемое жилое помещение и сдать его по акту приема-передачи представителю администрации города юридически и фактически свободным в  течение 7 дней с момента предоставления жилого помещения.</w:t>
      </w:r>
    </w:p>
    <w:p w:rsidR="00D64335" w:rsidRDefault="00D64335" w:rsidP="00B15448">
      <w:pPr>
        <w:spacing w:line="336" w:lineRule="auto"/>
        <w:ind w:firstLine="539"/>
        <w:jc w:val="both"/>
        <w:rPr>
          <w:sz w:val="28"/>
          <w:szCs w:val="28"/>
        </w:rPr>
      </w:pPr>
      <w:r>
        <w:rPr>
          <w:sz w:val="28"/>
          <w:szCs w:val="28"/>
        </w:rPr>
        <w:tab/>
        <w:t>4. Участники подпрограммы, являющиеся собственниками жилых помещений в жилом доме,</w:t>
      </w:r>
      <w:r w:rsidRPr="00E0600B">
        <w:rPr>
          <w:sz w:val="28"/>
          <w:szCs w:val="28"/>
        </w:rPr>
        <w:t xml:space="preserve"> </w:t>
      </w:r>
      <w:r>
        <w:rPr>
          <w:sz w:val="28"/>
          <w:szCs w:val="28"/>
        </w:rPr>
        <w:t>признанном в установленном порядке   аварийным, вправе в письменной форме, в течение двух недель с момента уведомления о расселении жилого дома, признанного аварийным и состоящего в списках очередности сноса, оформить и направить в управление по жилищным вопросам администрации города заявление о согласии на переселение на условиях заключения договора мены, с приложением следующих документов:</w:t>
      </w:r>
    </w:p>
    <w:p w:rsidR="00D64335" w:rsidRDefault="00D64335" w:rsidP="00B15448">
      <w:pPr>
        <w:spacing w:line="336" w:lineRule="auto"/>
        <w:ind w:firstLine="539"/>
        <w:jc w:val="both"/>
        <w:rPr>
          <w:sz w:val="28"/>
          <w:szCs w:val="28"/>
        </w:rPr>
      </w:pPr>
      <w:r>
        <w:rPr>
          <w:sz w:val="28"/>
          <w:szCs w:val="28"/>
        </w:rPr>
        <w:t xml:space="preserve">- </w:t>
      </w:r>
      <w:r>
        <w:rPr>
          <w:sz w:val="28"/>
          <w:szCs w:val="28"/>
        </w:rPr>
        <w:tab/>
        <w:t>копии документов, удостоверяющих личность собственника и членов его семьи;</w:t>
      </w:r>
    </w:p>
    <w:p w:rsidR="00D64335" w:rsidRDefault="00D64335" w:rsidP="00B15448">
      <w:pPr>
        <w:spacing w:line="336" w:lineRule="auto"/>
        <w:ind w:firstLine="539"/>
        <w:jc w:val="both"/>
        <w:rPr>
          <w:sz w:val="28"/>
          <w:szCs w:val="28"/>
        </w:rPr>
      </w:pPr>
      <w:r>
        <w:rPr>
          <w:sz w:val="28"/>
          <w:szCs w:val="28"/>
        </w:rPr>
        <w:t xml:space="preserve">- </w:t>
      </w:r>
      <w:r>
        <w:rPr>
          <w:sz w:val="28"/>
          <w:szCs w:val="28"/>
        </w:rPr>
        <w:tab/>
        <w:t>копии правоустанавливающего документа на занимаемое жилое помещение;</w:t>
      </w:r>
    </w:p>
    <w:p w:rsidR="00D64335" w:rsidRDefault="00D64335" w:rsidP="00B15448">
      <w:pPr>
        <w:spacing w:line="336" w:lineRule="auto"/>
        <w:ind w:firstLine="539"/>
        <w:jc w:val="both"/>
        <w:rPr>
          <w:sz w:val="28"/>
          <w:szCs w:val="28"/>
        </w:rPr>
      </w:pPr>
      <w:r>
        <w:rPr>
          <w:sz w:val="28"/>
          <w:szCs w:val="28"/>
        </w:rPr>
        <w:t xml:space="preserve">- </w:t>
      </w:r>
      <w:r>
        <w:rPr>
          <w:sz w:val="28"/>
          <w:szCs w:val="28"/>
        </w:rPr>
        <w:tab/>
        <w:t>копии технического (кадастрового) паспорта на жилое помещение, находящееся в собственности.</w:t>
      </w:r>
    </w:p>
    <w:p w:rsidR="00D64335" w:rsidRDefault="00D64335" w:rsidP="00B15448">
      <w:pPr>
        <w:spacing w:line="336" w:lineRule="auto"/>
        <w:ind w:firstLine="539"/>
        <w:jc w:val="both"/>
        <w:rPr>
          <w:sz w:val="28"/>
          <w:szCs w:val="28"/>
        </w:rPr>
      </w:pPr>
      <w:r>
        <w:rPr>
          <w:sz w:val="28"/>
          <w:szCs w:val="28"/>
        </w:rPr>
        <w:t>Собственникам жилых помещений в жилом доме,</w:t>
      </w:r>
      <w:r w:rsidRPr="00E0600B">
        <w:rPr>
          <w:sz w:val="28"/>
          <w:szCs w:val="28"/>
        </w:rPr>
        <w:t xml:space="preserve"> </w:t>
      </w:r>
      <w:r>
        <w:rPr>
          <w:sz w:val="28"/>
          <w:szCs w:val="28"/>
        </w:rPr>
        <w:t>признанном в установленном порядке   аварийным,  жилые помещения в рамках настоящей подпрограммы предоставляются на условиях договора мены по соглашению сторон, при этом разница между стоимостью предоставляемого жилого помещения и размером выкупной цены за изымаемое жилое помещение компенсируется собственником за счет собственных средств. В случае предоставления по соглашению сторон   жилого помещения стоимостью ниже выкупной цены, то разница в стоимости жилых помещений компенсируется собственнику администрацией города за счет бюджетных средств.</w:t>
      </w:r>
    </w:p>
    <w:p w:rsidR="00D64335" w:rsidRDefault="00D64335" w:rsidP="00B15448">
      <w:pPr>
        <w:spacing w:line="336" w:lineRule="auto"/>
        <w:ind w:firstLine="540"/>
        <w:jc w:val="both"/>
        <w:rPr>
          <w:sz w:val="28"/>
          <w:szCs w:val="28"/>
        </w:rPr>
      </w:pPr>
      <w:r>
        <w:rPr>
          <w:sz w:val="28"/>
          <w:szCs w:val="28"/>
        </w:rPr>
        <w:t xml:space="preserve">По письменному заявлению, собственникам жилых помещений предоставляется рассрочка платежа, сроком до 5-ти лет с момента подписания акта приема-передачи жилого помещения по договору мены. При этом оплата первоначального взноса составляет не менее 10% от разницы в стоимости жилых помещений. </w:t>
      </w:r>
    </w:p>
    <w:p w:rsidR="00D64335" w:rsidRDefault="00D64335" w:rsidP="00B15448">
      <w:pPr>
        <w:spacing w:line="336" w:lineRule="auto"/>
        <w:ind w:firstLine="540"/>
        <w:jc w:val="both"/>
        <w:rPr>
          <w:sz w:val="28"/>
          <w:szCs w:val="28"/>
        </w:rPr>
      </w:pPr>
      <w:r>
        <w:rPr>
          <w:sz w:val="28"/>
          <w:szCs w:val="28"/>
        </w:rPr>
        <w:t xml:space="preserve">Собственник жилого помещения может быть освобожден от уплаты первоначального взноса, а срок на который предоставляется рассрочка платежа </w:t>
      </w:r>
    </w:p>
    <w:p w:rsidR="00D64335" w:rsidRDefault="00D64335" w:rsidP="00B15448">
      <w:pPr>
        <w:spacing w:line="336" w:lineRule="auto"/>
        <w:jc w:val="both"/>
        <w:rPr>
          <w:sz w:val="28"/>
          <w:szCs w:val="28"/>
        </w:rPr>
      </w:pPr>
      <w:r>
        <w:rPr>
          <w:sz w:val="28"/>
          <w:szCs w:val="28"/>
        </w:rPr>
        <w:t>может быть увеличен до 10 лет, в случае если он относится к одной из следующих категорий:</w:t>
      </w:r>
    </w:p>
    <w:p w:rsidR="00D64335" w:rsidRDefault="00D64335" w:rsidP="00B15448">
      <w:pPr>
        <w:spacing w:line="336" w:lineRule="auto"/>
        <w:ind w:left="680" w:firstLine="28"/>
        <w:jc w:val="both"/>
        <w:rPr>
          <w:sz w:val="28"/>
          <w:szCs w:val="28"/>
        </w:rPr>
      </w:pPr>
      <w:r>
        <w:rPr>
          <w:sz w:val="28"/>
          <w:szCs w:val="28"/>
        </w:rPr>
        <w:t>- пенсионеры;</w:t>
      </w:r>
    </w:p>
    <w:p w:rsidR="00D64335" w:rsidRDefault="00D64335" w:rsidP="00B15448">
      <w:pPr>
        <w:spacing w:line="336" w:lineRule="auto"/>
        <w:ind w:left="680" w:firstLine="28"/>
        <w:jc w:val="both"/>
        <w:rPr>
          <w:sz w:val="28"/>
          <w:szCs w:val="28"/>
        </w:rPr>
      </w:pPr>
      <w:r>
        <w:rPr>
          <w:sz w:val="28"/>
          <w:szCs w:val="28"/>
        </w:rPr>
        <w:t>- инвалиды;</w:t>
      </w:r>
    </w:p>
    <w:p w:rsidR="00D64335" w:rsidRDefault="00D64335" w:rsidP="00B15448">
      <w:pPr>
        <w:spacing w:line="336" w:lineRule="auto"/>
        <w:ind w:firstLine="540"/>
        <w:jc w:val="both"/>
        <w:rPr>
          <w:sz w:val="28"/>
          <w:szCs w:val="28"/>
        </w:rPr>
      </w:pPr>
      <w:r>
        <w:rPr>
          <w:sz w:val="28"/>
          <w:szCs w:val="28"/>
        </w:rPr>
        <w:t xml:space="preserve">- граждане, имеющие среднемесячный доход ниже величины двух прожиточных минимумов, установленный постановлением Правительства Ханты-Мансийского автономного округа – Югры, в соответствии с предоставленными документами, а также произведенными расчетами по формуле: </w:t>
      </w:r>
    </w:p>
    <w:p w:rsidR="00D64335" w:rsidRDefault="00D64335" w:rsidP="00B15448">
      <w:pPr>
        <w:spacing w:line="336" w:lineRule="auto"/>
        <w:ind w:left="3512" w:firstLine="28"/>
        <w:jc w:val="both"/>
        <w:rPr>
          <w:sz w:val="28"/>
          <w:szCs w:val="28"/>
        </w:rPr>
      </w:pPr>
      <w:r>
        <w:rPr>
          <w:sz w:val="28"/>
          <w:szCs w:val="28"/>
        </w:rPr>
        <w:t>Срд=  Сдх:12 месяцев: Кс,</w:t>
      </w:r>
    </w:p>
    <w:p w:rsidR="00D64335" w:rsidRDefault="00D64335" w:rsidP="00B15448">
      <w:pPr>
        <w:spacing w:line="336" w:lineRule="auto"/>
        <w:ind w:firstLine="540"/>
        <w:jc w:val="both"/>
        <w:rPr>
          <w:sz w:val="28"/>
          <w:szCs w:val="28"/>
        </w:rPr>
      </w:pPr>
      <w:r>
        <w:rPr>
          <w:sz w:val="28"/>
          <w:szCs w:val="28"/>
        </w:rPr>
        <w:t>Срд -  среднемесячный доход собственников;</w:t>
      </w:r>
    </w:p>
    <w:p w:rsidR="00D64335" w:rsidRDefault="00D64335" w:rsidP="00B15448">
      <w:pPr>
        <w:spacing w:line="336" w:lineRule="auto"/>
        <w:ind w:firstLine="540"/>
        <w:jc w:val="both"/>
        <w:rPr>
          <w:sz w:val="28"/>
          <w:szCs w:val="28"/>
        </w:rPr>
      </w:pPr>
      <w:r>
        <w:rPr>
          <w:sz w:val="28"/>
          <w:szCs w:val="28"/>
        </w:rPr>
        <w:t>Сдх -  совокупный доход за 12 месяцев предшествующий месяцу подачи заявления, всех собственников жилого помещения, а так же членов их семей (супруг, супруга, родители, дети), проживающих совместно;</w:t>
      </w:r>
    </w:p>
    <w:p w:rsidR="00D64335" w:rsidRDefault="00D64335" w:rsidP="00B15448">
      <w:pPr>
        <w:spacing w:line="336" w:lineRule="auto"/>
        <w:ind w:firstLine="600"/>
        <w:jc w:val="both"/>
        <w:rPr>
          <w:sz w:val="28"/>
          <w:szCs w:val="28"/>
        </w:rPr>
      </w:pPr>
      <w:r>
        <w:rPr>
          <w:sz w:val="28"/>
          <w:szCs w:val="28"/>
        </w:rPr>
        <w:t>Кс -   количество собственников жилого помещения, а так же членов их семей (супруг, супруга, родители, дети), проживающих совместно.</w:t>
      </w:r>
    </w:p>
    <w:p w:rsidR="00D64335" w:rsidRDefault="00D64335" w:rsidP="00B15448">
      <w:pPr>
        <w:spacing w:line="336" w:lineRule="auto"/>
        <w:ind w:firstLine="708"/>
        <w:jc w:val="both"/>
        <w:rPr>
          <w:sz w:val="28"/>
          <w:szCs w:val="28"/>
        </w:rPr>
      </w:pPr>
      <w:r>
        <w:rPr>
          <w:sz w:val="28"/>
          <w:szCs w:val="28"/>
        </w:rPr>
        <w:t>К заявлению гражданина о предоставлении рассрочки платежа должны быть приложены документов, подтверждающие его принадлежность к одной из указанных выше категорий: копия пенсионного удостоверения, копия справки, подтверждающей факт установления инвалидности, справки о доходах собственника и членов его семьи, проживающих совместно. В течение 30 дней со дня регистрации заявления администрация города принимает решение об отказе либо согласии в рассрочке платежа пропорционально равными долями сроком на 10 лет без оплаты первоначального взноса.</w:t>
      </w:r>
    </w:p>
    <w:p w:rsidR="00D64335" w:rsidRDefault="00D64335" w:rsidP="00B15448">
      <w:pPr>
        <w:spacing w:line="336" w:lineRule="auto"/>
        <w:ind w:firstLine="708"/>
        <w:jc w:val="both"/>
        <w:rPr>
          <w:sz w:val="28"/>
          <w:szCs w:val="28"/>
        </w:rPr>
      </w:pPr>
      <w:r>
        <w:rPr>
          <w:sz w:val="28"/>
          <w:szCs w:val="28"/>
        </w:rPr>
        <w:t>В случае отказа от заключения договора мены, собственнику жилого помещения  за счет средств местного бюджета выплачивается выкупная стоимость жилого помещения в порядке, установленном жилищным законодательством.</w:t>
      </w:r>
    </w:p>
    <w:p w:rsidR="00D64335" w:rsidRDefault="00D64335" w:rsidP="00B15448">
      <w:pPr>
        <w:spacing w:line="336" w:lineRule="auto"/>
        <w:ind w:firstLine="540"/>
        <w:jc w:val="both"/>
        <w:rPr>
          <w:sz w:val="28"/>
          <w:szCs w:val="28"/>
        </w:rPr>
      </w:pPr>
      <w:r>
        <w:rPr>
          <w:sz w:val="28"/>
          <w:szCs w:val="28"/>
        </w:rPr>
        <w:t xml:space="preserve">5. </w:t>
      </w:r>
      <w:r>
        <w:rPr>
          <w:sz w:val="28"/>
          <w:szCs w:val="28"/>
        </w:rPr>
        <w:tab/>
        <w:t>Граждане, участники подпрограммы, отказавшиеся от переселения из аварийных жилых домов, подлежат выселению в установленном законом порядке.</w:t>
      </w:r>
    </w:p>
    <w:p w:rsidR="00D64335" w:rsidRDefault="00D64335" w:rsidP="00B15448">
      <w:pPr>
        <w:spacing w:line="336" w:lineRule="auto"/>
        <w:ind w:firstLine="540"/>
        <w:jc w:val="both"/>
        <w:rPr>
          <w:sz w:val="28"/>
          <w:szCs w:val="28"/>
        </w:rPr>
      </w:pPr>
      <w:r>
        <w:rPr>
          <w:sz w:val="28"/>
          <w:szCs w:val="28"/>
        </w:rPr>
        <w:t xml:space="preserve">6. </w:t>
      </w:r>
      <w:r>
        <w:rPr>
          <w:sz w:val="28"/>
          <w:szCs w:val="28"/>
        </w:rPr>
        <w:tab/>
        <w:t>Финансирование мероприятий подпрограммы, направленных на строительство (в том числе для завершения начатого строительства) и (или) приобретение жилых помещений для предоставления их на условиях договора социального найма и договора мены производится за счет средств Ханты-Мансийского автономного округа-Югры и средств бюджета муниципального образования и устанавливается в соотношении 89 процентов и 11 процентов соответственно.</w:t>
      </w:r>
    </w:p>
    <w:p w:rsidR="00D64335" w:rsidRDefault="00D64335" w:rsidP="00B15448">
      <w:pPr>
        <w:spacing w:line="336" w:lineRule="auto"/>
        <w:ind w:firstLine="540"/>
        <w:jc w:val="both"/>
        <w:rPr>
          <w:sz w:val="28"/>
          <w:szCs w:val="28"/>
        </w:rPr>
      </w:pPr>
      <w:r>
        <w:rPr>
          <w:sz w:val="28"/>
          <w:szCs w:val="28"/>
        </w:rPr>
        <w:t>Финансирование мероприятий подпрограммы, предусматривающих выплату выкупной цены за изымаемое жилое помещение гражданам, являющимся собственниками жилых помещений в жилом доме,</w:t>
      </w:r>
      <w:r w:rsidRPr="00E0600B">
        <w:rPr>
          <w:sz w:val="28"/>
          <w:szCs w:val="28"/>
        </w:rPr>
        <w:t xml:space="preserve"> </w:t>
      </w:r>
      <w:r>
        <w:rPr>
          <w:sz w:val="28"/>
          <w:szCs w:val="28"/>
        </w:rPr>
        <w:t>признанном в установленном порядке   аварийным, производится за счет средств местного бюджета.</w:t>
      </w:r>
    </w:p>
    <w:p w:rsidR="00D64335" w:rsidRDefault="00D64335" w:rsidP="00B15448">
      <w:pPr>
        <w:spacing w:line="336" w:lineRule="auto"/>
        <w:ind w:firstLine="540"/>
        <w:jc w:val="both"/>
        <w:rPr>
          <w:sz w:val="28"/>
          <w:szCs w:val="28"/>
        </w:rPr>
      </w:pPr>
      <w:r>
        <w:rPr>
          <w:sz w:val="28"/>
          <w:szCs w:val="28"/>
        </w:rPr>
        <w:t xml:space="preserve">7. </w:t>
      </w:r>
      <w:r>
        <w:rPr>
          <w:sz w:val="28"/>
          <w:szCs w:val="28"/>
        </w:rPr>
        <w:tab/>
        <w:t xml:space="preserve">Средства бюджета муниципального образования и бюджета автономного округа расходуются администрацией в пределах нормативов, </w:t>
      </w:r>
      <w:r w:rsidRPr="0088085D">
        <w:rPr>
          <w:sz w:val="28"/>
          <w:szCs w:val="28"/>
        </w:rPr>
        <w:t xml:space="preserve">установленных </w:t>
      </w:r>
      <w:hyperlink r:id="rId9" w:anchor="Par203" w:history="1">
        <w:r w:rsidRPr="0088085D">
          <w:rPr>
            <w:rStyle w:val="Hyperlink"/>
            <w:color w:val="auto"/>
            <w:sz w:val="28"/>
            <w:szCs w:val="28"/>
            <w:u w:val="none"/>
          </w:rPr>
          <w:t>пунктами</w:t>
        </w:r>
        <w:r w:rsidRPr="0088085D">
          <w:rPr>
            <w:rStyle w:val="Hyperlink"/>
            <w:color w:val="auto"/>
            <w:sz w:val="28"/>
            <w:szCs w:val="28"/>
          </w:rPr>
          <w:t xml:space="preserve"> </w:t>
        </w:r>
      </w:hyperlink>
      <w:r>
        <w:rPr>
          <w:sz w:val="28"/>
          <w:szCs w:val="28"/>
        </w:rPr>
        <w:t>8, 9  настоящего приложения.</w:t>
      </w:r>
    </w:p>
    <w:p w:rsidR="00D64335" w:rsidRDefault="00D64335" w:rsidP="00B15448">
      <w:pPr>
        <w:spacing w:line="336" w:lineRule="auto"/>
        <w:ind w:firstLine="540"/>
        <w:jc w:val="both"/>
        <w:rPr>
          <w:sz w:val="28"/>
          <w:szCs w:val="28"/>
        </w:rPr>
      </w:pPr>
      <w:bookmarkStart w:id="0" w:name="Par203"/>
      <w:bookmarkEnd w:id="0"/>
      <w:r>
        <w:rPr>
          <w:sz w:val="28"/>
          <w:szCs w:val="28"/>
        </w:rPr>
        <w:t xml:space="preserve">8. </w:t>
      </w:r>
      <w:r>
        <w:rPr>
          <w:sz w:val="28"/>
          <w:szCs w:val="28"/>
        </w:rPr>
        <w:tab/>
        <w:t>В целях определения объемов расходования средств бюджета автономного округа и бюджета муниципального образования на строительство и (или) приобретение жилых помещений для переселения граждан, проживающих на условиях договора социального в жилом доме,</w:t>
      </w:r>
      <w:r w:rsidRPr="00E0600B">
        <w:rPr>
          <w:sz w:val="28"/>
          <w:szCs w:val="28"/>
        </w:rPr>
        <w:t xml:space="preserve"> </w:t>
      </w:r>
      <w:r>
        <w:rPr>
          <w:sz w:val="28"/>
          <w:szCs w:val="28"/>
        </w:rPr>
        <w:t>признанном в установленном порядке   аварийным,  устанавливается следующий норматив стоимости жилого помещения:</w:t>
      </w:r>
    </w:p>
    <w:p w:rsidR="00D64335" w:rsidRDefault="00D64335" w:rsidP="00B15448">
      <w:pPr>
        <w:spacing w:line="336" w:lineRule="auto"/>
        <w:ind w:firstLine="540"/>
        <w:jc w:val="both"/>
        <w:rPr>
          <w:sz w:val="28"/>
          <w:szCs w:val="28"/>
        </w:rPr>
      </w:pPr>
      <w:r>
        <w:rPr>
          <w:sz w:val="28"/>
          <w:szCs w:val="28"/>
        </w:rPr>
        <w:t>Сж = Пз x См,</w:t>
      </w:r>
    </w:p>
    <w:p w:rsidR="00D64335" w:rsidRDefault="00D64335" w:rsidP="00B15448">
      <w:pPr>
        <w:spacing w:line="336" w:lineRule="auto"/>
        <w:ind w:firstLine="540"/>
        <w:jc w:val="both"/>
        <w:rPr>
          <w:sz w:val="28"/>
          <w:szCs w:val="28"/>
        </w:rPr>
      </w:pPr>
      <w:r>
        <w:rPr>
          <w:sz w:val="28"/>
          <w:szCs w:val="28"/>
        </w:rPr>
        <w:t>где:</w:t>
      </w:r>
    </w:p>
    <w:p w:rsidR="00D64335" w:rsidRDefault="00D64335" w:rsidP="00B15448">
      <w:pPr>
        <w:spacing w:line="336" w:lineRule="auto"/>
        <w:ind w:firstLine="540"/>
        <w:jc w:val="both"/>
        <w:rPr>
          <w:sz w:val="28"/>
          <w:szCs w:val="28"/>
        </w:rPr>
      </w:pPr>
      <w:r>
        <w:rPr>
          <w:sz w:val="28"/>
          <w:szCs w:val="28"/>
        </w:rPr>
        <w:t>Сж -</w:t>
      </w:r>
      <w:r>
        <w:rPr>
          <w:sz w:val="28"/>
          <w:szCs w:val="28"/>
        </w:rPr>
        <w:tab/>
        <w:t>норматив стоимости построенного и (или) приобретенного жилого помещения;</w:t>
      </w:r>
    </w:p>
    <w:p w:rsidR="00D64335" w:rsidRDefault="00D64335" w:rsidP="00B15448">
      <w:pPr>
        <w:spacing w:line="336" w:lineRule="auto"/>
        <w:ind w:firstLine="540"/>
        <w:jc w:val="both"/>
        <w:rPr>
          <w:sz w:val="28"/>
          <w:szCs w:val="28"/>
        </w:rPr>
      </w:pPr>
      <w:r>
        <w:rPr>
          <w:sz w:val="28"/>
          <w:szCs w:val="28"/>
        </w:rPr>
        <w:t xml:space="preserve">Пз - </w:t>
      </w:r>
      <w:r>
        <w:rPr>
          <w:sz w:val="28"/>
          <w:szCs w:val="28"/>
        </w:rPr>
        <w:tab/>
        <w:t>площадь построенного и (или) приобретенного жилого помещения с использованием средств бюджета;</w:t>
      </w:r>
    </w:p>
    <w:p w:rsidR="00D64335" w:rsidRDefault="00D64335" w:rsidP="00B15448">
      <w:pPr>
        <w:pStyle w:val="ConsPlusNormal"/>
        <w:spacing w:line="336" w:lineRule="auto"/>
        <w:ind w:firstLine="540"/>
        <w:jc w:val="both"/>
        <w:rPr>
          <w:rFonts w:ascii="Times New Roman" w:hAnsi="Times New Roman"/>
          <w:sz w:val="28"/>
          <w:szCs w:val="28"/>
        </w:rPr>
      </w:pPr>
      <w:r>
        <w:rPr>
          <w:rFonts w:ascii="Times New Roman" w:hAnsi="Times New Roman"/>
          <w:sz w:val="28"/>
          <w:szCs w:val="28"/>
        </w:rPr>
        <w:t xml:space="preserve">См - </w:t>
      </w:r>
      <w:r>
        <w:rPr>
          <w:rFonts w:ascii="Times New Roman" w:hAnsi="Times New Roman"/>
          <w:sz w:val="28"/>
          <w:szCs w:val="28"/>
        </w:rPr>
        <w:tab/>
        <w:t xml:space="preserve">норматив средней рыночной стоимости одного квадратного метра общей площади жилого помещения, установленный уполномоченным органом исполнительной власти автономного округа на дату размещения заказа на приобретение жилых помещений. </w:t>
      </w:r>
    </w:p>
    <w:p w:rsidR="00D64335" w:rsidRDefault="00D64335" w:rsidP="00B15448">
      <w:pPr>
        <w:spacing w:line="336" w:lineRule="auto"/>
        <w:ind w:firstLine="540"/>
        <w:jc w:val="both"/>
        <w:rPr>
          <w:sz w:val="28"/>
          <w:szCs w:val="28"/>
        </w:rPr>
      </w:pPr>
      <w:bookmarkStart w:id="1" w:name="Par211"/>
      <w:bookmarkEnd w:id="1"/>
      <w:r>
        <w:rPr>
          <w:sz w:val="28"/>
          <w:szCs w:val="28"/>
        </w:rPr>
        <w:t xml:space="preserve">9. </w:t>
      </w:r>
      <w:r>
        <w:rPr>
          <w:sz w:val="28"/>
          <w:szCs w:val="28"/>
        </w:rPr>
        <w:tab/>
        <w:t>В целях определения объемов расходования средств бюджета муниципального образования на выплату выкупной цены за изымаемые у граждан жилые помещения (за исключением жилых помещений, принадлежащих на праве собственности муниципальному образованию), в жилом доме, признанном в установленном порядке аварийном, устанавливается следующий норматив размера выкупной цены:</w:t>
      </w:r>
    </w:p>
    <w:p w:rsidR="00D64335" w:rsidRDefault="00D64335" w:rsidP="00B15448">
      <w:pPr>
        <w:spacing w:line="336" w:lineRule="auto"/>
        <w:ind w:firstLine="540"/>
        <w:jc w:val="both"/>
        <w:rPr>
          <w:sz w:val="28"/>
          <w:szCs w:val="28"/>
        </w:rPr>
      </w:pPr>
      <w:r>
        <w:rPr>
          <w:sz w:val="28"/>
          <w:szCs w:val="28"/>
        </w:rPr>
        <w:t>Рвц = Пв x См,</w:t>
      </w:r>
    </w:p>
    <w:p w:rsidR="00D64335" w:rsidRDefault="00D64335" w:rsidP="00B15448">
      <w:pPr>
        <w:spacing w:line="336" w:lineRule="auto"/>
        <w:ind w:firstLine="540"/>
        <w:jc w:val="both"/>
        <w:rPr>
          <w:sz w:val="28"/>
          <w:szCs w:val="28"/>
        </w:rPr>
      </w:pPr>
      <w:r>
        <w:rPr>
          <w:sz w:val="28"/>
          <w:szCs w:val="28"/>
        </w:rPr>
        <w:t>где:</w:t>
      </w:r>
    </w:p>
    <w:p w:rsidR="00D64335" w:rsidRDefault="00D64335" w:rsidP="00B15448">
      <w:pPr>
        <w:spacing w:line="336" w:lineRule="auto"/>
        <w:ind w:firstLine="540"/>
        <w:jc w:val="both"/>
        <w:rPr>
          <w:sz w:val="28"/>
          <w:szCs w:val="28"/>
        </w:rPr>
      </w:pPr>
      <w:r>
        <w:rPr>
          <w:sz w:val="28"/>
          <w:szCs w:val="28"/>
        </w:rPr>
        <w:t xml:space="preserve">Рвц - </w:t>
      </w:r>
      <w:r>
        <w:rPr>
          <w:sz w:val="28"/>
          <w:szCs w:val="28"/>
        </w:rPr>
        <w:tab/>
        <w:t>размер выплачиваемой гражданину выкупной цены;</w:t>
      </w:r>
    </w:p>
    <w:p w:rsidR="00D64335" w:rsidRDefault="00D64335" w:rsidP="00B15448">
      <w:pPr>
        <w:spacing w:line="336" w:lineRule="auto"/>
        <w:ind w:firstLine="540"/>
        <w:jc w:val="both"/>
        <w:rPr>
          <w:sz w:val="28"/>
          <w:szCs w:val="28"/>
        </w:rPr>
      </w:pPr>
      <w:r>
        <w:rPr>
          <w:sz w:val="28"/>
          <w:szCs w:val="28"/>
        </w:rPr>
        <w:t xml:space="preserve">Пв - </w:t>
      </w:r>
      <w:r>
        <w:rPr>
          <w:sz w:val="28"/>
          <w:szCs w:val="28"/>
        </w:rPr>
        <w:tab/>
        <w:t>площадь выкупаемого помещения</w:t>
      </w:r>
      <w:r w:rsidRPr="00AF65C1">
        <w:rPr>
          <w:sz w:val="28"/>
          <w:szCs w:val="28"/>
        </w:rPr>
        <w:t xml:space="preserve"> </w:t>
      </w:r>
      <w:r>
        <w:rPr>
          <w:sz w:val="28"/>
          <w:szCs w:val="28"/>
        </w:rPr>
        <w:t>в аварийном жилом доме;</w:t>
      </w:r>
    </w:p>
    <w:p w:rsidR="00D64335" w:rsidRDefault="00D64335" w:rsidP="00B15448">
      <w:pPr>
        <w:spacing w:line="336" w:lineRule="auto"/>
        <w:ind w:firstLine="540"/>
        <w:jc w:val="both"/>
        <w:rPr>
          <w:sz w:val="28"/>
          <w:szCs w:val="28"/>
        </w:rPr>
      </w:pPr>
      <w:r>
        <w:rPr>
          <w:sz w:val="28"/>
          <w:szCs w:val="28"/>
        </w:rPr>
        <w:t xml:space="preserve">См - </w:t>
      </w:r>
      <w:r>
        <w:rPr>
          <w:sz w:val="28"/>
          <w:szCs w:val="28"/>
        </w:rPr>
        <w:tab/>
        <w:t>норматив средней рыночной стоимости одного квадратного метра общей площади жилого помещения, установленный уполномоченным органом исполнительной власти автономного округа на момент заключения договора о выкупе жилого помещения в жилом доме, признанном в установленном порядке аварийном.</w:t>
      </w:r>
    </w:p>
    <w:p w:rsidR="00D64335" w:rsidRDefault="00D64335" w:rsidP="00B15448">
      <w:pPr>
        <w:spacing w:line="336" w:lineRule="auto"/>
        <w:ind w:firstLine="540"/>
        <w:jc w:val="both"/>
        <w:rPr>
          <w:sz w:val="28"/>
          <w:szCs w:val="28"/>
        </w:rPr>
      </w:pPr>
      <w:r>
        <w:rPr>
          <w:sz w:val="28"/>
          <w:szCs w:val="28"/>
        </w:rPr>
        <w:t>Условия выкупа жилого помещения в жилом доме,</w:t>
      </w:r>
      <w:r w:rsidRPr="00E0600B">
        <w:rPr>
          <w:sz w:val="28"/>
          <w:szCs w:val="28"/>
        </w:rPr>
        <w:t xml:space="preserve"> </w:t>
      </w:r>
      <w:r>
        <w:rPr>
          <w:sz w:val="28"/>
          <w:szCs w:val="28"/>
        </w:rPr>
        <w:t>признанном в установленном порядке   аварийным, определяются договором, заключаемым с собственником жилого помещения, с учетом положений действующего законодательства и настоящей подпрограммы.</w:t>
      </w:r>
    </w:p>
    <w:p w:rsidR="00D64335" w:rsidRDefault="00D64335" w:rsidP="00B15448">
      <w:pPr>
        <w:spacing w:line="336" w:lineRule="auto"/>
        <w:ind w:firstLine="540"/>
        <w:jc w:val="both"/>
        <w:rPr>
          <w:sz w:val="28"/>
          <w:szCs w:val="28"/>
        </w:rPr>
      </w:pPr>
      <w:bookmarkStart w:id="2" w:name="Par220"/>
      <w:bookmarkEnd w:id="2"/>
      <w:r>
        <w:rPr>
          <w:sz w:val="28"/>
          <w:szCs w:val="28"/>
        </w:rPr>
        <w:t xml:space="preserve">10. </w:t>
      </w:r>
      <w:r>
        <w:rPr>
          <w:sz w:val="28"/>
          <w:szCs w:val="28"/>
        </w:rPr>
        <w:tab/>
        <w:t>В целях определения стоимости построенного и (или) приобретенного жилого помещения для участников подпрограммы - собственников жилых помещений в аварийном жилом доме, при заключении договора мены с муниципальным образованием город Пыть-Ях применяется следующий расчет:</w:t>
      </w:r>
    </w:p>
    <w:p w:rsidR="00D64335" w:rsidRDefault="00D64335" w:rsidP="00B15448">
      <w:pPr>
        <w:spacing w:line="336" w:lineRule="auto"/>
        <w:jc w:val="both"/>
        <w:rPr>
          <w:sz w:val="28"/>
          <w:szCs w:val="28"/>
        </w:rPr>
      </w:pPr>
      <w:r>
        <w:rPr>
          <w:sz w:val="28"/>
          <w:szCs w:val="28"/>
        </w:rPr>
        <w:t>Сп = Пп x См,</w:t>
      </w:r>
    </w:p>
    <w:p w:rsidR="00D64335" w:rsidRDefault="00D64335" w:rsidP="00B15448">
      <w:pPr>
        <w:spacing w:line="336" w:lineRule="auto"/>
        <w:ind w:firstLine="540"/>
        <w:jc w:val="both"/>
        <w:rPr>
          <w:sz w:val="28"/>
          <w:szCs w:val="28"/>
        </w:rPr>
      </w:pPr>
      <w:r>
        <w:rPr>
          <w:sz w:val="28"/>
          <w:szCs w:val="28"/>
        </w:rPr>
        <w:t>где:</w:t>
      </w:r>
    </w:p>
    <w:p w:rsidR="00D64335" w:rsidRDefault="00D64335" w:rsidP="00B15448">
      <w:pPr>
        <w:spacing w:line="336" w:lineRule="auto"/>
        <w:ind w:firstLine="540"/>
        <w:jc w:val="both"/>
        <w:rPr>
          <w:sz w:val="28"/>
          <w:szCs w:val="28"/>
        </w:rPr>
      </w:pPr>
      <w:r>
        <w:rPr>
          <w:sz w:val="28"/>
          <w:szCs w:val="28"/>
        </w:rPr>
        <w:t xml:space="preserve">Сп - </w:t>
      </w:r>
      <w:r>
        <w:rPr>
          <w:sz w:val="28"/>
          <w:szCs w:val="28"/>
        </w:rPr>
        <w:tab/>
        <w:t>стоимость построенного и (или) приобретенного жилого помещения;</w:t>
      </w:r>
    </w:p>
    <w:p w:rsidR="00D64335" w:rsidRDefault="00D64335" w:rsidP="00B15448">
      <w:pPr>
        <w:spacing w:line="336" w:lineRule="auto"/>
        <w:ind w:firstLine="540"/>
        <w:jc w:val="both"/>
        <w:rPr>
          <w:sz w:val="28"/>
          <w:szCs w:val="28"/>
        </w:rPr>
      </w:pPr>
      <w:r>
        <w:rPr>
          <w:sz w:val="28"/>
          <w:szCs w:val="28"/>
        </w:rPr>
        <w:t xml:space="preserve">Пп - </w:t>
      </w:r>
      <w:r>
        <w:rPr>
          <w:sz w:val="28"/>
          <w:szCs w:val="28"/>
        </w:rPr>
        <w:tab/>
        <w:t>площадь построенного и (или) приобретенного жилого помещения;</w:t>
      </w:r>
    </w:p>
    <w:p w:rsidR="00D64335" w:rsidRDefault="00D64335" w:rsidP="00B15448">
      <w:pPr>
        <w:spacing w:line="336" w:lineRule="auto"/>
        <w:ind w:firstLine="540"/>
        <w:jc w:val="both"/>
        <w:rPr>
          <w:sz w:val="28"/>
          <w:szCs w:val="28"/>
        </w:rPr>
      </w:pPr>
      <w:r>
        <w:rPr>
          <w:sz w:val="28"/>
          <w:szCs w:val="28"/>
        </w:rPr>
        <w:t xml:space="preserve">См - </w:t>
      </w:r>
      <w:r>
        <w:rPr>
          <w:sz w:val="28"/>
          <w:szCs w:val="28"/>
        </w:rPr>
        <w:tab/>
        <w:t>норматив средней рыночной стоимости одного квадратного метра общей площади жилого помещения, установленный уполномоченным органом исполнительной власти автономного округа на дату размещения заказа на приобретение жилых помещений по результатам которого приобретено жилое помещение предоставляемое взамен изымаемого жилого помещения в аварийном доме.</w:t>
      </w:r>
    </w:p>
    <w:p w:rsidR="00D64335" w:rsidRDefault="00D64335" w:rsidP="00B15448">
      <w:pPr>
        <w:spacing w:line="336" w:lineRule="auto"/>
        <w:ind w:firstLine="658"/>
        <w:jc w:val="both"/>
        <w:rPr>
          <w:sz w:val="28"/>
          <w:szCs w:val="28"/>
        </w:rPr>
      </w:pPr>
      <w:r>
        <w:rPr>
          <w:sz w:val="28"/>
          <w:szCs w:val="28"/>
        </w:rPr>
        <w:t xml:space="preserve">11. </w:t>
      </w:r>
      <w:r>
        <w:rPr>
          <w:sz w:val="28"/>
          <w:szCs w:val="28"/>
        </w:rPr>
        <w:tab/>
        <w:t>В целях определения и оплаты разницы в стоимости жилых помещений при заключении с гражданами - участниками подпрограммы договора мены применяется следующий расчет:</w:t>
      </w:r>
    </w:p>
    <w:p w:rsidR="00D64335" w:rsidRDefault="00D64335" w:rsidP="00B15448">
      <w:pPr>
        <w:spacing w:line="336" w:lineRule="auto"/>
        <w:jc w:val="both"/>
        <w:rPr>
          <w:sz w:val="28"/>
          <w:szCs w:val="28"/>
        </w:rPr>
      </w:pPr>
      <w:r>
        <w:rPr>
          <w:sz w:val="28"/>
          <w:szCs w:val="28"/>
        </w:rPr>
        <w:t>Рс = Сп - Рвц,</w:t>
      </w:r>
    </w:p>
    <w:p w:rsidR="00D64335" w:rsidRDefault="00D64335" w:rsidP="00B15448">
      <w:pPr>
        <w:spacing w:line="336" w:lineRule="auto"/>
        <w:ind w:firstLine="540"/>
        <w:jc w:val="both"/>
        <w:rPr>
          <w:sz w:val="28"/>
          <w:szCs w:val="28"/>
        </w:rPr>
      </w:pPr>
      <w:r>
        <w:rPr>
          <w:sz w:val="28"/>
          <w:szCs w:val="28"/>
        </w:rPr>
        <w:t>где:</w:t>
      </w:r>
    </w:p>
    <w:p w:rsidR="00D64335" w:rsidRDefault="00D64335" w:rsidP="00B15448">
      <w:pPr>
        <w:spacing w:line="336" w:lineRule="auto"/>
        <w:ind w:firstLine="540"/>
        <w:jc w:val="both"/>
        <w:rPr>
          <w:sz w:val="28"/>
          <w:szCs w:val="28"/>
        </w:rPr>
      </w:pPr>
      <w:r>
        <w:rPr>
          <w:sz w:val="28"/>
          <w:szCs w:val="28"/>
        </w:rPr>
        <w:t xml:space="preserve">Рс - </w:t>
      </w:r>
      <w:r>
        <w:rPr>
          <w:sz w:val="28"/>
          <w:szCs w:val="28"/>
        </w:rPr>
        <w:tab/>
        <w:t>разница в стоимости жилых помещений;</w:t>
      </w:r>
    </w:p>
    <w:p w:rsidR="00D64335" w:rsidRPr="0099525C" w:rsidRDefault="00D64335" w:rsidP="00B15448">
      <w:pPr>
        <w:spacing w:line="336" w:lineRule="auto"/>
        <w:ind w:firstLine="540"/>
        <w:jc w:val="both"/>
        <w:rPr>
          <w:sz w:val="28"/>
          <w:szCs w:val="28"/>
        </w:rPr>
      </w:pPr>
      <w:r>
        <w:rPr>
          <w:sz w:val="28"/>
          <w:szCs w:val="28"/>
        </w:rPr>
        <w:t xml:space="preserve">Сп - </w:t>
      </w:r>
      <w:r>
        <w:rPr>
          <w:sz w:val="28"/>
          <w:szCs w:val="28"/>
        </w:rPr>
        <w:tab/>
        <w:t xml:space="preserve">стоимость построенного и (или) приобретенного жилого помещения, определяемого в </w:t>
      </w:r>
      <w:r w:rsidRPr="0099525C">
        <w:rPr>
          <w:sz w:val="28"/>
          <w:szCs w:val="28"/>
        </w:rPr>
        <w:t>порядке</w:t>
      </w:r>
      <w:r>
        <w:rPr>
          <w:sz w:val="28"/>
          <w:szCs w:val="28"/>
        </w:rPr>
        <w:t xml:space="preserve">, установленном </w:t>
      </w:r>
      <w:hyperlink r:id="rId10" w:anchor="Par220" w:history="1">
        <w:r w:rsidRPr="0099525C">
          <w:rPr>
            <w:rStyle w:val="Hyperlink"/>
            <w:color w:val="auto"/>
            <w:sz w:val="28"/>
            <w:szCs w:val="28"/>
            <w:u w:val="none"/>
          </w:rPr>
          <w:t>пункт</w:t>
        </w:r>
        <w:r>
          <w:rPr>
            <w:rStyle w:val="Hyperlink"/>
            <w:color w:val="auto"/>
            <w:sz w:val="28"/>
            <w:szCs w:val="28"/>
            <w:u w:val="none"/>
          </w:rPr>
          <w:t>ом</w:t>
        </w:r>
        <w:r w:rsidRPr="0099525C">
          <w:rPr>
            <w:rStyle w:val="Hyperlink"/>
            <w:color w:val="auto"/>
            <w:sz w:val="28"/>
            <w:szCs w:val="28"/>
            <w:u w:val="none"/>
          </w:rPr>
          <w:t xml:space="preserve"> 10</w:t>
        </w:r>
      </w:hyperlink>
      <w:r w:rsidRPr="0099525C">
        <w:rPr>
          <w:sz w:val="28"/>
          <w:szCs w:val="28"/>
        </w:rPr>
        <w:t>;</w:t>
      </w:r>
    </w:p>
    <w:p w:rsidR="00D64335" w:rsidRPr="0099525C" w:rsidRDefault="00D64335" w:rsidP="00B15448">
      <w:pPr>
        <w:spacing w:line="336" w:lineRule="auto"/>
        <w:ind w:firstLine="540"/>
        <w:jc w:val="both"/>
        <w:rPr>
          <w:sz w:val="28"/>
          <w:szCs w:val="28"/>
        </w:rPr>
      </w:pPr>
      <w:r>
        <w:rPr>
          <w:sz w:val="28"/>
          <w:szCs w:val="28"/>
        </w:rPr>
        <w:t xml:space="preserve">Рвц - </w:t>
      </w:r>
      <w:r>
        <w:rPr>
          <w:sz w:val="28"/>
          <w:szCs w:val="28"/>
        </w:rPr>
        <w:tab/>
        <w:t xml:space="preserve">размер выкупной цены, определяемый в порядке, установленном  </w:t>
      </w:r>
      <w:r>
        <w:rPr>
          <w:rStyle w:val="Hyperlink"/>
          <w:color w:val="auto"/>
          <w:sz w:val="28"/>
          <w:szCs w:val="28"/>
          <w:u w:val="none"/>
        </w:rPr>
        <w:t>пунктом</w:t>
      </w:r>
      <w:r w:rsidRPr="0099525C">
        <w:rPr>
          <w:rStyle w:val="Hyperlink"/>
          <w:color w:val="auto"/>
          <w:sz w:val="28"/>
          <w:szCs w:val="28"/>
          <w:u w:val="none"/>
        </w:rPr>
        <w:t xml:space="preserve"> 9</w:t>
      </w:r>
      <w:r w:rsidRPr="0099525C">
        <w:rPr>
          <w:sz w:val="28"/>
          <w:szCs w:val="28"/>
        </w:rPr>
        <w:t>.</w:t>
      </w:r>
    </w:p>
    <w:p w:rsidR="00D64335" w:rsidRDefault="00D64335" w:rsidP="00B15448">
      <w:pPr>
        <w:spacing w:line="336" w:lineRule="auto"/>
        <w:jc w:val="both"/>
        <w:rPr>
          <w:sz w:val="28"/>
          <w:szCs w:val="28"/>
        </w:rPr>
      </w:pPr>
      <w:r>
        <w:rPr>
          <w:sz w:val="28"/>
          <w:szCs w:val="28"/>
        </w:rPr>
        <w:t xml:space="preserve"> </w:t>
      </w:r>
      <w:r>
        <w:rPr>
          <w:sz w:val="28"/>
          <w:szCs w:val="28"/>
        </w:rPr>
        <w:tab/>
        <w:t xml:space="preserve">12. </w:t>
      </w:r>
      <w:r>
        <w:rPr>
          <w:sz w:val="28"/>
          <w:szCs w:val="28"/>
        </w:rPr>
        <w:tab/>
        <w:t>В целях реализации указанной подпрограммы формируется список очередности сноса аварийных жилых домов   с указанием сроков их расселения, список корректируется и формируется с учетом комплексного развития территории города, утверждается распоряжением администрации города.</w:t>
      </w:r>
    </w:p>
    <w:p w:rsidR="00D64335" w:rsidRDefault="00D64335" w:rsidP="003B0314">
      <w:pPr>
        <w:pStyle w:val="Title"/>
        <w:jc w:val="left"/>
      </w:pPr>
    </w:p>
    <w:p w:rsidR="00D64335" w:rsidRDefault="00D64335" w:rsidP="003B0314">
      <w:pPr>
        <w:pStyle w:val="Title"/>
        <w:jc w:val="left"/>
      </w:pPr>
    </w:p>
    <w:p w:rsidR="00D64335" w:rsidRDefault="00D64335" w:rsidP="003B0314">
      <w:pPr>
        <w:pStyle w:val="Title"/>
        <w:jc w:val="left"/>
      </w:pPr>
    </w:p>
    <w:p w:rsidR="00D64335" w:rsidRDefault="00D64335" w:rsidP="003B0314">
      <w:pPr>
        <w:pStyle w:val="Title"/>
        <w:jc w:val="left"/>
      </w:pPr>
    </w:p>
    <w:p w:rsidR="00D64335" w:rsidRDefault="00D64335" w:rsidP="003B0314">
      <w:pPr>
        <w:pStyle w:val="Title"/>
        <w:jc w:val="left"/>
      </w:pPr>
    </w:p>
    <w:p w:rsidR="00D64335" w:rsidRDefault="00D64335" w:rsidP="003B0314">
      <w:pPr>
        <w:pStyle w:val="Title"/>
        <w:jc w:val="left"/>
      </w:pPr>
    </w:p>
    <w:p w:rsidR="00D64335" w:rsidRDefault="00D64335" w:rsidP="003B0314">
      <w:pPr>
        <w:pStyle w:val="Title"/>
        <w:jc w:val="left"/>
      </w:pPr>
    </w:p>
    <w:p w:rsidR="00D64335" w:rsidRDefault="00D64335" w:rsidP="003B0314">
      <w:pPr>
        <w:pStyle w:val="Title"/>
        <w:jc w:val="left"/>
        <w:sectPr w:rsidR="00D64335" w:rsidSect="00403BCF">
          <w:pgSz w:w="11906" w:h="16838" w:code="9"/>
          <w:pgMar w:top="1134" w:right="567" w:bottom="1134" w:left="1701" w:header="720" w:footer="720" w:gutter="0"/>
          <w:cols w:space="708"/>
          <w:titlePg/>
          <w:docGrid w:linePitch="326"/>
        </w:sectPr>
      </w:pPr>
    </w:p>
    <w:p w:rsidR="00D64335" w:rsidRDefault="00D64335" w:rsidP="001F211B">
      <w:pPr>
        <w:pStyle w:val="NormalWeb"/>
        <w:spacing w:before="0" w:beforeAutospacing="0" w:after="0" w:afterAutospacing="0"/>
        <w:ind w:left="10200" w:firstLine="680"/>
        <w:jc w:val="both"/>
        <w:rPr>
          <w:sz w:val="28"/>
          <w:szCs w:val="28"/>
        </w:rPr>
      </w:pPr>
      <w:bookmarkStart w:id="3" w:name="RANGE!A1:M21"/>
      <w:bookmarkEnd w:id="3"/>
      <w:r>
        <w:rPr>
          <w:sz w:val="28"/>
          <w:szCs w:val="28"/>
        </w:rPr>
        <w:t xml:space="preserve">Приложение № 5 </w:t>
      </w:r>
    </w:p>
    <w:p w:rsidR="00D64335" w:rsidRDefault="00D64335" w:rsidP="001F211B">
      <w:pPr>
        <w:pStyle w:val="NormalWeb"/>
        <w:spacing w:before="0" w:beforeAutospacing="0" w:after="0" w:afterAutospacing="0"/>
        <w:ind w:firstLine="6951"/>
        <w:jc w:val="both"/>
        <w:rPr>
          <w:sz w:val="28"/>
          <w:szCs w:val="28"/>
        </w:rPr>
      </w:pPr>
      <w:r>
        <w:rPr>
          <w:sz w:val="28"/>
          <w:szCs w:val="28"/>
        </w:rPr>
        <w:tab/>
      </w:r>
      <w:r>
        <w:rPr>
          <w:sz w:val="28"/>
          <w:szCs w:val="28"/>
        </w:rPr>
        <w:tab/>
      </w:r>
      <w:bookmarkStart w:id="4" w:name="_GoBack"/>
      <w:bookmarkEnd w:id="4"/>
      <w:r>
        <w:rPr>
          <w:sz w:val="28"/>
          <w:szCs w:val="28"/>
        </w:rPr>
        <w:tab/>
      </w:r>
      <w:r>
        <w:rPr>
          <w:sz w:val="28"/>
          <w:szCs w:val="28"/>
        </w:rPr>
        <w:tab/>
      </w:r>
      <w:r>
        <w:rPr>
          <w:sz w:val="28"/>
          <w:szCs w:val="28"/>
        </w:rPr>
        <w:tab/>
      </w:r>
      <w:r>
        <w:rPr>
          <w:sz w:val="28"/>
          <w:szCs w:val="28"/>
        </w:rPr>
        <w:tab/>
        <w:t xml:space="preserve">к постановлению администрации </w:t>
      </w:r>
    </w:p>
    <w:p w:rsidR="00D64335" w:rsidRDefault="00D64335" w:rsidP="001F211B">
      <w:pPr>
        <w:pStyle w:val="NormalWeb"/>
        <w:spacing w:before="0" w:beforeAutospacing="0" w:after="0" w:afterAutospacing="0"/>
        <w:ind w:firstLine="6951"/>
        <w:jc w:val="both"/>
        <w:rPr>
          <w:sz w:val="28"/>
          <w:szCs w:val="28"/>
        </w:rPr>
      </w:pPr>
      <w:r>
        <w:tab/>
      </w:r>
      <w:r>
        <w:tab/>
      </w:r>
      <w:r>
        <w:tab/>
      </w:r>
      <w:r>
        <w:tab/>
      </w:r>
      <w:r>
        <w:tab/>
      </w:r>
      <w:r>
        <w:tab/>
      </w:r>
      <w:r>
        <w:rPr>
          <w:sz w:val="28"/>
          <w:szCs w:val="28"/>
        </w:rPr>
        <w:t>города Пыть-Яха</w:t>
      </w:r>
    </w:p>
    <w:p w:rsidR="00D64335" w:rsidRDefault="00D64335" w:rsidP="00ED435F">
      <w:pPr>
        <w:pStyle w:val="Title"/>
        <w:tabs>
          <w:tab w:val="left" w:pos="11610"/>
        </w:tabs>
        <w:jc w:val="left"/>
      </w:pPr>
      <w:r>
        <w:t xml:space="preserve">                                                                                                                                                           от 23.08.2018 № 256-па</w:t>
      </w:r>
    </w:p>
    <w:p w:rsidR="00D64335" w:rsidRDefault="00D64335" w:rsidP="00ED435F">
      <w:pPr>
        <w:pStyle w:val="Title"/>
        <w:tabs>
          <w:tab w:val="left" w:pos="11610"/>
        </w:tabs>
        <w:jc w:val="left"/>
      </w:pPr>
      <w:r>
        <w:t xml:space="preserve"> </w:t>
      </w:r>
    </w:p>
    <w:tbl>
      <w:tblPr>
        <w:tblW w:w="15891" w:type="dxa"/>
        <w:tblInd w:w="93" w:type="dxa"/>
        <w:tblLayout w:type="fixed"/>
        <w:tblLook w:val="00A0"/>
      </w:tblPr>
      <w:tblGrid>
        <w:gridCol w:w="582"/>
        <w:gridCol w:w="2127"/>
        <w:gridCol w:w="2551"/>
        <w:gridCol w:w="992"/>
        <w:gridCol w:w="709"/>
        <w:gridCol w:w="709"/>
        <w:gridCol w:w="709"/>
        <w:gridCol w:w="708"/>
        <w:gridCol w:w="709"/>
        <w:gridCol w:w="709"/>
        <w:gridCol w:w="709"/>
        <w:gridCol w:w="708"/>
        <w:gridCol w:w="992"/>
        <w:gridCol w:w="992"/>
        <w:gridCol w:w="992"/>
        <w:gridCol w:w="993"/>
      </w:tblGrid>
      <w:tr w:rsidR="00D64335" w:rsidRPr="0059166D" w:rsidTr="00736785">
        <w:trPr>
          <w:trHeight w:val="375"/>
        </w:trPr>
        <w:tc>
          <w:tcPr>
            <w:tcW w:w="15891" w:type="dxa"/>
            <w:gridSpan w:val="16"/>
            <w:tcBorders>
              <w:top w:val="nil"/>
              <w:left w:val="nil"/>
              <w:bottom w:val="nil"/>
              <w:right w:val="nil"/>
            </w:tcBorders>
            <w:noWrap/>
          </w:tcPr>
          <w:p w:rsidR="00D64335" w:rsidRPr="0059166D" w:rsidRDefault="00D64335" w:rsidP="00736785">
            <w:pPr>
              <w:jc w:val="center"/>
              <w:rPr>
                <w:sz w:val="20"/>
                <w:szCs w:val="20"/>
              </w:rPr>
            </w:pPr>
            <w:r w:rsidRPr="0059166D">
              <w:rPr>
                <w:sz w:val="20"/>
                <w:szCs w:val="20"/>
              </w:rPr>
              <w:t>Оценка эффективности реализации муниципальной программы</w:t>
            </w:r>
          </w:p>
        </w:tc>
      </w:tr>
      <w:tr w:rsidR="00D64335" w:rsidRPr="0059166D" w:rsidTr="00736785">
        <w:trPr>
          <w:trHeight w:val="255"/>
        </w:trPr>
        <w:tc>
          <w:tcPr>
            <w:tcW w:w="582" w:type="dxa"/>
            <w:tcBorders>
              <w:top w:val="nil"/>
              <w:left w:val="nil"/>
              <w:bottom w:val="nil"/>
              <w:right w:val="nil"/>
            </w:tcBorders>
            <w:noWrap/>
          </w:tcPr>
          <w:p w:rsidR="00D64335" w:rsidRPr="0059166D" w:rsidRDefault="00D64335" w:rsidP="00736785">
            <w:pPr>
              <w:jc w:val="center"/>
              <w:rPr>
                <w:sz w:val="20"/>
                <w:szCs w:val="20"/>
              </w:rPr>
            </w:pPr>
          </w:p>
        </w:tc>
        <w:tc>
          <w:tcPr>
            <w:tcW w:w="2127" w:type="dxa"/>
            <w:tcBorders>
              <w:top w:val="nil"/>
              <w:left w:val="nil"/>
              <w:bottom w:val="nil"/>
              <w:right w:val="nil"/>
            </w:tcBorders>
            <w:noWrap/>
          </w:tcPr>
          <w:p w:rsidR="00D64335" w:rsidRPr="0059166D" w:rsidRDefault="00D64335" w:rsidP="00736785">
            <w:pPr>
              <w:jc w:val="center"/>
              <w:rPr>
                <w:sz w:val="20"/>
                <w:szCs w:val="20"/>
              </w:rPr>
            </w:pPr>
          </w:p>
        </w:tc>
        <w:tc>
          <w:tcPr>
            <w:tcW w:w="2551" w:type="dxa"/>
            <w:tcBorders>
              <w:top w:val="nil"/>
              <w:left w:val="nil"/>
              <w:bottom w:val="nil"/>
              <w:right w:val="nil"/>
            </w:tcBorders>
            <w:noWrap/>
          </w:tcPr>
          <w:p w:rsidR="00D64335" w:rsidRPr="0059166D" w:rsidRDefault="00D64335" w:rsidP="00736785">
            <w:pPr>
              <w:jc w:val="center"/>
              <w:rPr>
                <w:sz w:val="20"/>
                <w:szCs w:val="20"/>
              </w:rPr>
            </w:pPr>
          </w:p>
        </w:tc>
        <w:tc>
          <w:tcPr>
            <w:tcW w:w="992" w:type="dxa"/>
            <w:tcBorders>
              <w:top w:val="nil"/>
              <w:left w:val="nil"/>
              <w:bottom w:val="nil"/>
              <w:right w:val="nil"/>
            </w:tcBorders>
            <w:noWrap/>
          </w:tcPr>
          <w:p w:rsidR="00D64335" w:rsidRPr="0059166D" w:rsidRDefault="00D64335" w:rsidP="00736785">
            <w:pPr>
              <w:jc w:val="center"/>
              <w:rPr>
                <w:sz w:val="20"/>
                <w:szCs w:val="20"/>
              </w:rPr>
            </w:pPr>
          </w:p>
        </w:tc>
        <w:tc>
          <w:tcPr>
            <w:tcW w:w="709" w:type="dxa"/>
            <w:tcBorders>
              <w:top w:val="nil"/>
              <w:left w:val="nil"/>
              <w:bottom w:val="nil"/>
              <w:right w:val="nil"/>
            </w:tcBorders>
            <w:noWrap/>
          </w:tcPr>
          <w:p w:rsidR="00D64335" w:rsidRPr="0059166D" w:rsidRDefault="00D64335" w:rsidP="00736785">
            <w:pPr>
              <w:jc w:val="center"/>
              <w:rPr>
                <w:sz w:val="20"/>
                <w:szCs w:val="20"/>
              </w:rPr>
            </w:pPr>
          </w:p>
        </w:tc>
        <w:tc>
          <w:tcPr>
            <w:tcW w:w="709" w:type="dxa"/>
            <w:tcBorders>
              <w:top w:val="nil"/>
              <w:left w:val="nil"/>
              <w:bottom w:val="nil"/>
              <w:right w:val="nil"/>
            </w:tcBorders>
            <w:noWrap/>
          </w:tcPr>
          <w:p w:rsidR="00D64335" w:rsidRPr="0059166D" w:rsidRDefault="00D64335" w:rsidP="00736785">
            <w:pPr>
              <w:jc w:val="center"/>
              <w:rPr>
                <w:sz w:val="20"/>
                <w:szCs w:val="20"/>
              </w:rPr>
            </w:pPr>
          </w:p>
        </w:tc>
        <w:tc>
          <w:tcPr>
            <w:tcW w:w="709" w:type="dxa"/>
            <w:tcBorders>
              <w:top w:val="nil"/>
              <w:left w:val="nil"/>
              <w:bottom w:val="nil"/>
              <w:right w:val="nil"/>
            </w:tcBorders>
            <w:noWrap/>
          </w:tcPr>
          <w:p w:rsidR="00D64335" w:rsidRPr="0059166D" w:rsidRDefault="00D64335" w:rsidP="00736785">
            <w:pPr>
              <w:jc w:val="center"/>
              <w:rPr>
                <w:sz w:val="20"/>
                <w:szCs w:val="20"/>
              </w:rPr>
            </w:pPr>
          </w:p>
        </w:tc>
        <w:tc>
          <w:tcPr>
            <w:tcW w:w="708" w:type="dxa"/>
            <w:tcBorders>
              <w:top w:val="nil"/>
              <w:left w:val="nil"/>
              <w:bottom w:val="nil"/>
              <w:right w:val="nil"/>
            </w:tcBorders>
            <w:noWrap/>
          </w:tcPr>
          <w:p w:rsidR="00D64335" w:rsidRPr="0059166D" w:rsidRDefault="00D64335" w:rsidP="00736785">
            <w:pPr>
              <w:jc w:val="center"/>
              <w:rPr>
                <w:sz w:val="20"/>
                <w:szCs w:val="20"/>
              </w:rPr>
            </w:pPr>
          </w:p>
        </w:tc>
        <w:tc>
          <w:tcPr>
            <w:tcW w:w="709" w:type="dxa"/>
            <w:tcBorders>
              <w:top w:val="nil"/>
              <w:left w:val="nil"/>
              <w:bottom w:val="nil"/>
              <w:right w:val="nil"/>
            </w:tcBorders>
            <w:noWrap/>
          </w:tcPr>
          <w:p w:rsidR="00D64335" w:rsidRPr="0059166D" w:rsidRDefault="00D64335" w:rsidP="00736785">
            <w:pPr>
              <w:jc w:val="center"/>
              <w:rPr>
                <w:sz w:val="20"/>
                <w:szCs w:val="20"/>
              </w:rPr>
            </w:pPr>
          </w:p>
        </w:tc>
        <w:tc>
          <w:tcPr>
            <w:tcW w:w="709" w:type="dxa"/>
            <w:tcBorders>
              <w:top w:val="nil"/>
              <w:left w:val="nil"/>
              <w:bottom w:val="nil"/>
              <w:right w:val="nil"/>
            </w:tcBorders>
            <w:noWrap/>
          </w:tcPr>
          <w:p w:rsidR="00D64335" w:rsidRPr="0059166D" w:rsidRDefault="00D64335" w:rsidP="00736785">
            <w:pPr>
              <w:jc w:val="center"/>
              <w:rPr>
                <w:sz w:val="20"/>
                <w:szCs w:val="20"/>
              </w:rPr>
            </w:pPr>
          </w:p>
        </w:tc>
        <w:tc>
          <w:tcPr>
            <w:tcW w:w="709" w:type="dxa"/>
            <w:tcBorders>
              <w:top w:val="nil"/>
              <w:left w:val="nil"/>
              <w:bottom w:val="nil"/>
              <w:right w:val="nil"/>
            </w:tcBorders>
            <w:noWrap/>
          </w:tcPr>
          <w:p w:rsidR="00D64335" w:rsidRPr="0059166D" w:rsidRDefault="00D64335" w:rsidP="00736785">
            <w:pPr>
              <w:jc w:val="center"/>
              <w:rPr>
                <w:sz w:val="20"/>
                <w:szCs w:val="20"/>
              </w:rPr>
            </w:pPr>
          </w:p>
        </w:tc>
        <w:tc>
          <w:tcPr>
            <w:tcW w:w="708" w:type="dxa"/>
            <w:tcBorders>
              <w:top w:val="nil"/>
              <w:left w:val="nil"/>
              <w:bottom w:val="nil"/>
              <w:right w:val="nil"/>
            </w:tcBorders>
            <w:noWrap/>
          </w:tcPr>
          <w:p w:rsidR="00D64335" w:rsidRPr="0059166D" w:rsidRDefault="00D64335" w:rsidP="00736785">
            <w:pPr>
              <w:jc w:val="center"/>
              <w:rPr>
                <w:sz w:val="20"/>
                <w:szCs w:val="20"/>
              </w:rPr>
            </w:pPr>
          </w:p>
        </w:tc>
        <w:tc>
          <w:tcPr>
            <w:tcW w:w="992" w:type="dxa"/>
            <w:tcBorders>
              <w:top w:val="nil"/>
              <w:left w:val="nil"/>
              <w:bottom w:val="nil"/>
              <w:right w:val="nil"/>
            </w:tcBorders>
            <w:noWrap/>
          </w:tcPr>
          <w:p w:rsidR="00D64335" w:rsidRPr="0059166D" w:rsidRDefault="00D64335" w:rsidP="00736785">
            <w:pPr>
              <w:jc w:val="center"/>
              <w:rPr>
                <w:sz w:val="20"/>
                <w:szCs w:val="20"/>
              </w:rPr>
            </w:pPr>
          </w:p>
        </w:tc>
        <w:tc>
          <w:tcPr>
            <w:tcW w:w="992" w:type="dxa"/>
            <w:tcBorders>
              <w:top w:val="nil"/>
              <w:left w:val="nil"/>
              <w:bottom w:val="nil"/>
              <w:right w:val="nil"/>
            </w:tcBorders>
            <w:noWrap/>
          </w:tcPr>
          <w:p w:rsidR="00D64335" w:rsidRPr="0059166D" w:rsidRDefault="00D64335" w:rsidP="00736785">
            <w:pPr>
              <w:jc w:val="center"/>
              <w:rPr>
                <w:sz w:val="20"/>
                <w:szCs w:val="20"/>
              </w:rPr>
            </w:pPr>
          </w:p>
        </w:tc>
        <w:tc>
          <w:tcPr>
            <w:tcW w:w="992" w:type="dxa"/>
            <w:tcBorders>
              <w:top w:val="nil"/>
              <w:left w:val="nil"/>
              <w:bottom w:val="nil"/>
              <w:right w:val="nil"/>
            </w:tcBorders>
            <w:noWrap/>
          </w:tcPr>
          <w:p w:rsidR="00D64335" w:rsidRPr="0059166D" w:rsidRDefault="00D64335" w:rsidP="00736785">
            <w:pPr>
              <w:jc w:val="center"/>
              <w:rPr>
                <w:sz w:val="20"/>
                <w:szCs w:val="20"/>
              </w:rPr>
            </w:pPr>
            <w:r w:rsidRPr="0059166D">
              <w:rPr>
                <w:sz w:val="20"/>
                <w:szCs w:val="20"/>
              </w:rPr>
              <w:t xml:space="preserve"> </w:t>
            </w:r>
          </w:p>
        </w:tc>
        <w:tc>
          <w:tcPr>
            <w:tcW w:w="993" w:type="dxa"/>
            <w:tcBorders>
              <w:top w:val="nil"/>
              <w:left w:val="nil"/>
              <w:bottom w:val="nil"/>
              <w:right w:val="nil"/>
            </w:tcBorders>
            <w:noWrap/>
          </w:tcPr>
          <w:p w:rsidR="00D64335" w:rsidRPr="0059166D" w:rsidRDefault="00D64335" w:rsidP="00736785">
            <w:pPr>
              <w:jc w:val="center"/>
              <w:rPr>
                <w:sz w:val="20"/>
                <w:szCs w:val="20"/>
              </w:rPr>
            </w:pPr>
          </w:p>
        </w:tc>
      </w:tr>
      <w:tr w:rsidR="00D64335" w:rsidRPr="0059166D" w:rsidTr="00736785">
        <w:trPr>
          <w:trHeight w:val="540"/>
        </w:trPr>
        <w:tc>
          <w:tcPr>
            <w:tcW w:w="582" w:type="dxa"/>
            <w:vMerge w:val="restart"/>
            <w:tcBorders>
              <w:top w:val="single" w:sz="4" w:space="0" w:color="auto"/>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 п/п</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Наименование показателей результатов</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Наименование мероприятий (комплекса мероприятий, подпрограмм), обеспечивающих  достижение результата</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rsidR="00D64335" w:rsidRPr="0059166D" w:rsidRDefault="00D64335" w:rsidP="00736785">
            <w:pPr>
              <w:ind w:left="113" w:right="113"/>
              <w:jc w:val="center"/>
              <w:rPr>
                <w:sz w:val="20"/>
                <w:szCs w:val="20"/>
              </w:rPr>
            </w:pPr>
            <w:r w:rsidRPr="0059166D">
              <w:rPr>
                <w:sz w:val="20"/>
                <w:szCs w:val="20"/>
              </w:rPr>
              <w:t>Фактическое  значение показателя на момент разработки программы</w:t>
            </w:r>
          </w:p>
        </w:tc>
        <w:tc>
          <w:tcPr>
            <w:tcW w:w="5670" w:type="dxa"/>
            <w:gridSpan w:val="8"/>
            <w:vMerge w:val="restart"/>
            <w:tcBorders>
              <w:top w:val="single" w:sz="4" w:space="0" w:color="auto"/>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значение показателя по годам</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rsidR="00D64335" w:rsidRPr="0059166D" w:rsidRDefault="00D64335" w:rsidP="00736785">
            <w:pPr>
              <w:ind w:left="113" w:right="113"/>
              <w:jc w:val="center"/>
              <w:rPr>
                <w:sz w:val="20"/>
                <w:szCs w:val="20"/>
              </w:rPr>
            </w:pPr>
            <w:r w:rsidRPr="0059166D">
              <w:rPr>
                <w:sz w:val="20"/>
                <w:szCs w:val="20"/>
              </w:rPr>
              <w:t>Целевое  значение показателя на момент окончания действия программы</w:t>
            </w:r>
          </w:p>
        </w:tc>
        <w:tc>
          <w:tcPr>
            <w:tcW w:w="2977" w:type="dxa"/>
            <w:gridSpan w:val="3"/>
            <w:tcBorders>
              <w:top w:val="single" w:sz="4" w:space="0" w:color="auto"/>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Соотношение затрат и результатов (тыс.руб.)</w:t>
            </w:r>
          </w:p>
        </w:tc>
      </w:tr>
      <w:tr w:rsidR="00D64335" w:rsidRPr="0059166D" w:rsidTr="00736785">
        <w:trPr>
          <w:trHeight w:val="435"/>
        </w:trPr>
        <w:tc>
          <w:tcPr>
            <w:tcW w:w="582" w:type="dxa"/>
            <w:vMerge/>
            <w:tcBorders>
              <w:top w:val="single" w:sz="4" w:space="0" w:color="auto"/>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5670" w:type="dxa"/>
            <w:gridSpan w:val="8"/>
            <w:vMerge/>
            <w:tcBorders>
              <w:top w:val="single" w:sz="4" w:space="0" w:color="auto"/>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vMerge w:val="restart"/>
            <w:tcBorders>
              <w:top w:val="nil"/>
              <w:left w:val="single" w:sz="4" w:space="0" w:color="auto"/>
              <w:bottom w:val="single" w:sz="4" w:space="0" w:color="auto"/>
              <w:right w:val="single" w:sz="4" w:space="0" w:color="auto"/>
            </w:tcBorders>
            <w:textDirection w:val="btLr"/>
            <w:vAlign w:val="center"/>
          </w:tcPr>
          <w:p w:rsidR="00D64335" w:rsidRPr="0059166D" w:rsidRDefault="00D64335" w:rsidP="00736785">
            <w:pPr>
              <w:ind w:left="113" w:right="113"/>
              <w:jc w:val="center"/>
              <w:rPr>
                <w:sz w:val="20"/>
                <w:szCs w:val="20"/>
              </w:rPr>
            </w:pPr>
            <w:r w:rsidRPr="0059166D">
              <w:rPr>
                <w:sz w:val="20"/>
                <w:szCs w:val="20"/>
              </w:rPr>
              <w:t>общие  затраты по   соответствующим мероприятиям</w:t>
            </w:r>
          </w:p>
        </w:tc>
        <w:tc>
          <w:tcPr>
            <w:tcW w:w="1985" w:type="dxa"/>
            <w:gridSpan w:val="2"/>
            <w:tcBorders>
              <w:top w:val="single" w:sz="4" w:space="0" w:color="auto"/>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 xml:space="preserve">в т.ч. бюджетные затраты   </w:t>
            </w:r>
          </w:p>
        </w:tc>
      </w:tr>
      <w:tr w:rsidR="00D64335" w:rsidRPr="0059166D" w:rsidTr="00736785">
        <w:trPr>
          <w:trHeight w:val="2085"/>
        </w:trPr>
        <w:tc>
          <w:tcPr>
            <w:tcW w:w="582" w:type="dxa"/>
            <w:vMerge/>
            <w:tcBorders>
              <w:top w:val="single" w:sz="4" w:space="0" w:color="auto"/>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2018</w:t>
            </w:r>
          </w:p>
        </w:tc>
        <w:tc>
          <w:tcPr>
            <w:tcW w:w="709"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2019</w:t>
            </w:r>
          </w:p>
        </w:tc>
        <w:tc>
          <w:tcPr>
            <w:tcW w:w="709"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2020</w:t>
            </w:r>
          </w:p>
        </w:tc>
        <w:tc>
          <w:tcPr>
            <w:tcW w:w="708"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2021</w:t>
            </w:r>
          </w:p>
        </w:tc>
        <w:tc>
          <w:tcPr>
            <w:tcW w:w="709"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2022</w:t>
            </w:r>
          </w:p>
        </w:tc>
        <w:tc>
          <w:tcPr>
            <w:tcW w:w="709"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2023</w:t>
            </w:r>
          </w:p>
        </w:tc>
        <w:tc>
          <w:tcPr>
            <w:tcW w:w="709"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2024</w:t>
            </w:r>
          </w:p>
        </w:tc>
        <w:tc>
          <w:tcPr>
            <w:tcW w:w="708"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2025</w:t>
            </w:r>
          </w:p>
        </w:tc>
        <w:tc>
          <w:tcPr>
            <w:tcW w:w="992" w:type="dxa"/>
            <w:vMerge/>
            <w:tcBorders>
              <w:top w:val="single" w:sz="4" w:space="0" w:color="auto"/>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tcBorders>
              <w:top w:val="nil"/>
              <w:left w:val="nil"/>
              <w:bottom w:val="single" w:sz="4" w:space="0" w:color="auto"/>
              <w:right w:val="single" w:sz="4" w:space="0" w:color="auto"/>
            </w:tcBorders>
            <w:textDirection w:val="btLr"/>
            <w:vAlign w:val="center"/>
          </w:tcPr>
          <w:p w:rsidR="00D64335" w:rsidRPr="0059166D" w:rsidRDefault="00D64335" w:rsidP="00736785">
            <w:pPr>
              <w:jc w:val="center"/>
              <w:rPr>
                <w:sz w:val="20"/>
                <w:szCs w:val="20"/>
              </w:rPr>
            </w:pPr>
            <w:r w:rsidRPr="0059166D">
              <w:rPr>
                <w:sz w:val="20"/>
                <w:szCs w:val="20"/>
              </w:rPr>
              <w:t>городского бюджета</w:t>
            </w:r>
          </w:p>
        </w:tc>
        <w:tc>
          <w:tcPr>
            <w:tcW w:w="993" w:type="dxa"/>
            <w:tcBorders>
              <w:top w:val="nil"/>
              <w:left w:val="nil"/>
              <w:bottom w:val="single" w:sz="4" w:space="0" w:color="auto"/>
              <w:right w:val="single" w:sz="4" w:space="0" w:color="auto"/>
            </w:tcBorders>
            <w:textDirection w:val="btLr"/>
            <w:vAlign w:val="center"/>
          </w:tcPr>
          <w:p w:rsidR="00D64335" w:rsidRPr="0059166D" w:rsidRDefault="00D64335" w:rsidP="00736785">
            <w:pPr>
              <w:jc w:val="center"/>
              <w:rPr>
                <w:sz w:val="20"/>
                <w:szCs w:val="20"/>
              </w:rPr>
            </w:pPr>
            <w:r w:rsidRPr="0059166D">
              <w:rPr>
                <w:sz w:val="20"/>
                <w:szCs w:val="20"/>
              </w:rPr>
              <w:t>федерального/ окружного бюджета</w:t>
            </w:r>
          </w:p>
        </w:tc>
      </w:tr>
      <w:tr w:rsidR="00D64335" w:rsidRPr="0059166D" w:rsidTr="00736785">
        <w:trPr>
          <w:trHeight w:val="615"/>
        </w:trPr>
        <w:tc>
          <w:tcPr>
            <w:tcW w:w="582" w:type="dxa"/>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1</w:t>
            </w:r>
          </w:p>
        </w:tc>
        <w:tc>
          <w:tcPr>
            <w:tcW w:w="2127"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2</w:t>
            </w:r>
          </w:p>
        </w:tc>
        <w:tc>
          <w:tcPr>
            <w:tcW w:w="2551"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3</w:t>
            </w:r>
          </w:p>
        </w:tc>
        <w:tc>
          <w:tcPr>
            <w:tcW w:w="992"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4</w:t>
            </w:r>
          </w:p>
        </w:tc>
        <w:tc>
          <w:tcPr>
            <w:tcW w:w="709"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5</w:t>
            </w:r>
          </w:p>
        </w:tc>
        <w:tc>
          <w:tcPr>
            <w:tcW w:w="709"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6</w:t>
            </w:r>
          </w:p>
        </w:tc>
        <w:tc>
          <w:tcPr>
            <w:tcW w:w="709"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7</w:t>
            </w:r>
          </w:p>
        </w:tc>
        <w:tc>
          <w:tcPr>
            <w:tcW w:w="708"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8</w:t>
            </w:r>
          </w:p>
        </w:tc>
        <w:tc>
          <w:tcPr>
            <w:tcW w:w="709"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9</w:t>
            </w:r>
          </w:p>
        </w:tc>
        <w:tc>
          <w:tcPr>
            <w:tcW w:w="709"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10</w:t>
            </w:r>
          </w:p>
        </w:tc>
        <w:tc>
          <w:tcPr>
            <w:tcW w:w="709"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11</w:t>
            </w:r>
          </w:p>
        </w:tc>
        <w:tc>
          <w:tcPr>
            <w:tcW w:w="708"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12</w:t>
            </w:r>
          </w:p>
        </w:tc>
        <w:tc>
          <w:tcPr>
            <w:tcW w:w="992"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13</w:t>
            </w:r>
          </w:p>
        </w:tc>
        <w:tc>
          <w:tcPr>
            <w:tcW w:w="992"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14</w:t>
            </w:r>
          </w:p>
        </w:tc>
        <w:tc>
          <w:tcPr>
            <w:tcW w:w="992"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15</w:t>
            </w:r>
          </w:p>
        </w:tc>
        <w:tc>
          <w:tcPr>
            <w:tcW w:w="993"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16</w:t>
            </w:r>
          </w:p>
        </w:tc>
      </w:tr>
      <w:tr w:rsidR="00D64335" w:rsidRPr="0059166D" w:rsidTr="007057DF">
        <w:trPr>
          <w:trHeight w:val="615"/>
        </w:trPr>
        <w:tc>
          <w:tcPr>
            <w:tcW w:w="582" w:type="dxa"/>
            <w:vMerge w:val="restart"/>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1</w:t>
            </w:r>
          </w:p>
        </w:tc>
        <w:tc>
          <w:tcPr>
            <w:tcW w:w="2127" w:type="dxa"/>
            <w:vMerge w:val="restart"/>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Доля обеспеченности города Пыть-Яха утвержденными документами территориального планирования и градостроительного зонирования, %.</w:t>
            </w:r>
          </w:p>
        </w:tc>
        <w:tc>
          <w:tcPr>
            <w:tcW w:w="2551"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 xml:space="preserve">Внесение изменений в генеральный план города </w:t>
            </w:r>
          </w:p>
        </w:tc>
        <w:tc>
          <w:tcPr>
            <w:tcW w:w="992" w:type="dxa"/>
            <w:vMerge w:val="restart"/>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100</w:t>
            </w:r>
          </w:p>
        </w:tc>
        <w:tc>
          <w:tcPr>
            <w:tcW w:w="708" w:type="dxa"/>
            <w:vMerge w:val="restart"/>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100</w:t>
            </w:r>
          </w:p>
        </w:tc>
        <w:tc>
          <w:tcPr>
            <w:tcW w:w="708" w:type="dxa"/>
            <w:vMerge w:val="restart"/>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100</w:t>
            </w:r>
          </w:p>
        </w:tc>
        <w:tc>
          <w:tcPr>
            <w:tcW w:w="992" w:type="dxa"/>
            <w:vMerge w:val="restart"/>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100</w:t>
            </w:r>
          </w:p>
        </w:tc>
        <w:tc>
          <w:tcPr>
            <w:tcW w:w="992"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2 000,00</w:t>
            </w:r>
          </w:p>
        </w:tc>
        <w:tc>
          <w:tcPr>
            <w:tcW w:w="992"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2 000,00</w:t>
            </w:r>
          </w:p>
        </w:tc>
        <w:tc>
          <w:tcPr>
            <w:tcW w:w="993"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0,00</w:t>
            </w:r>
          </w:p>
        </w:tc>
      </w:tr>
      <w:tr w:rsidR="00D64335" w:rsidRPr="0059166D" w:rsidTr="007057DF">
        <w:trPr>
          <w:trHeight w:val="898"/>
        </w:trPr>
        <w:tc>
          <w:tcPr>
            <w:tcW w:w="58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127"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551"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Внесение изменений в Правила землепользования и застройки города</w:t>
            </w:r>
          </w:p>
        </w:tc>
        <w:tc>
          <w:tcPr>
            <w:tcW w:w="99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2 389,00</w:t>
            </w:r>
          </w:p>
        </w:tc>
        <w:tc>
          <w:tcPr>
            <w:tcW w:w="992"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1 597,80</w:t>
            </w:r>
          </w:p>
        </w:tc>
        <w:tc>
          <w:tcPr>
            <w:tcW w:w="993"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791,20</w:t>
            </w:r>
          </w:p>
        </w:tc>
      </w:tr>
      <w:tr w:rsidR="00D64335" w:rsidRPr="0059166D" w:rsidTr="007057DF">
        <w:trPr>
          <w:trHeight w:val="1020"/>
        </w:trPr>
        <w:tc>
          <w:tcPr>
            <w:tcW w:w="58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127"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551"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Разработка проекта планировки и межевания территории города</w:t>
            </w:r>
          </w:p>
        </w:tc>
        <w:tc>
          <w:tcPr>
            <w:tcW w:w="99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1 922,50</w:t>
            </w:r>
          </w:p>
        </w:tc>
        <w:tc>
          <w:tcPr>
            <w:tcW w:w="992"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1 922,50</w:t>
            </w:r>
          </w:p>
        </w:tc>
        <w:tc>
          <w:tcPr>
            <w:tcW w:w="993"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0,00</w:t>
            </w:r>
          </w:p>
        </w:tc>
      </w:tr>
      <w:tr w:rsidR="00D64335" w:rsidRPr="0059166D" w:rsidTr="007057DF">
        <w:trPr>
          <w:trHeight w:val="272"/>
        </w:trPr>
        <w:tc>
          <w:tcPr>
            <w:tcW w:w="58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127"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551"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Выполнение обосновывающих материалов для подготовки документов территориального планирования (обновление планово-картографического материала)</w:t>
            </w:r>
          </w:p>
        </w:tc>
        <w:tc>
          <w:tcPr>
            <w:tcW w:w="99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6 750,00</w:t>
            </w:r>
          </w:p>
        </w:tc>
        <w:tc>
          <w:tcPr>
            <w:tcW w:w="992"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6 750,00</w:t>
            </w:r>
          </w:p>
        </w:tc>
        <w:tc>
          <w:tcPr>
            <w:tcW w:w="993"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0,00</w:t>
            </w:r>
          </w:p>
        </w:tc>
      </w:tr>
      <w:tr w:rsidR="00D64335" w:rsidRPr="0059166D" w:rsidTr="007057DF">
        <w:trPr>
          <w:trHeight w:val="1035"/>
        </w:trPr>
        <w:tc>
          <w:tcPr>
            <w:tcW w:w="58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127"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551"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Разработка местных нормативов градостроительного проектирования</w:t>
            </w:r>
          </w:p>
        </w:tc>
        <w:tc>
          <w:tcPr>
            <w:tcW w:w="99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200,00</w:t>
            </w:r>
          </w:p>
        </w:tc>
        <w:tc>
          <w:tcPr>
            <w:tcW w:w="992"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200,00</w:t>
            </w:r>
          </w:p>
        </w:tc>
        <w:tc>
          <w:tcPr>
            <w:tcW w:w="993"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0,00</w:t>
            </w:r>
          </w:p>
        </w:tc>
      </w:tr>
      <w:tr w:rsidR="00D64335" w:rsidRPr="0059166D" w:rsidTr="007057DF">
        <w:trPr>
          <w:trHeight w:val="1095"/>
        </w:trPr>
        <w:tc>
          <w:tcPr>
            <w:tcW w:w="58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127"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551"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Разработка концепции формирование комфортной городской среды, в том числе стандартов городской среды</w:t>
            </w:r>
          </w:p>
        </w:tc>
        <w:tc>
          <w:tcPr>
            <w:tcW w:w="99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0,00</w:t>
            </w:r>
          </w:p>
        </w:tc>
        <w:tc>
          <w:tcPr>
            <w:tcW w:w="992"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0,00</w:t>
            </w:r>
          </w:p>
        </w:tc>
        <w:tc>
          <w:tcPr>
            <w:tcW w:w="993"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0,00</w:t>
            </w:r>
          </w:p>
        </w:tc>
      </w:tr>
      <w:tr w:rsidR="00D64335" w:rsidRPr="0059166D" w:rsidTr="007057DF">
        <w:trPr>
          <w:trHeight w:val="615"/>
        </w:trPr>
        <w:tc>
          <w:tcPr>
            <w:tcW w:w="582" w:type="dxa"/>
            <w:vMerge w:val="restart"/>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2</w:t>
            </w:r>
          </w:p>
        </w:tc>
        <w:tc>
          <w:tcPr>
            <w:tcW w:w="2127"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Объем ввода жилья в год, тыс. кв.м.</w:t>
            </w:r>
          </w:p>
        </w:tc>
        <w:tc>
          <w:tcPr>
            <w:tcW w:w="2551" w:type="dxa"/>
            <w:vMerge w:val="restart"/>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Внедрение новой версии информационной системы  обеспечения градостроительной деятельности (ИСОГД)</w:t>
            </w:r>
            <w:r w:rsidRPr="0059166D">
              <w:rPr>
                <w:sz w:val="20"/>
                <w:szCs w:val="20"/>
              </w:rPr>
              <w:br/>
              <w:t>Внедрение целевой модели "Получение разрешения на строительство и территориальное планирование", %</w:t>
            </w:r>
          </w:p>
        </w:tc>
        <w:tc>
          <w:tcPr>
            <w:tcW w:w="992"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2,7</w:t>
            </w:r>
          </w:p>
        </w:tc>
        <w:tc>
          <w:tcPr>
            <w:tcW w:w="709" w:type="dxa"/>
            <w:tcBorders>
              <w:top w:val="nil"/>
              <w:left w:val="nil"/>
              <w:bottom w:val="single" w:sz="4" w:space="0" w:color="auto"/>
              <w:right w:val="single" w:sz="4" w:space="0" w:color="auto"/>
            </w:tcBorders>
            <w:noWrap/>
            <w:vAlign w:val="center"/>
          </w:tcPr>
          <w:p w:rsidR="00D64335" w:rsidRPr="0059166D" w:rsidRDefault="00D64335" w:rsidP="00736785">
            <w:pPr>
              <w:jc w:val="right"/>
              <w:rPr>
                <w:sz w:val="20"/>
                <w:szCs w:val="20"/>
              </w:rPr>
            </w:pPr>
            <w:r w:rsidRPr="0059166D">
              <w:rPr>
                <w:sz w:val="20"/>
                <w:szCs w:val="20"/>
              </w:rPr>
              <w:t>25</w:t>
            </w:r>
          </w:p>
        </w:tc>
        <w:tc>
          <w:tcPr>
            <w:tcW w:w="709" w:type="dxa"/>
            <w:tcBorders>
              <w:top w:val="nil"/>
              <w:left w:val="nil"/>
              <w:bottom w:val="single" w:sz="4" w:space="0" w:color="auto"/>
              <w:right w:val="single" w:sz="4" w:space="0" w:color="auto"/>
            </w:tcBorders>
            <w:noWrap/>
            <w:vAlign w:val="center"/>
          </w:tcPr>
          <w:p w:rsidR="00D64335" w:rsidRPr="0059166D" w:rsidRDefault="00D64335" w:rsidP="00736785">
            <w:pPr>
              <w:jc w:val="right"/>
              <w:rPr>
                <w:sz w:val="20"/>
                <w:szCs w:val="20"/>
              </w:rPr>
            </w:pPr>
            <w:r w:rsidRPr="0059166D">
              <w:rPr>
                <w:sz w:val="20"/>
                <w:szCs w:val="20"/>
              </w:rPr>
              <w:t>25</w:t>
            </w:r>
          </w:p>
        </w:tc>
        <w:tc>
          <w:tcPr>
            <w:tcW w:w="709" w:type="dxa"/>
            <w:tcBorders>
              <w:top w:val="nil"/>
              <w:left w:val="nil"/>
              <w:bottom w:val="single" w:sz="4" w:space="0" w:color="auto"/>
              <w:right w:val="single" w:sz="4" w:space="0" w:color="auto"/>
            </w:tcBorders>
            <w:noWrap/>
            <w:vAlign w:val="center"/>
          </w:tcPr>
          <w:p w:rsidR="00D64335" w:rsidRPr="0059166D" w:rsidRDefault="00D64335" w:rsidP="00736785">
            <w:pPr>
              <w:jc w:val="right"/>
              <w:rPr>
                <w:sz w:val="20"/>
                <w:szCs w:val="20"/>
              </w:rPr>
            </w:pPr>
            <w:r w:rsidRPr="0059166D">
              <w:rPr>
                <w:sz w:val="20"/>
                <w:szCs w:val="20"/>
              </w:rPr>
              <w:t>25</w:t>
            </w:r>
          </w:p>
        </w:tc>
        <w:tc>
          <w:tcPr>
            <w:tcW w:w="708" w:type="dxa"/>
            <w:tcBorders>
              <w:top w:val="nil"/>
              <w:left w:val="nil"/>
              <w:bottom w:val="single" w:sz="4" w:space="0" w:color="auto"/>
              <w:right w:val="single" w:sz="4" w:space="0" w:color="auto"/>
            </w:tcBorders>
            <w:noWrap/>
            <w:vAlign w:val="center"/>
          </w:tcPr>
          <w:p w:rsidR="00D64335" w:rsidRPr="0059166D" w:rsidRDefault="00D64335" w:rsidP="00736785">
            <w:pPr>
              <w:jc w:val="right"/>
              <w:rPr>
                <w:sz w:val="20"/>
                <w:szCs w:val="20"/>
              </w:rPr>
            </w:pPr>
            <w:r w:rsidRPr="0059166D">
              <w:rPr>
                <w:sz w:val="20"/>
                <w:szCs w:val="20"/>
              </w:rPr>
              <w:t>25</w:t>
            </w:r>
          </w:p>
        </w:tc>
        <w:tc>
          <w:tcPr>
            <w:tcW w:w="709" w:type="dxa"/>
            <w:tcBorders>
              <w:top w:val="nil"/>
              <w:left w:val="nil"/>
              <w:bottom w:val="single" w:sz="4" w:space="0" w:color="auto"/>
              <w:right w:val="single" w:sz="4" w:space="0" w:color="auto"/>
            </w:tcBorders>
            <w:noWrap/>
            <w:vAlign w:val="center"/>
          </w:tcPr>
          <w:p w:rsidR="00D64335" w:rsidRPr="0059166D" w:rsidRDefault="00D64335" w:rsidP="00736785">
            <w:pPr>
              <w:jc w:val="right"/>
              <w:rPr>
                <w:sz w:val="20"/>
                <w:szCs w:val="20"/>
              </w:rPr>
            </w:pPr>
            <w:r w:rsidRPr="0059166D">
              <w:rPr>
                <w:sz w:val="20"/>
                <w:szCs w:val="20"/>
              </w:rPr>
              <w:t>25</w:t>
            </w:r>
          </w:p>
        </w:tc>
        <w:tc>
          <w:tcPr>
            <w:tcW w:w="709" w:type="dxa"/>
            <w:tcBorders>
              <w:top w:val="nil"/>
              <w:left w:val="nil"/>
              <w:bottom w:val="single" w:sz="4" w:space="0" w:color="auto"/>
              <w:right w:val="single" w:sz="4" w:space="0" w:color="auto"/>
            </w:tcBorders>
            <w:noWrap/>
            <w:vAlign w:val="center"/>
          </w:tcPr>
          <w:p w:rsidR="00D64335" w:rsidRPr="0059166D" w:rsidRDefault="00D64335" w:rsidP="00736785">
            <w:pPr>
              <w:jc w:val="right"/>
              <w:rPr>
                <w:sz w:val="20"/>
                <w:szCs w:val="20"/>
              </w:rPr>
            </w:pPr>
            <w:r w:rsidRPr="0059166D">
              <w:rPr>
                <w:sz w:val="20"/>
                <w:szCs w:val="20"/>
              </w:rPr>
              <w:t>25</w:t>
            </w:r>
          </w:p>
        </w:tc>
        <w:tc>
          <w:tcPr>
            <w:tcW w:w="709" w:type="dxa"/>
            <w:tcBorders>
              <w:top w:val="nil"/>
              <w:left w:val="nil"/>
              <w:bottom w:val="single" w:sz="4" w:space="0" w:color="auto"/>
              <w:right w:val="single" w:sz="4" w:space="0" w:color="auto"/>
            </w:tcBorders>
            <w:noWrap/>
            <w:vAlign w:val="center"/>
          </w:tcPr>
          <w:p w:rsidR="00D64335" w:rsidRPr="0059166D" w:rsidRDefault="00D64335" w:rsidP="00736785">
            <w:pPr>
              <w:jc w:val="right"/>
              <w:rPr>
                <w:sz w:val="20"/>
                <w:szCs w:val="20"/>
              </w:rPr>
            </w:pPr>
            <w:r w:rsidRPr="0059166D">
              <w:rPr>
                <w:sz w:val="20"/>
                <w:szCs w:val="20"/>
              </w:rPr>
              <w:t>25</w:t>
            </w:r>
          </w:p>
        </w:tc>
        <w:tc>
          <w:tcPr>
            <w:tcW w:w="708" w:type="dxa"/>
            <w:tcBorders>
              <w:top w:val="nil"/>
              <w:left w:val="nil"/>
              <w:bottom w:val="single" w:sz="4" w:space="0" w:color="auto"/>
              <w:right w:val="single" w:sz="4" w:space="0" w:color="auto"/>
            </w:tcBorders>
            <w:noWrap/>
            <w:vAlign w:val="center"/>
          </w:tcPr>
          <w:p w:rsidR="00D64335" w:rsidRPr="0059166D" w:rsidRDefault="00D64335" w:rsidP="00736785">
            <w:pPr>
              <w:jc w:val="right"/>
              <w:rPr>
                <w:sz w:val="20"/>
                <w:szCs w:val="20"/>
              </w:rPr>
            </w:pPr>
            <w:r w:rsidRPr="0059166D">
              <w:rPr>
                <w:sz w:val="20"/>
                <w:szCs w:val="20"/>
              </w:rPr>
              <w:t>25</w:t>
            </w:r>
          </w:p>
        </w:tc>
        <w:tc>
          <w:tcPr>
            <w:tcW w:w="992" w:type="dxa"/>
            <w:tcBorders>
              <w:top w:val="nil"/>
              <w:left w:val="nil"/>
              <w:bottom w:val="single" w:sz="4" w:space="0" w:color="auto"/>
              <w:right w:val="single" w:sz="4" w:space="0" w:color="auto"/>
            </w:tcBorders>
            <w:noWrap/>
            <w:vAlign w:val="center"/>
          </w:tcPr>
          <w:p w:rsidR="00D64335" w:rsidRPr="0059166D" w:rsidRDefault="00D64335" w:rsidP="00736785">
            <w:pPr>
              <w:jc w:val="right"/>
              <w:rPr>
                <w:sz w:val="20"/>
                <w:szCs w:val="20"/>
              </w:rPr>
            </w:pPr>
            <w:r w:rsidRPr="0059166D">
              <w:rPr>
                <w:sz w:val="20"/>
                <w:szCs w:val="20"/>
              </w:rPr>
              <w:t>25</w:t>
            </w:r>
          </w:p>
        </w:tc>
        <w:tc>
          <w:tcPr>
            <w:tcW w:w="992" w:type="dxa"/>
            <w:vMerge w:val="restart"/>
            <w:tcBorders>
              <w:top w:val="nil"/>
              <w:left w:val="single" w:sz="4" w:space="0" w:color="auto"/>
              <w:bottom w:val="single" w:sz="4" w:space="0" w:color="auto"/>
              <w:right w:val="single" w:sz="4" w:space="0" w:color="auto"/>
            </w:tcBorders>
          </w:tcPr>
          <w:p w:rsidR="00D64335" w:rsidRPr="00DE2F4D" w:rsidRDefault="00D64335" w:rsidP="007057DF">
            <w:pPr>
              <w:rPr>
                <w:sz w:val="20"/>
                <w:szCs w:val="20"/>
              </w:rPr>
            </w:pPr>
            <w:r w:rsidRPr="00DE2F4D">
              <w:rPr>
                <w:sz w:val="20"/>
                <w:szCs w:val="20"/>
              </w:rPr>
              <w:t>200,00</w:t>
            </w:r>
          </w:p>
          <w:p w:rsidR="00D64335" w:rsidRPr="00DE2F4D" w:rsidRDefault="00D64335" w:rsidP="007057DF">
            <w:pPr>
              <w:rPr>
                <w:sz w:val="20"/>
                <w:szCs w:val="20"/>
              </w:rPr>
            </w:pPr>
          </w:p>
        </w:tc>
        <w:tc>
          <w:tcPr>
            <w:tcW w:w="992" w:type="dxa"/>
            <w:vMerge w:val="restart"/>
            <w:tcBorders>
              <w:top w:val="nil"/>
              <w:left w:val="single" w:sz="4" w:space="0" w:color="auto"/>
              <w:bottom w:val="single" w:sz="4" w:space="0" w:color="auto"/>
              <w:right w:val="single" w:sz="4" w:space="0" w:color="auto"/>
            </w:tcBorders>
          </w:tcPr>
          <w:p w:rsidR="00D64335" w:rsidRPr="00DE2F4D" w:rsidRDefault="00D64335" w:rsidP="007057DF">
            <w:pPr>
              <w:rPr>
                <w:sz w:val="20"/>
                <w:szCs w:val="20"/>
              </w:rPr>
            </w:pPr>
            <w:r w:rsidRPr="00DE2F4D">
              <w:rPr>
                <w:sz w:val="20"/>
                <w:szCs w:val="20"/>
              </w:rPr>
              <w:t>200,00</w:t>
            </w:r>
          </w:p>
          <w:p w:rsidR="00D64335" w:rsidRPr="00DE2F4D" w:rsidRDefault="00D64335" w:rsidP="007057DF">
            <w:pPr>
              <w:rPr>
                <w:sz w:val="20"/>
                <w:szCs w:val="20"/>
              </w:rPr>
            </w:pPr>
          </w:p>
        </w:tc>
        <w:tc>
          <w:tcPr>
            <w:tcW w:w="993" w:type="dxa"/>
            <w:vMerge w:val="restart"/>
            <w:tcBorders>
              <w:top w:val="nil"/>
              <w:left w:val="single" w:sz="4" w:space="0" w:color="auto"/>
              <w:bottom w:val="single" w:sz="4" w:space="0" w:color="auto"/>
              <w:right w:val="single" w:sz="4" w:space="0" w:color="auto"/>
            </w:tcBorders>
          </w:tcPr>
          <w:p w:rsidR="00D64335" w:rsidRPr="00DE2F4D" w:rsidRDefault="00D64335" w:rsidP="007057DF">
            <w:pPr>
              <w:rPr>
                <w:sz w:val="20"/>
                <w:szCs w:val="20"/>
              </w:rPr>
            </w:pPr>
            <w:r w:rsidRPr="00DE2F4D">
              <w:rPr>
                <w:sz w:val="20"/>
                <w:szCs w:val="20"/>
              </w:rPr>
              <w:t>0,00</w:t>
            </w:r>
          </w:p>
          <w:p w:rsidR="00D64335" w:rsidRPr="00DE2F4D" w:rsidRDefault="00D64335" w:rsidP="007057DF">
            <w:pPr>
              <w:rPr>
                <w:sz w:val="20"/>
                <w:szCs w:val="20"/>
              </w:rPr>
            </w:pPr>
          </w:p>
        </w:tc>
      </w:tr>
      <w:tr w:rsidR="00D64335" w:rsidRPr="0059166D" w:rsidTr="007057DF">
        <w:trPr>
          <w:trHeight w:val="1185"/>
        </w:trPr>
        <w:tc>
          <w:tcPr>
            <w:tcW w:w="58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127"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Срок предоставления муниципальной услуги по выдаче разрешения на строительство, рабочие дни</w:t>
            </w:r>
          </w:p>
        </w:tc>
        <w:tc>
          <w:tcPr>
            <w:tcW w:w="2551"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7</w:t>
            </w:r>
          </w:p>
        </w:tc>
        <w:tc>
          <w:tcPr>
            <w:tcW w:w="709" w:type="dxa"/>
            <w:tcBorders>
              <w:top w:val="nil"/>
              <w:left w:val="nil"/>
              <w:bottom w:val="single" w:sz="4" w:space="0" w:color="auto"/>
              <w:right w:val="single" w:sz="4" w:space="0" w:color="auto"/>
            </w:tcBorders>
            <w:noWrap/>
            <w:vAlign w:val="center"/>
          </w:tcPr>
          <w:p w:rsidR="00D64335" w:rsidRPr="0059166D" w:rsidRDefault="00D64335" w:rsidP="00736785">
            <w:pPr>
              <w:jc w:val="right"/>
              <w:rPr>
                <w:sz w:val="20"/>
                <w:szCs w:val="20"/>
              </w:rPr>
            </w:pPr>
            <w:r w:rsidRPr="0059166D">
              <w:rPr>
                <w:sz w:val="20"/>
                <w:szCs w:val="20"/>
              </w:rPr>
              <w:t>5</w:t>
            </w:r>
          </w:p>
        </w:tc>
        <w:tc>
          <w:tcPr>
            <w:tcW w:w="709" w:type="dxa"/>
            <w:tcBorders>
              <w:top w:val="nil"/>
              <w:left w:val="nil"/>
              <w:bottom w:val="single" w:sz="4" w:space="0" w:color="auto"/>
              <w:right w:val="single" w:sz="4" w:space="0" w:color="auto"/>
            </w:tcBorders>
            <w:noWrap/>
            <w:vAlign w:val="center"/>
          </w:tcPr>
          <w:p w:rsidR="00D64335" w:rsidRPr="0059166D" w:rsidRDefault="00D64335" w:rsidP="00736785">
            <w:pPr>
              <w:jc w:val="right"/>
              <w:rPr>
                <w:sz w:val="20"/>
                <w:szCs w:val="20"/>
              </w:rPr>
            </w:pPr>
            <w:r w:rsidRPr="0059166D">
              <w:rPr>
                <w:sz w:val="20"/>
                <w:szCs w:val="20"/>
              </w:rPr>
              <w:t>5</w:t>
            </w:r>
          </w:p>
        </w:tc>
        <w:tc>
          <w:tcPr>
            <w:tcW w:w="709" w:type="dxa"/>
            <w:tcBorders>
              <w:top w:val="nil"/>
              <w:left w:val="nil"/>
              <w:bottom w:val="single" w:sz="4" w:space="0" w:color="auto"/>
              <w:right w:val="single" w:sz="4" w:space="0" w:color="auto"/>
            </w:tcBorders>
            <w:noWrap/>
            <w:vAlign w:val="center"/>
          </w:tcPr>
          <w:p w:rsidR="00D64335" w:rsidRPr="0059166D" w:rsidRDefault="00D64335" w:rsidP="00736785">
            <w:pPr>
              <w:jc w:val="right"/>
              <w:rPr>
                <w:sz w:val="20"/>
                <w:szCs w:val="20"/>
              </w:rPr>
            </w:pPr>
            <w:r w:rsidRPr="0059166D">
              <w:rPr>
                <w:sz w:val="20"/>
                <w:szCs w:val="20"/>
              </w:rPr>
              <w:t>5</w:t>
            </w:r>
          </w:p>
        </w:tc>
        <w:tc>
          <w:tcPr>
            <w:tcW w:w="708" w:type="dxa"/>
            <w:tcBorders>
              <w:top w:val="nil"/>
              <w:left w:val="nil"/>
              <w:bottom w:val="single" w:sz="4" w:space="0" w:color="auto"/>
              <w:right w:val="single" w:sz="4" w:space="0" w:color="auto"/>
            </w:tcBorders>
            <w:noWrap/>
            <w:vAlign w:val="center"/>
          </w:tcPr>
          <w:p w:rsidR="00D64335" w:rsidRPr="0059166D" w:rsidRDefault="00D64335" w:rsidP="00736785">
            <w:pPr>
              <w:jc w:val="right"/>
              <w:rPr>
                <w:sz w:val="20"/>
                <w:szCs w:val="20"/>
              </w:rPr>
            </w:pPr>
            <w:r w:rsidRPr="0059166D">
              <w:rPr>
                <w:sz w:val="20"/>
                <w:szCs w:val="20"/>
              </w:rPr>
              <w:t>5</w:t>
            </w:r>
          </w:p>
        </w:tc>
        <w:tc>
          <w:tcPr>
            <w:tcW w:w="709" w:type="dxa"/>
            <w:tcBorders>
              <w:top w:val="nil"/>
              <w:left w:val="nil"/>
              <w:bottom w:val="single" w:sz="4" w:space="0" w:color="auto"/>
              <w:right w:val="single" w:sz="4" w:space="0" w:color="auto"/>
            </w:tcBorders>
            <w:noWrap/>
            <w:vAlign w:val="center"/>
          </w:tcPr>
          <w:p w:rsidR="00D64335" w:rsidRPr="0059166D" w:rsidRDefault="00D64335" w:rsidP="00736785">
            <w:pPr>
              <w:jc w:val="right"/>
              <w:rPr>
                <w:sz w:val="20"/>
                <w:szCs w:val="20"/>
              </w:rPr>
            </w:pPr>
            <w:r w:rsidRPr="0059166D">
              <w:rPr>
                <w:sz w:val="20"/>
                <w:szCs w:val="20"/>
              </w:rPr>
              <w:t>5</w:t>
            </w:r>
          </w:p>
        </w:tc>
        <w:tc>
          <w:tcPr>
            <w:tcW w:w="709" w:type="dxa"/>
            <w:tcBorders>
              <w:top w:val="nil"/>
              <w:left w:val="nil"/>
              <w:bottom w:val="single" w:sz="4" w:space="0" w:color="auto"/>
              <w:right w:val="single" w:sz="4" w:space="0" w:color="auto"/>
            </w:tcBorders>
            <w:noWrap/>
            <w:vAlign w:val="center"/>
          </w:tcPr>
          <w:p w:rsidR="00D64335" w:rsidRPr="0059166D" w:rsidRDefault="00D64335" w:rsidP="00736785">
            <w:pPr>
              <w:jc w:val="right"/>
              <w:rPr>
                <w:sz w:val="20"/>
                <w:szCs w:val="20"/>
              </w:rPr>
            </w:pPr>
            <w:r w:rsidRPr="0059166D">
              <w:rPr>
                <w:sz w:val="20"/>
                <w:szCs w:val="20"/>
              </w:rPr>
              <w:t>5</w:t>
            </w:r>
          </w:p>
        </w:tc>
        <w:tc>
          <w:tcPr>
            <w:tcW w:w="709" w:type="dxa"/>
            <w:tcBorders>
              <w:top w:val="nil"/>
              <w:left w:val="nil"/>
              <w:bottom w:val="single" w:sz="4" w:space="0" w:color="auto"/>
              <w:right w:val="single" w:sz="4" w:space="0" w:color="auto"/>
            </w:tcBorders>
            <w:noWrap/>
            <w:vAlign w:val="center"/>
          </w:tcPr>
          <w:p w:rsidR="00D64335" w:rsidRPr="0059166D" w:rsidRDefault="00D64335" w:rsidP="00736785">
            <w:pPr>
              <w:jc w:val="right"/>
              <w:rPr>
                <w:sz w:val="20"/>
                <w:szCs w:val="20"/>
              </w:rPr>
            </w:pPr>
            <w:r w:rsidRPr="0059166D">
              <w:rPr>
                <w:sz w:val="20"/>
                <w:szCs w:val="20"/>
              </w:rPr>
              <w:t>5</w:t>
            </w:r>
          </w:p>
        </w:tc>
        <w:tc>
          <w:tcPr>
            <w:tcW w:w="708" w:type="dxa"/>
            <w:tcBorders>
              <w:top w:val="nil"/>
              <w:left w:val="nil"/>
              <w:bottom w:val="single" w:sz="4" w:space="0" w:color="auto"/>
              <w:right w:val="single" w:sz="4" w:space="0" w:color="auto"/>
            </w:tcBorders>
            <w:noWrap/>
            <w:vAlign w:val="center"/>
          </w:tcPr>
          <w:p w:rsidR="00D64335" w:rsidRPr="0059166D" w:rsidRDefault="00D64335" w:rsidP="00736785">
            <w:pPr>
              <w:jc w:val="right"/>
              <w:rPr>
                <w:sz w:val="20"/>
                <w:szCs w:val="20"/>
              </w:rPr>
            </w:pPr>
            <w:r w:rsidRPr="0059166D">
              <w:rPr>
                <w:sz w:val="20"/>
                <w:szCs w:val="20"/>
              </w:rPr>
              <w:t>5</w:t>
            </w:r>
          </w:p>
        </w:tc>
        <w:tc>
          <w:tcPr>
            <w:tcW w:w="992" w:type="dxa"/>
            <w:tcBorders>
              <w:top w:val="nil"/>
              <w:left w:val="nil"/>
              <w:bottom w:val="single" w:sz="4" w:space="0" w:color="auto"/>
              <w:right w:val="single" w:sz="4" w:space="0" w:color="auto"/>
            </w:tcBorders>
            <w:noWrap/>
            <w:vAlign w:val="center"/>
          </w:tcPr>
          <w:p w:rsidR="00D64335" w:rsidRPr="0059166D" w:rsidRDefault="00D64335" w:rsidP="00736785">
            <w:pPr>
              <w:jc w:val="right"/>
              <w:rPr>
                <w:sz w:val="20"/>
                <w:szCs w:val="20"/>
              </w:rPr>
            </w:pPr>
            <w:r w:rsidRPr="0059166D">
              <w:rPr>
                <w:sz w:val="20"/>
                <w:szCs w:val="20"/>
              </w:rPr>
              <w:t>не более 5</w:t>
            </w:r>
          </w:p>
        </w:tc>
        <w:tc>
          <w:tcPr>
            <w:tcW w:w="992" w:type="dxa"/>
            <w:vMerge/>
            <w:tcBorders>
              <w:top w:val="nil"/>
              <w:left w:val="single" w:sz="4" w:space="0" w:color="auto"/>
              <w:bottom w:val="single" w:sz="4" w:space="0" w:color="auto"/>
              <w:right w:val="single" w:sz="4" w:space="0" w:color="auto"/>
            </w:tcBorders>
          </w:tcPr>
          <w:p w:rsidR="00D64335" w:rsidRPr="00DE2F4D" w:rsidRDefault="00D64335" w:rsidP="00736785">
            <w:pPr>
              <w:rPr>
                <w:sz w:val="20"/>
                <w:szCs w:val="20"/>
              </w:rPr>
            </w:pPr>
          </w:p>
        </w:tc>
        <w:tc>
          <w:tcPr>
            <w:tcW w:w="992" w:type="dxa"/>
            <w:vMerge/>
            <w:tcBorders>
              <w:top w:val="nil"/>
              <w:left w:val="single" w:sz="4" w:space="0" w:color="auto"/>
              <w:bottom w:val="single" w:sz="4" w:space="0" w:color="auto"/>
              <w:right w:val="single" w:sz="4" w:space="0" w:color="auto"/>
            </w:tcBorders>
          </w:tcPr>
          <w:p w:rsidR="00D64335" w:rsidRPr="00DE2F4D" w:rsidRDefault="00D64335" w:rsidP="00736785">
            <w:pPr>
              <w:rPr>
                <w:sz w:val="20"/>
                <w:szCs w:val="20"/>
              </w:rPr>
            </w:pPr>
          </w:p>
        </w:tc>
        <w:tc>
          <w:tcPr>
            <w:tcW w:w="993" w:type="dxa"/>
            <w:vMerge/>
            <w:tcBorders>
              <w:top w:val="nil"/>
              <w:left w:val="single" w:sz="4" w:space="0" w:color="auto"/>
              <w:bottom w:val="single" w:sz="4" w:space="0" w:color="auto"/>
              <w:right w:val="single" w:sz="4" w:space="0" w:color="auto"/>
            </w:tcBorders>
          </w:tcPr>
          <w:p w:rsidR="00D64335" w:rsidRPr="00DE2F4D" w:rsidRDefault="00D64335" w:rsidP="00736785">
            <w:pPr>
              <w:rPr>
                <w:sz w:val="20"/>
                <w:szCs w:val="20"/>
              </w:rPr>
            </w:pPr>
          </w:p>
        </w:tc>
      </w:tr>
      <w:tr w:rsidR="00D64335" w:rsidRPr="0059166D" w:rsidTr="007057DF">
        <w:trPr>
          <w:trHeight w:val="1455"/>
        </w:trPr>
        <w:tc>
          <w:tcPr>
            <w:tcW w:w="58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127"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Доля муниципальных услуг в электронном виде в общем количестве предоставленных услуг по выдаче разрешения на строительство до 100%</w:t>
            </w:r>
          </w:p>
        </w:tc>
        <w:tc>
          <w:tcPr>
            <w:tcW w:w="2551"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0</w:t>
            </w:r>
          </w:p>
        </w:tc>
        <w:tc>
          <w:tcPr>
            <w:tcW w:w="709" w:type="dxa"/>
            <w:tcBorders>
              <w:top w:val="nil"/>
              <w:left w:val="nil"/>
              <w:bottom w:val="single" w:sz="4" w:space="0" w:color="auto"/>
              <w:right w:val="single" w:sz="4" w:space="0" w:color="auto"/>
            </w:tcBorders>
            <w:noWrap/>
            <w:vAlign w:val="center"/>
          </w:tcPr>
          <w:p w:rsidR="00D64335" w:rsidRPr="0059166D" w:rsidRDefault="00D64335" w:rsidP="00736785">
            <w:pPr>
              <w:jc w:val="right"/>
              <w:rPr>
                <w:sz w:val="20"/>
                <w:szCs w:val="20"/>
              </w:rPr>
            </w:pPr>
            <w:r w:rsidRPr="0059166D">
              <w:rPr>
                <w:sz w:val="20"/>
                <w:szCs w:val="20"/>
              </w:rPr>
              <w:t>50</w:t>
            </w:r>
          </w:p>
        </w:tc>
        <w:tc>
          <w:tcPr>
            <w:tcW w:w="709" w:type="dxa"/>
            <w:tcBorders>
              <w:top w:val="nil"/>
              <w:left w:val="nil"/>
              <w:bottom w:val="single" w:sz="4" w:space="0" w:color="auto"/>
              <w:right w:val="single" w:sz="4" w:space="0" w:color="auto"/>
            </w:tcBorders>
            <w:noWrap/>
            <w:vAlign w:val="center"/>
          </w:tcPr>
          <w:p w:rsidR="00D64335" w:rsidRPr="0059166D" w:rsidRDefault="00D64335" w:rsidP="00736785">
            <w:pPr>
              <w:jc w:val="center"/>
              <w:rPr>
                <w:sz w:val="20"/>
                <w:szCs w:val="20"/>
              </w:rPr>
            </w:pPr>
            <w:r w:rsidRPr="0059166D">
              <w:rPr>
                <w:sz w:val="20"/>
                <w:szCs w:val="20"/>
              </w:rPr>
              <w:t>70</w:t>
            </w:r>
          </w:p>
        </w:tc>
        <w:tc>
          <w:tcPr>
            <w:tcW w:w="709" w:type="dxa"/>
            <w:tcBorders>
              <w:top w:val="nil"/>
              <w:left w:val="nil"/>
              <w:bottom w:val="single" w:sz="4" w:space="0" w:color="auto"/>
              <w:right w:val="single" w:sz="4" w:space="0" w:color="auto"/>
            </w:tcBorders>
            <w:noWrap/>
            <w:vAlign w:val="center"/>
          </w:tcPr>
          <w:p w:rsidR="00D64335" w:rsidRPr="0059166D" w:rsidRDefault="00D64335" w:rsidP="00736785">
            <w:pPr>
              <w:jc w:val="center"/>
              <w:rPr>
                <w:sz w:val="20"/>
                <w:szCs w:val="20"/>
              </w:rPr>
            </w:pPr>
            <w:r w:rsidRPr="0059166D">
              <w:rPr>
                <w:sz w:val="20"/>
                <w:szCs w:val="20"/>
              </w:rPr>
              <w:t>70</w:t>
            </w:r>
          </w:p>
        </w:tc>
        <w:tc>
          <w:tcPr>
            <w:tcW w:w="708" w:type="dxa"/>
            <w:tcBorders>
              <w:top w:val="nil"/>
              <w:left w:val="nil"/>
              <w:bottom w:val="single" w:sz="4" w:space="0" w:color="auto"/>
              <w:right w:val="single" w:sz="4" w:space="0" w:color="auto"/>
            </w:tcBorders>
            <w:noWrap/>
            <w:vAlign w:val="center"/>
          </w:tcPr>
          <w:p w:rsidR="00D64335" w:rsidRPr="0059166D" w:rsidRDefault="00D64335" w:rsidP="00736785">
            <w:pPr>
              <w:jc w:val="center"/>
              <w:rPr>
                <w:sz w:val="20"/>
                <w:szCs w:val="20"/>
              </w:rPr>
            </w:pPr>
            <w:r w:rsidRPr="0059166D">
              <w:rPr>
                <w:sz w:val="20"/>
                <w:szCs w:val="20"/>
              </w:rPr>
              <w:t>70</w:t>
            </w:r>
          </w:p>
        </w:tc>
        <w:tc>
          <w:tcPr>
            <w:tcW w:w="709" w:type="dxa"/>
            <w:tcBorders>
              <w:top w:val="nil"/>
              <w:left w:val="nil"/>
              <w:bottom w:val="single" w:sz="4" w:space="0" w:color="auto"/>
              <w:right w:val="single" w:sz="4" w:space="0" w:color="auto"/>
            </w:tcBorders>
            <w:noWrap/>
            <w:vAlign w:val="center"/>
          </w:tcPr>
          <w:p w:rsidR="00D64335" w:rsidRPr="0059166D" w:rsidRDefault="00D64335" w:rsidP="00736785">
            <w:pPr>
              <w:jc w:val="center"/>
              <w:rPr>
                <w:sz w:val="20"/>
                <w:szCs w:val="20"/>
              </w:rPr>
            </w:pPr>
            <w:r w:rsidRPr="0059166D">
              <w:rPr>
                <w:sz w:val="20"/>
                <w:szCs w:val="20"/>
              </w:rPr>
              <w:t>70</w:t>
            </w:r>
          </w:p>
        </w:tc>
        <w:tc>
          <w:tcPr>
            <w:tcW w:w="709" w:type="dxa"/>
            <w:tcBorders>
              <w:top w:val="nil"/>
              <w:left w:val="nil"/>
              <w:bottom w:val="single" w:sz="4" w:space="0" w:color="auto"/>
              <w:right w:val="single" w:sz="4" w:space="0" w:color="auto"/>
            </w:tcBorders>
            <w:noWrap/>
            <w:vAlign w:val="center"/>
          </w:tcPr>
          <w:p w:rsidR="00D64335" w:rsidRPr="0059166D" w:rsidRDefault="00D64335" w:rsidP="00736785">
            <w:pPr>
              <w:jc w:val="center"/>
              <w:rPr>
                <w:sz w:val="20"/>
                <w:szCs w:val="20"/>
              </w:rPr>
            </w:pPr>
            <w:r w:rsidRPr="0059166D">
              <w:rPr>
                <w:sz w:val="20"/>
                <w:szCs w:val="20"/>
              </w:rPr>
              <w:t>70</w:t>
            </w:r>
          </w:p>
        </w:tc>
        <w:tc>
          <w:tcPr>
            <w:tcW w:w="709" w:type="dxa"/>
            <w:tcBorders>
              <w:top w:val="nil"/>
              <w:left w:val="nil"/>
              <w:bottom w:val="single" w:sz="4" w:space="0" w:color="auto"/>
              <w:right w:val="single" w:sz="4" w:space="0" w:color="auto"/>
            </w:tcBorders>
            <w:noWrap/>
            <w:vAlign w:val="center"/>
          </w:tcPr>
          <w:p w:rsidR="00D64335" w:rsidRPr="0059166D" w:rsidRDefault="00D64335" w:rsidP="00736785">
            <w:pPr>
              <w:jc w:val="center"/>
              <w:rPr>
                <w:sz w:val="20"/>
                <w:szCs w:val="20"/>
              </w:rPr>
            </w:pPr>
            <w:r w:rsidRPr="0059166D">
              <w:rPr>
                <w:sz w:val="20"/>
                <w:szCs w:val="20"/>
              </w:rPr>
              <w:t>80</w:t>
            </w:r>
          </w:p>
        </w:tc>
        <w:tc>
          <w:tcPr>
            <w:tcW w:w="708" w:type="dxa"/>
            <w:tcBorders>
              <w:top w:val="nil"/>
              <w:left w:val="nil"/>
              <w:bottom w:val="single" w:sz="4" w:space="0" w:color="auto"/>
              <w:right w:val="single" w:sz="4" w:space="0" w:color="auto"/>
            </w:tcBorders>
            <w:noWrap/>
            <w:vAlign w:val="center"/>
          </w:tcPr>
          <w:p w:rsidR="00D64335" w:rsidRPr="0059166D" w:rsidRDefault="00D64335" w:rsidP="00736785">
            <w:pPr>
              <w:jc w:val="center"/>
              <w:rPr>
                <w:sz w:val="20"/>
                <w:szCs w:val="20"/>
              </w:rPr>
            </w:pPr>
            <w:r w:rsidRPr="0059166D">
              <w:rPr>
                <w:sz w:val="20"/>
                <w:szCs w:val="20"/>
              </w:rPr>
              <w:t>90</w:t>
            </w:r>
          </w:p>
        </w:tc>
        <w:tc>
          <w:tcPr>
            <w:tcW w:w="992" w:type="dxa"/>
            <w:tcBorders>
              <w:top w:val="nil"/>
              <w:left w:val="nil"/>
              <w:bottom w:val="single" w:sz="4" w:space="0" w:color="auto"/>
              <w:right w:val="single" w:sz="4" w:space="0" w:color="auto"/>
            </w:tcBorders>
            <w:noWrap/>
            <w:vAlign w:val="center"/>
          </w:tcPr>
          <w:p w:rsidR="00D64335" w:rsidRPr="0059166D" w:rsidRDefault="00D64335" w:rsidP="00736785">
            <w:pPr>
              <w:jc w:val="right"/>
              <w:rPr>
                <w:sz w:val="20"/>
                <w:szCs w:val="20"/>
              </w:rPr>
            </w:pPr>
            <w:r w:rsidRPr="0059166D">
              <w:rPr>
                <w:sz w:val="20"/>
                <w:szCs w:val="20"/>
              </w:rPr>
              <w:t>100</w:t>
            </w:r>
          </w:p>
        </w:tc>
        <w:tc>
          <w:tcPr>
            <w:tcW w:w="992" w:type="dxa"/>
            <w:vMerge/>
            <w:tcBorders>
              <w:top w:val="nil"/>
              <w:left w:val="single" w:sz="4" w:space="0" w:color="auto"/>
              <w:bottom w:val="single" w:sz="4" w:space="0" w:color="auto"/>
              <w:right w:val="single" w:sz="4" w:space="0" w:color="auto"/>
            </w:tcBorders>
          </w:tcPr>
          <w:p w:rsidR="00D64335" w:rsidRPr="00DE2F4D" w:rsidRDefault="00D64335" w:rsidP="00736785">
            <w:pPr>
              <w:rPr>
                <w:sz w:val="20"/>
                <w:szCs w:val="20"/>
              </w:rPr>
            </w:pPr>
          </w:p>
        </w:tc>
        <w:tc>
          <w:tcPr>
            <w:tcW w:w="992" w:type="dxa"/>
            <w:vMerge/>
            <w:tcBorders>
              <w:top w:val="nil"/>
              <w:left w:val="single" w:sz="4" w:space="0" w:color="auto"/>
              <w:bottom w:val="single" w:sz="4" w:space="0" w:color="auto"/>
              <w:right w:val="single" w:sz="4" w:space="0" w:color="auto"/>
            </w:tcBorders>
          </w:tcPr>
          <w:p w:rsidR="00D64335" w:rsidRPr="00DE2F4D" w:rsidRDefault="00D64335" w:rsidP="00736785">
            <w:pPr>
              <w:rPr>
                <w:sz w:val="20"/>
                <w:szCs w:val="20"/>
              </w:rPr>
            </w:pPr>
          </w:p>
        </w:tc>
        <w:tc>
          <w:tcPr>
            <w:tcW w:w="993" w:type="dxa"/>
            <w:vMerge/>
            <w:tcBorders>
              <w:top w:val="nil"/>
              <w:left w:val="single" w:sz="4" w:space="0" w:color="auto"/>
              <w:bottom w:val="single" w:sz="4" w:space="0" w:color="auto"/>
              <w:right w:val="single" w:sz="4" w:space="0" w:color="auto"/>
            </w:tcBorders>
          </w:tcPr>
          <w:p w:rsidR="00D64335" w:rsidRPr="00DE2F4D" w:rsidRDefault="00D64335" w:rsidP="00736785">
            <w:pPr>
              <w:rPr>
                <w:sz w:val="20"/>
                <w:szCs w:val="20"/>
              </w:rPr>
            </w:pPr>
          </w:p>
        </w:tc>
      </w:tr>
      <w:tr w:rsidR="00D64335" w:rsidRPr="0059166D" w:rsidTr="007057DF">
        <w:trPr>
          <w:trHeight w:val="1365"/>
        </w:trPr>
        <w:tc>
          <w:tcPr>
            <w:tcW w:w="582" w:type="dxa"/>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3</w:t>
            </w:r>
          </w:p>
        </w:tc>
        <w:tc>
          <w:tcPr>
            <w:tcW w:w="2127"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Разработка колористического решения и архитектурно-художественного освещения объектов, шт.</w:t>
            </w:r>
          </w:p>
        </w:tc>
        <w:tc>
          <w:tcPr>
            <w:tcW w:w="2551"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Разработка концепции развития городской среды по колористическому решению и архитектурно-художественному освещению</w:t>
            </w:r>
          </w:p>
        </w:tc>
        <w:tc>
          <w:tcPr>
            <w:tcW w:w="992"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0</w:t>
            </w:r>
          </w:p>
        </w:tc>
        <w:tc>
          <w:tcPr>
            <w:tcW w:w="709" w:type="dxa"/>
            <w:tcBorders>
              <w:top w:val="nil"/>
              <w:left w:val="nil"/>
              <w:bottom w:val="single" w:sz="4" w:space="0" w:color="auto"/>
              <w:right w:val="single" w:sz="4" w:space="0" w:color="auto"/>
            </w:tcBorders>
            <w:noWrap/>
            <w:vAlign w:val="center"/>
          </w:tcPr>
          <w:p w:rsidR="00D64335" w:rsidRPr="0059166D" w:rsidRDefault="00D64335" w:rsidP="00736785">
            <w:pPr>
              <w:jc w:val="center"/>
              <w:rPr>
                <w:sz w:val="20"/>
                <w:szCs w:val="20"/>
              </w:rPr>
            </w:pPr>
            <w:r w:rsidRPr="0059166D">
              <w:rPr>
                <w:sz w:val="20"/>
                <w:szCs w:val="20"/>
              </w:rPr>
              <w:t>2</w:t>
            </w:r>
          </w:p>
        </w:tc>
        <w:tc>
          <w:tcPr>
            <w:tcW w:w="709" w:type="dxa"/>
            <w:tcBorders>
              <w:top w:val="nil"/>
              <w:left w:val="nil"/>
              <w:bottom w:val="single" w:sz="4" w:space="0" w:color="auto"/>
              <w:right w:val="single" w:sz="4" w:space="0" w:color="auto"/>
            </w:tcBorders>
            <w:noWrap/>
            <w:vAlign w:val="center"/>
          </w:tcPr>
          <w:p w:rsidR="00D64335" w:rsidRPr="0059166D" w:rsidRDefault="00D64335" w:rsidP="00736785">
            <w:pPr>
              <w:jc w:val="center"/>
              <w:rPr>
                <w:sz w:val="20"/>
                <w:szCs w:val="20"/>
              </w:rPr>
            </w:pPr>
            <w:r w:rsidRPr="0059166D">
              <w:rPr>
                <w:sz w:val="20"/>
                <w:szCs w:val="20"/>
              </w:rPr>
              <w:t>0</w:t>
            </w:r>
          </w:p>
        </w:tc>
        <w:tc>
          <w:tcPr>
            <w:tcW w:w="709" w:type="dxa"/>
            <w:tcBorders>
              <w:top w:val="nil"/>
              <w:left w:val="nil"/>
              <w:bottom w:val="single" w:sz="4" w:space="0" w:color="auto"/>
              <w:right w:val="single" w:sz="4" w:space="0" w:color="auto"/>
            </w:tcBorders>
            <w:noWrap/>
            <w:vAlign w:val="center"/>
          </w:tcPr>
          <w:p w:rsidR="00D64335" w:rsidRPr="0059166D" w:rsidRDefault="00D64335" w:rsidP="00736785">
            <w:pPr>
              <w:jc w:val="center"/>
              <w:rPr>
                <w:sz w:val="20"/>
                <w:szCs w:val="20"/>
              </w:rPr>
            </w:pPr>
            <w:r w:rsidRPr="0059166D">
              <w:rPr>
                <w:sz w:val="20"/>
                <w:szCs w:val="20"/>
              </w:rPr>
              <w:t>0</w:t>
            </w:r>
          </w:p>
        </w:tc>
        <w:tc>
          <w:tcPr>
            <w:tcW w:w="708" w:type="dxa"/>
            <w:tcBorders>
              <w:top w:val="nil"/>
              <w:left w:val="nil"/>
              <w:bottom w:val="single" w:sz="4" w:space="0" w:color="auto"/>
              <w:right w:val="single" w:sz="4" w:space="0" w:color="auto"/>
            </w:tcBorders>
            <w:noWrap/>
            <w:vAlign w:val="center"/>
          </w:tcPr>
          <w:p w:rsidR="00D64335" w:rsidRPr="0059166D" w:rsidRDefault="00D64335" w:rsidP="00736785">
            <w:pPr>
              <w:jc w:val="center"/>
              <w:rPr>
                <w:sz w:val="20"/>
                <w:szCs w:val="20"/>
              </w:rPr>
            </w:pPr>
            <w:r w:rsidRPr="0059166D">
              <w:rPr>
                <w:sz w:val="20"/>
                <w:szCs w:val="20"/>
              </w:rPr>
              <w:t>0</w:t>
            </w:r>
          </w:p>
        </w:tc>
        <w:tc>
          <w:tcPr>
            <w:tcW w:w="709" w:type="dxa"/>
            <w:tcBorders>
              <w:top w:val="nil"/>
              <w:left w:val="nil"/>
              <w:bottom w:val="single" w:sz="4" w:space="0" w:color="auto"/>
              <w:right w:val="single" w:sz="4" w:space="0" w:color="auto"/>
            </w:tcBorders>
            <w:noWrap/>
            <w:vAlign w:val="center"/>
          </w:tcPr>
          <w:p w:rsidR="00D64335" w:rsidRPr="0059166D" w:rsidRDefault="00D64335" w:rsidP="00736785">
            <w:pPr>
              <w:jc w:val="center"/>
              <w:rPr>
                <w:sz w:val="20"/>
                <w:szCs w:val="20"/>
              </w:rPr>
            </w:pPr>
            <w:r w:rsidRPr="0059166D">
              <w:rPr>
                <w:sz w:val="20"/>
                <w:szCs w:val="20"/>
              </w:rPr>
              <w:t>0</w:t>
            </w:r>
          </w:p>
        </w:tc>
        <w:tc>
          <w:tcPr>
            <w:tcW w:w="709" w:type="dxa"/>
            <w:tcBorders>
              <w:top w:val="nil"/>
              <w:left w:val="nil"/>
              <w:bottom w:val="single" w:sz="4" w:space="0" w:color="auto"/>
              <w:right w:val="single" w:sz="4" w:space="0" w:color="auto"/>
            </w:tcBorders>
            <w:noWrap/>
            <w:vAlign w:val="center"/>
          </w:tcPr>
          <w:p w:rsidR="00D64335" w:rsidRPr="0059166D" w:rsidRDefault="00D64335" w:rsidP="00736785">
            <w:pPr>
              <w:jc w:val="center"/>
              <w:rPr>
                <w:sz w:val="20"/>
                <w:szCs w:val="20"/>
              </w:rPr>
            </w:pPr>
            <w:r w:rsidRPr="0059166D">
              <w:rPr>
                <w:sz w:val="20"/>
                <w:szCs w:val="20"/>
              </w:rPr>
              <w:t>0</w:t>
            </w:r>
          </w:p>
        </w:tc>
        <w:tc>
          <w:tcPr>
            <w:tcW w:w="709" w:type="dxa"/>
            <w:tcBorders>
              <w:top w:val="nil"/>
              <w:left w:val="nil"/>
              <w:bottom w:val="single" w:sz="4" w:space="0" w:color="auto"/>
              <w:right w:val="single" w:sz="4" w:space="0" w:color="auto"/>
            </w:tcBorders>
            <w:noWrap/>
            <w:vAlign w:val="center"/>
          </w:tcPr>
          <w:p w:rsidR="00D64335" w:rsidRPr="0059166D" w:rsidRDefault="00D64335" w:rsidP="00736785">
            <w:pPr>
              <w:jc w:val="center"/>
              <w:rPr>
                <w:sz w:val="20"/>
                <w:szCs w:val="20"/>
              </w:rPr>
            </w:pPr>
            <w:r w:rsidRPr="0059166D">
              <w:rPr>
                <w:sz w:val="20"/>
                <w:szCs w:val="20"/>
              </w:rPr>
              <w:t>0</w:t>
            </w:r>
          </w:p>
        </w:tc>
        <w:tc>
          <w:tcPr>
            <w:tcW w:w="708" w:type="dxa"/>
            <w:tcBorders>
              <w:top w:val="nil"/>
              <w:left w:val="nil"/>
              <w:bottom w:val="single" w:sz="4" w:space="0" w:color="auto"/>
              <w:right w:val="single" w:sz="4" w:space="0" w:color="auto"/>
            </w:tcBorders>
            <w:noWrap/>
            <w:vAlign w:val="center"/>
          </w:tcPr>
          <w:p w:rsidR="00D64335" w:rsidRPr="0059166D" w:rsidRDefault="00D64335" w:rsidP="00736785">
            <w:pPr>
              <w:jc w:val="center"/>
              <w:rPr>
                <w:sz w:val="20"/>
                <w:szCs w:val="20"/>
              </w:rPr>
            </w:pPr>
            <w:r w:rsidRPr="0059166D">
              <w:rPr>
                <w:sz w:val="20"/>
                <w:szCs w:val="20"/>
              </w:rPr>
              <w:t>0</w:t>
            </w:r>
          </w:p>
        </w:tc>
        <w:tc>
          <w:tcPr>
            <w:tcW w:w="992" w:type="dxa"/>
            <w:tcBorders>
              <w:top w:val="nil"/>
              <w:left w:val="nil"/>
              <w:bottom w:val="single" w:sz="4" w:space="0" w:color="auto"/>
              <w:right w:val="single" w:sz="4" w:space="0" w:color="auto"/>
            </w:tcBorders>
            <w:noWrap/>
            <w:vAlign w:val="center"/>
          </w:tcPr>
          <w:p w:rsidR="00D64335" w:rsidRPr="0059166D" w:rsidRDefault="00D64335" w:rsidP="00736785">
            <w:pPr>
              <w:jc w:val="center"/>
              <w:rPr>
                <w:sz w:val="20"/>
                <w:szCs w:val="20"/>
              </w:rPr>
            </w:pPr>
            <w:r w:rsidRPr="0059166D">
              <w:rPr>
                <w:sz w:val="20"/>
                <w:szCs w:val="20"/>
              </w:rPr>
              <w:t>4</w:t>
            </w:r>
          </w:p>
        </w:tc>
        <w:tc>
          <w:tcPr>
            <w:tcW w:w="992"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1 281,80</w:t>
            </w:r>
          </w:p>
        </w:tc>
        <w:tc>
          <w:tcPr>
            <w:tcW w:w="992"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1 281,80</w:t>
            </w:r>
          </w:p>
        </w:tc>
        <w:tc>
          <w:tcPr>
            <w:tcW w:w="993"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0,00</w:t>
            </w:r>
          </w:p>
        </w:tc>
      </w:tr>
      <w:tr w:rsidR="00D64335" w:rsidRPr="0059166D" w:rsidTr="007057DF">
        <w:trPr>
          <w:trHeight w:val="1275"/>
        </w:trPr>
        <w:tc>
          <w:tcPr>
            <w:tcW w:w="582" w:type="dxa"/>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4</w:t>
            </w:r>
          </w:p>
        </w:tc>
        <w:tc>
          <w:tcPr>
            <w:tcW w:w="2127"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Удельный вес ветхого и аварийного жилищного фонда во всем жилищном фонде, %</w:t>
            </w:r>
          </w:p>
        </w:tc>
        <w:tc>
          <w:tcPr>
            <w:tcW w:w="2551"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Демонтаж аварийного, непригодного жилищного фонда</w:t>
            </w:r>
          </w:p>
        </w:tc>
        <w:tc>
          <w:tcPr>
            <w:tcW w:w="992"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7,0</w:t>
            </w:r>
          </w:p>
        </w:tc>
        <w:tc>
          <w:tcPr>
            <w:tcW w:w="709"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4,6</w:t>
            </w:r>
          </w:p>
        </w:tc>
        <w:tc>
          <w:tcPr>
            <w:tcW w:w="709"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4,4</w:t>
            </w:r>
          </w:p>
        </w:tc>
        <w:tc>
          <w:tcPr>
            <w:tcW w:w="709"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4,2</w:t>
            </w:r>
          </w:p>
        </w:tc>
        <w:tc>
          <w:tcPr>
            <w:tcW w:w="708"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4,0</w:t>
            </w:r>
          </w:p>
        </w:tc>
        <w:tc>
          <w:tcPr>
            <w:tcW w:w="709"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3,8</w:t>
            </w:r>
          </w:p>
        </w:tc>
        <w:tc>
          <w:tcPr>
            <w:tcW w:w="709"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3,6</w:t>
            </w:r>
          </w:p>
        </w:tc>
        <w:tc>
          <w:tcPr>
            <w:tcW w:w="709"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3,5</w:t>
            </w:r>
          </w:p>
        </w:tc>
        <w:tc>
          <w:tcPr>
            <w:tcW w:w="708"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3,3</w:t>
            </w:r>
          </w:p>
        </w:tc>
        <w:tc>
          <w:tcPr>
            <w:tcW w:w="992"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2,7</w:t>
            </w:r>
          </w:p>
        </w:tc>
        <w:tc>
          <w:tcPr>
            <w:tcW w:w="992" w:type="dxa"/>
            <w:tcBorders>
              <w:top w:val="nil"/>
              <w:left w:val="nil"/>
              <w:bottom w:val="single" w:sz="4" w:space="0" w:color="auto"/>
              <w:right w:val="single" w:sz="4" w:space="0" w:color="auto"/>
            </w:tcBorders>
          </w:tcPr>
          <w:p w:rsidR="00D64335" w:rsidRPr="00DE2F4D" w:rsidRDefault="00D64335" w:rsidP="00882C14">
            <w:pPr>
              <w:rPr>
                <w:sz w:val="20"/>
                <w:szCs w:val="20"/>
              </w:rPr>
            </w:pPr>
            <w:r w:rsidRPr="00DE2F4D">
              <w:rPr>
                <w:sz w:val="20"/>
                <w:szCs w:val="20"/>
              </w:rPr>
              <w:t>1</w:t>
            </w:r>
            <w:r>
              <w:rPr>
                <w:sz w:val="20"/>
                <w:szCs w:val="20"/>
              </w:rPr>
              <w:t>7 122,8</w:t>
            </w:r>
          </w:p>
        </w:tc>
        <w:tc>
          <w:tcPr>
            <w:tcW w:w="992" w:type="dxa"/>
            <w:tcBorders>
              <w:top w:val="nil"/>
              <w:left w:val="nil"/>
              <w:bottom w:val="single" w:sz="4" w:space="0" w:color="auto"/>
              <w:right w:val="single" w:sz="4" w:space="0" w:color="auto"/>
            </w:tcBorders>
          </w:tcPr>
          <w:p w:rsidR="00D64335" w:rsidRPr="00DE2F4D" w:rsidRDefault="00D64335" w:rsidP="00087A9B">
            <w:pPr>
              <w:rPr>
                <w:sz w:val="20"/>
                <w:szCs w:val="20"/>
              </w:rPr>
            </w:pPr>
            <w:r w:rsidRPr="00DE2F4D">
              <w:rPr>
                <w:sz w:val="20"/>
                <w:szCs w:val="20"/>
              </w:rPr>
              <w:t>1</w:t>
            </w:r>
            <w:r>
              <w:rPr>
                <w:sz w:val="20"/>
                <w:szCs w:val="20"/>
              </w:rPr>
              <w:t>7 122,8</w:t>
            </w:r>
          </w:p>
        </w:tc>
        <w:tc>
          <w:tcPr>
            <w:tcW w:w="993"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0,00</w:t>
            </w:r>
          </w:p>
        </w:tc>
      </w:tr>
      <w:tr w:rsidR="00D64335" w:rsidRPr="0059166D" w:rsidTr="007057DF">
        <w:trPr>
          <w:trHeight w:val="1680"/>
        </w:trPr>
        <w:tc>
          <w:tcPr>
            <w:tcW w:w="582" w:type="dxa"/>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5</w:t>
            </w:r>
          </w:p>
        </w:tc>
        <w:tc>
          <w:tcPr>
            <w:tcW w:w="2127"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Обеспечение инженерной подготовки земельных участков, строительство систем инженерной инфраструктуры, ед.</w:t>
            </w:r>
          </w:p>
        </w:tc>
        <w:tc>
          <w:tcPr>
            <w:tcW w:w="2551"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Строительство систем инженерной инфраструктуры в целях обеспечения инженерной подготовки земельных участков для жилищного строительства</w:t>
            </w:r>
          </w:p>
        </w:tc>
        <w:tc>
          <w:tcPr>
            <w:tcW w:w="992"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0</w:t>
            </w:r>
          </w:p>
        </w:tc>
        <w:tc>
          <w:tcPr>
            <w:tcW w:w="709"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2</w:t>
            </w:r>
          </w:p>
        </w:tc>
        <w:tc>
          <w:tcPr>
            <w:tcW w:w="709"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0</w:t>
            </w:r>
          </w:p>
        </w:tc>
        <w:tc>
          <w:tcPr>
            <w:tcW w:w="709"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0</w:t>
            </w:r>
          </w:p>
        </w:tc>
        <w:tc>
          <w:tcPr>
            <w:tcW w:w="708"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0</w:t>
            </w:r>
          </w:p>
        </w:tc>
        <w:tc>
          <w:tcPr>
            <w:tcW w:w="709"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0</w:t>
            </w:r>
          </w:p>
        </w:tc>
        <w:tc>
          <w:tcPr>
            <w:tcW w:w="709"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0</w:t>
            </w:r>
          </w:p>
        </w:tc>
        <w:tc>
          <w:tcPr>
            <w:tcW w:w="709"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0</w:t>
            </w:r>
          </w:p>
        </w:tc>
        <w:tc>
          <w:tcPr>
            <w:tcW w:w="708"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0</w:t>
            </w:r>
          </w:p>
        </w:tc>
        <w:tc>
          <w:tcPr>
            <w:tcW w:w="992"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2</w:t>
            </w:r>
          </w:p>
        </w:tc>
        <w:tc>
          <w:tcPr>
            <w:tcW w:w="992"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1 761,20</w:t>
            </w:r>
          </w:p>
        </w:tc>
        <w:tc>
          <w:tcPr>
            <w:tcW w:w="992"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1 761,20</w:t>
            </w:r>
          </w:p>
        </w:tc>
        <w:tc>
          <w:tcPr>
            <w:tcW w:w="993"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0,00</w:t>
            </w:r>
          </w:p>
        </w:tc>
      </w:tr>
      <w:tr w:rsidR="00D64335" w:rsidRPr="0059166D" w:rsidTr="007057DF">
        <w:trPr>
          <w:trHeight w:val="3060"/>
        </w:trPr>
        <w:tc>
          <w:tcPr>
            <w:tcW w:w="582" w:type="dxa"/>
            <w:vMerge w:val="restart"/>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6</w:t>
            </w:r>
          </w:p>
        </w:tc>
        <w:tc>
          <w:tcPr>
            <w:tcW w:w="2127" w:type="dxa"/>
            <w:vMerge w:val="restart"/>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нарастающим итогом</w:t>
            </w:r>
          </w:p>
        </w:tc>
        <w:tc>
          <w:tcPr>
            <w:tcW w:w="2551" w:type="dxa"/>
            <w:tcBorders>
              <w:top w:val="nil"/>
              <w:left w:val="nil"/>
              <w:bottom w:val="single" w:sz="4" w:space="0" w:color="auto"/>
              <w:right w:val="single" w:sz="4" w:space="0" w:color="auto"/>
            </w:tcBorders>
            <w:vAlign w:val="center"/>
          </w:tcPr>
          <w:p w:rsidR="00D64335" w:rsidRPr="0059166D" w:rsidRDefault="00D64335" w:rsidP="00736785">
            <w:pPr>
              <w:rPr>
                <w:sz w:val="20"/>
                <w:szCs w:val="20"/>
              </w:rPr>
            </w:pPr>
            <w:r w:rsidRPr="001F641C">
              <w:rPr>
                <w:sz w:val="20"/>
                <w:szCs w:val="20"/>
              </w:rPr>
              <w:t>Приобретение  жилья для  переселения граждан из аварийного жилищного фонда, на обеспечение жильем граждан, состоящих на учете для его получения на условиях социального найма, и на обеспечение работников бюджетной сферы служебным жильем, формирование маневренного жилищного фонда</w:t>
            </w:r>
          </w:p>
        </w:tc>
        <w:tc>
          <w:tcPr>
            <w:tcW w:w="992" w:type="dxa"/>
            <w:vMerge w:val="restart"/>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15</w:t>
            </w:r>
          </w:p>
        </w:tc>
        <w:tc>
          <w:tcPr>
            <w:tcW w:w="709" w:type="dxa"/>
            <w:vMerge w:val="restart"/>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28,1</w:t>
            </w:r>
          </w:p>
        </w:tc>
        <w:tc>
          <w:tcPr>
            <w:tcW w:w="709" w:type="dxa"/>
            <w:vMerge w:val="restart"/>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28,9</w:t>
            </w:r>
          </w:p>
        </w:tc>
        <w:tc>
          <w:tcPr>
            <w:tcW w:w="709" w:type="dxa"/>
            <w:vMerge w:val="restart"/>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29,5</w:t>
            </w:r>
          </w:p>
        </w:tc>
        <w:tc>
          <w:tcPr>
            <w:tcW w:w="708" w:type="dxa"/>
            <w:vMerge w:val="restart"/>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30,1</w:t>
            </w:r>
          </w:p>
        </w:tc>
        <w:tc>
          <w:tcPr>
            <w:tcW w:w="709" w:type="dxa"/>
            <w:vMerge w:val="restart"/>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30,7</w:t>
            </w:r>
          </w:p>
        </w:tc>
        <w:tc>
          <w:tcPr>
            <w:tcW w:w="709" w:type="dxa"/>
            <w:vMerge w:val="restart"/>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31,3</w:t>
            </w:r>
          </w:p>
        </w:tc>
        <w:tc>
          <w:tcPr>
            <w:tcW w:w="709" w:type="dxa"/>
            <w:vMerge w:val="restart"/>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31,9</w:t>
            </w:r>
          </w:p>
        </w:tc>
        <w:tc>
          <w:tcPr>
            <w:tcW w:w="708" w:type="dxa"/>
            <w:vMerge w:val="restart"/>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32,5</w:t>
            </w:r>
          </w:p>
        </w:tc>
        <w:tc>
          <w:tcPr>
            <w:tcW w:w="992" w:type="dxa"/>
            <w:vMerge w:val="restart"/>
            <w:tcBorders>
              <w:top w:val="nil"/>
              <w:left w:val="single" w:sz="4" w:space="0" w:color="auto"/>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36,8</w:t>
            </w:r>
          </w:p>
        </w:tc>
        <w:tc>
          <w:tcPr>
            <w:tcW w:w="992"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448 740,40</w:t>
            </w:r>
          </w:p>
        </w:tc>
        <w:tc>
          <w:tcPr>
            <w:tcW w:w="992"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53 524,8</w:t>
            </w:r>
          </w:p>
        </w:tc>
        <w:tc>
          <w:tcPr>
            <w:tcW w:w="993"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395 215,6</w:t>
            </w:r>
          </w:p>
        </w:tc>
      </w:tr>
      <w:tr w:rsidR="00D64335" w:rsidRPr="0059166D" w:rsidTr="007057DF">
        <w:trPr>
          <w:trHeight w:val="525"/>
        </w:trPr>
        <w:tc>
          <w:tcPr>
            <w:tcW w:w="58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127"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551" w:type="dxa"/>
            <w:tcBorders>
              <w:top w:val="nil"/>
              <w:left w:val="nil"/>
              <w:bottom w:val="single" w:sz="4" w:space="0" w:color="auto"/>
              <w:right w:val="single" w:sz="4" w:space="0" w:color="auto"/>
            </w:tcBorders>
            <w:vAlign w:val="center"/>
          </w:tcPr>
          <w:p w:rsidR="00D64335" w:rsidRPr="0059166D" w:rsidRDefault="00D64335" w:rsidP="00736785">
            <w:pPr>
              <w:rPr>
                <w:sz w:val="20"/>
                <w:szCs w:val="20"/>
              </w:rPr>
            </w:pPr>
            <w:r w:rsidRPr="0059166D">
              <w:rPr>
                <w:sz w:val="20"/>
                <w:szCs w:val="20"/>
              </w:rPr>
              <w:t>в том числе выкуп жилых помещений</w:t>
            </w:r>
          </w:p>
        </w:tc>
        <w:tc>
          <w:tcPr>
            <w:tcW w:w="99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4 678,30</w:t>
            </w:r>
          </w:p>
        </w:tc>
        <w:tc>
          <w:tcPr>
            <w:tcW w:w="992"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4 678,30</w:t>
            </w:r>
          </w:p>
        </w:tc>
        <w:tc>
          <w:tcPr>
            <w:tcW w:w="993"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0,00</w:t>
            </w:r>
          </w:p>
        </w:tc>
      </w:tr>
      <w:tr w:rsidR="00D64335" w:rsidRPr="0059166D" w:rsidTr="007057DF">
        <w:trPr>
          <w:trHeight w:val="1455"/>
        </w:trPr>
        <w:tc>
          <w:tcPr>
            <w:tcW w:w="58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127"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551"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Ликвидация приспособленных для проживания строений  во временных посёлках, расположенных на территории города Пыть-Ях, ед.</w:t>
            </w:r>
          </w:p>
        </w:tc>
        <w:tc>
          <w:tcPr>
            <w:tcW w:w="99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217 517,5</w:t>
            </w:r>
          </w:p>
        </w:tc>
        <w:tc>
          <w:tcPr>
            <w:tcW w:w="992"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23 926,7</w:t>
            </w:r>
          </w:p>
        </w:tc>
        <w:tc>
          <w:tcPr>
            <w:tcW w:w="993"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193 590,8</w:t>
            </w:r>
          </w:p>
        </w:tc>
      </w:tr>
      <w:tr w:rsidR="00D64335" w:rsidRPr="0059166D" w:rsidTr="007057DF">
        <w:trPr>
          <w:trHeight w:val="2460"/>
        </w:trPr>
        <w:tc>
          <w:tcPr>
            <w:tcW w:w="58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127"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551"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 xml:space="preserve">Улучшение жилищных условий  ветеранов Великой Отечественной войны, ветеранов боевых действий, инвалидов и семей, имеющих детей инвалидов, вставших на учет в качестве нуждающихся в жилых помещениях до 01.01.2005  </w:t>
            </w:r>
          </w:p>
        </w:tc>
        <w:tc>
          <w:tcPr>
            <w:tcW w:w="99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tcBorders>
              <w:top w:val="nil"/>
              <w:left w:val="nil"/>
              <w:bottom w:val="single" w:sz="4" w:space="0" w:color="auto"/>
              <w:right w:val="single" w:sz="4" w:space="0" w:color="auto"/>
            </w:tcBorders>
            <w:noWrap/>
          </w:tcPr>
          <w:p w:rsidR="00D64335" w:rsidRPr="00DE2F4D" w:rsidRDefault="00D64335" w:rsidP="007057DF">
            <w:pPr>
              <w:rPr>
                <w:sz w:val="20"/>
                <w:szCs w:val="20"/>
              </w:rPr>
            </w:pPr>
            <w:r w:rsidRPr="00DE2F4D">
              <w:rPr>
                <w:sz w:val="20"/>
                <w:szCs w:val="20"/>
              </w:rPr>
              <w:t>8 719,9</w:t>
            </w:r>
          </w:p>
        </w:tc>
        <w:tc>
          <w:tcPr>
            <w:tcW w:w="992"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0,00</w:t>
            </w:r>
          </w:p>
        </w:tc>
        <w:tc>
          <w:tcPr>
            <w:tcW w:w="993"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8 719,9</w:t>
            </w:r>
          </w:p>
        </w:tc>
      </w:tr>
      <w:tr w:rsidR="00D64335" w:rsidRPr="0059166D" w:rsidTr="007057DF">
        <w:trPr>
          <w:trHeight w:val="1995"/>
        </w:trPr>
        <w:tc>
          <w:tcPr>
            <w:tcW w:w="58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127"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551"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Обеспечение жильем граждан, выезжающих из ХМАО-Югры в субъекты РФ, не относящиеся к районам Крайнего Севера и приравненным к ним местностям, признанным до 31 декабря 2013 года участниками подпрограмм</w:t>
            </w:r>
          </w:p>
        </w:tc>
        <w:tc>
          <w:tcPr>
            <w:tcW w:w="99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0,0</w:t>
            </w:r>
          </w:p>
        </w:tc>
        <w:tc>
          <w:tcPr>
            <w:tcW w:w="992" w:type="dxa"/>
            <w:tcBorders>
              <w:top w:val="nil"/>
              <w:left w:val="nil"/>
              <w:bottom w:val="single" w:sz="4" w:space="0" w:color="auto"/>
              <w:right w:val="single" w:sz="4" w:space="0" w:color="auto"/>
            </w:tcBorders>
            <w:noWrap/>
          </w:tcPr>
          <w:p w:rsidR="00D64335" w:rsidRPr="00DE2F4D" w:rsidRDefault="00D64335" w:rsidP="007057DF">
            <w:pPr>
              <w:rPr>
                <w:sz w:val="20"/>
                <w:szCs w:val="20"/>
              </w:rPr>
            </w:pPr>
            <w:r w:rsidRPr="00DE2F4D">
              <w:rPr>
                <w:sz w:val="20"/>
                <w:szCs w:val="20"/>
              </w:rPr>
              <w:t>0,0</w:t>
            </w:r>
          </w:p>
        </w:tc>
        <w:tc>
          <w:tcPr>
            <w:tcW w:w="993" w:type="dxa"/>
            <w:tcBorders>
              <w:top w:val="nil"/>
              <w:left w:val="nil"/>
              <w:bottom w:val="single" w:sz="4" w:space="0" w:color="auto"/>
              <w:right w:val="single" w:sz="4" w:space="0" w:color="auto"/>
            </w:tcBorders>
            <w:noWrap/>
          </w:tcPr>
          <w:p w:rsidR="00D64335" w:rsidRPr="00DE2F4D" w:rsidRDefault="00D64335" w:rsidP="007057DF">
            <w:pPr>
              <w:rPr>
                <w:sz w:val="20"/>
                <w:szCs w:val="20"/>
              </w:rPr>
            </w:pPr>
            <w:r w:rsidRPr="00DE2F4D">
              <w:rPr>
                <w:sz w:val="20"/>
                <w:szCs w:val="20"/>
              </w:rPr>
              <w:t>0,00</w:t>
            </w:r>
          </w:p>
        </w:tc>
      </w:tr>
      <w:tr w:rsidR="00D64335" w:rsidRPr="0059166D" w:rsidTr="007057DF">
        <w:trPr>
          <w:trHeight w:val="1038"/>
        </w:trPr>
        <w:tc>
          <w:tcPr>
            <w:tcW w:w="58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127"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551" w:type="dxa"/>
            <w:tcBorders>
              <w:top w:val="nil"/>
              <w:left w:val="nil"/>
              <w:bottom w:val="single" w:sz="4" w:space="0" w:color="auto"/>
              <w:right w:val="single" w:sz="4" w:space="0" w:color="auto"/>
            </w:tcBorders>
            <w:vAlign w:val="center"/>
          </w:tcPr>
          <w:p w:rsidR="00D64335" w:rsidRPr="0059166D" w:rsidRDefault="00D64335" w:rsidP="00736785">
            <w:pPr>
              <w:jc w:val="center"/>
              <w:rPr>
                <w:sz w:val="20"/>
                <w:szCs w:val="20"/>
              </w:rPr>
            </w:pPr>
            <w:r w:rsidRPr="0059166D">
              <w:rPr>
                <w:sz w:val="20"/>
                <w:szCs w:val="20"/>
              </w:rPr>
              <w:t>Обеспечение жильем граждан, уволенных с военной службы (службы), и приравненных к ним лиц</w:t>
            </w:r>
          </w:p>
        </w:tc>
        <w:tc>
          <w:tcPr>
            <w:tcW w:w="99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0,0</w:t>
            </w:r>
          </w:p>
        </w:tc>
        <w:tc>
          <w:tcPr>
            <w:tcW w:w="992" w:type="dxa"/>
            <w:tcBorders>
              <w:top w:val="nil"/>
              <w:left w:val="nil"/>
              <w:bottom w:val="single" w:sz="4" w:space="0" w:color="auto"/>
              <w:right w:val="single" w:sz="4" w:space="0" w:color="auto"/>
            </w:tcBorders>
            <w:noWrap/>
          </w:tcPr>
          <w:p w:rsidR="00D64335" w:rsidRPr="00DE2F4D" w:rsidRDefault="00D64335" w:rsidP="007057DF">
            <w:pPr>
              <w:rPr>
                <w:sz w:val="20"/>
                <w:szCs w:val="20"/>
              </w:rPr>
            </w:pPr>
            <w:r w:rsidRPr="00DE2F4D">
              <w:rPr>
                <w:sz w:val="20"/>
                <w:szCs w:val="20"/>
              </w:rPr>
              <w:t>0,0</w:t>
            </w:r>
          </w:p>
        </w:tc>
        <w:tc>
          <w:tcPr>
            <w:tcW w:w="993" w:type="dxa"/>
            <w:tcBorders>
              <w:top w:val="nil"/>
              <w:left w:val="nil"/>
              <w:bottom w:val="single" w:sz="4" w:space="0" w:color="auto"/>
              <w:right w:val="single" w:sz="4" w:space="0" w:color="auto"/>
            </w:tcBorders>
            <w:noWrap/>
          </w:tcPr>
          <w:p w:rsidR="00D64335" w:rsidRPr="00DE2F4D" w:rsidRDefault="00D64335" w:rsidP="007057DF">
            <w:pPr>
              <w:rPr>
                <w:sz w:val="20"/>
                <w:szCs w:val="20"/>
              </w:rPr>
            </w:pPr>
            <w:r w:rsidRPr="00DE2F4D">
              <w:rPr>
                <w:sz w:val="20"/>
                <w:szCs w:val="20"/>
              </w:rPr>
              <w:t>0,00</w:t>
            </w:r>
          </w:p>
        </w:tc>
      </w:tr>
      <w:tr w:rsidR="00D64335" w:rsidRPr="0059166D" w:rsidTr="007057DF">
        <w:trPr>
          <w:trHeight w:val="1455"/>
        </w:trPr>
        <w:tc>
          <w:tcPr>
            <w:tcW w:w="58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127"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551" w:type="dxa"/>
            <w:tcBorders>
              <w:top w:val="nil"/>
              <w:left w:val="nil"/>
              <w:bottom w:val="nil"/>
              <w:right w:val="nil"/>
            </w:tcBorders>
            <w:vAlign w:val="bottom"/>
          </w:tcPr>
          <w:p w:rsidR="00D64335" w:rsidRPr="0059166D" w:rsidRDefault="00D64335" w:rsidP="00736785">
            <w:pPr>
              <w:rPr>
                <w:sz w:val="20"/>
                <w:szCs w:val="20"/>
              </w:rPr>
            </w:pPr>
            <w:r w:rsidRPr="0059166D">
              <w:rPr>
                <w:sz w:val="20"/>
                <w:szCs w:val="20"/>
              </w:rPr>
              <w:t xml:space="preserve"> Обеспечение жильем молодых семей Государственной программы РФ "Обеспечение доступным и комфортным жильем и коммунальными услугами граждан Российской Федерации" </w:t>
            </w:r>
          </w:p>
        </w:tc>
        <w:tc>
          <w:tcPr>
            <w:tcW w:w="99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tcBorders>
              <w:top w:val="nil"/>
              <w:left w:val="nil"/>
              <w:bottom w:val="single" w:sz="4" w:space="0" w:color="auto"/>
              <w:right w:val="single" w:sz="4" w:space="0" w:color="auto"/>
            </w:tcBorders>
          </w:tcPr>
          <w:p w:rsidR="00D64335" w:rsidRPr="00DE2F4D" w:rsidRDefault="00D64335" w:rsidP="007057DF">
            <w:pPr>
              <w:rPr>
                <w:sz w:val="20"/>
                <w:szCs w:val="20"/>
              </w:rPr>
            </w:pPr>
            <w:r w:rsidRPr="00DE2F4D">
              <w:rPr>
                <w:sz w:val="20"/>
                <w:szCs w:val="20"/>
              </w:rPr>
              <w:t>22 327,0</w:t>
            </w:r>
          </w:p>
        </w:tc>
        <w:tc>
          <w:tcPr>
            <w:tcW w:w="992" w:type="dxa"/>
            <w:tcBorders>
              <w:top w:val="nil"/>
              <w:left w:val="nil"/>
              <w:bottom w:val="single" w:sz="4" w:space="0" w:color="auto"/>
              <w:right w:val="single" w:sz="4" w:space="0" w:color="auto"/>
            </w:tcBorders>
            <w:noWrap/>
          </w:tcPr>
          <w:p w:rsidR="00D64335" w:rsidRPr="00DE2F4D" w:rsidRDefault="00D64335" w:rsidP="007057DF">
            <w:pPr>
              <w:rPr>
                <w:sz w:val="20"/>
                <w:szCs w:val="20"/>
              </w:rPr>
            </w:pPr>
            <w:r w:rsidRPr="00DE2F4D">
              <w:rPr>
                <w:sz w:val="20"/>
                <w:szCs w:val="20"/>
              </w:rPr>
              <w:t>1 274,7</w:t>
            </w:r>
          </w:p>
        </w:tc>
        <w:tc>
          <w:tcPr>
            <w:tcW w:w="993" w:type="dxa"/>
            <w:tcBorders>
              <w:top w:val="nil"/>
              <w:left w:val="nil"/>
              <w:bottom w:val="single" w:sz="4" w:space="0" w:color="auto"/>
              <w:right w:val="single" w:sz="4" w:space="0" w:color="auto"/>
            </w:tcBorders>
            <w:noWrap/>
          </w:tcPr>
          <w:p w:rsidR="00D64335" w:rsidRPr="00DE2F4D" w:rsidRDefault="00D64335" w:rsidP="007057DF">
            <w:pPr>
              <w:rPr>
                <w:sz w:val="20"/>
                <w:szCs w:val="20"/>
              </w:rPr>
            </w:pPr>
            <w:r w:rsidRPr="00DE2F4D">
              <w:rPr>
                <w:sz w:val="20"/>
                <w:szCs w:val="20"/>
              </w:rPr>
              <w:t>21 052,30</w:t>
            </w:r>
          </w:p>
        </w:tc>
      </w:tr>
      <w:tr w:rsidR="00D64335" w:rsidRPr="0059166D" w:rsidTr="007057DF">
        <w:trPr>
          <w:trHeight w:val="735"/>
        </w:trPr>
        <w:tc>
          <w:tcPr>
            <w:tcW w:w="58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127"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2551" w:type="dxa"/>
            <w:tcBorders>
              <w:top w:val="single" w:sz="4" w:space="0" w:color="auto"/>
              <w:left w:val="nil"/>
              <w:bottom w:val="single" w:sz="4" w:space="0" w:color="auto"/>
              <w:right w:val="single" w:sz="4" w:space="0" w:color="auto"/>
            </w:tcBorders>
            <w:vAlign w:val="bottom"/>
          </w:tcPr>
          <w:p w:rsidR="00D64335" w:rsidRPr="0059166D" w:rsidRDefault="00D64335" w:rsidP="00736785">
            <w:pPr>
              <w:rPr>
                <w:sz w:val="20"/>
                <w:szCs w:val="20"/>
              </w:rPr>
            </w:pPr>
            <w:r w:rsidRPr="0059166D">
              <w:rPr>
                <w:sz w:val="20"/>
                <w:szCs w:val="20"/>
              </w:rPr>
              <w:t>Демонтаж приспособленных для проживания строений</w:t>
            </w:r>
          </w:p>
        </w:tc>
        <w:tc>
          <w:tcPr>
            <w:tcW w:w="99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9"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vMerge/>
            <w:tcBorders>
              <w:top w:val="nil"/>
              <w:left w:val="single" w:sz="4" w:space="0" w:color="auto"/>
              <w:bottom w:val="single" w:sz="4" w:space="0" w:color="auto"/>
              <w:right w:val="single" w:sz="4" w:space="0" w:color="auto"/>
            </w:tcBorders>
            <w:vAlign w:val="center"/>
          </w:tcPr>
          <w:p w:rsidR="00D64335" w:rsidRPr="0059166D" w:rsidRDefault="00D64335" w:rsidP="00736785">
            <w:pPr>
              <w:rPr>
                <w:sz w:val="20"/>
                <w:szCs w:val="20"/>
              </w:rPr>
            </w:pPr>
          </w:p>
        </w:tc>
        <w:tc>
          <w:tcPr>
            <w:tcW w:w="992" w:type="dxa"/>
            <w:tcBorders>
              <w:top w:val="nil"/>
              <w:left w:val="nil"/>
              <w:bottom w:val="single" w:sz="4" w:space="0" w:color="auto"/>
              <w:right w:val="single" w:sz="4" w:space="0" w:color="auto"/>
            </w:tcBorders>
          </w:tcPr>
          <w:p w:rsidR="00D64335" w:rsidRPr="00DE2F4D" w:rsidRDefault="00D64335" w:rsidP="00882C14">
            <w:pPr>
              <w:rPr>
                <w:sz w:val="20"/>
                <w:szCs w:val="20"/>
              </w:rPr>
            </w:pPr>
            <w:r>
              <w:rPr>
                <w:sz w:val="20"/>
                <w:szCs w:val="20"/>
              </w:rPr>
              <w:t>1 016,9</w:t>
            </w:r>
          </w:p>
        </w:tc>
        <w:tc>
          <w:tcPr>
            <w:tcW w:w="992" w:type="dxa"/>
            <w:tcBorders>
              <w:top w:val="nil"/>
              <w:left w:val="nil"/>
              <w:bottom w:val="single" w:sz="4" w:space="0" w:color="auto"/>
              <w:right w:val="single" w:sz="4" w:space="0" w:color="auto"/>
            </w:tcBorders>
            <w:noWrap/>
          </w:tcPr>
          <w:p w:rsidR="00D64335" w:rsidRPr="00DE2F4D" w:rsidRDefault="00D64335" w:rsidP="007057DF">
            <w:pPr>
              <w:rPr>
                <w:sz w:val="20"/>
                <w:szCs w:val="20"/>
              </w:rPr>
            </w:pPr>
            <w:r>
              <w:rPr>
                <w:sz w:val="20"/>
                <w:szCs w:val="20"/>
              </w:rPr>
              <w:t>1 016,9</w:t>
            </w:r>
          </w:p>
        </w:tc>
        <w:tc>
          <w:tcPr>
            <w:tcW w:w="993" w:type="dxa"/>
            <w:tcBorders>
              <w:top w:val="nil"/>
              <w:left w:val="nil"/>
              <w:bottom w:val="single" w:sz="4" w:space="0" w:color="auto"/>
              <w:right w:val="single" w:sz="4" w:space="0" w:color="auto"/>
            </w:tcBorders>
            <w:noWrap/>
          </w:tcPr>
          <w:p w:rsidR="00D64335" w:rsidRPr="00DE2F4D" w:rsidRDefault="00D64335" w:rsidP="007057DF">
            <w:pPr>
              <w:rPr>
                <w:sz w:val="20"/>
                <w:szCs w:val="20"/>
              </w:rPr>
            </w:pPr>
            <w:r w:rsidRPr="00DE2F4D">
              <w:rPr>
                <w:sz w:val="20"/>
                <w:szCs w:val="20"/>
              </w:rPr>
              <w:t>0,00</w:t>
            </w:r>
          </w:p>
        </w:tc>
      </w:tr>
    </w:tbl>
    <w:p w:rsidR="00D64335" w:rsidRDefault="00D64335" w:rsidP="00ED435F">
      <w:pPr>
        <w:pStyle w:val="Title"/>
        <w:tabs>
          <w:tab w:val="left" w:pos="11610"/>
        </w:tabs>
        <w:jc w:val="left"/>
      </w:pPr>
    </w:p>
    <w:p w:rsidR="00D64335" w:rsidRDefault="00D64335" w:rsidP="00ED435F">
      <w:pPr>
        <w:pStyle w:val="Title"/>
        <w:tabs>
          <w:tab w:val="left" w:pos="11610"/>
        </w:tabs>
        <w:jc w:val="left"/>
      </w:pPr>
    </w:p>
    <w:p w:rsidR="00D64335" w:rsidRDefault="00D64335" w:rsidP="00ED435F">
      <w:pPr>
        <w:pStyle w:val="Title"/>
        <w:tabs>
          <w:tab w:val="left" w:pos="11610"/>
        </w:tabs>
        <w:jc w:val="left"/>
      </w:pPr>
    </w:p>
    <w:p w:rsidR="00D64335" w:rsidRDefault="00D64335" w:rsidP="00ED435F">
      <w:pPr>
        <w:pStyle w:val="Title"/>
        <w:tabs>
          <w:tab w:val="left" w:pos="11610"/>
        </w:tabs>
        <w:jc w:val="left"/>
      </w:pPr>
    </w:p>
    <w:p w:rsidR="00D64335" w:rsidRPr="00CE420B" w:rsidRDefault="00D64335" w:rsidP="003B0314">
      <w:pPr>
        <w:pStyle w:val="Title"/>
        <w:jc w:val="left"/>
      </w:pPr>
      <w:bookmarkStart w:id="5" w:name="RANGE!B5:R34"/>
      <w:bookmarkEnd w:id="5"/>
    </w:p>
    <w:sectPr w:rsidR="00D64335" w:rsidRPr="00CE420B" w:rsidSect="007E6CFE">
      <w:pgSz w:w="16838" w:h="11906" w:orient="landscape" w:code="9"/>
      <w:pgMar w:top="567" w:right="567" w:bottom="567" w:left="567" w:header="720" w:footer="72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335" w:rsidRDefault="00D64335">
      <w:r>
        <w:separator/>
      </w:r>
    </w:p>
  </w:endnote>
  <w:endnote w:type="continuationSeparator" w:id="0">
    <w:p w:rsidR="00D64335" w:rsidRDefault="00D643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335" w:rsidRDefault="00D64335">
      <w:r>
        <w:separator/>
      </w:r>
    </w:p>
  </w:footnote>
  <w:footnote w:type="continuationSeparator" w:id="0">
    <w:p w:rsidR="00D64335" w:rsidRDefault="00D643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335" w:rsidRDefault="00D64335" w:rsidP="001D0A9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D64335" w:rsidRDefault="00D64335">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4AAD"/>
    <w:multiLevelType w:val="hybridMultilevel"/>
    <w:tmpl w:val="7350513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06671AE"/>
    <w:multiLevelType w:val="hybridMultilevel"/>
    <w:tmpl w:val="CE7ADC2A"/>
    <w:lvl w:ilvl="0" w:tplc="440CFBBA">
      <w:start w:val="1"/>
      <w:numFmt w:val="decimal"/>
      <w:lvlText w:val="%1)"/>
      <w:lvlJc w:val="left"/>
      <w:pPr>
        <w:tabs>
          <w:tab w:val="num" w:pos="1560"/>
        </w:tabs>
        <w:ind w:left="1560" w:hanging="10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06A18EC"/>
    <w:multiLevelType w:val="singleLevel"/>
    <w:tmpl w:val="B00E8BE8"/>
    <w:lvl w:ilvl="0">
      <w:start w:val="12"/>
      <w:numFmt w:val="bullet"/>
      <w:lvlText w:val="-"/>
      <w:lvlJc w:val="left"/>
      <w:pPr>
        <w:tabs>
          <w:tab w:val="num" w:pos="1353"/>
        </w:tabs>
        <w:ind w:left="1353" w:hanging="360"/>
      </w:pPr>
      <w:rPr>
        <w:rFonts w:hint="default"/>
      </w:rPr>
    </w:lvl>
  </w:abstractNum>
  <w:abstractNum w:abstractNumId="3">
    <w:nsid w:val="00B678EC"/>
    <w:multiLevelType w:val="hybridMultilevel"/>
    <w:tmpl w:val="52A860A2"/>
    <w:lvl w:ilvl="0" w:tplc="2116989C">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046662CF"/>
    <w:multiLevelType w:val="hybridMultilevel"/>
    <w:tmpl w:val="7982F0DE"/>
    <w:lvl w:ilvl="0" w:tplc="7D9EA604">
      <w:start w:val="1"/>
      <w:numFmt w:val="bullet"/>
      <w:lvlText w:val=""/>
      <w:lvlJc w:val="left"/>
      <w:pPr>
        <w:tabs>
          <w:tab w:val="num" w:pos="720"/>
        </w:tabs>
        <w:ind w:left="720" w:hanging="360"/>
      </w:pPr>
      <w:rPr>
        <w:rFonts w:ascii="Symbol" w:hAnsi="Symbol" w:hint="default"/>
      </w:rPr>
    </w:lvl>
    <w:lvl w:ilvl="1" w:tplc="5C2C77CA">
      <w:start w:val="270"/>
      <w:numFmt w:val="bullet"/>
      <w:lvlText w:val="-"/>
      <w:lvlJc w:val="left"/>
      <w:pPr>
        <w:tabs>
          <w:tab w:val="num" w:pos="1440"/>
        </w:tabs>
        <w:ind w:left="1440" w:hanging="360"/>
      </w:pPr>
      <w:rPr>
        <w:rFonts w:ascii="Times New Roman" w:eastAsia="Times New Roman" w:hAnsi="Times New Roman" w:hint="default"/>
      </w:rPr>
    </w:lvl>
    <w:lvl w:ilvl="2" w:tplc="7D9EA604">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59D0ABF"/>
    <w:multiLevelType w:val="hybridMultilevel"/>
    <w:tmpl w:val="CBCCE2C2"/>
    <w:lvl w:ilvl="0" w:tplc="ADA4E2D2">
      <w:start w:val="1"/>
      <w:numFmt w:val="decimal"/>
      <w:lvlText w:val="%1."/>
      <w:lvlJc w:val="left"/>
      <w:pPr>
        <w:tabs>
          <w:tab w:val="num" w:pos="675"/>
        </w:tabs>
        <w:ind w:left="675" w:hanging="360"/>
      </w:pPr>
      <w:rPr>
        <w:rFonts w:cs="Times New Roman" w:hint="default"/>
      </w:rPr>
    </w:lvl>
    <w:lvl w:ilvl="1" w:tplc="1980828C">
      <w:numFmt w:val="none"/>
      <w:lvlText w:val=""/>
      <w:lvlJc w:val="left"/>
      <w:pPr>
        <w:tabs>
          <w:tab w:val="num" w:pos="360"/>
        </w:tabs>
      </w:pPr>
      <w:rPr>
        <w:rFonts w:cs="Times New Roman"/>
      </w:rPr>
    </w:lvl>
    <w:lvl w:ilvl="2" w:tplc="DE46B9BE">
      <w:numFmt w:val="none"/>
      <w:lvlText w:val=""/>
      <w:lvlJc w:val="left"/>
      <w:pPr>
        <w:tabs>
          <w:tab w:val="num" w:pos="360"/>
        </w:tabs>
      </w:pPr>
      <w:rPr>
        <w:rFonts w:cs="Times New Roman"/>
      </w:rPr>
    </w:lvl>
    <w:lvl w:ilvl="3" w:tplc="27D6A920">
      <w:numFmt w:val="none"/>
      <w:lvlText w:val=""/>
      <w:lvlJc w:val="left"/>
      <w:pPr>
        <w:tabs>
          <w:tab w:val="num" w:pos="360"/>
        </w:tabs>
      </w:pPr>
      <w:rPr>
        <w:rFonts w:cs="Times New Roman"/>
      </w:rPr>
    </w:lvl>
    <w:lvl w:ilvl="4" w:tplc="AEDCBC38">
      <w:numFmt w:val="none"/>
      <w:lvlText w:val=""/>
      <w:lvlJc w:val="left"/>
      <w:pPr>
        <w:tabs>
          <w:tab w:val="num" w:pos="360"/>
        </w:tabs>
      </w:pPr>
      <w:rPr>
        <w:rFonts w:cs="Times New Roman"/>
      </w:rPr>
    </w:lvl>
    <w:lvl w:ilvl="5" w:tplc="343E7602">
      <w:numFmt w:val="none"/>
      <w:lvlText w:val=""/>
      <w:lvlJc w:val="left"/>
      <w:pPr>
        <w:tabs>
          <w:tab w:val="num" w:pos="360"/>
        </w:tabs>
      </w:pPr>
      <w:rPr>
        <w:rFonts w:cs="Times New Roman"/>
      </w:rPr>
    </w:lvl>
    <w:lvl w:ilvl="6" w:tplc="AE56BB18">
      <w:numFmt w:val="none"/>
      <w:lvlText w:val=""/>
      <w:lvlJc w:val="left"/>
      <w:pPr>
        <w:tabs>
          <w:tab w:val="num" w:pos="360"/>
        </w:tabs>
      </w:pPr>
      <w:rPr>
        <w:rFonts w:cs="Times New Roman"/>
      </w:rPr>
    </w:lvl>
    <w:lvl w:ilvl="7" w:tplc="37C02264">
      <w:numFmt w:val="none"/>
      <w:lvlText w:val=""/>
      <w:lvlJc w:val="left"/>
      <w:pPr>
        <w:tabs>
          <w:tab w:val="num" w:pos="360"/>
        </w:tabs>
      </w:pPr>
      <w:rPr>
        <w:rFonts w:cs="Times New Roman"/>
      </w:rPr>
    </w:lvl>
    <w:lvl w:ilvl="8" w:tplc="C7D613B0">
      <w:numFmt w:val="none"/>
      <w:lvlText w:val=""/>
      <w:lvlJc w:val="left"/>
      <w:pPr>
        <w:tabs>
          <w:tab w:val="num" w:pos="360"/>
        </w:tabs>
      </w:pPr>
      <w:rPr>
        <w:rFonts w:cs="Times New Roman"/>
      </w:rPr>
    </w:lvl>
  </w:abstractNum>
  <w:abstractNum w:abstractNumId="6">
    <w:nsid w:val="09077646"/>
    <w:multiLevelType w:val="hybridMultilevel"/>
    <w:tmpl w:val="208E6B52"/>
    <w:lvl w:ilvl="0" w:tplc="B414F9E2">
      <w:start w:val="1"/>
      <w:numFmt w:val="decimal"/>
      <w:lvlText w:val="%1."/>
      <w:lvlJc w:val="left"/>
      <w:pPr>
        <w:ind w:left="899" w:hanging="360"/>
      </w:pPr>
      <w:rPr>
        <w:rFonts w:cs="Times New Roman" w:hint="default"/>
      </w:rPr>
    </w:lvl>
    <w:lvl w:ilvl="1" w:tplc="04190019">
      <w:start w:val="1"/>
      <w:numFmt w:val="lowerLetter"/>
      <w:lvlText w:val="%2."/>
      <w:lvlJc w:val="left"/>
      <w:pPr>
        <w:ind w:left="1619" w:hanging="360"/>
      </w:pPr>
      <w:rPr>
        <w:rFonts w:cs="Times New Roman"/>
      </w:rPr>
    </w:lvl>
    <w:lvl w:ilvl="2" w:tplc="0419001B">
      <w:start w:val="1"/>
      <w:numFmt w:val="lowerRoman"/>
      <w:lvlText w:val="%3."/>
      <w:lvlJc w:val="right"/>
      <w:pPr>
        <w:ind w:left="2339" w:hanging="180"/>
      </w:pPr>
      <w:rPr>
        <w:rFonts w:cs="Times New Roman"/>
      </w:rPr>
    </w:lvl>
    <w:lvl w:ilvl="3" w:tplc="0419000F">
      <w:start w:val="1"/>
      <w:numFmt w:val="decimal"/>
      <w:lvlText w:val="%4."/>
      <w:lvlJc w:val="left"/>
      <w:pPr>
        <w:ind w:left="3059" w:hanging="360"/>
      </w:pPr>
      <w:rPr>
        <w:rFonts w:cs="Times New Roman"/>
      </w:rPr>
    </w:lvl>
    <w:lvl w:ilvl="4" w:tplc="04190019">
      <w:start w:val="1"/>
      <w:numFmt w:val="lowerLetter"/>
      <w:lvlText w:val="%5."/>
      <w:lvlJc w:val="left"/>
      <w:pPr>
        <w:ind w:left="3779" w:hanging="360"/>
      </w:pPr>
      <w:rPr>
        <w:rFonts w:cs="Times New Roman"/>
      </w:rPr>
    </w:lvl>
    <w:lvl w:ilvl="5" w:tplc="0419001B">
      <w:start w:val="1"/>
      <w:numFmt w:val="lowerRoman"/>
      <w:lvlText w:val="%6."/>
      <w:lvlJc w:val="right"/>
      <w:pPr>
        <w:ind w:left="4499" w:hanging="180"/>
      </w:pPr>
      <w:rPr>
        <w:rFonts w:cs="Times New Roman"/>
      </w:rPr>
    </w:lvl>
    <w:lvl w:ilvl="6" w:tplc="0419000F">
      <w:start w:val="1"/>
      <w:numFmt w:val="decimal"/>
      <w:lvlText w:val="%7."/>
      <w:lvlJc w:val="left"/>
      <w:pPr>
        <w:ind w:left="5219" w:hanging="360"/>
      </w:pPr>
      <w:rPr>
        <w:rFonts w:cs="Times New Roman"/>
      </w:rPr>
    </w:lvl>
    <w:lvl w:ilvl="7" w:tplc="04190019">
      <w:start w:val="1"/>
      <w:numFmt w:val="lowerLetter"/>
      <w:lvlText w:val="%8."/>
      <w:lvlJc w:val="left"/>
      <w:pPr>
        <w:ind w:left="5939" w:hanging="360"/>
      </w:pPr>
      <w:rPr>
        <w:rFonts w:cs="Times New Roman"/>
      </w:rPr>
    </w:lvl>
    <w:lvl w:ilvl="8" w:tplc="0419001B">
      <w:start w:val="1"/>
      <w:numFmt w:val="lowerRoman"/>
      <w:lvlText w:val="%9."/>
      <w:lvlJc w:val="right"/>
      <w:pPr>
        <w:ind w:left="6659" w:hanging="180"/>
      </w:pPr>
      <w:rPr>
        <w:rFonts w:cs="Times New Roman"/>
      </w:rPr>
    </w:lvl>
  </w:abstractNum>
  <w:abstractNum w:abstractNumId="7">
    <w:nsid w:val="0AB74131"/>
    <w:multiLevelType w:val="hybridMultilevel"/>
    <w:tmpl w:val="82F6AF60"/>
    <w:lvl w:ilvl="0" w:tplc="4CF4B43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0C6D6F7C"/>
    <w:multiLevelType w:val="multilevel"/>
    <w:tmpl w:val="59BAADC4"/>
    <w:lvl w:ilvl="0">
      <w:start w:val="1"/>
      <w:numFmt w:val="decimal"/>
      <w:lvlText w:val="%1."/>
      <w:lvlJc w:val="left"/>
      <w:pPr>
        <w:tabs>
          <w:tab w:val="num" w:pos="1065"/>
        </w:tabs>
        <w:ind w:left="1065" w:hanging="705"/>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nsid w:val="0CAF409E"/>
    <w:multiLevelType w:val="hybridMultilevel"/>
    <w:tmpl w:val="7982F0DE"/>
    <w:lvl w:ilvl="0" w:tplc="88F0DD4E">
      <w:start w:val="270"/>
      <w:numFmt w:val="bullet"/>
      <w:lvlText w:val="-"/>
      <w:lvlJc w:val="left"/>
      <w:pPr>
        <w:tabs>
          <w:tab w:val="num" w:pos="720"/>
        </w:tabs>
        <w:ind w:left="720" w:hanging="360"/>
      </w:pPr>
      <w:rPr>
        <w:rFonts w:ascii="Times New Roman" w:eastAsia="Times New Roman" w:hAnsi="Times New Roman" w:hint="default"/>
      </w:rPr>
    </w:lvl>
    <w:lvl w:ilvl="1" w:tplc="5C2C77CA">
      <w:start w:val="270"/>
      <w:numFmt w:val="bullet"/>
      <w:lvlText w:val="-"/>
      <w:lvlJc w:val="left"/>
      <w:pPr>
        <w:tabs>
          <w:tab w:val="num" w:pos="1440"/>
        </w:tabs>
        <w:ind w:left="1440" w:hanging="360"/>
      </w:pPr>
      <w:rPr>
        <w:rFonts w:ascii="Times New Roman" w:eastAsia="Times New Roman" w:hAnsi="Times New Roman" w:hint="default"/>
      </w:rPr>
    </w:lvl>
    <w:lvl w:ilvl="2" w:tplc="7D9EA604">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10983C8C"/>
    <w:multiLevelType w:val="multilevel"/>
    <w:tmpl w:val="23608EB2"/>
    <w:lvl w:ilvl="0">
      <w:start w:val="5"/>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1074"/>
        </w:tabs>
        <w:ind w:left="1074" w:hanging="720"/>
      </w:pPr>
      <w:rPr>
        <w:rFonts w:cs="Times New Roman" w:hint="default"/>
      </w:rPr>
    </w:lvl>
    <w:lvl w:ilvl="2">
      <w:start w:val="6"/>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11">
    <w:nsid w:val="11B876A8"/>
    <w:multiLevelType w:val="hybridMultilevel"/>
    <w:tmpl w:val="A40E1BBA"/>
    <w:lvl w:ilvl="0" w:tplc="DA964EB0">
      <w:start w:val="1"/>
      <w:numFmt w:val="decimal"/>
      <w:lvlText w:val="%1."/>
      <w:lvlJc w:val="left"/>
      <w:pPr>
        <w:tabs>
          <w:tab w:val="num" w:pos="1905"/>
        </w:tabs>
        <w:ind w:left="1905" w:hanging="825"/>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2">
    <w:nsid w:val="14A41AB8"/>
    <w:multiLevelType w:val="hybridMultilevel"/>
    <w:tmpl w:val="11DC8C9A"/>
    <w:lvl w:ilvl="0" w:tplc="5C2C77CA">
      <w:start w:val="27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16810647"/>
    <w:multiLevelType w:val="hybridMultilevel"/>
    <w:tmpl w:val="FAD446AC"/>
    <w:lvl w:ilvl="0" w:tplc="2826A2AC">
      <w:start w:val="5"/>
      <w:numFmt w:val="none"/>
      <w:lvlText w:val="6."/>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1C0075A2"/>
    <w:multiLevelType w:val="multilevel"/>
    <w:tmpl w:val="1760268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04D5E49"/>
    <w:multiLevelType w:val="multilevel"/>
    <w:tmpl w:val="0419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6">
    <w:nsid w:val="2143397C"/>
    <w:multiLevelType w:val="hybridMultilevel"/>
    <w:tmpl w:val="15BE9950"/>
    <w:lvl w:ilvl="0" w:tplc="A5EE10D8">
      <w:start w:val="1"/>
      <w:numFmt w:val="decimal"/>
      <w:lvlText w:val="%1)"/>
      <w:lvlJc w:val="left"/>
      <w:pPr>
        <w:tabs>
          <w:tab w:val="num" w:pos="397"/>
        </w:tabs>
        <w:ind w:firstLine="39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2C4C2211"/>
    <w:multiLevelType w:val="hybridMultilevel"/>
    <w:tmpl w:val="A788B9CC"/>
    <w:lvl w:ilvl="0" w:tplc="468E123A">
      <w:start w:val="1"/>
      <w:numFmt w:val="decimal"/>
      <w:lvlText w:val="%1."/>
      <w:lvlJc w:val="left"/>
      <w:pPr>
        <w:tabs>
          <w:tab w:val="num" w:pos="1668"/>
        </w:tabs>
        <w:ind w:left="1668" w:hanging="9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8">
    <w:nsid w:val="34D45DFB"/>
    <w:multiLevelType w:val="hybridMultilevel"/>
    <w:tmpl w:val="53AA2622"/>
    <w:lvl w:ilvl="0" w:tplc="04070001">
      <w:start w:val="1"/>
      <w:numFmt w:val="decimal"/>
      <w:lvlText w:val="%1."/>
      <w:lvlJc w:val="left"/>
      <w:pPr>
        <w:tabs>
          <w:tab w:val="num" w:pos="720"/>
        </w:tabs>
        <w:ind w:left="720" w:hanging="360"/>
      </w:pPr>
      <w:rPr>
        <w:rFonts w:cs="Times New Roman"/>
      </w:rPr>
    </w:lvl>
    <w:lvl w:ilvl="1" w:tplc="B0982554">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9">
    <w:nsid w:val="358A1CC3"/>
    <w:multiLevelType w:val="hybridMultilevel"/>
    <w:tmpl w:val="063A3412"/>
    <w:lvl w:ilvl="0" w:tplc="0419000F">
      <w:start w:val="1"/>
      <w:numFmt w:val="decimal"/>
      <w:lvlText w:val="%1."/>
      <w:lvlJc w:val="left"/>
      <w:pPr>
        <w:tabs>
          <w:tab w:val="num" w:pos="1365"/>
        </w:tabs>
        <w:ind w:left="1365" w:hanging="825"/>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0">
    <w:nsid w:val="39AB1585"/>
    <w:multiLevelType w:val="multilevel"/>
    <w:tmpl w:val="DCD4700C"/>
    <w:lvl w:ilvl="0">
      <w:start w:val="3"/>
      <w:numFmt w:val="decimal"/>
      <w:lvlText w:val="%1."/>
      <w:lvlJc w:val="left"/>
      <w:pPr>
        <w:tabs>
          <w:tab w:val="num" w:pos="675"/>
        </w:tabs>
        <w:ind w:left="675" w:hanging="675"/>
      </w:pPr>
      <w:rPr>
        <w:rFonts w:cs="Times New Roman" w:hint="default"/>
      </w:rPr>
    </w:lvl>
    <w:lvl w:ilvl="1">
      <w:start w:val="6"/>
      <w:numFmt w:val="decimal"/>
      <w:lvlText w:val="%1.8."/>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AA87A65"/>
    <w:multiLevelType w:val="hybridMultilevel"/>
    <w:tmpl w:val="7982F0DE"/>
    <w:lvl w:ilvl="0" w:tplc="FFFFFFFF">
      <w:start w:val="270"/>
      <w:numFmt w:val="bullet"/>
      <w:lvlText w:val="-"/>
      <w:lvlJc w:val="left"/>
      <w:pPr>
        <w:tabs>
          <w:tab w:val="num" w:pos="720"/>
        </w:tabs>
        <w:ind w:left="720" w:hanging="360"/>
      </w:pPr>
      <w:rPr>
        <w:rFonts w:ascii="Times New Roman" w:eastAsia="Times New Roman" w:hAnsi="Times New Roman" w:hint="default"/>
      </w:rPr>
    </w:lvl>
    <w:lvl w:ilvl="1" w:tplc="FFFFFFFF">
      <w:start w:val="270"/>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nsid w:val="3C2F2183"/>
    <w:multiLevelType w:val="multilevel"/>
    <w:tmpl w:val="5088C102"/>
    <w:lvl w:ilvl="0">
      <w:start w:val="1"/>
      <w:numFmt w:val="none"/>
      <w:lvlText w:val="4."/>
      <w:lvlJc w:val="left"/>
      <w:pPr>
        <w:tabs>
          <w:tab w:val="num" w:pos="360"/>
        </w:tabs>
        <w:ind w:left="360" w:hanging="360"/>
      </w:pPr>
      <w:rPr>
        <w:rFonts w:cs="Times New Roman" w:hint="default"/>
      </w:rPr>
    </w:lvl>
    <w:lvl w:ilvl="1">
      <w:start w:val="1"/>
      <w:numFmt w:val="none"/>
      <w:lvlText w:val="3.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3C70476E"/>
    <w:multiLevelType w:val="hybridMultilevel"/>
    <w:tmpl w:val="AE8E31C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nsid w:val="3F4B62FC"/>
    <w:multiLevelType w:val="singleLevel"/>
    <w:tmpl w:val="75CCAA70"/>
    <w:lvl w:ilvl="0">
      <w:start w:val="8"/>
      <w:numFmt w:val="upperRoman"/>
      <w:lvlText w:val="-"/>
      <w:lvlJc w:val="left"/>
      <w:pPr>
        <w:tabs>
          <w:tab w:val="num" w:pos="1260"/>
        </w:tabs>
        <w:ind w:left="1260" w:hanging="720"/>
      </w:pPr>
      <w:rPr>
        <w:rFonts w:cs="Times New Roman" w:hint="default"/>
        <w:b/>
        <w:bCs/>
      </w:rPr>
    </w:lvl>
  </w:abstractNum>
  <w:abstractNum w:abstractNumId="25">
    <w:nsid w:val="426A0F51"/>
    <w:multiLevelType w:val="hybridMultilevel"/>
    <w:tmpl w:val="1F8C98D6"/>
    <w:lvl w:ilvl="0" w:tplc="FFFFFFFF">
      <w:start w:val="1"/>
      <w:numFmt w:val="decimal"/>
      <w:lvlText w:val="%1."/>
      <w:lvlJc w:val="left"/>
      <w:pPr>
        <w:ind w:left="1040" w:hanging="360"/>
      </w:pPr>
      <w:rPr>
        <w:rFonts w:cs="Times New Roman" w:hint="default"/>
      </w:rPr>
    </w:lvl>
    <w:lvl w:ilvl="1" w:tplc="FFFFFFFF">
      <w:start w:val="1"/>
      <w:numFmt w:val="lowerLetter"/>
      <w:lvlText w:val="%2."/>
      <w:lvlJc w:val="left"/>
      <w:pPr>
        <w:ind w:left="1760" w:hanging="360"/>
      </w:pPr>
      <w:rPr>
        <w:rFonts w:cs="Times New Roman"/>
      </w:rPr>
    </w:lvl>
    <w:lvl w:ilvl="2" w:tplc="FFFFFFFF">
      <w:start w:val="1"/>
      <w:numFmt w:val="lowerRoman"/>
      <w:lvlText w:val="%3."/>
      <w:lvlJc w:val="right"/>
      <w:pPr>
        <w:ind w:left="2480" w:hanging="180"/>
      </w:pPr>
      <w:rPr>
        <w:rFonts w:cs="Times New Roman"/>
      </w:rPr>
    </w:lvl>
    <w:lvl w:ilvl="3" w:tplc="FFFFFFFF">
      <w:start w:val="1"/>
      <w:numFmt w:val="decimal"/>
      <w:lvlText w:val="%4."/>
      <w:lvlJc w:val="left"/>
      <w:pPr>
        <w:ind w:left="3200" w:hanging="360"/>
      </w:pPr>
      <w:rPr>
        <w:rFonts w:cs="Times New Roman"/>
      </w:rPr>
    </w:lvl>
    <w:lvl w:ilvl="4" w:tplc="FFFFFFFF">
      <w:start w:val="1"/>
      <w:numFmt w:val="lowerLetter"/>
      <w:lvlText w:val="%5."/>
      <w:lvlJc w:val="left"/>
      <w:pPr>
        <w:ind w:left="3920" w:hanging="360"/>
      </w:pPr>
      <w:rPr>
        <w:rFonts w:cs="Times New Roman"/>
      </w:rPr>
    </w:lvl>
    <w:lvl w:ilvl="5" w:tplc="FFFFFFFF">
      <w:start w:val="1"/>
      <w:numFmt w:val="lowerRoman"/>
      <w:lvlText w:val="%6."/>
      <w:lvlJc w:val="right"/>
      <w:pPr>
        <w:ind w:left="4640" w:hanging="180"/>
      </w:pPr>
      <w:rPr>
        <w:rFonts w:cs="Times New Roman"/>
      </w:rPr>
    </w:lvl>
    <w:lvl w:ilvl="6" w:tplc="FFFFFFFF">
      <w:start w:val="1"/>
      <w:numFmt w:val="decimal"/>
      <w:lvlText w:val="%7."/>
      <w:lvlJc w:val="left"/>
      <w:pPr>
        <w:ind w:left="5360" w:hanging="360"/>
      </w:pPr>
      <w:rPr>
        <w:rFonts w:cs="Times New Roman"/>
      </w:rPr>
    </w:lvl>
    <w:lvl w:ilvl="7" w:tplc="FFFFFFFF">
      <w:start w:val="1"/>
      <w:numFmt w:val="lowerLetter"/>
      <w:lvlText w:val="%8."/>
      <w:lvlJc w:val="left"/>
      <w:pPr>
        <w:ind w:left="6080" w:hanging="360"/>
      </w:pPr>
      <w:rPr>
        <w:rFonts w:cs="Times New Roman"/>
      </w:rPr>
    </w:lvl>
    <w:lvl w:ilvl="8" w:tplc="FFFFFFFF">
      <w:start w:val="1"/>
      <w:numFmt w:val="lowerRoman"/>
      <w:lvlText w:val="%9."/>
      <w:lvlJc w:val="right"/>
      <w:pPr>
        <w:ind w:left="6800" w:hanging="180"/>
      </w:pPr>
      <w:rPr>
        <w:rFonts w:cs="Times New Roman"/>
      </w:rPr>
    </w:lvl>
  </w:abstractNum>
  <w:abstractNum w:abstractNumId="26">
    <w:nsid w:val="43EE3D2A"/>
    <w:multiLevelType w:val="multilevel"/>
    <w:tmpl w:val="83BE88B8"/>
    <w:lvl w:ilvl="0">
      <w:start w:val="3"/>
      <w:numFmt w:val="decimal"/>
      <w:lvlText w:val="%1."/>
      <w:lvlJc w:val="left"/>
      <w:pPr>
        <w:tabs>
          <w:tab w:val="num" w:pos="720"/>
        </w:tabs>
        <w:ind w:left="720" w:hanging="720"/>
      </w:pPr>
      <w:rPr>
        <w:rFonts w:cs="Times New Roman" w:hint="default"/>
        <w:color w:val="auto"/>
      </w:rPr>
    </w:lvl>
    <w:lvl w:ilvl="1">
      <w:start w:val="3"/>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7">
    <w:nsid w:val="43EF684B"/>
    <w:multiLevelType w:val="multilevel"/>
    <w:tmpl w:val="AA283984"/>
    <w:lvl w:ilvl="0">
      <w:start w:val="1"/>
      <w:numFmt w:val="decimal"/>
      <w:lvlText w:val="%1."/>
      <w:lvlJc w:val="left"/>
      <w:pPr>
        <w:ind w:left="3000" w:hanging="360"/>
      </w:pPr>
      <w:rPr>
        <w:rFonts w:cs="Times New Roman" w:hint="default"/>
      </w:rPr>
    </w:lvl>
    <w:lvl w:ilvl="1">
      <w:start w:val="1"/>
      <w:numFmt w:val="decimal"/>
      <w:isLgl/>
      <w:lvlText w:val="%1.%2."/>
      <w:lvlJc w:val="left"/>
      <w:pPr>
        <w:ind w:left="1708" w:hanging="720"/>
      </w:pPr>
      <w:rPr>
        <w:rFonts w:cs="Times New Roman" w:hint="default"/>
      </w:rPr>
    </w:lvl>
    <w:lvl w:ilvl="2">
      <w:start w:val="1"/>
      <w:numFmt w:val="decimal"/>
      <w:isLgl/>
      <w:lvlText w:val="%1.%2.%3."/>
      <w:lvlJc w:val="left"/>
      <w:pPr>
        <w:ind w:left="1736" w:hanging="720"/>
      </w:pPr>
      <w:rPr>
        <w:rFonts w:cs="Times New Roman" w:hint="default"/>
      </w:rPr>
    </w:lvl>
    <w:lvl w:ilvl="3">
      <w:start w:val="1"/>
      <w:numFmt w:val="decimal"/>
      <w:isLgl/>
      <w:lvlText w:val="%1.%2.%3.%4."/>
      <w:lvlJc w:val="left"/>
      <w:pPr>
        <w:ind w:left="2124" w:hanging="1080"/>
      </w:pPr>
      <w:rPr>
        <w:rFonts w:cs="Times New Roman" w:hint="default"/>
      </w:rPr>
    </w:lvl>
    <w:lvl w:ilvl="4">
      <w:start w:val="1"/>
      <w:numFmt w:val="decimal"/>
      <w:isLgl/>
      <w:lvlText w:val="%1.%2.%3.%4.%5."/>
      <w:lvlJc w:val="left"/>
      <w:pPr>
        <w:ind w:left="2152" w:hanging="1080"/>
      </w:pPr>
      <w:rPr>
        <w:rFonts w:cs="Times New Roman" w:hint="default"/>
      </w:rPr>
    </w:lvl>
    <w:lvl w:ilvl="5">
      <w:start w:val="1"/>
      <w:numFmt w:val="decimal"/>
      <w:isLgl/>
      <w:lvlText w:val="%1.%2.%3.%4.%5.%6."/>
      <w:lvlJc w:val="left"/>
      <w:pPr>
        <w:ind w:left="2540" w:hanging="1440"/>
      </w:pPr>
      <w:rPr>
        <w:rFonts w:cs="Times New Roman" w:hint="default"/>
      </w:rPr>
    </w:lvl>
    <w:lvl w:ilvl="6">
      <w:start w:val="1"/>
      <w:numFmt w:val="decimal"/>
      <w:isLgl/>
      <w:lvlText w:val="%1.%2.%3.%4.%5.%6.%7."/>
      <w:lvlJc w:val="left"/>
      <w:pPr>
        <w:ind w:left="2928" w:hanging="1800"/>
      </w:pPr>
      <w:rPr>
        <w:rFonts w:cs="Times New Roman" w:hint="default"/>
      </w:rPr>
    </w:lvl>
    <w:lvl w:ilvl="7">
      <w:start w:val="1"/>
      <w:numFmt w:val="decimal"/>
      <w:isLgl/>
      <w:lvlText w:val="%1.%2.%3.%4.%5.%6.%7.%8."/>
      <w:lvlJc w:val="left"/>
      <w:pPr>
        <w:ind w:left="2956" w:hanging="1800"/>
      </w:pPr>
      <w:rPr>
        <w:rFonts w:cs="Times New Roman" w:hint="default"/>
      </w:rPr>
    </w:lvl>
    <w:lvl w:ilvl="8">
      <w:start w:val="1"/>
      <w:numFmt w:val="decimal"/>
      <w:isLgl/>
      <w:lvlText w:val="%1.%2.%3.%4.%5.%6.%7.%8.%9."/>
      <w:lvlJc w:val="left"/>
      <w:pPr>
        <w:ind w:left="3344" w:hanging="2160"/>
      </w:pPr>
      <w:rPr>
        <w:rFonts w:cs="Times New Roman" w:hint="default"/>
      </w:rPr>
    </w:lvl>
  </w:abstractNum>
  <w:abstractNum w:abstractNumId="28">
    <w:nsid w:val="461C5D50"/>
    <w:multiLevelType w:val="multilevel"/>
    <w:tmpl w:val="147E825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4689384C"/>
    <w:multiLevelType w:val="hybridMultilevel"/>
    <w:tmpl w:val="81180A9A"/>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30">
    <w:nsid w:val="4B2D5214"/>
    <w:multiLevelType w:val="hybridMultilevel"/>
    <w:tmpl w:val="DB20F7BC"/>
    <w:lvl w:ilvl="0" w:tplc="C99E67CE">
      <w:start w:val="2"/>
      <w:numFmt w:val="bullet"/>
      <w:lvlText w:val=""/>
      <w:lvlJc w:val="left"/>
      <w:pPr>
        <w:tabs>
          <w:tab w:val="num" w:pos="1040"/>
        </w:tabs>
        <w:ind w:left="1040" w:hanging="360"/>
      </w:pPr>
      <w:rPr>
        <w:rFonts w:ascii="Symbol" w:eastAsia="Times New Roman" w:hAnsi="Symbol" w:hint="default"/>
      </w:rPr>
    </w:lvl>
    <w:lvl w:ilvl="1" w:tplc="04190003" w:tentative="1">
      <w:start w:val="1"/>
      <w:numFmt w:val="bullet"/>
      <w:lvlText w:val="o"/>
      <w:lvlJc w:val="left"/>
      <w:pPr>
        <w:tabs>
          <w:tab w:val="num" w:pos="1760"/>
        </w:tabs>
        <w:ind w:left="1760" w:hanging="360"/>
      </w:pPr>
      <w:rPr>
        <w:rFonts w:ascii="Courier New" w:hAnsi="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31">
    <w:nsid w:val="4C05312C"/>
    <w:multiLevelType w:val="hybridMultilevel"/>
    <w:tmpl w:val="271245D8"/>
    <w:lvl w:ilvl="0" w:tplc="1A384026">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2">
    <w:nsid w:val="4E4C77CF"/>
    <w:multiLevelType w:val="hybridMultilevel"/>
    <w:tmpl w:val="B644EB44"/>
    <w:lvl w:ilvl="0" w:tplc="7D9EA604">
      <w:start w:val="2"/>
      <w:numFmt w:val="decimal"/>
      <w:lvlText w:val="%1."/>
      <w:lvlJc w:val="left"/>
      <w:pPr>
        <w:tabs>
          <w:tab w:val="num" w:pos="1065"/>
        </w:tabs>
        <w:ind w:left="1065" w:hanging="705"/>
      </w:pPr>
      <w:rPr>
        <w:rFonts w:cs="Times New Roman" w:hint="default"/>
      </w:rPr>
    </w:lvl>
    <w:lvl w:ilvl="1" w:tplc="04190003">
      <w:numFmt w:val="none"/>
      <w:lvlText w:val=""/>
      <w:lvlJc w:val="left"/>
      <w:pPr>
        <w:tabs>
          <w:tab w:val="num" w:pos="360"/>
        </w:tabs>
      </w:pPr>
      <w:rPr>
        <w:rFonts w:cs="Times New Roman"/>
      </w:rPr>
    </w:lvl>
    <w:lvl w:ilvl="2" w:tplc="04190005">
      <w:numFmt w:val="none"/>
      <w:lvlText w:val=""/>
      <w:lvlJc w:val="left"/>
      <w:pPr>
        <w:tabs>
          <w:tab w:val="num" w:pos="360"/>
        </w:tabs>
      </w:pPr>
      <w:rPr>
        <w:rFonts w:cs="Times New Roman"/>
      </w:rPr>
    </w:lvl>
    <w:lvl w:ilvl="3" w:tplc="04190001">
      <w:numFmt w:val="none"/>
      <w:lvlText w:val=""/>
      <w:lvlJc w:val="left"/>
      <w:pPr>
        <w:tabs>
          <w:tab w:val="num" w:pos="360"/>
        </w:tabs>
      </w:pPr>
      <w:rPr>
        <w:rFonts w:cs="Times New Roman"/>
      </w:rPr>
    </w:lvl>
    <w:lvl w:ilvl="4" w:tplc="04190003">
      <w:numFmt w:val="none"/>
      <w:lvlText w:val=""/>
      <w:lvlJc w:val="left"/>
      <w:pPr>
        <w:tabs>
          <w:tab w:val="num" w:pos="360"/>
        </w:tabs>
      </w:pPr>
      <w:rPr>
        <w:rFonts w:cs="Times New Roman"/>
      </w:rPr>
    </w:lvl>
    <w:lvl w:ilvl="5" w:tplc="04190005">
      <w:numFmt w:val="none"/>
      <w:lvlText w:val=""/>
      <w:lvlJc w:val="left"/>
      <w:pPr>
        <w:tabs>
          <w:tab w:val="num" w:pos="360"/>
        </w:tabs>
      </w:pPr>
      <w:rPr>
        <w:rFonts w:cs="Times New Roman"/>
      </w:rPr>
    </w:lvl>
    <w:lvl w:ilvl="6" w:tplc="04190001">
      <w:numFmt w:val="none"/>
      <w:lvlText w:val=""/>
      <w:lvlJc w:val="left"/>
      <w:pPr>
        <w:tabs>
          <w:tab w:val="num" w:pos="360"/>
        </w:tabs>
      </w:pPr>
      <w:rPr>
        <w:rFonts w:cs="Times New Roman"/>
      </w:rPr>
    </w:lvl>
    <w:lvl w:ilvl="7" w:tplc="04190003">
      <w:numFmt w:val="none"/>
      <w:lvlText w:val=""/>
      <w:lvlJc w:val="left"/>
      <w:pPr>
        <w:tabs>
          <w:tab w:val="num" w:pos="360"/>
        </w:tabs>
      </w:pPr>
      <w:rPr>
        <w:rFonts w:cs="Times New Roman"/>
      </w:rPr>
    </w:lvl>
    <w:lvl w:ilvl="8" w:tplc="04190005">
      <w:numFmt w:val="none"/>
      <w:lvlText w:val=""/>
      <w:lvlJc w:val="left"/>
      <w:pPr>
        <w:tabs>
          <w:tab w:val="num" w:pos="360"/>
        </w:tabs>
      </w:pPr>
      <w:rPr>
        <w:rFonts w:cs="Times New Roman"/>
      </w:rPr>
    </w:lvl>
  </w:abstractNum>
  <w:abstractNum w:abstractNumId="33">
    <w:nsid w:val="50146238"/>
    <w:multiLevelType w:val="multilevel"/>
    <w:tmpl w:val="E2848F84"/>
    <w:lvl w:ilvl="0">
      <w:start w:val="3"/>
      <w:numFmt w:val="decimal"/>
      <w:lvlText w:val="%1."/>
      <w:lvlJc w:val="left"/>
      <w:pPr>
        <w:tabs>
          <w:tab w:val="num" w:pos="360"/>
        </w:tabs>
        <w:ind w:left="360" w:hanging="360"/>
      </w:pPr>
      <w:rPr>
        <w:rFonts w:cs="Times New Roman" w:hint="default"/>
      </w:rPr>
    </w:lvl>
    <w:lvl w:ilvl="1">
      <w:start w:val="7"/>
      <w:numFmt w:val="decimal"/>
      <w:lvlText w:val="%1.9."/>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531D4F25"/>
    <w:multiLevelType w:val="multilevel"/>
    <w:tmpl w:val="23608EB2"/>
    <w:lvl w:ilvl="0">
      <w:start w:val="5"/>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1074"/>
        </w:tabs>
        <w:ind w:left="1074" w:hanging="720"/>
      </w:pPr>
      <w:rPr>
        <w:rFonts w:cs="Times New Roman" w:hint="default"/>
      </w:rPr>
    </w:lvl>
    <w:lvl w:ilvl="2">
      <w:start w:val="6"/>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35">
    <w:nsid w:val="5A402377"/>
    <w:multiLevelType w:val="multilevel"/>
    <w:tmpl w:val="7778D298"/>
    <w:lvl w:ilvl="0">
      <w:start w:val="1"/>
      <w:numFmt w:val="decimal"/>
      <w:lvlText w:val="%1."/>
      <w:lvlJc w:val="left"/>
      <w:pPr>
        <w:tabs>
          <w:tab w:val="num" w:pos="899"/>
        </w:tabs>
        <w:ind w:left="899" w:hanging="360"/>
      </w:pPr>
      <w:rPr>
        <w:rFonts w:cs="Times New Roman" w:hint="default"/>
      </w:rPr>
    </w:lvl>
    <w:lvl w:ilvl="1">
      <w:start w:val="1"/>
      <w:numFmt w:val="decimal"/>
      <w:lvlText w:val="1.%2."/>
      <w:lvlJc w:val="left"/>
      <w:pPr>
        <w:tabs>
          <w:tab w:val="num" w:pos="1259"/>
        </w:tabs>
        <w:ind w:left="1259" w:hanging="720"/>
      </w:pPr>
      <w:rPr>
        <w:rFonts w:cs="Times New Roman" w:hint="default"/>
      </w:rPr>
    </w:lvl>
    <w:lvl w:ilvl="2">
      <w:start w:val="1"/>
      <w:numFmt w:val="decimal"/>
      <w:lvlText w:val="%1.%2.%3."/>
      <w:lvlJc w:val="left"/>
      <w:pPr>
        <w:tabs>
          <w:tab w:val="num" w:pos="1259"/>
        </w:tabs>
        <w:ind w:left="1259" w:hanging="720"/>
      </w:pPr>
      <w:rPr>
        <w:rFonts w:cs="Times New Roman" w:hint="default"/>
      </w:rPr>
    </w:lvl>
    <w:lvl w:ilvl="3">
      <w:start w:val="1"/>
      <w:numFmt w:val="decimal"/>
      <w:lvlText w:val="%1.%2.%3.%4."/>
      <w:lvlJc w:val="left"/>
      <w:pPr>
        <w:tabs>
          <w:tab w:val="num" w:pos="1619"/>
        </w:tabs>
        <w:ind w:left="1619" w:hanging="1080"/>
      </w:pPr>
      <w:rPr>
        <w:rFonts w:cs="Times New Roman" w:hint="default"/>
      </w:rPr>
    </w:lvl>
    <w:lvl w:ilvl="4">
      <w:start w:val="1"/>
      <w:numFmt w:val="decimal"/>
      <w:lvlText w:val="%1.%2.%3.%4.%5."/>
      <w:lvlJc w:val="left"/>
      <w:pPr>
        <w:tabs>
          <w:tab w:val="num" w:pos="1619"/>
        </w:tabs>
        <w:ind w:left="1619" w:hanging="1080"/>
      </w:pPr>
      <w:rPr>
        <w:rFonts w:cs="Times New Roman" w:hint="default"/>
      </w:rPr>
    </w:lvl>
    <w:lvl w:ilvl="5">
      <w:start w:val="1"/>
      <w:numFmt w:val="decimal"/>
      <w:lvlText w:val="%1.%2.%3.%4.%5.%6."/>
      <w:lvlJc w:val="left"/>
      <w:pPr>
        <w:tabs>
          <w:tab w:val="num" w:pos="1979"/>
        </w:tabs>
        <w:ind w:left="1979" w:hanging="1440"/>
      </w:pPr>
      <w:rPr>
        <w:rFonts w:cs="Times New Roman" w:hint="default"/>
      </w:rPr>
    </w:lvl>
    <w:lvl w:ilvl="6">
      <w:start w:val="1"/>
      <w:numFmt w:val="decimal"/>
      <w:lvlText w:val="%1.%2.%3.%4.%5.%6.%7."/>
      <w:lvlJc w:val="left"/>
      <w:pPr>
        <w:tabs>
          <w:tab w:val="num" w:pos="1979"/>
        </w:tabs>
        <w:ind w:left="1979" w:hanging="1440"/>
      </w:pPr>
      <w:rPr>
        <w:rFonts w:cs="Times New Roman" w:hint="default"/>
      </w:rPr>
    </w:lvl>
    <w:lvl w:ilvl="7">
      <w:start w:val="1"/>
      <w:numFmt w:val="decimal"/>
      <w:lvlText w:val="%1.%2.%3.%4.%5.%6.%7.%8."/>
      <w:lvlJc w:val="left"/>
      <w:pPr>
        <w:tabs>
          <w:tab w:val="num" w:pos="2339"/>
        </w:tabs>
        <w:ind w:left="2339" w:hanging="1800"/>
      </w:pPr>
      <w:rPr>
        <w:rFonts w:cs="Times New Roman" w:hint="default"/>
      </w:rPr>
    </w:lvl>
    <w:lvl w:ilvl="8">
      <w:start w:val="1"/>
      <w:numFmt w:val="decimal"/>
      <w:lvlText w:val="%1.%2.%3.%4.%5.%6.%7.%8.%9."/>
      <w:lvlJc w:val="left"/>
      <w:pPr>
        <w:tabs>
          <w:tab w:val="num" w:pos="2339"/>
        </w:tabs>
        <w:ind w:left="2339" w:hanging="1800"/>
      </w:pPr>
      <w:rPr>
        <w:rFonts w:cs="Times New Roman" w:hint="default"/>
      </w:rPr>
    </w:lvl>
  </w:abstractNum>
  <w:abstractNum w:abstractNumId="36">
    <w:nsid w:val="5C8404AA"/>
    <w:multiLevelType w:val="hybridMultilevel"/>
    <w:tmpl w:val="248A105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nsid w:val="5F685C03"/>
    <w:multiLevelType w:val="hybridMultilevel"/>
    <w:tmpl w:val="0BC6FE98"/>
    <w:lvl w:ilvl="0" w:tplc="7D9EA604">
      <w:start w:val="1"/>
      <w:numFmt w:val="decimal"/>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8">
    <w:nsid w:val="5FE21955"/>
    <w:multiLevelType w:val="hybridMultilevel"/>
    <w:tmpl w:val="B9BA9500"/>
    <w:lvl w:ilvl="0" w:tplc="0419000F">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39">
    <w:nsid w:val="66441460"/>
    <w:multiLevelType w:val="multilevel"/>
    <w:tmpl w:val="C76C0346"/>
    <w:lvl w:ilvl="0">
      <w:start w:val="3"/>
      <w:numFmt w:val="decimal"/>
      <w:lvlText w:val="%1."/>
      <w:lvlJc w:val="left"/>
      <w:pPr>
        <w:tabs>
          <w:tab w:val="num" w:pos="675"/>
        </w:tabs>
        <w:ind w:left="675" w:hanging="67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68734F6F"/>
    <w:multiLevelType w:val="hybridMultilevel"/>
    <w:tmpl w:val="31C2573A"/>
    <w:lvl w:ilvl="0" w:tplc="FFFFFFFF">
      <w:start w:val="1"/>
      <w:numFmt w:val="bullet"/>
      <w:lvlText w:val=""/>
      <w:lvlJc w:val="left"/>
      <w:pPr>
        <w:tabs>
          <w:tab w:val="num" w:pos="663"/>
        </w:tabs>
        <w:ind w:left="663" w:hanging="360"/>
      </w:pPr>
      <w:rPr>
        <w:rFonts w:ascii="Symbol" w:hAnsi="Symbol" w:hint="default"/>
      </w:rPr>
    </w:lvl>
    <w:lvl w:ilvl="1" w:tplc="FFFFFFFF">
      <w:start w:val="1"/>
      <w:numFmt w:val="bullet"/>
      <w:lvlText w:val="o"/>
      <w:lvlJc w:val="left"/>
      <w:pPr>
        <w:tabs>
          <w:tab w:val="num" w:pos="1383"/>
        </w:tabs>
        <w:ind w:left="1383" w:hanging="360"/>
      </w:pPr>
      <w:rPr>
        <w:rFonts w:ascii="Courier New" w:hAnsi="Courier New" w:hint="default"/>
      </w:rPr>
    </w:lvl>
    <w:lvl w:ilvl="2" w:tplc="FFFFFFFF">
      <w:start w:val="1"/>
      <w:numFmt w:val="bullet"/>
      <w:lvlText w:val=""/>
      <w:lvlJc w:val="left"/>
      <w:pPr>
        <w:tabs>
          <w:tab w:val="num" w:pos="2103"/>
        </w:tabs>
        <w:ind w:left="2103" w:hanging="360"/>
      </w:pPr>
      <w:rPr>
        <w:rFonts w:ascii="Wingdings" w:hAnsi="Wingdings" w:hint="default"/>
      </w:rPr>
    </w:lvl>
    <w:lvl w:ilvl="3" w:tplc="FFFFFFFF">
      <w:start w:val="1"/>
      <w:numFmt w:val="bullet"/>
      <w:lvlText w:val=""/>
      <w:lvlJc w:val="left"/>
      <w:pPr>
        <w:tabs>
          <w:tab w:val="num" w:pos="2823"/>
        </w:tabs>
        <w:ind w:left="2823" w:hanging="360"/>
      </w:pPr>
      <w:rPr>
        <w:rFonts w:ascii="Symbol" w:hAnsi="Symbol" w:hint="default"/>
      </w:rPr>
    </w:lvl>
    <w:lvl w:ilvl="4" w:tplc="FFFFFFFF">
      <w:start w:val="1"/>
      <w:numFmt w:val="bullet"/>
      <w:lvlText w:val="o"/>
      <w:lvlJc w:val="left"/>
      <w:pPr>
        <w:tabs>
          <w:tab w:val="num" w:pos="3543"/>
        </w:tabs>
        <w:ind w:left="3543" w:hanging="360"/>
      </w:pPr>
      <w:rPr>
        <w:rFonts w:ascii="Courier New" w:hAnsi="Courier New" w:hint="default"/>
      </w:rPr>
    </w:lvl>
    <w:lvl w:ilvl="5" w:tplc="FFFFFFFF">
      <w:start w:val="1"/>
      <w:numFmt w:val="bullet"/>
      <w:lvlText w:val=""/>
      <w:lvlJc w:val="left"/>
      <w:pPr>
        <w:tabs>
          <w:tab w:val="num" w:pos="4263"/>
        </w:tabs>
        <w:ind w:left="4263" w:hanging="360"/>
      </w:pPr>
      <w:rPr>
        <w:rFonts w:ascii="Wingdings" w:hAnsi="Wingdings" w:hint="default"/>
      </w:rPr>
    </w:lvl>
    <w:lvl w:ilvl="6" w:tplc="FFFFFFFF">
      <w:start w:val="1"/>
      <w:numFmt w:val="bullet"/>
      <w:lvlText w:val=""/>
      <w:lvlJc w:val="left"/>
      <w:pPr>
        <w:tabs>
          <w:tab w:val="num" w:pos="4983"/>
        </w:tabs>
        <w:ind w:left="4983" w:hanging="360"/>
      </w:pPr>
      <w:rPr>
        <w:rFonts w:ascii="Symbol" w:hAnsi="Symbol" w:hint="default"/>
      </w:rPr>
    </w:lvl>
    <w:lvl w:ilvl="7" w:tplc="FFFFFFFF">
      <w:start w:val="1"/>
      <w:numFmt w:val="bullet"/>
      <w:lvlText w:val="o"/>
      <w:lvlJc w:val="left"/>
      <w:pPr>
        <w:tabs>
          <w:tab w:val="num" w:pos="5703"/>
        </w:tabs>
        <w:ind w:left="5703" w:hanging="360"/>
      </w:pPr>
      <w:rPr>
        <w:rFonts w:ascii="Courier New" w:hAnsi="Courier New" w:hint="default"/>
      </w:rPr>
    </w:lvl>
    <w:lvl w:ilvl="8" w:tplc="FFFFFFFF">
      <w:start w:val="1"/>
      <w:numFmt w:val="bullet"/>
      <w:lvlText w:val=""/>
      <w:lvlJc w:val="left"/>
      <w:pPr>
        <w:tabs>
          <w:tab w:val="num" w:pos="6423"/>
        </w:tabs>
        <w:ind w:left="6423" w:hanging="360"/>
      </w:pPr>
      <w:rPr>
        <w:rFonts w:ascii="Wingdings" w:hAnsi="Wingdings" w:hint="default"/>
      </w:rPr>
    </w:lvl>
  </w:abstractNum>
  <w:abstractNum w:abstractNumId="41">
    <w:nsid w:val="693152C3"/>
    <w:multiLevelType w:val="multilevel"/>
    <w:tmpl w:val="90187D3C"/>
    <w:lvl w:ilvl="0">
      <w:start w:val="5"/>
      <w:numFmt w:val="decimal"/>
      <w:lvlText w:val="%1."/>
      <w:lvlJc w:val="left"/>
      <w:pPr>
        <w:tabs>
          <w:tab w:val="num" w:pos="585"/>
        </w:tabs>
        <w:ind w:left="585" w:hanging="58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287"/>
        </w:tabs>
        <w:ind w:left="1287"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nsid w:val="6BCE1D17"/>
    <w:multiLevelType w:val="hybridMultilevel"/>
    <w:tmpl w:val="862E24E4"/>
    <w:lvl w:ilvl="0" w:tplc="7D9EA604">
      <w:start w:val="1"/>
      <w:numFmt w:val="decimal"/>
      <w:lvlText w:val="%1."/>
      <w:lvlJc w:val="left"/>
      <w:pPr>
        <w:tabs>
          <w:tab w:val="num" w:pos="720"/>
        </w:tabs>
        <w:ind w:left="720" w:hanging="360"/>
      </w:pPr>
      <w:rPr>
        <w:rFonts w:cs="Times New Roman"/>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43">
    <w:nsid w:val="71DB3BAF"/>
    <w:multiLevelType w:val="hybridMultilevel"/>
    <w:tmpl w:val="AE8E31C4"/>
    <w:lvl w:ilvl="0" w:tplc="0419000F">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4">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45">
    <w:nsid w:val="778D3BB0"/>
    <w:multiLevelType w:val="hybridMultilevel"/>
    <w:tmpl w:val="F626C8D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nsid w:val="78D56432"/>
    <w:multiLevelType w:val="multilevel"/>
    <w:tmpl w:val="58484568"/>
    <w:lvl w:ilvl="0">
      <w:start w:val="5"/>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7">
    <w:nsid w:val="7CA35273"/>
    <w:multiLevelType w:val="hybridMultilevel"/>
    <w:tmpl w:val="B3FEA740"/>
    <w:lvl w:ilvl="0" w:tplc="0419000F">
      <w:start w:val="1"/>
      <w:numFmt w:val="decimal"/>
      <w:lvlText w:val="%1."/>
      <w:lvlJc w:val="left"/>
      <w:pPr>
        <w:tabs>
          <w:tab w:val="num" w:pos="1905"/>
        </w:tabs>
        <w:ind w:left="1905" w:hanging="825"/>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48">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37"/>
  </w:num>
  <w:num w:numId="2">
    <w:abstractNumId w:val="44"/>
  </w:num>
  <w:num w:numId="3">
    <w:abstractNumId w:val="45"/>
  </w:num>
  <w:num w:numId="4">
    <w:abstractNumId w:val="17"/>
  </w:num>
  <w:num w:numId="5">
    <w:abstractNumId w:val="42"/>
  </w:num>
  <w:num w:numId="6">
    <w:abstractNumId w:val="21"/>
  </w:num>
  <w:num w:numId="7">
    <w:abstractNumId w:val="12"/>
  </w:num>
  <w:num w:numId="8">
    <w:abstractNumId w:val="24"/>
  </w:num>
  <w:num w:numId="9">
    <w:abstractNumId w:val="18"/>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
  </w:num>
  <w:num w:numId="14">
    <w:abstractNumId w:val="11"/>
  </w:num>
  <w:num w:numId="15">
    <w:abstractNumId w:val="47"/>
  </w:num>
  <w:num w:numId="16">
    <w:abstractNumId w:val="7"/>
  </w:num>
  <w:num w:numId="17">
    <w:abstractNumId w:val="43"/>
  </w:num>
  <w:num w:numId="18">
    <w:abstractNumId w:val="23"/>
  </w:num>
  <w:num w:numId="19">
    <w:abstractNumId w:val="4"/>
  </w:num>
  <w:num w:numId="20">
    <w:abstractNumId w:val="22"/>
  </w:num>
  <w:num w:numId="21">
    <w:abstractNumId w:val="13"/>
  </w:num>
  <w:num w:numId="22">
    <w:abstractNumId w:val="36"/>
  </w:num>
  <w:num w:numId="23">
    <w:abstractNumId w:val="16"/>
  </w:num>
  <w:num w:numId="24">
    <w:abstractNumId w:val="31"/>
  </w:num>
  <w:num w:numId="25">
    <w:abstractNumId w:val="40"/>
  </w:num>
  <w:num w:numId="26">
    <w:abstractNumId w:val="15"/>
  </w:num>
  <w:num w:numId="27">
    <w:abstractNumId w:val="32"/>
  </w:num>
  <w:num w:numId="28">
    <w:abstractNumId w:val="5"/>
  </w:num>
  <w:num w:numId="29">
    <w:abstractNumId w:val="3"/>
  </w:num>
  <w:num w:numId="30">
    <w:abstractNumId w:val="2"/>
  </w:num>
  <w:num w:numId="31">
    <w:abstractNumId w:val="8"/>
  </w:num>
  <w:num w:numId="32">
    <w:abstractNumId w:val="35"/>
  </w:num>
  <w:num w:numId="33">
    <w:abstractNumId w:val="33"/>
  </w:num>
  <w:num w:numId="34">
    <w:abstractNumId w:val="20"/>
  </w:num>
  <w:num w:numId="35">
    <w:abstractNumId w:val="26"/>
  </w:num>
  <w:num w:numId="36">
    <w:abstractNumId w:val="39"/>
  </w:num>
  <w:num w:numId="37">
    <w:abstractNumId w:val="14"/>
  </w:num>
  <w:num w:numId="38">
    <w:abstractNumId w:val="28"/>
  </w:num>
  <w:num w:numId="39">
    <w:abstractNumId w:val="25"/>
  </w:num>
  <w:num w:numId="40">
    <w:abstractNumId w:val="6"/>
  </w:num>
  <w:num w:numId="41">
    <w:abstractNumId w:val="27"/>
  </w:num>
  <w:num w:numId="42">
    <w:abstractNumId w:val="48"/>
  </w:num>
  <w:num w:numId="43">
    <w:abstractNumId w:val="29"/>
  </w:num>
  <w:num w:numId="44">
    <w:abstractNumId w:val="38"/>
  </w:num>
  <w:num w:numId="45">
    <w:abstractNumId w:val="34"/>
  </w:num>
  <w:num w:numId="46">
    <w:abstractNumId w:val="10"/>
  </w:num>
  <w:num w:numId="47">
    <w:abstractNumId w:val="30"/>
  </w:num>
  <w:num w:numId="48">
    <w:abstractNumId w:val="41"/>
  </w:num>
  <w:num w:numId="49">
    <w:abstractNumId w:val="46"/>
  </w:num>
  <w:num w:numId="5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30BA"/>
    <w:rsid w:val="00000274"/>
    <w:rsid w:val="00000739"/>
    <w:rsid w:val="00002CBC"/>
    <w:rsid w:val="000038FF"/>
    <w:rsid w:val="000065E3"/>
    <w:rsid w:val="00006958"/>
    <w:rsid w:val="00007258"/>
    <w:rsid w:val="00007A93"/>
    <w:rsid w:val="00010069"/>
    <w:rsid w:val="0001157B"/>
    <w:rsid w:val="00015195"/>
    <w:rsid w:val="000161A2"/>
    <w:rsid w:val="00016AE4"/>
    <w:rsid w:val="00017C2B"/>
    <w:rsid w:val="0002032C"/>
    <w:rsid w:val="00021031"/>
    <w:rsid w:val="000215A4"/>
    <w:rsid w:val="00021AE2"/>
    <w:rsid w:val="0002257A"/>
    <w:rsid w:val="00023E2D"/>
    <w:rsid w:val="00024BF6"/>
    <w:rsid w:val="00025290"/>
    <w:rsid w:val="0002594C"/>
    <w:rsid w:val="00026762"/>
    <w:rsid w:val="0002770C"/>
    <w:rsid w:val="000307F6"/>
    <w:rsid w:val="00031381"/>
    <w:rsid w:val="00036521"/>
    <w:rsid w:val="000371FB"/>
    <w:rsid w:val="000375C4"/>
    <w:rsid w:val="00042BF2"/>
    <w:rsid w:val="00043413"/>
    <w:rsid w:val="00043A74"/>
    <w:rsid w:val="00044226"/>
    <w:rsid w:val="0004471F"/>
    <w:rsid w:val="00045AEC"/>
    <w:rsid w:val="00045BD0"/>
    <w:rsid w:val="000464AA"/>
    <w:rsid w:val="00047472"/>
    <w:rsid w:val="00051253"/>
    <w:rsid w:val="000516E6"/>
    <w:rsid w:val="00054012"/>
    <w:rsid w:val="000542B4"/>
    <w:rsid w:val="00060E6E"/>
    <w:rsid w:val="00061984"/>
    <w:rsid w:val="00062AF9"/>
    <w:rsid w:val="00062EDA"/>
    <w:rsid w:val="000678FD"/>
    <w:rsid w:val="00072733"/>
    <w:rsid w:val="00072B6B"/>
    <w:rsid w:val="00073C4B"/>
    <w:rsid w:val="00073CD5"/>
    <w:rsid w:val="00075026"/>
    <w:rsid w:val="00076539"/>
    <w:rsid w:val="00077EF5"/>
    <w:rsid w:val="000833E6"/>
    <w:rsid w:val="00085963"/>
    <w:rsid w:val="00087A9B"/>
    <w:rsid w:val="00091FB6"/>
    <w:rsid w:val="0009395D"/>
    <w:rsid w:val="000943CE"/>
    <w:rsid w:val="00095E72"/>
    <w:rsid w:val="00097AC6"/>
    <w:rsid w:val="000A50A3"/>
    <w:rsid w:val="000A57CE"/>
    <w:rsid w:val="000A642E"/>
    <w:rsid w:val="000A657B"/>
    <w:rsid w:val="000B024D"/>
    <w:rsid w:val="000B141D"/>
    <w:rsid w:val="000B3834"/>
    <w:rsid w:val="000B501F"/>
    <w:rsid w:val="000B7995"/>
    <w:rsid w:val="000C1659"/>
    <w:rsid w:val="000C62A0"/>
    <w:rsid w:val="000C7899"/>
    <w:rsid w:val="000C7972"/>
    <w:rsid w:val="000D4DAE"/>
    <w:rsid w:val="000D5574"/>
    <w:rsid w:val="000D65CE"/>
    <w:rsid w:val="000E0888"/>
    <w:rsid w:val="000E111A"/>
    <w:rsid w:val="000E2A25"/>
    <w:rsid w:val="000E3DE2"/>
    <w:rsid w:val="000E49B7"/>
    <w:rsid w:val="000E5D44"/>
    <w:rsid w:val="000E63D7"/>
    <w:rsid w:val="000E7E38"/>
    <w:rsid w:val="000F0F37"/>
    <w:rsid w:val="000F42FC"/>
    <w:rsid w:val="000F56BA"/>
    <w:rsid w:val="000F6AEF"/>
    <w:rsid w:val="001005AD"/>
    <w:rsid w:val="0010101B"/>
    <w:rsid w:val="0010119D"/>
    <w:rsid w:val="00102F38"/>
    <w:rsid w:val="00107212"/>
    <w:rsid w:val="00107BE9"/>
    <w:rsid w:val="0011121E"/>
    <w:rsid w:val="00111A8C"/>
    <w:rsid w:val="001125AB"/>
    <w:rsid w:val="00114DC3"/>
    <w:rsid w:val="00117DF2"/>
    <w:rsid w:val="00120235"/>
    <w:rsid w:val="00122C08"/>
    <w:rsid w:val="00123483"/>
    <w:rsid w:val="00123E13"/>
    <w:rsid w:val="00127E1B"/>
    <w:rsid w:val="0013049B"/>
    <w:rsid w:val="00130CC6"/>
    <w:rsid w:val="00132D1A"/>
    <w:rsid w:val="00136454"/>
    <w:rsid w:val="00136AC1"/>
    <w:rsid w:val="001407D1"/>
    <w:rsid w:val="001478F9"/>
    <w:rsid w:val="00150AD9"/>
    <w:rsid w:val="00150EA5"/>
    <w:rsid w:val="00152877"/>
    <w:rsid w:val="00154303"/>
    <w:rsid w:val="00157275"/>
    <w:rsid w:val="001601F6"/>
    <w:rsid w:val="00161470"/>
    <w:rsid w:val="00162839"/>
    <w:rsid w:val="0016337E"/>
    <w:rsid w:val="0016571D"/>
    <w:rsid w:val="001711A7"/>
    <w:rsid w:val="00171DD5"/>
    <w:rsid w:val="00176B5E"/>
    <w:rsid w:val="0018029C"/>
    <w:rsid w:val="0018032A"/>
    <w:rsid w:val="001803B0"/>
    <w:rsid w:val="00182D13"/>
    <w:rsid w:val="00183611"/>
    <w:rsid w:val="00185495"/>
    <w:rsid w:val="0018711A"/>
    <w:rsid w:val="001946A8"/>
    <w:rsid w:val="0019548F"/>
    <w:rsid w:val="00196E9D"/>
    <w:rsid w:val="001A0914"/>
    <w:rsid w:val="001A10D4"/>
    <w:rsid w:val="001A254C"/>
    <w:rsid w:val="001A5393"/>
    <w:rsid w:val="001A58E8"/>
    <w:rsid w:val="001A6B72"/>
    <w:rsid w:val="001A6ED5"/>
    <w:rsid w:val="001A77F6"/>
    <w:rsid w:val="001A7E1B"/>
    <w:rsid w:val="001B14ED"/>
    <w:rsid w:val="001B341C"/>
    <w:rsid w:val="001B4F73"/>
    <w:rsid w:val="001B7716"/>
    <w:rsid w:val="001C18E6"/>
    <w:rsid w:val="001C1E92"/>
    <w:rsid w:val="001C4415"/>
    <w:rsid w:val="001D0676"/>
    <w:rsid w:val="001D0A9B"/>
    <w:rsid w:val="001D1D56"/>
    <w:rsid w:val="001D282B"/>
    <w:rsid w:val="001D5522"/>
    <w:rsid w:val="001D5EC6"/>
    <w:rsid w:val="001D617A"/>
    <w:rsid w:val="001E157F"/>
    <w:rsid w:val="001E16B4"/>
    <w:rsid w:val="001E2365"/>
    <w:rsid w:val="001E26E2"/>
    <w:rsid w:val="001E37B5"/>
    <w:rsid w:val="001E490F"/>
    <w:rsid w:val="001E506E"/>
    <w:rsid w:val="001E568D"/>
    <w:rsid w:val="001E5AD1"/>
    <w:rsid w:val="001E6E39"/>
    <w:rsid w:val="001F1BA0"/>
    <w:rsid w:val="001F211B"/>
    <w:rsid w:val="001F5C81"/>
    <w:rsid w:val="001F641C"/>
    <w:rsid w:val="001F6AEC"/>
    <w:rsid w:val="001F7B80"/>
    <w:rsid w:val="002000D9"/>
    <w:rsid w:val="00202C04"/>
    <w:rsid w:val="00203876"/>
    <w:rsid w:val="00204684"/>
    <w:rsid w:val="0020544C"/>
    <w:rsid w:val="00205D7C"/>
    <w:rsid w:val="00207255"/>
    <w:rsid w:val="002072E0"/>
    <w:rsid w:val="00210B78"/>
    <w:rsid w:val="0021135B"/>
    <w:rsid w:val="00211527"/>
    <w:rsid w:val="00220A71"/>
    <w:rsid w:val="00220ACC"/>
    <w:rsid w:val="00220EC5"/>
    <w:rsid w:val="00221F19"/>
    <w:rsid w:val="00222087"/>
    <w:rsid w:val="00222EA6"/>
    <w:rsid w:val="002234F3"/>
    <w:rsid w:val="0022387E"/>
    <w:rsid w:val="0022600D"/>
    <w:rsid w:val="00227594"/>
    <w:rsid w:val="0022771B"/>
    <w:rsid w:val="00227D78"/>
    <w:rsid w:val="00231D67"/>
    <w:rsid w:val="00233233"/>
    <w:rsid w:val="00237347"/>
    <w:rsid w:val="00240A6F"/>
    <w:rsid w:val="00242414"/>
    <w:rsid w:val="002462F0"/>
    <w:rsid w:val="0024796A"/>
    <w:rsid w:val="00247CD1"/>
    <w:rsid w:val="0025002E"/>
    <w:rsid w:val="002525A3"/>
    <w:rsid w:val="00252735"/>
    <w:rsid w:val="002528DB"/>
    <w:rsid w:val="0025585F"/>
    <w:rsid w:val="00256092"/>
    <w:rsid w:val="00257650"/>
    <w:rsid w:val="00265AF0"/>
    <w:rsid w:val="00270252"/>
    <w:rsid w:val="002734CE"/>
    <w:rsid w:val="00274EA3"/>
    <w:rsid w:val="00280623"/>
    <w:rsid w:val="00280FD1"/>
    <w:rsid w:val="002814E7"/>
    <w:rsid w:val="0028152B"/>
    <w:rsid w:val="00283B2A"/>
    <w:rsid w:val="00283C5E"/>
    <w:rsid w:val="00284EA5"/>
    <w:rsid w:val="00285086"/>
    <w:rsid w:val="00285EF1"/>
    <w:rsid w:val="002875F3"/>
    <w:rsid w:val="00293E81"/>
    <w:rsid w:val="00297968"/>
    <w:rsid w:val="002A1112"/>
    <w:rsid w:val="002A1416"/>
    <w:rsid w:val="002A1C95"/>
    <w:rsid w:val="002A1E89"/>
    <w:rsid w:val="002A2F46"/>
    <w:rsid w:val="002A52EF"/>
    <w:rsid w:val="002B2B44"/>
    <w:rsid w:val="002B62CF"/>
    <w:rsid w:val="002C14A6"/>
    <w:rsid w:val="002C2610"/>
    <w:rsid w:val="002C2CDC"/>
    <w:rsid w:val="002C3644"/>
    <w:rsid w:val="002C3BF9"/>
    <w:rsid w:val="002C4E58"/>
    <w:rsid w:val="002C59C4"/>
    <w:rsid w:val="002C59F6"/>
    <w:rsid w:val="002C650B"/>
    <w:rsid w:val="002C6F70"/>
    <w:rsid w:val="002C7DAD"/>
    <w:rsid w:val="002D1656"/>
    <w:rsid w:val="002D248F"/>
    <w:rsid w:val="002D2933"/>
    <w:rsid w:val="002D44DB"/>
    <w:rsid w:val="002D4A30"/>
    <w:rsid w:val="002D5017"/>
    <w:rsid w:val="002D6640"/>
    <w:rsid w:val="002D6E69"/>
    <w:rsid w:val="002D71E5"/>
    <w:rsid w:val="002E08DE"/>
    <w:rsid w:val="002E26DA"/>
    <w:rsid w:val="002E29ED"/>
    <w:rsid w:val="002E4300"/>
    <w:rsid w:val="002E45E2"/>
    <w:rsid w:val="002E558D"/>
    <w:rsid w:val="002E675F"/>
    <w:rsid w:val="002F1C93"/>
    <w:rsid w:val="002F3D8E"/>
    <w:rsid w:val="002F4403"/>
    <w:rsid w:val="002F52F2"/>
    <w:rsid w:val="003020B6"/>
    <w:rsid w:val="00302815"/>
    <w:rsid w:val="00302F28"/>
    <w:rsid w:val="00307ED6"/>
    <w:rsid w:val="003108D4"/>
    <w:rsid w:val="0031114E"/>
    <w:rsid w:val="00312FE5"/>
    <w:rsid w:val="0031597C"/>
    <w:rsid w:val="003160AE"/>
    <w:rsid w:val="003216E9"/>
    <w:rsid w:val="00321F40"/>
    <w:rsid w:val="00323B50"/>
    <w:rsid w:val="00324632"/>
    <w:rsid w:val="003253A8"/>
    <w:rsid w:val="00327267"/>
    <w:rsid w:val="00330761"/>
    <w:rsid w:val="003313F5"/>
    <w:rsid w:val="00331406"/>
    <w:rsid w:val="00331E72"/>
    <w:rsid w:val="003339C5"/>
    <w:rsid w:val="0033518C"/>
    <w:rsid w:val="0033551C"/>
    <w:rsid w:val="00340329"/>
    <w:rsid w:val="00343BE2"/>
    <w:rsid w:val="00346382"/>
    <w:rsid w:val="003522A0"/>
    <w:rsid w:val="003567F1"/>
    <w:rsid w:val="00363401"/>
    <w:rsid w:val="00365C64"/>
    <w:rsid w:val="00365F02"/>
    <w:rsid w:val="00366830"/>
    <w:rsid w:val="00366D92"/>
    <w:rsid w:val="0036726D"/>
    <w:rsid w:val="003720BF"/>
    <w:rsid w:val="003720ED"/>
    <w:rsid w:val="0037469B"/>
    <w:rsid w:val="003758F0"/>
    <w:rsid w:val="00376D77"/>
    <w:rsid w:val="0037711A"/>
    <w:rsid w:val="00381891"/>
    <w:rsid w:val="00382550"/>
    <w:rsid w:val="00383468"/>
    <w:rsid w:val="003848BF"/>
    <w:rsid w:val="00385F90"/>
    <w:rsid w:val="003875D1"/>
    <w:rsid w:val="00393027"/>
    <w:rsid w:val="003930ED"/>
    <w:rsid w:val="00397D4B"/>
    <w:rsid w:val="003A2843"/>
    <w:rsid w:val="003A3C84"/>
    <w:rsid w:val="003A4E70"/>
    <w:rsid w:val="003A573A"/>
    <w:rsid w:val="003A62EF"/>
    <w:rsid w:val="003A6E29"/>
    <w:rsid w:val="003A799A"/>
    <w:rsid w:val="003B0314"/>
    <w:rsid w:val="003B0455"/>
    <w:rsid w:val="003B04A4"/>
    <w:rsid w:val="003B12B0"/>
    <w:rsid w:val="003B13AB"/>
    <w:rsid w:val="003B1AB0"/>
    <w:rsid w:val="003B23FA"/>
    <w:rsid w:val="003B2436"/>
    <w:rsid w:val="003B27FE"/>
    <w:rsid w:val="003B3A00"/>
    <w:rsid w:val="003B44A3"/>
    <w:rsid w:val="003B5DBB"/>
    <w:rsid w:val="003B6775"/>
    <w:rsid w:val="003B7B85"/>
    <w:rsid w:val="003C018E"/>
    <w:rsid w:val="003C7527"/>
    <w:rsid w:val="003D00CD"/>
    <w:rsid w:val="003D0842"/>
    <w:rsid w:val="003D1FF6"/>
    <w:rsid w:val="003D64FB"/>
    <w:rsid w:val="003E3F62"/>
    <w:rsid w:val="003E7007"/>
    <w:rsid w:val="003F1672"/>
    <w:rsid w:val="003F1A54"/>
    <w:rsid w:val="003F268B"/>
    <w:rsid w:val="003F310D"/>
    <w:rsid w:val="003F3240"/>
    <w:rsid w:val="003F39E9"/>
    <w:rsid w:val="003F4836"/>
    <w:rsid w:val="003F48F7"/>
    <w:rsid w:val="00401011"/>
    <w:rsid w:val="00403BCF"/>
    <w:rsid w:val="00404130"/>
    <w:rsid w:val="004049CC"/>
    <w:rsid w:val="004051DE"/>
    <w:rsid w:val="00405961"/>
    <w:rsid w:val="00414C40"/>
    <w:rsid w:val="00415F4D"/>
    <w:rsid w:val="0041696E"/>
    <w:rsid w:val="00417B44"/>
    <w:rsid w:val="004257DD"/>
    <w:rsid w:val="00425898"/>
    <w:rsid w:val="00426658"/>
    <w:rsid w:val="00427013"/>
    <w:rsid w:val="00427FB9"/>
    <w:rsid w:val="00430416"/>
    <w:rsid w:val="00430F76"/>
    <w:rsid w:val="0043267F"/>
    <w:rsid w:val="00433C79"/>
    <w:rsid w:val="00434651"/>
    <w:rsid w:val="0043611B"/>
    <w:rsid w:val="00437354"/>
    <w:rsid w:val="00437967"/>
    <w:rsid w:val="004411CA"/>
    <w:rsid w:val="004431C4"/>
    <w:rsid w:val="004451A0"/>
    <w:rsid w:val="00447CCC"/>
    <w:rsid w:val="00450440"/>
    <w:rsid w:val="004504B7"/>
    <w:rsid w:val="00450CF6"/>
    <w:rsid w:val="00451F2F"/>
    <w:rsid w:val="004562BE"/>
    <w:rsid w:val="0045741C"/>
    <w:rsid w:val="004617F3"/>
    <w:rsid w:val="004622D4"/>
    <w:rsid w:val="0046299A"/>
    <w:rsid w:val="004646D3"/>
    <w:rsid w:val="004653D8"/>
    <w:rsid w:val="0046606B"/>
    <w:rsid w:val="00467490"/>
    <w:rsid w:val="0047111F"/>
    <w:rsid w:val="004722BB"/>
    <w:rsid w:val="0047257F"/>
    <w:rsid w:val="0047270A"/>
    <w:rsid w:val="00473BED"/>
    <w:rsid w:val="00475C32"/>
    <w:rsid w:val="00481A40"/>
    <w:rsid w:val="00481DAA"/>
    <w:rsid w:val="00492F31"/>
    <w:rsid w:val="00493576"/>
    <w:rsid w:val="004967D5"/>
    <w:rsid w:val="0049712A"/>
    <w:rsid w:val="004A1466"/>
    <w:rsid w:val="004A1832"/>
    <w:rsid w:val="004A20B4"/>
    <w:rsid w:val="004A2ABF"/>
    <w:rsid w:val="004A4ABF"/>
    <w:rsid w:val="004A5BFA"/>
    <w:rsid w:val="004A5EED"/>
    <w:rsid w:val="004A783B"/>
    <w:rsid w:val="004A7F3B"/>
    <w:rsid w:val="004B2151"/>
    <w:rsid w:val="004B29A2"/>
    <w:rsid w:val="004B30A4"/>
    <w:rsid w:val="004B3797"/>
    <w:rsid w:val="004B57CE"/>
    <w:rsid w:val="004C4386"/>
    <w:rsid w:val="004C5D30"/>
    <w:rsid w:val="004C6CCC"/>
    <w:rsid w:val="004C75CB"/>
    <w:rsid w:val="004C7BFD"/>
    <w:rsid w:val="004C7C99"/>
    <w:rsid w:val="004D1398"/>
    <w:rsid w:val="004D1BAC"/>
    <w:rsid w:val="004D1D2D"/>
    <w:rsid w:val="004D29FC"/>
    <w:rsid w:val="004D3683"/>
    <w:rsid w:val="004D57E8"/>
    <w:rsid w:val="004E005B"/>
    <w:rsid w:val="004E1FAD"/>
    <w:rsid w:val="004E2188"/>
    <w:rsid w:val="004E56FB"/>
    <w:rsid w:val="004F00B2"/>
    <w:rsid w:val="004F2830"/>
    <w:rsid w:val="004F5A1B"/>
    <w:rsid w:val="004F5C60"/>
    <w:rsid w:val="00500111"/>
    <w:rsid w:val="00500776"/>
    <w:rsid w:val="00500A20"/>
    <w:rsid w:val="00501974"/>
    <w:rsid w:val="00501C45"/>
    <w:rsid w:val="00501D92"/>
    <w:rsid w:val="00501E2C"/>
    <w:rsid w:val="00504552"/>
    <w:rsid w:val="0050726E"/>
    <w:rsid w:val="00511C58"/>
    <w:rsid w:val="005124FC"/>
    <w:rsid w:val="00512549"/>
    <w:rsid w:val="00515D88"/>
    <w:rsid w:val="005175B0"/>
    <w:rsid w:val="0051790E"/>
    <w:rsid w:val="00517ACF"/>
    <w:rsid w:val="00517C3A"/>
    <w:rsid w:val="00517FDE"/>
    <w:rsid w:val="005205C8"/>
    <w:rsid w:val="0052321C"/>
    <w:rsid w:val="00523470"/>
    <w:rsid w:val="00523A97"/>
    <w:rsid w:val="00525198"/>
    <w:rsid w:val="005258F4"/>
    <w:rsid w:val="00526650"/>
    <w:rsid w:val="0052749B"/>
    <w:rsid w:val="005300B8"/>
    <w:rsid w:val="00532709"/>
    <w:rsid w:val="00536602"/>
    <w:rsid w:val="005370E1"/>
    <w:rsid w:val="005372FD"/>
    <w:rsid w:val="00537870"/>
    <w:rsid w:val="005402A6"/>
    <w:rsid w:val="005413A4"/>
    <w:rsid w:val="0054173B"/>
    <w:rsid w:val="00541894"/>
    <w:rsid w:val="00542270"/>
    <w:rsid w:val="00542F29"/>
    <w:rsid w:val="0055311D"/>
    <w:rsid w:val="00554ABE"/>
    <w:rsid w:val="00555D1A"/>
    <w:rsid w:val="0056041D"/>
    <w:rsid w:val="005612A9"/>
    <w:rsid w:val="00561AD9"/>
    <w:rsid w:val="00562872"/>
    <w:rsid w:val="00562EA7"/>
    <w:rsid w:val="00563AEC"/>
    <w:rsid w:val="00564820"/>
    <w:rsid w:val="00566F0B"/>
    <w:rsid w:val="005732A5"/>
    <w:rsid w:val="00573D44"/>
    <w:rsid w:val="00573F52"/>
    <w:rsid w:val="00576BA5"/>
    <w:rsid w:val="00581170"/>
    <w:rsid w:val="005829F9"/>
    <w:rsid w:val="00582C0A"/>
    <w:rsid w:val="00583C8D"/>
    <w:rsid w:val="00585B12"/>
    <w:rsid w:val="0059166D"/>
    <w:rsid w:val="00595BB3"/>
    <w:rsid w:val="00596B6A"/>
    <w:rsid w:val="00596BAA"/>
    <w:rsid w:val="005A1C66"/>
    <w:rsid w:val="005A20F5"/>
    <w:rsid w:val="005A2E70"/>
    <w:rsid w:val="005A464C"/>
    <w:rsid w:val="005A4A9D"/>
    <w:rsid w:val="005A6526"/>
    <w:rsid w:val="005A7E20"/>
    <w:rsid w:val="005B0920"/>
    <w:rsid w:val="005B1F49"/>
    <w:rsid w:val="005B3A36"/>
    <w:rsid w:val="005B5A1B"/>
    <w:rsid w:val="005B6DD5"/>
    <w:rsid w:val="005B705C"/>
    <w:rsid w:val="005B795C"/>
    <w:rsid w:val="005C0EE2"/>
    <w:rsid w:val="005D0F24"/>
    <w:rsid w:val="005D1ADA"/>
    <w:rsid w:val="005D2A08"/>
    <w:rsid w:val="005D2A0C"/>
    <w:rsid w:val="005D6417"/>
    <w:rsid w:val="005E016D"/>
    <w:rsid w:val="005E0470"/>
    <w:rsid w:val="005E2AAB"/>
    <w:rsid w:val="005E31AB"/>
    <w:rsid w:val="005E5BF5"/>
    <w:rsid w:val="005E68E4"/>
    <w:rsid w:val="005F0376"/>
    <w:rsid w:val="005F0814"/>
    <w:rsid w:val="005F0AAC"/>
    <w:rsid w:val="005F0EA2"/>
    <w:rsid w:val="005F4F50"/>
    <w:rsid w:val="005F6A5F"/>
    <w:rsid w:val="005F6F93"/>
    <w:rsid w:val="0060334C"/>
    <w:rsid w:val="006072AD"/>
    <w:rsid w:val="00610C59"/>
    <w:rsid w:val="006124E6"/>
    <w:rsid w:val="006125BB"/>
    <w:rsid w:val="00613335"/>
    <w:rsid w:val="006144DC"/>
    <w:rsid w:val="00614B3A"/>
    <w:rsid w:val="00615FF9"/>
    <w:rsid w:val="00621823"/>
    <w:rsid w:val="006243BA"/>
    <w:rsid w:val="00626D8D"/>
    <w:rsid w:val="006273C0"/>
    <w:rsid w:val="0062795B"/>
    <w:rsid w:val="00630715"/>
    <w:rsid w:val="00630BA2"/>
    <w:rsid w:val="006356F9"/>
    <w:rsid w:val="006375F9"/>
    <w:rsid w:val="00637764"/>
    <w:rsid w:val="00637E2E"/>
    <w:rsid w:val="00640A00"/>
    <w:rsid w:val="0064197D"/>
    <w:rsid w:val="00646431"/>
    <w:rsid w:val="00647891"/>
    <w:rsid w:val="00651446"/>
    <w:rsid w:val="00652577"/>
    <w:rsid w:val="00652F2B"/>
    <w:rsid w:val="00653690"/>
    <w:rsid w:val="0065421D"/>
    <w:rsid w:val="00655323"/>
    <w:rsid w:val="00655884"/>
    <w:rsid w:val="00656A98"/>
    <w:rsid w:val="00662E9B"/>
    <w:rsid w:val="006630DE"/>
    <w:rsid w:val="00663396"/>
    <w:rsid w:val="00665C51"/>
    <w:rsid w:val="0067053F"/>
    <w:rsid w:val="006717ED"/>
    <w:rsid w:val="00671C52"/>
    <w:rsid w:val="00674D62"/>
    <w:rsid w:val="00674EE1"/>
    <w:rsid w:val="0067725E"/>
    <w:rsid w:val="00681905"/>
    <w:rsid w:val="00682EF9"/>
    <w:rsid w:val="0068474F"/>
    <w:rsid w:val="00691119"/>
    <w:rsid w:val="006927EF"/>
    <w:rsid w:val="00692F6B"/>
    <w:rsid w:val="00694630"/>
    <w:rsid w:val="00695405"/>
    <w:rsid w:val="006966C7"/>
    <w:rsid w:val="00696D5D"/>
    <w:rsid w:val="00697BF7"/>
    <w:rsid w:val="006A00F8"/>
    <w:rsid w:val="006A25C6"/>
    <w:rsid w:val="006A27BA"/>
    <w:rsid w:val="006A3B44"/>
    <w:rsid w:val="006A4646"/>
    <w:rsid w:val="006A4ACB"/>
    <w:rsid w:val="006A5A25"/>
    <w:rsid w:val="006B1291"/>
    <w:rsid w:val="006B16EF"/>
    <w:rsid w:val="006B22E9"/>
    <w:rsid w:val="006B2390"/>
    <w:rsid w:val="006B4019"/>
    <w:rsid w:val="006B54F7"/>
    <w:rsid w:val="006B6D45"/>
    <w:rsid w:val="006C14F2"/>
    <w:rsid w:val="006C1BA9"/>
    <w:rsid w:val="006C68D2"/>
    <w:rsid w:val="006C6926"/>
    <w:rsid w:val="006C7992"/>
    <w:rsid w:val="006D3445"/>
    <w:rsid w:val="006D34C5"/>
    <w:rsid w:val="006D38CD"/>
    <w:rsid w:val="006D3E83"/>
    <w:rsid w:val="006D629D"/>
    <w:rsid w:val="006D7D4B"/>
    <w:rsid w:val="006E0515"/>
    <w:rsid w:val="006E19CD"/>
    <w:rsid w:val="006E5ADF"/>
    <w:rsid w:val="006E6642"/>
    <w:rsid w:val="006E7F22"/>
    <w:rsid w:val="006F0041"/>
    <w:rsid w:val="006F0289"/>
    <w:rsid w:val="006F5E71"/>
    <w:rsid w:val="006F7BC5"/>
    <w:rsid w:val="007027F5"/>
    <w:rsid w:val="00702B30"/>
    <w:rsid w:val="00702FD1"/>
    <w:rsid w:val="007033B6"/>
    <w:rsid w:val="00704E8B"/>
    <w:rsid w:val="007057DF"/>
    <w:rsid w:val="00706B9C"/>
    <w:rsid w:val="00707473"/>
    <w:rsid w:val="00707615"/>
    <w:rsid w:val="00710759"/>
    <w:rsid w:val="00711012"/>
    <w:rsid w:val="00711C2C"/>
    <w:rsid w:val="00713FF7"/>
    <w:rsid w:val="00715911"/>
    <w:rsid w:val="00716049"/>
    <w:rsid w:val="0072186E"/>
    <w:rsid w:val="007227C8"/>
    <w:rsid w:val="0072460B"/>
    <w:rsid w:val="007252A2"/>
    <w:rsid w:val="007252B6"/>
    <w:rsid w:val="00725462"/>
    <w:rsid w:val="00726348"/>
    <w:rsid w:val="00727781"/>
    <w:rsid w:val="00733817"/>
    <w:rsid w:val="00735D54"/>
    <w:rsid w:val="00736785"/>
    <w:rsid w:val="00740477"/>
    <w:rsid w:val="00740D53"/>
    <w:rsid w:val="00740F17"/>
    <w:rsid w:val="00741F97"/>
    <w:rsid w:val="007428A5"/>
    <w:rsid w:val="007428C8"/>
    <w:rsid w:val="007441F4"/>
    <w:rsid w:val="007446D8"/>
    <w:rsid w:val="00744D5E"/>
    <w:rsid w:val="00747D30"/>
    <w:rsid w:val="007501C5"/>
    <w:rsid w:val="00750506"/>
    <w:rsid w:val="00750C88"/>
    <w:rsid w:val="00750DC2"/>
    <w:rsid w:val="007510D8"/>
    <w:rsid w:val="00752228"/>
    <w:rsid w:val="0075498F"/>
    <w:rsid w:val="00757487"/>
    <w:rsid w:val="00761D74"/>
    <w:rsid w:val="00761E33"/>
    <w:rsid w:val="00762AAD"/>
    <w:rsid w:val="00762BEE"/>
    <w:rsid w:val="007662A7"/>
    <w:rsid w:val="00766BA2"/>
    <w:rsid w:val="007703B1"/>
    <w:rsid w:val="007713D0"/>
    <w:rsid w:val="00771998"/>
    <w:rsid w:val="00772768"/>
    <w:rsid w:val="00772B54"/>
    <w:rsid w:val="00776227"/>
    <w:rsid w:val="007768AB"/>
    <w:rsid w:val="0077723B"/>
    <w:rsid w:val="00780EA9"/>
    <w:rsid w:val="007818B0"/>
    <w:rsid w:val="00782BA8"/>
    <w:rsid w:val="00785F83"/>
    <w:rsid w:val="007874F6"/>
    <w:rsid w:val="00790431"/>
    <w:rsid w:val="00791B94"/>
    <w:rsid w:val="00791DF5"/>
    <w:rsid w:val="0079210D"/>
    <w:rsid w:val="007948BF"/>
    <w:rsid w:val="00795B17"/>
    <w:rsid w:val="007A3878"/>
    <w:rsid w:val="007A49C5"/>
    <w:rsid w:val="007B07B9"/>
    <w:rsid w:val="007B0CE9"/>
    <w:rsid w:val="007B1889"/>
    <w:rsid w:val="007B3E09"/>
    <w:rsid w:val="007B46A6"/>
    <w:rsid w:val="007B5A91"/>
    <w:rsid w:val="007B7200"/>
    <w:rsid w:val="007C0EF3"/>
    <w:rsid w:val="007C2099"/>
    <w:rsid w:val="007C5596"/>
    <w:rsid w:val="007C5BBA"/>
    <w:rsid w:val="007C63A4"/>
    <w:rsid w:val="007C640B"/>
    <w:rsid w:val="007C73BE"/>
    <w:rsid w:val="007D0F85"/>
    <w:rsid w:val="007D1311"/>
    <w:rsid w:val="007D14AF"/>
    <w:rsid w:val="007D16E0"/>
    <w:rsid w:val="007D305B"/>
    <w:rsid w:val="007D5D6B"/>
    <w:rsid w:val="007D7389"/>
    <w:rsid w:val="007E027D"/>
    <w:rsid w:val="007E05B3"/>
    <w:rsid w:val="007E07F7"/>
    <w:rsid w:val="007E085D"/>
    <w:rsid w:val="007E0A09"/>
    <w:rsid w:val="007E1CC1"/>
    <w:rsid w:val="007E4C88"/>
    <w:rsid w:val="007E4FFE"/>
    <w:rsid w:val="007E6CFE"/>
    <w:rsid w:val="007E76AF"/>
    <w:rsid w:val="007F0108"/>
    <w:rsid w:val="007F03A1"/>
    <w:rsid w:val="007F0AEE"/>
    <w:rsid w:val="007F0E3F"/>
    <w:rsid w:val="007F19A3"/>
    <w:rsid w:val="007F4686"/>
    <w:rsid w:val="007F587E"/>
    <w:rsid w:val="007F71D5"/>
    <w:rsid w:val="007F7BCD"/>
    <w:rsid w:val="00800022"/>
    <w:rsid w:val="00803031"/>
    <w:rsid w:val="0080352F"/>
    <w:rsid w:val="00804334"/>
    <w:rsid w:val="008072F9"/>
    <w:rsid w:val="0081345C"/>
    <w:rsid w:val="00813D9F"/>
    <w:rsid w:val="008147B6"/>
    <w:rsid w:val="008177B1"/>
    <w:rsid w:val="00817CDB"/>
    <w:rsid w:val="00817D7A"/>
    <w:rsid w:val="0082110E"/>
    <w:rsid w:val="00822137"/>
    <w:rsid w:val="00823CA5"/>
    <w:rsid w:val="008250A7"/>
    <w:rsid w:val="0082599F"/>
    <w:rsid w:val="00827F93"/>
    <w:rsid w:val="00831FF2"/>
    <w:rsid w:val="00834296"/>
    <w:rsid w:val="00842168"/>
    <w:rsid w:val="00842B1E"/>
    <w:rsid w:val="008432A0"/>
    <w:rsid w:val="00844610"/>
    <w:rsid w:val="00845F93"/>
    <w:rsid w:val="0085255A"/>
    <w:rsid w:val="00856309"/>
    <w:rsid w:val="00856D3B"/>
    <w:rsid w:val="00857FD7"/>
    <w:rsid w:val="00860432"/>
    <w:rsid w:val="00861541"/>
    <w:rsid w:val="00861579"/>
    <w:rsid w:val="00861D1D"/>
    <w:rsid w:val="0087020D"/>
    <w:rsid w:val="008702F2"/>
    <w:rsid w:val="008736AE"/>
    <w:rsid w:val="00873DE2"/>
    <w:rsid w:val="008756E4"/>
    <w:rsid w:val="0088029D"/>
    <w:rsid w:val="0088085D"/>
    <w:rsid w:val="00881B92"/>
    <w:rsid w:val="00882C14"/>
    <w:rsid w:val="00882DB7"/>
    <w:rsid w:val="008850C9"/>
    <w:rsid w:val="0088569C"/>
    <w:rsid w:val="008856A3"/>
    <w:rsid w:val="0088613D"/>
    <w:rsid w:val="008873A3"/>
    <w:rsid w:val="00891394"/>
    <w:rsid w:val="00893D99"/>
    <w:rsid w:val="00893FEA"/>
    <w:rsid w:val="00894B99"/>
    <w:rsid w:val="00894F7A"/>
    <w:rsid w:val="00895886"/>
    <w:rsid w:val="00895B61"/>
    <w:rsid w:val="008972F1"/>
    <w:rsid w:val="00897C62"/>
    <w:rsid w:val="008A0781"/>
    <w:rsid w:val="008A09CC"/>
    <w:rsid w:val="008A4803"/>
    <w:rsid w:val="008B02FA"/>
    <w:rsid w:val="008B4142"/>
    <w:rsid w:val="008B62BE"/>
    <w:rsid w:val="008B6AAA"/>
    <w:rsid w:val="008B6AC5"/>
    <w:rsid w:val="008C1C90"/>
    <w:rsid w:val="008C254F"/>
    <w:rsid w:val="008C38F9"/>
    <w:rsid w:val="008C42F1"/>
    <w:rsid w:val="008C5365"/>
    <w:rsid w:val="008C69F6"/>
    <w:rsid w:val="008D089A"/>
    <w:rsid w:val="008D08D3"/>
    <w:rsid w:val="008D0A7F"/>
    <w:rsid w:val="008D18D3"/>
    <w:rsid w:val="008D2A57"/>
    <w:rsid w:val="008D51EF"/>
    <w:rsid w:val="008D5623"/>
    <w:rsid w:val="008D7AB3"/>
    <w:rsid w:val="008E0830"/>
    <w:rsid w:val="008E09DC"/>
    <w:rsid w:val="008F02AF"/>
    <w:rsid w:val="008F19D8"/>
    <w:rsid w:val="008F4184"/>
    <w:rsid w:val="008F6293"/>
    <w:rsid w:val="008F6FB3"/>
    <w:rsid w:val="00900FB2"/>
    <w:rsid w:val="00901C3A"/>
    <w:rsid w:val="0090221B"/>
    <w:rsid w:val="0090587B"/>
    <w:rsid w:val="0090651D"/>
    <w:rsid w:val="009078B8"/>
    <w:rsid w:val="00912491"/>
    <w:rsid w:val="00913354"/>
    <w:rsid w:val="00913948"/>
    <w:rsid w:val="009143D5"/>
    <w:rsid w:val="009177F8"/>
    <w:rsid w:val="00921BDC"/>
    <w:rsid w:val="009233E7"/>
    <w:rsid w:val="00923F17"/>
    <w:rsid w:val="00925E9A"/>
    <w:rsid w:val="00927859"/>
    <w:rsid w:val="00931EEF"/>
    <w:rsid w:val="009321DB"/>
    <w:rsid w:val="00932817"/>
    <w:rsid w:val="00933E12"/>
    <w:rsid w:val="00937324"/>
    <w:rsid w:val="00940E72"/>
    <w:rsid w:val="009419B7"/>
    <w:rsid w:val="00943700"/>
    <w:rsid w:val="009454B2"/>
    <w:rsid w:val="009461E4"/>
    <w:rsid w:val="00946BA2"/>
    <w:rsid w:val="00951300"/>
    <w:rsid w:val="00951D24"/>
    <w:rsid w:val="009549BD"/>
    <w:rsid w:val="00954CEE"/>
    <w:rsid w:val="00961DAC"/>
    <w:rsid w:val="00963FB4"/>
    <w:rsid w:val="00963FED"/>
    <w:rsid w:val="00965AF4"/>
    <w:rsid w:val="00967723"/>
    <w:rsid w:val="00967833"/>
    <w:rsid w:val="0097153D"/>
    <w:rsid w:val="00971F32"/>
    <w:rsid w:val="009733EC"/>
    <w:rsid w:val="00973C9C"/>
    <w:rsid w:val="00974214"/>
    <w:rsid w:val="00977258"/>
    <w:rsid w:val="00980813"/>
    <w:rsid w:val="0098328C"/>
    <w:rsid w:val="0098349A"/>
    <w:rsid w:val="00984010"/>
    <w:rsid w:val="009858D2"/>
    <w:rsid w:val="00985ACE"/>
    <w:rsid w:val="00986040"/>
    <w:rsid w:val="00987809"/>
    <w:rsid w:val="009918A9"/>
    <w:rsid w:val="00992561"/>
    <w:rsid w:val="009929AF"/>
    <w:rsid w:val="0099505E"/>
    <w:rsid w:val="0099525C"/>
    <w:rsid w:val="00996E33"/>
    <w:rsid w:val="009A1F2B"/>
    <w:rsid w:val="009A4B20"/>
    <w:rsid w:val="009A5313"/>
    <w:rsid w:val="009B01D5"/>
    <w:rsid w:val="009B0C3F"/>
    <w:rsid w:val="009B299E"/>
    <w:rsid w:val="009B32B9"/>
    <w:rsid w:val="009B3DAB"/>
    <w:rsid w:val="009B3E1B"/>
    <w:rsid w:val="009B4E30"/>
    <w:rsid w:val="009B70DB"/>
    <w:rsid w:val="009B7C68"/>
    <w:rsid w:val="009B7E4D"/>
    <w:rsid w:val="009C47BE"/>
    <w:rsid w:val="009C6678"/>
    <w:rsid w:val="009C6F36"/>
    <w:rsid w:val="009C72AE"/>
    <w:rsid w:val="009C7CD1"/>
    <w:rsid w:val="009D06E4"/>
    <w:rsid w:val="009D0B24"/>
    <w:rsid w:val="009D1235"/>
    <w:rsid w:val="009D1CAE"/>
    <w:rsid w:val="009D4954"/>
    <w:rsid w:val="009E4BF8"/>
    <w:rsid w:val="009E699A"/>
    <w:rsid w:val="009F0438"/>
    <w:rsid w:val="009F2E5B"/>
    <w:rsid w:val="009F477E"/>
    <w:rsid w:val="009F72AE"/>
    <w:rsid w:val="009F7D7F"/>
    <w:rsid w:val="00A02AAA"/>
    <w:rsid w:val="00A039EC"/>
    <w:rsid w:val="00A04772"/>
    <w:rsid w:val="00A0481A"/>
    <w:rsid w:val="00A05AE6"/>
    <w:rsid w:val="00A06285"/>
    <w:rsid w:val="00A06ACC"/>
    <w:rsid w:val="00A1234B"/>
    <w:rsid w:val="00A16BA0"/>
    <w:rsid w:val="00A16DC2"/>
    <w:rsid w:val="00A22254"/>
    <w:rsid w:val="00A23024"/>
    <w:rsid w:val="00A239D9"/>
    <w:rsid w:val="00A247F3"/>
    <w:rsid w:val="00A258DA"/>
    <w:rsid w:val="00A25B01"/>
    <w:rsid w:val="00A2708F"/>
    <w:rsid w:val="00A30590"/>
    <w:rsid w:val="00A331FD"/>
    <w:rsid w:val="00A33C4A"/>
    <w:rsid w:val="00A348D2"/>
    <w:rsid w:val="00A374D9"/>
    <w:rsid w:val="00A45728"/>
    <w:rsid w:val="00A45C1E"/>
    <w:rsid w:val="00A46546"/>
    <w:rsid w:val="00A5074E"/>
    <w:rsid w:val="00A51F32"/>
    <w:rsid w:val="00A52615"/>
    <w:rsid w:val="00A528DA"/>
    <w:rsid w:val="00A53485"/>
    <w:rsid w:val="00A53832"/>
    <w:rsid w:val="00A542DC"/>
    <w:rsid w:val="00A558F2"/>
    <w:rsid w:val="00A569F4"/>
    <w:rsid w:val="00A56EB6"/>
    <w:rsid w:val="00A575A7"/>
    <w:rsid w:val="00A60713"/>
    <w:rsid w:val="00A62003"/>
    <w:rsid w:val="00A6208D"/>
    <w:rsid w:val="00A628D5"/>
    <w:rsid w:val="00A63905"/>
    <w:rsid w:val="00A63AD1"/>
    <w:rsid w:val="00A63D68"/>
    <w:rsid w:val="00A63DCC"/>
    <w:rsid w:val="00A6669F"/>
    <w:rsid w:val="00A66A33"/>
    <w:rsid w:val="00A75E04"/>
    <w:rsid w:val="00A75FBF"/>
    <w:rsid w:val="00A80632"/>
    <w:rsid w:val="00A8154B"/>
    <w:rsid w:val="00A837FE"/>
    <w:rsid w:val="00A84F3A"/>
    <w:rsid w:val="00A85084"/>
    <w:rsid w:val="00A8633B"/>
    <w:rsid w:val="00A90E4B"/>
    <w:rsid w:val="00A9124C"/>
    <w:rsid w:val="00A917C5"/>
    <w:rsid w:val="00A91F8C"/>
    <w:rsid w:val="00A93FFF"/>
    <w:rsid w:val="00A94097"/>
    <w:rsid w:val="00A9492D"/>
    <w:rsid w:val="00A95A2A"/>
    <w:rsid w:val="00A96377"/>
    <w:rsid w:val="00AA08D2"/>
    <w:rsid w:val="00AA13D0"/>
    <w:rsid w:val="00AA22DF"/>
    <w:rsid w:val="00AA69AB"/>
    <w:rsid w:val="00AA7FC3"/>
    <w:rsid w:val="00AB0307"/>
    <w:rsid w:val="00AB1951"/>
    <w:rsid w:val="00AB68DB"/>
    <w:rsid w:val="00AC087D"/>
    <w:rsid w:val="00AC2F57"/>
    <w:rsid w:val="00AC5906"/>
    <w:rsid w:val="00AC5D5C"/>
    <w:rsid w:val="00AC61D4"/>
    <w:rsid w:val="00AC6653"/>
    <w:rsid w:val="00AD00A5"/>
    <w:rsid w:val="00AD2919"/>
    <w:rsid w:val="00AD29CE"/>
    <w:rsid w:val="00AD2C79"/>
    <w:rsid w:val="00AD3968"/>
    <w:rsid w:val="00AD4B55"/>
    <w:rsid w:val="00AE0C7F"/>
    <w:rsid w:val="00AE1E64"/>
    <w:rsid w:val="00AE3EEE"/>
    <w:rsid w:val="00AE49C3"/>
    <w:rsid w:val="00AE5AC3"/>
    <w:rsid w:val="00AE5D03"/>
    <w:rsid w:val="00AE6C22"/>
    <w:rsid w:val="00AE7350"/>
    <w:rsid w:val="00AF1A6F"/>
    <w:rsid w:val="00AF3C6E"/>
    <w:rsid w:val="00AF3FD3"/>
    <w:rsid w:val="00AF475B"/>
    <w:rsid w:val="00AF47BC"/>
    <w:rsid w:val="00AF561F"/>
    <w:rsid w:val="00AF65C1"/>
    <w:rsid w:val="00AF6FDF"/>
    <w:rsid w:val="00AF7479"/>
    <w:rsid w:val="00B0072B"/>
    <w:rsid w:val="00B01558"/>
    <w:rsid w:val="00B02673"/>
    <w:rsid w:val="00B02D95"/>
    <w:rsid w:val="00B036BD"/>
    <w:rsid w:val="00B05EBC"/>
    <w:rsid w:val="00B12067"/>
    <w:rsid w:val="00B12221"/>
    <w:rsid w:val="00B127B3"/>
    <w:rsid w:val="00B14D82"/>
    <w:rsid w:val="00B15448"/>
    <w:rsid w:val="00B175E1"/>
    <w:rsid w:val="00B17DAE"/>
    <w:rsid w:val="00B2301B"/>
    <w:rsid w:val="00B266E1"/>
    <w:rsid w:val="00B2691F"/>
    <w:rsid w:val="00B26D43"/>
    <w:rsid w:val="00B30DF8"/>
    <w:rsid w:val="00B3344C"/>
    <w:rsid w:val="00B34A90"/>
    <w:rsid w:val="00B36588"/>
    <w:rsid w:val="00B41E9F"/>
    <w:rsid w:val="00B43BD8"/>
    <w:rsid w:val="00B43C92"/>
    <w:rsid w:val="00B43D7C"/>
    <w:rsid w:val="00B441D5"/>
    <w:rsid w:val="00B467A3"/>
    <w:rsid w:val="00B46F7C"/>
    <w:rsid w:val="00B6267F"/>
    <w:rsid w:val="00B65515"/>
    <w:rsid w:val="00B65911"/>
    <w:rsid w:val="00B66065"/>
    <w:rsid w:val="00B66274"/>
    <w:rsid w:val="00B6638C"/>
    <w:rsid w:val="00B714C1"/>
    <w:rsid w:val="00B719E7"/>
    <w:rsid w:val="00B72D22"/>
    <w:rsid w:val="00B77D63"/>
    <w:rsid w:val="00B80639"/>
    <w:rsid w:val="00B83234"/>
    <w:rsid w:val="00B834CC"/>
    <w:rsid w:val="00B83852"/>
    <w:rsid w:val="00B83ECA"/>
    <w:rsid w:val="00B83F88"/>
    <w:rsid w:val="00B86B6E"/>
    <w:rsid w:val="00B87725"/>
    <w:rsid w:val="00B9083C"/>
    <w:rsid w:val="00B90B95"/>
    <w:rsid w:val="00B91DB9"/>
    <w:rsid w:val="00B922B8"/>
    <w:rsid w:val="00B923AA"/>
    <w:rsid w:val="00B9271D"/>
    <w:rsid w:val="00B937AC"/>
    <w:rsid w:val="00B94765"/>
    <w:rsid w:val="00B95397"/>
    <w:rsid w:val="00B95B72"/>
    <w:rsid w:val="00B9682F"/>
    <w:rsid w:val="00B96FA8"/>
    <w:rsid w:val="00B97DD5"/>
    <w:rsid w:val="00BA1555"/>
    <w:rsid w:val="00BA18BB"/>
    <w:rsid w:val="00BA225F"/>
    <w:rsid w:val="00BA2973"/>
    <w:rsid w:val="00BA2BDE"/>
    <w:rsid w:val="00BA6995"/>
    <w:rsid w:val="00BA6E69"/>
    <w:rsid w:val="00BB3B0F"/>
    <w:rsid w:val="00BB615E"/>
    <w:rsid w:val="00BB6598"/>
    <w:rsid w:val="00BB76AB"/>
    <w:rsid w:val="00BC0CB8"/>
    <w:rsid w:val="00BC461F"/>
    <w:rsid w:val="00BC47BA"/>
    <w:rsid w:val="00BD125D"/>
    <w:rsid w:val="00BD2A10"/>
    <w:rsid w:val="00BD2AAA"/>
    <w:rsid w:val="00BD71CF"/>
    <w:rsid w:val="00BE0B6A"/>
    <w:rsid w:val="00BE2F55"/>
    <w:rsid w:val="00BE39A0"/>
    <w:rsid w:val="00BE5E40"/>
    <w:rsid w:val="00BE6B5D"/>
    <w:rsid w:val="00BF02A2"/>
    <w:rsid w:val="00BF2596"/>
    <w:rsid w:val="00BF2E42"/>
    <w:rsid w:val="00BF3663"/>
    <w:rsid w:val="00BF444C"/>
    <w:rsid w:val="00BF4D99"/>
    <w:rsid w:val="00BF73D1"/>
    <w:rsid w:val="00C013DD"/>
    <w:rsid w:val="00C0273D"/>
    <w:rsid w:val="00C03515"/>
    <w:rsid w:val="00C043FD"/>
    <w:rsid w:val="00C061AD"/>
    <w:rsid w:val="00C065C0"/>
    <w:rsid w:val="00C0767E"/>
    <w:rsid w:val="00C07D16"/>
    <w:rsid w:val="00C110A3"/>
    <w:rsid w:val="00C132B6"/>
    <w:rsid w:val="00C1369D"/>
    <w:rsid w:val="00C14333"/>
    <w:rsid w:val="00C14947"/>
    <w:rsid w:val="00C14E9D"/>
    <w:rsid w:val="00C1530D"/>
    <w:rsid w:val="00C16487"/>
    <w:rsid w:val="00C206AD"/>
    <w:rsid w:val="00C21104"/>
    <w:rsid w:val="00C21CE5"/>
    <w:rsid w:val="00C22D51"/>
    <w:rsid w:val="00C258D5"/>
    <w:rsid w:val="00C269EF"/>
    <w:rsid w:val="00C322A5"/>
    <w:rsid w:val="00C326B6"/>
    <w:rsid w:val="00C33370"/>
    <w:rsid w:val="00C35475"/>
    <w:rsid w:val="00C36233"/>
    <w:rsid w:val="00C36C4E"/>
    <w:rsid w:val="00C37546"/>
    <w:rsid w:val="00C37A02"/>
    <w:rsid w:val="00C37FFB"/>
    <w:rsid w:val="00C403FF"/>
    <w:rsid w:val="00C41257"/>
    <w:rsid w:val="00C432A3"/>
    <w:rsid w:val="00C434DA"/>
    <w:rsid w:val="00C47E0A"/>
    <w:rsid w:val="00C509EF"/>
    <w:rsid w:val="00C51106"/>
    <w:rsid w:val="00C514C2"/>
    <w:rsid w:val="00C5167E"/>
    <w:rsid w:val="00C527C8"/>
    <w:rsid w:val="00C54055"/>
    <w:rsid w:val="00C54911"/>
    <w:rsid w:val="00C5599C"/>
    <w:rsid w:val="00C57DCC"/>
    <w:rsid w:val="00C609EF"/>
    <w:rsid w:val="00C60AAF"/>
    <w:rsid w:val="00C61CCC"/>
    <w:rsid w:val="00C62669"/>
    <w:rsid w:val="00C62EB1"/>
    <w:rsid w:val="00C63C8D"/>
    <w:rsid w:val="00C63E0F"/>
    <w:rsid w:val="00C63F98"/>
    <w:rsid w:val="00C656B0"/>
    <w:rsid w:val="00C6787C"/>
    <w:rsid w:val="00C73475"/>
    <w:rsid w:val="00C7429F"/>
    <w:rsid w:val="00C81248"/>
    <w:rsid w:val="00C81B88"/>
    <w:rsid w:val="00C84E49"/>
    <w:rsid w:val="00C85895"/>
    <w:rsid w:val="00C87930"/>
    <w:rsid w:val="00C90539"/>
    <w:rsid w:val="00C922DE"/>
    <w:rsid w:val="00C92F11"/>
    <w:rsid w:val="00C946D0"/>
    <w:rsid w:val="00C95370"/>
    <w:rsid w:val="00C95699"/>
    <w:rsid w:val="00C97808"/>
    <w:rsid w:val="00CA10FF"/>
    <w:rsid w:val="00CA2F3D"/>
    <w:rsid w:val="00CA38B5"/>
    <w:rsid w:val="00CA4740"/>
    <w:rsid w:val="00CA4FA7"/>
    <w:rsid w:val="00CB0BCA"/>
    <w:rsid w:val="00CB0D06"/>
    <w:rsid w:val="00CB151E"/>
    <w:rsid w:val="00CB1FF3"/>
    <w:rsid w:val="00CB20AB"/>
    <w:rsid w:val="00CB2811"/>
    <w:rsid w:val="00CB5550"/>
    <w:rsid w:val="00CB789F"/>
    <w:rsid w:val="00CC084E"/>
    <w:rsid w:val="00CC2557"/>
    <w:rsid w:val="00CC3814"/>
    <w:rsid w:val="00CC623C"/>
    <w:rsid w:val="00CC698F"/>
    <w:rsid w:val="00CD06EE"/>
    <w:rsid w:val="00CD0729"/>
    <w:rsid w:val="00CD1D71"/>
    <w:rsid w:val="00CD46B5"/>
    <w:rsid w:val="00CD6163"/>
    <w:rsid w:val="00CE0711"/>
    <w:rsid w:val="00CE0B51"/>
    <w:rsid w:val="00CE14F0"/>
    <w:rsid w:val="00CE420B"/>
    <w:rsid w:val="00CE5315"/>
    <w:rsid w:val="00CE7606"/>
    <w:rsid w:val="00CF111A"/>
    <w:rsid w:val="00CF128B"/>
    <w:rsid w:val="00CF14EA"/>
    <w:rsid w:val="00CF5286"/>
    <w:rsid w:val="00CF61DF"/>
    <w:rsid w:val="00CF7C55"/>
    <w:rsid w:val="00D009A3"/>
    <w:rsid w:val="00D00AA4"/>
    <w:rsid w:val="00D03105"/>
    <w:rsid w:val="00D0612A"/>
    <w:rsid w:val="00D078D9"/>
    <w:rsid w:val="00D07B40"/>
    <w:rsid w:val="00D1260B"/>
    <w:rsid w:val="00D13176"/>
    <w:rsid w:val="00D13542"/>
    <w:rsid w:val="00D164DF"/>
    <w:rsid w:val="00D20432"/>
    <w:rsid w:val="00D20602"/>
    <w:rsid w:val="00D27E52"/>
    <w:rsid w:val="00D34D12"/>
    <w:rsid w:val="00D36066"/>
    <w:rsid w:val="00D37F0C"/>
    <w:rsid w:val="00D412A5"/>
    <w:rsid w:val="00D43076"/>
    <w:rsid w:val="00D44EA9"/>
    <w:rsid w:val="00D47C93"/>
    <w:rsid w:val="00D47EEF"/>
    <w:rsid w:val="00D5127B"/>
    <w:rsid w:val="00D52F8F"/>
    <w:rsid w:val="00D52FB0"/>
    <w:rsid w:val="00D539DC"/>
    <w:rsid w:val="00D554B4"/>
    <w:rsid w:val="00D55CBB"/>
    <w:rsid w:val="00D573BF"/>
    <w:rsid w:val="00D574CA"/>
    <w:rsid w:val="00D575A9"/>
    <w:rsid w:val="00D620B0"/>
    <w:rsid w:val="00D621D1"/>
    <w:rsid w:val="00D63906"/>
    <w:rsid w:val="00D63D76"/>
    <w:rsid w:val="00D63DF4"/>
    <w:rsid w:val="00D64335"/>
    <w:rsid w:val="00D7112C"/>
    <w:rsid w:val="00D72677"/>
    <w:rsid w:val="00D72F12"/>
    <w:rsid w:val="00D730EE"/>
    <w:rsid w:val="00D74BF3"/>
    <w:rsid w:val="00D76EAA"/>
    <w:rsid w:val="00D77624"/>
    <w:rsid w:val="00D800BF"/>
    <w:rsid w:val="00D81509"/>
    <w:rsid w:val="00D81821"/>
    <w:rsid w:val="00D90327"/>
    <w:rsid w:val="00D921B9"/>
    <w:rsid w:val="00D929CB"/>
    <w:rsid w:val="00D93AB2"/>
    <w:rsid w:val="00D946E3"/>
    <w:rsid w:val="00D94FC7"/>
    <w:rsid w:val="00D950AD"/>
    <w:rsid w:val="00D971CD"/>
    <w:rsid w:val="00DA26FD"/>
    <w:rsid w:val="00DA44E9"/>
    <w:rsid w:val="00DA5DAD"/>
    <w:rsid w:val="00DA6044"/>
    <w:rsid w:val="00DB030C"/>
    <w:rsid w:val="00DB2E94"/>
    <w:rsid w:val="00DB344D"/>
    <w:rsid w:val="00DB5857"/>
    <w:rsid w:val="00DB6BD6"/>
    <w:rsid w:val="00DB7461"/>
    <w:rsid w:val="00DC5F5C"/>
    <w:rsid w:val="00DC6250"/>
    <w:rsid w:val="00DC7341"/>
    <w:rsid w:val="00DE19E9"/>
    <w:rsid w:val="00DE2AC6"/>
    <w:rsid w:val="00DE2D2B"/>
    <w:rsid w:val="00DE2F4D"/>
    <w:rsid w:val="00DE3E0A"/>
    <w:rsid w:val="00DE42A4"/>
    <w:rsid w:val="00DE446F"/>
    <w:rsid w:val="00DE49D5"/>
    <w:rsid w:val="00DE4FD2"/>
    <w:rsid w:val="00DE56ED"/>
    <w:rsid w:val="00DE603E"/>
    <w:rsid w:val="00DE63DA"/>
    <w:rsid w:val="00DE6845"/>
    <w:rsid w:val="00DE697E"/>
    <w:rsid w:val="00DE6A8E"/>
    <w:rsid w:val="00DE6F81"/>
    <w:rsid w:val="00DF0748"/>
    <w:rsid w:val="00DF0931"/>
    <w:rsid w:val="00DF2421"/>
    <w:rsid w:val="00DF5EF2"/>
    <w:rsid w:val="00DF7DD7"/>
    <w:rsid w:val="00E01A84"/>
    <w:rsid w:val="00E030BA"/>
    <w:rsid w:val="00E04C4C"/>
    <w:rsid w:val="00E05082"/>
    <w:rsid w:val="00E0600B"/>
    <w:rsid w:val="00E07FE9"/>
    <w:rsid w:val="00E14030"/>
    <w:rsid w:val="00E15241"/>
    <w:rsid w:val="00E15326"/>
    <w:rsid w:val="00E15396"/>
    <w:rsid w:val="00E15C6D"/>
    <w:rsid w:val="00E1687A"/>
    <w:rsid w:val="00E21536"/>
    <w:rsid w:val="00E21A13"/>
    <w:rsid w:val="00E241C4"/>
    <w:rsid w:val="00E261D3"/>
    <w:rsid w:val="00E27916"/>
    <w:rsid w:val="00E31765"/>
    <w:rsid w:val="00E32AF8"/>
    <w:rsid w:val="00E32B1B"/>
    <w:rsid w:val="00E32DD4"/>
    <w:rsid w:val="00E32FAB"/>
    <w:rsid w:val="00E34EFD"/>
    <w:rsid w:val="00E3534C"/>
    <w:rsid w:val="00E35ABB"/>
    <w:rsid w:val="00E4010C"/>
    <w:rsid w:val="00E41ED4"/>
    <w:rsid w:val="00E43B99"/>
    <w:rsid w:val="00E44590"/>
    <w:rsid w:val="00E44EC9"/>
    <w:rsid w:val="00E45A12"/>
    <w:rsid w:val="00E5158A"/>
    <w:rsid w:val="00E519B4"/>
    <w:rsid w:val="00E51A5A"/>
    <w:rsid w:val="00E532B7"/>
    <w:rsid w:val="00E56A20"/>
    <w:rsid w:val="00E57915"/>
    <w:rsid w:val="00E61E95"/>
    <w:rsid w:val="00E638C9"/>
    <w:rsid w:val="00E643AA"/>
    <w:rsid w:val="00E657D4"/>
    <w:rsid w:val="00E668F5"/>
    <w:rsid w:val="00E66A58"/>
    <w:rsid w:val="00E7023F"/>
    <w:rsid w:val="00E70AC5"/>
    <w:rsid w:val="00E70DAF"/>
    <w:rsid w:val="00E7364F"/>
    <w:rsid w:val="00E747C7"/>
    <w:rsid w:val="00E74B01"/>
    <w:rsid w:val="00E8009B"/>
    <w:rsid w:val="00E80404"/>
    <w:rsid w:val="00E8150E"/>
    <w:rsid w:val="00E8312A"/>
    <w:rsid w:val="00E85A0E"/>
    <w:rsid w:val="00E86F4B"/>
    <w:rsid w:val="00E91533"/>
    <w:rsid w:val="00E91858"/>
    <w:rsid w:val="00E91A1D"/>
    <w:rsid w:val="00E91A4A"/>
    <w:rsid w:val="00E9353D"/>
    <w:rsid w:val="00E93AE3"/>
    <w:rsid w:val="00EA0355"/>
    <w:rsid w:val="00EA1806"/>
    <w:rsid w:val="00EA2DC6"/>
    <w:rsid w:val="00EA3B6C"/>
    <w:rsid w:val="00EA7928"/>
    <w:rsid w:val="00EB0BF4"/>
    <w:rsid w:val="00EB24B5"/>
    <w:rsid w:val="00EB368B"/>
    <w:rsid w:val="00EB4622"/>
    <w:rsid w:val="00EB7629"/>
    <w:rsid w:val="00EC0723"/>
    <w:rsid w:val="00EC32BA"/>
    <w:rsid w:val="00EC68B3"/>
    <w:rsid w:val="00ED27C6"/>
    <w:rsid w:val="00ED3A11"/>
    <w:rsid w:val="00ED3B94"/>
    <w:rsid w:val="00ED435F"/>
    <w:rsid w:val="00ED4BE2"/>
    <w:rsid w:val="00EE00CC"/>
    <w:rsid w:val="00EE13C9"/>
    <w:rsid w:val="00EE205A"/>
    <w:rsid w:val="00EE2431"/>
    <w:rsid w:val="00EE2AB3"/>
    <w:rsid w:val="00EE4B7C"/>
    <w:rsid w:val="00EE53FB"/>
    <w:rsid w:val="00EF02FC"/>
    <w:rsid w:val="00EF1800"/>
    <w:rsid w:val="00EF4053"/>
    <w:rsid w:val="00EF4AF9"/>
    <w:rsid w:val="00EF795C"/>
    <w:rsid w:val="00F0092D"/>
    <w:rsid w:val="00F0232F"/>
    <w:rsid w:val="00F040FA"/>
    <w:rsid w:val="00F117D3"/>
    <w:rsid w:val="00F12E75"/>
    <w:rsid w:val="00F136C9"/>
    <w:rsid w:val="00F13B30"/>
    <w:rsid w:val="00F14470"/>
    <w:rsid w:val="00F14920"/>
    <w:rsid w:val="00F168E9"/>
    <w:rsid w:val="00F16BDC"/>
    <w:rsid w:val="00F16F85"/>
    <w:rsid w:val="00F17472"/>
    <w:rsid w:val="00F20004"/>
    <w:rsid w:val="00F21B3A"/>
    <w:rsid w:val="00F21E0B"/>
    <w:rsid w:val="00F22D04"/>
    <w:rsid w:val="00F24004"/>
    <w:rsid w:val="00F25129"/>
    <w:rsid w:val="00F26BB7"/>
    <w:rsid w:val="00F26EA7"/>
    <w:rsid w:val="00F31705"/>
    <w:rsid w:val="00F32BC9"/>
    <w:rsid w:val="00F3340F"/>
    <w:rsid w:val="00F355D2"/>
    <w:rsid w:val="00F37834"/>
    <w:rsid w:val="00F4038D"/>
    <w:rsid w:val="00F40B8F"/>
    <w:rsid w:val="00F41782"/>
    <w:rsid w:val="00F420CD"/>
    <w:rsid w:val="00F449F6"/>
    <w:rsid w:val="00F45A08"/>
    <w:rsid w:val="00F47EFD"/>
    <w:rsid w:val="00F501A0"/>
    <w:rsid w:val="00F5136E"/>
    <w:rsid w:val="00F513AC"/>
    <w:rsid w:val="00F515A9"/>
    <w:rsid w:val="00F51A54"/>
    <w:rsid w:val="00F52D1D"/>
    <w:rsid w:val="00F5372D"/>
    <w:rsid w:val="00F61279"/>
    <w:rsid w:val="00F6262C"/>
    <w:rsid w:val="00F63043"/>
    <w:rsid w:val="00F63A1E"/>
    <w:rsid w:val="00F63E01"/>
    <w:rsid w:val="00F6534A"/>
    <w:rsid w:val="00F66C58"/>
    <w:rsid w:val="00F66E66"/>
    <w:rsid w:val="00F67C5A"/>
    <w:rsid w:val="00F72063"/>
    <w:rsid w:val="00F731CA"/>
    <w:rsid w:val="00F74E6D"/>
    <w:rsid w:val="00F75F2E"/>
    <w:rsid w:val="00F762D7"/>
    <w:rsid w:val="00F8000E"/>
    <w:rsid w:val="00F80490"/>
    <w:rsid w:val="00F82552"/>
    <w:rsid w:val="00F83C1B"/>
    <w:rsid w:val="00F853E9"/>
    <w:rsid w:val="00F873C0"/>
    <w:rsid w:val="00F874CC"/>
    <w:rsid w:val="00F92C26"/>
    <w:rsid w:val="00F92F68"/>
    <w:rsid w:val="00F93604"/>
    <w:rsid w:val="00F93CF0"/>
    <w:rsid w:val="00F9652B"/>
    <w:rsid w:val="00FA117B"/>
    <w:rsid w:val="00FA2E62"/>
    <w:rsid w:val="00FA30E7"/>
    <w:rsid w:val="00FA5DC8"/>
    <w:rsid w:val="00FA7235"/>
    <w:rsid w:val="00FB0AC3"/>
    <w:rsid w:val="00FB0E26"/>
    <w:rsid w:val="00FB3125"/>
    <w:rsid w:val="00FB34D8"/>
    <w:rsid w:val="00FB3F8D"/>
    <w:rsid w:val="00FB4BC8"/>
    <w:rsid w:val="00FB5363"/>
    <w:rsid w:val="00FB5BBC"/>
    <w:rsid w:val="00FC076D"/>
    <w:rsid w:val="00FC0FAF"/>
    <w:rsid w:val="00FC287A"/>
    <w:rsid w:val="00FC5838"/>
    <w:rsid w:val="00FD0E8A"/>
    <w:rsid w:val="00FD1173"/>
    <w:rsid w:val="00FD271B"/>
    <w:rsid w:val="00FD3F33"/>
    <w:rsid w:val="00FD6300"/>
    <w:rsid w:val="00FD66D8"/>
    <w:rsid w:val="00FD6CDF"/>
    <w:rsid w:val="00FE000B"/>
    <w:rsid w:val="00FE319B"/>
    <w:rsid w:val="00FE38E5"/>
    <w:rsid w:val="00FE5946"/>
    <w:rsid w:val="00FE60BD"/>
    <w:rsid w:val="00FE7A41"/>
    <w:rsid w:val="00FF133A"/>
    <w:rsid w:val="00FF16DA"/>
    <w:rsid w:val="00FF4298"/>
    <w:rsid w:val="00FF4385"/>
    <w:rsid w:val="00FF4BA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8BB"/>
    <w:rPr>
      <w:sz w:val="24"/>
      <w:szCs w:val="24"/>
    </w:rPr>
  </w:style>
  <w:style w:type="paragraph" w:styleId="Heading1">
    <w:name w:val="heading 1"/>
    <w:basedOn w:val="Normal"/>
    <w:next w:val="Normal"/>
    <w:link w:val="Heading1Char"/>
    <w:uiPriority w:val="99"/>
    <w:qFormat/>
    <w:rsid w:val="00A52615"/>
    <w:pPr>
      <w:keepNext/>
      <w:jc w:val="center"/>
      <w:outlineLvl w:val="0"/>
    </w:pPr>
    <w:rPr>
      <w:rFonts w:ascii="Cambria" w:hAnsi="Cambria"/>
      <w:b/>
      <w:kern w:val="32"/>
      <w:sz w:val="32"/>
      <w:szCs w:val="20"/>
    </w:rPr>
  </w:style>
  <w:style w:type="paragraph" w:styleId="Heading2">
    <w:name w:val="heading 2"/>
    <w:basedOn w:val="Normal"/>
    <w:next w:val="Normal"/>
    <w:link w:val="Heading2Char"/>
    <w:uiPriority w:val="99"/>
    <w:qFormat/>
    <w:rsid w:val="00A52615"/>
    <w:pPr>
      <w:keepNext/>
      <w:jc w:val="right"/>
      <w:outlineLvl w:val="1"/>
    </w:pPr>
    <w:rPr>
      <w:rFonts w:ascii="Cambria" w:hAnsi="Cambria"/>
      <w:b/>
      <w:i/>
      <w:sz w:val="28"/>
      <w:szCs w:val="20"/>
    </w:rPr>
  </w:style>
  <w:style w:type="paragraph" w:styleId="Heading3">
    <w:name w:val="heading 3"/>
    <w:basedOn w:val="Normal"/>
    <w:next w:val="Normal"/>
    <w:link w:val="Heading3Char"/>
    <w:uiPriority w:val="99"/>
    <w:qFormat/>
    <w:rsid w:val="00A52615"/>
    <w:pPr>
      <w:keepNext/>
      <w:ind w:firstLine="709"/>
      <w:jc w:val="right"/>
      <w:outlineLvl w:val="2"/>
    </w:pPr>
    <w:rPr>
      <w:rFonts w:ascii="Cambria" w:hAnsi="Cambria"/>
      <w:b/>
      <w:sz w:val="26"/>
      <w:szCs w:val="20"/>
    </w:rPr>
  </w:style>
  <w:style w:type="paragraph" w:styleId="Heading4">
    <w:name w:val="heading 4"/>
    <w:basedOn w:val="Normal"/>
    <w:next w:val="Normal"/>
    <w:link w:val="Heading4Char"/>
    <w:uiPriority w:val="99"/>
    <w:qFormat/>
    <w:rsid w:val="00A52615"/>
    <w:pPr>
      <w:keepNext/>
      <w:ind w:left="-57" w:right="-57"/>
      <w:jc w:val="center"/>
      <w:outlineLvl w:val="3"/>
    </w:pPr>
    <w:rPr>
      <w:rFonts w:ascii="Calibri" w:hAnsi="Calibri"/>
      <w:b/>
      <w:sz w:val="28"/>
      <w:szCs w:val="20"/>
    </w:rPr>
  </w:style>
  <w:style w:type="paragraph" w:styleId="Heading5">
    <w:name w:val="heading 5"/>
    <w:basedOn w:val="Normal"/>
    <w:next w:val="Normal"/>
    <w:link w:val="Heading5Char"/>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Heading6">
    <w:name w:val="heading 6"/>
    <w:basedOn w:val="Normal"/>
    <w:next w:val="Normal"/>
    <w:link w:val="Heading6Char"/>
    <w:uiPriority w:val="99"/>
    <w:qFormat/>
    <w:rsid w:val="00A52615"/>
    <w:pPr>
      <w:keepNext/>
      <w:jc w:val="center"/>
      <w:outlineLvl w:val="5"/>
    </w:pPr>
    <w:rPr>
      <w:rFonts w:ascii="Calibri" w:hAnsi="Calibri"/>
      <w:b/>
      <w:sz w:val="20"/>
      <w:szCs w:val="20"/>
    </w:rPr>
  </w:style>
  <w:style w:type="paragraph" w:styleId="Heading7">
    <w:name w:val="heading 7"/>
    <w:basedOn w:val="Normal"/>
    <w:next w:val="Normal"/>
    <w:link w:val="Heading7Char"/>
    <w:uiPriority w:val="99"/>
    <w:qFormat/>
    <w:rsid w:val="00A52615"/>
    <w:pPr>
      <w:spacing w:before="240" w:after="60"/>
      <w:outlineLvl w:val="6"/>
    </w:pPr>
    <w:rPr>
      <w:rFonts w:ascii="Calibri" w:hAnsi="Calibri"/>
      <w:szCs w:val="20"/>
    </w:rPr>
  </w:style>
  <w:style w:type="paragraph" w:styleId="Heading8">
    <w:name w:val="heading 8"/>
    <w:basedOn w:val="Normal"/>
    <w:next w:val="Normal"/>
    <w:link w:val="Heading8Char"/>
    <w:uiPriority w:val="99"/>
    <w:qFormat/>
    <w:rsid w:val="00A52615"/>
    <w:pPr>
      <w:spacing w:before="240" w:after="60"/>
      <w:outlineLvl w:val="7"/>
    </w:pPr>
    <w:rPr>
      <w:rFonts w:ascii="Calibri" w:hAnsi="Calibri"/>
      <w:i/>
      <w:szCs w:val="20"/>
    </w:rPr>
  </w:style>
  <w:style w:type="paragraph" w:styleId="Heading9">
    <w:name w:val="heading 9"/>
    <w:basedOn w:val="Normal"/>
    <w:next w:val="Normal"/>
    <w:link w:val="Heading9Char"/>
    <w:uiPriority w:val="99"/>
    <w:qFormat/>
    <w:rsid w:val="00A52615"/>
    <w:pPr>
      <w:spacing w:before="240" w:after="60"/>
      <w:outlineLvl w:val="8"/>
    </w:pPr>
    <w:rPr>
      <w:rFonts w:ascii="Cambria" w:hAnsi="Cambria"/>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2615"/>
    <w:rPr>
      <w:rFonts w:ascii="Cambria" w:hAnsi="Cambria"/>
      <w:b/>
      <w:kern w:val="32"/>
      <w:sz w:val="32"/>
    </w:rPr>
  </w:style>
  <w:style w:type="character" w:customStyle="1" w:styleId="Heading2Char">
    <w:name w:val="Heading 2 Char"/>
    <w:basedOn w:val="DefaultParagraphFont"/>
    <w:link w:val="Heading2"/>
    <w:uiPriority w:val="99"/>
    <w:semiHidden/>
    <w:locked/>
    <w:rsid w:val="00A52615"/>
    <w:rPr>
      <w:rFonts w:ascii="Cambria" w:hAnsi="Cambria"/>
      <w:b/>
      <w:i/>
      <w:sz w:val="28"/>
    </w:rPr>
  </w:style>
  <w:style w:type="character" w:customStyle="1" w:styleId="Heading3Char">
    <w:name w:val="Heading 3 Char"/>
    <w:basedOn w:val="DefaultParagraphFont"/>
    <w:link w:val="Heading3"/>
    <w:uiPriority w:val="99"/>
    <w:semiHidden/>
    <w:locked/>
    <w:rsid w:val="00A52615"/>
    <w:rPr>
      <w:rFonts w:ascii="Cambria" w:hAnsi="Cambria"/>
      <w:b/>
      <w:sz w:val="26"/>
    </w:rPr>
  </w:style>
  <w:style w:type="character" w:customStyle="1" w:styleId="Heading4Char">
    <w:name w:val="Heading 4 Char"/>
    <w:basedOn w:val="DefaultParagraphFont"/>
    <w:link w:val="Heading4"/>
    <w:uiPriority w:val="99"/>
    <w:semiHidden/>
    <w:locked/>
    <w:rsid w:val="00A52615"/>
    <w:rPr>
      <w:rFonts w:ascii="Calibri" w:hAnsi="Calibri"/>
      <w:b/>
      <w:sz w:val="28"/>
    </w:rPr>
  </w:style>
  <w:style w:type="character" w:customStyle="1" w:styleId="Heading5Char">
    <w:name w:val="Heading 5 Char"/>
    <w:basedOn w:val="DefaultParagraphFont"/>
    <w:link w:val="Heading5"/>
    <w:uiPriority w:val="99"/>
    <w:semiHidden/>
    <w:locked/>
    <w:rsid w:val="00A52615"/>
    <w:rPr>
      <w:rFonts w:ascii="Calibri" w:hAnsi="Calibri"/>
      <w:b/>
      <w:i/>
      <w:sz w:val="26"/>
    </w:rPr>
  </w:style>
  <w:style w:type="character" w:customStyle="1" w:styleId="Heading6Char">
    <w:name w:val="Heading 6 Char"/>
    <w:basedOn w:val="DefaultParagraphFont"/>
    <w:link w:val="Heading6"/>
    <w:uiPriority w:val="99"/>
    <w:semiHidden/>
    <w:locked/>
    <w:rsid w:val="00A52615"/>
    <w:rPr>
      <w:rFonts w:ascii="Calibri" w:hAnsi="Calibri"/>
      <w:b/>
    </w:rPr>
  </w:style>
  <w:style w:type="character" w:customStyle="1" w:styleId="Heading7Char">
    <w:name w:val="Heading 7 Char"/>
    <w:basedOn w:val="DefaultParagraphFont"/>
    <w:link w:val="Heading7"/>
    <w:uiPriority w:val="99"/>
    <w:semiHidden/>
    <w:locked/>
    <w:rsid w:val="00A52615"/>
    <w:rPr>
      <w:rFonts w:ascii="Calibri" w:hAnsi="Calibri"/>
      <w:sz w:val="24"/>
    </w:rPr>
  </w:style>
  <w:style w:type="character" w:customStyle="1" w:styleId="Heading8Char">
    <w:name w:val="Heading 8 Char"/>
    <w:basedOn w:val="DefaultParagraphFont"/>
    <w:link w:val="Heading8"/>
    <w:uiPriority w:val="99"/>
    <w:semiHidden/>
    <w:locked/>
    <w:rsid w:val="00A52615"/>
    <w:rPr>
      <w:rFonts w:ascii="Calibri" w:hAnsi="Calibri"/>
      <w:i/>
      <w:sz w:val="24"/>
    </w:rPr>
  </w:style>
  <w:style w:type="character" w:customStyle="1" w:styleId="Heading9Char">
    <w:name w:val="Heading 9 Char"/>
    <w:basedOn w:val="DefaultParagraphFont"/>
    <w:link w:val="Heading9"/>
    <w:uiPriority w:val="99"/>
    <w:semiHidden/>
    <w:locked/>
    <w:rsid w:val="00A52615"/>
    <w:rPr>
      <w:rFonts w:ascii="Cambria" w:hAnsi="Cambria"/>
    </w:rPr>
  </w:style>
  <w:style w:type="paragraph" w:styleId="HTMLPreformatted">
    <w:name w:val="HTML Preformatted"/>
    <w:basedOn w:val="Normal"/>
    <w:link w:val="HTMLPreformattedChar"/>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locked/>
    <w:rsid w:val="00A52615"/>
    <w:rPr>
      <w:rFonts w:ascii="Courier New" w:hAnsi="Courier New"/>
      <w:sz w:val="20"/>
    </w:rPr>
  </w:style>
  <w:style w:type="paragraph" w:styleId="Header">
    <w:name w:val="header"/>
    <w:basedOn w:val="Normal"/>
    <w:link w:val="HeaderChar"/>
    <w:uiPriority w:val="99"/>
    <w:semiHidden/>
    <w:rsid w:val="00A52615"/>
    <w:pPr>
      <w:tabs>
        <w:tab w:val="center" w:pos="4677"/>
        <w:tab w:val="right" w:pos="9355"/>
      </w:tabs>
    </w:pPr>
    <w:rPr>
      <w:szCs w:val="20"/>
    </w:rPr>
  </w:style>
  <w:style w:type="character" w:customStyle="1" w:styleId="HeaderChar">
    <w:name w:val="Header Char"/>
    <w:basedOn w:val="DefaultParagraphFont"/>
    <w:link w:val="Header"/>
    <w:uiPriority w:val="99"/>
    <w:semiHidden/>
    <w:locked/>
    <w:rsid w:val="00A52615"/>
    <w:rPr>
      <w:sz w:val="24"/>
    </w:rPr>
  </w:style>
  <w:style w:type="character" w:styleId="PageNumber">
    <w:name w:val="page number"/>
    <w:basedOn w:val="DefaultParagraphFont"/>
    <w:uiPriority w:val="99"/>
    <w:semiHidden/>
    <w:rsid w:val="00A52615"/>
    <w:rPr>
      <w:rFonts w:cs="Times New Roman"/>
    </w:rPr>
  </w:style>
  <w:style w:type="character" w:styleId="Emphasis">
    <w:name w:val="Emphasis"/>
    <w:basedOn w:val="DefaultParagraphFont"/>
    <w:uiPriority w:val="99"/>
    <w:qFormat/>
    <w:rsid w:val="00A52615"/>
    <w:rPr>
      <w:rFonts w:cs="Times New Roman"/>
      <w:i/>
    </w:rPr>
  </w:style>
  <w:style w:type="paragraph" w:styleId="BodyTextIndent">
    <w:name w:val="Body Text Indent"/>
    <w:basedOn w:val="Normal"/>
    <w:link w:val="BodyTextIndentChar"/>
    <w:uiPriority w:val="99"/>
    <w:semiHidden/>
    <w:rsid w:val="00A52615"/>
    <w:pPr>
      <w:ind w:left="-14"/>
      <w:jc w:val="both"/>
    </w:pPr>
    <w:rPr>
      <w:szCs w:val="20"/>
    </w:rPr>
  </w:style>
  <w:style w:type="character" w:customStyle="1" w:styleId="BodyTextIndentChar">
    <w:name w:val="Body Text Indent Char"/>
    <w:basedOn w:val="DefaultParagraphFont"/>
    <w:link w:val="BodyTextIndent"/>
    <w:uiPriority w:val="99"/>
    <w:semiHidden/>
    <w:locked/>
    <w:rsid w:val="00A52615"/>
    <w:rPr>
      <w:sz w:val="24"/>
    </w:rPr>
  </w:style>
  <w:style w:type="paragraph" w:styleId="BodyText">
    <w:name w:val="Body Text"/>
    <w:basedOn w:val="Normal"/>
    <w:link w:val="BodyTextChar"/>
    <w:uiPriority w:val="99"/>
    <w:semiHidden/>
    <w:rsid w:val="00A52615"/>
    <w:pPr>
      <w:adjustRightInd w:val="0"/>
      <w:jc w:val="both"/>
    </w:pPr>
    <w:rPr>
      <w:szCs w:val="20"/>
    </w:rPr>
  </w:style>
  <w:style w:type="character" w:customStyle="1" w:styleId="BodyTextChar">
    <w:name w:val="Body Text Char"/>
    <w:basedOn w:val="DefaultParagraphFont"/>
    <w:link w:val="BodyText"/>
    <w:uiPriority w:val="99"/>
    <w:semiHidden/>
    <w:locked/>
    <w:rsid w:val="00A52615"/>
    <w:rPr>
      <w:sz w:val="24"/>
    </w:rPr>
  </w:style>
  <w:style w:type="paragraph" w:styleId="BodyText2">
    <w:name w:val="Body Text 2"/>
    <w:basedOn w:val="Normal"/>
    <w:link w:val="BodyText2Char"/>
    <w:uiPriority w:val="99"/>
    <w:semiHidden/>
    <w:rsid w:val="00A52615"/>
    <w:pPr>
      <w:jc w:val="both"/>
    </w:pPr>
    <w:rPr>
      <w:szCs w:val="20"/>
    </w:rPr>
  </w:style>
  <w:style w:type="character" w:customStyle="1" w:styleId="BodyText2Char">
    <w:name w:val="Body Text 2 Char"/>
    <w:basedOn w:val="DefaultParagraphFont"/>
    <w:link w:val="BodyText2"/>
    <w:uiPriority w:val="99"/>
    <w:semiHidden/>
    <w:locked/>
    <w:rsid w:val="00A52615"/>
    <w:rPr>
      <w:sz w:val="24"/>
    </w:rPr>
  </w:style>
  <w:style w:type="paragraph" w:customStyle="1" w:styleId="ConsPlusNormal">
    <w:name w:val="ConsPlusNormal"/>
    <w:link w:val="ConsPlusNormal0"/>
    <w:uiPriority w:val="99"/>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uiPriority w:val="99"/>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BodyTextIndent2">
    <w:name w:val="Body Text Indent 2"/>
    <w:basedOn w:val="Normal"/>
    <w:link w:val="BodyTextIndent2Char"/>
    <w:uiPriority w:val="99"/>
    <w:semiHidden/>
    <w:rsid w:val="00A52615"/>
    <w:pPr>
      <w:ind w:firstLine="708"/>
      <w:jc w:val="both"/>
    </w:pPr>
    <w:rPr>
      <w:szCs w:val="20"/>
    </w:rPr>
  </w:style>
  <w:style w:type="character" w:customStyle="1" w:styleId="BodyTextIndent2Char">
    <w:name w:val="Body Text Indent 2 Char"/>
    <w:basedOn w:val="DefaultParagraphFont"/>
    <w:link w:val="BodyTextIndent2"/>
    <w:uiPriority w:val="99"/>
    <w:semiHidden/>
    <w:locked/>
    <w:rsid w:val="00A52615"/>
    <w:rPr>
      <w:sz w:val="24"/>
    </w:rPr>
  </w:style>
  <w:style w:type="paragraph" w:styleId="BodyTextIndent3">
    <w:name w:val="Body Text Indent 3"/>
    <w:basedOn w:val="Normal"/>
    <w:link w:val="BodyTextIndent3Char"/>
    <w:uiPriority w:val="99"/>
    <w:semiHidden/>
    <w:rsid w:val="00A52615"/>
    <w:pPr>
      <w:adjustRightInd w:val="0"/>
      <w:ind w:firstLine="567"/>
      <w:jc w:val="both"/>
    </w:pPr>
    <w:rPr>
      <w:sz w:val="16"/>
      <w:szCs w:val="20"/>
    </w:rPr>
  </w:style>
  <w:style w:type="character" w:customStyle="1" w:styleId="BodyTextIndent3Char">
    <w:name w:val="Body Text Indent 3 Char"/>
    <w:basedOn w:val="DefaultParagraphFont"/>
    <w:link w:val="BodyTextIndent3"/>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BodyText3">
    <w:name w:val="Body Text 3"/>
    <w:basedOn w:val="Normal"/>
    <w:link w:val="BodyText3Char"/>
    <w:uiPriority w:val="99"/>
    <w:semiHidden/>
    <w:rsid w:val="00A52615"/>
    <w:pPr>
      <w:jc w:val="center"/>
    </w:pPr>
    <w:rPr>
      <w:sz w:val="16"/>
      <w:szCs w:val="20"/>
    </w:rPr>
  </w:style>
  <w:style w:type="character" w:customStyle="1" w:styleId="BodyText3Char">
    <w:name w:val="Body Text 3 Char"/>
    <w:basedOn w:val="DefaultParagraphFont"/>
    <w:link w:val="BodyText3"/>
    <w:uiPriority w:val="99"/>
    <w:semiHidden/>
    <w:locked/>
    <w:rsid w:val="00A52615"/>
    <w:rPr>
      <w:sz w:val="16"/>
    </w:rPr>
  </w:style>
  <w:style w:type="paragraph" w:styleId="DocumentMap">
    <w:name w:val="Document Map"/>
    <w:basedOn w:val="Normal"/>
    <w:link w:val="DocumentMapChar"/>
    <w:uiPriority w:val="99"/>
    <w:semiHidden/>
    <w:rsid w:val="00A52615"/>
    <w:pPr>
      <w:shd w:val="clear" w:color="auto" w:fill="000080"/>
    </w:pPr>
    <w:rPr>
      <w:rFonts w:ascii="Tahoma" w:hAnsi="Tahoma"/>
      <w:sz w:val="16"/>
      <w:szCs w:val="20"/>
    </w:rPr>
  </w:style>
  <w:style w:type="character" w:customStyle="1" w:styleId="DocumentMapChar">
    <w:name w:val="Document Map Char"/>
    <w:basedOn w:val="DefaultParagraphFont"/>
    <w:link w:val="DocumentMap"/>
    <w:uiPriority w:val="99"/>
    <w:semiHidden/>
    <w:locked/>
    <w:rsid w:val="00A52615"/>
    <w:rPr>
      <w:rFonts w:ascii="Tahoma" w:hAnsi="Tahoma"/>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A52615"/>
    <w:pPr>
      <w:widowControl w:val="0"/>
      <w:autoSpaceDE w:val="0"/>
      <w:autoSpaceDN w:val="0"/>
      <w:adjustRightInd w:val="0"/>
    </w:pPr>
    <w:rPr>
      <w:rFonts w:ascii="Arial" w:hAnsi="Arial" w:cs="Arial"/>
      <w:b/>
      <w:bCs/>
      <w:sz w:val="20"/>
      <w:szCs w:val="20"/>
    </w:rPr>
  </w:style>
  <w:style w:type="paragraph" w:styleId="BlockText">
    <w:name w:val="Block Text"/>
    <w:basedOn w:val="Normal"/>
    <w:uiPriority w:val="99"/>
    <w:semiHidden/>
    <w:rsid w:val="00A52615"/>
    <w:pPr>
      <w:ind w:left="-57" w:right="-57"/>
      <w:jc w:val="center"/>
    </w:pPr>
    <w:rPr>
      <w:color w:val="0000FF"/>
    </w:rPr>
  </w:style>
  <w:style w:type="paragraph" w:styleId="Title">
    <w:name w:val="Title"/>
    <w:basedOn w:val="Normal"/>
    <w:link w:val="TitleChar"/>
    <w:uiPriority w:val="99"/>
    <w:qFormat/>
    <w:rsid w:val="00A52615"/>
    <w:pPr>
      <w:jc w:val="center"/>
    </w:pPr>
    <w:rPr>
      <w:sz w:val="28"/>
      <w:szCs w:val="20"/>
    </w:rPr>
  </w:style>
  <w:style w:type="character" w:customStyle="1" w:styleId="TitleChar">
    <w:name w:val="Title Char"/>
    <w:basedOn w:val="DefaultParagraphFont"/>
    <w:link w:val="Title"/>
    <w:uiPriority w:val="99"/>
    <w:locked/>
    <w:rsid w:val="00A33C4A"/>
    <w:rPr>
      <w:sz w:val="28"/>
    </w:rPr>
  </w:style>
  <w:style w:type="paragraph" w:styleId="Subtitle">
    <w:name w:val="Subtitle"/>
    <w:basedOn w:val="Normal"/>
    <w:link w:val="SubtitleChar"/>
    <w:uiPriority w:val="99"/>
    <w:qFormat/>
    <w:rsid w:val="00881B92"/>
    <w:pPr>
      <w:ind w:firstLine="567"/>
      <w:jc w:val="both"/>
    </w:pPr>
    <w:rPr>
      <w:rFonts w:ascii="Cambria" w:hAnsi="Cambria"/>
      <w:szCs w:val="20"/>
    </w:rPr>
  </w:style>
  <w:style w:type="character" w:customStyle="1" w:styleId="SubtitleChar">
    <w:name w:val="Subtitle Char"/>
    <w:basedOn w:val="DefaultParagraphFont"/>
    <w:link w:val="Subtitle"/>
    <w:uiPriority w:val="99"/>
    <w:locked/>
    <w:rsid w:val="00A52615"/>
    <w:rPr>
      <w:rFonts w:ascii="Cambria" w:hAnsi="Cambria"/>
      <w:sz w:val="24"/>
    </w:rPr>
  </w:style>
  <w:style w:type="paragraph" w:styleId="Footer">
    <w:name w:val="footer"/>
    <w:basedOn w:val="Normal"/>
    <w:link w:val="FooterChar"/>
    <w:uiPriority w:val="99"/>
    <w:semiHidden/>
    <w:rsid w:val="00A52615"/>
    <w:pPr>
      <w:tabs>
        <w:tab w:val="center" w:pos="4677"/>
        <w:tab w:val="right" w:pos="9355"/>
      </w:tabs>
    </w:pPr>
    <w:rPr>
      <w:szCs w:val="20"/>
    </w:rPr>
  </w:style>
  <w:style w:type="character" w:customStyle="1" w:styleId="FooterChar">
    <w:name w:val="Footer Char"/>
    <w:basedOn w:val="DefaultParagraphFont"/>
    <w:link w:val="Footer"/>
    <w:uiPriority w:val="99"/>
    <w:semiHidden/>
    <w:locked/>
    <w:rsid w:val="00A52615"/>
    <w:rPr>
      <w:sz w:val="24"/>
    </w:rPr>
  </w:style>
  <w:style w:type="paragraph" w:styleId="BalloonText">
    <w:name w:val="Balloon Text"/>
    <w:basedOn w:val="Normal"/>
    <w:link w:val="BalloonTextChar"/>
    <w:uiPriority w:val="99"/>
    <w:semiHidden/>
    <w:rsid w:val="00A52615"/>
    <w:rPr>
      <w:rFonts w:ascii="Tahoma" w:hAnsi="Tahoma"/>
      <w:sz w:val="16"/>
      <w:szCs w:val="20"/>
    </w:rPr>
  </w:style>
  <w:style w:type="character" w:customStyle="1" w:styleId="BalloonTextChar">
    <w:name w:val="Balloon Text Char"/>
    <w:basedOn w:val="DefaultParagraphFont"/>
    <w:link w:val="BalloonText"/>
    <w:uiPriority w:val="99"/>
    <w:semiHidden/>
    <w:locked/>
    <w:rsid w:val="00A52615"/>
    <w:rPr>
      <w:rFonts w:ascii="Tahoma" w:hAnsi="Tahoma"/>
      <w:sz w:val="16"/>
    </w:rPr>
  </w:style>
  <w:style w:type="character" w:customStyle="1" w:styleId="CommentTextChar">
    <w:name w:val="Comment Text Char"/>
    <w:link w:val="CommentText"/>
    <w:uiPriority w:val="99"/>
    <w:locked/>
    <w:rsid w:val="00BC47BA"/>
    <w:rPr>
      <w:sz w:val="28"/>
      <w:lang w:val="ru-RU" w:eastAsia="ru-RU"/>
    </w:rPr>
  </w:style>
  <w:style w:type="paragraph" w:styleId="CommentText">
    <w:name w:val="annotation text"/>
    <w:basedOn w:val="Normal"/>
    <w:link w:val="CommentTextChar"/>
    <w:uiPriority w:val="99"/>
    <w:semiHidden/>
    <w:rsid w:val="008250A7"/>
    <w:rPr>
      <w:sz w:val="28"/>
      <w:szCs w:val="20"/>
    </w:rPr>
  </w:style>
  <w:style w:type="character" w:customStyle="1" w:styleId="CommentTextChar1">
    <w:name w:val="Comment Text Char1"/>
    <w:basedOn w:val="DefaultParagraphFont"/>
    <w:link w:val="CommentText"/>
    <w:uiPriority w:val="99"/>
    <w:semiHidden/>
    <w:rsid w:val="005B795C"/>
    <w:rPr>
      <w:sz w:val="20"/>
    </w:rPr>
  </w:style>
  <w:style w:type="character" w:customStyle="1" w:styleId="a">
    <w:name w:val="Текст примечания Знак"/>
    <w:uiPriority w:val="99"/>
    <w:semiHidden/>
    <w:rsid w:val="00A52615"/>
    <w:rPr>
      <w:sz w:val="20"/>
    </w:rPr>
  </w:style>
  <w:style w:type="character" w:customStyle="1" w:styleId="10">
    <w:name w:val="Текст примечания Знак10"/>
    <w:uiPriority w:val="99"/>
    <w:semiHidden/>
    <w:rsid w:val="00A52615"/>
    <w:rPr>
      <w:sz w:val="20"/>
    </w:rPr>
  </w:style>
  <w:style w:type="character" w:styleId="CommentReference">
    <w:name w:val="annotation reference"/>
    <w:basedOn w:val="DefaultParagraphFont"/>
    <w:uiPriority w:val="99"/>
    <w:semiHidden/>
    <w:rsid w:val="008250A7"/>
    <w:rPr>
      <w:rFonts w:cs="Times New Roman"/>
      <w:sz w:val="16"/>
    </w:rPr>
  </w:style>
  <w:style w:type="character" w:customStyle="1" w:styleId="9">
    <w:name w:val="Текст примечания Знак9"/>
    <w:uiPriority w:val="99"/>
    <w:semiHidden/>
    <w:rsid w:val="00A52615"/>
    <w:rPr>
      <w:sz w:val="20"/>
    </w:rPr>
  </w:style>
  <w:style w:type="character" w:customStyle="1" w:styleId="8">
    <w:name w:val="Текст примечания Знак8"/>
    <w:uiPriority w:val="99"/>
    <w:semiHidden/>
    <w:rsid w:val="00A52615"/>
    <w:rPr>
      <w:sz w:val="20"/>
    </w:rPr>
  </w:style>
  <w:style w:type="character" w:customStyle="1" w:styleId="7">
    <w:name w:val="Текст примечания Знак7"/>
    <w:uiPriority w:val="99"/>
    <w:semiHidden/>
    <w:rsid w:val="00A52615"/>
    <w:rPr>
      <w:sz w:val="20"/>
    </w:rPr>
  </w:style>
  <w:style w:type="character" w:customStyle="1" w:styleId="6">
    <w:name w:val="Текст примечания Знак6"/>
    <w:uiPriority w:val="99"/>
    <w:semiHidden/>
    <w:rsid w:val="00A52615"/>
    <w:rPr>
      <w:sz w:val="20"/>
    </w:rPr>
  </w:style>
  <w:style w:type="character" w:customStyle="1" w:styleId="5">
    <w:name w:val="Текст примечания Знак5"/>
    <w:uiPriority w:val="99"/>
    <w:semiHidden/>
    <w:rsid w:val="00A52615"/>
    <w:rPr>
      <w:sz w:val="20"/>
    </w:rPr>
  </w:style>
  <w:style w:type="character" w:customStyle="1" w:styleId="4">
    <w:name w:val="Текст примечания Знак4"/>
    <w:uiPriority w:val="99"/>
    <w:semiHidden/>
    <w:rsid w:val="00A52615"/>
    <w:rPr>
      <w:sz w:val="20"/>
    </w:rPr>
  </w:style>
  <w:style w:type="character" w:customStyle="1" w:styleId="3">
    <w:name w:val="Текст примечания Знак3"/>
    <w:uiPriority w:val="99"/>
    <w:semiHidden/>
    <w:rsid w:val="00A52615"/>
    <w:rPr>
      <w:sz w:val="20"/>
    </w:rPr>
  </w:style>
  <w:style w:type="character" w:customStyle="1" w:styleId="2">
    <w:name w:val="Текст примечания Знак2"/>
    <w:uiPriority w:val="99"/>
    <w:semiHidden/>
    <w:rsid w:val="00A52615"/>
    <w:rPr>
      <w:sz w:val="20"/>
    </w:rPr>
  </w:style>
  <w:style w:type="character" w:customStyle="1" w:styleId="20">
    <w:name w:val="Знак Знак2"/>
    <w:uiPriority w:val="99"/>
    <w:rsid w:val="0025002E"/>
    <w:rPr>
      <w:sz w:val="28"/>
    </w:rPr>
  </w:style>
  <w:style w:type="paragraph" w:styleId="ListParagraph">
    <w:name w:val="List Paragraph"/>
    <w:basedOn w:val="Normal"/>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NormalWeb">
    <w:name w:val="Normal (Web)"/>
    <w:basedOn w:val="Normal"/>
    <w:uiPriority w:val="99"/>
    <w:locked/>
    <w:rsid w:val="00735D54"/>
    <w:pPr>
      <w:spacing w:before="100" w:beforeAutospacing="1" w:after="100" w:afterAutospacing="1"/>
    </w:pPr>
  </w:style>
  <w:style w:type="table" w:styleId="TableGrid">
    <w:name w:val="Table Grid"/>
    <w:basedOn w:val="TableNormal"/>
    <w:uiPriority w:val="99"/>
    <w:locked/>
    <w:rsid w:val="00481D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
    <w:name w:val="Знак Знак"/>
    <w:uiPriority w:val="99"/>
    <w:rsid w:val="00A90E4B"/>
    <w:rPr>
      <w:sz w:val="28"/>
      <w:lang w:val="ru-RU" w:eastAsia="ru-RU"/>
    </w:rPr>
  </w:style>
  <w:style w:type="paragraph" w:customStyle="1" w:styleId="L999">
    <w:name w:val="! L=999 !"/>
    <w:basedOn w:val="Normal"/>
    <w:uiPriority w:val="99"/>
    <w:rsid w:val="00A90E4B"/>
    <w:pPr>
      <w:numPr>
        <w:numId w:val="2"/>
      </w:numPr>
      <w:overflowPunct w:val="0"/>
      <w:autoSpaceDE w:val="0"/>
      <w:autoSpaceDN w:val="0"/>
      <w:adjustRightInd w:val="0"/>
      <w:textAlignment w:val="baseline"/>
    </w:pPr>
    <w:rPr>
      <w:sz w:val="20"/>
      <w:szCs w:val="20"/>
    </w:rPr>
  </w:style>
  <w:style w:type="character" w:styleId="HTMLCite">
    <w:name w:val="HTML Cite"/>
    <w:basedOn w:val="DefaultParagraphFont"/>
    <w:uiPriority w:val="99"/>
    <w:locked/>
    <w:rsid w:val="009B7C68"/>
    <w:rPr>
      <w:rFonts w:cs="Times New Roman"/>
      <w:i/>
    </w:rPr>
  </w:style>
  <w:style w:type="character" w:styleId="Hyperlink">
    <w:name w:val="Hyperlink"/>
    <w:basedOn w:val="DefaultParagraphFont"/>
    <w:uiPriority w:val="99"/>
    <w:semiHidden/>
    <w:rsid w:val="00B1544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62293579">
      <w:marLeft w:val="0"/>
      <w:marRight w:val="0"/>
      <w:marTop w:val="0"/>
      <w:marBottom w:val="0"/>
      <w:divBdr>
        <w:top w:val="none" w:sz="0" w:space="0" w:color="auto"/>
        <w:left w:val="none" w:sz="0" w:space="0" w:color="auto"/>
        <w:bottom w:val="none" w:sz="0" w:space="0" w:color="auto"/>
        <w:right w:val="none" w:sz="0" w:space="0" w:color="auto"/>
      </w:divBdr>
    </w:div>
    <w:div w:id="1762293580">
      <w:marLeft w:val="0"/>
      <w:marRight w:val="0"/>
      <w:marTop w:val="0"/>
      <w:marBottom w:val="0"/>
      <w:divBdr>
        <w:top w:val="none" w:sz="0" w:space="0" w:color="auto"/>
        <w:left w:val="none" w:sz="0" w:space="0" w:color="auto"/>
        <w:bottom w:val="none" w:sz="0" w:space="0" w:color="auto"/>
        <w:right w:val="none" w:sz="0" w:space="0" w:color="auto"/>
      </w:divBdr>
    </w:div>
    <w:div w:id="1762293581">
      <w:marLeft w:val="0"/>
      <w:marRight w:val="0"/>
      <w:marTop w:val="0"/>
      <w:marBottom w:val="0"/>
      <w:divBdr>
        <w:top w:val="none" w:sz="0" w:space="0" w:color="auto"/>
        <w:left w:val="none" w:sz="0" w:space="0" w:color="auto"/>
        <w:bottom w:val="none" w:sz="0" w:space="0" w:color="auto"/>
        <w:right w:val="none" w:sz="0" w:space="0" w:color="auto"/>
      </w:divBdr>
    </w:div>
    <w:div w:id="1762293582">
      <w:marLeft w:val="0"/>
      <w:marRight w:val="0"/>
      <w:marTop w:val="0"/>
      <w:marBottom w:val="0"/>
      <w:divBdr>
        <w:top w:val="none" w:sz="0" w:space="0" w:color="auto"/>
        <w:left w:val="none" w:sz="0" w:space="0" w:color="auto"/>
        <w:bottom w:val="none" w:sz="0" w:space="0" w:color="auto"/>
        <w:right w:val="none" w:sz="0" w:space="0" w:color="auto"/>
      </w:divBdr>
    </w:div>
    <w:div w:id="1762293583">
      <w:marLeft w:val="0"/>
      <w:marRight w:val="0"/>
      <w:marTop w:val="0"/>
      <w:marBottom w:val="0"/>
      <w:divBdr>
        <w:top w:val="none" w:sz="0" w:space="0" w:color="auto"/>
        <w:left w:val="none" w:sz="0" w:space="0" w:color="auto"/>
        <w:bottom w:val="none" w:sz="0" w:space="0" w:color="auto"/>
        <w:right w:val="none" w:sz="0" w:space="0" w:color="auto"/>
      </w:divBdr>
    </w:div>
    <w:div w:id="1762293584">
      <w:marLeft w:val="0"/>
      <w:marRight w:val="0"/>
      <w:marTop w:val="0"/>
      <w:marBottom w:val="0"/>
      <w:divBdr>
        <w:top w:val="none" w:sz="0" w:space="0" w:color="auto"/>
        <w:left w:val="none" w:sz="0" w:space="0" w:color="auto"/>
        <w:bottom w:val="none" w:sz="0" w:space="0" w:color="auto"/>
        <w:right w:val="none" w:sz="0" w:space="0" w:color="auto"/>
      </w:divBdr>
    </w:div>
    <w:div w:id="1762293585">
      <w:marLeft w:val="0"/>
      <w:marRight w:val="0"/>
      <w:marTop w:val="0"/>
      <w:marBottom w:val="0"/>
      <w:divBdr>
        <w:top w:val="none" w:sz="0" w:space="0" w:color="auto"/>
        <w:left w:val="none" w:sz="0" w:space="0" w:color="auto"/>
        <w:bottom w:val="none" w:sz="0" w:space="0" w:color="auto"/>
        <w:right w:val="none" w:sz="0" w:space="0" w:color="auto"/>
      </w:divBdr>
    </w:div>
    <w:div w:id="1762293586">
      <w:marLeft w:val="0"/>
      <w:marRight w:val="0"/>
      <w:marTop w:val="0"/>
      <w:marBottom w:val="0"/>
      <w:divBdr>
        <w:top w:val="none" w:sz="0" w:space="0" w:color="auto"/>
        <w:left w:val="none" w:sz="0" w:space="0" w:color="auto"/>
        <w:bottom w:val="none" w:sz="0" w:space="0" w:color="auto"/>
        <w:right w:val="none" w:sz="0" w:space="0" w:color="auto"/>
      </w:divBdr>
    </w:div>
    <w:div w:id="1762293587">
      <w:marLeft w:val="0"/>
      <w:marRight w:val="0"/>
      <w:marTop w:val="0"/>
      <w:marBottom w:val="0"/>
      <w:divBdr>
        <w:top w:val="none" w:sz="0" w:space="0" w:color="auto"/>
        <w:left w:val="none" w:sz="0" w:space="0" w:color="auto"/>
        <w:bottom w:val="none" w:sz="0" w:space="0" w:color="auto"/>
        <w:right w:val="none" w:sz="0" w:space="0" w:color="auto"/>
      </w:divBdr>
    </w:div>
    <w:div w:id="1762293588">
      <w:marLeft w:val="0"/>
      <w:marRight w:val="0"/>
      <w:marTop w:val="0"/>
      <w:marBottom w:val="0"/>
      <w:divBdr>
        <w:top w:val="none" w:sz="0" w:space="0" w:color="auto"/>
        <w:left w:val="none" w:sz="0" w:space="0" w:color="auto"/>
        <w:bottom w:val="none" w:sz="0" w:space="0" w:color="auto"/>
        <w:right w:val="none" w:sz="0" w:space="0" w:color="auto"/>
      </w:divBdr>
    </w:div>
    <w:div w:id="1762293589">
      <w:marLeft w:val="0"/>
      <w:marRight w:val="0"/>
      <w:marTop w:val="0"/>
      <w:marBottom w:val="0"/>
      <w:divBdr>
        <w:top w:val="none" w:sz="0" w:space="0" w:color="auto"/>
        <w:left w:val="none" w:sz="0" w:space="0" w:color="auto"/>
        <w:bottom w:val="none" w:sz="0" w:space="0" w:color="auto"/>
        <w:right w:val="none" w:sz="0" w:space="0" w:color="auto"/>
      </w:divBdr>
    </w:div>
    <w:div w:id="1762293590">
      <w:marLeft w:val="0"/>
      <w:marRight w:val="0"/>
      <w:marTop w:val="0"/>
      <w:marBottom w:val="0"/>
      <w:divBdr>
        <w:top w:val="none" w:sz="0" w:space="0" w:color="auto"/>
        <w:left w:val="none" w:sz="0" w:space="0" w:color="auto"/>
        <w:bottom w:val="none" w:sz="0" w:space="0" w:color="auto"/>
        <w:right w:val="none" w:sz="0" w:space="0" w:color="auto"/>
      </w:divBdr>
    </w:div>
    <w:div w:id="1762293591">
      <w:marLeft w:val="0"/>
      <w:marRight w:val="0"/>
      <w:marTop w:val="0"/>
      <w:marBottom w:val="0"/>
      <w:divBdr>
        <w:top w:val="none" w:sz="0" w:space="0" w:color="auto"/>
        <w:left w:val="none" w:sz="0" w:space="0" w:color="auto"/>
        <w:bottom w:val="none" w:sz="0" w:space="0" w:color="auto"/>
        <w:right w:val="none" w:sz="0" w:space="0" w:color="auto"/>
      </w:divBdr>
    </w:div>
    <w:div w:id="1762293592">
      <w:marLeft w:val="0"/>
      <w:marRight w:val="0"/>
      <w:marTop w:val="0"/>
      <w:marBottom w:val="0"/>
      <w:divBdr>
        <w:top w:val="none" w:sz="0" w:space="0" w:color="auto"/>
        <w:left w:val="none" w:sz="0" w:space="0" w:color="auto"/>
        <w:bottom w:val="none" w:sz="0" w:space="0" w:color="auto"/>
        <w:right w:val="none" w:sz="0" w:space="0" w:color="auto"/>
      </w:divBdr>
    </w:div>
    <w:div w:id="1762293593">
      <w:marLeft w:val="0"/>
      <w:marRight w:val="0"/>
      <w:marTop w:val="0"/>
      <w:marBottom w:val="0"/>
      <w:divBdr>
        <w:top w:val="none" w:sz="0" w:space="0" w:color="auto"/>
        <w:left w:val="none" w:sz="0" w:space="0" w:color="auto"/>
        <w:bottom w:val="none" w:sz="0" w:space="0" w:color="auto"/>
        <w:right w:val="none" w:sz="0" w:space="0" w:color="auto"/>
      </w:divBdr>
    </w:div>
    <w:div w:id="1762293594">
      <w:marLeft w:val="0"/>
      <w:marRight w:val="0"/>
      <w:marTop w:val="0"/>
      <w:marBottom w:val="0"/>
      <w:divBdr>
        <w:top w:val="none" w:sz="0" w:space="0" w:color="auto"/>
        <w:left w:val="none" w:sz="0" w:space="0" w:color="auto"/>
        <w:bottom w:val="none" w:sz="0" w:space="0" w:color="auto"/>
        <w:right w:val="none" w:sz="0" w:space="0" w:color="auto"/>
      </w:divBdr>
    </w:div>
    <w:div w:id="1762293595">
      <w:marLeft w:val="0"/>
      <w:marRight w:val="0"/>
      <w:marTop w:val="0"/>
      <w:marBottom w:val="0"/>
      <w:divBdr>
        <w:top w:val="none" w:sz="0" w:space="0" w:color="auto"/>
        <w:left w:val="none" w:sz="0" w:space="0" w:color="auto"/>
        <w:bottom w:val="none" w:sz="0" w:space="0" w:color="auto"/>
        <w:right w:val="none" w:sz="0" w:space="0" w:color="auto"/>
      </w:divBdr>
    </w:div>
    <w:div w:id="1762293596">
      <w:marLeft w:val="0"/>
      <w:marRight w:val="0"/>
      <w:marTop w:val="0"/>
      <w:marBottom w:val="0"/>
      <w:divBdr>
        <w:top w:val="none" w:sz="0" w:space="0" w:color="auto"/>
        <w:left w:val="none" w:sz="0" w:space="0" w:color="auto"/>
        <w:bottom w:val="none" w:sz="0" w:space="0" w:color="auto"/>
        <w:right w:val="none" w:sz="0" w:space="0" w:color="auto"/>
      </w:divBdr>
    </w:div>
    <w:div w:id="1762293597">
      <w:marLeft w:val="0"/>
      <w:marRight w:val="0"/>
      <w:marTop w:val="0"/>
      <w:marBottom w:val="0"/>
      <w:divBdr>
        <w:top w:val="none" w:sz="0" w:space="0" w:color="auto"/>
        <w:left w:val="none" w:sz="0" w:space="0" w:color="auto"/>
        <w:bottom w:val="none" w:sz="0" w:space="0" w:color="auto"/>
        <w:right w:val="none" w:sz="0" w:space="0" w:color="auto"/>
      </w:divBdr>
    </w:div>
    <w:div w:id="1762293598">
      <w:marLeft w:val="0"/>
      <w:marRight w:val="0"/>
      <w:marTop w:val="0"/>
      <w:marBottom w:val="0"/>
      <w:divBdr>
        <w:top w:val="none" w:sz="0" w:space="0" w:color="auto"/>
        <w:left w:val="none" w:sz="0" w:space="0" w:color="auto"/>
        <w:bottom w:val="none" w:sz="0" w:space="0" w:color="auto"/>
        <w:right w:val="none" w:sz="0" w:space="0" w:color="auto"/>
      </w:divBdr>
    </w:div>
    <w:div w:id="1762293599">
      <w:marLeft w:val="0"/>
      <w:marRight w:val="0"/>
      <w:marTop w:val="0"/>
      <w:marBottom w:val="0"/>
      <w:divBdr>
        <w:top w:val="none" w:sz="0" w:space="0" w:color="auto"/>
        <w:left w:val="none" w:sz="0" w:space="0" w:color="auto"/>
        <w:bottom w:val="none" w:sz="0" w:space="0" w:color="auto"/>
        <w:right w:val="none" w:sz="0" w:space="0" w:color="auto"/>
      </w:divBdr>
    </w:div>
    <w:div w:id="1762293600">
      <w:marLeft w:val="0"/>
      <w:marRight w:val="0"/>
      <w:marTop w:val="0"/>
      <w:marBottom w:val="0"/>
      <w:divBdr>
        <w:top w:val="none" w:sz="0" w:space="0" w:color="auto"/>
        <w:left w:val="none" w:sz="0" w:space="0" w:color="auto"/>
        <w:bottom w:val="none" w:sz="0" w:space="0" w:color="auto"/>
        <w:right w:val="none" w:sz="0" w:space="0" w:color="auto"/>
      </w:divBdr>
    </w:div>
    <w:div w:id="1762293601">
      <w:marLeft w:val="0"/>
      <w:marRight w:val="0"/>
      <w:marTop w:val="0"/>
      <w:marBottom w:val="0"/>
      <w:divBdr>
        <w:top w:val="none" w:sz="0" w:space="0" w:color="auto"/>
        <w:left w:val="none" w:sz="0" w:space="0" w:color="auto"/>
        <w:bottom w:val="none" w:sz="0" w:space="0" w:color="auto"/>
        <w:right w:val="none" w:sz="0" w:space="0" w:color="auto"/>
      </w:divBdr>
    </w:div>
    <w:div w:id="1762293602">
      <w:marLeft w:val="0"/>
      <w:marRight w:val="0"/>
      <w:marTop w:val="0"/>
      <w:marBottom w:val="0"/>
      <w:divBdr>
        <w:top w:val="none" w:sz="0" w:space="0" w:color="auto"/>
        <w:left w:val="none" w:sz="0" w:space="0" w:color="auto"/>
        <w:bottom w:val="none" w:sz="0" w:space="0" w:color="auto"/>
        <w:right w:val="none" w:sz="0" w:space="0" w:color="auto"/>
      </w:divBdr>
    </w:div>
    <w:div w:id="1762293603">
      <w:marLeft w:val="0"/>
      <w:marRight w:val="0"/>
      <w:marTop w:val="0"/>
      <w:marBottom w:val="0"/>
      <w:divBdr>
        <w:top w:val="none" w:sz="0" w:space="0" w:color="auto"/>
        <w:left w:val="none" w:sz="0" w:space="0" w:color="auto"/>
        <w:bottom w:val="none" w:sz="0" w:space="0" w:color="auto"/>
        <w:right w:val="none" w:sz="0" w:space="0" w:color="auto"/>
      </w:divBdr>
    </w:div>
    <w:div w:id="1762293604">
      <w:marLeft w:val="0"/>
      <w:marRight w:val="0"/>
      <w:marTop w:val="0"/>
      <w:marBottom w:val="0"/>
      <w:divBdr>
        <w:top w:val="none" w:sz="0" w:space="0" w:color="auto"/>
        <w:left w:val="none" w:sz="0" w:space="0" w:color="auto"/>
        <w:bottom w:val="none" w:sz="0" w:space="0" w:color="auto"/>
        <w:right w:val="none" w:sz="0" w:space="0" w:color="auto"/>
      </w:divBdr>
    </w:div>
    <w:div w:id="1762293605">
      <w:marLeft w:val="0"/>
      <w:marRight w:val="0"/>
      <w:marTop w:val="0"/>
      <w:marBottom w:val="0"/>
      <w:divBdr>
        <w:top w:val="none" w:sz="0" w:space="0" w:color="auto"/>
        <w:left w:val="none" w:sz="0" w:space="0" w:color="auto"/>
        <w:bottom w:val="none" w:sz="0" w:space="0" w:color="auto"/>
        <w:right w:val="none" w:sz="0" w:space="0" w:color="auto"/>
      </w:divBdr>
    </w:div>
    <w:div w:id="1762293606">
      <w:marLeft w:val="0"/>
      <w:marRight w:val="0"/>
      <w:marTop w:val="0"/>
      <w:marBottom w:val="0"/>
      <w:divBdr>
        <w:top w:val="none" w:sz="0" w:space="0" w:color="auto"/>
        <w:left w:val="none" w:sz="0" w:space="0" w:color="auto"/>
        <w:bottom w:val="none" w:sz="0" w:space="0" w:color="auto"/>
        <w:right w:val="none" w:sz="0" w:space="0" w:color="auto"/>
      </w:divBdr>
    </w:div>
    <w:div w:id="1762293607">
      <w:marLeft w:val="0"/>
      <w:marRight w:val="0"/>
      <w:marTop w:val="0"/>
      <w:marBottom w:val="0"/>
      <w:divBdr>
        <w:top w:val="none" w:sz="0" w:space="0" w:color="auto"/>
        <w:left w:val="none" w:sz="0" w:space="0" w:color="auto"/>
        <w:bottom w:val="none" w:sz="0" w:space="0" w:color="auto"/>
        <w:right w:val="none" w:sz="0" w:space="0" w:color="auto"/>
      </w:divBdr>
    </w:div>
    <w:div w:id="1762293608">
      <w:marLeft w:val="0"/>
      <w:marRight w:val="0"/>
      <w:marTop w:val="0"/>
      <w:marBottom w:val="0"/>
      <w:divBdr>
        <w:top w:val="none" w:sz="0" w:space="0" w:color="auto"/>
        <w:left w:val="none" w:sz="0" w:space="0" w:color="auto"/>
        <w:bottom w:val="none" w:sz="0" w:space="0" w:color="auto"/>
        <w:right w:val="none" w:sz="0" w:space="0" w:color="auto"/>
      </w:divBdr>
    </w:div>
    <w:div w:id="1762293609">
      <w:marLeft w:val="0"/>
      <w:marRight w:val="0"/>
      <w:marTop w:val="0"/>
      <w:marBottom w:val="0"/>
      <w:divBdr>
        <w:top w:val="none" w:sz="0" w:space="0" w:color="auto"/>
        <w:left w:val="none" w:sz="0" w:space="0" w:color="auto"/>
        <w:bottom w:val="none" w:sz="0" w:space="0" w:color="auto"/>
        <w:right w:val="none" w:sz="0" w:space="0" w:color="auto"/>
      </w:divBdr>
    </w:div>
    <w:div w:id="1762293610">
      <w:marLeft w:val="0"/>
      <w:marRight w:val="0"/>
      <w:marTop w:val="0"/>
      <w:marBottom w:val="0"/>
      <w:divBdr>
        <w:top w:val="none" w:sz="0" w:space="0" w:color="auto"/>
        <w:left w:val="none" w:sz="0" w:space="0" w:color="auto"/>
        <w:bottom w:val="none" w:sz="0" w:space="0" w:color="auto"/>
        <w:right w:val="none" w:sz="0" w:space="0" w:color="auto"/>
      </w:divBdr>
    </w:div>
    <w:div w:id="1762293611">
      <w:marLeft w:val="0"/>
      <w:marRight w:val="0"/>
      <w:marTop w:val="0"/>
      <w:marBottom w:val="0"/>
      <w:divBdr>
        <w:top w:val="none" w:sz="0" w:space="0" w:color="auto"/>
        <w:left w:val="none" w:sz="0" w:space="0" w:color="auto"/>
        <w:bottom w:val="none" w:sz="0" w:space="0" w:color="auto"/>
        <w:right w:val="none" w:sz="0" w:space="0" w:color="auto"/>
      </w:divBdr>
    </w:div>
    <w:div w:id="1762293612">
      <w:marLeft w:val="0"/>
      <w:marRight w:val="0"/>
      <w:marTop w:val="0"/>
      <w:marBottom w:val="0"/>
      <w:divBdr>
        <w:top w:val="none" w:sz="0" w:space="0" w:color="auto"/>
        <w:left w:val="none" w:sz="0" w:space="0" w:color="auto"/>
        <w:bottom w:val="none" w:sz="0" w:space="0" w:color="auto"/>
        <w:right w:val="none" w:sz="0" w:space="0" w:color="auto"/>
      </w:divBdr>
    </w:div>
    <w:div w:id="1762293613">
      <w:marLeft w:val="0"/>
      <w:marRight w:val="0"/>
      <w:marTop w:val="0"/>
      <w:marBottom w:val="0"/>
      <w:divBdr>
        <w:top w:val="none" w:sz="0" w:space="0" w:color="auto"/>
        <w:left w:val="none" w:sz="0" w:space="0" w:color="auto"/>
        <w:bottom w:val="none" w:sz="0" w:space="0" w:color="auto"/>
        <w:right w:val="none" w:sz="0" w:space="0" w:color="auto"/>
      </w:divBdr>
    </w:div>
    <w:div w:id="1762293614">
      <w:marLeft w:val="0"/>
      <w:marRight w:val="0"/>
      <w:marTop w:val="0"/>
      <w:marBottom w:val="0"/>
      <w:divBdr>
        <w:top w:val="none" w:sz="0" w:space="0" w:color="auto"/>
        <w:left w:val="none" w:sz="0" w:space="0" w:color="auto"/>
        <w:bottom w:val="none" w:sz="0" w:space="0" w:color="auto"/>
        <w:right w:val="none" w:sz="0" w:space="0" w:color="auto"/>
      </w:divBdr>
    </w:div>
    <w:div w:id="1762293615">
      <w:marLeft w:val="0"/>
      <w:marRight w:val="0"/>
      <w:marTop w:val="0"/>
      <w:marBottom w:val="0"/>
      <w:divBdr>
        <w:top w:val="none" w:sz="0" w:space="0" w:color="auto"/>
        <w:left w:val="none" w:sz="0" w:space="0" w:color="auto"/>
        <w:bottom w:val="none" w:sz="0" w:space="0" w:color="auto"/>
        <w:right w:val="none" w:sz="0" w:space="0" w:color="auto"/>
      </w:divBdr>
    </w:div>
    <w:div w:id="1762293616">
      <w:marLeft w:val="0"/>
      <w:marRight w:val="0"/>
      <w:marTop w:val="0"/>
      <w:marBottom w:val="0"/>
      <w:divBdr>
        <w:top w:val="none" w:sz="0" w:space="0" w:color="auto"/>
        <w:left w:val="none" w:sz="0" w:space="0" w:color="auto"/>
        <w:bottom w:val="none" w:sz="0" w:space="0" w:color="auto"/>
        <w:right w:val="none" w:sz="0" w:space="0" w:color="auto"/>
      </w:divBdr>
    </w:div>
    <w:div w:id="1762293617">
      <w:marLeft w:val="0"/>
      <w:marRight w:val="0"/>
      <w:marTop w:val="0"/>
      <w:marBottom w:val="0"/>
      <w:divBdr>
        <w:top w:val="none" w:sz="0" w:space="0" w:color="auto"/>
        <w:left w:val="none" w:sz="0" w:space="0" w:color="auto"/>
        <w:bottom w:val="none" w:sz="0" w:space="0" w:color="auto"/>
        <w:right w:val="none" w:sz="0" w:space="0" w:color="auto"/>
      </w:divBdr>
    </w:div>
    <w:div w:id="1762293618">
      <w:marLeft w:val="0"/>
      <w:marRight w:val="0"/>
      <w:marTop w:val="0"/>
      <w:marBottom w:val="0"/>
      <w:divBdr>
        <w:top w:val="none" w:sz="0" w:space="0" w:color="auto"/>
        <w:left w:val="none" w:sz="0" w:space="0" w:color="auto"/>
        <w:bottom w:val="none" w:sz="0" w:space="0" w:color="auto"/>
        <w:right w:val="none" w:sz="0" w:space="0" w:color="auto"/>
      </w:divBdr>
    </w:div>
    <w:div w:id="1762293619">
      <w:marLeft w:val="0"/>
      <w:marRight w:val="0"/>
      <w:marTop w:val="0"/>
      <w:marBottom w:val="0"/>
      <w:divBdr>
        <w:top w:val="none" w:sz="0" w:space="0" w:color="auto"/>
        <w:left w:val="none" w:sz="0" w:space="0" w:color="auto"/>
        <w:bottom w:val="none" w:sz="0" w:space="0" w:color="auto"/>
        <w:right w:val="none" w:sz="0" w:space="0" w:color="auto"/>
      </w:divBdr>
    </w:div>
    <w:div w:id="1762293620">
      <w:marLeft w:val="0"/>
      <w:marRight w:val="0"/>
      <w:marTop w:val="0"/>
      <w:marBottom w:val="0"/>
      <w:divBdr>
        <w:top w:val="none" w:sz="0" w:space="0" w:color="auto"/>
        <w:left w:val="none" w:sz="0" w:space="0" w:color="auto"/>
        <w:bottom w:val="none" w:sz="0" w:space="0" w:color="auto"/>
        <w:right w:val="none" w:sz="0" w:space="0" w:color="auto"/>
      </w:divBdr>
    </w:div>
    <w:div w:id="1762293621">
      <w:marLeft w:val="0"/>
      <w:marRight w:val="0"/>
      <w:marTop w:val="0"/>
      <w:marBottom w:val="0"/>
      <w:divBdr>
        <w:top w:val="none" w:sz="0" w:space="0" w:color="auto"/>
        <w:left w:val="none" w:sz="0" w:space="0" w:color="auto"/>
        <w:bottom w:val="none" w:sz="0" w:space="0" w:color="auto"/>
        <w:right w:val="none" w:sz="0" w:space="0" w:color="auto"/>
      </w:divBdr>
    </w:div>
    <w:div w:id="1762293622">
      <w:marLeft w:val="0"/>
      <w:marRight w:val="0"/>
      <w:marTop w:val="0"/>
      <w:marBottom w:val="0"/>
      <w:divBdr>
        <w:top w:val="none" w:sz="0" w:space="0" w:color="auto"/>
        <w:left w:val="none" w:sz="0" w:space="0" w:color="auto"/>
        <w:bottom w:val="none" w:sz="0" w:space="0" w:color="auto"/>
        <w:right w:val="none" w:sz="0" w:space="0" w:color="auto"/>
      </w:divBdr>
    </w:div>
    <w:div w:id="1762293623">
      <w:marLeft w:val="0"/>
      <w:marRight w:val="0"/>
      <w:marTop w:val="0"/>
      <w:marBottom w:val="0"/>
      <w:divBdr>
        <w:top w:val="none" w:sz="0" w:space="0" w:color="auto"/>
        <w:left w:val="none" w:sz="0" w:space="0" w:color="auto"/>
        <w:bottom w:val="none" w:sz="0" w:space="0" w:color="auto"/>
        <w:right w:val="none" w:sz="0" w:space="0" w:color="auto"/>
      </w:divBdr>
    </w:div>
    <w:div w:id="1762293624">
      <w:marLeft w:val="0"/>
      <w:marRight w:val="0"/>
      <w:marTop w:val="0"/>
      <w:marBottom w:val="0"/>
      <w:divBdr>
        <w:top w:val="none" w:sz="0" w:space="0" w:color="auto"/>
        <w:left w:val="none" w:sz="0" w:space="0" w:color="auto"/>
        <w:bottom w:val="none" w:sz="0" w:space="0" w:color="auto"/>
        <w:right w:val="none" w:sz="0" w:space="0" w:color="auto"/>
      </w:divBdr>
    </w:div>
    <w:div w:id="1762293625">
      <w:marLeft w:val="0"/>
      <w:marRight w:val="0"/>
      <w:marTop w:val="0"/>
      <w:marBottom w:val="0"/>
      <w:divBdr>
        <w:top w:val="none" w:sz="0" w:space="0" w:color="auto"/>
        <w:left w:val="none" w:sz="0" w:space="0" w:color="auto"/>
        <w:bottom w:val="none" w:sz="0" w:space="0" w:color="auto"/>
        <w:right w:val="none" w:sz="0" w:space="0" w:color="auto"/>
      </w:divBdr>
    </w:div>
    <w:div w:id="1762293626">
      <w:marLeft w:val="0"/>
      <w:marRight w:val="0"/>
      <w:marTop w:val="0"/>
      <w:marBottom w:val="0"/>
      <w:divBdr>
        <w:top w:val="none" w:sz="0" w:space="0" w:color="auto"/>
        <w:left w:val="none" w:sz="0" w:space="0" w:color="auto"/>
        <w:bottom w:val="none" w:sz="0" w:space="0" w:color="auto"/>
        <w:right w:val="none" w:sz="0" w:space="0" w:color="auto"/>
      </w:divBdr>
    </w:div>
    <w:div w:id="1762293627">
      <w:marLeft w:val="0"/>
      <w:marRight w:val="0"/>
      <w:marTop w:val="0"/>
      <w:marBottom w:val="0"/>
      <w:divBdr>
        <w:top w:val="none" w:sz="0" w:space="0" w:color="auto"/>
        <w:left w:val="none" w:sz="0" w:space="0" w:color="auto"/>
        <w:bottom w:val="none" w:sz="0" w:space="0" w:color="auto"/>
        <w:right w:val="none" w:sz="0" w:space="0" w:color="auto"/>
      </w:divBdr>
    </w:div>
    <w:div w:id="1762293628">
      <w:marLeft w:val="0"/>
      <w:marRight w:val="0"/>
      <w:marTop w:val="0"/>
      <w:marBottom w:val="0"/>
      <w:divBdr>
        <w:top w:val="none" w:sz="0" w:space="0" w:color="auto"/>
        <w:left w:val="none" w:sz="0" w:space="0" w:color="auto"/>
        <w:bottom w:val="none" w:sz="0" w:space="0" w:color="auto"/>
        <w:right w:val="none" w:sz="0" w:space="0" w:color="auto"/>
      </w:divBdr>
    </w:div>
    <w:div w:id="1762293629">
      <w:marLeft w:val="0"/>
      <w:marRight w:val="0"/>
      <w:marTop w:val="0"/>
      <w:marBottom w:val="0"/>
      <w:divBdr>
        <w:top w:val="none" w:sz="0" w:space="0" w:color="auto"/>
        <w:left w:val="none" w:sz="0" w:space="0" w:color="auto"/>
        <w:bottom w:val="none" w:sz="0" w:space="0" w:color="auto"/>
        <w:right w:val="none" w:sz="0" w:space="0" w:color="auto"/>
      </w:divBdr>
    </w:div>
    <w:div w:id="1762293630">
      <w:marLeft w:val="0"/>
      <w:marRight w:val="0"/>
      <w:marTop w:val="0"/>
      <w:marBottom w:val="0"/>
      <w:divBdr>
        <w:top w:val="none" w:sz="0" w:space="0" w:color="auto"/>
        <w:left w:val="none" w:sz="0" w:space="0" w:color="auto"/>
        <w:bottom w:val="none" w:sz="0" w:space="0" w:color="auto"/>
        <w:right w:val="none" w:sz="0" w:space="0" w:color="auto"/>
      </w:divBdr>
    </w:div>
    <w:div w:id="1762293631">
      <w:marLeft w:val="0"/>
      <w:marRight w:val="0"/>
      <w:marTop w:val="0"/>
      <w:marBottom w:val="0"/>
      <w:divBdr>
        <w:top w:val="none" w:sz="0" w:space="0" w:color="auto"/>
        <w:left w:val="none" w:sz="0" w:space="0" w:color="auto"/>
        <w:bottom w:val="none" w:sz="0" w:space="0" w:color="auto"/>
        <w:right w:val="none" w:sz="0" w:space="0" w:color="auto"/>
      </w:divBdr>
    </w:div>
    <w:div w:id="1762293632">
      <w:marLeft w:val="0"/>
      <w:marRight w:val="0"/>
      <w:marTop w:val="0"/>
      <w:marBottom w:val="0"/>
      <w:divBdr>
        <w:top w:val="none" w:sz="0" w:space="0" w:color="auto"/>
        <w:left w:val="none" w:sz="0" w:space="0" w:color="auto"/>
        <w:bottom w:val="none" w:sz="0" w:space="0" w:color="auto"/>
        <w:right w:val="none" w:sz="0" w:space="0" w:color="auto"/>
      </w:divBdr>
    </w:div>
    <w:div w:id="1762293633">
      <w:marLeft w:val="0"/>
      <w:marRight w:val="0"/>
      <w:marTop w:val="0"/>
      <w:marBottom w:val="0"/>
      <w:divBdr>
        <w:top w:val="none" w:sz="0" w:space="0" w:color="auto"/>
        <w:left w:val="none" w:sz="0" w:space="0" w:color="auto"/>
        <w:bottom w:val="none" w:sz="0" w:space="0" w:color="auto"/>
        <w:right w:val="none" w:sz="0" w:space="0" w:color="auto"/>
      </w:divBdr>
    </w:div>
    <w:div w:id="1762293634">
      <w:marLeft w:val="0"/>
      <w:marRight w:val="0"/>
      <w:marTop w:val="0"/>
      <w:marBottom w:val="0"/>
      <w:divBdr>
        <w:top w:val="none" w:sz="0" w:space="0" w:color="auto"/>
        <w:left w:val="none" w:sz="0" w:space="0" w:color="auto"/>
        <w:bottom w:val="none" w:sz="0" w:space="0" w:color="auto"/>
        <w:right w:val="none" w:sz="0" w:space="0" w:color="auto"/>
      </w:divBdr>
    </w:div>
    <w:div w:id="1762293635">
      <w:marLeft w:val="0"/>
      <w:marRight w:val="0"/>
      <w:marTop w:val="0"/>
      <w:marBottom w:val="0"/>
      <w:divBdr>
        <w:top w:val="none" w:sz="0" w:space="0" w:color="auto"/>
        <w:left w:val="none" w:sz="0" w:space="0" w:color="auto"/>
        <w:bottom w:val="none" w:sz="0" w:space="0" w:color="auto"/>
        <w:right w:val="none" w:sz="0" w:space="0" w:color="auto"/>
      </w:divBdr>
    </w:div>
    <w:div w:id="1762293636">
      <w:marLeft w:val="0"/>
      <w:marRight w:val="0"/>
      <w:marTop w:val="0"/>
      <w:marBottom w:val="0"/>
      <w:divBdr>
        <w:top w:val="none" w:sz="0" w:space="0" w:color="auto"/>
        <w:left w:val="none" w:sz="0" w:space="0" w:color="auto"/>
        <w:bottom w:val="none" w:sz="0" w:space="0" w:color="auto"/>
        <w:right w:val="none" w:sz="0" w:space="0" w:color="auto"/>
      </w:divBdr>
    </w:div>
    <w:div w:id="1762293637">
      <w:marLeft w:val="0"/>
      <w:marRight w:val="0"/>
      <w:marTop w:val="0"/>
      <w:marBottom w:val="0"/>
      <w:divBdr>
        <w:top w:val="none" w:sz="0" w:space="0" w:color="auto"/>
        <w:left w:val="none" w:sz="0" w:space="0" w:color="auto"/>
        <w:bottom w:val="none" w:sz="0" w:space="0" w:color="auto"/>
        <w:right w:val="none" w:sz="0" w:space="0" w:color="auto"/>
      </w:divBdr>
    </w:div>
    <w:div w:id="1762293638">
      <w:marLeft w:val="0"/>
      <w:marRight w:val="0"/>
      <w:marTop w:val="0"/>
      <w:marBottom w:val="0"/>
      <w:divBdr>
        <w:top w:val="none" w:sz="0" w:space="0" w:color="auto"/>
        <w:left w:val="none" w:sz="0" w:space="0" w:color="auto"/>
        <w:bottom w:val="none" w:sz="0" w:space="0" w:color="auto"/>
        <w:right w:val="none" w:sz="0" w:space="0" w:color="auto"/>
      </w:divBdr>
    </w:div>
    <w:div w:id="1762293639">
      <w:marLeft w:val="0"/>
      <w:marRight w:val="0"/>
      <w:marTop w:val="0"/>
      <w:marBottom w:val="0"/>
      <w:divBdr>
        <w:top w:val="none" w:sz="0" w:space="0" w:color="auto"/>
        <w:left w:val="none" w:sz="0" w:space="0" w:color="auto"/>
        <w:bottom w:val="none" w:sz="0" w:space="0" w:color="auto"/>
        <w:right w:val="none" w:sz="0" w:space="0" w:color="auto"/>
      </w:divBdr>
    </w:div>
    <w:div w:id="1762293640">
      <w:marLeft w:val="0"/>
      <w:marRight w:val="0"/>
      <w:marTop w:val="0"/>
      <w:marBottom w:val="0"/>
      <w:divBdr>
        <w:top w:val="none" w:sz="0" w:space="0" w:color="auto"/>
        <w:left w:val="none" w:sz="0" w:space="0" w:color="auto"/>
        <w:bottom w:val="none" w:sz="0" w:space="0" w:color="auto"/>
        <w:right w:val="none" w:sz="0" w:space="0" w:color="auto"/>
      </w:divBdr>
    </w:div>
    <w:div w:id="1762293641">
      <w:marLeft w:val="0"/>
      <w:marRight w:val="0"/>
      <w:marTop w:val="0"/>
      <w:marBottom w:val="0"/>
      <w:divBdr>
        <w:top w:val="none" w:sz="0" w:space="0" w:color="auto"/>
        <w:left w:val="none" w:sz="0" w:space="0" w:color="auto"/>
        <w:bottom w:val="none" w:sz="0" w:space="0" w:color="auto"/>
        <w:right w:val="none" w:sz="0" w:space="0" w:color="auto"/>
      </w:divBdr>
    </w:div>
    <w:div w:id="1762293642">
      <w:marLeft w:val="0"/>
      <w:marRight w:val="0"/>
      <w:marTop w:val="0"/>
      <w:marBottom w:val="0"/>
      <w:divBdr>
        <w:top w:val="none" w:sz="0" w:space="0" w:color="auto"/>
        <w:left w:val="none" w:sz="0" w:space="0" w:color="auto"/>
        <w:bottom w:val="none" w:sz="0" w:space="0" w:color="auto"/>
        <w:right w:val="none" w:sz="0" w:space="0" w:color="auto"/>
      </w:divBdr>
    </w:div>
    <w:div w:id="1762293643">
      <w:marLeft w:val="0"/>
      <w:marRight w:val="0"/>
      <w:marTop w:val="0"/>
      <w:marBottom w:val="0"/>
      <w:divBdr>
        <w:top w:val="none" w:sz="0" w:space="0" w:color="auto"/>
        <w:left w:val="none" w:sz="0" w:space="0" w:color="auto"/>
        <w:bottom w:val="none" w:sz="0" w:space="0" w:color="auto"/>
        <w:right w:val="none" w:sz="0" w:space="0" w:color="auto"/>
      </w:divBdr>
    </w:div>
    <w:div w:id="1762293644">
      <w:marLeft w:val="0"/>
      <w:marRight w:val="0"/>
      <w:marTop w:val="0"/>
      <w:marBottom w:val="0"/>
      <w:divBdr>
        <w:top w:val="none" w:sz="0" w:space="0" w:color="auto"/>
        <w:left w:val="none" w:sz="0" w:space="0" w:color="auto"/>
        <w:bottom w:val="none" w:sz="0" w:space="0" w:color="auto"/>
        <w:right w:val="none" w:sz="0" w:space="0" w:color="auto"/>
      </w:divBdr>
    </w:div>
    <w:div w:id="1762293645">
      <w:marLeft w:val="0"/>
      <w:marRight w:val="0"/>
      <w:marTop w:val="0"/>
      <w:marBottom w:val="0"/>
      <w:divBdr>
        <w:top w:val="none" w:sz="0" w:space="0" w:color="auto"/>
        <w:left w:val="none" w:sz="0" w:space="0" w:color="auto"/>
        <w:bottom w:val="none" w:sz="0" w:space="0" w:color="auto"/>
        <w:right w:val="none" w:sz="0" w:space="0" w:color="auto"/>
      </w:divBdr>
    </w:div>
    <w:div w:id="1762293646">
      <w:marLeft w:val="0"/>
      <w:marRight w:val="0"/>
      <w:marTop w:val="0"/>
      <w:marBottom w:val="0"/>
      <w:divBdr>
        <w:top w:val="none" w:sz="0" w:space="0" w:color="auto"/>
        <w:left w:val="none" w:sz="0" w:space="0" w:color="auto"/>
        <w:bottom w:val="none" w:sz="0" w:space="0" w:color="auto"/>
        <w:right w:val="none" w:sz="0" w:space="0" w:color="auto"/>
      </w:divBdr>
    </w:div>
    <w:div w:id="1762293647">
      <w:marLeft w:val="0"/>
      <w:marRight w:val="0"/>
      <w:marTop w:val="0"/>
      <w:marBottom w:val="0"/>
      <w:divBdr>
        <w:top w:val="none" w:sz="0" w:space="0" w:color="auto"/>
        <w:left w:val="none" w:sz="0" w:space="0" w:color="auto"/>
        <w:bottom w:val="none" w:sz="0" w:space="0" w:color="auto"/>
        <w:right w:val="none" w:sz="0" w:space="0" w:color="auto"/>
      </w:divBdr>
    </w:div>
    <w:div w:id="1762293648">
      <w:marLeft w:val="0"/>
      <w:marRight w:val="0"/>
      <w:marTop w:val="0"/>
      <w:marBottom w:val="0"/>
      <w:divBdr>
        <w:top w:val="none" w:sz="0" w:space="0" w:color="auto"/>
        <w:left w:val="none" w:sz="0" w:space="0" w:color="auto"/>
        <w:bottom w:val="none" w:sz="0" w:space="0" w:color="auto"/>
        <w:right w:val="none" w:sz="0" w:space="0" w:color="auto"/>
      </w:divBdr>
    </w:div>
    <w:div w:id="1762293649">
      <w:marLeft w:val="0"/>
      <w:marRight w:val="0"/>
      <w:marTop w:val="0"/>
      <w:marBottom w:val="0"/>
      <w:divBdr>
        <w:top w:val="none" w:sz="0" w:space="0" w:color="auto"/>
        <w:left w:val="none" w:sz="0" w:space="0" w:color="auto"/>
        <w:bottom w:val="none" w:sz="0" w:space="0" w:color="auto"/>
        <w:right w:val="none" w:sz="0" w:space="0" w:color="auto"/>
      </w:divBdr>
    </w:div>
    <w:div w:id="1762293650">
      <w:marLeft w:val="0"/>
      <w:marRight w:val="0"/>
      <w:marTop w:val="0"/>
      <w:marBottom w:val="0"/>
      <w:divBdr>
        <w:top w:val="none" w:sz="0" w:space="0" w:color="auto"/>
        <w:left w:val="none" w:sz="0" w:space="0" w:color="auto"/>
        <w:bottom w:val="none" w:sz="0" w:space="0" w:color="auto"/>
        <w:right w:val="none" w:sz="0" w:space="0" w:color="auto"/>
      </w:divBdr>
    </w:div>
    <w:div w:id="1762293651">
      <w:marLeft w:val="0"/>
      <w:marRight w:val="0"/>
      <w:marTop w:val="0"/>
      <w:marBottom w:val="0"/>
      <w:divBdr>
        <w:top w:val="none" w:sz="0" w:space="0" w:color="auto"/>
        <w:left w:val="none" w:sz="0" w:space="0" w:color="auto"/>
        <w:bottom w:val="none" w:sz="0" w:space="0" w:color="auto"/>
        <w:right w:val="none" w:sz="0" w:space="0" w:color="auto"/>
      </w:divBdr>
    </w:div>
    <w:div w:id="17622936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D:\&#1052;&#1086;&#1080;%20&#1076;&#1086;&#1082;&#1091;&#1084;&#1077;&#1085;&#1090;&#1099;\&#1040;%20%20&#1055;&#1056;&#1054;&#1043;&#1056;&#1040;&#1052;&#1052;&#1067;%20&#1042;&#1057;&#1045;\5%20&#1043;&#1054;&#1057;&#1055;&#1056;&#1054;&#1043;&#1056;&#1040;&#1052;&#1052;&#1040;%20&#1043;&#1054;&#1057;%202018-2030\&#1089;&#1072;&#1084;&#1086;&#1077;%20&#1087;&#1077;&#1088;&#1074;&#1086;&#1077;%202018-2030\N-337-pa-ot-14-12-2017%20&#1040;&#1082;&#1090;&#1091;&#1072;&#1083;&#1100;&#1085;&#1072;&#1103;.doc" TargetMode="External"/><Relationship Id="rId4" Type="http://schemas.openxmlformats.org/officeDocument/2006/relationships/webSettings" Target="webSettings.xml"/><Relationship Id="rId9" Type="http://schemas.openxmlformats.org/officeDocument/2006/relationships/hyperlink" Target="file:///D:\&#1052;&#1086;&#1080;%20&#1076;&#1086;&#1082;&#1091;&#1084;&#1077;&#1085;&#1090;&#1099;\&#1040;%20%20&#1055;&#1056;&#1054;&#1043;&#1056;&#1040;&#1052;&#1052;&#1067;%20&#1042;&#1057;&#1045;\5%20&#1043;&#1054;&#1057;&#1055;&#1056;&#1054;&#1043;&#1056;&#1040;&#1052;&#1052;&#1040;%20&#1043;&#1054;&#1057;%202018-2030\&#1089;&#1072;&#1084;&#1086;&#1077;%20&#1087;&#1077;&#1088;&#1074;&#1086;&#1077;%202018-2030\N-337-pa-ot-14-12-2017%20&#1040;&#1082;&#1090;&#1091;&#1072;&#1083;&#1100;&#1085;&#1072;&#1103;.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25</Pages>
  <Words>5952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subject/>
  <dc:creator>User</dc:creator>
  <cp:keywords/>
  <dc:description/>
  <cp:lastModifiedBy>Администрация города</cp:lastModifiedBy>
  <cp:revision>4</cp:revision>
  <cp:lastPrinted>2018-08-23T06:05:00Z</cp:lastPrinted>
  <dcterms:created xsi:type="dcterms:W3CDTF">2018-08-14T11:20:00Z</dcterms:created>
  <dcterms:modified xsi:type="dcterms:W3CDTF">2018-08-23T06:06:00Z</dcterms:modified>
</cp:coreProperties>
</file>