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0E" w:rsidRPr="00747754" w:rsidRDefault="00795DD0" w:rsidP="00747754">
      <w:pPr>
        <w:pStyle w:val="1"/>
      </w:pPr>
      <w:bookmarkStart w:id="0" w:name="_GoBack"/>
      <w:bookmarkEnd w:id="0"/>
      <w:r>
        <w:drawing>
          <wp:inline distT="0" distB="0" distL="0" distR="0">
            <wp:extent cx="600075" cy="800100"/>
            <wp:effectExtent l="0" t="0" r="9525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0E" w:rsidRPr="00747754" w:rsidRDefault="00431B0E" w:rsidP="00747754">
      <w:pPr>
        <w:rPr>
          <w:rFonts w:ascii="Times New Roman" w:hAnsi="Times New Roman"/>
        </w:rPr>
      </w:pPr>
    </w:p>
    <w:p w:rsidR="00431B0E" w:rsidRPr="00747754" w:rsidRDefault="00431B0E" w:rsidP="00747754">
      <w:pPr>
        <w:pStyle w:val="1"/>
        <w:rPr>
          <w:b/>
          <w:sz w:val="32"/>
        </w:rPr>
      </w:pPr>
      <w:r w:rsidRPr="00747754">
        <w:rPr>
          <w:b/>
          <w:sz w:val="32"/>
        </w:rPr>
        <w:t>Ханты-Мансийский автономный округ-Югра</w:t>
      </w:r>
    </w:p>
    <w:p w:rsidR="00431B0E" w:rsidRPr="00747754" w:rsidRDefault="00431B0E" w:rsidP="0074775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47754">
        <w:rPr>
          <w:rFonts w:ascii="Times New Roman" w:hAnsi="Times New Roman"/>
          <w:b/>
          <w:sz w:val="36"/>
        </w:rPr>
        <w:t>муниципальное образование</w:t>
      </w:r>
    </w:p>
    <w:p w:rsidR="00431B0E" w:rsidRPr="00747754" w:rsidRDefault="00431B0E" w:rsidP="007477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47754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431B0E" w:rsidRPr="00747754" w:rsidRDefault="00431B0E" w:rsidP="007477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47754">
        <w:rPr>
          <w:rFonts w:ascii="Times New Roman" w:hAnsi="Times New Roman"/>
          <w:b/>
          <w:sz w:val="36"/>
          <w:szCs w:val="36"/>
        </w:rPr>
        <w:t>АДМИНИСТРАЦИЯ ГОРОДА</w:t>
      </w:r>
    </w:p>
    <w:p w:rsidR="00431B0E" w:rsidRPr="00747754" w:rsidRDefault="00431B0E" w:rsidP="00747754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431B0E" w:rsidRPr="00747754" w:rsidRDefault="00431B0E" w:rsidP="00747754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747754">
        <w:rPr>
          <w:rFonts w:ascii="Times New Roman" w:hAnsi="Times New Roman"/>
          <w:b/>
          <w:spacing w:val="20"/>
          <w:sz w:val="36"/>
          <w:szCs w:val="36"/>
        </w:rPr>
        <w:t>П О С Т А Н О В Л Е Н И Е</w:t>
      </w:r>
    </w:p>
    <w:p w:rsidR="00431B0E" w:rsidRDefault="00431B0E" w:rsidP="007477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1B0E" w:rsidRDefault="00431B0E" w:rsidP="009E7D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323-па</w:t>
      </w:r>
    </w:p>
    <w:p w:rsidR="00431B0E" w:rsidRPr="00747754" w:rsidRDefault="00431B0E" w:rsidP="007477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1B0E" w:rsidRDefault="00431B0E" w:rsidP="00747754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747754">
        <w:rPr>
          <w:rFonts w:ascii="Times New Roman" w:hAnsi="Times New Roman"/>
          <w:sz w:val="28"/>
          <w:szCs w:val="28"/>
        </w:rPr>
        <w:t xml:space="preserve">Об утверждении </w:t>
      </w:r>
      <w:r w:rsidRPr="00747754">
        <w:rPr>
          <w:rFonts w:ascii="Times New Roman" w:hAnsi="Times New Roman"/>
          <w:bCs/>
          <w:kern w:val="36"/>
          <w:sz w:val="28"/>
          <w:szCs w:val="28"/>
        </w:rPr>
        <w:t xml:space="preserve">Порядка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ведения </w:t>
      </w:r>
    </w:p>
    <w:p w:rsidR="00431B0E" w:rsidRDefault="00431B0E" w:rsidP="00747754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реестра расходных обязательств </w:t>
      </w:r>
    </w:p>
    <w:p w:rsidR="00431B0E" w:rsidRDefault="00431B0E" w:rsidP="00747754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муниципального образования </w:t>
      </w:r>
    </w:p>
    <w:p w:rsidR="00431B0E" w:rsidRPr="00747754" w:rsidRDefault="00431B0E" w:rsidP="00747754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городской округ город Пыть-Ях</w:t>
      </w:r>
    </w:p>
    <w:p w:rsidR="00431B0E" w:rsidRPr="00747754" w:rsidRDefault="00431B0E" w:rsidP="007477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B0E" w:rsidRPr="00747754" w:rsidRDefault="00431B0E" w:rsidP="00747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B0E" w:rsidRPr="00747754" w:rsidRDefault="00431B0E" w:rsidP="00D82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1B0E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D12A74">
          <w:rPr>
            <w:rFonts w:ascii="Times New Roman" w:hAnsi="Times New Roman"/>
            <w:sz w:val="28"/>
            <w:szCs w:val="28"/>
          </w:rPr>
          <w:t>статьей 87</w:t>
        </w:r>
      </w:hyperlink>
      <w:r w:rsidRPr="00D12A7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A74">
        <w:rPr>
          <w:rFonts w:ascii="Times New Roman" w:hAnsi="Times New Roman"/>
          <w:sz w:val="28"/>
          <w:szCs w:val="28"/>
        </w:rPr>
        <w:t xml:space="preserve">в целях организации учета расходных обязательств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городской округ город Пыть-Ях,</w:t>
      </w:r>
    </w:p>
    <w:p w:rsidR="00431B0E" w:rsidRDefault="00431B0E" w:rsidP="007477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31B0E" w:rsidRDefault="00431B0E" w:rsidP="007477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31B0E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Пыть-Яха п о с т а н о в л я е т:</w:t>
      </w:r>
    </w:p>
    <w:p w:rsidR="00431B0E" w:rsidRDefault="00431B0E" w:rsidP="007477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31B0E" w:rsidRPr="00D12A74" w:rsidRDefault="00431B0E" w:rsidP="007477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31B0E" w:rsidRPr="00C503DE" w:rsidRDefault="00431B0E" w:rsidP="00C503D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03DE">
        <w:rPr>
          <w:rFonts w:ascii="Times New Roman" w:hAnsi="Times New Roman"/>
          <w:sz w:val="28"/>
          <w:szCs w:val="28"/>
        </w:rPr>
        <w:t xml:space="preserve">Утвердить </w:t>
      </w:r>
      <w:hyperlink w:anchor="Par34" w:history="1">
        <w:r w:rsidRPr="00C503DE">
          <w:rPr>
            <w:rFonts w:ascii="Times New Roman" w:hAnsi="Times New Roman"/>
            <w:sz w:val="28"/>
            <w:szCs w:val="28"/>
          </w:rPr>
          <w:t>Порядок</w:t>
        </w:r>
      </w:hyperlink>
      <w:r w:rsidRPr="00C503DE">
        <w:rPr>
          <w:rFonts w:ascii="Times New Roman" w:hAnsi="Times New Roman"/>
          <w:sz w:val="28"/>
          <w:szCs w:val="28"/>
        </w:rPr>
        <w:t xml:space="preserve"> ведения реестра расходных обязательств муниципального образования городской округ город Пыть-</w:t>
      </w:r>
      <w:r>
        <w:rPr>
          <w:rFonts w:ascii="Times New Roman" w:hAnsi="Times New Roman"/>
          <w:sz w:val="28"/>
          <w:szCs w:val="28"/>
        </w:rPr>
        <w:t>Ях (приложение</w:t>
      </w:r>
      <w:r w:rsidRPr="00C503DE">
        <w:rPr>
          <w:rFonts w:ascii="Times New Roman" w:hAnsi="Times New Roman"/>
          <w:sz w:val="28"/>
          <w:szCs w:val="28"/>
        </w:rPr>
        <w:t>).</w:t>
      </w:r>
    </w:p>
    <w:p w:rsidR="00431B0E" w:rsidRPr="00C503DE" w:rsidRDefault="00431B0E" w:rsidP="00C503D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03DE">
        <w:rPr>
          <w:rFonts w:ascii="Times New Roman" w:hAnsi="Times New Roman"/>
          <w:sz w:val="28"/>
          <w:szCs w:val="28"/>
        </w:rPr>
        <w:t>Главным распорядителям средств бюджета города обеспечить качественную подготовку и своевременное представление реестров расходных обязательств главных распорядителей в соответствии с требованиями бюджетного законодательства и насто</w:t>
      </w:r>
      <w:r>
        <w:rPr>
          <w:rFonts w:ascii="Times New Roman" w:hAnsi="Times New Roman"/>
          <w:sz w:val="28"/>
          <w:szCs w:val="28"/>
        </w:rPr>
        <w:t>ящего постановления</w:t>
      </w:r>
      <w:r w:rsidRPr="00C503DE">
        <w:rPr>
          <w:rFonts w:ascii="Times New Roman" w:hAnsi="Times New Roman"/>
          <w:sz w:val="28"/>
          <w:szCs w:val="28"/>
        </w:rPr>
        <w:t>.</w:t>
      </w:r>
    </w:p>
    <w:p w:rsidR="00431B0E" w:rsidRPr="00C503DE" w:rsidRDefault="00431B0E" w:rsidP="00D82CA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Сектору пресс-службы </w:t>
      </w:r>
      <w:r w:rsidRPr="00C503DE">
        <w:rPr>
          <w:rFonts w:ascii="Times New Roman" w:hAnsi="Times New Roman"/>
          <w:sz w:val="28"/>
          <w:szCs w:val="28"/>
        </w:rPr>
        <w:t>управления делами (О.В.Кулиш) опубликовать  постановление   в печатном  средстве  массовой информации «Официальный вестник».</w:t>
      </w:r>
    </w:p>
    <w:p w:rsidR="00431B0E" w:rsidRPr="00C503DE" w:rsidRDefault="00431B0E" w:rsidP="00D82CA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503DE">
        <w:rPr>
          <w:rFonts w:ascii="Times New Roman" w:hAnsi="Times New Roman"/>
          <w:sz w:val="28"/>
          <w:szCs w:val="28"/>
        </w:rPr>
        <w:t>Отделу по информационным ресурсам (С.Г. Карауш) разместить постановление на официальном сайте администрации города в сети Интернет.</w:t>
      </w:r>
    </w:p>
    <w:p w:rsidR="00431B0E" w:rsidRPr="00C503DE" w:rsidRDefault="00431B0E" w:rsidP="00D82CA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503D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31B0E" w:rsidRPr="00C503DE" w:rsidRDefault="00431B0E" w:rsidP="00D82CA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03DE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C503DE">
        <w:rPr>
          <w:rFonts w:ascii="Times New Roman" w:hAnsi="Times New Roman"/>
          <w:sz w:val="28"/>
          <w:szCs w:val="28"/>
        </w:rPr>
        <w:t>:</w:t>
      </w:r>
    </w:p>
    <w:p w:rsidR="00431B0E" w:rsidRDefault="00431B0E" w:rsidP="00D82CA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главы города от 23.12.2008 № 245 «Об утверждении порядка ведения реестра расходных обязательств муниципального образования городской округ город Пыть-Ях»;</w:t>
      </w:r>
    </w:p>
    <w:p w:rsidR="00431B0E" w:rsidRPr="004849A1" w:rsidRDefault="00431B0E" w:rsidP="00D82CA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 города от 03.09.2010   № 156-па «О внесении изменений и дополнения в постановление главы города от 23.12.2008 № 245»</w:t>
      </w:r>
      <w:r w:rsidRPr="004849A1">
        <w:rPr>
          <w:rFonts w:ascii="Times New Roman" w:hAnsi="Times New Roman"/>
          <w:sz w:val="28"/>
          <w:szCs w:val="28"/>
        </w:rPr>
        <w:t>.</w:t>
      </w:r>
    </w:p>
    <w:p w:rsidR="00431B0E" w:rsidRPr="00C503DE" w:rsidRDefault="00431B0E" w:rsidP="00D82CA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503DE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администрации города по финансам и экономике-председателю комитета по финансам  Стефогло В.В.</w:t>
      </w:r>
    </w:p>
    <w:p w:rsidR="00431B0E" w:rsidRDefault="00431B0E" w:rsidP="0097009C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31B0E" w:rsidRPr="00C503DE" w:rsidRDefault="00431B0E" w:rsidP="0097009C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31B0E" w:rsidRPr="00C503DE" w:rsidRDefault="00431B0E" w:rsidP="0097009C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31B0E" w:rsidRPr="00C503DE" w:rsidRDefault="00431B0E" w:rsidP="00D82C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3DE">
        <w:rPr>
          <w:rFonts w:ascii="Times New Roman" w:hAnsi="Times New Roman"/>
          <w:sz w:val="28"/>
          <w:szCs w:val="28"/>
        </w:rPr>
        <w:t xml:space="preserve">Глава  администрации  </w:t>
      </w:r>
    </w:p>
    <w:p w:rsidR="00431B0E" w:rsidRPr="00C503DE" w:rsidRDefault="00431B0E" w:rsidP="00D82C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3DE">
        <w:rPr>
          <w:rFonts w:ascii="Times New Roman" w:hAnsi="Times New Roman"/>
          <w:sz w:val="28"/>
          <w:szCs w:val="28"/>
        </w:rPr>
        <w:t>города Пыть-Яха</w:t>
      </w:r>
      <w:r w:rsidRPr="00C503DE">
        <w:rPr>
          <w:rFonts w:ascii="Times New Roman" w:hAnsi="Times New Roman"/>
          <w:sz w:val="28"/>
          <w:szCs w:val="28"/>
        </w:rPr>
        <w:tab/>
      </w:r>
      <w:r w:rsidRPr="00C503DE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C503DE">
        <w:rPr>
          <w:rFonts w:ascii="Times New Roman" w:hAnsi="Times New Roman"/>
          <w:sz w:val="28"/>
          <w:szCs w:val="28"/>
        </w:rPr>
        <w:tab/>
      </w:r>
      <w:r w:rsidRPr="00C503DE">
        <w:rPr>
          <w:rFonts w:ascii="Times New Roman" w:hAnsi="Times New Roman"/>
          <w:sz w:val="28"/>
          <w:szCs w:val="28"/>
        </w:rPr>
        <w:tab/>
        <w:t xml:space="preserve">      Р.И. Стадлер</w:t>
      </w:r>
    </w:p>
    <w:p w:rsidR="00431B0E" w:rsidRDefault="00431B0E" w:rsidP="00D82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29"/>
      <w:bookmarkEnd w:id="1"/>
      <w:r>
        <w:rPr>
          <w:rFonts w:ascii="Times New Roman" w:hAnsi="Times New Roman"/>
          <w:sz w:val="28"/>
          <w:szCs w:val="28"/>
        </w:rPr>
        <w:br w:type="page"/>
      </w:r>
    </w:p>
    <w:p w:rsidR="00431B0E" w:rsidRPr="00C503DE" w:rsidRDefault="00431B0E" w:rsidP="00D82CA0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C503DE">
        <w:rPr>
          <w:rFonts w:ascii="Times New Roman" w:hAnsi="Times New Roman"/>
          <w:sz w:val="28"/>
          <w:szCs w:val="28"/>
        </w:rPr>
        <w:t>Приложение</w:t>
      </w:r>
    </w:p>
    <w:p w:rsidR="00431B0E" w:rsidRPr="00C503DE" w:rsidRDefault="00431B0E" w:rsidP="00D82CA0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/>
          <w:sz w:val="28"/>
          <w:szCs w:val="28"/>
        </w:rPr>
      </w:pPr>
      <w:r w:rsidRPr="00C503D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31B0E" w:rsidRPr="00C503DE" w:rsidRDefault="00431B0E" w:rsidP="00D82CA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503DE">
        <w:rPr>
          <w:rFonts w:ascii="Times New Roman" w:hAnsi="Times New Roman"/>
          <w:sz w:val="28"/>
          <w:szCs w:val="28"/>
        </w:rPr>
        <w:t>города Пыть-Яха</w:t>
      </w:r>
    </w:p>
    <w:p w:rsidR="00431B0E" w:rsidRPr="00C503DE" w:rsidRDefault="00431B0E" w:rsidP="0074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2" w:name="Par30"/>
      <w:bookmarkEnd w:id="2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от 29.12.2014 № 323-па</w:t>
      </w:r>
      <w:r>
        <w:rPr>
          <w:rFonts w:ascii="Times New Roman" w:hAnsi="Times New Roman"/>
          <w:bCs/>
          <w:sz w:val="28"/>
          <w:szCs w:val="28"/>
        </w:rPr>
        <w:tab/>
      </w:r>
      <w:r w:rsidRPr="00C503DE">
        <w:rPr>
          <w:rFonts w:ascii="Times New Roman" w:hAnsi="Times New Roman"/>
          <w:bCs/>
          <w:sz w:val="28"/>
          <w:szCs w:val="28"/>
        </w:rPr>
        <w:tab/>
      </w:r>
      <w:r w:rsidRPr="00C503DE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31B0E" w:rsidRDefault="00431B0E" w:rsidP="00C503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1B0E" w:rsidRPr="00C503DE" w:rsidRDefault="00431B0E" w:rsidP="00C503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03DE">
        <w:rPr>
          <w:rFonts w:ascii="Times New Roman" w:hAnsi="Times New Roman"/>
          <w:bCs/>
          <w:sz w:val="28"/>
          <w:szCs w:val="28"/>
        </w:rPr>
        <w:t>Порядок</w:t>
      </w:r>
    </w:p>
    <w:p w:rsidR="00431B0E" w:rsidRDefault="00431B0E" w:rsidP="00C503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ведения реестра расходных обязательств</w:t>
      </w:r>
    </w:p>
    <w:p w:rsidR="00431B0E" w:rsidRPr="00C503DE" w:rsidRDefault="00431B0E" w:rsidP="00C503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образования городской округ город Пыть-Ях</w:t>
      </w:r>
    </w:p>
    <w:p w:rsidR="00431B0E" w:rsidRPr="00C503DE" w:rsidRDefault="00431B0E" w:rsidP="00C503D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31B0E" w:rsidRPr="00D12A74" w:rsidRDefault="00431B0E" w:rsidP="00C503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1. Реестр расходных обязательств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городской округ город Пыть-Ях</w:t>
      </w:r>
      <w:r w:rsidRPr="00D12A74">
        <w:rPr>
          <w:rFonts w:ascii="Times New Roman" w:hAnsi="Times New Roman"/>
          <w:sz w:val="28"/>
          <w:szCs w:val="28"/>
        </w:rPr>
        <w:t xml:space="preserve"> ведется с целью учета расходных обязательств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городской округ город Пыть-Ях</w:t>
      </w:r>
      <w:r w:rsidRPr="00D12A74">
        <w:rPr>
          <w:rFonts w:ascii="Times New Roman" w:hAnsi="Times New Roman"/>
          <w:sz w:val="28"/>
          <w:szCs w:val="28"/>
        </w:rPr>
        <w:t xml:space="preserve"> (далее -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округа) и оценки объема средств бюджета </w:t>
      </w:r>
      <w:r>
        <w:rPr>
          <w:rFonts w:ascii="Times New Roman" w:hAnsi="Times New Roman"/>
          <w:sz w:val="28"/>
          <w:szCs w:val="28"/>
        </w:rPr>
        <w:t>города Пыть-Яха</w:t>
      </w:r>
      <w:r w:rsidRPr="00D12A74">
        <w:rPr>
          <w:rFonts w:ascii="Times New Roman" w:hAnsi="Times New Roman"/>
          <w:sz w:val="28"/>
          <w:szCs w:val="28"/>
        </w:rPr>
        <w:t xml:space="preserve"> (далее -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округа), необходимых для исполнения, включенных в реестр обязательств.</w:t>
      </w:r>
    </w:p>
    <w:p w:rsidR="00431B0E" w:rsidRPr="00D12A74" w:rsidRDefault="00431B0E" w:rsidP="00C503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2. Реестр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используется при составлении проекта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округа, а также при определении объема бюджетных ассигнований на исполнение действующих и принимаемых расходных обязательств на очередной финансовый год и плановый период.</w:t>
      </w:r>
    </w:p>
    <w:p w:rsidR="00431B0E" w:rsidRPr="00D12A74" w:rsidRDefault="00431B0E" w:rsidP="00C503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>3. В целях настоящего Порядка используются следующие основные термины и понятия:</w:t>
      </w:r>
    </w:p>
    <w:p w:rsidR="00431B0E" w:rsidRPr="00D12A74" w:rsidRDefault="00431B0E" w:rsidP="00C503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 xml:space="preserve">реестр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- свод реестров расходных обязательств главных распорядителей средств бюджета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D12A74">
        <w:rPr>
          <w:rFonts w:ascii="Times New Roman" w:hAnsi="Times New Roman"/>
          <w:sz w:val="28"/>
          <w:szCs w:val="28"/>
        </w:rPr>
        <w:t>округа;</w:t>
      </w:r>
    </w:p>
    <w:p w:rsidR="00431B0E" w:rsidRPr="00D12A74" w:rsidRDefault="00431B0E" w:rsidP="00C503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12A74">
        <w:rPr>
          <w:rFonts w:ascii="Times New Roman" w:hAnsi="Times New Roman"/>
          <w:sz w:val="28"/>
          <w:szCs w:val="28"/>
        </w:rPr>
        <w:t xml:space="preserve">реестр расходных обязательств главного распорядителя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- ведущийся главным распорядителем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свод (перечень) законов, иных нормативных правовых актов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2A74">
        <w:rPr>
          <w:rFonts w:ascii="Times New Roman" w:hAnsi="Times New Roman"/>
          <w:sz w:val="28"/>
          <w:szCs w:val="28"/>
        </w:rPr>
        <w:t xml:space="preserve">автономного округа, </w:t>
      </w:r>
      <w:r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Pr="00D12A74">
        <w:rPr>
          <w:rFonts w:ascii="Times New Roman" w:hAnsi="Times New Roman"/>
          <w:sz w:val="28"/>
          <w:szCs w:val="28"/>
        </w:rPr>
        <w:t xml:space="preserve">обуславливающих публичные нормативные правовые обязательства и (или) правовые основания для иных расходных обязательств, с указанием </w:t>
      </w:r>
      <w:r w:rsidRPr="00D12A74">
        <w:rPr>
          <w:rFonts w:ascii="Times New Roman" w:hAnsi="Times New Roman"/>
          <w:sz w:val="28"/>
          <w:szCs w:val="28"/>
        </w:rPr>
        <w:lastRenderedPageBreak/>
        <w:t xml:space="preserve">соответствующих положений (статей, частей, пунктов, подпунктов, абзацев) законов, иных нормативных правовых актов, договоров (соглашений), заключенных от имени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округа, с оценкой объемов бюджетных ассигнований, необходимых для исполнения включенных в реестр обязательств;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 xml:space="preserve">действующие расходные обязательства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- расходные обязательства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округа, обусловленные законами, нормативными правовыми актами, договорами и со</w:t>
      </w:r>
      <w:r>
        <w:rPr>
          <w:rFonts w:ascii="Times New Roman" w:hAnsi="Times New Roman"/>
          <w:sz w:val="28"/>
          <w:szCs w:val="28"/>
        </w:rPr>
        <w:t xml:space="preserve">глашениями Российской Федерации, </w:t>
      </w:r>
      <w:r w:rsidRPr="00D12A74">
        <w:rPr>
          <w:rFonts w:ascii="Times New Roman" w:hAnsi="Times New Roman"/>
          <w:sz w:val="28"/>
          <w:szCs w:val="28"/>
        </w:rPr>
        <w:t>автономного округа</w:t>
      </w:r>
      <w:r>
        <w:rPr>
          <w:rFonts w:ascii="Times New Roman" w:hAnsi="Times New Roman"/>
          <w:sz w:val="28"/>
          <w:szCs w:val="28"/>
        </w:rPr>
        <w:t xml:space="preserve"> и муниципального образования</w:t>
      </w:r>
      <w:r w:rsidRPr="00D12A74">
        <w:rPr>
          <w:rFonts w:ascii="Times New Roman" w:hAnsi="Times New Roman"/>
          <w:sz w:val="28"/>
          <w:szCs w:val="28"/>
        </w:rPr>
        <w:t>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 xml:space="preserve">принимаемые расходные обязательства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- расходные обязательства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округа, обусловленные законами, нормативными правовыми актами, договорами и соглашениями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2A74">
        <w:rPr>
          <w:rFonts w:ascii="Times New Roman" w:hAnsi="Times New Roman"/>
          <w:sz w:val="28"/>
          <w:szCs w:val="28"/>
        </w:rPr>
        <w:t>автономного округа</w:t>
      </w:r>
      <w:r>
        <w:rPr>
          <w:rFonts w:ascii="Times New Roman" w:hAnsi="Times New Roman"/>
          <w:sz w:val="28"/>
          <w:szCs w:val="28"/>
        </w:rPr>
        <w:t xml:space="preserve"> и муниципального образования, предлагаемые (планируемые</w:t>
      </w:r>
      <w:r w:rsidRPr="00D12A74">
        <w:rPr>
          <w:rFonts w:ascii="Times New Roman" w:hAnsi="Times New Roman"/>
          <w:sz w:val="28"/>
          <w:szCs w:val="28"/>
        </w:rPr>
        <w:t>) к принятию или изменению в текущем финансовом году, в очередном финансовом году или плановом периоде, к принятию либо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 xml:space="preserve">бюджетные ассигнования на исполнение действующих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- состав и объем бюджетных ассигнований, необходимый для исполнения действующих расходных обязательств в </w:t>
      </w:r>
      <w:r w:rsidRPr="00D12A74">
        <w:rPr>
          <w:rFonts w:ascii="Times New Roman" w:hAnsi="Times New Roman"/>
          <w:sz w:val="28"/>
          <w:szCs w:val="28"/>
        </w:rPr>
        <w:lastRenderedPageBreak/>
        <w:t>очередном финансовом году и плановом периоде;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 xml:space="preserve">бюджетные ассигнования на исполнение принимаемых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- состав и объем бюджетных ассигнований, необходимый для исполнения принимаемых расходных обязательств в очередном финансовом году и плановом периоде;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текущий финансовый год - год, в котором осуществляется исполнение бюджета, составление проекта бюджета на очередной финансовый год и плановый период;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очередной финансовый год - год, следующий за текущим финансовым годом;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плановый период - два финансовых года, следующие за очередным финансовым годом;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отчетный финансовый год - год, предшествующий текущему финансовому году.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4. Ведение реестра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осуществляется с применением специализированного программного обеспечения.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Каждый вновь принятый </w:t>
      </w:r>
      <w:r>
        <w:rPr>
          <w:rFonts w:ascii="Times New Roman" w:hAnsi="Times New Roman"/>
          <w:sz w:val="28"/>
          <w:szCs w:val="28"/>
        </w:rPr>
        <w:t>муниципальный правовой акт</w:t>
      </w:r>
      <w:r w:rsidRPr="00D12A74">
        <w:rPr>
          <w:rFonts w:ascii="Times New Roman" w:hAnsi="Times New Roman"/>
          <w:sz w:val="28"/>
          <w:szCs w:val="28"/>
        </w:rPr>
        <w:t>, а также заключенные договоры и соглашения, являющиеся в соответствии со статьей 8</w:t>
      </w:r>
      <w:r>
        <w:rPr>
          <w:rFonts w:ascii="Times New Roman" w:hAnsi="Times New Roman"/>
          <w:sz w:val="28"/>
          <w:szCs w:val="28"/>
        </w:rPr>
        <w:t>6</w:t>
      </w:r>
      <w:r w:rsidRPr="00D12A7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основаниями для возникновения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округа, подлежат включению в реестр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5. Ведение реестра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осуществляется </w:t>
      </w:r>
      <w:r>
        <w:rPr>
          <w:rFonts w:ascii="Times New Roman" w:hAnsi="Times New Roman"/>
          <w:sz w:val="28"/>
          <w:szCs w:val="28"/>
        </w:rPr>
        <w:t>комитетом по финансам администрации города Пыть-Яха</w:t>
      </w:r>
      <w:r w:rsidRPr="00D12A74">
        <w:rPr>
          <w:rFonts w:ascii="Times New Roman" w:hAnsi="Times New Roman"/>
          <w:sz w:val="28"/>
          <w:szCs w:val="28"/>
        </w:rPr>
        <w:t>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>6. В целях реализации настоящего Порядка: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Комитет по финансам администрации города</w:t>
      </w:r>
      <w:r w:rsidRPr="00D12A74">
        <w:rPr>
          <w:rFonts w:ascii="Times New Roman" w:hAnsi="Times New Roman"/>
          <w:sz w:val="28"/>
          <w:szCs w:val="28"/>
        </w:rPr>
        <w:t>: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 Р</w:t>
      </w:r>
      <w:r w:rsidRPr="00D12A74">
        <w:rPr>
          <w:rFonts w:ascii="Times New Roman" w:hAnsi="Times New Roman"/>
          <w:sz w:val="28"/>
          <w:szCs w:val="28"/>
        </w:rPr>
        <w:t xml:space="preserve">азрабатывает и издает методические указания по вопросам ведения реестра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 О</w:t>
      </w:r>
      <w:r w:rsidRPr="00D12A74">
        <w:rPr>
          <w:rFonts w:ascii="Times New Roman" w:hAnsi="Times New Roman"/>
          <w:sz w:val="28"/>
          <w:szCs w:val="28"/>
        </w:rPr>
        <w:t xml:space="preserve">существляет проверку реестров расходных обязательств главных распорядителей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</w:t>
      </w:r>
      <w:r w:rsidRPr="00DB7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7 дней со дня </w:t>
      </w:r>
      <w:r>
        <w:rPr>
          <w:rFonts w:ascii="Times New Roman" w:hAnsi="Times New Roman"/>
          <w:sz w:val="28"/>
          <w:szCs w:val="28"/>
        </w:rPr>
        <w:lastRenderedPageBreak/>
        <w:t>предоставления</w:t>
      </w:r>
      <w:r w:rsidRPr="00D12A74">
        <w:rPr>
          <w:rFonts w:ascii="Times New Roman" w:hAnsi="Times New Roman"/>
          <w:sz w:val="28"/>
          <w:szCs w:val="28"/>
        </w:rPr>
        <w:t xml:space="preserve">. По результатам проверки </w:t>
      </w:r>
      <w:r>
        <w:rPr>
          <w:rFonts w:ascii="Times New Roman" w:hAnsi="Times New Roman"/>
          <w:sz w:val="28"/>
          <w:szCs w:val="28"/>
        </w:rPr>
        <w:t>комитет по финансам администрации города</w:t>
      </w:r>
      <w:r w:rsidRPr="00D12A74">
        <w:rPr>
          <w:rFonts w:ascii="Times New Roman" w:hAnsi="Times New Roman"/>
          <w:sz w:val="28"/>
          <w:szCs w:val="28"/>
        </w:rPr>
        <w:t xml:space="preserve"> вправе по согласованию с главными распорядителями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изменить (дополнить) перечень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округа, подлежащих отражению в реестре расходных обязательств главного распорядителя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 Н</w:t>
      </w:r>
      <w:r w:rsidRPr="00D12A74">
        <w:rPr>
          <w:rFonts w:ascii="Times New Roman" w:hAnsi="Times New Roman"/>
          <w:sz w:val="28"/>
          <w:szCs w:val="28"/>
        </w:rPr>
        <w:t xml:space="preserve">а основании реестров расходных обязательств главных распорядителей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составляет:</w:t>
      </w:r>
    </w:p>
    <w:p w:rsidR="00431B0E" w:rsidRPr="00601242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1242">
        <w:rPr>
          <w:rFonts w:ascii="Times New Roman" w:hAnsi="Times New Roman"/>
          <w:sz w:val="28"/>
          <w:szCs w:val="28"/>
        </w:rPr>
        <w:t>предварительный реестр расходных обязательств городского округа - до 1 июня текущего финансового года</w:t>
      </w:r>
    </w:p>
    <w:p w:rsidR="00431B0E" w:rsidRPr="00601242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1242">
        <w:rPr>
          <w:rFonts w:ascii="Times New Roman" w:hAnsi="Times New Roman"/>
          <w:sz w:val="28"/>
          <w:szCs w:val="28"/>
        </w:rPr>
        <w:t>плановый реестр расходных обязательств городского округа - не позднее 10 октября текущего финансового года,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1242">
        <w:rPr>
          <w:rFonts w:ascii="Times New Roman" w:hAnsi="Times New Roman"/>
          <w:sz w:val="28"/>
          <w:szCs w:val="28"/>
        </w:rPr>
        <w:t>уточненный реестр расходных обязательств городского округа - в течение месяца после принятия решения Думы города Пыть-Яха о бюджете на очередной финансовый год и плановый период, но не позднее 15 января очередного финансового года;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 xml:space="preserve">в установленном порядке представляет реестр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в </w:t>
      </w:r>
      <w:r>
        <w:rPr>
          <w:rFonts w:ascii="Times New Roman" w:hAnsi="Times New Roman"/>
          <w:sz w:val="28"/>
          <w:szCs w:val="28"/>
        </w:rPr>
        <w:t>Департамент финансов Ханты-Мансийского автономного округа-Югры</w:t>
      </w:r>
      <w:r w:rsidRPr="00D12A74">
        <w:rPr>
          <w:rFonts w:ascii="Times New Roman" w:hAnsi="Times New Roman"/>
          <w:sz w:val="28"/>
          <w:szCs w:val="28"/>
        </w:rPr>
        <w:t>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6.2. Главные распорядители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округа: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 В</w:t>
      </w:r>
      <w:r w:rsidRPr="00D12A74">
        <w:rPr>
          <w:rFonts w:ascii="Times New Roman" w:hAnsi="Times New Roman"/>
          <w:sz w:val="28"/>
          <w:szCs w:val="28"/>
        </w:rPr>
        <w:t xml:space="preserve">едут реестр расходных обязательств главного распорядителя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округа, подлежащих исполнению в пределах утвержденных ему лимитов бюджетных обязательств и бюджетных ассигнований в соответствии с методическими и инструктивными материалами </w:t>
      </w:r>
      <w:r>
        <w:rPr>
          <w:rFonts w:ascii="Times New Roman" w:hAnsi="Times New Roman"/>
          <w:sz w:val="28"/>
          <w:szCs w:val="28"/>
        </w:rPr>
        <w:t>комитета по финансам администрации города с применением специализированного программного обеспечения</w:t>
      </w:r>
      <w:r w:rsidRPr="00D12A74">
        <w:rPr>
          <w:rFonts w:ascii="Times New Roman" w:hAnsi="Times New Roman"/>
          <w:sz w:val="28"/>
          <w:szCs w:val="28"/>
        </w:rPr>
        <w:t>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 П</w:t>
      </w:r>
      <w:r w:rsidRPr="00D12A74"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>о</w:t>
      </w:r>
      <w:r w:rsidRPr="00D12A74">
        <w:rPr>
          <w:rFonts w:ascii="Times New Roman" w:hAnsi="Times New Roman"/>
          <w:sz w:val="28"/>
          <w:szCs w:val="28"/>
        </w:rPr>
        <w:t xml:space="preserve">ставляют в </w:t>
      </w:r>
      <w:r>
        <w:rPr>
          <w:rFonts w:ascii="Times New Roman" w:hAnsi="Times New Roman"/>
          <w:sz w:val="28"/>
          <w:szCs w:val="28"/>
        </w:rPr>
        <w:t>комитет по финансам администрации города</w:t>
      </w:r>
      <w:r w:rsidRPr="00D12A74">
        <w:rPr>
          <w:rFonts w:ascii="Times New Roman" w:hAnsi="Times New Roman"/>
          <w:sz w:val="28"/>
          <w:szCs w:val="28"/>
        </w:rPr>
        <w:t>: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 xml:space="preserve">предварительный реестр расходных обязательств главного распорядителя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- до </w:t>
      </w:r>
      <w:r>
        <w:rPr>
          <w:rFonts w:ascii="Times New Roman" w:hAnsi="Times New Roman"/>
          <w:sz w:val="28"/>
          <w:szCs w:val="28"/>
        </w:rPr>
        <w:t>1</w:t>
      </w:r>
      <w:r w:rsidRPr="00D12A74">
        <w:rPr>
          <w:rFonts w:ascii="Times New Roman" w:hAnsi="Times New Roman"/>
          <w:sz w:val="28"/>
          <w:szCs w:val="28"/>
        </w:rPr>
        <w:t xml:space="preserve"> июня текущего финансового года;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 xml:space="preserve">плановый реестр расходных обязательств главного распорядителя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- до </w:t>
      </w:r>
      <w:r>
        <w:rPr>
          <w:rFonts w:ascii="Times New Roman" w:hAnsi="Times New Roman"/>
          <w:sz w:val="28"/>
          <w:szCs w:val="28"/>
        </w:rPr>
        <w:t>10</w:t>
      </w:r>
      <w:r w:rsidRPr="00D12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D12A74">
        <w:rPr>
          <w:rFonts w:ascii="Times New Roman" w:hAnsi="Times New Roman"/>
          <w:sz w:val="28"/>
          <w:szCs w:val="28"/>
        </w:rPr>
        <w:t xml:space="preserve"> текущего финансового года;</w:t>
      </w:r>
    </w:p>
    <w:p w:rsidR="00431B0E" w:rsidRPr="00601242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12A74">
        <w:rPr>
          <w:rFonts w:ascii="Times New Roman" w:hAnsi="Times New Roman"/>
          <w:sz w:val="28"/>
          <w:szCs w:val="28"/>
        </w:rPr>
        <w:t xml:space="preserve">уточненный реестр расходных обязательств главного распорядителя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- в течение недели после принятия </w:t>
      </w:r>
      <w:r w:rsidRPr="00601242">
        <w:rPr>
          <w:rFonts w:ascii="Times New Roman" w:hAnsi="Times New Roman"/>
          <w:sz w:val="28"/>
          <w:szCs w:val="28"/>
        </w:rPr>
        <w:t>решения Думы города Пыть-Яха о бюджете на очередной финансовый год и плановый период.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7. Реестр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округа, а также реестры расходных обязательств главных распорядителей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состоят из следующих разделов: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 xml:space="preserve">код и наименование главного распорядителя средств бюджета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D12A74">
        <w:rPr>
          <w:rFonts w:ascii="Times New Roman" w:hAnsi="Times New Roman"/>
          <w:sz w:val="28"/>
          <w:szCs w:val="28"/>
        </w:rPr>
        <w:t>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 xml:space="preserve">код и наименование полномочия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или государственного полномочия Российской Федерации, осуществляемого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D12A74">
        <w:rPr>
          <w:rFonts w:ascii="Times New Roman" w:hAnsi="Times New Roman"/>
          <w:sz w:val="28"/>
          <w:szCs w:val="28"/>
        </w:rPr>
        <w:t xml:space="preserve"> (делегированного полномочия);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тип расходного обязательства;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содержание расходного обязательства;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коды бюджетной классификации (по разделам, подразделам и видам расходов классификации расходов бюджета, операциям сектора государственного управления), по которым предусматриваются ассигнования на исполнение расходного обязательства;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код, наименование и реквизиты нормативного правового акта, договора, соглашения;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номер раздела, главы, статьи, части, пункта, подпункта, абзаца нормативного правового акта, договора, соглашения;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дата вступления в силу нормативного правового акта, договора, соглашения и срок его действия;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объем ассигнований на исполнение расходного обязательства: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отчетный финансовый год (план, факт),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текущий финансовый год (план),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очередной финансовый год,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первый год планового периода,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2A74">
        <w:rPr>
          <w:rFonts w:ascii="Times New Roman" w:hAnsi="Times New Roman"/>
          <w:sz w:val="28"/>
          <w:szCs w:val="28"/>
        </w:rPr>
        <w:t>второй год планового периода.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lastRenderedPageBreak/>
        <w:t xml:space="preserve">8. Ведение </w:t>
      </w:r>
      <w:hyperlink w:anchor="Par132" w:history="1">
        <w:r w:rsidRPr="00D12A74">
          <w:rPr>
            <w:rFonts w:ascii="Times New Roman" w:hAnsi="Times New Roman"/>
            <w:sz w:val="28"/>
            <w:szCs w:val="28"/>
          </w:rPr>
          <w:t>реестра</w:t>
        </w:r>
      </w:hyperlink>
      <w:r w:rsidRPr="00D12A74">
        <w:rPr>
          <w:rFonts w:ascii="Times New Roman" w:hAnsi="Times New Roman"/>
          <w:sz w:val="28"/>
          <w:szCs w:val="28"/>
        </w:rPr>
        <w:t xml:space="preserve">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округа, а также ведение реестра расходных обязательств главного распорядителя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осуществляется по форме согласно приложению к настоящему Порядку, в соответствии с методическими указаниями </w:t>
      </w:r>
      <w:r>
        <w:rPr>
          <w:rFonts w:ascii="Times New Roman" w:hAnsi="Times New Roman"/>
          <w:sz w:val="28"/>
          <w:szCs w:val="28"/>
        </w:rPr>
        <w:t>комитета по финансам администрации города</w:t>
      </w:r>
      <w:r w:rsidRPr="00D12A74">
        <w:rPr>
          <w:rFonts w:ascii="Times New Roman" w:hAnsi="Times New Roman"/>
          <w:sz w:val="28"/>
          <w:szCs w:val="28"/>
        </w:rPr>
        <w:t>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9. Ежегодно, с учетом данных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городской округ город Пыть-Ях</w:t>
      </w:r>
      <w:r w:rsidRPr="00D12A74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до начала распределения проектировок бюджетных ассигнований на очередной финансовый год и плановый период в соответствии с классификацией расходов бюджетов главные распорядители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представляют в </w:t>
      </w:r>
      <w:r>
        <w:rPr>
          <w:rFonts w:ascii="Times New Roman" w:hAnsi="Times New Roman"/>
          <w:sz w:val="28"/>
          <w:szCs w:val="28"/>
        </w:rPr>
        <w:t xml:space="preserve">комитет по финансам администрации города </w:t>
      </w:r>
      <w:r w:rsidRPr="00D12A74"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sz w:val="28"/>
          <w:szCs w:val="28"/>
        </w:rPr>
        <w:t>1</w:t>
      </w:r>
      <w:r w:rsidRPr="00D12A74">
        <w:rPr>
          <w:rFonts w:ascii="Times New Roman" w:hAnsi="Times New Roman"/>
          <w:sz w:val="28"/>
          <w:szCs w:val="28"/>
        </w:rPr>
        <w:t xml:space="preserve"> июня текущего финансового года предварительные реестры расходных обязательств главных распорядителей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10. Данные предварительных реестров расходных обязательств главных распорядителей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являются основой для разработки проекта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на очередной финансовый год и плановый период.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округа, не включенные в реестры расходных обязательств главных </w:t>
      </w:r>
      <w:r>
        <w:rPr>
          <w:rFonts w:ascii="Times New Roman" w:hAnsi="Times New Roman"/>
          <w:sz w:val="28"/>
          <w:szCs w:val="28"/>
        </w:rPr>
        <w:t>распорядителей средств бюджета 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округа, не подлежат учету в составе бюджетных ассигнований на исполнение действующих расходных обязательств при разработке проекта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на очередной финансовый год и плановый период.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11. До </w:t>
      </w:r>
      <w:r>
        <w:rPr>
          <w:rFonts w:ascii="Times New Roman" w:hAnsi="Times New Roman"/>
          <w:sz w:val="28"/>
          <w:szCs w:val="28"/>
        </w:rPr>
        <w:t xml:space="preserve">10 октября </w:t>
      </w:r>
      <w:r w:rsidRPr="00D12A74">
        <w:rPr>
          <w:rFonts w:ascii="Times New Roman" w:hAnsi="Times New Roman"/>
          <w:sz w:val="28"/>
          <w:szCs w:val="28"/>
        </w:rPr>
        <w:t xml:space="preserve">текущего финансового года с учетом распределения предельных объемов бюджетных ассигнований на исполнение действующих и принимаемых расходных обязательств главные распорядители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представляют в </w:t>
      </w:r>
      <w:r>
        <w:rPr>
          <w:rFonts w:ascii="Times New Roman" w:hAnsi="Times New Roman"/>
          <w:sz w:val="28"/>
          <w:szCs w:val="28"/>
        </w:rPr>
        <w:t xml:space="preserve">комитет по финансам администрации города </w:t>
      </w:r>
      <w:r w:rsidRPr="00D12A74">
        <w:rPr>
          <w:rFonts w:ascii="Times New Roman" w:hAnsi="Times New Roman"/>
          <w:sz w:val="28"/>
          <w:szCs w:val="28"/>
        </w:rPr>
        <w:t xml:space="preserve">плановые реестры расходных обязательств главных распорядителей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>Комитет по финансам администрации города</w:t>
      </w:r>
      <w:r w:rsidRPr="00D12A74">
        <w:rPr>
          <w:rFonts w:ascii="Times New Roman" w:hAnsi="Times New Roman"/>
          <w:sz w:val="28"/>
          <w:szCs w:val="28"/>
        </w:rPr>
        <w:t xml:space="preserve"> в срок до </w:t>
      </w:r>
      <w:r>
        <w:rPr>
          <w:rFonts w:ascii="Times New Roman" w:hAnsi="Times New Roman"/>
          <w:sz w:val="28"/>
          <w:szCs w:val="28"/>
        </w:rPr>
        <w:t>25</w:t>
      </w:r>
      <w:r w:rsidRPr="00D12A74">
        <w:rPr>
          <w:rFonts w:ascii="Times New Roman" w:hAnsi="Times New Roman"/>
          <w:sz w:val="28"/>
          <w:szCs w:val="28"/>
        </w:rPr>
        <w:t xml:space="preserve"> октября </w:t>
      </w:r>
      <w:r w:rsidRPr="00D12A74">
        <w:rPr>
          <w:rFonts w:ascii="Times New Roman" w:hAnsi="Times New Roman"/>
          <w:sz w:val="28"/>
          <w:szCs w:val="28"/>
        </w:rPr>
        <w:lastRenderedPageBreak/>
        <w:t xml:space="preserve">текущего финансового года осуществляет сведение плановых реестров расходных обязательств главных распорядителей и формирование планового реестра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округа. </w:t>
      </w:r>
      <w:r>
        <w:rPr>
          <w:rFonts w:ascii="Times New Roman" w:hAnsi="Times New Roman"/>
          <w:sz w:val="28"/>
          <w:szCs w:val="28"/>
        </w:rPr>
        <w:t>Комитет по финансам администрации города</w:t>
      </w:r>
      <w:r w:rsidRPr="00D12A74">
        <w:rPr>
          <w:rFonts w:ascii="Times New Roman" w:hAnsi="Times New Roman"/>
          <w:sz w:val="28"/>
          <w:szCs w:val="28"/>
        </w:rPr>
        <w:t xml:space="preserve"> осуществляет закрепление данного состояния планового реестра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и архивирование соответствующего состояния реестра в электронном и печатном форматах.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Не позднее 7 дней</w:t>
      </w:r>
      <w:r w:rsidRPr="00D12A74">
        <w:rPr>
          <w:rFonts w:ascii="Times New Roman" w:hAnsi="Times New Roman"/>
          <w:sz w:val="28"/>
          <w:szCs w:val="28"/>
        </w:rPr>
        <w:t xml:space="preserve"> после принятия </w:t>
      </w:r>
      <w:r>
        <w:rPr>
          <w:rFonts w:ascii="Times New Roman" w:hAnsi="Times New Roman"/>
          <w:sz w:val="28"/>
          <w:szCs w:val="28"/>
        </w:rPr>
        <w:t>решения Думы города Пыть-Яха</w:t>
      </w:r>
      <w:r w:rsidRPr="00D12A74">
        <w:rPr>
          <w:rFonts w:ascii="Times New Roman" w:hAnsi="Times New Roman"/>
          <w:sz w:val="28"/>
          <w:szCs w:val="28"/>
        </w:rPr>
        <w:t xml:space="preserve"> о бюджете на очередной финансовый год и плановый период, главные распорядители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представляют в </w:t>
      </w:r>
      <w:r>
        <w:rPr>
          <w:rFonts w:ascii="Times New Roman" w:hAnsi="Times New Roman"/>
          <w:sz w:val="28"/>
          <w:szCs w:val="28"/>
        </w:rPr>
        <w:t>комитет по финансам администрации города</w:t>
      </w:r>
      <w:r w:rsidRPr="00D12A74">
        <w:rPr>
          <w:rFonts w:ascii="Times New Roman" w:hAnsi="Times New Roman"/>
          <w:sz w:val="28"/>
          <w:szCs w:val="28"/>
        </w:rPr>
        <w:t xml:space="preserve"> уточненные реестры расходных обязательств главных распорядителей, с учетом норм </w:t>
      </w:r>
      <w:r>
        <w:rPr>
          <w:rFonts w:ascii="Times New Roman" w:hAnsi="Times New Roman"/>
          <w:sz w:val="28"/>
          <w:szCs w:val="28"/>
        </w:rPr>
        <w:t>решения Думы города Пыть-Яха</w:t>
      </w:r>
      <w:r w:rsidRPr="00D12A74">
        <w:rPr>
          <w:rFonts w:ascii="Times New Roman" w:hAnsi="Times New Roman"/>
          <w:sz w:val="28"/>
          <w:szCs w:val="28"/>
        </w:rPr>
        <w:t xml:space="preserve"> о бюджете на очередной финансовый год и плановый период и с учетом изменений (дополнений) состава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>Комитет по финансам администрации города</w:t>
      </w:r>
      <w:r w:rsidRPr="00D12A74">
        <w:rPr>
          <w:rFonts w:ascii="Times New Roman" w:hAnsi="Times New Roman"/>
          <w:sz w:val="28"/>
          <w:szCs w:val="28"/>
        </w:rPr>
        <w:t xml:space="preserve"> в месячный срок </w:t>
      </w:r>
      <w:r>
        <w:rPr>
          <w:rFonts w:ascii="Times New Roman" w:hAnsi="Times New Roman"/>
          <w:sz w:val="28"/>
          <w:szCs w:val="28"/>
        </w:rPr>
        <w:t>со дня предоставления главными распорядителями уточненных реестров</w:t>
      </w:r>
      <w:r w:rsidRPr="00D12A74">
        <w:rPr>
          <w:rFonts w:ascii="Times New Roman" w:hAnsi="Times New Roman"/>
          <w:sz w:val="28"/>
          <w:szCs w:val="28"/>
        </w:rPr>
        <w:t xml:space="preserve"> расходных обязательств главных распорядителей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осуществляет сведение </w:t>
      </w:r>
      <w:r>
        <w:rPr>
          <w:rFonts w:ascii="Times New Roman" w:hAnsi="Times New Roman"/>
          <w:sz w:val="28"/>
          <w:szCs w:val="28"/>
        </w:rPr>
        <w:t>предоставленных</w:t>
      </w:r>
      <w:r w:rsidRPr="00D12A74">
        <w:rPr>
          <w:rFonts w:ascii="Times New Roman" w:hAnsi="Times New Roman"/>
          <w:sz w:val="28"/>
          <w:szCs w:val="28"/>
        </w:rPr>
        <w:t xml:space="preserve"> реестров расходных обязательств и формирование (обновление) уточненного реестра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округа. </w:t>
      </w:r>
      <w:r>
        <w:rPr>
          <w:rFonts w:ascii="Times New Roman" w:hAnsi="Times New Roman"/>
          <w:sz w:val="28"/>
          <w:szCs w:val="28"/>
        </w:rPr>
        <w:t>Комитет по финансам администрации города</w:t>
      </w:r>
      <w:r w:rsidRPr="00D12A74">
        <w:rPr>
          <w:rFonts w:ascii="Times New Roman" w:hAnsi="Times New Roman"/>
          <w:sz w:val="28"/>
          <w:szCs w:val="28"/>
        </w:rPr>
        <w:t xml:space="preserve"> осуществляет закрепление данного состояния реестра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и архивирование соответствующего состояния реестра в электронном и печатном форматах.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15. В случае внесения изменений в реестр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в текущем финансовом году главные распорядители средств бюджета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уведомляют </w:t>
      </w:r>
      <w:r>
        <w:rPr>
          <w:rFonts w:ascii="Times New Roman" w:hAnsi="Times New Roman"/>
          <w:sz w:val="28"/>
          <w:szCs w:val="28"/>
        </w:rPr>
        <w:t>комитет по финансам администрации города</w:t>
      </w:r>
      <w:r w:rsidRPr="00D12A74">
        <w:rPr>
          <w:rFonts w:ascii="Times New Roman" w:hAnsi="Times New Roman"/>
          <w:sz w:val="28"/>
          <w:szCs w:val="28"/>
        </w:rPr>
        <w:t xml:space="preserve"> в месячный срок.</w:t>
      </w:r>
    </w:p>
    <w:p w:rsidR="00431B0E" w:rsidRPr="00D12A74" w:rsidRDefault="00431B0E" w:rsidP="004849A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 xml:space="preserve">16. Плановый и уточненный реестры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размещаются в сети Интернет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города в течение 7  дней</w:t>
      </w:r>
      <w:r w:rsidRPr="00D12A74">
        <w:rPr>
          <w:rFonts w:ascii="Times New Roman" w:hAnsi="Times New Roman"/>
          <w:sz w:val="28"/>
          <w:szCs w:val="28"/>
        </w:rPr>
        <w:t>.</w:t>
      </w:r>
    </w:p>
    <w:p w:rsidR="00431B0E" w:rsidRPr="00D12A74" w:rsidRDefault="00431B0E" w:rsidP="00D82CA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D12A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D12A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Комитет по финансам администрации города</w:t>
      </w:r>
      <w:r w:rsidRPr="00D12A74">
        <w:rPr>
          <w:rFonts w:ascii="Times New Roman" w:hAnsi="Times New Roman"/>
          <w:sz w:val="28"/>
          <w:szCs w:val="28"/>
        </w:rPr>
        <w:t xml:space="preserve"> в установленном порядке </w:t>
      </w:r>
      <w:r w:rsidRPr="00D12A74">
        <w:rPr>
          <w:rFonts w:ascii="Times New Roman" w:hAnsi="Times New Roman"/>
          <w:sz w:val="28"/>
          <w:szCs w:val="28"/>
        </w:rPr>
        <w:lastRenderedPageBreak/>
        <w:t xml:space="preserve">представляет реестр расходных обязательств </w:t>
      </w:r>
      <w:r>
        <w:rPr>
          <w:rFonts w:ascii="Times New Roman" w:hAnsi="Times New Roman"/>
          <w:sz w:val="28"/>
          <w:szCs w:val="28"/>
        </w:rPr>
        <w:t>городского</w:t>
      </w:r>
      <w:r w:rsidRPr="00D12A74">
        <w:rPr>
          <w:rFonts w:ascii="Times New Roman" w:hAnsi="Times New Roman"/>
          <w:sz w:val="28"/>
          <w:szCs w:val="28"/>
        </w:rPr>
        <w:t xml:space="preserve"> округа в </w:t>
      </w:r>
      <w:r>
        <w:rPr>
          <w:rFonts w:ascii="Times New Roman" w:hAnsi="Times New Roman"/>
          <w:sz w:val="28"/>
          <w:szCs w:val="28"/>
        </w:rPr>
        <w:t>Департамент финансов Ханты-Мансийского автономного округа-Югры</w:t>
      </w:r>
      <w:r w:rsidRPr="00D12A74">
        <w:rPr>
          <w:rFonts w:ascii="Times New Roman" w:hAnsi="Times New Roman"/>
          <w:sz w:val="28"/>
          <w:szCs w:val="28"/>
        </w:rPr>
        <w:t>.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431B0E" w:rsidRPr="00D12A74" w:rsidSect="00D82CA0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31B0E" w:rsidRDefault="00431B0E" w:rsidP="006F1B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31B0E" w:rsidRPr="00D12A74" w:rsidRDefault="00431B0E" w:rsidP="006F1B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>Приложение</w:t>
      </w:r>
    </w:p>
    <w:p w:rsidR="00431B0E" w:rsidRPr="00D12A74" w:rsidRDefault="00431B0E" w:rsidP="006F1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>к Порядку ведения реестра</w:t>
      </w:r>
    </w:p>
    <w:p w:rsidR="00431B0E" w:rsidRPr="00D12A74" w:rsidRDefault="00431B0E" w:rsidP="006F1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2A74">
        <w:rPr>
          <w:rFonts w:ascii="Times New Roman" w:hAnsi="Times New Roman"/>
          <w:sz w:val="28"/>
          <w:szCs w:val="28"/>
        </w:rPr>
        <w:t>расходных обязательств</w:t>
      </w:r>
    </w:p>
    <w:p w:rsidR="00431B0E" w:rsidRDefault="00431B0E" w:rsidP="006F1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31B0E" w:rsidRDefault="00431B0E" w:rsidP="00747754">
      <w:pPr>
        <w:widowControl w:val="0"/>
        <w:autoSpaceDE w:val="0"/>
        <w:autoSpaceDN w:val="0"/>
        <w:adjustRightInd w:val="0"/>
        <w:spacing w:after="0" w:line="240" w:lineRule="auto"/>
        <w:ind w:left="10620"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город Пыть-Ях</w:t>
      </w:r>
    </w:p>
    <w:p w:rsidR="00431B0E" w:rsidRPr="00D12A74" w:rsidRDefault="00431B0E" w:rsidP="006F1B25">
      <w:pPr>
        <w:widowControl w:val="0"/>
        <w:autoSpaceDE w:val="0"/>
        <w:autoSpaceDN w:val="0"/>
        <w:adjustRightInd w:val="0"/>
        <w:spacing w:after="0" w:line="240" w:lineRule="auto"/>
        <w:ind w:left="10620" w:firstLine="12"/>
        <w:rPr>
          <w:rFonts w:ascii="Times New Roman" w:hAnsi="Times New Roman"/>
        </w:rPr>
      </w:pPr>
    </w:p>
    <w:p w:rsidR="00431B0E" w:rsidRPr="0074775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3" w:name="Par132"/>
      <w:bookmarkEnd w:id="3"/>
      <w:r w:rsidRPr="00747754">
        <w:rPr>
          <w:rFonts w:ascii="Times New Roman" w:hAnsi="Times New Roman"/>
          <w:bCs/>
          <w:sz w:val="28"/>
          <w:szCs w:val="28"/>
        </w:rPr>
        <w:t>Форма</w:t>
      </w:r>
    </w:p>
    <w:p w:rsidR="00431B0E" w:rsidRPr="0074775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7754">
        <w:rPr>
          <w:rFonts w:ascii="Times New Roman" w:hAnsi="Times New Roman"/>
          <w:bCs/>
          <w:sz w:val="28"/>
          <w:szCs w:val="28"/>
        </w:rPr>
        <w:t>реестра расходных обязательств</w:t>
      </w:r>
    </w:p>
    <w:p w:rsidR="00431B0E" w:rsidRPr="0074775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7754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городского округ город Пыть-Ях, </w:t>
      </w:r>
    </w:p>
    <w:p w:rsidR="00431B0E" w:rsidRPr="0074775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7754">
        <w:rPr>
          <w:rFonts w:ascii="Times New Roman" w:hAnsi="Times New Roman"/>
          <w:bCs/>
          <w:sz w:val="28"/>
          <w:szCs w:val="28"/>
        </w:rPr>
        <w:t>реестра расходных обязательств главного распорядителя средств</w:t>
      </w:r>
    </w:p>
    <w:p w:rsidR="00431B0E" w:rsidRPr="0074775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7754">
        <w:rPr>
          <w:rFonts w:ascii="Times New Roman" w:hAnsi="Times New Roman"/>
          <w:bCs/>
          <w:sz w:val="28"/>
          <w:szCs w:val="28"/>
        </w:rPr>
        <w:t>бюджета муниципального образования городской округ город Пыть-Ях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567"/>
        <w:gridCol w:w="567"/>
        <w:gridCol w:w="851"/>
        <w:gridCol w:w="851"/>
        <w:gridCol w:w="566"/>
        <w:gridCol w:w="567"/>
        <w:gridCol w:w="567"/>
        <w:gridCol w:w="567"/>
        <w:gridCol w:w="613"/>
        <w:gridCol w:w="709"/>
        <w:gridCol w:w="1134"/>
        <w:gridCol w:w="946"/>
        <w:gridCol w:w="935"/>
        <w:gridCol w:w="992"/>
        <w:gridCol w:w="946"/>
        <w:gridCol w:w="1134"/>
        <w:gridCol w:w="1134"/>
        <w:gridCol w:w="1134"/>
      </w:tblGrid>
      <w:tr w:rsidR="00431B0E" w:rsidRPr="00071BFC" w:rsidTr="00071BFC">
        <w:tc>
          <w:tcPr>
            <w:tcW w:w="1101" w:type="dxa"/>
            <w:gridSpan w:val="2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Код и наименование главного распорядителя средств бюджета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Код и наименование полномочия</w:t>
            </w:r>
          </w:p>
        </w:tc>
        <w:tc>
          <w:tcPr>
            <w:tcW w:w="851" w:type="dxa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Тип расходного обязательства</w:t>
            </w:r>
          </w:p>
        </w:tc>
        <w:tc>
          <w:tcPr>
            <w:tcW w:w="851" w:type="dxa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Содержание расходных обязательств</w:t>
            </w:r>
          </w:p>
        </w:tc>
        <w:tc>
          <w:tcPr>
            <w:tcW w:w="2267" w:type="dxa"/>
            <w:gridSpan w:val="4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Коды бюджетной классификации</w:t>
            </w:r>
          </w:p>
        </w:tc>
        <w:tc>
          <w:tcPr>
            <w:tcW w:w="3402" w:type="dxa"/>
            <w:gridSpan w:val="4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 xml:space="preserve">Нормативный правовой акт, договор, соглашение </w:t>
            </w:r>
            <w:hyperlink w:anchor="Par245" w:history="1">
              <w:r w:rsidRPr="00071BFC">
                <w:rPr>
                  <w:rFonts w:ascii="Times New Roman" w:hAnsi="Times New Roman"/>
                  <w:color w:val="0000FF"/>
                </w:rPr>
                <w:t>*</w:t>
              </w:r>
            </w:hyperlink>
          </w:p>
        </w:tc>
        <w:tc>
          <w:tcPr>
            <w:tcW w:w="6275" w:type="dxa"/>
            <w:gridSpan w:val="6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Объем ассигнований на исполнение расходного обязательства, тыс. руб.</w:t>
            </w:r>
          </w:p>
        </w:tc>
      </w:tr>
      <w:tr w:rsidR="00431B0E" w:rsidRPr="00071BFC" w:rsidTr="00071BFC">
        <w:tc>
          <w:tcPr>
            <w:tcW w:w="1101" w:type="dxa"/>
            <w:gridSpan w:val="2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Р</w:t>
            </w:r>
          </w:p>
        </w:tc>
        <w:tc>
          <w:tcPr>
            <w:tcW w:w="567" w:type="dxa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Пр</w:t>
            </w:r>
          </w:p>
        </w:tc>
        <w:tc>
          <w:tcPr>
            <w:tcW w:w="567" w:type="dxa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ЭС</w:t>
            </w:r>
          </w:p>
        </w:tc>
        <w:tc>
          <w:tcPr>
            <w:tcW w:w="1322" w:type="dxa"/>
            <w:gridSpan w:val="2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Наименование и реквизиты</w:t>
            </w:r>
          </w:p>
        </w:tc>
        <w:tc>
          <w:tcPr>
            <w:tcW w:w="1134" w:type="dxa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 xml:space="preserve">Номер раздела, главы, статьи, части, пункта, подпункта, абзаца </w:t>
            </w:r>
            <w:hyperlink w:anchor="Par246" w:history="1">
              <w:r w:rsidRPr="00071BFC">
                <w:rPr>
                  <w:rFonts w:ascii="Times New Roman" w:hAnsi="Times New Roman"/>
                  <w:color w:val="0000FF"/>
                </w:rPr>
                <w:t>**</w:t>
              </w:r>
            </w:hyperlink>
          </w:p>
        </w:tc>
        <w:tc>
          <w:tcPr>
            <w:tcW w:w="946" w:type="dxa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Дата вступления в силу, срок действия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Отчетный финансовый год</w:t>
            </w:r>
          </w:p>
        </w:tc>
        <w:tc>
          <w:tcPr>
            <w:tcW w:w="946" w:type="dxa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134" w:type="dxa"/>
            <w:vMerge w:val="restart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2268" w:type="dxa"/>
            <w:gridSpan w:val="2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Плановый период</w:t>
            </w:r>
          </w:p>
        </w:tc>
      </w:tr>
      <w:tr w:rsidR="00431B0E" w:rsidRPr="00071BFC" w:rsidTr="00071BFC">
        <w:tc>
          <w:tcPr>
            <w:tcW w:w="1101" w:type="dxa"/>
            <w:gridSpan w:val="2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Второй год</w:t>
            </w:r>
          </w:p>
        </w:tc>
      </w:tr>
      <w:tr w:rsidR="00431B0E" w:rsidRPr="00071BFC" w:rsidTr="00071BFC">
        <w:trPr>
          <w:trHeight w:val="922"/>
        </w:trPr>
        <w:tc>
          <w:tcPr>
            <w:tcW w:w="1101" w:type="dxa"/>
            <w:gridSpan w:val="2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  <w:vMerge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Факт</w:t>
            </w:r>
          </w:p>
        </w:tc>
        <w:tc>
          <w:tcPr>
            <w:tcW w:w="946" w:type="dxa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Прогноз</w:t>
            </w:r>
          </w:p>
        </w:tc>
      </w:tr>
      <w:tr w:rsidR="00431B0E" w:rsidRPr="00071BFC" w:rsidTr="00071BFC">
        <w:tc>
          <w:tcPr>
            <w:tcW w:w="5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6</w:t>
            </w:r>
          </w:p>
        </w:tc>
        <w:tc>
          <w:tcPr>
            <w:tcW w:w="56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10</w:t>
            </w:r>
          </w:p>
        </w:tc>
        <w:tc>
          <w:tcPr>
            <w:tcW w:w="613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13</w:t>
            </w:r>
          </w:p>
        </w:tc>
        <w:tc>
          <w:tcPr>
            <w:tcW w:w="94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14</w:t>
            </w:r>
          </w:p>
        </w:tc>
        <w:tc>
          <w:tcPr>
            <w:tcW w:w="935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16</w:t>
            </w:r>
          </w:p>
        </w:tc>
        <w:tc>
          <w:tcPr>
            <w:tcW w:w="94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71BFC">
              <w:rPr>
                <w:rFonts w:ascii="Times New Roman" w:hAnsi="Times New Roman"/>
              </w:rPr>
              <w:t>20</w:t>
            </w:r>
          </w:p>
        </w:tc>
      </w:tr>
      <w:tr w:rsidR="00431B0E" w:rsidRPr="00071BFC" w:rsidTr="00071BFC">
        <w:tc>
          <w:tcPr>
            <w:tcW w:w="5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431B0E" w:rsidRPr="00071BFC" w:rsidTr="00071BFC">
        <w:tc>
          <w:tcPr>
            <w:tcW w:w="5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431B0E" w:rsidRPr="00071BFC" w:rsidTr="00071BFC">
        <w:tc>
          <w:tcPr>
            <w:tcW w:w="5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1B0E" w:rsidRPr="00071BFC" w:rsidRDefault="00431B0E" w:rsidP="0007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</w:tbl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31B0E" w:rsidRPr="00D82CA0" w:rsidRDefault="00431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" w:name="Par245"/>
      <w:bookmarkEnd w:id="4"/>
      <w:r w:rsidRPr="00D82CA0">
        <w:rPr>
          <w:rFonts w:ascii="Times New Roman" w:hAnsi="Times New Roman"/>
        </w:rPr>
        <w:t xml:space="preserve">* Перечень всех нормативных правовых актов, отраженных во фрагменте реестра, приводится в </w:t>
      </w:r>
      <w:hyperlink w:anchor="Par252" w:history="1">
        <w:r w:rsidRPr="00D82CA0">
          <w:rPr>
            <w:rFonts w:ascii="Times New Roman" w:hAnsi="Times New Roman"/>
          </w:rPr>
          <w:t>приложении №1</w:t>
        </w:r>
      </w:hyperlink>
      <w:r w:rsidRPr="00D82CA0">
        <w:rPr>
          <w:rFonts w:ascii="Times New Roman" w:hAnsi="Times New Roman"/>
        </w:rPr>
        <w:t xml:space="preserve"> к реестру главного распорядителя средств бюджета городского округа.</w:t>
      </w:r>
    </w:p>
    <w:p w:rsidR="00431B0E" w:rsidRPr="00D82CA0" w:rsidRDefault="00431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5" w:name="Par246"/>
      <w:bookmarkEnd w:id="5"/>
      <w:r w:rsidRPr="00D82CA0">
        <w:rPr>
          <w:rFonts w:ascii="Times New Roman" w:hAnsi="Times New Roman"/>
        </w:rPr>
        <w:t xml:space="preserve">** Текст нормативного правового акта, договора, соглашения, на который указана ссылка в реестре, приводится в </w:t>
      </w:r>
      <w:hyperlink w:anchor="Par296" w:history="1">
        <w:r w:rsidRPr="00D82CA0">
          <w:rPr>
            <w:rFonts w:ascii="Times New Roman" w:hAnsi="Times New Roman"/>
          </w:rPr>
          <w:t>приложении №2</w:t>
        </w:r>
      </w:hyperlink>
      <w:r w:rsidRPr="00D82CA0">
        <w:rPr>
          <w:rFonts w:ascii="Times New Roman" w:hAnsi="Times New Roman"/>
        </w:rPr>
        <w:t xml:space="preserve"> к реестру главного распорядителя средств бюджета городского округа.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31B0E" w:rsidRDefault="00431B0E">
      <w:pPr>
        <w:rPr>
          <w:rFonts w:ascii="Times New Roman" w:hAnsi="Times New Roman"/>
        </w:rPr>
        <w:sectPr w:rsidR="00431B0E" w:rsidSect="00B861C3">
          <w:pgSz w:w="16838" w:h="11905" w:orient="landscape"/>
          <w:pgMar w:top="567" w:right="567" w:bottom="567" w:left="567" w:header="720" w:footer="720" w:gutter="0"/>
          <w:cols w:space="720"/>
          <w:noEndnote/>
        </w:sectPr>
      </w:pPr>
    </w:p>
    <w:p w:rsidR="00431B0E" w:rsidRDefault="00431B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bookmarkStart w:id="6" w:name="Par252"/>
      <w:bookmarkEnd w:id="6"/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D12A7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D12A74">
        <w:rPr>
          <w:rFonts w:ascii="Times New Roman" w:hAnsi="Times New Roman"/>
        </w:rPr>
        <w:t>1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12A74">
        <w:rPr>
          <w:rFonts w:ascii="Times New Roman" w:hAnsi="Times New Roman"/>
        </w:rPr>
        <w:t>к форме реестра расходных обязательств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12A74">
        <w:rPr>
          <w:rFonts w:ascii="Times New Roman" w:hAnsi="Times New Roman"/>
        </w:rPr>
        <w:t>главного распорядителя средств</w:t>
      </w:r>
    </w:p>
    <w:p w:rsidR="00431B0E" w:rsidRDefault="00431B0E" w:rsidP="00EA1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12A74">
        <w:rPr>
          <w:rFonts w:ascii="Times New Roman" w:hAnsi="Times New Roman"/>
        </w:rPr>
        <w:t xml:space="preserve">бюджета </w:t>
      </w:r>
      <w:r>
        <w:rPr>
          <w:rFonts w:ascii="Times New Roman" w:hAnsi="Times New Roman"/>
        </w:rPr>
        <w:t xml:space="preserve">муниципального образования </w:t>
      </w:r>
    </w:p>
    <w:p w:rsidR="00431B0E" w:rsidRPr="00D12A74" w:rsidRDefault="00431B0E" w:rsidP="00EA1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город Пыть-Ях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12A74">
        <w:rPr>
          <w:rFonts w:ascii="Times New Roman" w:hAnsi="Times New Roman"/>
        </w:rPr>
        <w:t>____________________________________________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12A74">
        <w:rPr>
          <w:rFonts w:ascii="Times New Roman" w:hAnsi="Times New Roman"/>
        </w:rPr>
        <w:t>(код и наименование главного распорядителя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средств бюджета городского</w:t>
      </w:r>
      <w:r w:rsidRPr="00D12A74">
        <w:rPr>
          <w:rFonts w:ascii="Times New Roman" w:hAnsi="Times New Roman"/>
        </w:rPr>
        <w:t xml:space="preserve"> округа)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381"/>
        <w:gridCol w:w="3345"/>
        <w:gridCol w:w="3005"/>
      </w:tblGrid>
      <w:tr w:rsidR="00431B0E" w:rsidRPr="00D82CA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CA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8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CA0">
              <w:rPr>
                <w:rFonts w:ascii="Times New Roman" w:hAnsi="Times New Roman"/>
                <w:sz w:val="24"/>
                <w:szCs w:val="24"/>
              </w:rPr>
              <w:t>Нормативный правовой акт, договор, соглашение</w:t>
            </w:r>
          </w:p>
        </w:tc>
      </w:tr>
      <w:tr w:rsidR="00431B0E" w:rsidRPr="00D82C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C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C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CA0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</w:tr>
      <w:tr w:rsidR="00431B0E" w:rsidRPr="00D82C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0E" w:rsidRPr="00D82C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0E" w:rsidRPr="00D82C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0E" w:rsidRPr="00D82C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0E" w:rsidRPr="00D82C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0E" w:rsidRPr="00D82C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31B0E" w:rsidRDefault="00431B0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bookmarkStart w:id="7" w:name="Par296"/>
      <w:bookmarkEnd w:id="7"/>
      <w:r w:rsidRPr="00D12A7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№ </w:t>
      </w:r>
      <w:r w:rsidRPr="00D12A74">
        <w:rPr>
          <w:rFonts w:ascii="Times New Roman" w:hAnsi="Times New Roman"/>
        </w:rPr>
        <w:t>2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12A74">
        <w:rPr>
          <w:rFonts w:ascii="Times New Roman" w:hAnsi="Times New Roman"/>
        </w:rPr>
        <w:t>к форме реестра расходных обязательств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12A74">
        <w:rPr>
          <w:rFonts w:ascii="Times New Roman" w:hAnsi="Times New Roman"/>
        </w:rPr>
        <w:t>главного распорядителя средств бюджета</w:t>
      </w:r>
    </w:p>
    <w:p w:rsidR="00431B0E" w:rsidRDefault="00431B0E" w:rsidP="00EA1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12A74">
        <w:rPr>
          <w:rFonts w:ascii="Times New Roman" w:hAnsi="Times New Roman"/>
        </w:rPr>
        <w:t xml:space="preserve">бюджета </w:t>
      </w:r>
      <w:r>
        <w:rPr>
          <w:rFonts w:ascii="Times New Roman" w:hAnsi="Times New Roman"/>
        </w:rPr>
        <w:t xml:space="preserve">муниципального образования </w:t>
      </w:r>
    </w:p>
    <w:p w:rsidR="00431B0E" w:rsidRPr="00D12A74" w:rsidRDefault="00431B0E" w:rsidP="00EA1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город Пыть-Ях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12A74">
        <w:rPr>
          <w:rFonts w:ascii="Times New Roman" w:hAnsi="Times New Roman"/>
        </w:rPr>
        <w:t>________________________________________________________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12A74">
        <w:rPr>
          <w:rFonts w:ascii="Times New Roman" w:hAnsi="Times New Roman"/>
        </w:rPr>
        <w:t>(код и наименование главного распорядителя средств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бюджета городского</w:t>
      </w:r>
      <w:r w:rsidRPr="00D12A74">
        <w:rPr>
          <w:rFonts w:ascii="Times New Roman" w:hAnsi="Times New Roman"/>
        </w:rPr>
        <w:t xml:space="preserve"> округа)</w:t>
      </w:r>
    </w:p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2145"/>
        <w:gridCol w:w="5443"/>
      </w:tblGrid>
      <w:tr w:rsidR="00431B0E" w:rsidRPr="00D82CA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CA0">
              <w:rPr>
                <w:rFonts w:ascii="Times New Roman" w:hAnsi="Times New Roman"/>
                <w:sz w:val="24"/>
                <w:szCs w:val="24"/>
              </w:rPr>
              <w:t>Код полномочия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CA0">
              <w:rPr>
                <w:rFonts w:ascii="Times New Roman" w:hAnsi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CA0">
              <w:rPr>
                <w:rFonts w:ascii="Times New Roman" w:hAnsi="Times New Roman"/>
                <w:sz w:val="24"/>
                <w:szCs w:val="24"/>
              </w:rPr>
              <w:t>Выписка из нормативного правового акта, договора, соглашения, ссылка на который указана в реестре</w:t>
            </w:r>
          </w:p>
        </w:tc>
      </w:tr>
      <w:tr w:rsidR="00431B0E" w:rsidRPr="00D82CA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0E" w:rsidRPr="00D82CA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0E" w:rsidRPr="00D82CA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0E" w:rsidRPr="00D82CA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0E" w:rsidRPr="00D82CA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B0E" w:rsidRPr="00D82CA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B0E" w:rsidRPr="00D82CA0" w:rsidRDefault="0043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B0E" w:rsidRPr="00D12A74" w:rsidRDefault="00431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431B0E" w:rsidRPr="00D12A74" w:rsidSect="0097009C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0E" w:rsidRDefault="00431B0E">
      <w:r>
        <w:separator/>
      </w:r>
    </w:p>
  </w:endnote>
  <w:endnote w:type="continuationSeparator" w:id="0">
    <w:p w:rsidR="00431B0E" w:rsidRDefault="0043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0E" w:rsidRDefault="00431B0E">
      <w:r>
        <w:separator/>
      </w:r>
    </w:p>
  </w:footnote>
  <w:footnote w:type="continuationSeparator" w:id="0">
    <w:p w:rsidR="00431B0E" w:rsidRDefault="0043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0E" w:rsidRDefault="00431B0E" w:rsidP="009607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1B0E" w:rsidRDefault="00431B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0E" w:rsidRDefault="00431B0E" w:rsidP="009607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5DD0">
      <w:rPr>
        <w:rStyle w:val="a9"/>
        <w:noProof/>
      </w:rPr>
      <w:t>13</w:t>
    </w:r>
    <w:r>
      <w:rPr>
        <w:rStyle w:val="a9"/>
      </w:rPr>
      <w:fldChar w:fldCharType="end"/>
    </w:r>
  </w:p>
  <w:p w:rsidR="00431B0E" w:rsidRDefault="00431B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2B8E"/>
    <w:multiLevelType w:val="hybridMultilevel"/>
    <w:tmpl w:val="FD623366"/>
    <w:lvl w:ilvl="0" w:tplc="400C6AA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C34599C"/>
    <w:multiLevelType w:val="hybridMultilevel"/>
    <w:tmpl w:val="5E347990"/>
    <w:lvl w:ilvl="0" w:tplc="F3828B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9440960"/>
    <w:multiLevelType w:val="hybridMultilevel"/>
    <w:tmpl w:val="25AA383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0E35AD6"/>
    <w:multiLevelType w:val="hybridMultilevel"/>
    <w:tmpl w:val="D11CAABE"/>
    <w:lvl w:ilvl="0" w:tplc="366E80E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DE46EA3"/>
    <w:multiLevelType w:val="hybridMultilevel"/>
    <w:tmpl w:val="5162A9B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74"/>
    <w:rsid w:val="00071BFC"/>
    <w:rsid w:val="001527B1"/>
    <w:rsid w:val="001C0869"/>
    <w:rsid w:val="002350CF"/>
    <w:rsid w:val="0030121B"/>
    <w:rsid w:val="00431B0E"/>
    <w:rsid w:val="00451C61"/>
    <w:rsid w:val="004849A1"/>
    <w:rsid w:val="004E7EBC"/>
    <w:rsid w:val="00586592"/>
    <w:rsid w:val="00590C5A"/>
    <w:rsid w:val="005F0BD4"/>
    <w:rsid w:val="00601242"/>
    <w:rsid w:val="00626C05"/>
    <w:rsid w:val="006749F0"/>
    <w:rsid w:val="006F1B25"/>
    <w:rsid w:val="00715716"/>
    <w:rsid w:val="00741A8C"/>
    <w:rsid w:val="00747754"/>
    <w:rsid w:val="00761C1D"/>
    <w:rsid w:val="00795DD0"/>
    <w:rsid w:val="009607E7"/>
    <w:rsid w:val="0097009C"/>
    <w:rsid w:val="00992647"/>
    <w:rsid w:val="009E7D27"/>
    <w:rsid w:val="00AB41C8"/>
    <w:rsid w:val="00B861C3"/>
    <w:rsid w:val="00C503DE"/>
    <w:rsid w:val="00D0017D"/>
    <w:rsid w:val="00D12A74"/>
    <w:rsid w:val="00D82CA0"/>
    <w:rsid w:val="00DB766C"/>
    <w:rsid w:val="00E20133"/>
    <w:rsid w:val="00EA1D21"/>
    <w:rsid w:val="00EC5D7E"/>
    <w:rsid w:val="00ED0687"/>
    <w:rsid w:val="00F5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76BE1C8-8536-41A9-BCFF-89A3D0FC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C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77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7754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849A1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C503D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503DE"/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41A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747754"/>
    <w:rPr>
      <w:rFonts w:ascii="Times New Roman" w:hAnsi="Times New Roman"/>
      <w:spacing w:val="-10"/>
      <w:sz w:val="22"/>
    </w:rPr>
  </w:style>
  <w:style w:type="paragraph" w:styleId="a5">
    <w:name w:val="Balloon Text"/>
    <w:basedOn w:val="a"/>
    <w:link w:val="a6"/>
    <w:uiPriority w:val="99"/>
    <w:semiHidden/>
    <w:rsid w:val="0074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77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2C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D0687"/>
    <w:rPr>
      <w:rFonts w:cs="Times New Roman"/>
      <w:lang w:eastAsia="en-US"/>
    </w:rPr>
  </w:style>
  <w:style w:type="character" w:styleId="a9">
    <w:name w:val="page number"/>
    <w:basedOn w:val="a0"/>
    <w:uiPriority w:val="99"/>
    <w:rsid w:val="00D82C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76402B7BAA774A31DD83344ED6DA8B1B3B686EA2B842EFAA2BC846987FAB833BEA9C577996S6n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Медведев</dc:creator>
  <cp:keywords/>
  <dc:description/>
  <cp:lastModifiedBy>Сергей Медведев</cp:lastModifiedBy>
  <cp:revision>2</cp:revision>
  <cp:lastPrinted>2014-12-29T05:44:00Z</cp:lastPrinted>
  <dcterms:created xsi:type="dcterms:W3CDTF">2017-08-07T03:57:00Z</dcterms:created>
  <dcterms:modified xsi:type="dcterms:W3CDTF">2017-08-07T03:57:00Z</dcterms:modified>
</cp:coreProperties>
</file>