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F9" w:rsidRPr="0051675D" w:rsidRDefault="00583DF9" w:rsidP="00F818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1675D">
        <w:rPr>
          <w:rFonts w:ascii="Times New Roman" w:hAnsi="Times New Roman"/>
          <w:sz w:val="28"/>
          <w:szCs w:val="28"/>
          <w:lang w:eastAsia="ru-RU"/>
        </w:rPr>
        <w:t xml:space="preserve">Пояснительная записка </w:t>
      </w:r>
    </w:p>
    <w:p w:rsidR="001A5AF9" w:rsidRPr="0051675D" w:rsidRDefault="00707F27" w:rsidP="001A5AF9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51675D">
        <w:rPr>
          <w:rFonts w:ascii="Times New Roman" w:hAnsi="Times New Roman"/>
          <w:sz w:val="28"/>
          <w:szCs w:val="28"/>
          <w:lang w:eastAsia="ru-RU"/>
        </w:rPr>
        <w:t>к постановлению</w:t>
      </w:r>
      <w:r w:rsidRPr="0051675D">
        <w:rPr>
          <w:rFonts w:ascii="Times New Roman" w:hAnsi="Times New Roman"/>
          <w:spacing w:val="-4"/>
          <w:sz w:val="28"/>
          <w:szCs w:val="28"/>
        </w:rPr>
        <w:t xml:space="preserve"> администрации города </w:t>
      </w:r>
      <w:r w:rsidR="009003B1" w:rsidRPr="0051675D">
        <w:rPr>
          <w:rFonts w:ascii="Times New Roman" w:eastAsia="Times New Roman" w:hAnsi="Times New Roman"/>
          <w:sz w:val="28"/>
          <w:szCs w:val="28"/>
          <w:lang w:eastAsia="ru-RU"/>
        </w:rPr>
        <w:t>от 28.12.2024 № 313-па «Об утверждении порядка предоставления субсидий в целях возмещения затрат, понесенных организациями на выполнение работ по содержанию, обслуживанию и ремонту наружных источников водоснабжения, являющихся муниципальной собственностью</w:t>
      </w:r>
      <w:r w:rsidR="001A5AF9" w:rsidRPr="0051675D">
        <w:rPr>
          <w:rFonts w:ascii="Times New Roman" w:hAnsi="Times New Roman"/>
          <w:spacing w:val="-4"/>
          <w:sz w:val="28"/>
          <w:szCs w:val="28"/>
        </w:rPr>
        <w:t>»</w:t>
      </w:r>
    </w:p>
    <w:p w:rsidR="000366A2" w:rsidRPr="0051675D" w:rsidRDefault="000366A2" w:rsidP="001A5AF9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0366A2" w:rsidRPr="0051675D" w:rsidRDefault="000366A2" w:rsidP="000366A2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1675D">
        <w:rPr>
          <w:rFonts w:ascii="Times New Roman" w:hAnsi="Times New Roman"/>
          <w:spacing w:val="-4"/>
          <w:sz w:val="28"/>
          <w:szCs w:val="28"/>
        </w:rPr>
        <w:t xml:space="preserve">Настоящий проект разработан в целях утверждения порядка предоставления </w:t>
      </w:r>
      <w:r w:rsidR="009003B1" w:rsidRPr="0051675D">
        <w:rPr>
          <w:rFonts w:ascii="Times New Roman" w:hAnsi="Times New Roman"/>
          <w:spacing w:val="-4"/>
          <w:sz w:val="28"/>
          <w:szCs w:val="28"/>
        </w:rPr>
        <w:t xml:space="preserve">субсидий в целях возмещения затрат, понесенных организациями на выполнение работ по содержанию, обслуживанию и ремонту наружных источников водоснабжения, являющихся муниципальной собственностью </w:t>
      </w:r>
      <w:r w:rsidRPr="0051675D">
        <w:rPr>
          <w:rFonts w:ascii="Times New Roman" w:hAnsi="Times New Roman"/>
          <w:spacing w:val="-4"/>
          <w:sz w:val="28"/>
          <w:szCs w:val="28"/>
        </w:rPr>
        <w:t>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субсидий.</w:t>
      </w:r>
    </w:p>
    <w:p w:rsidR="000366A2" w:rsidRPr="0051675D" w:rsidRDefault="000366A2" w:rsidP="001A5AF9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940272" w:rsidRPr="0051675D" w:rsidRDefault="00940272" w:rsidP="001A5A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75D">
        <w:rPr>
          <w:rFonts w:ascii="Times New Roman" w:hAnsi="Times New Roman"/>
          <w:sz w:val="28"/>
          <w:szCs w:val="28"/>
          <w:lang w:eastAsia="ru-RU"/>
        </w:rPr>
        <w:t xml:space="preserve">1. Сведения о проблеме, на решение которой направлено предлагаемое нормативным   правовым актом правовое регулирование, оценка негативных эффектов от наличия данной проблемы: </w:t>
      </w:r>
    </w:p>
    <w:p w:rsidR="00833CFE" w:rsidRPr="0051675D" w:rsidRDefault="00833CFE" w:rsidP="001C2FD3">
      <w:pPr>
        <w:tabs>
          <w:tab w:val="left" w:pos="1080"/>
          <w:tab w:val="left" w:pos="216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1675D">
        <w:rPr>
          <w:rFonts w:ascii="Times New Roman" w:eastAsia="Times New Roman" w:hAnsi="Times New Roman"/>
          <w:i/>
          <w:sz w:val="28"/>
          <w:szCs w:val="28"/>
          <w:lang w:eastAsia="ru-RU"/>
        </w:rPr>
        <w:t>Установление порядка предоставления субсидий в целях возмещения затрат, понесенных организациями на выполнение работ по содержанию, обслуживанию и ремонту наружных источников водоснабжения, являющихся муниципальной собственностью, для обеспечения пожарной безопасности территории.</w:t>
      </w:r>
    </w:p>
    <w:p w:rsidR="00940272" w:rsidRPr="0051675D" w:rsidRDefault="00940272" w:rsidP="001C2FD3">
      <w:pPr>
        <w:tabs>
          <w:tab w:val="left" w:pos="1080"/>
          <w:tab w:val="left" w:pos="216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75D">
        <w:rPr>
          <w:rFonts w:ascii="Times New Roman" w:hAnsi="Times New Roman"/>
          <w:sz w:val="28"/>
          <w:szCs w:val="28"/>
          <w:lang w:eastAsia="ru-RU"/>
        </w:rPr>
        <w:t xml:space="preserve">2. Описание субъектов предпринимательской, инвестиционной и иной экономической деятельности, интересы которых будут затронуты муниципальным нормативным правовым актом правовым регулированием (их количественная оценка): </w:t>
      </w:r>
    </w:p>
    <w:p w:rsidR="001A5AF9" w:rsidRPr="0051675D" w:rsidRDefault="00EB5651" w:rsidP="00EB56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1675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Организации, которые являются </w:t>
      </w:r>
      <w:r w:rsidRPr="0051675D">
        <w:rPr>
          <w:rFonts w:ascii="Times New Roman" w:hAnsi="Times New Roman"/>
          <w:i/>
          <w:sz w:val="28"/>
          <w:szCs w:val="28"/>
        </w:rPr>
        <w:t xml:space="preserve">юридическими </w:t>
      </w:r>
      <w:proofErr w:type="gramStart"/>
      <w:r w:rsidRPr="0051675D">
        <w:rPr>
          <w:rFonts w:ascii="Times New Roman" w:hAnsi="Times New Roman"/>
          <w:i/>
          <w:sz w:val="28"/>
          <w:szCs w:val="28"/>
        </w:rPr>
        <w:t>лицами,  и</w:t>
      </w:r>
      <w:proofErr w:type="gramEnd"/>
      <w:r w:rsidRPr="0051675D">
        <w:rPr>
          <w:rFonts w:ascii="Times New Roman" w:hAnsi="Times New Roman"/>
          <w:i/>
          <w:sz w:val="28"/>
          <w:szCs w:val="28"/>
        </w:rPr>
        <w:t xml:space="preserve"> </w:t>
      </w:r>
      <w:r w:rsidRPr="0051675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выполняют работы по содержанию, обслуживанию и ремонту наружных источников противопожарного водоснабжения на территории города </w:t>
      </w:r>
      <w:proofErr w:type="spellStart"/>
      <w:r w:rsidRPr="0051675D">
        <w:rPr>
          <w:rFonts w:ascii="Times New Roman" w:eastAsia="Times New Roman" w:hAnsi="Times New Roman"/>
          <w:i/>
          <w:sz w:val="28"/>
          <w:szCs w:val="28"/>
          <w:lang w:eastAsia="ru-RU"/>
        </w:rPr>
        <w:t>Пыть-Яха</w:t>
      </w:r>
      <w:proofErr w:type="spellEnd"/>
      <w:r w:rsidRPr="0051675D">
        <w:rPr>
          <w:rFonts w:ascii="Times New Roman" w:hAnsi="Times New Roman"/>
          <w:i/>
          <w:sz w:val="28"/>
          <w:szCs w:val="28"/>
        </w:rPr>
        <w:t>.</w:t>
      </w:r>
    </w:p>
    <w:p w:rsidR="00940272" w:rsidRPr="0051675D" w:rsidRDefault="005464FF" w:rsidP="005464FF">
      <w:pPr>
        <w:pStyle w:val="pt-a-000006"/>
        <w:spacing w:before="0" w:beforeAutospacing="0" w:after="0" w:afterAutospacing="0" w:line="302" w:lineRule="atLeast"/>
        <w:ind w:firstLine="708"/>
        <w:jc w:val="both"/>
        <w:rPr>
          <w:sz w:val="28"/>
          <w:szCs w:val="28"/>
        </w:rPr>
      </w:pPr>
      <w:r w:rsidRPr="0051675D">
        <w:rPr>
          <w:sz w:val="28"/>
          <w:szCs w:val="28"/>
        </w:rPr>
        <w:t>3.</w:t>
      </w:r>
      <w:r w:rsidRPr="0051675D">
        <w:rPr>
          <w:sz w:val="28"/>
          <w:szCs w:val="28"/>
        </w:rPr>
        <w:tab/>
      </w:r>
      <w:r w:rsidR="00940272" w:rsidRPr="0051675D">
        <w:rPr>
          <w:sz w:val="28"/>
          <w:szCs w:val="28"/>
        </w:rPr>
        <w:t xml:space="preserve"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 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707F27" w:rsidRPr="0051675D" w:rsidRDefault="00707F27" w:rsidP="00972739">
      <w:pPr>
        <w:jc w:val="both"/>
        <w:rPr>
          <w:rFonts w:ascii="Times New Roman" w:hAnsi="Times New Roman"/>
          <w:i/>
          <w:sz w:val="28"/>
          <w:szCs w:val="28"/>
        </w:rPr>
      </w:pPr>
      <w:r w:rsidRPr="0051675D">
        <w:rPr>
          <w:rFonts w:ascii="Times New Roman" w:hAnsi="Times New Roman"/>
          <w:sz w:val="28"/>
          <w:szCs w:val="28"/>
          <w:lang w:eastAsia="ru-RU"/>
        </w:rPr>
        <w:tab/>
      </w:r>
      <w:r w:rsidR="0069166C" w:rsidRPr="0051675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72739" w:rsidRPr="0051675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Организации, которые являются </w:t>
      </w:r>
      <w:r w:rsidR="00972739" w:rsidRPr="0051675D">
        <w:rPr>
          <w:rFonts w:ascii="Times New Roman" w:hAnsi="Times New Roman"/>
          <w:i/>
          <w:sz w:val="28"/>
          <w:szCs w:val="28"/>
        </w:rPr>
        <w:t xml:space="preserve">юридическими </w:t>
      </w:r>
      <w:proofErr w:type="gramStart"/>
      <w:r w:rsidR="00972739" w:rsidRPr="0051675D">
        <w:rPr>
          <w:rFonts w:ascii="Times New Roman" w:hAnsi="Times New Roman"/>
          <w:i/>
          <w:sz w:val="28"/>
          <w:szCs w:val="28"/>
        </w:rPr>
        <w:t>лицами,  и</w:t>
      </w:r>
      <w:proofErr w:type="gramEnd"/>
      <w:r w:rsidR="00972739" w:rsidRPr="0051675D">
        <w:rPr>
          <w:rFonts w:ascii="Times New Roman" w:hAnsi="Times New Roman"/>
          <w:i/>
          <w:sz w:val="28"/>
          <w:szCs w:val="28"/>
        </w:rPr>
        <w:t xml:space="preserve"> </w:t>
      </w:r>
      <w:r w:rsidR="00972739" w:rsidRPr="0051675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выполняют работы по содержанию, обслуживанию и ремонту наружных источников противопожарного водоснабжения на территории города </w:t>
      </w:r>
      <w:proofErr w:type="spellStart"/>
      <w:r w:rsidR="00972739" w:rsidRPr="0051675D">
        <w:rPr>
          <w:rFonts w:ascii="Times New Roman" w:eastAsia="Times New Roman" w:hAnsi="Times New Roman"/>
          <w:i/>
          <w:sz w:val="28"/>
          <w:szCs w:val="28"/>
          <w:lang w:eastAsia="ru-RU"/>
        </w:rPr>
        <w:t>Пыть-Яха</w:t>
      </w:r>
      <w:proofErr w:type="spellEnd"/>
      <w:r w:rsidR="0069166C" w:rsidRPr="0051675D">
        <w:rPr>
          <w:rFonts w:ascii="Times New Roman" w:hAnsi="Times New Roman"/>
          <w:i/>
          <w:sz w:val="28"/>
          <w:szCs w:val="28"/>
          <w:lang w:eastAsia="ru-RU"/>
        </w:rPr>
        <w:t>;</w:t>
      </w:r>
    </w:p>
    <w:p w:rsidR="0069166C" w:rsidRPr="0051675D" w:rsidRDefault="0069166C" w:rsidP="0069166C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 w:firstLine="709"/>
        <w:contextualSpacing w:val="0"/>
        <w:jc w:val="both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51675D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- </w:t>
      </w:r>
      <w:r w:rsidR="00972739" w:rsidRPr="0051675D">
        <w:rPr>
          <w:rFonts w:ascii="Times New Roman" w:hAnsi="Times New Roman"/>
          <w:i/>
          <w:sz w:val="28"/>
          <w:szCs w:val="28"/>
          <w:lang w:eastAsia="ru-RU"/>
        </w:rPr>
        <w:t xml:space="preserve">отдел по делам гражданской обороны, чрезвычайным ситуациям и </w:t>
      </w:r>
      <w:r w:rsidR="00972739" w:rsidRPr="0051675D">
        <w:rPr>
          <w:rFonts w:ascii="Times New Roman" w:hAnsi="Times New Roman"/>
          <w:i/>
          <w:sz w:val="28"/>
          <w:szCs w:val="28"/>
          <w:lang w:eastAsia="ru-RU"/>
        </w:rPr>
        <w:lastRenderedPageBreak/>
        <w:t>территориальной обороны</w:t>
      </w:r>
      <w:r w:rsidRPr="0051675D">
        <w:rPr>
          <w:rFonts w:ascii="Times New Roman" w:eastAsia="Calibri" w:hAnsi="Times New Roman"/>
          <w:i/>
          <w:sz w:val="28"/>
          <w:szCs w:val="28"/>
          <w:lang w:eastAsia="ru-RU"/>
        </w:rPr>
        <w:t>.</w:t>
      </w:r>
    </w:p>
    <w:p w:rsidR="00707F27" w:rsidRPr="0051675D" w:rsidRDefault="00940272" w:rsidP="00707F27">
      <w:pPr>
        <w:rPr>
          <w:rFonts w:ascii="Times New Roman" w:hAnsi="Times New Roman"/>
          <w:sz w:val="28"/>
          <w:szCs w:val="28"/>
        </w:rPr>
      </w:pPr>
      <w:r w:rsidRPr="0051675D">
        <w:rPr>
          <w:rFonts w:ascii="Times New Roman" w:hAnsi="Times New Roman"/>
          <w:sz w:val="28"/>
          <w:szCs w:val="28"/>
          <w:lang w:eastAsia="ru-RU"/>
        </w:rPr>
        <w:tab/>
        <w:t>4. 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51675D">
        <w:rPr>
          <w:rFonts w:ascii="Times New Roman" w:hAnsi="Times New Roman"/>
          <w:sz w:val="28"/>
          <w:szCs w:val="28"/>
          <w:lang w:eastAsia="ru-RU"/>
        </w:rPr>
        <w:t>ов</w:t>
      </w:r>
      <w:proofErr w:type="spellEnd"/>
      <w:r w:rsidRPr="0051675D">
        <w:rPr>
          <w:rFonts w:ascii="Times New Roman" w:hAnsi="Times New Roman"/>
          <w:sz w:val="28"/>
          <w:szCs w:val="28"/>
          <w:lang w:eastAsia="ru-RU"/>
        </w:rPr>
        <w:t>) предпринимательской, инвестиционной и иной экономической деятельности предлагаемым правовым регулированием, и (или) описание предполагаемых муниципальным нормативным правовым актом изменений в содержании существующих обязанностей, запретов и ограничений указанных субъектов:</w:t>
      </w:r>
    </w:p>
    <w:p w:rsidR="00707F27" w:rsidRPr="0051675D" w:rsidRDefault="00707F27" w:rsidP="00707F27">
      <w:pPr>
        <w:ind w:firstLine="708"/>
        <w:rPr>
          <w:rFonts w:ascii="Times New Roman" w:hAnsi="Times New Roman"/>
          <w:i/>
          <w:sz w:val="28"/>
          <w:szCs w:val="28"/>
        </w:rPr>
      </w:pPr>
      <w:r w:rsidRPr="0051675D">
        <w:rPr>
          <w:rFonts w:ascii="Times New Roman" w:hAnsi="Times New Roman"/>
          <w:sz w:val="28"/>
          <w:szCs w:val="28"/>
          <w:lang w:eastAsia="ru-RU"/>
        </w:rPr>
        <w:t>В соответствии с настоящим порядком.</w:t>
      </w:r>
    </w:p>
    <w:p w:rsidR="00940272" w:rsidRPr="0051675D" w:rsidRDefault="00940272" w:rsidP="00707F27">
      <w:pPr>
        <w:pStyle w:val="1"/>
        <w:widowControl w:val="0"/>
        <w:tabs>
          <w:tab w:val="left" w:pos="0"/>
          <w:tab w:val="left" w:pos="720"/>
          <w:tab w:val="left" w:pos="1080"/>
        </w:tabs>
        <w:autoSpaceDE w:val="0"/>
        <w:autoSpaceDN w:val="0"/>
        <w:spacing w:after="0" w:line="240" w:lineRule="auto"/>
        <w:ind w:left="0" w:right="10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75D">
        <w:rPr>
          <w:rFonts w:ascii="Times New Roman" w:hAnsi="Times New Roman"/>
          <w:sz w:val="28"/>
          <w:szCs w:val="28"/>
          <w:lang w:eastAsia="ru-RU"/>
        </w:rPr>
        <w:t xml:space="preserve">5. Оценка расходов субъектов предпринимательской, инвестиционной и иной экономической деятельности, связанных с необходимостью соблюдать обязанности, запреты и ограничения, возлагаемые на них или изменяемые муниципальным нормативным правовым актом правовым регулированием: </w:t>
      </w:r>
    </w:p>
    <w:p w:rsidR="00707F27" w:rsidRPr="0051675D" w:rsidRDefault="00707F27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75D">
        <w:rPr>
          <w:rFonts w:ascii="Times New Roman" w:hAnsi="Times New Roman"/>
          <w:sz w:val="28"/>
          <w:szCs w:val="28"/>
          <w:lang w:eastAsia="ru-RU"/>
        </w:rPr>
        <w:t xml:space="preserve">Расходы бюджета </w:t>
      </w:r>
      <w:proofErr w:type="spellStart"/>
      <w:r w:rsidRPr="0051675D">
        <w:rPr>
          <w:rFonts w:ascii="Times New Roman" w:hAnsi="Times New Roman"/>
          <w:sz w:val="28"/>
          <w:szCs w:val="28"/>
          <w:lang w:eastAsia="ru-RU"/>
        </w:rPr>
        <w:t>г.Пыть-Яха</w:t>
      </w:r>
      <w:proofErr w:type="spellEnd"/>
      <w:r w:rsidRPr="0051675D">
        <w:rPr>
          <w:rFonts w:ascii="Times New Roman" w:hAnsi="Times New Roman"/>
          <w:sz w:val="28"/>
          <w:szCs w:val="28"/>
          <w:lang w:eastAsia="ru-RU"/>
        </w:rPr>
        <w:t xml:space="preserve"> определены муниципальн</w:t>
      </w:r>
      <w:r w:rsidR="0069166C" w:rsidRPr="0051675D">
        <w:rPr>
          <w:rFonts w:ascii="Times New Roman" w:hAnsi="Times New Roman"/>
          <w:sz w:val="28"/>
          <w:szCs w:val="28"/>
          <w:lang w:eastAsia="ru-RU"/>
        </w:rPr>
        <w:t>ой</w:t>
      </w:r>
      <w:r w:rsidRPr="0051675D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 w:rsidR="0069166C" w:rsidRPr="0051675D">
        <w:rPr>
          <w:rFonts w:ascii="Times New Roman" w:hAnsi="Times New Roman"/>
          <w:sz w:val="28"/>
          <w:szCs w:val="28"/>
          <w:lang w:eastAsia="ru-RU"/>
        </w:rPr>
        <w:t>ой</w:t>
      </w:r>
      <w:r w:rsidRPr="0051675D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972739" w:rsidRPr="0051675D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Безопасность жизнедеятельности в городе </w:t>
      </w:r>
      <w:proofErr w:type="spellStart"/>
      <w:r w:rsidR="00972739" w:rsidRPr="0051675D">
        <w:rPr>
          <w:rFonts w:ascii="Times New Roman" w:eastAsia="Times New Roman" w:hAnsi="Times New Roman"/>
          <w:sz w:val="28"/>
          <w:szCs w:val="28"/>
          <w:lang w:eastAsia="ru-RU"/>
        </w:rPr>
        <w:t>Пыть-Яхе</w:t>
      </w:r>
      <w:proofErr w:type="spellEnd"/>
      <w:r w:rsidRPr="0051675D">
        <w:rPr>
          <w:rFonts w:ascii="Times New Roman" w:hAnsi="Times New Roman"/>
          <w:sz w:val="28"/>
          <w:szCs w:val="28"/>
          <w:lang w:eastAsia="ru-RU"/>
        </w:rPr>
        <w:t>»</w:t>
      </w:r>
      <w:r w:rsidR="0069166C" w:rsidRPr="0051675D">
        <w:rPr>
          <w:rFonts w:ascii="Times New Roman" w:hAnsi="Times New Roman"/>
          <w:sz w:val="28"/>
          <w:szCs w:val="28"/>
          <w:lang w:eastAsia="ru-RU"/>
        </w:rPr>
        <w:t>.</w:t>
      </w:r>
    </w:p>
    <w:p w:rsidR="00707F27" w:rsidRPr="0051675D" w:rsidRDefault="00707F27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75D">
        <w:rPr>
          <w:rFonts w:ascii="Times New Roman" w:hAnsi="Times New Roman"/>
          <w:sz w:val="28"/>
          <w:szCs w:val="28"/>
          <w:lang w:eastAsia="ru-RU"/>
        </w:rPr>
        <w:t xml:space="preserve">Единовременные издержки субъектов МСП – </w:t>
      </w:r>
      <w:r w:rsidR="00972739" w:rsidRPr="0051675D">
        <w:rPr>
          <w:rFonts w:ascii="Times New Roman" w:hAnsi="Times New Roman"/>
          <w:sz w:val="28"/>
          <w:szCs w:val="28"/>
          <w:lang w:eastAsia="ru-RU"/>
        </w:rPr>
        <w:t>717,7</w:t>
      </w:r>
      <w:r w:rsidR="00E0495E" w:rsidRPr="005167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675D">
        <w:rPr>
          <w:rFonts w:ascii="Times New Roman" w:hAnsi="Times New Roman"/>
          <w:sz w:val="28"/>
          <w:szCs w:val="28"/>
          <w:lang w:eastAsia="ru-RU"/>
        </w:rPr>
        <w:t>руб. (Приложение к Пояснительной записке).</w:t>
      </w:r>
    </w:p>
    <w:p w:rsidR="00940272" w:rsidRPr="0051675D" w:rsidRDefault="00940272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75D">
        <w:rPr>
          <w:rFonts w:ascii="Times New Roman" w:hAnsi="Times New Roman"/>
          <w:sz w:val="28"/>
          <w:szCs w:val="28"/>
          <w:lang w:eastAsia="ru-RU"/>
        </w:rPr>
        <w:t>6. Оценка рисков невозможности решения проблемы предложенным способом, рисков непредвиденных негативных последствий:</w:t>
      </w:r>
    </w:p>
    <w:p w:rsidR="005464FF" w:rsidRPr="0051675D" w:rsidRDefault="005464FF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1675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1675D">
        <w:rPr>
          <w:rFonts w:ascii="Times New Roman" w:hAnsi="Times New Roman"/>
          <w:sz w:val="28"/>
          <w:szCs w:val="28"/>
          <w:lang w:eastAsia="ru-RU"/>
        </w:rPr>
        <w:tab/>
        <w:t xml:space="preserve">неисполнение муниципальной программы </w:t>
      </w:r>
      <w:r w:rsidRPr="0051675D">
        <w:rPr>
          <w:rFonts w:ascii="Times New Roman" w:hAnsi="Times New Roman"/>
          <w:sz w:val="28"/>
          <w:szCs w:val="28"/>
        </w:rPr>
        <w:t>«</w:t>
      </w:r>
      <w:r w:rsidR="00972739" w:rsidRPr="0051675D">
        <w:rPr>
          <w:rFonts w:ascii="Times New Roman" w:eastAsia="Times New Roman" w:hAnsi="Times New Roman"/>
          <w:sz w:val="28"/>
          <w:szCs w:val="28"/>
          <w:lang w:eastAsia="ru-RU"/>
        </w:rPr>
        <w:t xml:space="preserve">Безопасность жизнедеятельности в городе </w:t>
      </w:r>
      <w:proofErr w:type="spellStart"/>
      <w:r w:rsidR="00972739" w:rsidRPr="0051675D">
        <w:rPr>
          <w:rFonts w:ascii="Times New Roman" w:eastAsia="Times New Roman" w:hAnsi="Times New Roman"/>
          <w:sz w:val="28"/>
          <w:szCs w:val="28"/>
          <w:lang w:eastAsia="ru-RU"/>
        </w:rPr>
        <w:t>Пыть-Яхе</w:t>
      </w:r>
      <w:proofErr w:type="spellEnd"/>
      <w:r w:rsidRPr="0051675D">
        <w:rPr>
          <w:rFonts w:ascii="Times New Roman" w:hAnsi="Times New Roman"/>
          <w:sz w:val="28"/>
          <w:szCs w:val="28"/>
        </w:rPr>
        <w:t>»;</w:t>
      </w:r>
    </w:p>
    <w:p w:rsidR="005464FF" w:rsidRPr="00671470" w:rsidRDefault="005464FF" w:rsidP="005464FF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7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167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нецелевое использование субсидии.</w:t>
      </w:r>
    </w:p>
    <w:p w:rsidR="005464FF" w:rsidRDefault="005464FF" w:rsidP="005464FF"/>
    <w:p w:rsidR="00583DF9" w:rsidRDefault="00583DF9" w:rsidP="00AA28AD">
      <w:bookmarkStart w:id="0" w:name="_GoBack"/>
      <w:bookmarkEnd w:id="0"/>
    </w:p>
    <w:sectPr w:rsidR="00583DF9" w:rsidSect="005D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30E7F"/>
    <w:multiLevelType w:val="hybridMultilevel"/>
    <w:tmpl w:val="2312D3BA"/>
    <w:lvl w:ilvl="0" w:tplc="841829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E6"/>
    <w:rsid w:val="000366A2"/>
    <w:rsid w:val="000A3F67"/>
    <w:rsid w:val="001A5AF9"/>
    <w:rsid w:val="001B5FC4"/>
    <w:rsid w:val="001C2FD3"/>
    <w:rsid w:val="001F0CF0"/>
    <w:rsid w:val="00224243"/>
    <w:rsid w:val="002F4512"/>
    <w:rsid w:val="00315908"/>
    <w:rsid w:val="00372874"/>
    <w:rsid w:val="00395133"/>
    <w:rsid w:val="003958EA"/>
    <w:rsid w:val="00396684"/>
    <w:rsid w:val="003C24B7"/>
    <w:rsid w:val="00416E0D"/>
    <w:rsid w:val="00483274"/>
    <w:rsid w:val="004E6ECF"/>
    <w:rsid w:val="004F6016"/>
    <w:rsid w:val="0051675D"/>
    <w:rsid w:val="005464FF"/>
    <w:rsid w:val="00583DF9"/>
    <w:rsid w:val="005D1049"/>
    <w:rsid w:val="005D6013"/>
    <w:rsid w:val="006220B7"/>
    <w:rsid w:val="006664FD"/>
    <w:rsid w:val="006717FB"/>
    <w:rsid w:val="0069166C"/>
    <w:rsid w:val="006D3BD1"/>
    <w:rsid w:val="00707F27"/>
    <w:rsid w:val="00722B43"/>
    <w:rsid w:val="00730D59"/>
    <w:rsid w:val="00743D07"/>
    <w:rsid w:val="007441E6"/>
    <w:rsid w:val="007A5161"/>
    <w:rsid w:val="007B7F96"/>
    <w:rsid w:val="00833CFE"/>
    <w:rsid w:val="0087264D"/>
    <w:rsid w:val="009003B1"/>
    <w:rsid w:val="0091772B"/>
    <w:rsid w:val="00940272"/>
    <w:rsid w:val="00955D35"/>
    <w:rsid w:val="00972739"/>
    <w:rsid w:val="0097634D"/>
    <w:rsid w:val="009D1751"/>
    <w:rsid w:val="009F7EE4"/>
    <w:rsid w:val="00A20EB8"/>
    <w:rsid w:val="00AA28AD"/>
    <w:rsid w:val="00AF0BF5"/>
    <w:rsid w:val="00B01B9A"/>
    <w:rsid w:val="00B52BD6"/>
    <w:rsid w:val="00B5710F"/>
    <w:rsid w:val="00C23EA4"/>
    <w:rsid w:val="00C37452"/>
    <w:rsid w:val="00CE2091"/>
    <w:rsid w:val="00CF4F64"/>
    <w:rsid w:val="00D16EB4"/>
    <w:rsid w:val="00D42B50"/>
    <w:rsid w:val="00D45779"/>
    <w:rsid w:val="00D52268"/>
    <w:rsid w:val="00DB1C89"/>
    <w:rsid w:val="00E0495E"/>
    <w:rsid w:val="00E55DEB"/>
    <w:rsid w:val="00EB5651"/>
    <w:rsid w:val="00F21CFE"/>
    <w:rsid w:val="00F81825"/>
    <w:rsid w:val="00FC2CD6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7E941B-9973-4C8A-B14F-20C40C8B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01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uiPriority w:val="99"/>
    <w:rsid w:val="00372874"/>
    <w:rPr>
      <w:rFonts w:cs="Times New Roman"/>
    </w:rPr>
  </w:style>
  <w:style w:type="paragraph" w:customStyle="1" w:styleId="pt-a-000001">
    <w:name w:val="pt-a-000001"/>
    <w:basedOn w:val="a"/>
    <w:uiPriority w:val="99"/>
    <w:rsid w:val="00372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uiPriority w:val="99"/>
    <w:rsid w:val="00F818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pt-a0-000008">
    <w:name w:val="pt-a0-000008"/>
    <w:uiPriority w:val="99"/>
    <w:rsid w:val="00F81825"/>
    <w:rPr>
      <w:rFonts w:cs="Times New Roman"/>
    </w:rPr>
  </w:style>
  <w:style w:type="paragraph" w:customStyle="1" w:styleId="Default">
    <w:name w:val="Default"/>
    <w:rsid w:val="005464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uiPriority w:val="99"/>
    <w:rsid w:val="005464FF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Ирина Ганина</cp:lastModifiedBy>
  <cp:revision>8</cp:revision>
  <dcterms:created xsi:type="dcterms:W3CDTF">2025-04-08T05:49:00Z</dcterms:created>
  <dcterms:modified xsi:type="dcterms:W3CDTF">2025-04-11T04:15:00Z</dcterms:modified>
</cp:coreProperties>
</file>