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05" w:rsidRDefault="00AF6005" w:rsidP="00BF00D8">
      <w:pPr>
        <w:jc w:val="right"/>
        <w:rPr>
          <w:rFonts w:ascii="Times New Roman" w:hAnsi="Times New Roman" w:cs="Times New Roman"/>
          <w:sz w:val="24"/>
          <w:szCs w:val="24"/>
        </w:rPr>
      </w:pPr>
      <w:r w:rsidRPr="00AF6005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BF00D8" w:rsidRPr="00AF6005" w:rsidRDefault="00BF00D8" w:rsidP="00BF00D8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F6005" w:rsidRPr="00AF6005" w:rsidRDefault="00AF6005" w:rsidP="00AF60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005">
        <w:rPr>
          <w:rFonts w:ascii="Times New Roman" w:hAnsi="Times New Roman" w:cs="Times New Roman"/>
          <w:b/>
          <w:sz w:val="24"/>
          <w:szCs w:val="24"/>
        </w:rPr>
        <w:t>Список стран, эндемичных по желтой лихорадке,</w:t>
      </w:r>
    </w:p>
    <w:p w:rsidR="00AF6005" w:rsidRPr="00AF6005" w:rsidRDefault="00AF6005" w:rsidP="00AF60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005">
        <w:rPr>
          <w:rFonts w:ascii="Times New Roman" w:hAnsi="Times New Roman" w:cs="Times New Roman"/>
          <w:b/>
          <w:sz w:val="24"/>
          <w:szCs w:val="24"/>
        </w:rPr>
        <w:t>при выезде в которые каждому путешественнику рекомендуется проведение вакцинации против желтой лихорадки</w:t>
      </w:r>
    </w:p>
    <w:p w:rsidR="00AF6005" w:rsidRPr="00AF6005" w:rsidRDefault="00AF6005" w:rsidP="00AF6005">
      <w:pPr>
        <w:rPr>
          <w:rFonts w:ascii="Times New Roman" w:hAnsi="Times New Roman" w:cs="Times New Roman"/>
          <w:sz w:val="24"/>
          <w:szCs w:val="24"/>
        </w:rPr>
      </w:pPr>
    </w:p>
    <w:p w:rsidR="00AF6005" w:rsidRPr="00AF6005" w:rsidRDefault="00AF6005" w:rsidP="00AF6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005">
        <w:rPr>
          <w:rFonts w:ascii="Times New Roman" w:hAnsi="Times New Roman" w:cs="Times New Roman"/>
          <w:sz w:val="24"/>
          <w:szCs w:val="24"/>
        </w:rPr>
        <w:t>Ангола</w:t>
      </w:r>
      <w:r w:rsidRPr="00AF6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F6005">
        <w:rPr>
          <w:rFonts w:ascii="Times New Roman" w:hAnsi="Times New Roman" w:cs="Times New Roman"/>
          <w:sz w:val="24"/>
          <w:szCs w:val="24"/>
        </w:rPr>
        <w:t>Аргентина</w:t>
      </w:r>
    </w:p>
    <w:p w:rsidR="00AF6005" w:rsidRPr="00AF6005" w:rsidRDefault="00AF6005" w:rsidP="00AF6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005">
        <w:rPr>
          <w:rFonts w:ascii="Times New Roman" w:hAnsi="Times New Roman" w:cs="Times New Roman"/>
          <w:sz w:val="24"/>
          <w:szCs w:val="24"/>
        </w:rPr>
        <w:t>Бенин</w:t>
      </w:r>
      <w:r w:rsidRPr="00AF6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AF6005">
        <w:rPr>
          <w:rFonts w:ascii="Times New Roman" w:hAnsi="Times New Roman" w:cs="Times New Roman"/>
          <w:sz w:val="24"/>
          <w:szCs w:val="24"/>
        </w:rPr>
        <w:t>Боливия</w:t>
      </w:r>
    </w:p>
    <w:p w:rsidR="00AF6005" w:rsidRPr="00AF6005" w:rsidRDefault="00AF6005" w:rsidP="00AF6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005">
        <w:rPr>
          <w:rFonts w:ascii="Times New Roman" w:hAnsi="Times New Roman" w:cs="Times New Roman"/>
          <w:sz w:val="24"/>
          <w:szCs w:val="24"/>
        </w:rPr>
        <w:t>Буркина Фасо</w:t>
      </w:r>
      <w:r w:rsidRPr="00AF6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F6005">
        <w:rPr>
          <w:rFonts w:ascii="Times New Roman" w:hAnsi="Times New Roman" w:cs="Times New Roman"/>
          <w:sz w:val="24"/>
          <w:szCs w:val="24"/>
        </w:rPr>
        <w:t>Бразилия</w:t>
      </w:r>
    </w:p>
    <w:p w:rsidR="00AF6005" w:rsidRPr="00AF6005" w:rsidRDefault="00AF6005" w:rsidP="00AF6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005">
        <w:rPr>
          <w:rFonts w:ascii="Times New Roman" w:hAnsi="Times New Roman" w:cs="Times New Roman"/>
          <w:sz w:val="24"/>
          <w:szCs w:val="24"/>
        </w:rPr>
        <w:t>Бурунди</w:t>
      </w:r>
      <w:r w:rsidRPr="00AF6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F6005">
        <w:rPr>
          <w:rFonts w:ascii="Times New Roman" w:hAnsi="Times New Roman" w:cs="Times New Roman"/>
          <w:sz w:val="24"/>
          <w:szCs w:val="24"/>
        </w:rPr>
        <w:t>Венесуэла</w:t>
      </w:r>
    </w:p>
    <w:p w:rsidR="00AF6005" w:rsidRPr="00AF6005" w:rsidRDefault="00AF6005" w:rsidP="00AF6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005">
        <w:rPr>
          <w:rFonts w:ascii="Times New Roman" w:hAnsi="Times New Roman" w:cs="Times New Roman"/>
          <w:sz w:val="24"/>
          <w:szCs w:val="24"/>
        </w:rPr>
        <w:t>Гамбия</w:t>
      </w:r>
      <w:r w:rsidRPr="00AF6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F6005">
        <w:rPr>
          <w:rFonts w:ascii="Times New Roman" w:hAnsi="Times New Roman" w:cs="Times New Roman"/>
          <w:sz w:val="24"/>
          <w:szCs w:val="24"/>
        </w:rPr>
        <w:t>Колумбия</w:t>
      </w:r>
    </w:p>
    <w:p w:rsidR="00AF6005" w:rsidRPr="00AF6005" w:rsidRDefault="00AF6005" w:rsidP="00AF6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005">
        <w:rPr>
          <w:rFonts w:ascii="Times New Roman" w:hAnsi="Times New Roman" w:cs="Times New Roman"/>
          <w:sz w:val="24"/>
          <w:szCs w:val="24"/>
        </w:rPr>
        <w:t>Гана</w:t>
      </w:r>
      <w:r w:rsidRPr="00AF6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AF6005">
        <w:rPr>
          <w:rFonts w:ascii="Times New Roman" w:hAnsi="Times New Roman" w:cs="Times New Roman"/>
          <w:sz w:val="24"/>
          <w:szCs w:val="24"/>
        </w:rPr>
        <w:t>Перу</w:t>
      </w:r>
    </w:p>
    <w:p w:rsidR="00AF6005" w:rsidRPr="00AF6005" w:rsidRDefault="00AF6005" w:rsidP="00AF6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005">
        <w:rPr>
          <w:rFonts w:ascii="Times New Roman" w:hAnsi="Times New Roman" w:cs="Times New Roman"/>
          <w:sz w:val="24"/>
          <w:szCs w:val="24"/>
        </w:rPr>
        <w:t>Гвинея</w:t>
      </w:r>
      <w:r w:rsidRPr="00AF6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F6005">
        <w:rPr>
          <w:rFonts w:ascii="Times New Roman" w:hAnsi="Times New Roman" w:cs="Times New Roman"/>
          <w:sz w:val="24"/>
          <w:szCs w:val="24"/>
        </w:rPr>
        <w:t>Панама</w:t>
      </w:r>
    </w:p>
    <w:p w:rsidR="00AF6005" w:rsidRPr="00AF6005" w:rsidRDefault="00AF6005" w:rsidP="00AF6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005">
        <w:rPr>
          <w:rFonts w:ascii="Times New Roman" w:hAnsi="Times New Roman" w:cs="Times New Roman"/>
          <w:sz w:val="24"/>
          <w:szCs w:val="24"/>
        </w:rPr>
        <w:t>Гвинея-Бисау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F6005">
        <w:rPr>
          <w:rFonts w:ascii="Times New Roman" w:hAnsi="Times New Roman" w:cs="Times New Roman"/>
          <w:sz w:val="24"/>
          <w:szCs w:val="24"/>
        </w:rPr>
        <w:t>Парагвай</w:t>
      </w:r>
    </w:p>
    <w:p w:rsidR="00AF6005" w:rsidRPr="00AF6005" w:rsidRDefault="00AF6005" w:rsidP="00AF6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005">
        <w:rPr>
          <w:rFonts w:ascii="Times New Roman" w:hAnsi="Times New Roman" w:cs="Times New Roman"/>
          <w:sz w:val="24"/>
          <w:szCs w:val="24"/>
        </w:rPr>
        <w:t>Габон</w:t>
      </w:r>
      <w:r w:rsidRPr="00AF6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AF6005">
        <w:rPr>
          <w:rFonts w:ascii="Times New Roman" w:hAnsi="Times New Roman" w:cs="Times New Roman"/>
          <w:sz w:val="24"/>
          <w:szCs w:val="24"/>
        </w:rPr>
        <w:t>Суринам</w:t>
      </w:r>
    </w:p>
    <w:p w:rsidR="00AF6005" w:rsidRPr="00AF6005" w:rsidRDefault="00AF6005" w:rsidP="00AF6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005">
        <w:rPr>
          <w:rFonts w:ascii="Times New Roman" w:hAnsi="Times New Roman" w:cs="Times New Roman"/>
          <w:sz w:val="24"/>
          <w:szCs w:val="24"/>
        </w:rPr>
        <w:t>Демократическая</w:t>
      </w:r>
      <w:r w:rsidRPr="00AF6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F6005">
        <w:rPr>
          <w:rFonts w:ascii="Times New Roman" w:hAnsi="Times New Roman" w:cs="Times New Roman"/>
          <w:sz w:val="24"/>
          <w:szCs w:val="24"/>
        </w:rPr>
        <w:t>Гайана</w:t>
      </w:r>
    </w:p>
    <w:p w:rsidR="00AF6005" w:rsidRPr="00AF6005" w:rsidRDefault="00AF6005" w:rsidP="00AF6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005">
        <w:rPr>
          <w:rFonts w:ascii="Times New Roman" w:hAnsi="Times New Roman" w:cs="Times New Roman"/>
          <w:sz w:val="24"/>
          <w:szCs w:val="24"/>
        </w:rPr>
        <w:t>Республика Конго</w:t>
      </w:r>
      <w:r w:rsidRPr="00AF6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F6005">
        <w:rPr>
          <w:rFonts w:ascii="Times New Roman" w:hAnsi="Times New Roman" w:cs="Times New Roman"/>
          <w:sz w:val="24"/>
          <w:szCs w:val="24"/>
        </w:rPr>
        <w:t>Гвиана Французская</w:t>
      </w:r>
    </w:p>
    <w:p w:rsidR="00AF6005" w:rsidRPr="00AF6005" w:rsidRDefault="00AF6005" w:rsidP="00AF6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005">
        <w:rPr>
          <w:rFonts w:ascii="Times New Roman" w:hAnsi="Times New Roman" w:cs="Times New Roman"/>
          <w:sz w:val="24"/>
          <w:szCs w:val="24"/>
        </w:rPr>
        <w:t>Камерун</w:t>
      </w:r>
      <w:r w:rsidRPr="00AF6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F6005">
        <w:rPr>
          <w:rFonts w:ascii="Times New Roman" w:hAnsi="Times New Roman" w:cs="Times New Roman"/>
          <w:sz w:val="24"/>
          <w:szCs w:val="24"/>
        </w:rPr>
        <w:t>Эквадор</w:t>
      </w:r>
    </w:p>
    <w:p w:rsidR="00AF6005" w:rsidRPr="00AF6005" w:rsidRDefault="00AF6005" w:rsidP="00AF6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005">
        <w:rPr>
          <w:rFonts w:ascii="Times New Roman" w:hAnsi="Times New Roman" w:cs="Times New Roman"/>
          <w:sz w:val="24"/>
          <w:szCs w:val="24"/>
        </w:rPr>
        <w:t>Кения</w:t>
      </w:r>
      <w:r w:rsidRPr="00AF6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AF6005">
        <w:rPr>
          <w:rFonts w:ascii="Times New Roman" w:hAnsi="Times New Roman" w:cs="Times New Roman"/>
          <w:sz w:val="24"/>
          <w:szCs w:val="24"/>
        </w:rPr>
        <w:t>Тринидад и Тобаго</w:t>
      </w:r>
    </w:p>
    <w:p w:rsidR="00AF6005" w:rsidRPr="00AF6005" w:rsidRDefault="00AF6005" w:rsidP="00AF6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005">
        <w:rPr>
          <w:rFonts w:ascii="Times New Roman" w:hAnsi="Times New Roman" w:cs="Times New Roman"/>
          <w:sz w:val="24"/>
          <w:szCs w:val="24"/>
        </w:rPr>
        <w:t>Конго</w:t>
      </w:r>
    </w:p>
    <w:p w:rsidR="00AF6005" w:rsidRDefault="00AF6005" w:rsidP="00AF6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005">
        <w:rPr>
          <w:rFonts w:ascii="Times New Roman" w:hAnsi="Times New Roman" w:cs="Times New Roman"/>
          <w:sz w:val="24"/>
          <w:szCs w:val="24"/>
        </w:rPr>
        <w:t xml:space="preserve">Кот-д'Ивуар </w:t>
      </w:r>
    </w:p>
    <w:p w:rsidR="00AF6005" w:rsidRDefault="00AF6005" w:rsidP="00AF6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005">
        <w:rPr>
          <w:rFonts w:ascii="Times New Roman" w:hAnsi="Times New Roman" w:cs="Times New Roman"/>
          <w:sz w:val="24"/>
          <w:szCs w:val="24"/>
        </w:rPr>
        <w:t xml:space="preserve">Либерия </w:t>
      </w:r>
    </w:p>
    <w:p w:rsidR="00AF6005" w:rsidRDefault="00AF6005" w:rsidP="00AF6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005">
        <w:rPr>
          <w:rFonts w:ascii="Times New Roman" w:hAnsi="Times New Roman" w:cs="Times New Roman"/>
          <w:sz w:val="24"/>
          <w:szCs w:val="24"/>
        </w:rPr>
        <w:t xml:space="preserve">Мали </w:t>
      </w:r>
    </w:p>
    <w:p w:rsidR="00AF6005" w:rsidRDefault="00AF6005" w:rsidP="00AF6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005">
        <w:rPr>
          <w:rFonts w:ascii="Times New Roman" w:hAnsi="Times New Roman" w:cs="Times New Roman"/>
          <w:sz w:val="24"/>
          <w:szCs w:val="24"/>
        </w:rPr>
        <w:t xml:space="preserve">Мавритания </w:t>
      </w:r>
    </w:p>
    <w:p w:rsidR="00AF6005" w:rsidRDefault="00AF6005" w:rsidP="00AF6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005">
        <w:rPr>
          <w:rFonts w:ascii="Times New Roman" w:hAnsi="Times New Roman" w:cs="Times New Roman"/>
          <w:sz w:val="24"/>
          <w:szCs w:val="24"/>
        </w:rPr>
        <w:t xml:space="preserve">Нигерия </w:t>
      </w:r>
    </w:p>
    <w:p w:rsidR="00AF6005" w:rsidRDefault="00AF6005" w:rsidP="00AF6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005">
        <w:rPr>
          <w:rFonts w:ascii="Times New Roman" w:hAnsi="Times New Roman" w:cs="Times New Roman"/>
          <w:sz w:val="24"/>
          <w:szCs w:val="24"/>
        </w:rPr>
        <w:t xml:space="preserve">Нигер </w:t>
      </w:r>
    </w:p>
    <w:p w:rsidR="00AF6005" w:rsidRDefault="00AF6005" w:rsidP="00AF6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005">
        <w:rPr>
          <w:rFonts w:ascii="Times New Roman" w:hAnsi="Times New Roman" w:cs="Times New Roman"/>
          <w:sz w:val="24"/>
          <w:szCs w:val="24"/>
        </w:rPr>
        <w:t xml:space="preserve">Сенегал </w:t>
      </w:r>
    </w:p>
    <w:p w:rsidR="00AF6005" w:rsidRPr="00AF6005" w:rsidRDefault="00AF6005" w:rsidP="00AF600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F6005">
        <w:rPr>
          <w:rFonts w:ascii="Times New Roman" w:hAnsi="Times New Roman" w:cs="Times New Roman"/>
          <w:sz w:val="24"/>
          <w:szCs w:val="24"/>
        </w:rPr>
        <w:t>Съера</w:t>
      </w:r>
      <w:proofErr w:type="spellEnd"/>
      <w:r w:rsidRPr="00AF6005">
        <w:rPr>
          <w:rFonts w:ascii="Times New Roman" w:hAnsi="Times New Roman" w:cs="Times New Roman"/>
          <w:sz w:val="24"/>
          <w:szCs w:val="24"/>
        </w:rPr>
        <w:t>-Леоне</w:t>
      </w:r>
    </w:p>
    <w:p w:rsidR="00AF6005" w:rsidRPr="00AF6005" w:rsidRDefault="00AF6005" w:rsidP="00AF6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005">
        <w:rPr>
          <w:rFonts w:ascii="Times New Roman" w:hAnsi="Times New Roman" w:cs="Times New Roman"/>
          <w:sz w:val="24"/>
          <w:szCs w:val="24"/>
        </w:rPr>
        <w:t>Судан</w:t>
      </w:r>
    </w:p>
    <w:p w:rsidR="00AF6005" w:rsidRDefault="00AF6005" w:rsidP="00AF6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005">
        <w:rPr>
          <w:rFonts w:ascii="Times New Roman" w:hAnsi="Times New Roman" w:cs="Times New Roman"/>
          <w:sz w:val="24"/>
          <w:szCs w:val="24"/>
        </w:rPr>
        <w:t xml:space="preserve">Того </w:t>
      </w:r>
    </w:p>
    <w:p w:rsidR="00AF6005" w:rsidRPr="00AF6005" w:rsidRDefault="00AF6005" w:rsidP="00AF6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005">
        <w:rPr>
          <w:rFonts w:ascii="Times New Roman" w:hAnsi="Times New Roman" w:cs="Times New Roman"/>
          <w:sz w:val="24"/>
          <w:szCs w:val="24"/>
        </w:rPr>
        <w:t>Уганда</w:t>
      </w:r>
    </w:p>
    <w:p w:rsidR="00AF6005" w:rsidRPr="00AF6005" w:rsidRDefault="00AF6005" w:rsidP="00AF6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005">
        <w:rPr>
          <w:rFonts w:ascii="Times New Roman" w:hAnsi="Times New Roman" w:cs="Times New Roman"/>
          <w:sz w:val="24"/>
          <w:szCs w:val="24"/>
        </w:rPr>
        <w:t>Центральноафриканская Республика</w:t>
      </w:r>
    </w:p>
    <w:p w:rsidR="00AF6005" w:rsidRPr="00AF6005" w:rsidRDefault="00AF6005" w:rsidP="00AF6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005">
        <w:rPr>
          <w:rFonts w:ascii="Times New Roman" w:hAnsi="Times New Roman" w:cs="Times New Roman"/>
          <w:sz w:val="24"/>
          <w:szCs w:val="24"/>
        </w:rPr>
        <w:t>Чад</w:t>
      </w:r>
    </w:p>
    <w:p w:rsidR="00AF6005" w:rsidRDefault="00AF6005" w:rsidP="00AF6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005">
        <w:rPr>
          <w:rFonts w:ascii="Times New Roman" w:hAnsi="Times New Roman" w:cs="Times New Roman"/>
          <w:sz w:val="24"/>
          <w:szCs w:val="24"/>
        </w:rPr>
        <w:t xml:space="preserve">Экваториальная Гвинея </w:t>
      </w:r>
    </w:p>
    <w:p w:rsidR="000507BE" w:rsidRPr="00AF6005" w:rsidRDefault="00AF6005" w:rsidP="00AF6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005">
        <w:rPr>
          <w:rFonts w:ascii="Times New Roman" w:hAnsi="Times New Roman" w:cs="Times New Roman"/>
          <w:sz w:val="24"/>
          <w:szCs w:val="24"/>
        </w:rPr>
        <w:t>Южный Судан Эфиопия</w:t>
      </w:r>
    </w:p>
    <w:sectPr w:rsidR="000507BE" w:rsidRPr="00AF6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FF"/>
    <w:rsid w:val="005C09D0"/>
    <w:rsid w:val="006047FF"/>
    <w:rsid w:val="00AF6005"/>
    <w:rsid w:val="00B14B07"/>
    <w:rsid w:val="00BF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497B4-B6B2-4E90-8034-5E598D86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Саблукова</dc:creator>
  <cp:keywords/>
  <dc:description/>
  <cp:lastModifiedBy>Наталья Саблукова</cp:lastModifiedBy>
  <cp:revision>3</cp:revision>
  <dcterms:created xsi:type="dcterms:W3CDTF">2026-02-13T11:00:00Z</dcterms:created>
  <dcterms:modified xsi:type="dcterms:W3CDTF">2026-02-13T11:55:00Z</dcterms:modified>
</cp:coreProperties>
</file>