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AC6" w:rsidRPr="00C026AD" w:rsidRDefault="003B6AC6" w:rsidP="00C026AD">
      <w:pPr>
        <w:pStyle w:val="2"/>
      </w:pPr>
      <w:r w:rsidRPr="00C026AD">
        <w:t>МУНИЦИПАЛЬНОЕ ОБРАЗОВАНИЕ</w:t>
      </w:r>
    </w:p>
    <w:p w:rsidR="003B6AC6" w:rsidRPr="00C026AD" w:rsidRDefault="003B6AC6" w:rsidP="00C026AD">
      <w:pPr>
        <w:pStyle w:val="2"/>
        <w:rPr>
          <w:szCs w:val="36"/>
        </w:rPr>
      </w:pPr>
      <w:r w:rsidRPr="00C026AD">
        <w:rPr>
          <w:szCs w:val="36"/>
        </w:rPr>
        <w:t xml:space="preserve">городской округ </w:t>
      </w:r>
      <w:proofErr w:type="spellStart"/>
      <w:r w:rsidRPr="00C026AD">
        <w:rPr>
          <w:szCs w:val="36"/>
        </w:rPr>
        <w:t>Пыть-Ях</w:t>
      </w:r>
      <w:proofErr w:type="spellEnd"/>
    </w:p>
    <w:p w:rsidR="003B6AC6" w:rsidRPr="00C026AD" w:rsidRDefault="003B6AC6" w:rsidP="00C026AD">
      <w:pPr>
        <w:pStyle w:val="2"/>
        <w:rPr>
          <w:szCs w:val="36"/>
        </w:rPr>
      </w:pPr>
      <w:r w:rsidRPr="00C026AD">
        <w:rPr>
          <w:szCs w:val="36"/>
        </w:rPr>
        <w:t>Ханты-Мансийского автономного округа-Югры</w:t>
      </w:r>
    </w:p>
    <w:p w:rsidR="00C026AD" w:rsidRPr="00C026AD" w:rsidRDefault="003B6AC6" w:rsidP="00C026AD">
      <w:pPr>
        <w:pStyle w:val="2"/>
        <w:rPr>
          <w:kern w:val="28"/>
          <w:szCs w:val="36"/>
        </w:rPr>
      </w:pPr>
      <w:r w:rsidRPr="00C026AD">
        <w:rPr>
          <w:kern w:val="28"/>
          <w:szCs w:val="36"/>
        </w:rPr>
        <w:t>АДМИНИСТРАЦИЯ ГОРОДА</w:t>
      </w:r>
    </w:p>
    <w:p w:rsidR="00C026AD" w:rsidRPr="00C026AD" w:rsidRDefault="00C026AD" w:rsidP="00C026AD">
      <w:pPr>
        <w:pStyle w:val="2"/>
        <w:rPr>
          <w:kern w:val="28"/>
          <w:szCs w:val="36"/>
        </w:rPr>
      </w:pPr>
    </w:p>
    <w:p w:rsidR="003B6AC6" w:rsidRPr="00C026AD" w:rsidRDefault="003B6AC6" w:rsidP="00C026AD">
      <w:pPr>
        <w:pStyle w:val="2"/>
        <w:rPr>
          <w:szCs w:val="36"/>
        </w:rPr>
      </w:pPr>
      <w:r w:rsidRPr="00C026AD">
        <w:rPr>
          <w:szCs w:val="36"/>
        </w:rPr>
        <w:t>П О С Т А Н О В Л Е Н И Е</w:t>
      </w:r>
    </w:p>
    <w:p w:rsidR="003B6AC6" w:rsidRPr="00C026AD" w:rsidRDefault="003B6AC6" w:rsidP="003B6AC6">
      <w:pPr>
        <w:ind w:firstLine="0"/>
        <w:rPr>
          <w:rFonts w:cs="Arial"/>
          <w:szCs w:val="28"/>
        </w:rPr>
      </w:pPr>
    </w:p>
    <w:p w:rsidR="003B6AC6" w:rsidRPr="00C026AD" w:rsidRDefault="004330A6" w:rsidP="003B6AC6">
      <w:pPr>
        <w:ind w:firstLine="0"/>
        <w:rPr>
          <w:rFonts w:cs="Arial"/>
          <w:szCs w:val="28"/>
        </w:rPr>
      </w:pPr>
      <w:r w:rsidRPr="00C026AD">
        <w:rPr>
          <w:rFonts w:cs="Arial"/>
          <w:szCs w:val="28"/>
        </w:rPr>
        <w:t>От 29.12.2023</w:t>
      </w:r>
      <w:r w:rsidR="00C026AD" w:rsidRPr="00C026AD">
        <w:rPr>
          <w:rFonts w:cs="Arial"/>
          <w:szCs w:val="28"/>
        </w:rPr>
        <w:t xml:space="preserve"> № </w:t>
      </w:r>
      <w:r w:rsidRPr="00C026AD">
        <w:rPr>
          <w:rFonts w:cs="Arial"/>
          <w:szCs w:val="28"/>
        </w:rPr>
        <w:t>376-па</w:t>
      </w:r>
    </w:p>
    <w:p w:rsidR="003B6AC6" w:rsidRPr="00C026AD" w:rsidRDefault="003B6AC6" w:rsidP="003B6AC6">
      <w:pPr>
        <w:ind w:firstLine="0"/>
        <w:rPr>
          <w:rFonts w:cs="Arial"/>
          <w:szCs w:val="28"/>
        </w:rPr>
      </w:pPr>
    </w:p>
    <w:p w:rsidR="00C026AD" w:rsidRPr="00C026AD" w:rsidRDefault="003B6AC6" w:rsidP="00C026AD">
      <w:pPr>
        <w:pStyle w:val="Title"/>
      </w:pPr>
      <w:r w:rsidRPr="00C026AD">
        <w:t>Об утверждении муниципальной</w:t>
      </w:r>
      <w:r w:rsidR="00C026AD" w:rsidRPr="00C026AD">
        <w:t xml:space="preserve"> </w:t>
      </w:r>
      <w:r w:rsidRPr="00C026AD">
        <w:t xml:space="preserve">программы </w:t>
      </w:r>
      <w:r w:rsidR="00C026AD" w:rsidRPr="00C026AD">
        <w:t>«</w:t>
      </w:r>
      <w:r w:rsidRPr="00C026AD">
        <w:t>Безопасность</w:t>
      </w:r>
      <w:r w:rsidR="00C026AD" w:rsidRPr="00C026AD">
        <w:t xml:space="preserve"> </w:t>
      </w:r>
      <w:r w:rsidRPr="00C026AD">
        <w:t xml:space="preserve">жизнедеятельности в городе </w:t>
      </w:r>
      <w:proofErr w:type="spellStart"/>
      <w:r w:rsidRPr="00C026AD">
        <w:t>Пыть-Яхе</w:t>
      </w:r>
      <w:proofErr w:type="spellEnd"/>
      <w:r w:rsidR="00C026AD" w:rsidRPr="00C026AD">
        <w:t xml:space="preserve">» </w:t>
      </w:r>
    </w:p>
    <w:p w:rsidR="0005681B" w:rsidRDefault="0005681B" w:rsidP="00C026AD">
      <w:pPr>
        <w:rPr>
          <w:rFonts w:cs="Arial"/>
        </w:rPr>
      </w:pPr>
    </w:p>
    <w:p w:rsidR="00176AEF" w:rsidRDefault="0005681B" w:rsidP="00176AEF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6" w:tooltip="постановление от 28.12.2024 0:00:00 №312-па Администрация г. Пыть-Ях&#10;&#10;О внесении изменений в постановление администрации города от 29.12.2023 № 376-па " w:history="1">
        <w:r w:rsidRPr="0005681B">
          <w:rPr>
            <w:rStyle w:val="ab"/>
            <w:rFonts w:cs="Arial"/>
          </w:rPr>
          <w:t>от 28.12.2024 № 312-па</w:t>
        </w:r>
      </w:hyperlink>
      <w:r>
        <w:rPr>
          <w:rFonts w:cs="Arial"/>
        </w:rPr>
        <w:t>)</w:t>
      </w:r>
      <w:r w:rsidR="00176AEF">
        <w:rPr>
          <w:rFonts w:cs="Arial"/>
        </w:rPr>
        <w:t xml:space="preserve"> – Признано утратившим силу постановлением администрации </w:t>
      </w:r>
      <w:hyperlink r:id="rId7" w:tooltip="постановление от 07.04.2025 0:00:00 №79-па Администрация г. Пыть-Ях&#10;&#10;О внесении изменения в постановление администрации города от 29.12.2023 № 376-па " w:history="1">
        <w:r w:rsidR="00176AEF" w:rsidRPr="002F41F3">
          <w:rPr>
            <w:rStyle w:val="ab"/>
            <w:rFonts w:cs="Arial"/>
          </w:rPr>
          <w:t>от 07.04.2025 № 79-па</w:t>
        </w:r>
      </w:hyperlink>
      <w:r w:rsidR="00176AEF">
        <w:rPr>
          <w:rFonts w:cs="Arial"/>
        </w:rPr>
        <w:t>)</w:t>
      </w:r>
    </w:p>
    <w:p w:rsidR="002F41F3" w:rsidRDefault="002F41F3" w:rsidP="0005681B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07.04.2025 0:00:00 №79-па Администрация г. Пыть-Ях&#10;&#10;О внесении изменения в постановление администрации города от 29.12.2023 № 376-па " w:history="1">
        <w:r w:rsidRPr="002F41F3">
          <w:rPr>
            <w:rStyle w:val="ab"/>
            <w:rFonts w:cs="Arial"/>
          </w:rPr>
          <w:t>от 07.04.2025 № 79-па</w:t>
        </w:r>
      </w:hyperlink>
      <w:r>
        <w:rPr>
          <w:rFonts w:cs="Arial"/>
        </w:rPr>
        <w:t>)</w:t>
      </w:r>
    </w:p>
    <w:p w:rsidR="00782B6F" w:rsidRDefault="00782B6F" w:rsidP="0005681B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9" w:tooltip="постановление от 04.06.2025 0:00:00 №149-па Администрация г. Пыть-Ях&#10;&#10;О внесении изменений в постановление администрации города от 29.12.2023 № 376-па " w:history="1">
        <w:r w:rsidRPr="00782B6F">
          <w:rPr>
            <w:rStyle w:val="ab"/>
            <w:rFonts w:cs="Arial"/>
          </w:rPr>
          <w:t>от 04.06.2025 № 149-па</w:t>
        </w:r>
      </w:hyperlink>
      <w:r>
        <w:rPr>
          <w:rFonts w:cs="Arial"/>
        </w:rPr>
        <w:t>)</w:t>
      </w:r>
    </w:p>
    <w:p w:rsidR="00E65214" w:rsidRDefault="00E65214" w:rsidP="0005681B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E65214">
          <w:rPr>
            <w:rStyle w:val="ab"/>
            <w:rFonts w:cs="Arial"/>
          </w:rPr>
          <w:t>от 04.07.2025 № 193-па</w:t>
        </w:r>
      </w:hyperlink>
      <w:r>
        <w:rPr>
          <w:rFonts w:cs="Arial"/>
        </w:rPr>
        <w:t>)</w:t>
      </w:r>
    </w:p>
    <w:p w:rsidR="00EA78F1" w:rsidRDefault="00EA78F1" w:rsidP="0005681B">
      <w:pPr>
        <w:jc w:val="center"/>
        <w:rPr>
          <w:rFonts w:cs="Arial"/>
        </w:rPr>
      </w:pPr>
      <w:r>
        <w:rPr>
          <w:rFonts w:cs="Arial"/>
        </w:rPr>
        <w:t>(С изменениями, внесенными постановлением администрации о</w:t>
      </w:r>
      <w:hyperlink r:id="rId11" w:tooltip="постановление от 15.01.2026 0:00:00 №06-па Администрация г. Пыть-Ях&#10;&#10;О внесении изменений в постановление администрации города от 29.12.2023 № 376-па " w:history="1">
        <w:r w:rsidRPr="00EA78F1">
          <w:rPr>
            <w:rStyle w:val="ab"/>
            <w:rFonts w:cs="Arial"/>
          </w:rPr>
          <w:t>т 15.01.2026 № 06-па</w:t>
        </w:r>
      </w:hyperlink>
      <w:r>
        <w:rPr>
          <w:rFonts w:cs="Arial"/>
        </w:rPr>
        <w:t>)</w:t>
      </w:r>
    </w:p>
    <w:p w:rsidR="0005681B" w:rsidRPr="00C026AD" w:rsidRDefault="0005681B" w:rsidP="00C026AD">
      <w:pPr>
        <w:rPr>
          <w:rFonts w:cs="Arial"/>
        </w:rPr>
      </w:pPr>
      <w:bookmarkStart w:id="0" w:name="_GoBack"/>
      <w:bookmarkEnd w:id="0"/>
    </w:p>
    <w:p w:rsidR="00C026AD" w:rsidRPr="00C026AD" w:rsidRDefault="003B6AC6" w:rsidP="003B6AC6">
      <w:pPr>
        <w:spacing w:line="360" w:lineRule="auto"/>
        <w:rPr>
          <w:rFonts w:cs="Arial"/>
          <w:bCs/>
          <w:szCs w:val="28"/>
        </w:rPr>
      </w:pPr>
      <w:r w:rsidRPr="00C026AD">
        <w:rPr>
          <w:rFonts w:cs="Arial"/>
          <w:bCs/>
          <w:szCs w:val="28"/>
        </w:rPr>
        <w:t xml:space="preserve">В соответствии со статьей 179 </w:t>
      </w:r>
      <w:hyperlink r:id="rId12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C026AD">
          <w:rPr>
            <w:rStyle w:val="ab"/>
            <w:rFonts w:cs="Arial"/>
            <w:bCs/>
            <w:szCs w:val="28"/>
          </w:rPr>
          <w:t>Бюджетного кодекса</w:t>
        </w:r>
      </w:hyperlink>
      <w:r w:rsidRPr="00C026AD">
        <w:rPr>
          <w:rFonts w:cs="Arial"/>
          <w:bCs/>
          <w:szCs w:val="28"/>
        </w:rPr>
        <w:t xml:space="preserve"> Российской Федерации, постановлением Правительства Ханты-Мансийского автономного округа</w:t>
      </w:r>
      <w:r w:rsidR="00C026AD" w:rsidRPr="00C026AD">
        <w:rPr>
          <w:rFonts w:cs="Arial"/>
          <w:bCs/>
          <w:szCs w:val="28"/>
        </w:rPr>
        <w:t>-</w:t>
      </w:r>
      <w:r w:rsidRPr="00C026AD">
        <w:rPr>
          <w:rFonts w:cs="Arial"/>
          <w:bCs/>
          <w:szCs w:val="28"/>
        </w:rPr>
        <w:t xml:space="preserve">Югры </w:t>
      </w:r>
      <w:hyperlink r:id="rId13" w:tooltip="ПОСТАНОВЛЕНИЕ от 10.11.2023 № 543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C026AD">
          <w:rPr>
            <w:rStyle w:val="ab"/>
            <w:rFonts w:cs="Arial"/>
            <w:bCs/>
            <w:szCs w:val="28"/>
          </w:rPr>
          <w:t>от 10 ноября 2023 года</w:t>
        </w:r>
        <w:r w:rsidR="00C026AD" w:rsidRPr="00C026AD">
          <w:rPr>
            <w:rStyle w:val="ab"/>
            <w:rFonts w:cs="Arial"/>
            <w:bCs/>
            <w:szCs w:val="28"/>
          </w:rPr>
          <w:t xml:space="preserve"> № </w:t>
        </w:r>
        <w:r w:rsidRPr="00C026AD">
          <w:rPr>
            <w:rStyle w:val="ab"/>
            <w:rFonts w:cs="Arial"/>
            <w:bCs/>
            <w:szCs w:val="28"/>
          </w:rPr>
          <w:t>543-п</w:t>
        </w:r>
      </w:hyperlink>
      <w:r w:rsidRPr="00C026AD">
        <w:rPr>
          <w:rFonts w:cs="Arial"/>
          <w:bCs/>
          <w:szCs w:val="28"/>
        </w:rPr>
        <w:t xml:space="preserve"> </w:t>
      </w:r>
      <w:r w:rsidR="00C026AD" w:rsidRPr="00C026AD">
        <w:rPr>
          <w:rFonts w:cs="Arial"/>
          <w:bCs/>
          <w:szCs w:val="28"/>
        </w:rPr>
        <w:t>«</w:t>
      </w:r>
      <w:r w:rsidRPr="00C026AD">
        <w:rPr>
          <w:rFonts w:cs="Arial"/>
          <w:bCs/>
          <w:szCs w:val="28"/>
        </w:rPr>
        <w:t>О государственной программе Ханты-Мансийского автономного округа</w:t>
      </w:r>
      <w:r w:rsidR="00C026AD" w:rsidRPr="00C026AD">
        <w:rPr>
          <w:rFonts w:cs="Arial"/>
          <w:bCs/>
          <w:szCs w:val="28"/>
        </w:rPr>
        <w:t>-</w:t>
      </w:r>
      <w:r w:rsidRPr="00C026AD">
        <w:rPr>
          <w:rFonts w:cs="Arial"/>
          <w:bCs/>
          <w:szCs w:val="28"/>
        </w:rPr>
        <w:t xml:space="preserve">Югры </w:t>
      </w:r>
      <w:r w:rsidR="00C026AD" w:rsidRPr="00C026AD">
        <w:rPr>
          <w:rFonts w:cs="Arial"/>
          <w:bCs/>
          <w:szCs w:val="28"/>
        </w:rPr>
        <w:t>«</w:t>
      </w:r>
      <w:r w:rsidRPr="00C026AD">
        <w:rPr>
          <w:rFonts w:cs="Arial"/>
          <w:bCs/>
          <w:szCs w:val="28"/>
        </w:rPr>
        <w:t>Безопасность жизнедеятельности и профилактики правонарушений</w:t>
      </w:r>
      <w:r w:rsidR="00C026AD" w:rsidRPr="00C026AD">
        <w:rPr>
          <w:rFonts w:cs="Arial"/>
          <w:bCs/>
          <w:szCs w:val="28"/>
        </w:rPr>
        <w:t>»</w:t>
      </w:r>
      <w:r w:rsidRPr="00C026AD">
        <w:rPr>
          <w:rFonts w:cs="Arial"/>
          <w:bCs/>
          <w:szCs w:val="28"/>
        </w:rPr>
        <w:t xml:space="preserve">, постановлением администрации города </w:t>
      </w:r>
      <w:proofErr w:type="spellStart"/>
      <w:r w:rsidRPr="00C026AD">
        <w:rPr>
          <w:rFonts w:cs="Arial"/>
          <w:bCs/>
          <w:szCs w:val="28"/>
        </w:rPr>
        <w:t>Пыть-Яха</w:t>
      </w:r>
      <w:proofErr w:type="spellEnd"/>
      <w:r w:rsidRPr="00C026AD">
        <w:rPr>
          <w:rFonts w:cs="Arial"/>
          <w:bCs/>
          <w:szCs w:val="28"/>
        </w:rPr>
        <w:t xml:space="preserve"> </w:t>
      </w:r>
      <w:hyperlink r:id="rId14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C026AD">
          <w:rPr>
            <w:rStyle w:val="ab"/>
            <w:rFonts w:cs="Arial"/>
            <w:bCs/>
            <w:szCs w:val="28"/>
          </w:rPr>
          <w:t>от 29.11.2023</w:t>
        </w:r>
        <w:r w:rsidR="00C026AD" w:rsidRPr="00C026AD">
          <w:rPr>
            <w:rStyle w:val="ab"/>
            <w:rFonts w:cs="Arial"/>
            <w:bCs/>
            <w:szCs w:val="28"/>
          </w:rPr>
          <w:t xml:space="preserve"> № </w:t>
        </w:r>
        <w:r w:rsidRPr="00C026AD">
          <w:rPr>
            <w:rStyle w:val="ab"/>
            <w:rFonts w:cs="Arial"/>
            <w:bCs/>
            <w:szCs w:val="28"/>
          </w:rPr>
          <w:t>326-па</w:t>
        </w:r>
      </w:hyperlink>
      <w:r w:rsidRPr="00C026AD">
        <w:rPr>
          <w:rFonts w:cs="Arial"/>
          <w:bCs/>
          <w:szCs w:val="28"/>
        </w:rPr>
        <w:t xml:space="preserve"> </w:t>
      </w:r>
      <w:r w:rsidR="00C026AD" w:rsidRPr="00C026AD">
        <w:rPr>
          <w:rFonts w:cs="Arial"/>
          <w:bCs/>
          <w:szCs w:val="28"/>
        </w:rPr>
        <w:t>«</w:t>
      </w:r>
      <w:r w:rsidRPr="00C026AD">
        <w:rPr>
          <w:rFonts w:cs="Arial"/>
          <w:bCs/>
          <w:szCs w:val="28"/>
        </w:rPr>
        <w:t xml:space="preserve">О порядке разработки и реализации муниципальных программ города </w:t>
      </w:r>
      <w:proofErr w:type="spellStart"/>
      <w:r w:rsidRPr="00C026AD">
        <w:rPr>
          <w:rFonts w:cs="Arial"/>
          <w:bCs/>
          <w:szCs w:val="28"/>
        </w:rPr>
        <w:t>Пыть-Яха</w:t>
      </w:r>
      <w:proofErr w:type="spellEnd"/>
      <w:r w:rsidR="00C026AD" w:rsidRPr="00C026AD">
        <w:rPr>
          <w:rFonts w:cs="Arial"/>
          <w:bCs/>
          <w:szCs w:val="28"/>
        </w:rPr>
        <w:t>»</w:t>
      </w:r>
      <w:r w:rsidRPr="00C026AD">
        <w:rPr>
          <w:rFonts w:cs="Arial"/>
          <w:bCs/>
          <w:szCs w:val="28"/>
        </w:rPr>
        <w:t>.</w:t>
      </w:r>
    </w:p>
    <w:p w:rsidR="00C026AD" w:rsidRPr="00C026AD" w:rsidRDefault="00C026AD" w:rsidP="003B6AC6">
      <w:pPr>
        <w:spacing w:line="360" w:lineRule="auto"/>
        <w:rPr>
          <w:rFonts w:cs="Arial"/>
          <w:bCs/>
          <w:szCs w:val="28"/>
        </w:rPr>
      </w:pP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1. Утвердить муниципальную программу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согласно приложению.</w:t>
      </w:r>
    </w:p>
    <w:p w:rsidR="003B6AC6" w:rsidRPr="00C026AD" w:rsidRDefault="003B6AC6" w:rsidP="003B6AC6">
      <w:pPr>
        <w:tabs>
          <w:tab w:val="left" w:pos="709"/>
        </w:tabs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2. </w:t>
      </w:r>
      <w:r w:rsidR="00741853" w:rsidRPr="00C026AD">
        <w:rPr>
          <w:rFonts w:cs="Arial"/>
          <w:szCs w:val="28"/>
        </w:rPr>
        <w:t xml:space="preserve">Управлению по внутренней политике (Т.В. Староста) опубликовать постановление в печатном средстве массовой информации </w:t>
      </w:r>
      <w:r w:rsidR="00C026AD" w:rsidRPr="00C026AD">
        <w:rPr>
          <w:rFonts w:cs="Arial"/>
          <w:szCs w:val="28"/>
        </w:rPr>
        <w:t>«</w:t>
      </w:r>
      <w:r w:rsidR="00741853" w:rsidRPr="00C026AD">
        <w:rPr>
          <w:rFonts w:cs="Arial"/>
          <w:szCs w:val="28"/>
        </w:rPr>
        <w:t>Официальный вестник</w:t>
      </w:r>
      <w:r w:rsidR="00C026AD" w:rsidRPr="00C026AD">
        <w:rPr>
          <w:rFonts w:cs="Arial"/>
          <w:szCs w:val="28"/>
        </w:rPr>
        <w:t>»</w:t>
      </w:r>
      <w:r w:rsidR="00741853" w:rsidRPr="00C026AD">
        <w:rPr>
          <w:rFonts w:cs="Arial"/>
          <w:szCs w:val="28"/>
        </w:rPr>
        <w:t xml:space="preserve"> и дополнительно направить для размещения в сетевом издании в информационно-телекоммуникационной сети </w:t>
      </w:r>
      <w:r w:rsidR="00C026AD" w:rsidRPr="00C026AD">
        <w:rPr>
          <w:rFonts w:cs="Arial"/>
          <w:szCs w:val="28"/>
        </w:rPr>
        <w:t>«</w:t>
      </w:r>
      <w:proofErr w:type="gramStart"/>
      <w:r w:rsidR="00741853" w:rsidRPr="00C026AD">
        <w:rPr>
          <w:rFonts w:cs="Arial"/>
          <w:szCs w:val="28"/>
        </w:rPr>
        <w:t>Интернет</w:t>
      </w:r>
      <w:r w:rsidR="00C026AD" w:rsidRPr="00C026AD">
        <w:rPr>
          <w:rFonts w:cs="Arial"/>
          <w:szCs w:val="28"/>
        </w:rPr>
        <w:t>»-</w:t>
      </w:r>
      <w:proofErr w:type="gramEnd"/>
      <w:r w:rsidR="00741853" w:rsidRPr="00C026AD">
        <w:rPr>
          <w:rFonts w:cs="Arial"/>
          <w:szCs w:val="28"/>
        </w:rPr>
        <w:t>pyt-yahinform.ru</w:t>
      </w:r>
      <w:r w:rsidRPr="00C026AD">
        <w:rPr>
          <w:rFonts w:cs="Arial"/>
          <w:szCs w:val="28"/>
        </w:rPr>
        <w:t>.</w:t>
      </w:r>
    </w:p>
    <w:p w:rsidR="003B6AC6" w:rsidRPr="00C026AD" w:rsidRDefault="003B6AC6" w:rsidP="003B6AC6">
      <w:pPr>
        <w:tabs>
          <w:tab w:val="left" w:pos="709"/>
        </w:tabs>
        <w:spacing w:line="360" w:lineRule="auto"/>
        <w:rPr>
          <w:rFonts w:cs="Arial"/>
          <w:szCs w:val="28"/>
          <w:lang w:val="x-none" w:eastAsia="x-none"/>
        </w:rPr>
      </w:pPr>
      <w:r w:rsidRPr="00C026AD">
        <w:rPr>
          <w:rFonts w:cs="Arial"/>
          <w:szCs w:val="28"/>
        </w:rPr>
        <w:t xml:space="preserve">3. </w:t>
      </w:r>
      <w:r w:rsidR="00741853" w:rsidRPr="00C026AD">
        <w:rPr>
          <w:rFonts w:cs="Arial"/>
          <w:szCs w:val="28"/>
          <w:lang w:val="x-none" w:eastAsia="x-none"/>
        </w:rPr>
        <w:t>Отделу по обеспечению информационной безопасности</w:t>
      </w:r>
      <w:r w:rsidR="00C026AD" w:rsidRPr="00C026AD">
        <w:rPr>
          <w:rFonts w:cs="Arial"/>
          <w:szCs w:val="28"/>
          <w:lang w:val="x-none" w:eastAsia="x-none"/>
        </w:rPr>
        <w:t xml:space="preserve"> </w:t>
      </w:r>
      <w:r w:rsidR="00741853" w:rsidRPr="00C026AD">
        <w:rPr>
          <w:rFonts w:cs="Arial"/>
          <w:szCs w:val="28"/>
          <w:lang w:val="x-none" w:eastAsia="x-none"/>
        </w:rPr>
        <w:t>(А.А. Мерзляков) разместить постановление на официальном сайте администрации города в сети Интернет</w:t>
      </w:r>
      <w:r w:rsidRPr="00C026AD">
        <w:rPr>
          <w:rFonts w:cs="Arial"/>
          <w:szCs w:val="28"/>
          <w:lang w:val="x-none" w:eastAsia="x-none"/>
        </w:rPr>
        <w:t>.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lastRenderedPageBreak/>
        <w:t xml:space="preserve">4. </w:t>
      </w:r>
      <w:r w:rsidR="003E7887" w:rsidRPr="00C026AD">
        <w:rPr>
          <w:rFonts w:cs="Arial"/>
          <w:szCs w:val="28"/>
        </w:rPr>
        <w:t>Настоящее постановление вступает в силу c 01.01.2024</w:t>
      </w:r>
      <w:r w:rsidRPr="00C026AD">
        <w:rPr>
          <w:rFonts w:cs="Arial"/>
          <w:szCs w:val="28"/>
        </w:rPr>
        <w:t xml:space="preserve">. </w:t>
      </w:r>
    </w:p>
    <w:p w:rsidR="003B6AC6" w:rsidRPr="00C026AD" w:rsidRDefault="003B6AC6" w:rsidP="003B6AC6">
      <w:pPr>
        <w:tabs>
          <w:tab w:val="left" w:pos="0"/>
        </w:tabs>
        <w:spacing w:line="360" w:lineRule="auto"/>
        <w:jc w:val="left"/>
        <w:rPr>
          <w:rFonts w:cs="Arial"/>
          <w:szCs w:val="28"/>
        </w:rPr>
      </w:pPr>
      <w:r w:rsidRPr="00C026AD">
        <w:rPr>
          <w:rFonts w:cs="Arial"/>
          <w:szCs w:val="28"/>
        </w:rPr>
        <w:t>5. Признать утратившими силу постановления администрации города:</w:t>
      </w:r>
    </w:p>
    <w:p w:rsidR="003B6AC6" w:rsidRPr="00C026AD" w:rsidRDefault="003B6AC6" w:rsidP="003B6AC6">
      <w:pPr>
        <w:tabs>
          <w:tab w:val="left" w:pos="0"/>
        </w:tabs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>-</w:t>
      </w:r>
      <w:r w:rsidR="00C026AD" w:rsidRPr="00C026AD">
        <w:rPr>
          <w:rFonts w:cs="Arial"/>
          <w:szCs w:val="28"/>
        </w:rPr>
        <w:t xml:space="preserve"> </w:t>
      </w:r>
      <w:hyperlink r:id="rId15" w:tooltip="постановление от 13.12.2021 0:00:00 №567-па Администрация г. Пыть-Ях&#10;&#10;Об утверждении муниципальной программы " w:history="1">
        <w:r w:rsidRPr="00C026AD">
          <w:rPr>
            <w:rStyle w:val="ab"/>
            <w:rFonts w:cs="Arial"/>
            <w:szCs w:val="28"/>
          </w:rPr>
          <w:t>от 13.12.2021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>-</w:t>
      </w:r>
      <w:r w:rsidR="00C026AD" w:rsidRPr="00C026AD">
        <w:rPr>
          <w:rFonts w:cs="Arial"/>
          <w:szCs w:val="28"/>
        </w:rPr>
        <w:t xml:space="preserve"> </w:t>
      </w:r>
      <w:hyperlink r:id="rId16" w:tooltip="постановление от 01.11.2022 11:00:24 №488-па Администрация г. Пыть-Ях&#10;&#10;О внесении изменений в постановление администрации от 13.12.2021 № 567-па " w:history="1">
        <w:r w:rsidRPr="00C026AD">
          <w:rPr>
            <w:rStyle w:val="ab"/>
            <w:rFonts w:cs="Arial"/>
            <w:szCs w:val="28"/>
          </w:rPr>
          <w:t>от 01.11.2022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488-па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</w:t>
      </w:r>
      <w:hyperlink r:id="rId17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- </w:t>
      </w:r>
      <w:hyperlink r:id="rId18" w:tooltip="постановление от 25.11.2022 0:00:00 №526-па Администрация г. Пыть-Ях&#10;&#10;О внесении изменений в постановление администрации города от 13.12.2021 № 567-па " w:history="1">
        <w:r w:rsidRPr="00C026AD">
          <w:rPr>
            <w:rStyle w:val="ab"/>
            <w:rFonts w:cs="Arial"/>
            <w:szCs w:val="28"/>
          </w:rPr>
          <w:t>от 25.11.2022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526-па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19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(в ред. </w:t>
      </w:r>
      <w:hyperlink r:id="rId20" w:history="1">
        <w:r w:rsidR="00C026AD">
          <w:rPr>
            <w:rStyle w:val="ab"/>
            <w:rFonts w:cs="Arial"/>
            <w:szCs w:val="28"/>
          </w:rPr>
          <w:t>от 01.11.2022 № 488-па</w:t>
        </w:r>
      </w:hyperlink>
      <w:r w:rsidRPr="00C026AD">
        <w:rPr>
          <w:rFonts w:cs="Arial"/>
          <w:szCs w:val="28"/>
        </w:rPr>
        <w:t>)</w:t>
      </w:r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- </w:t>
      </w:r>
      <w:hyperlink r:id="rId21" w:tooltip="постановление от 28.12.2022 0:00:00 №579-па Администрация г. Пыть-Ях&#10;&#10;О внесении изменений в постановление администрации города от 13.12.2021 № 567-па " w:history="1">
        <w:r w:rsidRPr="00C026AD">
          <w:rPr>
            <w:rStyle w:val="ab"/>
            <w:rFonts w:cs="Arial"/>
            <w:szCs w:val="28"/>
          </w:rPr>
          <w:t>от 28.12.2022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579-па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города </w:t>
      </w:r>
      <w:hyperlink r:id="rId22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(в ред. </w:t>
      </w:r>
      <w:hyperlink r:id="rId23" w:history="1">
        <w:r w:rsidR="00C026AD">
          <w:rPr>
            <w:rStyle w:val="ab"/>
            <w:rFonts w:cs="Arial"/>
            <w:szCs w:val="28"/>
          </w:rPr>
          <w:t>от 01.11.2022 № 488-па</w:t>
        </w:r>
      </w:hyperlink>
      <w:r w:rsidRPr="00C026AD">
        <w:rPr>
          <w:rFonts w:cs="Arial"/>
          <w:szCs w:val="28"/>
        </w:rPr>
        <w:t xml:space="preserve">, </w:t>
      </w:r>
      <w:hyperlink r:id="rId24" w:history="1">
        <w:r w:rsidR="00C026AD">
          <w:rPr>
            <w:rStyle w:val="ab"/>
            <w:rFonts w:cs="Arial"/>
            <w:szCs w:val="28"/>
          </w:rPr>
          <w:t>от 25.11.2022 № 526-па</w:t>
        </w:r>
      </w:hyperlink>
      <w:r w:rsidRPr="00C026AD">
        <w:rPr>
          <w:rFonts w:cs="Arial"/>
          <w:szCs w:val="28"/>
        </w:rPr>
        <w:t>)</w:t>
      </w:r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;</w:t>
      </w:r>
    </w:p>
    <w:p w:rsidR="003B6AC6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- </w:t>
      </w:r>
      <w:hyperlink r:id="rId25" w:tooltip="постановление от 02.08.2023 0:00:00 №224-па Администрация г. Пыть-Ях&#10;&#10;О внесении изменений в постановление администрации от 13.12.2021 № 567-па " w:history="1">
        <w:r w:rsidRPr="00C026AD">
          <w:rPr>
            <w:rStyle w:val="ab"/>
            <w:rFonts w:cs="Arial"/>
            <w:szCs w:val="28"/>
          </w:rPr>
          <w:t>от 02.08.2023</w:t>
        </w:r>
        <w:r w:rsidR="00C026AD" w:rsidRPr="00C026AD">
          <w:rPr>
            <w:rStyle w:val="ab"/>
            <w:rFonts w:cs="Arial"/>
            <w:szCs w:val="28"/>
          </w:rPr>
          <w:t xml:space="preserve"> № </w:t>
        </w:r>
        <w:r w:rsidRPr="00C026AD">
          <w:rPr>
            <w:rStyle w:val="ab"/>
            <w:rFonts w:cs="Arial"/>
            <w:szCs w:val="28"/>
          </w:rPr>
          <w:t>224-па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 внесении изменений в постановление администрации </w:t>
      </w:r>
      <w:hyperlink r:id="rId26" w:history="1">
        <w:r w:rsidR="00C026AD">
          <w:rPr>
            <w:rStyle w:val="ab"/>
            <w:rFonts w:cs="Arial"/>
            <w:szCs w:val="28"/>
          </w:rPr>
          <w:t>от 13.12.2021 № 567-па</w:t>
        </w:r>
      </w:hyperlink>
      <w:r w:rsidRPr="00C026AD">
        <w:rPr>
          <w:rFonts w:cs="Arial"/>
          <w:szCs w:val="28"/>
        </w:rPr>
        <w:t xml:space="preserve">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Об утверждении муниципальной программы </w:t>
      </w:r>
      <w:r w:rsidR="00C026AD" w:rsidRPr="00C026AD">
        <w:rPr>
          <w:rFonts w:cs="Arial"/>
          <w:szCs w:val="28"/>
        </w:rPr>
        <w:t>«</w:t>
      </w:r>
      <w:r w:rsidRPr="00C026AD">
        <w:rPr>
          <w:rFonts w:cs="Arial"/>
          <w:szCs w:val="28"/>
        </w:rPr>
        <w:t xml:space="preserve">Безопасность жизнедеятельности в городе </w:t>
      </w:r>
      <w:proofErr w:type="spellStart"/>
      <w:r w:rsidRPr="00C026AD">
        <w:rPr>
          <w:rFonts w:cs="Arial"/>
          <w:szCs w:val="28"/>
        </w:rPr>
        <w:t>Пыть-Яхе</w:t>
      </w:r>
      <w:proofErr w:type="spellEnd"/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 xml:space="preserve"> (в ред. </w:t>
      </w:r>
      <w:hyperlink r:id="rId27" w:history="1">
        <w:r w:rsidR="00C026AD">
          <w:rPr>
            <w:rStyle w:val="ab"/>
            <w:rFonts w:cs="Arial"/>
            <w:szCs w:val="28"/>
          </w:rPr>
          <w:t>от 01.11.2022 № 488-па</w:t>
        </w:r>
      </w:hyperlink>
      <w:r w:rsidRPr="00C026AD">
        <w:rPr>
          <w:rFonts w:cs="Arial"/>
          <w:szCs w:val="28"/>
        </w:rPr>
        <w:t xml:space="preserve">, </w:t>
      </w:r>
      <w:hyperlink r:id="rId28" w:history="1">
        <w:r w:rsidR="00C026AD">
          <w:rPr>
            <w:rStyle w:val="ab"/>
            <w:rFonts w:cs="Arial"/>
            <w:szCs w:val="28"/>
          </w:rPr>
          <w:t>от 25.11.2022 № 526-па</w:t>
        </w:r>
      </w:hyperlink>
      <w:r w:rsidRPr="00C026AD">
        <w:rPr>
          <w:rFonts w:cs="Arial"/>
          <w:szCs w:val="28"/>
        </w:rPr>
        <w:t xml:space="preserve">, </w:t>
      </w:r>
      <w:hyperlink r:id="rId29" w:history="1">
        <w:r w:rsidR="00C026AD">
          <w:rPr>
            <w:rStyle w:val="ab"/>
            <w:rFonts w:cs="Arial"/>
            <w:szCs w:val="28"/>
          </w:rPr>
          <w:t>от 28.12.2022 № 579-па</w:t>
        </w:r>
      </w:hyperlink>
      <w:r w:rsidRPr="00C026AD">
        <w:rPr>
          <w:rFonts w:cs="Arial"/>
          <w:szCs w:val="28"/>
        </w:rPr>
        <w:t>)</w:t>
      </w:r>
      <w:r w:rsidR="00C026AD" w:rsidRPr="00C026AD">
        <w:rPr>
          <w:rFonts w:cs="Arial"/>
          <w:szCs w:val="28"/>
        </w:rPr>
        <w:t>»</w:t>
      </w:r>
      <w:r w:rsidRPr="00C026AD">
        <w:rPr>
          <w:rFonts w:cs="Arial"/>
          <w:szCs w:val="28"/>
        </w:rPr>
        <w:t>.</w:t>
      </w:r>
    </w:p>
    <w:p w:rsidR="00C026AD" w:rsidRPr="00C026AD" w:rsidRDefault="003B6AC6" w:rsidP="003B6AC6">
      <w:pPr>
        <w:spacing w:line="360" w:lineRule="auto"/>
        <w:rPr>
          <w:rFonts w:cs="Arial"/>
          <w:szCs w:val="28"/>
        </w:rPr>
      </w:pPr>
      <w:r w:rsidRPr="00C026AD">
        <w:rPr>
          <w:rFonts w:cs="Arial"/>
          <w:szCs w:val="28"/>
        </w:rPr>
        <w:t>6. Контроль за выполнением постановления оставляю за собой.</w:t>
      </w:r>
    </w:p>
    <w:p w:rsidR="00C026AD" w:rsidRPr="00C026AD" w:rsidRDefault="00C026AD" w:rsidP="003B6AC6">
      <w:pPr>
        <w:spacing w:line="360" w:lineRule="auto"/>
        <w:rPr>
          <w:rFonts w:cs="Arial"/>
          <w:szCs w:val="28"/>
        </w:rPr>
      </w:pPr>
    </w:p>
    <w:p w:rsidR="003B6AC6" w:rsidRDefault="0072097E" w:rsidP="0072097E">
      <w:pPr>
        <w:jc w:val="left"/>
        <w:rPr>
          <w:rFonts w:cs="Arial"/>
          <w:szCs w:val="28"/>
        </w:rPr>
      </w:pPr>
      <w:r>
        <w:rPr>
          <w:rFonts w:cs="Arial"/>
          <w:szCs w:val="28"/>
        </w:rPr>
        <w:t xml:space="preserve">Глава города </w:t>
      </w:r>
      <w:proofErr w:type="spellStart"/>
      <w:r>
        <w:rPr>
          <w:rFonts w:cs="Arial"/>
          <w:szCs w:val="28"/>
        </w:rPr>
        <w:t>Пыть-Ях</w:t>
      </w:r>
      <w:proofErr w:type="spellEnd"/>
      <w:r w:rsidR="00C026AD">
        <w:rPr>
          <w:rFonts w:cs="Arial"/>
          <w:szCs w:val="28"/>
        </w:rPr>
        <w:t xml:space="preserve">                                                                    </w:t>
      </w:r>
      <w:r w:rsidR="003B6AC6" w:rsidRPr="00C026AD">
        <w:rPr>
          <w:rFonts w:cs="Arial"/>
          <w:szCs w:val="28"/>
        </w:rPr>
        <w:t>Д.С. Горбунов</w:t>
      </w:r>
    </w:p>
    <w:p w:rsidR="00C026AD" w:rsidRPr="00C026AD" w:rsidRDefault="00C026AD" w:rsidP="0072097E">
      <w:pPr>
        <w:jc w:val="left"/>
        <w:rPr>
          <w:rFonts w:cs="Arial"/>
          <w:szCs w:val="28"/>
        </w:rPr>
      </w:pPr>
    </w:p>
    <w:p w:rsidR="003B6AC6" w:rsidRPr="00C026AD" w:rsidRDefault="003B6AC6" w:rsidP="003B6AC6">
      <w:pPr>
        <w:ind w:firstLine="0"/>
        <w:jc w:val="left"/>
        <w:rPr>
          <w:rFonts w:cs="Arial"/>
          <w:szCs w:val="28"/>
        </w:rPr>
        <w:sectPr w:rsidR="003B6AC6" w:rsidRPr="00C026AD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41F3" w:rsidRDefault="002F41F3" w:rsidP="002F41F3">
      <w:pPr>
        <w:tabs>
          <w:tab w:val="center" w:pos="4230"/>
        </w:tabs>
        <w:ind w:left="3510" w:hanging="3510"/>
        <w:rPr>
          <w:rFonts w:cs="Arial"/>
          <w:szCs w:val="28"/>
        </w:rPr>
      </w:pPr>
      <w:r>
        <w:rPr>
          <w:rFonts w:cs="Arial"/>
        </w:rPr>
        <w:lastRenderedPageBreak/>
        <w:t>(</w:t>
      </w:r>
      <w:r w:rsidRPr="002F41F3">
        <w:rPr>
          <w:rFonts w:cs="Arial"/>
        </w:rPr>
        <w:t>Приложение к постановлению излож</w:t>
      </w:r>
      <w:r>
        <w:rPr>
          <w:rFonts w:cs="Arial"/>
        </w:rPr>
        <w:t>ено</w:t>
      </w:r>
      <w:r w:rsidRPr="002F41F3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36" w:tooltip="постановление от 07.04.2025 0:00:00 №79-па Администрация г. Пыть-Ях&#10;&#10;О внесении изменения в постановление администрации города от 29.12.2023 № 376-па " w:history="1">
        <w:r w:rsidRPr="002F41F3">
          <w:rPr>
            <w:rStyle w:val="ab"/>
            <w:rFonts w:cs="Arial"/>
          </w:rPr>
          <w:t>от 07.04.2025 № 79-па</w:t>
        </w:r>
      </w:hyperlink>
      <w:r>
        <w:rPr>
          <w:rFonts w:cs="Arial"/>
        </w:rPr>
        <w:t>)</w:t>
      </w:r>
    </w:p>
    <w:p w:rsidR="003B6AC6" w:rsidRPr="00C026AD" w:rsidRDefault="003B6AC6" w:rsidP="003B6AC6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C026AD">
        <w:rPr>
          <w:rFonts w:cs="Arial"/>
          <w:szCs w:val="28"/>
        </w:rPr>
        <w:t>Приложение</w:t>
      </w:r>
    </w:p>
    <w:p w:rsidR="003B6AC6" w:rsidRPr="00C026AD" w:rsidRDefault="003B6AC6" w:rsidP="003B6AC6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C026AD">
        <w:rPr>
          <w:rFonts w:cs="Arial"/>
          <w:szCs w:val="28"/>
        </w:rPr>
        <w:t>к постановлению администрации</w:t>
      </w:r>
    </w:p>
    <w:p w:rsidR="003B6AC6" w:rsidRPr="00C026AD" w:rsidRDefault="003B6AC6" w:rsidP="003B6AC6">
      <w:pPr>
        <w:tabs>
          <w:tab w:val="center" w:pos="4230"/>
        </w:tabs>
        <w:ind w:left="3510" w:hanging="3510"/>
        <w:jc w:val="right"/>
        <w:rPr>
          <w:rFonts w:cs="Arial"/>
          <w:szCs w:val="28"/>
        </w:rPr>
      </w:pPr>
      <w:r w:rsidRPr="00C026AD">
        <w:rPr>
          <w:rFonts w:cs="Arial"/>
          <w:szCs w:val="28"/>
        </w:rPr>
        <w:t xml:space="preserve">города </w:t>
      </w:r>
      <w:proofErr w:type="spellStart"/>
      <w:r w:rsidRPr="00C026AD">
        <w:rPr>
          <w:rFonts w:cs="Arial"/>
          <w:szCs w:val="28"/>
        </w:rPr>
        <w:t>Пыть-Яха</w:t>
      </w:r>
      <w:proofErr w:type="spellEnd"/>
    </w:p>
    <w:p w:rsidR="003B6AC6" w:rsidRPr="00C026AD" w:rsidRDefault="004330A6" w:rsidP="003B6AC6">
      <w:pPr>
        <w:ind w:firstLine="703"/>
        <w:jc w:val="right"/>
        <w:rPr>
          <w:rFonts w:cs="Arial"/>
          <w:szCs w:val="28"/>
        </w:rPr>
      </w:pPr>
      <w:bookmarkStart w:id="1" w:name="P193"/>
      <w:bookmarkEnd w:id="1"/>
      <w:r w:rsidRPr="00C026AD">
        <w:rPr>
          <w:rFonts w:cs="Arial"/>
          <w:szCs w:val="28"/>
        </w:rPr>
        <w:t>от 29.12.2023</w:t>
      </w:r>
      <w:r w:rsidR="00C026AD" w:rsidRPr="00C026AD">
        <w:rPr>
          <w:rFonts w:cs="Arial"/>
          <w:szCs w:val="28"/>
        </w:rPr>
        <w:t xml:space="preserve"> № </w:t>
      </w:r>
      <w:r w:rsidRPr="00C026AD">
        <w:rPr>
          <w:rFonts w:cs="Arial"/>
          <w:szCs w:val="28"/>
        </w:rPr>
        <w:t>376-па</w:t>
      </w:r>
    </w:p>
    <w:p w:rsidR="002F41F3" w:rsidRPr="008677AB" w:rsidRDefault="002F41F3" w:rsidP="002F41F3">
      <w:pPr>
        <w:pStyle w:val="2"/>
      </w:pPr>
      <w:r w:rsidRPr="008677AB">
        <w:t xml:space="preserve">ПАСПОРТ </w:t>
      </w:r>
    </w:p>
    <w:p w:rsidR="002F41F3" w:rsidRPr="008677AB" w:rsidRDefault="002F41F3" w:rsidP="002F41F3">
      <w:pPr>
        <w:pStyle w:val="2"/>
      </w:pPr>
      <w:r w:rsidRPr="008677AB">
        <w:t>Муниципальной программы</w:t>
      </w:r>
    </w:p>
    <w:p w:rsidR="002F41F3" w:rsidRPr="008677AB" w:rsidRDefault="002F41F3" w:rsidP="002F41F3">
      <w:pPr>
        <w:pStyle w:val="2"/>
      </w:pPr>
      <w:r w:rsidRPr="008677AB">
        <w:t xml:space="preserve">«Безопасность жизнедеятельности в городе </w:t>
      </w:r>
      <w:proofErr w:type="spellStart"/>
      <w:r w:rsidRPr="008677AB">
        <w:t>Пыть-Яхе</w:t>
      </w:r>
      <w:proofErr w:type="spellEnd"/>
      <w:r w:rsidRPr="008677AB">
        <w:t>»</w:t>
      </w:r>
    </w:p>
    <w:p w:rsidR="002F41F3" w:rsidRPr="008677AB" w:rsidRDefault="002F41F3" w:rsidP="002F41F3">
      <w:pPr>
        <w:widowControl w:val="0"/>
        <w:autoSpaceDE w:val="0"/>
        <w:autoSpaceDN w:val="0"/>
        <w:ind w:firstLine="703"/>
        <w:jc w:val="center"/>
        <w:rPr>
          <w:rFonts w:cs="Arial"/>
          <w:szCs w:val="28"/>
        </w:rPr>
      </w:pPr>
    </w:p>
    <w:p w:rsidR="002F41F3" w:rsidRPr="00662D01" w:rsidRDefault="002F41F3" w:rsidP="00EA78F1">
      <w:pPr>
        <w:pStyle w:val="2"/>
      </w:pPr>
      <w:r w:rsidRPr="00662D01">
        <w:t>1. Основные положения</w:t>
      </w:r>
    </w:p>
    <w:p w:rsidR="002F41F3" w:rsidRPr="008677AB" w:rsidRDefault="002F41F3" w:rsidP="002F41F3">
      <w:pPr>
        <w:widowControl w:val="0"/>
        <w:autoSpaceDE w:val="0"/>
        <w:autoSpaceDN w:val="0"/>
        <w:ind w:firstLine="0"/>
        <w:jc w:val="left"/>
        <w:rPr>
          <w:rFonts w:cs="Arial"/>
          <w:szCs w:val="28"/>
        </w:rPr>
      </w:pP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356"/>
      </w:tblGrid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Куратор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Глава города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Отдел по делам гражданской обороны, чрезвычайным ситуациям и территориальной обороны (далее-Отдел по делам ГО, ЧС и ТО)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Период реализации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2025-2030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Цель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объектах.</w:t>
            </w:r>
          </w:p>
        </w:tc>
      </w:tr>
      <w:tr w:rsidR="002F41F3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Направления (подпрограммы) муниципальной программы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 xml:space="preserve">1.Организация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8677AB">
              <w:rPr>
                <w:rFonts w:cs="Arial"/>
                <w:szCs w:val="28"/>
              </w:rPr>
              <w:t>Пыть-Яха</w:t>
            </w:r>
            <w:proofErr w:type="spellEnd"/>
            <w:r w:rsidRPr="008677AB">
              <w:rPr>
                <w:rFonts w:cs="Arial"/>
                <w:szCs w:val="28"/>
              </w:rPr>
              <w:t>.</w:t>
            </w:r>
          </w:p>
          <w:p w:rsidR="002F41F3" w:rsidRPr="008677AB" w:rsidRDefault="002F41F3" w:rsidP="00782B6F">
            <w:pPr>
              <w:autoSpaceDE w:val="0"/>
              <w:autoSpaceDN w:val="0"/>
              <w:adjustRightInd w:val="0"/>
              <w:ind w:firstLine="0"/>
              <w:outlineLvl w:val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 xml:space="preserve">2. Укрепление пожарной безопасности и обеспечение безопасности граждан в местах массового отдыха на водных объектах в городе </w:t>
            </w:r>
            <w:proofErr w:type="spellStart"/>
            <w:r w:rsidRPr="008677AB">
              <w:rPr>
                <w:rFonts w:cs="Arial"/>
                <w:szCs w:val="28"/>
              </w:rPr>
              <w:t>Пыть-Яхе</w:t>
            </w:r>
            <w:proofErr w:type="spellEnd"/>
            <w:r w:rsidRPr="008677AB">
              <w:rPr>
                <w:rFonts w:cs="Arial"/>
                <w:szCs w:val="28"/>
              </w:rPr>
              <w:t>.</w:t>
            </w:r>
          </w:p>
        </w:tc>
      </w:tr>
      <w:tr w:rsidR="00EA78F1" w:rsidRPr="008677AB" w:rsidTr="00327C78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F1" w:rsidRPr="008677AB" w:rsidRDefault="00EA78F1" w:rsidP="00EA78F1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8F1" w:rsidRPr="00AF6442" w:rsidRDefault="00EA78F1" w:rsidP="00EA78F1">
            <w:pPr>
              <w:tabs>
                <w:tab w:val="left" w:pos="1080"/>
              </w:tabs>
              <w:ind w:firstLine="0"/>
              <w:contextualSpacing/>
              <w:rPr>
                <w:rFonts w:cs="Arial"/>
                <w:szCs w:val="26"/>
              </w:rPr>
            </w:pPr>
            <w:r w:rsidRPr="00AF6442">
              <w:rPr>
                <w:rFonts w:cs="Arial"/>
                <w:bCs/>
                <w:color w:val="000000" w:themeColor="text1"/>
                <w:szCs w:val="26"/>
              </w:rPr>
              <w:t xml:space="preserve">193 914,60 тыс. </w:t>
            </w:r>
            <w:proofErr w:type="spellStart"/>
            <w:r w:rsidRPr="00AF6442">
              <w:rPr>
                <w:rFonts w:cs="Arial"/>
                <w:bCs/>
                <w:color w:val="000000" w:themeColor="text1"/>
                <w:szCs w:val="26"/>
              </w:rPr>
              <w:t>руб</w:t>
            </w:r>
            <w:proofErr w:type="spellEnd"/>
          </w:p>
        </w:tc>
      </w:tr>
    </w:tbl>
    <w:p w:rsidR="00EA5997" w:rsidRDefault="00EA5997" w:rsidP="00EA5997">
      <w:pPr>
        <w:ind w:firstLine="0"/>
        <w:rPr>
          <w:rFonts w:cs="Arial"/>
        </w:rPr>
      </w:pPr>
      <w:r>
        <w:rPr>
          <w:rFonts w:cs="Arial"/>
          <w:bCs/>
        </w:rPr>
        <w:t>(</w:t>
      </w:r>
      <w:r w:rsidRPr="00EA5997">
        <w:rPr>
          <w:rFonts w:cs="Arial"/>
          <w:bCs/>
        </w:rPr>
        <w:t>В строке «Объемы финансового обеспечения за весь период реализации», раздела 1 «Основные положения» цифры 182 897,8» замен</w:t>
      </w:r>
      <w:r>
        <w:rPr>
          <w:rFonts w:cs="Arial"/>
          <w:bCs/>
        </w:rPr>
        <w:t>ены</w:t>
      </w:r>
      <w:r w:rsidRPr="00EA5997">
        <w:rPr>
          <w:rFonts w:cs="Arial"/>
          <w:bCs/>
        </w:rPr>
        <w:t xml:space="preserve"> цифрами «183 141,7»</w:t>
      </w:r>
      <w:r>
        <w:rPr>
          <w:rFonts w:cs="Arial"/>
          <w:bCs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37" w:tooltip="постановление от 04.06.2025 0:00:00 №149-па Администрация г. Пыть-Ях&#10;&#10;О внесении изменений в постановление администрации города от 29.12.2023 № 376-па " w:history="1">
        <w:r w:rsidRPr="00782B6F">
          <w:rPr>
            <w:rStyle w:val="ab"/>
            <w:rFonts w:cs="Arial"/>
          </w:rPr>
          <w:t>от 04.06.2025 № 149-па</w:t>
        </w:r>
      </w:hyperlink>
      <w:r>
        <w:rPr>
          <w:rFonts w:cs="Arial"/>
        </w:rPr>
        <w:t>)</w:t>
      </w:r>
    </w:p>
    <w:p w:rsidR="00BD34DB" w:rsidRDefault="00BD34DB" w:rsidP="00EA5997">
      <w:pPr>
        <w:ind w:firstLine="0"/>
      </w:pPr>
      <w:r>
        <w:t>(</w:t>
      </w:r>
      <w:r w:rsidRPr="00BD34DB">
        <w:t>Строк</w:t>
      </w:r>
      <w:r>
        <w:t>а</w:t>
      </w:r>
      <w:r w:rsidRPr="00BD34DB">
        <w:t xml:space="preserve"> «Объемы финансового обеспечения за весь период реализации» раздела 1. «Основные положения» излож</w:t>
      </w:r>
      <w:r>
        <w:t>ена</w:t>
      </w:r>
      <w:r w:rsidRPr="00BD34DB">
        <w:t xml:space="preserve"> в </w:t>
      </w:r>
      <w:r>
        <w:t>новой</w:t>
      </w:r>
      <w:r w:rsidRPr="00BD34DB">
        <w:t xml:space="preserve"> редакции постановлением администрации </w:t>
      </w:r>
      <w:hyperlink r:id="rId38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BD34DB">
          <w:rPr>
            <w:rStyle w:val="ab"/>
          </w:rPr>
          <w:t>от 04.07.2025 № 193-па</w:t>
        </w:r>
      </w:hyperlink>
      <w:r w:rsidRPr="00BD34DB">
        <w:t>)</w:t>
      </w:r>
    </w:p>
    <w:p w:rsidR="00EA78F1" w:rsidRDefault="00EA78F1" w:rsidP="00EA5997">
      <w:pPr>
        <w:ind w:firstLine="0"/>
      </w:pPr>
      <w:r>
        <w:t>(</w:t>
      </w:r>
      <w:r w:rsidRPr="00BD34DB">
        <w:t>Строк</w:t>
      </w:r>
      <w:r>
        <w:t>а</w:t>
      </w:r>
      <w:r w:rsidRPr="00BD34DB">
        <w:t xml:space="preserve"> «Объемы финансового обеспечения за весь период реализации» раздела 1. «Основные положения» излож</w:t>
      </w:r>
      <w:r>
        <w:t>ена</w:t>
      </w:r>
      <w:r w:rsidRPr="00BD34DB">
        <w:t xml:space="preserve"> в </w:t>
      </w:r>
      <w:r>
        <w:t>новой</w:t>
      </w:r>
      <w:r w:rsidRPr="00BD34DB">
        <w:t xml:space="preserve"> редакции</w:t>
      </w:r>
      <w:r>
        <w:rPr>
          <w:rFonts w:cs="Arial"/>
        </w:rPr>
        <w:t xml:space="preserve"> постановлением администрации о</w:t>
      </w:r>
      <w:hyperlink r:id="rId39" w:tooltip="постановление от 15.01.2026 0:00:00 №06-па Администрация г. Пыть-Ях&#10;&#10;О внесении изменений в постановление администрации города от 29.12.2023 № 376-па " w:history="1">
        <w:r w:rsidRPr="00EA78F1">
          <w:rPr>
            <w:rStyle w:val="ab"/>
            <w:rFonts w:cs="Arial"/>
          </w:rPr>
          <w:t>т 15.01.2026 № 06-па</w:t>
        </w:r>
      </w:hyperlink>
      <w:r>
        <w:rPr>
          <w:rFonts w:cs="Arial"/>
        </w:rPr>
        <w:t>)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9356"/>
      </w:tblGrid>
      <w:tr w:rsidR="002F41F3" w:rsidRPr="008677AB" w:rsidTr="00782B6F">
        <w:trPr>
          <w:trHeight w:val="5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lastRenderedPageBreak/>
              <w:t>Связь с национальными целями развития Российской Федерации/ государственной программой Ханты-Мансийского автономного округа-Югры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1F3" w:rsidRPr="008677AB" w:rsidRDefault="002F41F3" w:rsidP="00782B6F">
            <w:pPr>
              <w:ind w:firstLine="0"/>
              <w:rPr>
                <w:rFonts w:cs="Arial"/>
                <w:szCs w:val="28"/>
              </w:rPr>
            </w:pPr>
            <w:r w:rsidRPr="008677AB">
              <w:rPr>
                <w:rFonts w:cs="Arial"/>
                <w:szCs w:val="28"/>
              </w:rPr>
              <w:t>1. Государственная программа Ханты-Мансийского автономного округа-Югры «Безопасность жизнедеятельности и профилактика правонарушений».</w:t>
            </w:r>
          </w:p>
          <w:p w:rsidR="002F41F3" w:rsidRPr="008677AB" w:rsidRDefault="002F41F3" w:rsidP="00782B6F">
            <w:pPr>
              <w:ind w:firstLine="0"/>
              <w:rPr>
                <w:rFonts w:cs="Arial"/>
                <w:strike/>
                <w:color w:val="FF0000"/>
              </w:rPr>
            </w:pPr>
          </w:p>
        </w:tc>
      </w:tr>
    </w:tbl>
    <w:p w:rsidR="002F41F3" w:rsidRPr="008677AB" w:rsidRDefault="002F41F3" w:rsidP="002F41F3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</w:p>
    <w:p w:rsidR="002F41F3" w:rsidRPr="008677AB" w:rsidRDefault="002F41F3" w:rsidP="002F41F3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2F41F3" w:rsidRPr="00662D01" w:rsidRDefault="002F41F3" w:rsidP="00EA78F1">
      <w:pPr>
        <w:pStyle w:val="2"/>
      </w:pPr>
      <w:r w:rsidRPr="00662D01">
        <w:t>2. Показатели муниципальной программы</w:t>
      </w:r>
    </w:p>
    <w:p w:rsidR="002F41F3" w:rsidRPr="008677AB" w:rsidRDefault="002F41F3" w:rsidP="002F41F3">
      <w:pPr>
        <w:widowControl w:val="0"/>
        <w:autoSpaceDE w:val="0"/>
        <w:autoSpaceDN w:val="0"/>
        <w:ind w:firstLine="0"/>
        <w:jc w:val="right"/>
        <w:rPr>
          <w:rFonts w:cs="Arial"/>
          <w:szCs w:val="28"/>
        </w:rPr>
      </w:pPr>
    </w:p>
    <w:tbl>
      <w:tblPr>
        <w:tblW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737"/>
        <w:gridCol w:w="993"/>
        <w:gridCol w:w="708"/>
        <w:gridCol w:w="708"/>
        <w:gridCol w:w="822"/>
        <w:gridCol w:w="851"/>
        <w:gridCol w:w="709"/>
        <w:gridCol w:w="708"/>
        <w:gridCol w:w="851"/>
        <w:gridCol w:w="770"/>
        <w:gridCol w:w="2803"/>
        <w:gridCol w:w="1417"/>
        <w:gridCol w:w="1464"/>
      </w:tblGrid>
      <w:tr w:rsidR="002F41F3" w:rsidRPr="008677AB" w:rsidTr="00327C78">
        <w:trPr>
          <w:trHeight w:val="44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Наименование показателя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Уро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proofErr w:type="spellStart"/>
            <w:r w:rsidRPr="008677AB">
              <w:rPr>
                <w:rFonts w:cs="Arial"/>
                <w:color w:val="000000"/>
                <w:szCs w:val="18"/>
              </w:rPr>
              <w:t>вень</w:t>
            </w:r>
            <w:proofErr w:type="spellEnd"/>
            <w:r w:rsidRPr="008677AB">
              <w:rPr>
                <w:rFonts w:cs="Arial"/>
                <w:color w:val="000000"/>
                <w:szCs w:val="18"/>
              </w:rPr>
              <w:t xml:space="preserve">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 xml:space="preserve">Единица </w:t>
            </w:r>
            <w:proofErr w:type="spellStart"/>
            <w:r w:rsidRPr="008677AB">
              <w:rPr>
                <w:rFonts w:cs="Arial"/>
                <w:szCs w:val="18"/>
              </w:rPr>
              <w:t>измере</w:t>
            </w:r>
            <w:proofErr w:type="spellEnd"/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proofErr w:type="spellStart"/>
            <w:r w:rsidRPr="008677AB">
              <w:rPr>
                <w:rFonts w:cs="Arial"/>
                <w:szCs w:val="18"/>
              </w:rPr>
              <w:t>ния</w:t>
            </w:r>
            <w:proofErr w:type="spellEnd"/>
            <w:r w:rsidRPr="008677AB">
              <w:rPr>
                <w:rFonts w:cs="Arial"/>
                <w:szCs w:val="18"/>
              </w:rPr>
              <w:t xml:space="preserve"> 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Базовое значение</w:t>
            </w:r>
          </w:p>
        </w:tc>
        <w:tc>
          <w:tcPr>
            <w:tcW w:w="47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Значение показателя по годам</w:t>
            </w:r>
          </w:p>
        </w:tc>
        <w:tc>
          <w:tcPr>
            <w:tcW w:w="2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Ответственный за достижение показателя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Связь с показателями национальных целей</w:t>
            </w:r>
          </w:p>
        </w:tc>
      </w:tr>
      <w:tr w:rsidR="002F41F3" w:rsidRPr="008677AB" w:rsidTr="00327C78">
        <w:trPr>
          <w:trHeight w:val="589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2029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2030</w:t>
            </w:r>
          </w:p>
        </w:tc>
        <w:tc>
          <w:tcPr>
            <w:tcW w:w="3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</w:p>
        </w:tc>
      </w:tr>
      <w:tr w:rsidR="002F41F3" w:rsidRPr="008677AB" w:rsidTr="00327C78">
        <w:trPr>
          <w:trHeight w:val="1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7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15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16</w:t>
            </w:r>
          </w:p>
        </w:tc>
      </w:tr>
      <w:tr w:rsidR="002F41F3" w:rsidRPr="008677AB" w:rsidTr="00327C78">
        <w:trPr>
          <w:trHeight w:val="505"/>
        </w:trPr>
        <w:tc>
          <w:tcPr>
            <w:tcW w:w="15810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2F41F3" w:rsidRPr="008677AB" w:rsidTr="00327C78">
        <w:trPr>
          <w:trHeight w:val="2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1.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0" w:tooltip="ФЕДЕРАЛЬНЫЙ ЗАКОН от 21.12.1994 № 68-ФЗ ГОСУДАРСТВЕННАЯ ДУМА ФЕДЕРАЛЬНОГО СОБРАНИЯ РФ&#10;&#10;О ЗАЩИТЕ НАСЕЛЕНИЯ И ТЕРРИТОРИЙ ОТ ЧРЕЗВЫЧАЙНЫХ СИТУАЦИЙ ПРИРОДНОГО И ТЕХНОГЕННОГО ХАРАКТЕРА" w:history="1">
              <w:r w:rsidRPr="00662D01">
                <w:rPr>
                  <w:rStyle w:val="ab"/>
                  <w:rFonts w:cs="Arial"/>
                  <w:szCs w:val="18"/>
                </w:rPr>
                <w:t>от 21.12.1994 № 68-ФЗ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защите населения и территорий от чрезвычайных ситуаций природного и техногенного характера», Федеральный закон </w:t>
            </w:r>
            <w:hyperlink r:id="rId41" w:tooltip="ФЕДЕРАЛЬНЫЙ ЗАКОН от 12.02.1998 № 28-ФЗ ГОСУДАРСТВЕННАЯ ДУМА ФЕДЕРАЛЬНОГО СОБРАНИЯ РФ&#10;&#10;О ГРАЖДАНСКОЙ ОБОРОНЕ" w:history="1">
              <w:r w:rsidRPr="00662D01"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обороне», Федеральный закон </w:t>
            </w:r>
            <w:hyperlink r:id="rId42" w:tooltip="ФЕДЕРАЛЬНЫЙ ЗАКОН от 21.12.1994 № 69-ФЗ ГОСУДАРСТВЕННАЯ ДУМА ФЕДЕРАЛЬНОГО СОБРАНИЯ РФ&#10;&#10;О ПОЖАРНОЙ БЕЗОПАСНОСТИ" w:history="1">
              <w:r w:rsidRPr="00662D01">
                <w:rPr>
                  <w:rStyle w:val="ab"/>
                  <w:rFonts w:cs="Arial"/>
                  <w:szCs w:val="18"/>
                </w:rPr>
                <w:t>от 21.12.1994 № 69-ФЗ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>«О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3500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3500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3" w:tooltip="ФЕДЕРАЛЬНЫЙ ЗАКОН от 21.12.1994 № 69-ФЗ ГОСУДАРСТВЕННАЯ ДУМА ФЕДЕРАЛЬНОГО СОБРАНИЯ РФ&#10;&#10;О ПОЖАРНОЙ БЕЗОПАСНОСТИ" w:history="1">
              <w:r w:rsidRPr="00662D01">
                <w:rPr>
                  <w:rStyle w:val="ab"/>
                  <w:rFonts w:cs="Arial"/>
                  <w:szCs w:val="18"/>
                </w:rPr>
                <w:t>от 21.12.1994 № 69-ФЗ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пожарной безопасности», Федеральный закон </w:t>
            </w:r>
            <w:hyperlink r:id="rId44" w:history="1">
              <w:r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3.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2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5" w:history="1">
              <w:r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обороне», Федеральный закон </w:t>
            </w:r>
            <w:hyperlink r:id="rId46" w:history="1">
              <w:r>
                <w:rPr>
                  <w:rStyle w:val="ab"/>
                  <w:rFonts w:cs="Arial"/>
                  <w:szCs w:val="18"/>
                </w:rPr>
                <w:t>от 21.12.1994 № 69-ФЗ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4.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Изготовление и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>установка информационных знаков по безопасности на водных объектах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штук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5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47" w:tooltip="ФЕДЕРАЛЬНЫЙ ЗАКОН от 22.07.2008 № 123-ФЗ ГОСУДАРСТВЕННАЯ ДУМА ФЕДЕРАЛЬНОГО СОБРАНИЯ РФ&#10;&#10;ТЕХНИЧЕСКИЙ РЕГЛАМЕНТ О ТРЕБОВАНИЯХ ПОЖАРНОЙ БЕЗОПАСНОСТИ" w:history="1">
              <w:r w:rsidRPr="00662D01">
                <w:rPr>
                  <w:rStyle w:val="ab"/>
                  <w:rFonts w:cs="Arial"/>
                  <w:szCs w:val="18"/>
                </w:rPr>
                <w:t>от 22.07.2008 № 123-ФЗ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>«Технический регламент о требованиях пожарной безопасности»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 xml:space="preserve">Отдел по делам 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>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5.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Лесной кодекс Российской Федерации, постановление Правительства Российской Федерации </w:t>
            </w:r>
            <w:hyperlink r:id="rId48" w:tooltip="ПОСТАНОВЛЕНИЕ от 07.10.2020 № 1614 ПРАВИТЕЛЬСТВО РФ&#10;&#10;ОБ УТВЕРЖДЕНИИ ПРАВИЛ ПОЖАРНОЙ БЕЗОПАСНОСТИ В ЛЕСАХ " w:history="1">
              <w:r w:rsidRPr="00662D01">
                <w:rPr>
                  <w:rStyle w:val="ab"/>
                  <w:rFonts w:cs="Arial"/>
                  <w:szCs w:val="18"/>
                </w:rPr>
                <w:t>от 07.10.2020 № 1614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«Об утверждении Правил пожарной безопасности в лесах», постановление Правительства Российской Федерации </w:t>
            </w:r>
            <w:hyperlink r:id="rId49" w:tooltip="ПОСТАНОВЛЕНИЕ от 16.09.2020 № 1479 ПРАВИТЕЛЬСТВО РФ&#10;&#10;ОБ УТВЕРЖДЕНИИ ПРАВИЛ ПРОТИВОПОЖАРНОГО РЕЖИМА В РОССИЙСКОЙ ФЕДЕРАЦИИ " w:history="1">
              <w:r w:rsidRPr="00662D01">
                <w:rPr>
                  <w:rStyle w:val="ab"/>
                  <w:rFonts w:cs="Arial"/>
                  <w:szCs w:val="18"/>
                </w:rPr>
                <w:t>от 16.09.2020 № 1479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«Об утверждении Правил противопожарного режима в Российской Федерации»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lastRenderedPageBreak/>
              <w:t>6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szCs w:val="18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Федеральный закон </w:t>
            </w:r>
            <w:hyperlink r:id="rId50" w:history="1">
              <w:r>
                <w:rPr>
                  <w:rStyle w:val="ab"/>
                  <w:rFonts w:cs="Arial"/>
                  <w:szCs w:val="18"/>
                </w:rPr>
                <w:t>от 21.12.1994 № 68-ФЗ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защите населения и территорий от чрезвычайных ситуаций природного и техногенного характера»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-</w:t>
            </w:r>
          </w:p>
        </w:tc>
      </w:tr>
      <w:tr w:rsidR="002F41F3" w:rsidRPr="008677AB" w:rsidTr="00327C78">
        <w:trPr>
          <w:trHeight w:val="4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7.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</w:t>
            </w:r>
            <w:r w:rsidRPr="008677AB">
              <w:rPr>
                <w:rFonts w:cs="Arial"/>
                <w:color w:val="000000"/>
                <w:szCs w:val="18"/>
              </w:rPr>
              <w:lastRenderedPageBreak/>
              <w:t xml:space="preserve">ых ситуаций на территории города </w:t>
            </w:r>
            <w:proofErr w:type="spellStart"/>
            <w:r w:rsidRPr="008677AB">
              <w:rPr>
                <w:rFonts w:cs="Arial"/>
                <w:color w:val="000000"/>
                <w:szCs w:val="18"/>
              </w:rPr>
              <w:t>Пыть-Яха</w:t>
            </w:r>
            <w:proofErr w:type="spellEnd"/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«МП»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18"/>
              </w:rPr>
            </w:pPr>
            <w:r w:rsidRPr="008677AB">
              <w:rPr>
                <w:rFonts w:cs="Arial"/>
                <w:szCs w:val="18"/>
              </w:rPr>
              <w:t>2023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>100</w:t>
            </w:r>
          </w:p>
        </w:tc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t xml:space="preserve">Постановление Правительства Ханты-Мансийского автономного округа-Югры </w:t>
            </w:r>
            <w:hyperlink r:id="rId51" w:tooltip="ПОСТАНОВЛЕНИЕ от 08.09.2006 № 211-п Правительство Ханты-Мансийского автономного округа-Югры&#10;&#10;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" w:history="1">
              <w:r w:rsidRPr="00662D01">
                <w:rPr>
                  <w:rStyle w:val="ab"/>
                  <w:rFonts w:cs="Arial"/>
                  <w:szCs w:val="18"/>
                </w:rPr>
                <w:t>от 08.09.2006 № 211-п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системе оповещения и информирования населения об угрозе возникновения или о возникновении чрезвычайных ситуаций природного и техногенного характера, об опасностях, возникающих при военных конфликтах или вследствие этих конфликтов», Федеральный закон </w:t>
            </w:r>
            <w:hyperlink r:id="rId52" w:history="1">
              <w:r>
                <w:rPr>
                  <w:rStyle w:val="ab"/>
                  <w:rFonts w:cs="Arial"/>
                  <w:szCs w:val="18"/>
                </w:rPr>
                <w:t xml:space="preserve">от </w:t>
              </w:r>
              <w:r>
                <w:rPr>
                  <w:rStyle w:val="ab"/>
                  <w:rFonts w:cs="Arial"/>
                  <w:szCs w:val="18"/>
                </w:rPr>
                <w:lastRenderedPageBreak/>
                <w:t>21.12.1994 № 68-ФЗ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защите населения и территорий от чрезвычайных ситуаций природного и техногенного характера», Федеральный закон </w:t>
            </w:r>
            <w:hyperlink r:id="rId53" w:history="1">
              <w:r>
                <w:rPr>
                  <w:rStyle w:val="ab"/>
                  <w:rFonts w:cs="Arial"/>
                  <w:szCs w:val="18"/>
                </w:rPr>
                <w:t>от 12.02.1998 № 28-ФЗ</w:t>
              </w:r>
            </w:hyperlink>
            <w:r w:rsidRPr="008677AB">
              <w:rPr>
                <w:rFonts w:cs="Arial"/>
                <w:color w:val="000000"/>
                <w:szCs w:val="18"/>
              </w:rPr>
              <w:t xml:space="preserve"> «О гражданской обороне»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  <w:r w:rsidRPr="008677AB">
              <w:rPr>
                <w:rFonts w:cs="Arial"/>
                <w:color w:val="000000"/>
                <w:szCs w:val="18"/>
              </w:rPr>
              <w:lastRenderedPageBreak/>
              <w:t>Отдел по делам гражданской обороны, чрезвычайным ситуациям и территориальной обороны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18"/>
              </w:rPr>
            </w:pPr>
          </w:p>
        </w:tc>
      </w:tr>
    </w:tbl>
    <w:p w:rsidR="002F41F3" w:rsidRPr="008677AB" w:rsidRDefault="002F41F3" w:rsidP="002F41F3">
      <w:pPr>
        <w:ind w:firstLine="0"/>
        <w:jc w:val="center"/>
        <w:rPr>
          <w:rFonts w:cs="Arial"/>
          <w:szCs w:val="28"/>
        </w:rPr>
      </w:pPr>
    </w:p>
    <w:p w:rsidR="002F41F3" w:rsidRDefault="002F41F3" w:rsidP="00EA78F1">
      <w:pPr>
        <w:pStyle w:val="2"/>
      </w:pPr>
      <w:r w:rsidRPr="00662D01">
        <w:t>3. План достижения показателей муниципальной программы в 2025 году</w:t>
      </w:r>
    </w:p>
    <w:p w:rsidR="00EA78F1" w:rsidRPr="00662D01" w:rsidRDefault="00EA78F1" w:rsidP="002F41F3">
      <w:pPr>
        <w:ind w:firstLine="0"/>
        <w:jc w:val="center"/>
        <w:rPr>
          <w:rFonts w:cs="Arial"/>
          <w:b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408"/>
        <w:gridCol w:w="8403"/>
        <w:gridCol w:w="1006"/>
        <w:gridCol w:w="1061"/>
        <w:gridCol w:w="907"/>
        <w:gridCol w:w="907"/>
        <w:gridCol w:w="845"/>
        <w:gridCol w:w="1023"/>
      </w:tblGrid>
      <w:tr w:rsidR="002F41F3" w:rsidRPr="008677AB" w:rsidTr="00327C78">
        <w:trPr>
          <w:trHeight w:val="349"/>
          <w:tblHeader/>
        </w:trPr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lastRenderedPageBreak/>
              <w:t>№ п/п</w:t>
            </w:r>
          </w:p>
        </w:tc>
        <w:tc>
          <w:tcPr>
            <w:tcW w:w="8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 xml:space="preserve">Наименование показателя </w:t>
            </w:r>
          </w:p>
        </w:tc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Уровень показателя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Единица измерения (по ОКЕИ)</w:t>
            </w:r>
          </w:p>
        </w:tc>
        <w:tc>
          <w:tcPr>
            <w:tcW w:w="2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Плановые значения по кварталам/месяцам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 xml:space="preserve">На конец </w:t>
            </w:r>
          </w:p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 xml:space="preserve">2025 года </w:t>
            </w:r>
          </w:p>
        </w:tc>
      </w:tr>
      <w:tr w:rsidR="002F41F3" w:rsidRPr="008677AB" w:rsidTr="00327C78">
        <w:trPr>
          <w:trHeight w:val="661"/>
          <w:tblHeader/>
        </w:trPr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20"/>
              </w:rPr>
            </w:pPr>
          </w:p>
        </w:tc>
        <w:tc>
          <w:tcPr>
            <w:tcW w:w="8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20"/>
              </w:rPr>
            </w:pPr>
          </w:p>
        </w:tc>
        <w:tc>
          <w:tcPr>
            <w:tcW w:w="1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20"/>
              </w:rPr>
            </w:pPr>
          </w:p>
        </w:tc>
        <w:tc>
          <w:tcPr>
            <w:tcW w:w="1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 квартал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2 квартал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3 квартал</w:t>
            </w: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left"/>
              <w:rPr>
                <w:rFonts w:cs="Arial"/>
                <w:szCs w:val="20"/>
              </w:rPr>
            </w:pP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3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bCs/>
                <w:szCs w:val="20"/>
              </w:rPr>
            </w:pPr>
            <w:r w:rsidRPr="008677AB">
              <w:rPr>
                <w:rFonts w:cs="Arial"/>
                <w:szCs w:val="20"/>
              </w:rPr>
              <w:t>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16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</w:t>
            </w:r>
          </w:p>
        </w:tc>
        <w:tc>
          <w:tcPr>
            <w:tcW w:w="141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Цель 1 «Повышение уровня защищенности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ситуациях, пожарах и происшествиях на водных объектах»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1.1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Количество обученных специалистов, уполномоченных решать задачи в сфере ГО, ЧС и ТО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«МП»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человек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3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1.2.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Количество изготовленных, приобретенных и распространенных памяток, брошюр, плакатов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3500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3500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1.3.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Количество размещенной в средствах массовой информации аудио, видео и печатной информации по обучению населения и территорий от угроз природного и техногенного характера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штук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2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1.4.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Изготовление и установка информационных знаков по безопасности на водных объектах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 xml:space="preserve">штук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5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1.5.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Доля наружных источников противопожарного водоснабжения, находящихся в исправном состоянии,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1.6.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szCs w:val="20"/>
              </w:rPr>
              <w:t>Доля прочищенных и обновленных минерализованных полос, и противопожарных разрывов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процент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</w:tr>
      <w:tr w:rsidR="002F41F3" w:rsidRPr="008677AB" w:rsidTr="00327C78">
        <w:trPr>
          <w:trHeight w:val="204"/>
          <w:tblHeader/>
        </w:trPr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1.7.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F41F3" w:rsidRPr="008677AB" w:rsidRDefault="002F41F3" w:rsidP="00782B6F">
            <w:pPr>
              <w:ind w:firstLine="0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8677AB">
              <w:rPr>
                <w:rFonts w:cs="Arial"/>
                <w:color w:val="000000"/>
                <w:szCs w:val="20"/>
              </w:rPr>
              <w:t>Пыть-Яха</w:t>
            </w:r>
            <w:proofErr w:type="spellEnd"/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>«МП»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8677AB">
              <w:rPr>
                <w:rFonts w:cs="Arial"/>
                <w:color w:val="000000"/>
                <w:szCs w:val="20"/>
              </w:rPr>
              <w:t xml:space="preserve">процент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-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41F3" w:rsidRPr="008677AB" w:rsidRDefault="002F41F3" w:rsidP="00782B6F">
            <w:pPr>
              <w:ind w:firstLine="0"/>
              <w:jc w:val="center"/>
              <w:rPr>
                <w:rFonts w:cs="Arial"/>
                <w:szCs w:val="20"/>
              </w:rPr>
            </w:pPr>
            <w:r w:rsidRPr="008677AB">
              <w:rPr>
                <w:rFonts w:cs="Arial"/>
                <w:szCs w:val="20"/>
              </w:rPr>
              <w:t>100</w:t>
            </w:r>
          </w:p>
        </w:tc>
      </w:tr>
    </w:tbl>
    <w:p w:rsidR="002F41F3" w:rsidRPr="008677AB" w:rsidRDefault="002F41F3" w:rsidP="002F41F3">
      <w:pPr>
        <w:ind w:firstLine="0"/>
        <w:rPr>
          <w:rFonts w:cs="Arial"/>
        </w:rPr>
      </w:pPr>
    </w:p>
    <w:p w:rsidR="002F41F3" w:rsidRPr="00662D01" w:rsidRDefault="002F41F3" w:rsidP="00EA78F1">
      <w:pPr>
        <w:pStyle w:val="2"/>
      </w:pPr>
      <w:r w:rsidRPr="00662D01">
        <w:t>4. Структура муниципальной программы</w:t>
      </w:r>
    </w:p>
    <w:p w:rsidR="002F41F3" w:rsidRPr="008677AB" w:rsidRDefault="002F41F3" w:rsidP="002F41F3">
      <w:pPr>
        <w:pStyle w:val="ConsPlusNormal0"/>
        <w:ind w:firstLine="0"/>
        <w:jc w:val="center"/>
        <w:rPr>
          <w:sz w:val="24"/>
          <w:szCs w:val="28"/>
        </w:rPr>
      </w:pPr>
    </w:p>
    <w:tbl>
      <w:tblPr>
        <w:tblW w:w="15477" w:type="dxa"/>
        <w:tblLook w:val="01E0" w:firstRow="1" w:lastRow="1" w:firstColumn="1" w:lastColumn="1" w:noHBand="0" w:noVBand="0"/>
      </w:tblPr>
      <w:tblGrid>
        <w:gridCol w:w="849"/>
        <w:gridCol w:w="4992"/>
        <w:gridCol w:w="6520"/>
        <w:gridCol w:w="3116"/>
      </w:tblGrid>
      <w:tr w:rsidR="00BD34DB" w:rsidRPr="00896DF9" w:rsidTr="00F300A3">
        <w:trPr>
          <w:trHeight w:val="49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№ п/п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Задачи структурного элемента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Связь с показателями</w:t>
            </w:r>
          </w:p>
        </w:tc>
      </w:tr>
      <w:tr w:rsidR="00BD34DB" w:rsidRPr="00896DF9" w:rsidTr="00F300A3">
        <w:trPr>
          <w:trHeight w:val="27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4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lastRenderedPageBreak/>
              <w:t>1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Направление (подпрограмма) «Организация и обеспечение мероприятий в сфере гражданской обороны, защиты населения и территории города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  <w:r w:rsidRPr="00896DF9">
              <w:rPr>
                <w:rFonts w:cs="Arial"/>
              </w:rPr>
              <w:t>»</w:t>
            </w:r>
          </w:p>
        </w:tc>
      </w:tr>
      <w:tr w:rsidR="00BD34DB" w:rsidRPr="00896DF9" w:rsidTr="00F300A3">
        <w:trPr>
          <w:trHeight w:val="30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1.1.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«Переподготовка и повышение квалификации работников»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Ответственный за реализацию: Отдел по делам ГО, ЧС и ТО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1.1.1.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Получение дополнительного профессионального образования в области гражданской обороны, чрезвычайных ситуаций и территориальной обороны.</w:t>
            </w:r>
          </w:p>
          <w:p w:rsidR="00BD34DB" w:rsidRPr="00896DF9" w:rsidRDefault="00BD34DB" w:rsidP="00F300A3">
            <w:pPr>
              <w:ind w:firstLine="0"/>
              <w:rPr>
                <w:rFonts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К 2030 году 18 специалистов пройдут обучение по программам: 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- подготовка председателей и членов комиссии по чрезвычайным ситуациям и обеспечению пожарной безопасности муниципальных образований;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- обучение должностных лиц и специалистов гражданской обороны и единой государственной системы предупреждения и ликвидации чрезвычайных ситуаций, в том числе по сигналам экстренного оповещения.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Количество обученных специалистов, уполномоченных решать задачи в сфере ГО, ЧС и ТО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1.2.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«Проведение пропаганды и обучения населения способам защиты и действиям в чрезвычайных ситуациях»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Ответственный за реализацию: Отдел по делам ГО, ЧС и ТО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1.2.1.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Реализация профилактического комплекса мер в области защиты и действий в чрезвычайных ситуациях.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Ежегодно производится, закупается и распространяется не менее 3500 экземпляров информационных материалов памяток, брошюр и плакатов, посвящённых вопросам пожарной безопасности, безопасного поведения на водных объектах, сведений об экстренных службах и правилах электробезопасности.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Количество изготовленных, приобретенных и распространенных памяток, брошюр, плакатов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1.2.2.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Информирование населения об опасностях, возникающих при чрезвычайных ситуациях природного и техногенного характера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Ежегодно размещаются в СМИ, печатных изданиях и видеоматериалах тематические информационные материалы («Пожарная безопасность дома», «Опасность игры со спичками», «Правила безопасности на водоёмах») количеством не менее 2 единиц.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Количество размещенной в средствах массовой информации аудио, видео и печатной информации по обучению населения и территорий </w:t>
            </w:r>
            <w:r w:rsidRPr="00896DF9">
              <w:rPr>
                <w:rFonts w:cs="Arial"/>
              </w:rPr>
              <w:lastRenderedPageBreak/>
              <w:t>от угроз природного и техногенного характера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lastRenderedPageBreak/>
              <w:t>1.3.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«Изготовление и установка информационных знаков по безопасности и на водных объектах»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Ответственный за реализацию: Отдел по делам ГО, ЧС и ТО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1.3.1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Проведение профилактической работы по безопасности на водных объектах.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</w:rPr>
              <w:t>Ежегодно изготавливается и устанавливается не менее 5 информационных знаков по безопасности на водных объектах для предупреждения происшествий среди населения.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 xml:space="preserve">Изготовление и установка информационных знаков по безопасности на водных объектах 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 xml:space="preserve">1.4. 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>Комплекс процессных мероприятий «Повышение защиты населения и территории от угроз природного и техногенного характера»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Ответственный за реализацию: МКУ ЕДДС г.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1.4.1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Создание и содержание необходимого материального запаса для системы оповещения населения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>Ежегодное обеспечение рабочего состояния системы оповещения населения на 100%.</w:t>
            </w:r>
          </w:p>
        </w:tc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  <w:bCs/>
              </w:rPr>
              <w:t xml:space="preserve">Обеспеченность готовности к реагированию на угрозу или возникновение чрезвычайных ситуаций, эффективности взаимодействия привлекаемых служб и средств для предупреждения и ликвидации чрезвычайных ситуаций на территории города </w:t>
            </w:r>
            <w:proofErr w:type="spellStart"/>
            <w:r w:rsidRPr="00896DF9">
              <w:rPr>
                <w:rFonts w:cs="Arial"/>
                <w:bCs/>
              </w:rPr>
              <w:t>Пыть-Яха</w:t>
            </w:r>
            <w:proofErr w:type="spellEnd"/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1.4.2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  <w:bCs/>
              </w:rPr>
              <w:t>Защита населения в чрезвычайных ситуациях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  <w:bCs/>
              </w:rPr>
              <w:t>Обеспечение доведения сигналов и информации оповещения до населения.</w:t>
            </w:r>
            <w:r w:rsidRPr="00896DF9">
              <w:rPr>
                <w:rFonts w:cs="Arial"/>
              </w:rPr>
              <w:t xml:space="preserve"> 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  <w:bCs/>
              </w:rPr>
            </w:pPr>
            <w:r w:rsidRPr="00896DF9">
              <w:rPr>
                <w:rFonts w:cs="Arial"/>
              </w:rPr>
              <w:t xml:space="preserve">Ежегодное проведение технического обслуживания системы </w:t>
            </w:r>
            <w:proofErr w:type="spellStart"/>
            <w:r w:rsidRPr="00896DF9">
              <w:rPr>
                <w:rFonts w:cs="Arial"/>
              </w:rPr>
              <w:t>радиоконтроля</w:t>
            </w:r>
            <w:proofErr w:type="spellEnd"/>
            <w:r w:rsidRPr="00896DF9">
              <w:rPr>
                <w:rFonts w:cs="Arial"/>
              </w:rPr>
              <w:t xml:space="preserve"> состояния каналов оповещения (РАСЦО).</w:t>
            </w:r>
          </w:p>
        </w:tc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  <w:bCs/>
              </w:rPr>
            </w:pP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Направление (подпрограмма) «Укрепление пожарной безопасности в городе </w:t>
            </w:r>
            <w:proofErr w:type="spellStart"/>
            <w:r w:rsidRPr="00896DF9">
              <w:rPr>
                <w:rFonts w:cs="Arial"/>
              </w:rPr>
              <w:t>Пыть-Ях</w:t>
            </w:r>
            <w:proofErr w:type="spellEnd"/>
            <w:r w:rsidRPr="00896DF9">
              <w:rPr>
                <w:rFonts w:cs="Arial"/>
              </w:rPr>
              <w:t>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2.1.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Комплекс процессных мероприятий «Обеспечение пожарной безопасности территорий»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Ответственный за реализацию: отдел по делам </w:t>
            </w:r>
            <w:proofErr w:type="spellStart"/>
            <w:proofErr w:type="gramStart"/>
            <w:r w:rsidRPr="00896DF9">
              <w:rPr>
                <w:rFonts w:cs="Arial"/>
              </w:rPr>
              <w:t>ГО,Чс</w:t>
            </w:r>
            <w:proofErr w:type="spellEnd"/>
            <w:proofErr w:type="gramEnd"/>
            <w:r w:rsidRPr="00896DF9">
              <w:rPr>
                <w:rFonts w:cs="Arial"/>
              </w:rPr>
              <w:t xml:space="preserve"> и ТО</w:t>
            </w:r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Срок реализации: </w:t>
            </w:r>
            <w:r w:rsidRPr="00896DF9">
              <w:rPr>
                <w:rFonts w:cs="Arial"/>
                <w:bCs/>
              </w:rPr>
              <w:t>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lastRenderedPageBreak/>
              <w:t>2.1.1.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Обеспечение пожарной безопасности территорий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Усиление мер по организации и осуществлению профилактики пожаров, обучение населения мерам пожарной безопасности, агитация в социальных сетях. Профилактические беседы.</w:t>
            </w:r>
          </w:p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Проведение аварийно-спасательных работ, связанных с тушением пожаров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снижение пожаров на территории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2.1.2.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Выполнение работ по содержанию и ремонту наружных источников противопожарного водоснабжения, являющихся муниципальной собственностью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Ежегодно осуществляется полный контроль за состоянием и своевременностью ремонта всех наружных источников противопожарного водоснабжения, обеспечивая исправность на 100%.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Доля наружных источников противопожарного водоснабжения, находящихся в исправном состоянии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2.1.3.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Обустройство и содержание минерализованных полос и противопожарных разрывов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Ежегодное обеспечение на 100% готовности минерализованных полос путем полного очищения и обновления, что гарантирует эффективную локализацию очагов горения при возникновении низовых пожаров.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Доля прочищенных и обновленных минерализованных полос, и противопожарных разрывов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Структурные элементы, не входящие в направления (подпрограммы)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3.1.</w:t>
            </w:r>
          </w:p>
        </w:tc>
        <w:tc>
          <w:tcPr>
            <w:tcW w:w="146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Комплекс процессных мероприятий «Обеспечение деятельности МКУ «ЕДДС города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  <w:r w:rsidRPr="00896DF9">
              <w:rPr>
                <w:rFonts w:cs="Arial"/>
              </w:rPr>
              <w:t>»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Ответственный за реализацию: МКУ ЕДДС г. </w:t>
            </w:r>
            <w:proofErr w:type="spellStart"/>
            <w:r w:rsidRPr="00896DF9">
              <w:rPr>
                <w:rFonts w:cs="Arial"/>
              </w:rPr>
              <w:t>Пыть-Ях</w:t>
            </w:r>
            <w:proofErr w:type="spellEnd"/>
          </w:p>
        </w:tc>
        <w:tc>
          <w:tcPr>
            <w:tcW w:w="9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Срок реализации: 2025-2030</w:t>
            </w:r>
          </w:p>
        </w:tc>
      </w:tr>
      <w:tr w:rsidR="00BD34DB" w:rsidRPr="00896DF9" w:rsidTr="00F300A3">
        <w:trPr>
          <w:trHeight w:val="17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jc w:val="center"/>
              <w:rPr>
                <w:rFonts w:cs="Arial"/>
              </w:rPr>
            </w:pPr>
            <w:r w:rsidRPr="00896DF9">
              <w:rPr>
                <w:rFonts w:cs="Arial"/>
              </w:rPr>
              <w:t>3.1.1.</w:t>
            </w:r>
          </w:p>
        </w:tc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 xml:space="preserve">Финансовое обеспечение осуществления МКУ «ЕДДС города </w:t>
            </w:r>
            <w:proofErr w:type="spellStart"/>
            <w:r w:rsidRPr="00896DF9">
              <w:rPr>
                <w:rFonts w:cs="Arial"/>
              </w:rPr>
              <w:t>Пыть-Яха</w:t>
            </w:r>
            <w:proofErr w:type="spellEnd"/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Реализация финансового обеспечения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4DB" w:rsidRPr="00896DF9" w:rsidRDefault="00BD34DB" w:rsidP="00F300A3">
            <w:pPr>
              <w:ind w:firstLine="0"/>
              <w:rPr>
                <w:rFonts w:cs="Arial"/>
              </w:rPr>
            </w:pPr>
            <w:r w:rsidRPr="00896DF9">
              <w:rPr>
                <w:rFonts w:cs="Arial"/>
              </w:rPr>
              <w:t>-</w:t>
            </w:r>
          </w:p>
        </w:tc>
      </w:tr>
    </w:tbl>
    <w:p w:rsidR="002F41F3" w:rsidRDefault="00BD34DB" w:rsidP="002055C0">
      <w:pPr>
        <w:autoSpaceDE w:val="0"/>
        <w:autoSpaceDN w:val="0"/>
        <w:adjustRightInd w:val="0"/>
        <w:ind w:firstLine="0"/>
        <w:rPr>
          <w:rFonts w:cs="Arial"/>
          <w:szCs w:val="28"/>
        </w:rPr>
      </w:pPr>
      <w:r>
        <w:rPr>
          <w:rFonts w:cs="Arial"/>
          <w:szCs w:val="28"/>
        </w:rPr>
        <w:t>(</w:t>
      </w:r>
      <w:r w:rsidRPr="00BD34DB">
        <w:rPr>
          <w:rFonts w:cs="Arial"/>
          <w:szCs w:val="28"/>
        </w:rPr>
        <w:t>Раздел 4. «Структура муниципальной программы» излож</w:t>
      </w:r>
      <w:r>
        <w:rPr>
          <w:rFonts w:cs="Arial"/>
          <w:szCs w:val="28"/>
        </w:rPr>
        <w:t>ен</w:t>
      </w:r>
      <w:r w:rsidRPr="00BD34DB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BD34DB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 w:rsidRPr="00BD34DB">
        <w:rPr>
          <w:rFonts w:cs="Arial"/>
          <w:szCs w:val="28"/>
        </w:rPr>
        <w:t xml:space="preserve">постановлением администрации </w:t>
      </w:r>
      <w:hyperlink r:id="rId54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BD34DB">
          <w:rPr>
            <w:rStyle w:val="ab"/>
            <w:rFonts w:cs="Arial"/>
            <w:szCs w:val="28"/>
          </w:rPr>
          <w:t>от 04.07.2025 № 193-па</w:t>
        </w:r>
      </w:hyperlink>
      <w:r w:rsidRPr="00BD34DB">
        <w:rPr>
          <w:rFonts w:cs="Arial"/>
          <w:szCs w:val="28"/>
        </w:rPr>
        <w:t>)</w:t>
      </w:r>
    </w:p>
    <w:p w:rsidR="00BD34DB" w:rsidRPr="00BD34DB" w:rsidRDefault="00BD34DB" w:rsidP="00BD34DB">
      <w:pPr>
        <w:autoSpaceDE w:val="0"/>
        <w:autoSpaceDN w:val="0"/>
        <w:adjustRightInd w:val="0"/>
        <w:ind w:firstLine="720"/>
        <w:rPr>
          <w:rFonts w:cs="Arial"/>
          <w:szCs w:val="28"/>
        </w:rPr>
      </w:pPr>
    </w:p>
    <w:p w:rsidR="002F41F3" w:rsidRPr="00662D01" w:rsidRDefault="002F41F3" w:rsidP="00EA78F1">
      <w:pPr>
        <w:pStyle w:val="2"/>
      </w:pPr>
      <w:r w:rsidRPr="00662D01">
        <w:t>5. Финансовое обеспечение муниципальной программы</w:t>
      </w:r>
    </w:p>
    <w:p w:rsidR="002F41F3" w:rsidRPr="008677AB" w:rsidRDefault="002F41F3" w:rsidP="002F41F3">
      <w:pPr>
        <w:autoSpaceDE w:val="0"/>
        <w:autoSpaceDN w:val="0"/>
        <w:adjustRightInd w:val="0"/>
        <w:ind w:firstLine="0"/>
        <w:jc w:val="center"/>
        <w:rPr>
          <w:rFonts w:cs="Arial"/>
          <w:szCs w:val="28"/>
        </w:rPr>
      </w:pPr>
    </w:p>
    <w:p w:rsidR="00EA78F1" w:rsidRDefault="00EA78F1" w:rsidP="002F41F3">
      <w:pPr>
        <w:tabs>
          <w:tab w:val="center" w:pos="4230"/>
        </w:tabs>
        <w:ind w:firstLine="0"/>
        <w:rPr>
          <w:rFonts w:cs="Arial"/>
        </w:rPr>
      </w:pPr>
    </w:p>
    <w:tbl>
      <w:tblPr>
        <w:tblW w:w="15441" w:type="dxa"/>
        <w:tblLayout w:type="fixed"/>
        <w:tblLook w:val="01E0" w:firstRow="1" w:lastRow="1" w:firstColumn="1" w:lastColumn="1" w:noHBand="0" w:noVBand="0"/>
      </w:tblPr>
      <w:tblGrid>
        <w:gridCol w:w="7089"/>
        <w:gridCol w:w="1176"/>
        <w:gridCol w:w="1176"/>
        <w:gridCol w:w="1176"/>
        <w:gridCol w:w="1176"/>
        <w:gridCol w:w="1176"/>
        <w:gridCol w:w="1176"/>
        <w:gridCol w:w="1296"/>
      </w:tblGrid>
      <w:tr w:rsidR="00EA78F1" w:rsidRPr="00AF6442" w:rsidTr="006D7230">
        <w:trPr>
          <w:trHeight w:val="57"/>
        </w:trPr>
        <w:tc>
          <w:tcPr>
            <w:tcW w:w="7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3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Объем финансового обеспечения по годам реализации, тыс. рублей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left"/>
              <w:rPr>
                <w:rFonts w:cs="Arial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 xml:space="preserve"> 2025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2028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2029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2030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Всего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lastRenderedPageBreak/>
              <w:t>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3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7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</w:rPr>
            </w:pPr>
            <w:r w:rsidRPr="00AF6442">
              <w:rPr>
                <w:rFonts w:cs="Arial"/>
              </w:rPr>
              <w:t>8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 xml:space="preserve">«Безопасность жизнедеятельности в городе </w:t>
            </w:r>
            <w:proofErr w:type="spellStart"/>
            <w:r w:rsidRPr="00AF6442">
              <w:rPr>
                <w:rFonts w:cs="Arial"/>
              </w:rPr>
              <w:t>Пыть-Яхе</w:t>
            </w:r>
            <w:proofErr w:type="spellEnd"/>
            <w:r w:rsidRPr="00AF6442">
              <w:rPr>
                <w:rFonts w:cs="Arial"/>
              </w:rPr>
              <w:t>» (всего), в том числе: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36 406,90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32 847,40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32 863,30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30 599,00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193 914,60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36 406,90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32 847,40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32 863,30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30 599,00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bCs/>
                <w:color w:val="000000"/>
                <w:szCs w:val="20"/>
              </w:rPr>
            </w:pPr>
            <w:r w:rsidRPr="00AF6442">
              <w:rPr>
                <w:rFonts w:cs="Arial"/>
                <w:bCs/>
                <w:color w:val="000000"/>
                <w:szCs w:val="20"/>
              </w:rPr>
              <w:t>30 599,00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193 914,60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1. Комплекс процессных мероприятий «Переподготовка и повышение квалификации работников»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90,00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15,00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90,00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2. Комплекс процессных мероприятий «Проведение пропаганды и обучения населения способам защиты и действиям в чрезвычайных ситуациях»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684,00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114,00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684,00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3. Комплекс процессных мероприятий «Изготовление и установка информационных знаков по безопасности и на водных объектах»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78,00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78,00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4. Комплекс процессных мероприятий «Повышение защиты населения и территории от угроз природного и техногенного характера»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1 780,70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11 896,70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1 780,70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2 023,20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11 896,70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5. Комплекс процессных мероприятий «Обеспечение пожарной безопасности территорий»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2 442,90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13 437,90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2 442,90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2 199,00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13 437,90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 xml:space="preserve">6. Комплекс процессных мероприятий «Обеспечение деятельности МКУ «ЕДДС города </w:t>
            </w:r>
            <w:proofErr w:type="spellStart"/>
            <w:r w:rsidRPr="00AF6442">
              <w:rPr>
                <w:rFonts w:cs="Arial"/>
              </w:rPr>
              <w:t>Пыть-Яха</w:t>
            </w:r>
            <w:proofErr w:type="spellEnd"/>
            <w:r w:rsidRPr="00AF6442">
              <w:rPr>
                <w:rFonts w:cs="Arial"/>
              </w:rPr>
              <w:t>» (всего), в том числе: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32 041,30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28 483,20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28 499,10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26 234,80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167 728,00</w:t>
            </w:r>
          </w:p>
        </w:tc>
      </w:tr>
      <w:tr w:rsidR="00EA78F1" w:rsidRPr="00AF6442" w:rsidTr="006D7230">
        <w:trPr>
          <w:trHeight w:val="57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78F1" w:rsidRPr="00AF6442" w:rsidRDefault="00EA78F1" w:rsidP="006D7230">
            <w:pPr>
              <w:ind w:firstLine="0"/>
              <w:rPr>
                <w:rFonts w:cs="Arial"/>
              </w:rPr>
            </w:pPr>
            <w:r w:rsidRPr="00AF6442">
              <w:rPr>
                <w:rFonts w:cs="Arial"/>
              </w:rPr>
              <w:t>Местный бюджет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32 041,30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28 483,20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28 499,10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26 234,80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26 234,80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78F1" w:rsidRPr="00AF6442" w:rsidRDefault="00EA78F1" w:rsidP="006D7230">
            <w:pPr>
              <w:ind w:firstLine="0"/>
              <w:jc w:val="center"/>
              <w:rPr>
                <w:rFonts w:cs="Arial"/>
                <w:color w:val="000000"/>
                <w:szCs w:val="20"/>
              </w:rPr>
            </w:pPr>
            <w:r w:rsidRPr="00AF6442">
              <w:rPr>
                <w:rFonts w:cs="Arial"/>
                <w:color w:val="000000"/>
                <w:szCs w:val="20"/>
              </w:rPr>
              <w:t>167 728,00</w:t>
            </w:r>
          </w:p>
        </w:tc>
      </w:tr>
    </w:tbl>
    <w:p w:rsidR="00EA78F1" w:rsidRDefault="00EA78F1" w:rsidP="002F41F3">
      <w:pPr>
        <w:tabs>
          <w:tab w:val="center" w:pos="4230"/>
        </w:tabs>
        <w:ind w:firstLine="0"/>
        <w:rPr>
          <w:rFonts w:cs="Arial"/>
        </w:rPr>
      </w:pPr>
    </w:p>
    <w:p w:rsidR="002F41F3" w:rsidRDefault="00EA5997" w:rsidP="002F41F3">
      <w:pPr>
        <w:tabs>
          <w:tab w:val="center" w:pos="4230"/>
        </w:tabs>
        <w:ind w:firstLine="0"/>
        <w:rPr>
          <w:rFonts w:cs="Arial"/>
        </w:rPr>
      </w:pPr>
      <w:r>
        <w:rPr>
          <w:rFonts w:cs="Arial"/>
        </w:rPr>
        <w:t>(</w:t>
      </w:r>
      <w:r w:rsidRPr="00EA5997">
        <w:rPr>
          <w:rFonts w:cs="Arial"/>
          <w:bCs/>
        </w:rPr>
        <w:t>Таблиц</w:t>
      </w:r>
      <w:r>
        <w:rPr>
          <w:rFonts w:cs="Arial"/>
          <w:bCs/>
        </w:rPr>
        <w:t>а</w:t>
      </w:r>
      <w:r w:rsidRPr="00EA5997">
        <w:rPr>
          <w:rFonts w:cs="Arial"/>
          <w:bCs/>
        </w:rPr>
        <w:t xml:space="preserve"> раздела 5 «Финансовое обеспечение муниципальной программы» излож</w:t>
      </w:r>
      <w:r>
        <w:rPr>
          <w:rFonts w:cs="Arial"/>
          <w:bCs/>
        </w:rPr>
        <w:t>ена</w:t>
      </w:r>
      <w:r w:rsidRPr="00EA5997">
        <w:rPr>
          <w:rFonts w:cs="Arial"/>
          <w:bCs/>
        </w:rPr>
        <w:t xml:space="preserve"> в новой редакции</w:t>
      </w:r>
      <w:r w:rsidRPr="00EA5997">
        <w:rPr>
          <w:rFonts w:cs="Arial"/>
        </w:rPr>
        <w:t xml:space="preserve"> постановлением администрации </w:t>
      </w:r>
      <w:hyperlink r:id="rId55" w:tooltip="постановление от 04.06.2025 0:00:00 №149-па Администрация г. Пыть-Ях&#10;&#10;О внесении изменений в постановление администрации города от 29.12.2023 № 376-па " w:history="1">
        <w:r w:rsidRPr="00EA5997">
          <w:rPr>
            <w:rStyle w:val="ab"/>
            <w:rFonts w:cs="Arial"/>
          </w:rPr>
          <w:t>от 04.06.2025 № 149-па</w:t>
        </w:r>
      </w:hyperlink>
      <w:r w:rsidRPr="00EA5997">
        <w:rPr>
          <w:rFonts w:cs="Arial"/>
        </w:rPr>
        <w:t>)</w:t>
      </w:r>
    </w:p>
    <w:p w:rsidR="00BD34DB" w:rsidRDefault="00BD34DB" w:rsidP="002F41F3">
      <w:pPr>
        <w:tabs>
          <w:tab w:val="center" w:pos="4230"/>
        </w:tabs>
        <w:ind w:firstLine="0"/>
        <w:rPr>
          <w:rFonts w:cs="Arial"/>
          <w:szCs w:val="28"/>
        </w:rPr>
      </w:pPr>
      <w:r>
        <w:rPr>
          <w:rFonts w:cs="Arial"/>
        </w:rPr>
        <w:lastRenderedPageBreak/>
        <w:t>(Р</w:t>
      </w:r>
      <w:r w:rsidRPr="00BD34DB">
        <w:rPr>
          <w:rFonts w:cs="Arial"/>
        </w:rPr>
        <w:t>аздел 5. «Финансовое обеспечение муниципальной программы»</w:t>
      </w:r>
      <w:r>
        <w:rPr>
          <w:rFonts w:cs="Arial"/>
        </w:rPr>
        <w:t xml:space="preserve"> </w:t>
      </w:r>
      <w:r w:rsidRPr="00BD34DB">
        <w:rPr>
          <w:rFonts w:cs="Arial"/>
          <w:szCs w:val="28"/>
        </w:rPr>
        <w:t>излож</w:t>
      </w:r>
      <w:r>
        <w:rPr>
          <w:rFonts w:cs="Arial"/>
          <w:szCs w:val="28"/>
        </w:rPr>
        <w:t>ен</w:t>
      </w:r>
      <w:r w:rsidRPr="00BD34DB">
        <w:rPr>
          <w:rFonts w:cs="Arial"/>
          <w:szCs w:val="28"/>
        </w:rPr>
        <w:t xml:space="preserve"> в </w:t>
      </w:r>
      <w:r>
        <w:rPr>
          <w:rFonts w:cs="Arial"/>
          <w:szCs w:val="28"/>
        </w:rPr>
        <w:t>новой</w:t>
      </w:r>
      <w:r w:rsidRPr="00BD34DB">
        <w:rPr>
          <w:rFonts w:cs="Arial"/>
          <w:szCs w:val="28"/>
        </w:rPr>
        <w:t xml:space="preserve"> редакции</w:t>
      </w:r>
      <w:r>
        <w:rPr>
          <w:rFonts w:cs="Arial"/>
          <w:szCs w:val="28"/>
        </w:rPr>
        <w:t xml:space="preserve"> </w:t>
      </w:r>
      <w:r w:rsidRPr="00BD34DB">
        <w:rPr>
          <w:rFonts w:cs="Arial"/>
          <w:szCs w:val="28"/>
        </w:rPr>
        <w:t xml:space="preserve">постановлением администрации </w:t>
      </w:r>
      <w:hyperlink r:id="rId56" w:tooltip="постановление от 04.07.2025 0:00:00 №193-па Администрация г. Пыть-Ях&#10;&#10;О внесении изменений в постановление администрации города от 29.12.2023 № 376-па " w:history="1">
        <w:r w:rsidRPr="00BD34DB">
          <w:rPr>
            <w:rStyle w:val="ab"/>
            <w:rFonts w:cs="Arial"/>
            <w:szCs w:val="28"/>
          </w:rPr>
          <w:t>от 04.07.2025 № 193-па</w:t>
        </w:r>
      </w:hyperlink>
      <w:r w:rsidRPr="00BD34DB">
        <w:rPr>
          <w:rFonts w:cs="Arial"/>
          <w:szCs w:val="28"/>
        </w:rPr>
        <w:t>)</w:t>
      </w:r>
    </w:p>
    <w:p w:rsidR="00EA78F1" w:rsidRPr="00EA78F1" w:rsidRDefault="00EA78F1" w:rsidP="00EA78F1">
      <w:pPr>
        <w:tabs>
          <w:tab w:val="center" w:pos="4230"/>
        </w:tabs>
        <w:ind w:firstLine="0"/>
        <w:rPr>
          <w:rFonts w:cs="Arial"/>
        </w:rPr>
      </w:pPr>
      <w:r w:rsidRPr="00EA78F1">
        <w:rPr>
          <w:rFonts w:cs="Arial"/>
        </w:rPr>
        <w:t>(Раздел 5. «Финансовое обеспечение муниципальной программы» изложен в новой редакции постановлением администрации о</w:t>
      </w:r>
      <w:hyperlink r:id="rId57" w:tooltip="постановление от 15.01.2026 0:00:00 №06-па Администрация г. Пыть-Ях&#10;&#10;О внесении изменений в постановление администрации города от 29.12.2023 № 376-па " w:history="1">
        <w:r w:rsidRPr="00EA78F1">
          <w:rPr>
            <w:rStyle w:val="ab"/>
            <w:rFonts w:cs="Arial"/>
          </w:rPr>
          <w:t>т 15.01.2026 № 06-па</w:t>
        </w:r>
      </w:hyperlink>
      <w:r w:rsidRPr="00EA78F1">
        <w:rPr>
          <w:rFonts w:cs="Arial"/>
        </w:rPr>
        <w:t>)</w:t>
      </w:r>
    </w:p>
    <w:p w:rsidR="00EA78F1" w:rsidRPr="008677AB" w:rsidRDefault="00EA78F1" w:rsidP="002F41F3">
      <w:pPr>
        <w:tabs>
          <w:tab w:val="center" w:pos="4230"/>
        </w:tabs>
        <w:ind w:firstLine="0"/>
        <w:rPr>
          <w:rFonts w:cs="Arial"/>
        </w:rPr>
      </w:pPr>
    </w:p>
    <w:sectPr w:rsidR="00EA78F1" w:rsidRPr="008677AB" w:rsidSect="00FA37F2">
      <w:pgSz w:w="16838" w:h="11906" w:orient="landscape"/>
      <w:pgMar w:top="1701" w:right="1134" w:bottom="567" w:left="1134" w:header="624" w:footer="709" w:gutter="0"/>
      <w:pgNumType w:start="4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00A" w:rsidRDefault="009D200A">
      <w:r>
        <w:separator/>
      </w:r>
    </w:p>
  </w:endnote>
  <w:endnote w:type="continuationSeparator" w:id="0">
    <w:p w:rsidR="009D200A" w:rsidRDefault="009D2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00A" w:rsidRDefault="009D200A">
      <w:r>
        <w:separator/>
      </w:r>
    </w:p>
  </w:footnote>
  <w:footnote w:type="continuationSeparator" w:id="0">
    <w:p w:rsidR="009D200A" w:rsidRDefault="009D2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214" w:rsidRDefault="00E652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B47"/>
    <w:rsid w:val="0005681B"/>
    <w:rsid w:val="00090E0A"/>
    <w:rsid w:val="00096764"/>
    <w:rsid w:val="000A4386"/>
    <w:rsid w:val="000A6A10"/>
    <w:rsid w:val="001027D1"/>
    <w:rsid w:val="001114C2"/>
    <w:rsid w:val="00147A74"/>
    <w:rsid w:val="00176AEF"/>
    <w:rsid w:val="001E27F5"/>
    <w:rsid w:val="002055C0"/>
    <w:rsid w:val="00247FA9"/>
    <w:rsid w:val="002618AC"/>
    <w:rsid w:val="00264734"/>
    <w:rsid w:val="00267911"/>
    <w:rsid w:val="002B52B3"/>
    <w:rsid w:val="002C61AA"/>
    <w:rsid w:val="002F41F3"/>
    <w:rsid w:val="00327C78"/>
    <w:rsid w:val="003500C7"/>
    <w:rsid w:val="00376CAB"/>
    <w:rsid w:val="00396035"/>
    <w:rsid w:val="003A42AB"/>
    <w:rsid w:val="003B6AC6"/>
    <w:rsid w:val="003E7887"/>
    <w:rsid w:val="004032CC"/>
    <w:rsid w:val="00423394"/>
    <w:rsid w:val="004330A6"/>
    <w:rsid w:val="004C4A70"/>
    <w:rsid w:val="004D0A5C"/>
    <w:rsid w:val="004D13DA"/>
    <w:rsid w:val="004D1C3E"/>
    <w:rsid w:val="004E3F0A"/>
    <w:rsid w:val="004F7868"/>
    <w:rsid w:val="00504A50"/>
    <w:rsid w:val="00534F17"/>
    <w:rsid w:val="005607FA"/>
    <w:rsid w:val="00575646"/>
    <w:rsid w:val="005B204D"/>
    <w:rsid w:val="005C245C"/>
    <w:rsid w:val="005F0A5A"/>
    <w:rsid w:val="00603FDF"/>
    <w:rsid w:val="00663C63"/>
    <w:rsid w:val="006C1A02"/>
    <w:rsid w:val="006D059B"/>
    <w:rsid w:val="007173FC"/>
    <w:rsid w:val="0072097E"/>
    <w:rsid w:val="00741853"/>
    <w:rsid w:val="00750959"/>
    <w:rsid w:val="00764739"/>
    <w:rsid w:val="007826EA"/>
    <w:rsid w:val="0078285F"/>
    <w:rsid w:val="00782B6F"/>
    <w:rsid w:val="007A16ED"/>
    <w:rsid w:val="007A4244"/>
    <w:rsid w:val="007A5F25"/>
    <w:rsid w:val="007B7E01"/>
    <w:rsid w:val="007C4FD9"/>
    <w:rsid w:val="007D4B47"/>
    <w:rsid w:val="007F7F02"/>
    <w:rsid w:val="00814B4F"/>
    <w:rsid w:val="00821C16"/>
    <w:rsid w:val="00822ED7"/>
    <w:rsid w:val="00841B7A"/>
    <w:rsid w:val="008617D6"/>
    <w:rsid w:val="00861EE4"/>
    <w:rsid w:val="00862F2A"/>
    <w:rsid w:val="00896DF9"/>
    <w:rsid w:val="008A5424"/>
    <w:rsid w:val="008C7E02"/>
    <w:rsid w:val="008D1F05"/>
    <w:rsid w:val="00912FF0"/>
    <w:rsid w:val="00920C0C"/>
    <w:rsid w:val="00997535"/>
    <w:rsid w:val="009D200A"/>
    <w:rsid w:val="00A00C7F"/>
    <w:rsid w:val="00A060B0"/>
    <w:rsid w:val="00B3358A"/>
    <w:rsid w:val="00B47557"/>
    <w:rsid w:val="00B61A3E"/>
    <w:rsid w:val="00B761BD"/>
    <w:rsid w:val="00B76F00"/>
    <w:rsid w:val="00B97768"/>
    <w:rsid w:val="00BA76B0"/>
    <w:rsid w:val="00BD34DB"/>
    <w:rsid w:val="00BF0FE4"/>
    <w:rsid w:val="00C01C93"/>
    <w:rsid w:val="00C026AD"/>
    <w:rsid w:val="00C30F94"/>
    <w:rsid w:val="00C62889"/>
    <w:rsid w:val="00C766F0"/>
    <w:rsid w:val="00C81AC3"/>
    <w:rsid w:val="00C86E14"/>
    <w:rsid w:val="00CA7A57"/>
    <w:rsid w:val="00CA7CF9"/>
    <w:rsid w:val="00CC5F0B"/>
    <w:rsid w:val="00CE0786"/>
    <w:rsid w:val="00D568C7"/>
    <w:rsid w:val="00D73815"/>
    <w:rsid w:val="00E01726"/>
    <w:rsid w:val="00E45220"/>
    <w:rsid w:val="00E65214"/>
    <w:rsid w:val="00E74D5D"/>
    <w:rsid w:val="00E83793"/>
    <w:rsid w:val="00EA5997"/>
    <w:rsid w:val="00EA78F1"/>
    <w:rsid w:val="00EB1A90"/>
    <w:rsid w:val="00EE1E59"/>
    <w:rsid w:val="00F22BE1"/>
    <w:rsid w:val="00F23F24"/>
    <w:rsid w:val="00F327A8"/>
    <w:rsid w:val="00F41332"/>
    <w:rsid w:val="00F73951"/>
    <w:rsid w:val="00F978B0"/>
    <w:rsid w:val="00FA37F2"/>
    <w:rsid w:val="00FA7D36"/>
    <w:rsid w:val="00FB0A24"/>
    <w:rsid w:val="00FD1019"/>
    <w:rsid w:val="00FF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6D29E-69D5-4E29-9EDA-93151D76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A78F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A78F1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78F1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78F1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78F1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A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6AC6"/>
    <w:rPr>
      <w:rFonts w:ascii="Times New Roman" w:hAnsi="Times New Roman"/>
      <w:sz w:val="24"/>
    </w:rPr>
  </w:style>
  <w:style w:type="character" w:customStyle="1" w:styleId="ConsPlusNormal">
    <w:name w:val="ConsPlusNormal Знак"/>
    <w:link w:val="ConsPlusNormal0"/>
    <w:locked/>
    <w:rsid w:val="003B6AC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3B6A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247F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7FA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6F0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F00"/>
    <w:rPr>
      <w:rFonts w:ascii="Times New Roman" w:hAnsi="Times New Roman"/>
      <w:sz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C026A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026AD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026AD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026AD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EA78F1"/>
    <w:rPr>
      <w:rFonts w:ascii="Arial" w:hAnsi="Arial"/>
      <w:b w:val="0"/>
      <w:i w:val="0"/>
      <w:iCs/>
      <w:color w:val="0000FF"/>
      <w:sz w:val="24"/>
      <w:u w:val="none"/>
    </w:rPr>
  </w:style>
  <w:style w:type="paragraph" w:styleId="a9">
    <w:name w:val="annotation text"/>
    <w:aliases w:val="!Равноширинный текст документа"/>
    <w:basedOn w:val="a"/>
    <w:link w:val="aa"/>
    <w:semiHidden/>
    <w:rsid w:val="00EA78F1"/>
    <w:rPr>
      <w:rFonts w:ascii="Courier" w:hAnsi="Courier"/>
      <w:sz w:val="22"/>
      <w:szCs w:val="20"/>
    </w:rPr>
  </w:style>
  <w:style w:type="character" w:customStyle="1" w:styleId="aa">
    <w:name w:val="Текст примечания Знак"/>
    <w:aliases w:val="!Равноширинный текст документа Знак"/>
    <w:basedOn w:val="a0"/>
    <w:link w:val="a9"/>
    <w:semiHidden/>
    <w:rsid w:val="00C026AD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EA78F1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b">
    <w:name w:val="Hyperlink"/>
    <w:basedOn w:val="a0"/>
    <w:rsid w:val="00EA78F1"/>
    <w:rPr>
      <w:color w:val="0000FF"/>
      <w:u w:val="none"/>
    </w:rPr>
  </w:style>
  <w:style w:type="paragraph" w:customStyle="1" w:styleId="Application">
    <w:name w:val="Application!Приложение"/>
    <w:rsid w:val="00EA78F1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A78F1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A78F1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c">
    <w:name w:val="FollowedHyperlink"/>
    <w:basedOn w:val="a0"/>
    <w:uiPriority w:val="99"/>
    <w:semiHidden/>
    <w:unhideWhenUsed/>
    <w:rsid w:val="00534F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68c0a3c8-817a-4eef-9af4-ca29f9e5452d.html" TargetMode="External"/><Relationship Id="rId18" Type="http://schemas.openxmlformats.org/officeDocument/2006/relationships/hyperlink" Target="file:///C:\content\act\6cc87da9-90fc-429e-8e19-c7def719869e.doc" TargetMode="External"/><Relationship Id="rId26" Type="http://schemas.openxmlformats.org/officeDocument/2006/relationships/hyperlink" Target="file:///C:\content\act\7c161042-d4a0-445a-bd42-059eea8ef562.doc" TargetMode="External"/><Relationship Id="rId39" Type="http://schemas.openxmlformats.org/officeDocument/2006/relationships/hyperlink" Target="file:///C:\content\act\efe33a76-24f8-4a85-98ec-32549c14c548.docx" TargetMode="External"/><Relationship Id="rId21" Type="http://schemas.openxmlformats.org/officeDocument/2006/relationships/hyperlink" Target="file:///C:\content\act\aba4c8af-1649-44f9-b0db-38a4ce21c390.doc" TargetMode="External"/><Relationship Id="rId34" Type="http://schemas.openxmlformats.org/officeDocument/2006/relationships/header" Target="header3.xml"/><Relationship Id="rId42" Type="http://schemas.openxmlformats.org/officeDocument/2006/relationships/hyperlink" Target="file:///C:\content\act\4c47d362-26cf-451e-9f1c-474dd313f871.html" TargetMode="External"/><Relationship Id="rId47" Type="http://schemas.openxmlformats.org/officeDocument/2006/relationships/hyperlink" Target="file:///C:\content\act\5fa1ed58-8d2f-4788-98c7-c8794dc3f1ed.html" TargetMode="External"/><Relationship Id="rId50" Type="http://schemas.openxmlformats.org/officeDocument/2006/relationships/hyperlink" Target="file:///C:\content\act\a18c6996-e905-4e69-a20d-1dafbf835573.html" TargetMode="External"/><Relationship Id="rId55" Type="http://schemas.openxmlformats.org/officeDocument/2006/relationships/hyperlink" Target="file:///C:\content\act\c669bc24-ad54-42e9-aac6-c37ead34a167.docx" TargetMode="External"/><Relationship Id="rId7" Type="http://schemas.openxmlformats.org/officeDocument/2006/relationships/hyperlink" Target="file:///C:\content\act\7645bdbb-467b-480e-a915-cd53aa45f6f1.docx" TargetMode="External"/><Relationship Id="rId12" Type="http://schemas.openxmlformats.org/officeDocument/2006/relationships/hyperlink" Target="file:///C:\content\act\8f21b21c-a408-42c4-b9fe-a939b863c84a.html" TargetMode="External"/><Relationship Id="rId17" Type="http://schemas.openxmlformats.org/officeDocument/2006/relationships/hyperlink" Target="file:///C:\content\act\7c161042-d4a0-445a-bd42-059eea8ef562.doc" TargetMode="External"/><Relationship Id="rId25" Type="http://schemas.openxmlformats.org/officeDocument/2006/relationships/hyperlink" Target="file:///C:\content\act\b0665eb1-485c-439a-9c24-2b9a08cfeae7.docx" TargetMode="External"/><Relationship Id="rId33" Type="http://schemas.openxmlformats.org/officeDocument/2006/relationships/footer" Target="footer2.xml"/><Relationship Id="rId38" Type="http://schemas.openxmlformats.org/officeDocument/2006/relationships/hyperlink" Target="file:///C:\content\act\348d0823-adfa-44e8-957e-2fa865ff3315.docx" TargetMode="External"/><Relationship Id="rId46" Type="http://schemas.openxmlformats.org/officeDocument/2006/relationships/hyperlink" Target="file:///C:\content\act\4c47d362-26cf-451e-9f1c-474dd313f871.html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C:\content\act\59453a54-b150-47ad-b67d-2555bde89a72.doc" TargetMode="External"/><Relationship Id="rId20" Type="http://schemas.openxmlformats.org/officeDocument/2006/relationships/hyperlink" Target="file:///C:\content\act\59453a54-b150-47ad-b67d-2555bde89a72.doc" TargetMode="External"/><Relationship Id="rId29" Type="http://schemas.openxmlformats.org/officeDocument/2006/relationships/hyperlink" Target="file:///C:\content\act\aba4c8af-1649-44f9-b0db-38a4ce21c390.doc" TargetMode="External"/><Relationship Id="rId41" Type="http://schemas.openxmlformats.org/officeDocument/2006/relationships/hyperlink" Target="file:///C:\content\act\c4f24d4c-5e2a-4423-b021-bbb0fbc02e90.html" TargetMode="External"/><Relationship Id="rId54" Type="http://schemas.openxmlformats.org/officeDocument/2006/relationships/hyperlink" Target="file:///C:\content\act\348d0823-adfa-44e8-957e-2fa865ff3315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content\act\577405b2-2b28-4566-a2e5-7ac432ccab8e.docx" TargetMode="External"/><Relationship Id="rId11" Type="http://schemas.openxmlformats.org/officeDocument/2006/relationships/hyperlink" Target="file:///C:\content\act\efe33a76-24f8-4a85-98ec-32549c14c548.docx" TargetMode="External"/><Relationship Id="rId24" Type="http://schemas.openxmlformats.org/officeDocument/2006/relationships/hyperlink" Target="file:///C:\content\act\6cc87da9-90fc-429e-8e19-c7def719869e.doc" TargetMode="External"/><Relationship Id="rId32" Type="http://schemas.openxmlformats.org/officeDocument/2006/relationships/footer" Target="footer1.xml"/><Relationship Id="rId37" Type="http://schemas.openxmlformats.org/officeDocument/2006/relationships/hyperlink" Target="file:///C:\content\act\c669bc24-ad54-42e9-aac6-c37ead34a167.docx" TargetMode="External"/><Relationship Id="rId40" Type="http://schemas.openxmlformats.org/officeDocument/2006/relationships/hyperlink" Target="file:///C:\content\act\a18c6996-e905-4e69-a20d-1dafbf835573.html" TargetMode="External"/><Relationship Id="rId45" Type="http://schemas.openxmlformats.org/officeDocument/2006/relationships/hyperlink" Target="file:///C:\content\act\c4f24d4c-5e2a-4423-b021-bbb0fbc02e90.html" TargetMode="External"/><Relationship Id="rId53" Type="http://schemas.openxmlformats.org/officeDocument/2006/relationships/hyperlink" Target="file:///C:\content\act\c4f24d4c-5e2a-4423-b021-bbb0fbc02e90.html" TargetMode="External"/><Relationship Id="rId58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file:///C:\content\act\7c161042-d4a0-445a-bd42-059eea8ef562.doc" TargetMode="External"/><Relationship Id="rId23" Type="http://schemas.openxmlformats.org/officeDocument/2006/relationships/hyperlink" Target="file:///C:\content\act\59453a54-b150-47ad-b67d-2555bde89a72.doc" TargetMode="External"/><Relationship Id="rId28" Type="http://schemas.openxmlformats.org/officeDocument/2006/relationships/hyperlink" Target="file:///C:\content\act\6cc87da9-90fc-429e-8e19-c7def719869e.doc" TargetMode="External"/><Relationship Id="rId36" Type="http://schemas.openxmlformats.org/officeDocument/2006/relationships/hyperlink" Target="file:///C:\content\act\7645bdbb-467b-480e-a915-cd53aa45f6f1.docx" TargetMode="External"/><Relationship Id="rId49" Type="http://schemas.openxmlformats.org/officeDocument/2006/relationships/hyperlink" Target="file:///C:\content\act\3125fb81-c91d-4f27-a139-07e9a1b4e847.html" TargetMode="External"/><Relationship Id="rId57" Type="http://schemas.openxmlformats.org/officeDocument/2006/relationships/hyperlink" Target="file:///C:\content\act\efe33a76-24f8-4a85-98ec-32549c14c548.docx" TargetMode="External"/><Relationship Id="rId10" Type="http://schemas.openxmlformats.org/officeDocument/2006/relationships/hyperlink" Target="file:///C:\content\act\348d0823-adfa-44e8-957e-2fa865ff3315.docx" TargetMode="External"/><Relationship Id="rId19" Type="http://schemas.openxmlformats.org/officeDocument/2006/relationships/hyperlink" Target="file:///C:\content\act\7c161042-d4a0-445a-bd42-059eea8ef562.doc" TargetMode="External"/><Relationship Id="rId31" Type="http://schemas.openxmlformats.org/officeDocument/2006/relationships/header" Target="header2.xml"/><Relationship Id="rId44" Type="http://schemas.openxmlformats.org/officeDocument/2006/relationships/hyperlink" Target="file:///C:\content\act\c4f24d4c-5e2a-4423-b021-bbb0fbc02e90.html" TargetMode="External"/><Relationship Id="rId52" Type="http://schemas.openxmlformats.org/officeDocument/2006/relationships/hyperlink" Target="file:///C:\content\act\a18c6996-e905-4e69-a20d-1dafbf83557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C:\content\act\c669bc24-ad54-42e9-aac6-c37ead34a167.docx" TargetMode="External"/><Relationship Id="rId14" Type="http://schemas.openxmlformats.org/officeDocument/2006/relationships/hyperlink" Target="file:///C:\content\act\e682fa86-b46e-4f62-ae91-e9da3de6249a.docx" TargetMode="External"/><Relationship Id="rId22" Type="http://schemas.openxmlformats.org/officeDocument/2006/relationships/hyperlink" Target="file:///C:\content\act\7c161042-d4a0-445a-bd42-059eea8ef562.doc" TargetMode="External"/><Relationship Id="rId27" Type="http://schemas.openxmlformats.org/officeDocument/2006/relationships/hyperlink" Target="file:///C:\content\act\59453a54-b150-47ad-b67d-2555bde89a72.doc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43" Type="http://schemas.openxmlformats.org/officeDocument/2006/relationships/hyperlink" Target="file:///C:\content\act\4c47d362-26cf-451e-9f1c-474dd313f871.html" TargetMode="External"/><Relationship Id="rId48" Type="http://schemas.openxmlformats.org/officeDocument/2006/relationships/hyperlink" Target="file:///C:\content\act\e0557063-a3a0-4a9a-a379-9d6cf99a21e8.html" TargetMode="External"/><Relationship Id="rId56" Type="http://schemas.openxmlformats.org/officeDocument/2006/relationships/hyperlink" Target="file:///C:\content\act\348d0823-adfa-44e8-957e-2fa865ff3315.docx" TargetMode="External"/><Relationship Id="rId8" Type="http://schemas.openxmlformats.org/officeDocument/2006/relationships/hyperlink" Target="file:///C:\content\act\7645bdbb-467b-480e-a915-cd53aa45f6f1.docx" TargetMode="External"/><Relationship Id="rId51" Type="http://schemas.openxmlformats.org/officeDocument/2006/relationships/hyperlink" Target="file:///C:\content\act\68308f08-ffa9-4a84-82b3-743eedf5ab01.html" TargetMode="External"/><Relationship Id="rId3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14</Pages>
  <Words>4074</Words>
  <Characters>23227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Ксения Алексейцева</cp:lastModifiedBy>
  <cp:revision>2</cp:revision>
  <cp:lastPrinted>2023-12-29T07:08:00Z</cp:lastPrinted>
  <dcterms:created xsi:type="dcterms:W3CDTF">2026-03-24T11:16:00Z</dcterms:created>
  <dcterms:modified xsi:type="dcterms:W3CDTF">2026-03-24T11:16:00Z</dcterms:modified>
</cp:coreProperties>
</file>