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DC" w:rsidRPr="00F02ADC" w:rsidRDefault="00F02ADC" w:rsidP="00F02ADC">
      <w:pPr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36"/>
        </w:rPr>
      </w:pPr>
      <w:r w:rsidRPr="00F02ADC">
        <w:rPr>
          <w:rFonts w:ascii="Calibri" w:eastAsia="Times New Roman" w:hAnsi="Calibri" w:cs="Times New Roman"/>
          <w:noProof/>
          <w:sz w:val="36"/>
          <w:szCs w:val="36"/>
          <w:lang w:eastAsia="ru-RU"/>
        </w:rPr>
        <w:drawing>
          <wp:inline distT="0" distB="0" distL="0" distR="0" wp14:anchorId="39ED4F3C" wp14:editId="60058D55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МУНИЦИПАЛЬНОЕ ОБРАЗОВАНИЕ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городской округ Пыть-Ях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ГОРОДА</w:t>
      </w:r>
    </w:p>
    <w:p w:rsidR="00F02ADC" w:rsidRPr="00BC60FC" w:rsidRDefault="00F02AD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0FC" w:rsidRPr="00BC60FC" w:rsidRDefault="00BC60F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Default="002E5262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21.12.2023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352-па</w:t>
      </w:r>
    </w:p>
    <w:p w:rsidR="00AF2ED9" w:rsidRPr="00F02ADC" w:rsidRDefault="00AF2ED9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«Устойчивое развитие 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коренных малочисленных народов Севера </w:t>
      </w:r>
    </w:p>
    <w:p w:rsidR="00733331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городе </w:t>
      </w:r>
      <w:proofErr w:type="spellStart"/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>Пыть-Яхе</w:t>
      </w:r>
      <w:proofErr w:type="spellEnd"/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» </w:t>
      </w:r>
    </w:p>
    <w:p w:rsidR="00AA5FF9" w:rsidRDefault="007848A5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(</w:t>
      </w:r>
      <w:r w:rsidR="00733331">
        <w:rPr>
          <w:rFonts w:ascii="Times New Roman" w:eastAsia="Times New Roman" w:hAnsi="Times New Roman" w:cs="Times New Roman"/>
          <w:spacing w:val="-9"/>
          <w:sz w:val="28"/>
          <w:szCs w:val="28"/>
        </w:rPr>
        <w:t>с изм. от 10.02.2025 №30-па</w:t>
      </w:r>
      <w:r w:rsidR="00AA5FF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</w:p>
    <w:p w:rsidR="00F02ADC" w:rsidRPr="00F02ADC" w:rsidRDefault="00AA5FF9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от 10.02.2026 № 32-па</w:t>
      </w:r>
      <w:r w:rsidR="00733331">
        <w:rPr>
          <w:rFonts w:ascii="Times New Roman" w:eastAsia="Times New Roman" w:hAnsi="Times New Roman" w:cs="Times New Roman"/>
          <w:spacing w:val="-9"/>
          <w:sz w:val="28"/>
          <w:szCs w:val="28"/>
        </w:rPr>
        <w:t>)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</w:t>
      </w:r>
      <w:r w:rsidR="00791C57">
        <w:rPr>
          <w:rFonts w:ascii="Times New Roman" w:eastAsia="Times New Roman" w:hAnsi="Times New Roman" w:cs="Times New Roman"/>
          <w:sz w:val="28"/>
          <w:szCs w:val="28"/>
          <w:lang w:eastAsia="ru-RU"/>
        </w:rPr>
        <w:t>07.05.2024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1C57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</w:t>
      </w:r>
      <w:r w:rsidR="0079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перспективу до 2036 года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Федеральным законом от 28.06.2014 №</w:t>
      </w:r>
      <w:r w:rsidR="0072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172-ФЗ «О стратегическом планировании в Российской Федерации», </w:t>
      </w:r>
      <w:r w:rsidR="00F124D2" w:rsidRP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</w:t>
      </w:r>
      <w:r w:rsidR="0072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4D2" w:rsidRP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>547-п «О государственной программе Ханты-Мансийского автономного округа – Югры «Устойчивое развитие коренных малочисленных народов Севера»</w:t>
      </w:r>
      <w:r w:rsid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от 29.11.2023 № 326-па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города Пыть-Яха»: 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муниципальную программу </w:t>
      </w: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«Устойчивое развитие коренных малочисленных народов Севера в городе </w:t>
      </w:r>
      <w:proofErr w:type="spellStart"/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>Пыть-Яхе</w:t>
      </w:r>
      <w:proofErr w:type="spellEnd"/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>»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(приложение). 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Определить управление по культуре и спорту администрации города ответственным исполнителем муниципальной программы «Устойчивое развитие коренных малочисленных народов Севера города Пыть-Яха».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4. Отделу по обеспечению информационной безопасности                                  </w:t>
      </w:r>
      <w:proofErr w:type="gramStart"/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F02ADC" w:rsidRDefault="00F02ADC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вступает в силу с 01.01.2024.</w:t>
      </w:r>
    </w:p>
    <w:p w:rsidR="004F76E1" w:rsidRDefault="00F124D2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Признать утратившими силу постановления администрации города</w:t>
      </w:r>
      <w:r w:rsidR="00FA6F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24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15.12.2021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№ 579-па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 xml:space="preserve">программы «Устойчивое развитие коренных малочисленных народов Севера в городе </w:t>
      </w:r>
      <w:proofErr w:type="spellStart"/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Пыть-Яхе</w:t>
      </w:r>
      <w:proofErr w:type="spellEnd"/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 xml:space="preserve"> 30.06.2022 № 278-па</w:t>
      </w:r>
      <w:r w:rsidR="00593753" w:rsidRPr="00593753">
        <w:t xml:space="preserve"> 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</w:t>
      </w:r>
      <w:proofErr w:type="spellStart"/>
      <w:r w:rsidR="00593753">
        <w:rPr>
          <w:rFonts w:ascii="Times New Roman" w:eastAsia="Times New Roman" w:hAnsi="Times New Roman" w:cs="Times New Roman"/>
          <w:sz w:val="28"/>
          <w:szCs w:val="28"/>
        </w:rPr>
        <w:t>Пыть-Яхе</w:t>
      </w:r>
      <w:proofErr w:type="spellEnd"/>
      <w:r w:rsidR="00593753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от 23.08.2022 № 379-па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</w:t>
      </w:r>
      <w:proofErr w:type="spellStart"/>
      <w:r w:rsidR="00D665CF">
        <w:rPr>
          <w:rFonts w:ascii="Times New Roman" w:eastAsia="Times New Roman" w:hAnsi="Times New Roman" w:cs="Times New Roman"/>
          <w:sz w:val="28"/>
          <w:szCs w:val="28"/>
        </w:rPr>
        <w:t>Пыть-Яхе</w:t>
      </w:r>
      <w:proofErr w:type="spellEnd"/>
      <w:r w:rsidR="00D665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45B1" w:rsidRPr="008D45B1"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 xml:space="preserve">(с изм. от 30.06.2022 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>278-па)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от 15.11.2022 № 501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</w:t>
      </w:r>
      <w:proofErr w:type="spellStart"/>
      <w:r w:rsidR="00D665CF">
        <w:rPr>
          <w:rFonts w:ascii="Times New Roman" w:eastAsia="Times New Roman" w:hAnsi="Times New Roman" w:cs="Times New Roman"/>
          <w:sz w:val="28"/>
          <w:szCs w:val="28"/>
        </w:rPr>
        <w:t>Пыть-Яхе</w:t>
      </w:r>
      <w:proofErr w:type="spellEnd"/>
      <w:r w:rsidR="00D665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45B1" w:rsidRPr="008D45B1"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 xml:space="preserve">(с изм. от 30.06.2022 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 xml:space="preserve">278-па, от 23.08.2022 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>379-па)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4B3719" w:rsidRPr="00F02ADC" w:rsidRDefault="004F76E1" w:rsidP="00E95C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от 11.10.2023 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281-па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</w:t>
      </w:r>
      <w:proofErr w:type="spellStart"/>
      <w:r w:rsidR="00D665CF">
        <w:rPr>
          <w:rFonts w:ascii="Times New Roman" w:eastAsia="Times New Roman" w:hAnsi="Times New Roman" w:cs="Times New Roman"/>
          <w:sz w:val="28"/>
          <w:szCs w:val="28"/>
        </w:rPr>
        <w:t>Пыть-Яхе</w:t>
      </w:r>
      <w:proofErr w:type="spellEnd"/>
      <w:r w:rsidR="00D665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5D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030BA" w:rsidRPr="008030BA">
        <w:rPr>
          <w:rFonts w:ascii="Times New Roman" w:eastAsia="Times New Roman" w:hAnsi="Times New Roman" w:cs="Times New Roman"/>
          <w:sz w:val="28"/>
          <w:szCs w:val="28"/>
        </w:rPr>
        <w:t>с изм.</w:t>
      </w:r>
      <w:r w:rsidR="002B5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 xml:space="preserve">от 30.06.2022 </w:t>
      </w:r>
      <w:r w:rsidR="008030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 xml:space="preserve">278-па, от 23.08.2022 </w:t>
      </w:r>
      <w:r w:rsidR="008030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 xml:space="preserve">379-па, от 15.11.2022 </w:t>
      </w:r>
      <w:r w:rsidR="008030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>501-па)</w:t>
      </w:r>
      <w:r w:rsidR="002B5D6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5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ADC" w:rsidRPr="00F02ADC" w:rsidRDefault="00F124D2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 (направление деятельности – социальные вопросы). 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>Глава города Пыть-Яха</w:t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</w:t>
      </w:r>
      <w:r w:rsidR="00AA5FF9">
        <w:rPr>
          <w:rFonts w:ascii="Times New Roman" w:eastAsia="Times New Roman" w:hAnsi="Times New Roman" w:cs="Times New Roman"/>
          <w:bCs/>
          <w:sz w:val="28"/>
          <w:szCs w:val="28"/>
        </w:rPr>
        <w:t>С.Е. Елишев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2ADC" w:rsidRPr="00F02ADC" w:rsidRDefault="00F02ADC" w:rsidP="00F02ADC">
      <w:pPr>
        <w:spacing w:after="0" w:line="276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02ADC" w:rsidRPr="00F02ADC" w:rsidSect="00BC60FC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1E0C" w:rsidRDefault="00F02AD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E1E0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E1E0C" w:rsidRPr="00F02AD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0C1C79" w:rsidRDefault="002E5262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21.12.2023 № 352-па</w:t>
      </w:r>
      <w:r w:rsidR="000C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ADC" w:rsidRPr="00F02ADC" w:rsidRDefault="000C1C79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изм. от 10.02.2025 №30-па</w:t>
      </w:r>
      <w:r w:rsidR="00AA5F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10.02.2026 № 32-па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1C79" w:rsidRDefault="000C1C79" w:rsidP="00A311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C79" w:rsidRDefault="000C1C79" w:rsidP="00A311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1A4" w:rsidRPr="00F02ADC" w:rsidRDefault="00A311A4" w:rsidP="00A311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</w:p>
    <w:p w:rsidR="00A311A4" w:rsidRPr="00F02ADC" w:rsidRDefault="00A311A4" w:rsidP="00A311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A311A4" w:rsidRPr="00F02ADC" w:rsidRDefault="00A311A4" w:rsidP="00A311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«Устойчивое развитие коренных малочисленных народов Севера в городе </w:t>
      </w:r>
      <w:proofErr w:type="spellStart"/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Пыть-Яхе</w:t>
      </w:r>
      <w:proofErr w:type="spellEnd"/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5FF9" w:rsidRPr="005119B1" w:rsidRDefault="00AA5FF9" w:rsidP="00AA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9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AA5FF9" w:rsidRPr="005119B1" w:rsidRDefault="00AA5FF9" w:rsidP="00AA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9072"/>
      </w:tblGrid>
      <w:tr w:rsidR="00AA5FF9" w:rsidRPr="005119B1" w:rsidTr="00C82A68">
        <w:trPr>
          <w:trHeight w:val="567"/>
        </w:trPr>
        <w:tc>
          <w:tcPr>
            <w:tcW w:w="552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07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AA5FF9" w:rsidRPr="005119B1" w:rsidTr="00C82A68">
        <w:trPr>
          <w:trHeight w:val="567"/>
        </w:trPr>
        <w:tc>
          <w:tcPr>
            <w:tcW w:w="552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по культуре и спорту администрации города</w:t>
            </w: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Пыть-Яха, (далее - управление по культуре и спорту)</w:t>
            </w:r>
          </w:p>
        </w:tc>
      </w:tr>
      <w:tr w:rsidR="00AA5FF9" w:rsidRPr="005119B1" w:rsidTr="00C82A68">
        <w:trPr>
          <w:trHeight w:val="567"/>
        </w:trPr>
        <w:tc>
          <w:tcPr>
            <w:tcW w:w="552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07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-2030</w:t>
            </w:r>
          </w:p>
        </w:tc>
      </w:tr>
      <w:tr w:rsidR="00AA5FF9" w:rsidRPr="005119B1" w:rsidTr="00C82A68">
        <w:trPr>
          <w:trHeight w:val="567"/>
        </w:trPr>
        <w:tc>
          <w:tcPr>
            <w:tcW w:w="552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07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Сохранение традиционного образа жизни и культуры коренных малочисленных народов Севера</w:t>
            </w:r>
          </w:p>
        </w:tc>
      </w:tr>
      <w:tr w:rsidR="00AA5FF9" w:rsidRPr="005119B1" w:rsidTr="00C82A68">
        <w:trPr>
          <w:trHeight w:val="567"/>
        </w:trPr>
        <w:tc>
          <w:tcPr>
            <w:tcW w:w="552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07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Содействие развитию самобытной культуры, традиционного образа жизни, родного языка и национальных видов спорта коренных малочисленных народов Севера.</w:t>
            </w: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 Развитие туризма.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организаций.</w:t>
            </w:r>
          </w:p>
        </w:tc>
      </w:tr>
      <w:tr w:rsidR="00AA5FF9" w:rsidRPr="005119B1" w:rsidTr="00C82A68">
        <w:trPr>
          <w:trHeight w:val="567"/>
        </w:trPr>
        <w:tc>
          <w:tcPr>
            <w:tcW w:w="552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907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7 592,0 тыс. рублей</w:t>
            </w:r>
          </w:p>
        </w:tc>
      </w:tr>
      <w:tr w:rsidR="00AA5FF9" w:rsidRPr="005119B1" w:rsidTr="00C82A68">
        <w:trPr>
          <w:trHeight w:val="567"/>
        </w:trPr>
        <w:tc>
          <w:tcPr>
            <w:tcW w:w="552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907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Государственная программа Ханты-Мансийского автономного округа - Югры «Устойчивое развитие коренных малочисленных народов Севера»: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Показатель «Увеличение доли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народам, до 91%».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 Показатель «Повышение количества участников мероприятий, направленных на этнокультурное развитие коренных малочисленных народов Российской Федерации, до 2060 человек».</w:t>
            </w:r>
          </w:p>
        </w:tc>
      </w:tr>
    </w:tbl>
    <w:p w:rsidR="00AA5FF9" w:rsidRPr="005119B1" w:rsidRDefault="00AA5FF9" w:rsidP="00AA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9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pPr w:leftFromText="180" w:rightFromText="180" w:vertAnchor="text" w:horzAnchor="margin" w:tblpXSpec="center" w:tblpY="568"/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850"/>
        <w:gridCol w:w="992"/>
        <w:gridCol w:w="709"/>
        <w:gridCol w:w="709"/>
        <w:gridCol w:w="1134"/>
        <w:gridCol w:w="1014"/>
        <w:gridCol w:w="716"/>
        <w:gridCol w:w="716"/>
        <w:gridCol w:w="716"/>
        <w:gridCol w:w="716"/>
        <w:gridCol w:w="2076"/>
        <w:gridCol w:w="1276"/>
        <w:gridCol w:w="1842"/>
      </w:tblGrid>
      <w:tr w:rsidR="00AA5FF9" w:rsidRPr="005119B1" w:rsidTr="00C82A68">
        <w:trPr>
          <w:trHeight w:val="57"/>
          <w:jc w:val="center"/>
        </w:trPr>
        <w:tc>
          <w:tcPr>
            <w:tcW w:w="562" w:type="dxa"/>
            <w:vMerge w:val="restart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Уро </w:t>
            </w:r>
            <w:proofErr w:type="spellStart"/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вень</w:t>
            </w:r>
            <w:proofErr w:type="spellEnd"/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 </w:t>
            </w:r>
            <w:proofErr w:type="spellStart"/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измере</w:t>
            </w:r>
            <w:proofErr w:type="spellEnd"/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ОКЕИ)</w:t>
            </w:r>
          </w:p>
        </w:tc>
        <w:tc>
          <w:tcPr>
            <w:tcW w:w="1418" w:type="dxa"/>
            <w:gridSpan w:val="2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012" w:type="dxa"/>
            <w:gridSpan w:val="6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076" w:type="dxa"/>
            <w:vMerge w:val="restart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AA5FF9" w:rsidRPr="005119B1" w:rsidRDefault="00AA5FF9" w:rsidP="00C82A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AA5FF9" w:rsidRPr="005119B1" w:rsidTr="00C82A68">
        <w:trPr>
          <w:cantSplit/>
          <w:trHeight w:val="57"/>
          <w:jc w:val="center"/>
        </w:trPr>
        <w:tc>
          <w:tcPr>
            <w:tcW w:w="562" w:type="dxa"/>
            <w:vMerge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5FF9" w:rsidRPr="005119B1" w:rsidRDefault="00AA5FF9" w:rsidP="00C82A68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5FF9" w:rsidRPr="005119B1" w:rsidRDefault="00AA5FF9" w:rsidP="00C82A68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5FF9" w:rsidRPr="005119B1" w:rsidRDefault="00AA5FF9" w:rsidP="00C82A68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FF9" w:rsidRPr="005119B1" w:rsidRDefault="00AA5FF9" w:rsidP="00C82A68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FF9" w:rsidRPr="005119B1" w:rsidRDefault="00AA5FF9" w:rsidP="00C82A68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FF9" w:rsidRPr="005119B1" w:rsidRDefault="00AA5FF9" w:rsidP="00C82A68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5FF9" w:rsidRPr="005119B1" w:rsidRDefault="00AA5FF9" w:rsidP="00C82A68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76" w:type="dxa"/>
            <w:vMerge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FF9" w:rsidRPr="005119B1" w:rsidTr="00C82A68">
        <w:trPr>
          <w:trHeight w:val="57"/>
          <w:jc w:val="center"/>
        </w:trPr>
        <w:tc>
          <w:tcPr>
            <w:tcW w:w="56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red"/>
                <w:lang w:val="en-US" w:eastAsia="ru-RU"/>
              </w:rPr>
            </w:pP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</w:t>
            </w:r>
          </w:p>
          <w:p w:rsidR="00AA5FF9" w:rsidRPr="005119B1" w:rsidRDefault="00AA5FF9" w:rsidP="00C82A68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14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6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6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6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A5FF9" w:rsidRPr="005119B1" w:rsidTr="00C82A68">
        <w:trPr>
          <w:trHeight w:val="57"/>
          <w:jc w:val="center"/>
        </w:trPr>
        <w:tc>
          <w:tcPr>
            <w:tcW w:w="15871" w:type="dxa"/>
            <w:gridSpan w:val="15"/>
            <w:vAlign w:val="center"/>
          </w:tcPr>
          <w:p w:rsidR="00AA5FF9" w:rsidRPr="005119B1" w:rsidRDefault="00AA5FF9" w:rsidP="00C82A6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Цель </w:t>
            </w:r>
            <w:r w:rsidRPr="005119B1">
              <w:rPr>
                <w:rFonts w:ascii="Times New Roman" w:hAnsi="Times New Roman" w:cs="Times New Roman"/>
              </w:rPr>
              <w:t>«</w:t>
            </w: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Сохранение традиционного образа жизни и культуры коренных малочисленных народов Севера»</w:t>
            </w:r>
          </w:p>
        </w:tc>
      </w:tr>
      <w:tr w:rsidR="00AA5FF9" w:rsidRPr="005119B1" w:rsidTr="00C82A68">
        <w:trPr>
          <w:trHeight w:val="57"/>
          <w:jc w:val="center"/>
        </w:trPr>
        <w:tc>
          <w:tcPr>
            <w:tcW w:w="562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850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ХМАО-Югры от 10.11.2023 № 547-п «О государственной программе Ханты-Мансийского автономного округа-Югры «Устойчивое развитие коренных малочисленных народов Севера»</w:t>
            </w:r>
          </w:p>
        </w:tc>
        <w:tc>
          <w:tcPr>
            <w:tcW w:w="12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 / управление по образованию</w:t>
            </w:r>
          </w:p>
        </w:tc>
        <w:tc>
          <w:tcPr>
            <w:tcW w:w="1842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AA5FF9" w:rsidRPr="005119B1" w:rsidTr="00C82A68">
        <w:trPr>
          <w:trHeight w:val="57"/>
          <w:jc w:val="center"/>
        </w:trPr>
        <w:tc>
          <w:tcPr>
            <w:tcW w:w="562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  <w:tc>
          <w:tcPr>
            <w:tcW w:w="850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«ГП»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ХМАО-Югры от 10.11.2023 № 547-п «О государственной программе Ханты-Мансийского автономного округа-Югры «Устойчивое развитие коренных малочисленных народов Севера»</w:t>
            </w:r>
          </w:p>
        </w:tc>
        <w:tc>
          <w:tcPr>
            <w:tcW w:w="12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1842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FF9" w:rsidRPr="005119B1" w:rsidTr="00C82A68">
        <w:trPr>
          <w:trHeight w:val="57"/>
          <w:jc w:val="center"/>
        </w:trPr>
        <w:tc>
          <w:tcPr>
            <w:tcW w:w="562" w:type="dxa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мероприятий, направленных на создание комфортной Туристской информационной среды</w:t>
            </w:r>
          </w:p>
        </w:tc>
        <w:tc>
          <w:tcPr>
            <w:tcW w:w="850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</w:rPr>
              <w:t>«МП»</w:t>
            </w:r>
          </w:p>
        </w:tc>
        <w:tc>
          <w:tcPr>
            <w:tcW w:w="992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Распоряжение Правительства РФ от 20.09.2021 № 2129-р «Об утверждении стратегии развития туризма в Российской Федерации на период до 2035 года»</w:t>
            </w:r>
          </w:p>
        </w:tc>
        <w:tc>
          <w:tcPr>
            <w:tcW w:w="12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1842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FF9" w:rsidRPr="005119B1" w:rsidTr="00C82A68">
        <w:trPr>
          <w:trHeight w:val="57"/>
          <w:jc w:val="center"/>
        </w:trPr>
        <w:tc>
          <w:tcPr>
            <w:tcW w:w="562" w:type="dxa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 </w:t>
            </w:r>
          </w:p>
        </w:tc>
        <w:tc>
          <w:tcPr>
            <w:tcW w:w="850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</w:rPr>
              <w:t>«МП»</w:t>
            </w:r>
          </w:p>
        </w:tc>
        <w:tc>
          <w:tcPr>
            <w:tcW w:w="992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Распоряжение Правительства РФ от 20.09.2021 № 2129-р «Об утверждении стратегии развития туризма в Российской Федерации на период до 2035 года»;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администрации города Пыть-Яха от 13.11.2023 года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туризма.</w:t>
            </w:r>
          </w:p>
        </w:tc>
        <w:tc>
          <w:tcPr>
            <w:tcW w:w="1276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1842" w:type="dxa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A5FF9" w:rsidRPr="005119B1" w:rsidRDefault="00AA5FF9" w:rsidP="00AA5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511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План достижения показателей муниципальной программы в 2026 году</w:t>
      </w:r>
    </w:p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3"/>
        <w:gridCol w:w="7252"/>
        <w:gridCol w:w="1163"/>
        <w:gridCol w:w="1214"/>
        <w:gridCol w:w="877"/>
        <w:gridCol w:w="877"/>
        <w:gridCol w:w="880"/>
        <w:gridCol w:w="877"/>
        <w:gridCol w:w="1372"/>
      </w:tblGrid>
      <w:tr w:rsidR="00AA5FF9" w:rsidRPr="005119B1" w:rsidTr="00C82A68">
        <w:trPr>
          <w:trHeight w:val="57"/>
          <w:tblHeader/>
        </w:trPr>
        <w:tc>
          <w:tcPr>
            <w:tcW w:w="135" w:type="pct"/>
            <w:vMerge w:val="restart"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1" w:type="pct"/>
            <w:vMerge w:val="restar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390" w:type="pct"/>
            <w:vMerge w:val="restar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407" w:type="pct"/>
            <w:vMerge w:val="restar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177" w:type="pct"/>
            <w:gridSpan w:val="4"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460" w:type="pct"/>
            <w:vMerge w:val="restar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конец 2026 года</w:t>
            </w:r>
          </w:p>
        </w:tc>
      </w:tr>
      <w:tr w:rsidR="00AA5FF9" w:rsidRPr="005119B1" w:rsidTr="00C82A68">
        <w:trPr>
          <w:trHeight w:val="57"/>
          <w:tblHeader/>
        </w:trPr>
        <w:tc>
          <w:tcPr>
            <w:tcW w:w="135" w:type="pct"/>
            <w:vMerge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pct"/>
            <w:vMerge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94" w:type="pct"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295" w:type="pct"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294" w:type="pct"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460" w:type="pct"/>
            <w:vMerge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FF9" w:rsidRPr="005119B1" w:rsidTr="00C82A68">
        <w:trPr>
          <w:trHeight w:val="57"/>
        </w:trPr>
        <w:tc>
          <w:tcPr>
            <w:tcW w:w="135" w:type="pct"/>
            <w:vAlign w:val="center"/>
          </w:tcPr>
          <w:p w:rsidR="00AA5FF9" w:rsidRPr="005119B1" w:rsidRDefault="00AA5FF9" w:rsidP="00C82A68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65" w:type="pct"/>
            <w:gridSpan w:val="8"/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Цель </w:t>
            </w:r>
            <w:r w:rsidRPr="005119B1">
              <w:rPr>
                <w:rFonts w:ascii="Times New Roman" w:hAnsi="Times New Roman" w:cs="Times New Roman"/>
              </w:rPr>
              <w:t>«</w:t>
            </w: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Сохранение традиционного образа жизни и культуры коренных малочисленных народов Севера»</w:t>
            </w:r>
          </w:p>
        </w:tc>
      </w:tr>
      <w:tr w:rsidR="00AA5FF9" w:rsidRPr="005119B1" w:rsidTr="00C82A68">
        <w:trPr>
          <w:trHeight w:val="57"/>
        </w:trPr>
        <w:tc>
          <w:tcPr>
            <w:tcW w:w="135" w:type="pc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31" w:type="pct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</w:tc>
        <w:tc>
          <w:tcPr>
            <w:tcW w:w="39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407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95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AA5FF9" w:rsidRPr="005119B1" w:rsidTr="00C82A68">
        <w:trPr>
          <w:trHeight w:val="57"/>
        </w:trPr>
        <w:tc>
          <w:tcPr>
            <w:tcW w:w="135" w:type="pc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31" w:type="pct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  <w:tc>
          <w:tcPr>
            <w:tcW w:w="39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«ГП»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5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AA5FF9" w:rsidRPr="005119B1" w:rsidTr="00C82A68">
        <w:trPr>
          <w:trHeight w:val="57"/>
        </w:trPr>
        <w:tc>
          <w:tcPr>
            <w:tcW w:w="135" w:type="pc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31" w:type="pct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мероприятий, направленных на создание комфортной туристской информационной среды</w:t>
            </w:r>
          </w:p>
        </w:tc>
        <w:tc>
          <w:tcPr>
            <w:tcW w:w="39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07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5FF9" w:rsidRPr="005119B1" w:rsidTr="00C82A68">
        <w:trPr>
          <w:trHeight w:val="57"/>
        </w:trPr>
        <w:tc>
          <w:tcPr>
            <w:tcW w:w="135" w:type="pct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431" w:type="pct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 </w:t>
            </w:r>
          </w:p>
        </w:tc>
        <w:tc>
          <w:tcPr>
            <w:tcW w:w="39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07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9B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Look w:val="01E0" w:firstRow="1" w:lastRow="1" w:firstColumn="1" w:lastColumn="1" w:noHBand="0" w:noVBand="0"/>
      </w:tblPr>
      <w:tblGrid>
        <w:gridCol w:w="756"/>
        <w:gridCol w:w="4915"/>
        <w:gridCol w:w="5387"/>
        <w:gridCol w:w="4394"/>
      </w:tblGrid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(подпрограмма) «Создание условий для развития традиционной хозяйственной деятельности, традиционной культуры, языка, спорта, фольклора и ремесел коренных малочисленных народов Севера»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«Сохранение и развитие традиционной культуры, фольклора, традиций, языка, национального спорта и международных связей, национальных промыслов и ремесел»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Сохранение и развитие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выставках-ярмарках, конференциях, семинарах, направленных на развитие и популяризацию традиционной культуры, родных языков, этнокультурного образования, национальных видов спорта, укрепление и расширение межрегиональных и международных связей, в том числе для обмена опытом и налаживания прямых контактов; 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мастер-классов и семинаров;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культуре и спорту администрации города Пыть-Яха/ 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и популяризация традиционной культуры, фольклора, национальных видов спорта укрепление и расширение межрегиональных и международных связей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традиционного праздника ханты «Вороний день», уроков родного языка и фольклора коренных малочисленных народов Севера;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Международному дню коренных народов мира, народных игр народов ханты и манси;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конкурса «Игрушка народов ханты» и городского турнира по северному многоборью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популяризация традиционной культуры, родных языков коренных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библиотечных уроков «Произведения поэтов нашего округа» и участие в образовательной акции «Фронтальный диктант на хантыйском, мансийском, ненецком языках»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материальной базы для сохранения и популяризации самобытной культуры коренных малочисленных народов Севера»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и популяризация самобытной культуры коренных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музейных экспонатов, реквизита для реализации мероприятий в сфере народных промыслов и ремесел, выставочного оборудования для создания соответствующих условий при экспонировании музейных предметов.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мероприятий, направленных на создание комфортной туристской информационной среды 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(подпрограмма) «Развитие туризма»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«Поддержка развития внутреннего и въездного туризма»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развития туристско-рекреационного комплекса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Пополнение музейного фонда для обновления экспозиций и создание выставок, проведение тематических выставок;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и установка информационных табличек с QR-кодами, - с целью</w:t>
            </w:r>
            <w:r w:rsidRPr="005119B1">
              <w:t xml:space="preserve">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обновления пришедших в непригодность, в связи с неблагоприятными погодными условиями информационных знаков системы навигации в сфере туризма, включая знаки объектов туристской инфраструктуры, туристско-рекреационных зон, туристских маршрутов и достопримечательностей, а также установка дополнительных знаков. 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Изготовление сувенирной продукции для туристов;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светодиодных фигур на металлическом каркасе;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Комплектование офисной техникой и мебелью.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создание комфортной туристской информационной среды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(подпрограмма) «</w:t>
            </w: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организаций»</w:t>
            </w:r>
          </w:p>
        </w:tc>
      </w:tr>
      <w:tr w:rsidR="00AA5FF9" w:rsidRPr="005119B1" w:rsidTr="00C82A68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 «Субсидия социально ориентированным некоммерческим организациям»</w:t>
            </w:r>
          </w:p>
        </w:tc>
      </w:tr>
      <w:tr w:rsidR="00AA5FF9" w:rsidRPr="005119B1" w:rsidTr="00C82A68">
        <w:trPr>
          <w:trHeight w:val="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A5FF9" w:rsidRPr="005119B1" w:rsidTr="00C82A68">
        <w:trPr>
          <w:trHeight w:val="51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субсидии социально ориентированным некоммерческим организациям на реализацию проектов в сфере культуры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поддержки СО НКО, на реализацию проектов в сфере культуры;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Поддержка и развитие языков и культуры коренных малочисленных народов Севера;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Финансовое обеспечение затрат СО НКО на реализацию программ (проектов) в сфере культуры, поддержки и развития языков и культуры коренных малочисленных народов Севера, развитие туризма на территории города Пыть-Яха</w:t>
            </w:r>
          </w:p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-развитие туризма (постановление администрации города Пыть-Яха от 13.11.2023 года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</w:t>
            </w:r>
          </w:p>
        </w:tc>
      </w:tr>
    </w:tbl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bookmarkStart w:id="0" w:name="_GoBack"/>
      <w:bookmarkEnd w:id="0"/>
      <w:r w:rsidRPr="005119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Y="241"/>
        <w:tblW w:w="15021" w:type="dxa"/>
        <w:tblLayout w:type="fixed"/>
        <w:tblLook w:val="01E0" w:firstRow="1" w:lastRow="1" w:firstColumn="1" w:lastColumn="1" w:noHBand="0" w:noVBand="0"/>
      </w:tblPr>
      <w:tblGrid>
        <w:gridCol w:w="6682"/>
        <w:gridCol w:w="1251"/>
        <w:gridCol w:w="1134"/>
        <w:gridCol w:w="1134"/>
        <w:gridCol w:w="1134"/>
        <w:gridCol w:w="993"/>
        <w:gridCol w:w="992"/>
        <w:gridCol w:w="1701"/>
      </w:tblGrid>
      <w:tr w:rsidR="00AA5FF9" w:rsidRPr="005119B1" w:rsidTr="00AA5FF9">
        <w:trPr>
          <w:trHeight w:val="353"/>
        </w:trPr>
        <w:tc>
          <w:tcPr>
            <w:tcW w:w="6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элемента, источник финансового обеспечения </w:t>
            </w:r>
          </w:p>
        </w:tc>
        <w:tc>
          <w:tcPr>
            <w:tcW w:w="83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jc w:val="center"/>
            </w:pPr>
            <w:r w:rsidRPr="005119B1">
              <w:rPr>
                <w:rFonts w:ascii="TimesNewRoman" w:hAnsi="TimesNewRoman" w:cs="TimesNew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A5FF9" w:rsidRPr="005119B1" w:rsidTr="00AA5FF9">
        <w:trPr>
          <w:trHeight w:val="328"/>
        </w:trPr>
        <w:tc>
          <w:tcPr>
            <w:tcW w:w="6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A5FF9" w:rsidRPr="005119B1" w:rsidTr="00AA5FF9">
        <w:trPr>
          <w:trHeight w:val="328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AA5FF9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5F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A5FF9" w:rsidRPr="005119B1" w:rsidTr="00AA5FF9">
        <w:trPr>
          <w:trHeight w:val="328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«Устойчивое развитие коренных малочисленных народов Севера в городе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Пыть-Яхе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2 136,0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7 592,0</w:t>
            </w:r>
          </w:p>
        </w:tc>
      </w:tr>
      <w:tr w:rsidR="00AA5FF9" w:rsidRPr="005119B1" w:rsidTr="00AA5FF9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2 136,0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1 476,0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7 592,0</w:t>
            </w:r>
          </w:p>
        </w:tc>
      </w:tr>
      <w:tr w:rsidR="00AA5FF9" w:rsidRPr="005119B1" w:rsidTr="00AA5FF9">
        <w:trPr>
          <w:trHeight w:val="389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«Сохранение и развитие традиционной культуры, фольклора, традиций, языка, национального спорта и международных связей, национальных промыслов и ремесел» (всего), 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</w:tr>
      <w:tr w:rsidR="00AA5FF9" w:rsidRPr="005119B1" w:rsidTr="00AA5FF9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</w:tr>
      <w:tr w:rsidR="00AA5FF9" w:rsidRPr="005119B1" w:rsidTr="00AA5FF9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них»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1 399,70</w:t>
            </w:r>
          </w:p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FF9" w:rsidRPr="005119B1" w:rsidTr="00AA5FF9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1 399,70</w:t>
            </w:r>
          </w:p>
        </w:tc>
      </w:tr>
      <w:tr w:rsidR="00AA5FF9" w:rsidRPr="005119B1" w:rsidTr="00AA5FF9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 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AA5FF9" w:rsidRPr="005119B1" w:rsidTr="00AA5FF9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AA5FF9" w:rsidRPr="005119B1" w:rsidTr="00AA5FF9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Комплекс процессных мероприятий «Развитие материальной базы для сохранения и популяризации самобытной культуры коренных малочисленных народов Севера»</w:t>
            </w:r>
          </w:p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5FF9" w:rsidRPr="005119B1" w:rsidTr="00AA5FF9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5FF9" w:rsidRPr="005119B1" w:rsidTr="00AA5FF9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Комплекс процессных мероприятий «Поддержка развития внутреннего и въездного туризма»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1 569,3</w:t>
            </w:r>
          </w:p>
        </w:tc>
      </w:tr>
      <w:tr w:rsidR="00AA5FF9" w:rsidRPr="005119B1" w:rsidTr="00AA5FF9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1 569,3</w:t>
            </w:r>
          </w:p>
        </w:tc>
      </w:tr>
      <w:tr w:rsidR="00AA5FF9" w:rsidRPr="005119B1" w:rsidTr="00AA5FF9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hAnsi="Times New Roman"/>
                <w:sz w:val="24"/>
                <w:szCs w:val="24"/>
                <w:lang w:eastAsia="ru-RU"/>
              </w:rPr>
              <w:t>6. Комплекс процессных мероприятий «Субсидия социально ориентированным некоммерческим организациям»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AA5FF9" w:rsidRPr="005119B1" w:rsidTr="00AA5FF9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9" w:rsidRPr="005119B1" w:rsidRDefault="00AA5FF9" w:rsidP="00C8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</w:tbl>
    <w:p w:rsidR="00AA5FF9" w:rsidRPr="005119B1" w:rsidRDefault="00AA5FF9" w:rsidP="00AA5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311A4" w:rsidRPr="00F02ADC" w:rsidRDefault="00A311A4" w:rsidP="00A311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11A4" w:rsidRPr="00F02ADC" w:rsidSect="00CE01D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17" w:rsidRDefault="000F7F17" w:rsidP="00F02ADC">
      <w:pPr>
        <w:spacing w:after="0" w:line="240" w:lineRule="auto"/>
      </w:pPr>
      <w:r>
        <w:separator/>
      </w:r>
    </w:p>
  </w:endnote>
  <w:endnote w:type="continuationSeparator" w:id="0">
    <w:p w:rsidR="000F7F17" w:rsidRDefault="000F7F17" w:rsidP="00F0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17" w:rsidRDefault="000F7F17" w:rsidP="00F02ADC">
      <w:pPr>
        <w:spacing w:after="0" w:line="240" w:lineRule="auto"/>
      </w:pPr>
      <w:r>
        <w:separator/>
      </w:r>
    </w:p>
  </w:footnote>
  <w:footnote w:type="continuationSeparator" w:id="0">
    <w:p w:rsidR="000F7F17" w:rsidRDefault="000F7F17" w:rsidP="00F0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57" w:rsidRDefault="00791C57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1C57" w:rsidRDefault="00791C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57" w:rsidRDefault="00791C57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5FF9">
      <w:rPr>
        <w:rStyle w:val="a5"/>
        <w:noProof/>
      </w:rPr>
      <w:t>11</w:t>
    </w:r>
    <w:r>
      <w:rPr>
        <w:rStyle w:val="a5"/>
      </w:rPr>
      <w:fldChar w:fldCharType="end"/>
    </w:r>
  </w:p>
  <w:p w:rsidR="00791C57" w:rsidRDefault="00791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3EEB8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9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43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20" w:hanging="216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DC"/>
    <w:rsid w:val="00021AB1"/>
    <w:rsid w:val="000314A9"/>
    <w:rsid w:val="00057FF6"/>
    <w:rsid w:val="000C1C79"/>
    <w:rsid w:val="000F7F17"/>
    <w:rsid w:val="00101BB4"/>
    <w:rsid w:val="001B3611"/>
    <w:rsid w:val="001D3335"/>
    <w:rsid w:val="00204EDA"/>
    <w:rsid w:val="00212012"/>
    <w:rsid w:val="00221151"/>
    <w:rsid w:val="00224A59"/>
    <w:rsid w:val="002311A3"/>
    <w:rsid w:val="00277DA0"/>
    <w:rsid w:val="00291CBA"/>
    <w:rsid w:val="002A1AE1"/>
    <w:rsid w:val="002A6EC5"/>
    <w:rsid w:val="002B5D6A"/>
    <w:rsid w:val="002E5262"/>
    <w:rsid w:val="002F1997"/>
    <w:rsid w:val="002F469B"/>
    <w:rsid w:val="00335B07"/>
    <w:rsid w:val="003542CF"/>
    <w:rsid w:val="0037255A"/>
    <w:rsid w:val="00383E1C"/>
    <w:rsid w:val="003B353B"/>
    <w:rsid w:val="003D3214"/>
    <w:rsid w:val="003F34E7"/>
    <w:rsid w:val="003F36B1"/>
    <w:rsid w:val="0041640E"/>
    <w:rsid w:val="00446F59"/>
    <w:rsid w:val="004804CF"/>
    <w:rsid w:val="004966B3"/>
    <w:rsid w:val="004B3719"/>
    <w:rsid w:val="004D4084"/>
    <w:rsid w:val="004F76E1"/>
    <w:rsid w:val="0051003A"/>
    <w:rsid w:val="00511906"/>
    <w:rsid w:val="00552F4D"/>
    <w:rsid w:val="00584872"/>
    <w:rsid w:val="00593753"/>
    <w:rsid w:val="005947AB"/>
    <w:rsid w:val="005D3FFC"/>
    <w:rsid w:val="0062657D"/>
    <w:rsid w:val="006266E2"/>
    <w:rsid w:val="00645404"/>
    <w:rsid w:val="0068275A"/>
    <w:rsid w:val="006A527F"/>
    <w:rsid w:val="006C3F13"/>
    <w:rsid w:val="006D315A"/>
    <w:rsid w:val="007114AC"/>
    <w:rsid w:val="007216E6"/>
    <w:rsid w:val="00733331"/>
    <w:rsid w:val="00765F11"/>
    <w:rsid w:val="00776EF5"/>
    <w:rsid w:val="007848A5"/>
    <w:rsid w:val="00791C57"/>
    <w:rsid w:val="00796F42"/>
    <w:rsid w:val="007A6CAC"/>
    <w:rsid w:val="007B57A9"/>
    <w:rsid w:val="007C3DFC"/>
    <w:rsid w:val="007E01A5"/>
    <w:rsid w:val="008030BA"/>
    <w:rsid w:val="00810704"/>
    <w:rsid w:val="008217C8"/>
    <w:rsid w:val="00841145"/>
    <w:rsid w:val="008446E1"/>
    <w:rsid w:val="00845693"/>
    <w:rsid w:val="008A59B0"/>
    <w:rsid w:val="008A6CC6"/>
    <w:rsid w:val="008D12C7"/>
    <w:rsid w:val="008D45B1"/>
    <w:rsid w:val="008F0A56"/>
    <w:rsid w:val="00924F8B"/>
    <w:rsid w:val="0092601A"/>
    <w:rsid w:val="00960F6F"/>
    <w:rsid w:val="0097638C"/>
    <w:rsid w:val="009A7C76"/>
    <w:rsid w:val="009E5222"/>
    <w:rsid w:val="00A311A4"/>
    <w:rsid w:val="00A3402A"/>
    <w:rsid w:val="00A71AC4"/>
    <w:rsid w:val="00A81214"/>
    <w:rsid w:val="00AA5FF9"/>
    <w:rsid w:val="00AB2D96"/>
    <w:rsid w:val="00AF2606"/>
    <w:rsid w:val="00AF2ED9"/>
    <w:rsid w:val="00B15A28"/>
    <w:rsid w:val="00B218D6"/>
    <w:rsid w:val="00B23BE8"/>
    <w:rsid w:val="00B91D70"/>
    <w:rsid w:val="00BC60FC"/>
    <w:rsid w:val="00BD6BA7"/>
    <w:rsid w:val="00BE1E0C"/>
    <w:rsid w:val="00BF38AF"/>
    <w:rsid w:val="00C007E4"/>
    <w:rsid w:val="00CA5EC9"/>
    <w:rsid w:val="00CB4837"/>
    <w:rsid w:val="00CD503A"/>
    <w:rsid w:val="00CE01D3"/>
    <w:rsid w:val="00CF46B4"/>
    <w:rsid w:val="00D53CE4"/>
    <w:rsid w:val="00D665CF"/>
    <w:rsid w:val="00D910E2"/>
    <w:rsid w:val="00DA1B8D"/>
    <w:rsid w:val="00DA56A8"/>
    <w:rsid w:val="00DC7887"/>
    <w:rsid w:val="00E47DD5"/>
    <w:rsid w:val="00E6409A"/>
    <w:rsid w:val="00E71AC4"/>
    <w:rsid w:val="00E7401D"/>
    <w:rsid w:val="00E81113"/>
    <w:rsid w:val="00E90989"/>
    <w:rsid w:val="00E95C55"/>
    <w:rsid w:val="00EA018A"/>
    <w:rsid w:val="00EA53E9"/>
    <w:rsid w:val="00ED1BBC"/>
    <w:rsid w:val="00EF309F"/>
    <w:rsid w:val="00F02ADC"/>
    <w:rsid w:val="00F124D2"/>
    <w:rsid w:val="00F32B29"/>
    <w:rsid w:val="00F75799"/>
    <w:rsid w:val="00F8355A"/>
    <w:rsid w:val="00F93FE2"/>
    <w:rsid w:val="00F9400A"/>
    <w:rsid w:val="00FA6F77"/>
    <w:rsid w:val="00F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8F17-A1CE-454A-B602-23C63F9A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B1"/>
  </w:style>
  <w:style w:type="paragraph" w:styleId="1">
    <w:name w:val="heading 1"/>
    <w:basedOn w:val="a"/>
    <w:next w:val="a"/>
    <w:link w:val="10"/>
    <w:uiPriority w:val="9"/>
    <w:qFormat/>
    <w:rsid w:val="00F02AD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02AD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2AD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2AD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02AD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02AD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02ADC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02ADC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02AD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2AD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2ADC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2AD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02AD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02AD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02AD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02AD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02ADC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ADC"/>
  </w:style>
  <w:style w:type="character" w:customStyle="1" w:styleId="a3">
    <w:name w:val="Верхний колонтитул Знак"/>
    <w:link w:val="a4"/>
    <w:uiPriority w:val="99"/>
    <w:locked/>
    <w:rsid w:val="00F02ADC"/>
    <w:rPr>
      <w:rFonts w:ascii="Courier New" w:hAnsi="Courier New" w:cs="Courier New"/>
      <w:lang w:eastAsia="ru-RU"/>
    </w:rPr>
  </w:style>
  <w:style w:type="paragraph" w:styleId="a4">
    <w:name w:val="header"/>
    <w:basedOn w:val="a"/>
    <w:link w:val="a3"/>
    <w:uiPriority w:val="99"/>
    <w:rsid w:val="00F02ADC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02ADC"/>
  </w:style>
  <w:style w:type="character" w:styleId="a5">
    <w:name w:val="page number"/>
    <w:rsid w:val="00F02ADC"/>
    <w:rPr>
      <w:rFonts w:ascii="Times New Roman" w:hAnsi="Times New Roman" w:cs="Times New Roman" w:hint="default"/>
    </w:rPr>
  </w:style>
  <w:style w:type="numbering" w:customStyle="1" w:styleId="110">
    <w:name w:val="Нет списка11"/>
    <w:next w:val="a2"/>
    <w:uiPriority w:val="99"/>
    <w:semiHidden/>
    <w:unhideWhenUsed/>
    <w:rsid w:val="00F02ADC"/>
  </w:style>
  <w:style w:type="numbering" w:customStyle="1" w:styleId="111">
    <w:name w:val="Нет списка111"/>
    <w:next w:val="a2"/>
    <w:uiPriority w:val="99"/>
    <w:semiHidden/>
    <w:unhideWhenUsed/>
    <w:rsid w:val="00F02ADC"/>
  </w:style>
  <w:style w:type="paragraph" w:styleId="a6">
    <w:name w:val="Balloon Text"/>
    <w:basedOn w:val="a"/>
    <w:link w:val="a7"/>
    <w:uiPriority w:val="99"/>
    <w:semiHidden/>
    <w:unhideWhenUsed/>
    <w:rsid w:val="00F02ADC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2AD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2ADC"/>
    <w:rPr>
      <w:color w:val="0563C1" w:themeColor="hyperlink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F02ADC"/>
  </w:style>
  <w:style w:type="paragraph" w:customStyle="1" w:styleId="ConsNormal">
    <w:name w:val="ConsNormal"/>
    <w:rsid w:val="00F02A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F02A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F02AD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02AD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02AD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02A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F02AD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02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F02A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F02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next w:val="a"/>
    <w:semiHidden/>
    <w:rsid w:val="00F02AD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F02AD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F02AD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F02A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qFormat/>
    <w:rsid w:val="00F02ADC"/>
    <w:rPr>
      <w:b/>
    </w:rPr>
  </w:style>
  <w:style w:type="paragraph" w:customStyle="1" w:styleId="ConsPlusNonformat">
    <w:name w:val="ConsPlusNonformat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F02ADC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02A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02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02ADC"/>
    <w:pPr>
      <w:keepNext/>
      <w:spacing w:before="120" w:after="0" w:line="240" w:lineRule="auto"/>
      <w:jc w:val="both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F02ADC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F02ADC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02ADC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F02ADC"/>
    <w:rPr>
      <w:rFonts w:cs="Times New Roman"/>
      <w:vertAlign w:val="superscript"/>
    </w:rPr>
  </w:style>
  <w:style w:type="paragraph" w:customStyle="1" w:styleId="formattext">
    <w:name w:val="formattext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b"/>
    <w:uiPriority w:val="59"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F02AD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02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02ADC"/>
    <w:rPr>
      <w:color w:val="808080"/>
    </w:rPr>
  </w:style>
  <w:style w:type="character" w:customStyle="1" w:styleId="afc">
    <w:name w:val="Без интервала Знак"/>
    <w:link w:val="afb"/>
    <w:locked/>
    <w:rsid w:val="00F02ADC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F02A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30">
    <w:name w:val="pt-a1-000030"/>
    <w:basedOn w:val="a0"/>
    <w:rsid w:val="00F02ADC"/>
  </w:style>
  <w:style w:type="character" w:styleId="aff5">
    <w:name w:val="FollowedHyperlink"/>
    <w:basedOn w:val="a0"/>
    <w:uiPriority w:val="99"/>
    <w:semiHidden/>
    <w:unhideWhenUsed/>
    <w:rsid w:val="00F0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4E87A-DE9A-492A-933C-A76874EA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Валентина Калиниченко</cp:lastModifiedBy>
  <cp:revision>3</cp:revision>
  <cp:lastPrinted>2023-12-21T04:18:00Z</cp:lastPrinted>
  <dcterms:created xsi:type="dcterms:W3CDTF">2025-10-03T09:08:00Z</dcterms:created>
  <dcterms:modified xsi:type="dcterms:W3CDTF">2026-02-13T10:05:00Z</dcterms:modified>
</cp:coreProperties>
</file>