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0A2" w:rsidRDefault="003540A2" w:rsidP="003540A2">
      <w:r>
        <w:rPr>
          <w:noProof/>
        </w:rPr>
        <w:drawing>
          <wp:anchor distT="0" distB="0" distL="114300" distR="114300" simplePos="0" relativeHeight="251659264" behindDoc="0" locked="0" layoutInCell="1" allowOverlap="1" wp14:anchorId="7003BC2C" wp14:editId="5A56D247">
            <wp:simplePos x="0" y="0"/>
            <wp:positionH relativeFrom="column">
              <wp:posOffset>2794635</wp:posOffset>
            </wp:positionH>
            <wp:positionV relativeFrom="paragraph">
              <wp:posOffset>9525</wp:posOffset>
            </wp:positionV>
            <wp:extent cx="571500" cy="838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38200"/>
                    </a:xfrm>
                    <a:prstGeom prst="rect">
                      <a:avLst/>
                    </a:prstGeom>
                    <a:noFill/>
                    <a:ln>
                      <a:noFill/>
                    </a:ln>
                  </pic:spPr>
                </pic:pic>
              </a:graphicData>
            </a:graphic>
          </wp:anchor>
        </w:drawing>
      </w:r>
    </w:p>
    <w:p w:rsidR="003540A2" w:rsidRDefault="003540A2" w:rsidP="003540A2"/>
    <w:p w:rsidR="003540A2" w:rsidRDefault="003540A2" w:rsidP="003540A2"/>
    <w:p w:rsidR="003540A2" w:rsidRDefault="003540A2" w:rsidP="003540A2"/>
    <w:p w:rsidR="003540A2" w:rsidRDefault="003540A2" w:rsidP="003540A2"/>
    <w:p w:rsidR="003540A2" w:rsidRPr="003540A2" w:rsidRDefault="003540A2" w:rsidP="003540A2">
      <w:pPr>
        <w:jc w:val="center"/>
        <w:rPr>
          <w:rFonts w:ascii="Times New Roman" w:hAnsi="Times New Roman"/>
          <w:b/>
          <w:bCs/>
          <w:sz w:val="32"/>
          <w:szCs w:val="32"/>
        </w:rPr>
      </w:pPr>
      <w:r w:rsidRPr="003540A2">
        <w:rPr>
          <w:rFonts w:ascii="Times New Roman" w:hAnsi="Times New Roman"/>
          <w:b/>
          <w:bCs/>
          <w:sz w:val="32"/>
          <w:szCs w:val="32"/>
        </w:rPr>
        <w:t xml:space="preserve">МУНИЦИПАЛЬНОЕ ОБРАЗОВАНИЕ </w:t>
      </w:r>
    </w:p>
    <w:p w:rsidR="003540A2" w:rsidRPr="003540A2" w:rsidRDefault="003540A2" w:rsidP="003540A2">
      <w:pPr>
        <w:jc w:val="center"/>
        <w:rPr>
          <w:rFonts w:ascii="Times New Roman" w:hAnsi="Times New Roman"/>
          <w:b/>
          <w:bCs/>
          <w:sz w:val="36"/>
          <w:szCs w:val="36"/>
        </w:rPr>
      </w:pPr>
      <w:r w:rsidRPr="003540A2">
        <w:rPr>
          <w:rFonts w:ascii="Times New Roman" w:hAnsi="Times New Roman"/>
          <w:b/>
          <w:bCs/>
          <w:sz w:val="36"/>
          <w:szCs w:val="36"/>
        </w:rPr>
        <w:t xml:space="preserve">городской округ Пыть-Ях </w:t>
      </w:r>
    </w:p>
    <w:p w:rsidR="003540A2" w:rsidRPr="003540A2" w:rsidRDefault="003540A2" w:rsidP="003540A2">
      <w:pPr>
        <w:jc w:val="center"/>
        <w:rPr>
          <w:rFonts w:ascii="Times New Roman" w:hAnsi="Times New Roman"/>
          <w:b/>
          <w:bCs/>
          <w:sz w:val="36"/>
          <w:szCs w:val="36"/>
        </w:rPr>
      </w:pPr>
      <w:r w:rsidRPr="003540A2">
        <w:rPr>
          <w:rFonts w:ascii="Times New Roman" w:hAnsi="Times New Roman"/>
          <w:b/>
          <w:bCs/>
          <w:sz w:val="36"/>
          <w:szCs w:val="36"/>
        </w:rPr>
        <w:t>Ханты-Мансийского автономного округа-Югры</w:t>
      </w:r>
    </w:p>
    <w:p w:rsidR="003540A2" w:rsidRPr="003540A2" w:rsidRDefault="003540A2" w:rsidP="003540A2">
      <w:pPr>
        <w:pStyle w:val="1"/>
        <w:rPr>
          <w:rFonts w:ascii="Times New Roman" w:hAnsi="Times New Roman" w:cs="Times New Roman"/>
          <w:sz w:val="36"/>
          <w:szCs w:val="36"/>
        </w:rPr>
      </w:pPr>
      <w:r w:rsidRPr="003540A2">
        <w:rPr>
          <w:rFonts w:ascii="Times New Roman" w:hAnsi="Times New Roman" w:cs="Times New Roman"/>
          <w:sz w:val="36"/>
          <w:szCs w:val="36"/>
        </w:rPr>
        <w:t>АДМИНИСТРАЦИЯ ГОРОДА</w:t>
      </w:r>
    </w:p>
    <w:p w:rsidR="003540A2" w:rsidRPr="00CF70AF" w:rsidRDefault="003540A2" w:rsidP="003540A2">
      <w:pPr>
        <w:jc w:val="center"/>
        <w:rPr>
          <w:rFonts w:ascii="Times New Roman" w:hAnsi="Times New Roman"/>
          <w:sz w:val="28"/>
          <w:szCs w:val="28"/>
        </w:rPr>
      </w:pPr>
    </w:p>
    <w:p w:rsidR="003540A2" w:rsidRPr="00CF70AF" w:rsidRDefault="003540A2" w:rsidP="003540A2">
      <w:pPr>
        <w:jc w:val="center"/>
        <w:rPr>
          <w:rFonts w:ascii="Times New Roman" w:hAnsi="Times New Roman"/>
          <w:sz w:val="28"/>
          <w:szCs w:val="28"/>
        </w:rPr>
      </w:pPr>
    </w:p>
    <w:p w:rsidR="003540A2" w:rsidRPr="003540A2" w:rsidRDefault="003540A2" w:rsidP="003540A2">
      <w:pPr>
        <w:jc w:val="center"/>
        <w:rPr>
          <w:rFonts w:ascii="Times New Roman" w:hAnsi="Times New Roman"/>
          <w:b/>
          <w:bCs/>
          <w:sz w:val="36"/>
          <w:szCs w:val="36"/>
        </w:rPr>
      </w:pPr>
      <w:r w:rsidRPr="003540A2">
        <w:rPr>
          <w:rFonts w:ascii="Times New Roman" w:hAnsi="Times New Roman"/>
          <w:b/>
          <w:bCs/>
          <w:sz w:val="36"/>
          <w:szCs w:val="36"/>
        </w:rPr>
        <w:t>П О С Т А Н О В Л Е Н И Е</w:t>
      </w:r>
    </w:p>
    <w:p w:rsidR="003540A2" w:rsidRPr="00BF2BB8" w:rsidRDefault="003540A2" w:rsidP="003540A2">
      <w:pPr>
        <w:rPr>
          <w:rFonts w:ascii="Times New Roman" w:hAnsi="Times New Roman"/>
          <w:sz w:val="28"/>
          <w:szCs w:val="28"/>
        </w:rPr>
      </w:pPr>
    </w:p>
    <w:p w:rsidR="003540A2" w:rsidRPr="00BF2BB8" w:rsidRDefault="003540A2" w:rsidP="000A2775">
      <w:pPr>
        <w:ind w:firstLine="0"/>
        <w:rPr>
          <w:rFonts w:ascii="Times New Roman" w:hAnsi="Times New Roman"/>
          <w:sz w:val="28"/>
          <w:szCs w:val="28"/>
        </w:rPr>
      </w:pPr>
    </w:p>
    <w:p w:rsidR="003540A2" w:rsidRPr="00BF2BB8" w:rsidRDefault="003540A2" w:rsidP="003540A2">
      <w:pPr>
        <w:ind w:firstLine="0"/>
        <w:rPr>
          <w:rFonts w:ascii="Times New Roman" w:hAnsi="Times New Roman"/>
          <w:sz w:val="28"/>
          <w:szCs w:val="28"/>
        </w:rPr>
      </w:pPr>
    </w:p>
    <w:p w:rsidR="00BF2BB8" w:rsidRDefault="00BF2BB8" w:rsidP="00E021FD">
      <w:pPr>
        <w:tabs>
          <w:tab w:val="left" w:pos="1134"/>
        </w:tabs>
        <w:ind w:firstLine="0"/>
        <w:rPr>
          <w:rFonts w:ascii="Times New Roman" w:hAnsi="Times New Roman"/>
          <w:sz w:val="28"/>
          <w:szCs w:val="28"/>
        </w:rPr>
      </w:pPr>
      <w:r>
        <w:rPr>
          <w:rFonts w:ascii="Times New Roman" w:hAnsi="Times New Roman"/>
          <w:sz w:val="28"/>
          <w:szCs w:val="28"/>
        </w:rPr>
        <w:t>О внесении изменени</w:t>
      </w:r>
      <w:r w:rsidR="00237187">
        <w:rPr>
          <w:rFonts w:ascii="Times New Roman" w:hAnsi="Times New Roman"/>
          <w:sz w:val="28"/>
          <w:szCs w:val="28"/>
        </w:rPr>
        <w:t>й</w:t>
      </w:r>
      <w:r w:rsidR="00E021FD" w:rsidRPr="00E021FD">
        <w:rPr>
          <w:rFonts w:ascii="Times New Roman" w:hAnsi="Times New Roman"/>
          <w:sz w:val="28"/>
          <w:szCs w:val="28"/>
        </w:rPr>
        <w:t xml:space="preserve"> в </w:t>
      </w:r>
    </w:p>
    <w:p w:rsidR="00BF2BB8" w:rsidRDefault="00BF2BB8" w:rsidP="00E021FD">
      <w:pPr>
        <w:tabs>
          <w:tab w:val="left" w:pos="1134"/>
        </w:tabs>
        <w:ind w:firstLine="0"/>
        <w:rPr>
          <w:rFonts w:ascii="Times New Roman" w:hAnsi="Times New Roman"/>
          <w:sz w:val="28"/>
          <w:szCs w:val="28"/>
        </w:rPr>
      </w:pPr>
      <w:r>
        <w:rPr>
          <w:rFonts w:ascii="Times New Roman" w:hAnsi="Times New Roman"/>
          <w:sz w:val="28"/>
          <w:szCs w:val="28"/>
        </w:rPr>
        <w:t>п</w:t>
      </w:r>
      <w:r w:rsidR="00E021FD" w:rsidRPr="00E021FD">
        <w:rPr>
          <w:rFonts w:ascii="Times New Roman" w:hAnsi="Times New Roman"/>
          <w:sz w:val="28"/>
          <w:szCs w:val="28"/>
        </w:rPr>
        <w:t>остановление</w:t>
      </w:r>
      <w:r>
        <w:rPr>
          <w:rFonts w:ascii="Times New Roman" w:hAnsi="Times New Roman"/>
          <w:sz w:val="28"/>
          <w:szCs w:val="28"/>
        </w:rPr>
        <w:t xml:space="preserve"> </w:t>
      </w:r>
      <w:r w:rsidR="00E021FD" w:rsidRPr="00E021FD">
        <w:rPr>
          <w:rFonts w:ascii="Times New Roman" w:hAnsi="Times New Roman"/>
          <w:sz w:val="28"/>
          <w:szCs w:val="28"/>
        </w:rPr>
        <w:t>администрации</w:t>
      </w:r>
    </w:p>
    <w:p w:rsidR="00E021FD" w:rsidRPr="00E021FD"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города от 28.12.2023 № 373-па</w:t>
      </w:r>
    </w:p>
    <w:p w:rsidR="00E021FD" w:rsidRPr="00E021FD" w:rsidRDefault="00600FFE" w:rsidP="00E021FD">
      <w:pPr>
        <w:tabs>
          <w:tab w:val="left" w:pos="1134"/>
        </w:tabs>
        <w:ind w:firstLine="0"/>
        <w:rPr>
          <w:rFonts w:ascii="Times New Roman" w:hAnsi="Times New Roman"/>
          <w:sz w:val="28"/>
          <w:szCs w:val="28"/>
        </w:rPr>
      </w:pPr>
      <w:r>
        <w:rPr>
          <w:rFonts w:ascii="Times New Roman" w:hAnsi="Times New Roman"/>
          <w:sz w:val="28"/>
          <w:szCs w:val="28"/>
        </w:rPr>
        <w:t>«</w:t>
      </w:r>
      <w:r w:rsidR="00E021FD" w:rsidRPr="00E021FD">
        <w:rPr>
          <w:rFonts w:ascii="Times New Roman" w:hAnsi="Times New Roman"/>
          <w:sz w:val="28"/>
          <w:szCs w:val="28"/>
        </w:rPr>
        <w:t xml:space="preserve">Об утверждении муниципальной </w:t>
      </w:r>
    </w:p>
    <w:p w:rsidR="00AF5D60"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 xml:space="preserve">программы </w:t>
      </w:r>
      <w:r w:rsidR="00600FFE">
        <w:rPr>
          <w:rFonts w:ascii="Times New Roman" w:hAnsi="Times New Roman"/>
          <w:sz w:val="28"/>
          <w:szCs w:val="28"/>
        </w:rPr>
        <w:t>«</w:t>
      </w:r>
      <w:r w:rsidRPr="00E021FD">
        <w:rPr>
          <w:rFonts w:ascii="Times New Roman" w:hAnsi="Times New Roman"/>
          <w:sz w:val="28"/>
          <w:szCs w:val="28"/>
        </w:rPr>
        <w:t xml:space="preserve">Развитие образования </w:t>
      </w:r>
    </w:p>
    <w:p w:rsidR="00E021FD" w:rsidRPr="00E021FD"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в городе Пыть-Яхе</w:t>
      </w:r>
      <w:r w:rsidR="00600FFE">
        <w:rPr>
          <w:rFonts w:ascii="Times New Roman" w:hAnsi="Times New Roman"/>
          <w:sz w:val="28"/>
          <w:szCs w:val="28"/>
        </w:rPr>
        <w:t>»</w:t>
      </w:r>
    </w:p>
    <w:p w:rsidR="00E021FD" w:rsidRPr="00E021FD"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(в ред. от 02.09.2024 № 184-па,</w:t>
      </w:r>
    </w:p>
    <w:p w:rsidR="00135E50" w:rsidRDefault="00CB12D6" w:rsidP="00E021FD">
      <w:pPr>
        <w:tabs>
          <w:tab w:val="left" w:pos="1134"/>
        </w:tabs>
        <w:ind w:firstLine="0"/>
        <w:rPr>
          <w:rFonts w:ascii="Times New Roman" w:hAnsi="Times New Roman"/>
          <w:sz w:val="28"/>
          <w:szCs w:val="28"/>
        </w:rPr>
      </w:pPr>
      <w:r>
        <w:rPr>
          <w:rFonts w:ascii="Times New Roman" w:hAnsi="Times New Roman"/>
          <w:sz w:val="28"/>
          <w:szCs w:val="28"/>
        </w:rPr>
        <w:t>от 27.01.2025 № 13-па</w:t>
      </w:r>
      <w:r w:rsidR="00135E50">
        <w:rPr>
          <w:rFonts w:ascii="Times New Roman" w:hAnsi="Times New Roman"/>
          <w:sz w:val="28"/>
          <w:szCs w:val="28"/>
        </w:rPr>
        <w:t>,</w:t>
      </w:r>
    </w:p>
    <w:p w:rsidR="00554B56" w:rsidRDefault="00135E50" w:rsidP="00E021FD">
      <w:pPr>
        <w:tabs>
          <w:tab w:val="left" w:pos="1134"/>
        </w:tabs>
        <w:ind w:firstLine="0"/>
        <w:rPr>
          <w:rFonts w:ascii="Times New Roman" w:hAnsi="Times New Roman"/>
          <w:sz w:val="28"/>
          <w:szCs w:val="28"/>
        </w:rPr>
      </w:pPr>
      <w:r>
        <w:rPr>
          <w:rFonts w:ascii="Times New Roman" w:hAnsi="Times New Roman"/>
          <w:sz w:val="28"/>
          <w:szCs w:val="28"/>
        </w:rPr>
        <w:t>от 15.05.2025 № 123-па</w:t>
      </w:r>
      <w:r w:rsidR="00554B56">
        <w:rPr>
          <w:rFonts w:ascii="Times New Roman" w:hAnsi="Times New Roman"/>
          <w:sz w:val="28"/>
          <w:szCs w:val="28"/>
        </w:rPr>
        <w:t>,</w:t>
      </w:r>
    </w:p>
    <w:p w:rsidR="00A03442" w:rsidRDefault="00554B56" w:rsidP="00E021FD">
      <w:pPr>
        <w:tabs>
          <w:tab w:val="left" w:pos="1134"/>
        </w:tabs>
        <w:ind w:firstLine="0"/>
        <w:rPr>
          <w:rFonts w:ascii="Times New Roman" w:hAnsi="Times New Roman"/>
          <w:sz w:val="28"/>
          <w:szCs w:val="28"/>
        </w:rPr>
      </w:pPr>
      <w:r>
        <w:rPr>
          <w:rFonts w:ascii="Times New Roman" w:hAnsi="Times New Roman"/>
          <w:sz w:val="28"/>
          <w:szCs w:val="28"/>
        </w:rPr>
        <w:t>от 15.01.2026 № 08-па</w:t>
      </w:r>
      <w:r w:rsidR="00A03442">
        <w:rPr>
          <w:rFonts w:ascii="Times New Roman" w:hAnsi="Times New Roman"/>
          <w:sz w:val="28"/>
          <w:szCs w:val="28"/>
        </w:rPr>
        <w:t>,</w:t>
      </w:r>
    </w:p>
    <w:p w:rsidR="00E021FD" w:rsidRPr="00E021FD" w:rsidRDefault="00A03442" w:rsidP="00E021FD">
      <w:pPr>
        <w:tabs>
          <w:tab w:val="left" w:pos="1134"/>
        </w:tabs>
        <w:ind w:firstLine="0"/>
        <w:rPr>
          <w:rFonts w:ascii="Times New Roman" w:hAnsi="Times New Roman"/>
          <w:sz w:val="28"/>
          <w:szCs w:val="28"/>
        </w:rPr>
      </w:pPr>
      <w:r>
        <w:rPr>
          <w:rFonts w:ascii="Times New Roman" w:hAnsi="Times New Roman"/>
          <w:sz w:val="28"/>
          <w:szCs w:val="28"/>
        </w:rPr>
        <w:t>от 12.02.2026 № 39-па</w:t>
      </w:r>
      <w:r w:rsidR="00E021FD" w:rsidRPr="00E021FD">
        <w:rPr>
          <w:rFonts w:ascii="Times New Roman" w:hAnsi="Times New Roman"/>
          <w:sz w:val="28"/>
          <w:szCs w:val="28"/>
        </w:rPr>
        <w:t xml:space="preserve">) </w:t>
      </w:r>
    </w:p>
    <w:p w:rsidR="00E021FD" w:rsidRPr="00E021FD" w:rsidRDefault="00E021FD" w:rsidP="006E4863">
      <w:pPr>
        <w:tabs>
          <w:tab w:val="left" w:pos="1134"/>
        </w:tabs>
        <w:rPr>
          <w:rFonts w:ascii="Times New Roman" w:hAnsi="Times New Roman"/>
          <w:sz w:val="28"/>
          <w:szCs w:val="28"/>
        </w:rPr>
      </w:pPr>
    </w:p>
    <w:p w:rsidR="00E021FD" w:rsidRPr="00E021FD" w:rsidRDefault="00E021FD" w:rsidP="006E4863">
      <w:pPr>
        <w:tabs>
          <w:tab w:val="left" w:pos="1134"/>
        </w:tabs>
        <w:rPr>
          <w:rFonts w:ascii="Times New Roman" w:hAnsi="Times New Roman"/>
          <w:sz w:val="28"/>
          <w:szCs w:val="28"/>
        </w:rPr>
      </w:pPr>
    </w:p>
    <w:p w:rsidR="00E021FD" w:rsidRPr="00E021FD" w:rsidRDefault="00E021FD" w:rsidP="006E4863">
      <w:pPr>
        <w:tabs>
          <w:tab w:val="left" w:pos="1134"/>
        </w:tabs>
        <w:rPr>
          <w:rFonts w:ascii="Times New Roman" w:hAnsi="Times New Roman"/>
          <w:sz w:val="28"/>
          <w:szCs w:val="28"/>
        </w:rPr>
      </w:pPr>
    </w:p>
    <w:p w:rsidR="00064358" w:rsidRPr="00064358" w:rsidRDefault="00E021FD" w:rsidP="00064358">
      <w:pPr>
        <w:tabs>
          <w:tab w:val="left" w:pos="1134"/>
        </w:tabs>
        <w:spacing w:line="360" w:lineRule="auto"/>
        <w:rPr>
          <w:rFonts w:ascii="Times New Roman" w:hAnsi="Times New Roman"/>
          <w:sz w:val="28"/>
          <w:szCs w:val="28"/>
        </w:rPr>
      </w:pPr>
      <w:r w:rsidRPr="00E021FD">
        <w:rPr>
          <w:rFonts w:ascii="Times New Roman" w:hAnsi="Times New Roman"/>
          <w:sz w:val="28"/>
          <w:szCs w:val="28"/>
        </w:rPr>
        <w:t xml:space="preserve">В соответствии с </w:t>
      </w:r>
      <w:r w:rsidR="002E02CB" w:rsidRPr="002E02CB">
        <w:rPr>
          <w:rFonts w:ascii="Times New Roman" w:hAnsi="Times New Roman"/>
          <w:sz w:val="28"/>
          <w:szCs w:val="28"/>
        </w:rPr>
        <w:t>Указ</w:t>
      </w:r>
      <w:r w:rsidR="002E02CB">
        <w:rPr>
          <w:rFonts w:ascii="Times New Roman" w:hAnsi="Times New Roman"/>
          <w:sz w:val="28"/>
          <w:szCs w:val="28"/>
        </w:rPr>
        <w:t>ом</w:t>
      </w:r>
      <w:r w:rsidR="002E02CB" w:rsidRPr="002E02CB">
        <w:rPr>
          <w:rFonts w:ascii="Times New Roman" w:hAnsi="Times New Roman"/>
          <w:sz w:val="28"/>
          <w:szCs w:val="28"/>
        </w:rPr>
        <w:t xml:space="preserve"> Президента Р</w:t>
      </w:r>
      <w:r w:rsidR="002E02CB">
        <w:rPr>
          <w:rFonts w:ascii="Times New Roman" w:hAnsi="Times New Roman"/>
          <w:sz w:val="28"/>
          <w:szCs w:val="28"/>
        </w:rPr>
        <w:t xml:space="preserve">оссийской </w:t>
      </w:r>
      <w:r w:rsidR="002E02CB" w:rsidRPr="002E02CB">
        <w:rPr>
          <w:rFonts w:ascii="Times New Roman" w:hAnsi="Times New Roman"/>
          <w:sz w:val="28"/>
          <w:szCs w:val="28"/>
        </w:rPr>
        <w:t>Ф</w:t>
      </w:r>
      <w:r w:rsidR="002E02CB">
        <w:rPr>
          <w:rFonts w:ascii="Times New Roman" w:hAnsi="Times New Roman"/>
          <w:sz w:val="28"/>
          <w:szCs w:val="28"/>
        </w:rPr>
        <w:t>едерации</w:t>
      </w:r>
      <w:r w:rsidR="002E02CB" w:rsidRPr="002E02CB">
        <w:rPr>
          <w:rFonts w:ascii="Times New Roman" w:hAnsi="Times New Roman"/>
          <w:sz w:val="28"/>
          <w:szCs w:val="28"/>
        </w:rPr>
        <w:t xml:space="preserve"> от 07.05.2024 </w:t>
      </w:r>
      <w:r w:rsidR="002E02CB">
        <w:rPr>
          <w:rFonts w:ascii="Times New Roman" w:hAnsi="Times New Roman"/>
          <w:sz w:val="28"/>
          <w:szCs w:val="28"/>
        </w:rPr>
        <w:t>№</w:t>
      </w:r>
      <w:r w:rsidR="002E02CB" w:rsidRPr="002E02CB">
        <w:rPr>
          <w:rFonts w:ascii="Times New Roman" w:hAnsi="Times New Roman"/>
          <w:sz w:val="28"/>
          <w:szCs w:val="28"/>
        </w:rPr>
        <w:t xml:space="preserve"> 309 </w:t>
      </w:r>
      <w:r w:rsidR="00600FFE">
        <w:rPr>
          <w:rFonts w:ascii="Times New Roman" w:hAnsi="Times New Roman"/>
          <w:sz w:val="28"/>
          <w:szCs w:val="28"/>
        </w:rPr>
        <w:t>«</w:t>
      </w:r>
      <w:r w:rsidR="002E02CB" w:rsidRPr="002E02CB">
        <w:rPr>
          <w:rFonts w:ascii="Times New Roman" w:hAnsi="Times New Roman"/>
          <w:sz w:val="28"/>
          <w:szCs w:val="28"/>
        </w:rPr>
        <w:t>О национальных целях развития Российской Федерации на период до 2030 года и на перспективу до 2036 года</w:t>
      </w:r>
      <w:r w:rsidR="00600FFE">
        <w:rPr>
          <w:rFonts w:ascii="Times New Roman" w:hAnsi="Times New Roman"/>
          <w:sz w:val="28"/>
          <w:szCs w:val="28"/>
        </w:rPr>
        <w:t>»</w:t>
      </w:r>
      <w:r w:rsidR="002E02CB">
        <w:rPr>
          <w:rFonts w:ascii="Times New Roman" w:hAnsi="Times New Roman"/>
          <w:sz w:val="28"/>
          <w:szCs w:val="28"/>
        </w:rPr>
        <w:t xml:space="preserve">, </w:t>
      </w:r>
      <w:r w:rsidRPr="00E021FD">
        <w:rPr>
          <w:rFonts w:ascii="Times New Roman" w:hAnsi="Times New Roman"/>
          <w:sz w:val="28"/>
          <w:szCs w:val="28"/>
        </w:rPr>
        <w:t>постановлением адм</w:t>
      </w:r>
      <w:r w:rsidR="002E02CB">
        <w:rPr>
          <w:rFonts w:ascii="Times New Roman" w:hAnsi="Times New Roman"/>
          <w:sz w:val="28"/>
          <w:szCs w:val="28"/>
        </w:rPr>
        <w:t xml:space="preserve">инистрации города от 29.11.2023 </w:t>
      </w:r>
      <w:r w:rsidRPr="00E021FD">
        <w:rPr>
          <w:rFonts w:ascii="Times New Roman" w:hAnsi="Times New Roman"/>
          <w:sz w:val="28"/>
          <w:szCs w:val="28"/>
        </w:rPr>
        <w:t xml:space="preserve">№ 326-па </w:t>
      </w:r>
      <w:r w:rsidR="00600FFE">
        <w:rPr>
          <w:rFonts w:ascii="Times New Roman" w:hAnsi="Times New Roman"/>
          <w:sz w:val="28"/>
          <w:szCs w:val="28"/>
        </w:rPr>
        <w:t>«</w:t>
      </w:r>
      <w:r w:rsidRPr="00E021FD">
        <w:rPr>
          <w:rFonts w:ascii="Times New Roman" w:hAnsi="Times New Roman"/>
          <w:sz w:val="28"/>
          <w:szCs w:val="28"/>
        </w:rPr>
        <w:t>О порядке разработки и реализации муниципальных программ города Пыть-Яха</w:t>
      </w:r>
      <w:r w:rsidR="00600FFE">
        <w:rPr>
          <w:rFonts w:ascii="Times New Roman" w:hAnsi="Times New Roman"/>
          <w:sz w:val="28"/>
          <w:szCs w:val="28"/>
        </w:rPr>
        <w:t>»</w:t>
      </w:r>
      <w:r w:rsidRPr="00E021FD">
        <w:rPr>
          <w:rFonts w:ascii="Times New Roman" w:hAnsi="Times New Roman"/>
          <w:sz w:val="28"/>
          <w:szCs w:val="28"/>
        </w:rPr>
        <w:t xml:space="preserve">, внести в постановление администрации города от 28.12.2023 № 373-па </w:t>
      </w:r>
      <w:r w:rsidR="00600FFE">
        <w:rPr>
          <w:rFonts w:ascii="Times New Roman" w:hAnsi="Times New Roman"/>
          <w:sz w:val="28"/>
          <w:szCs w:val="28"/>
        </w:rPr>
        <w:t>«</w:t>
      </w:r>
      <w:r w:rsidR="00064358" w:rsidRPr="00064358">
        <w:rPr>
          <w:rFonts w:ascii="Times New Roman" w:hAnsi="Times New Roman"/>
          <w:sz w:val="28"/>
          <w:szCs w:val="28"/>
        </w:rPr>
        <w:t xml:space="preserve">Об утверждении муниципальной </w:t>
      </w:r>
    </w:p>
    <w:p w:rsidR="00E021FD" w:rsidRPr="00E021FD" w:rsidRDefault="00064358" w:rsidP="00064358">
      <w:pPr>
        <w:tabs>
          <w:tab w:val="left" w:pos="1134"/>
        </w:tabs>
        <w:spacing w:line="360" w:lineRule="auto"/>
        <w:ind w:firstLine="0"/>
        <w:rPr>
          <w:rFonts w:ascii="Times New Roman" w:hAnsi="Times New Roman"/>
          <w:sz w:val="28"/>
          <w:szCs w:val="28"/>
        </w:rPr>
      </w:pPr>
      <w:r w:rsidRPr="00064358">
        <w:rPr>
          <w:rFonts w:ascii="Times New Roman" w:hAnsi="Times New Roman"/>
          <w:sz w:val="28"/>
          <w:szCs w:val="28"/>
        </w:rPr>
        <w:t xml:space="preserve">программы </w:t>
      </w:r>
      <w:r w:rsidR="00600FFE">
        <w:rPr>
          <w:rFonts w:ascii="Times New Roman" w:hAnsi="Times New Roman"/>
          <w:sz w:val="28"/>
          <w:szCs w:val="28"/>
        </w:rPr>
        <w:t>«</w:t>
      </w:r>
      <w:r w:rsidRPr="00064358">
        <w:rPr>
          <w:rFonts w:ascii="Times New Roman" w:hAnsi="Times New Roman"/>
          <w:sz w:val="28"/>
          <w:szCs w:val="28"/>
        </w:rPr>
        <w:t>Развитие образования в городе Пыть-Яхе</w:t>
      </w:r>
      <w:r w:rsidR="00600FFE">
        <w:rPr>
          <w:rFonts w:ascii="Times New Roman" w:hAnsi="Times New Roman"/>
          <w:sz w:val="28"/>
          <w:szCs w:val="28"/>
        </w:rPr>
        <w:t>»</w:t>
      </w:r>
      <w:r w:rsidR="009F53BE">
        <w:rPr>
          <w:rFonts w:ascii="Times New Roman" w:hAnsi="Times New Roman"/>
          <w:sz w:val="28"/>
          <w:szCs w:val="28"/>
        </w:rPr>
        <w:t xml:space="preserve"> следующие изменения</w:t>
      </w:r>
      <w:r w:rsidR="00E021FD" w:rsidRPr="00E021FD">
        <w:rPr>
          <w:rFonts w:ascii="Times New Roman" w:hAnsi="Times New Roman"/>
          <w:sz w:val="28"/>
          <w:szCs w:val="28"/>
        </w:rPr>
        <w:t>:</w:t>
      </w:r>
    </w:p>
    <w:p w:rsidR="00E021FD" w:rsidRDefault="00E021FD" w:rsidP="006E4863">
      <w:pPr>
        <w:tabs>
          <w:tab w:val="left" w:pos="1134"/>
        </w:tabs>
        <w:rPr>
          <w:rFonts w:ascii="Times New Roman" w:hAnsi="Times New Roman"/>
          <w:sz w:val="28"/>
          <w:szCs w:val="28"/>
        </w:rPr>
      </w:pPr>
    </w:p>
    <w:p w:rsidR="006E4863" w:rsidRPr="00E021FD" w:rsidRDefault="006E4863" w:rsidP="006E4863">
      <w:pPr>
        <w:tabs>
          <w:tab w:val="left" w:pos="1134"/>
        </w:tabs>
        <w:rPr>
          <w:rFonts w:ascii="Times New Roman" w:hAnsi="Times New Roman"/>
          <w:sz w:val="28"/>
          <w:szCs w:val="28"/>
        </w:rPr>
      </w:pPr>
    </w:p>
    <w:p w:rsidR="00E021FD" w:rsidRPr="00E021FD" w:rsidRDefault="00E021FD" w:rsidP="006E4863">
      <w:pPr>
        <w:tabs>
          <w:tab w:val="left" w:pos="1134"/>
        </w:tabs>
        <w:rPr>
          <w:rFonts w:ascii="Times New Roman" w:hAnsi="Times New Roman"/>
          <w:sz w:val="28"/>
          <w:szCs w:val="28"/>
        </w:rPr>
      </w:pPr>
    </w:p>
    <w:p w:rsidR="00554B56" w:rsidRPr="00554B56" w:rsidRDefault="00554B56" w:rsidP="00554B56">
      <w:pPr>
        <w:pStyle w:val="aff1"/>
        <w:numPr>
          <w:ilvl w:val="0"/>
          <w:numId w:val="6"/>
        </w:numPr>
        <w:tabs>
          <w:tab w:val="left" w:pos="1134"/>
        </w:tabs>
        <w:spacing w:line="360" w:lineRule="auto"/>
        <w:rPr>
          <w:rFonts w:ascii="Times New Roman" w:hAnsi="Times New Roman"/>
          <w:sz w:val="28"/>
          <w:szCs w:val="28"/>
        </w:rPr>
      </w:pPr>
      <w:r w:rsidRPr="00554B56">
        <w:rPr>
          <w:rFonts w:ascii="Times New Roman" w:hAnsi="Times New Roman"/>
          <w:sz w:val="28"/>
          <w:szCs w:val="28"/>
        </w:rPr>
        <w:t xml:space="preserve">В </w:t>
      </w:r>
      <w:r>
        <w:rPr>
          <w:rFonts w:ascii="Times New Roman" w:hAnsi="Times New Roman"/>
          <w:sz w:val="28"/>
          <w:szCs w:val="28"/>
        </w:rPr>
        <w:t>п</w:t>
      </w:r>
      <w:r w:rsidR="00E021FD" w:rsidRPr="00554B56">
        <w:rPr>
          <w:rFonts w:ascii="Times New Roman" w:hAnsi="Times New Roman"/>
          <w:sz w:val="28"/>
          <w:szCs w:val="28"/>
        </w:rPr>
        <w:t>риложени</w:t>
      </w:r>
      <w:r w:rsidRPr="00554B56">
        <w:rPr>
          <w:rFonts w:ascii="Times New Roman" w:hAnsi="Times New Roman"/>
          <w:sz w:val="28"/>
          <w:szCs w:val="28"/>
        </w:rPr>
        <w:t>и</w:t>
      </w:r>
      <w:r w:rsidR="00E021FD" w:rsidRPr="00554B56">
        <w:rPr>
          <w:rFonts w:ascii="Times New Roman" w:hAnsi="Times New Roman"/>
          <w:sz w:val="28"/>
          <w:szCs w:val="28"/>
        </w:rPr>
        <w:t xml:space="preserve"> к постановлению</w:t>
      </w:r>
      <w:r w:rsidRPr="00554B56">
        <w:rPr>
          <w:rFonts w:ascii="Times New Roman" w:hAnsi="Times New Roman"/>
          <w:sz w:val="28"/>
          <w:szCs w:val="28"/>
        </w:rPr>
        <w:t>:</w:t>
      </w:r>
    </w:p>
    <w:p w:rsidR="00E021FD" w:rsidRDefault="00554B56" w:rsidP="00554B56">
      <w:pPr>
        <w:pStyle w:val="aff1"/>
        <w:numPr>
          <w:ilvl w:val="1"/>
          <w:numId w:val="6"/>
        </w:numPr>
        <w:tabs>
          <w:tab w:val="left" w:pos="1134"/>
        </w:tabs>
        <w:spacing w:line="360" w:lineRule="auto"/>
        <w:ind w:left="0" w:firstLine="567"/>
        <w:rPr>
          <w:rFonts w:ascii="Times New Roman" w:hAnsi="Times New Roman"/>
          <w:sz w:val="28"/>
          <w:szCs w:val="28"/>
        </w:rPr>
      </w:pPr>
      <w:r w:rsidRPr="00554B56">
        <w:rPr>
          <w:rFonts w:ascii="Times New Roman" w:hAnsi="Times New Roman"/>
          <w:sz w:val="28"/>
          <w:szCs w:val="28"/>
        </w:rPr>
        <w:lastRenderedPageBreak/>
        <w:t xml:space="preserve">В строке </w:t>
      </w:r>
      <w:r w:rsidR="00600FFE">
        <w:rPr>
          <w:rFonts w:ascii="Times New Roman" w:hAnsi="Times New Roman"/>
          <w:sz w:val="28"/>
          <w:szCs w:val="28"/>
        </w:rPr>
        <w:t>«</w:t>
      </w:r>
      <w:r w:rsidRPr="00554B56">
        <w:rPr>
          <w:rFonts w:ascii="Times New Roman" w:hAnsi="Times New Roman"/>
          <w:color w:val="000000"/>
          <w:sz w:val="28"/>
          <w:szCs w:val="28"/>
        </w:rPr>
        <w:t>Объемы финансового обеспечения за весь период реализации</w:t>
      </w:r>
      <w:r w:rsidR="00600FFE">
        <w:rPr>
          <w:rFonts w:ascii="Times New Roman" w:hAnsi="Times New Roman"/>
          <w:color w:val="000000"/>
          <w:sz w:val="28"/>
          <w:szCs w:val="28"/>
        </w:rPr>
        <w:t>»</w:t>
      </w:r>
      <w:r w:rsidRPr="00554B56">
        <w:rPr>
          <w:rFonts w:ascii="Times New Roman" w:hAnsi="Times New Roman"/>
          <w:sz w:val="28"/>
          <w:szCs w:val="28"/>
        </w:rPr>
        <w:t xml:space="preserve"> </w:t>
      </w:r>
      <w:r>
        <w:rPr>
          <w:rFonts w:ascii="Times New Roman" w:hAnsi="Times New Roman"/>
          <w:sz w:val="28"/>
          <w:szCs w:val="28"/>
        </w:rPr>
        <w:t>раздела</w:t>
      </w:r>
      <w:r w:rsidR="00FE1D7A">
        <w:rPr>
          <w:rFonts w:ascii="Times New Roman" w:hAnsi="Times New Roman"/>
          <w:sz w:val="28"/>
          <w:szCs w:val="28"/>
        </w:rPr>
        <w:t xml:space="preserve"> 1</w:t>
      </w:r>
      <w:r>
        <w:rPr>
          <w:rFonts w:ascii="Times New Roman" w:hAnsi="Times New Roman"/>
          <w:sz w:val="28"/>
          <w:szCs w:val="28"/>
        </w:rPr>
        <w:t xml:space="preserve"> </w:t>
      </w:r>
      <w:r w:rsidRPr="00554B56">
        <w:rPr>
          <w:rFonts w:ascii="Times New Roman" w:hAnsi="Times New Roman"/>
          <w:sz w:val="28"/>
          <w:szCs w:val="28"/>
        </w:rPr>
        <w:t xml:space="preserve">паспорта </w:t>
      </w:r>
      <w:r w:rsidR="00FE1D7A">
        <w:rPr>
          <w:rFonts w:ascii="Times New Roman" w:hAnsi="Times New Roman"/>
          <w:sz w:val="28"/>
          <w:szCs w:val="28"/>
        </w:rPr>
        <w:t>м</w:t>
      </w:r>
      <w:r w:rsidRPr="00554B56">
        <w:rPr>
          <w:rFonts w:ascii="Times New Roman" w:hAnsi="Times New Roman"/>
          <w:sz w:val="28"/>
          <w:szCs w:val="28"/>
        </w:rPr>
        <w:t xml:space="preserve">униципальной программы </w:t>
      </w:r>
      <w:r w:rsidR="00600FFE">
        <w:rPr>
          <w:rFonts w:ascii="Times New Roman" w:hAnsi="Times New Roman"/>
          <w:sz w:val="28"/>
          <w:szCs w:val="28"/>
        </w:rPr>
        <w:t>«</w:t>
      </w:r>
      <w:r w:rsidRPr="00554B56">
        <w:rPr>
          <w:rFonts w:ascii="Times New Roman" w:hAnsi="Times New Roman"/>
          <w:sz w:val="28"/>
          <w:szCs w:val="28"/>
        </w:rPr>
        <w:t>Развитие образования в городе Пыть-Яхе</w:t>
      </w:r>
      <w:r w:rsidR="00600FFE">
        <w:rPr>
          <w:rFonts w:ascii="Times New Roman" w:hAnsi="Times New Roman"/>
          <w:sz w:val="28"/>
          <w:szCs w:val="28"/>
        </w:rPr>
        <w:t>»</w:t>
      </w:r>
      <w:r>
        <w:rPr>
          <w:rFonts w:ascii="Times New Roman" w:hAnsi="Times New Roman"/>
          <w:sz w:val="28"/>
          <w:szCs w:val="28"/>
        </w:rPr>
        <w:t xml:space="preserve"> </w:t>
      </w:r>
      <w:r w:rsidR="00D8138A">
        <w:rPr>
          <w:rFonts w:ascii="Times New Roman" w:hAnsi="Times New Roman"/>
          <w:sz w:val="28"/>
          <w:szCs w:val="28"/>
        </w:rPr>
        <w:t xml:space="preserve">цифры </w:t>
      </w:r>
      <w:r w:rsidR="00600FFE">
        <w:rPr>
          <w:rFonts w:ascii="Times New Roman" w:hAnsi="Times New Roman"/>
          <w:sz w:val="28"/>
          <w:szCs w:val="28"/>
        </w:rPr>
        <w:t>«</w:t>
      </w:r>
      <w:r w:rsidR="00A03442">
        <w:rPr>
          <w:rFonts w:ascii="Times New Roman" w:hAnsi="Times New Roman"/>
          <w:sz w:val="28"/>
          <w:szCs w:val="28"/>
        </w:rPr>
        <w:t>16 565 094,4</w:t>
      </w:r>
      <w:r w:rsidR="00600FFE">
        <w:rPr>
          <w:rFonts w:ascii="Times New Roman" w:hAnsi="Times New Roman"/>
          <w:sz w:val="28"/>
          <w:szCs w:val="28"/>
        </w:rPr>
        <w:t>»</w:t>
      </w:r>
      <w:r w:rsidR="00D8138A">
        <w:rPr>
          <w:rFonts w:ascii="Times New Roman" w:hAnsi="Times New Roman"/>
          <w:sz w:val="28"/>
          <w:szCs w:val="28"/>
        </w:rPr>
        <w:t xml:space="preserve"> заменить цифрами</w:t>
      </w:r>
      <w:r w:rsidR="00FE1D7A">
        <w:rPr>
          <w:rFonts w:ascii="Times New Roman" w:hAnsi="Times New Roman"/>
          <w:sz w:val="28"/>
          <w:szCs w:val="28"/>
        </w:rPr>
        <w:t xml:space="preserve"> </w:t>
      </w:r>
      <w:r w:rsidR="00600FFE">
        <w:rPr>
          <w:rFonts w:ascii="Times New Roman" w:hAnsi="Times New Roman"/>
          <w:sz w:val="28"/>
          <w:szCs w:val="28"/>
        </w:rPr>
        <w:t>«</w:t>
      </w:r>
      <w:r w:rsidR="00A03442">
        <w:rPr>
          <w:rFonts w:ascii="Times New Roman" w:hAnsi="Times New Roman"/>
          <w:sz w:val="28"/>
          <w:szCs w:val="28"/>
        </w:rPr>
        <w:t>16 566 203,4</w:t>
      </w:r>
      <w:r w:rsidR="00600FFE">
        <w:rPr>
          <w:rFonts w:ascii="Times New Roman" w:hAnsi="Times New Roman"/>
          <w:sz w:val="28"/>
          <w:szCs w:val="28"/>
        </w:rPr>
        <w:t>»</w:t>
      </w:r>
      <w:r w:rsidR="00E021FD" w:rsidRPr="00554B56">
        <w:rPr>
          <w:rFonts w:ascii="Times New Roman" w:hAnsi="Times New Roman"/>
          <w:sz w:val="28"/>
          <w:szCs w:val="28"/>
        </w:rPr>
        <w:t xml:space="preserve">. </w:t>
      </w:r>
    </w:p>
    <w:p w:rsidR="00FE1D7A" w:rsidRDefault="008B18E9" w:rsidP="008B18E9">
      <w:pPr>
        <w:pStyle w:val="aff1"/>
        <w:numPr>
          <w:ilvl w:val="1"/>
          <w:numId w:val="6"/>
        </w:numPr>
        <w:tabs>
          <w:tab w:val="left" w:pos="1134"/>
        </w:tabs>
        <w:spacing w:line="360" w:lineRule="auto"/>
        <w:ind w:left="0" w:firstLine="567"/>
        <w:rPr>
          <w:rFonts w:ascii="Times New Roman" w:hAnsi="Times New Roman"/>
          <w:sz w:val="28"/>
          <w:szCs w:val="28"/>
        </w:rPr>
      </w:pPr>
      <w:r>
        <w:rPr>
          <w:rFonts w:ascii="Times New Roman" w:hAnsi="Times New Roman"/>
          <w:sz w:val="28"/>
          <w:szCs w:val="28"/>
        </w:rPr>
        <w:t>Раздел 2</w:t>
      </w:r>
      <w:r w:rsidRPr="008B18E9">
        <w:rPr>
          <w:rFonts w:ascii="Times New Roman" w:hAnsi="Times New Roman"/>
          <w:sz w:val="28"/>
          <w:szCs w:val="28"/>
        </w:rPr>
        <w:t xml:space="preserve"> </w:t>
      </w:r>
      <w:r w:rsidR="00600FFE">
        <w:rPr>
          <w:rFonts w:ascii="Times New Roman" w:hAnsi="Times New Roman"/>
          <w:sz w:val="28"/>
          <w:szCs w:val="28"/>
        </w:rPr>
        <w:t>«</w:t>
      </w:r>
      <w:r w:rsidRPr="008B18E9">
        <w:rPr>
          <w:rFonts w:ascii="Times New Roman" w:hAnsi="Times New Roman"/>
          <w:sz w:val="28"/>
          <w:szCs w:val="28"/>
        </w:rPr>
        <w:t>Показатели муниципальной программы</w:t>
      </w:r>
      <w:r w:rsidR="00600FFE">
        <w:rPr>
          <w:rFonts w:ascii="Times New Roman" w:hAnsi="Times New Roman"/>
          <w:sz w:val="28"/>
          <w:szCs w:val="28"/>
        </w:rPr>
        <w:t>»</w:t>
      </w:r>
      <w:r w:rsidR="000656D5">
        <w:rPr>
          <w:rFonts w:ascii="Times New Roman" w:hAnsi="Times New Roman"/>
          <w:sz w:val="28"/>
          <w:szCs w:val="28"/>
        </w:rPr>
        <w:t xml:space="preserve"> изложить в </w:t>
      </w:r>
      <w:r w:rsidR="00420389">
        <w:rPr>
          <w:rFonts w:ascii="Times New Roman" w:hAnsi="Times New Roman"/>
          <w:sz w:val="28"/>
          <w:szCs w:val="28"/>
        </w:rPr>
        <w:t>новой</w:t>
      </w:r>
      <w:r w:rsidR="000656D5">
        <w:rPr>
          <w:rFonts w:ascii="Times New Roman" w:hAnsi="Times New Roman"/>
          <w:sz w:val="28"/>
          <w:szCs w:val="28"/>
        </w:rPr>
        <w:t xml:space="preserve"> редакции согласно приложению</w:t>
      </w:r>
      <w:r>
        <w:rPr>
          <w:rFonts w:ascii="Times New Roman" w:hAnsi="Times New Roman"/>
          <w:sz w:val="28"/>
          <w:szCs w:val="28"/>
        </w:rPr>
        <w:t xml:space="preserve"> </w:t>
      </w:r>
      <w:r w:rsidR="009963E3">
        <w:rPr>
          <w:rFonts w:ascii="Times New Roman" w:hAnsi="Times New Roman"/>
          <w:sz w:val="28"/>
          <w:szCs w:val="28"/>
        </w:rPr>
        <w:t>№</w:t>
      </w:r>
      <w:r>
        <w:rPr>
          <w:rFonts w:ascii="Times New Roman" w:hAnsi="Times New Roman"/>
          <w:sz w:val="28"/>
          <w:szCs w:val="28"/>
        </w:rPr>
        <w:t>1.</w:t>
      </w:r>
    </w:p>
    <w:p w:rsidR="008B18E9" w:rsidRDefault="008B18E9" w:rsidP="008B18E9">
      <w:pPr>
        <w:pStyle w:val="aff1"/>
        <w:numPr>
          <w:ilvl w:val="1"/>
          <w:numId w:val="6"/>
        </w:numPr>
        <w:tabs>
          <w:tab w:val="left" w:pos="1134"/>
        </w:tabs>
        <w:spacing w:line="360" w:lineRule="auto"/>
        <w:ind w:left="0" w:firstLine="567"/>
        <w:rPr>
          <w:rFonts w:ascii="Times New Roman" w:hAnsi="Times New Roman"/>
          <w:sz w:val="28"/>
          <w:szCs w:val="28"/>
        </w:rPr>
      </w:pPr>
      <w:r>
        <w:rPr>
          <w:rFonts w:ascii="Times New Roman" w:hAnsi="Times New Roman"/>
          <w:sz w:val="28"/>
          <w:szCs w:val="28"/>
        </w:rPr>
        <w:t xml:space="preserve">Раздел 3 </w:t>
      </w:r>
      <w:r w:rsidR="00600FFE">
        <w:rPr>
          <w:rFonts w:ascii="Times New Roman" w:hAnsi="Times New Roman"/>
          <w:sz w:val="28"/>
          <w:szCs w:val="28"/>
        </w:rPr>
        <w:t>«</w:t>
      </w:r>
      <w:r w:rsidRPr="008B18E9">
        <w:rPr>
          <w:rFonts w:ascii="Times New Roman" w:hAnsi="Times New Roman"/>
          <w:sz w:val="28"/>
          <w:szCs w:val="28"/>
        </w:rPr>
        <w:t xml:space="preserve">План достижения показателей муниципальной программы в </w:t>
      </w:r>
      <w:r w:rsidR="000E0568">
        <w:rPr>
          <w:rFonts w:ascii="Times New Roman" w:hAnsi="Times New Roman"/>
          <w:sz w:val="28"/>
          <w:szCs w:val="28"/>
        </w:rPr>
        <w:t>202</w:t>
      </w:r>
      <w:r w:rsidR="00A03442">
        <w:rPr>
          <w:rFonts w:ascii="Times New Roman" w:hAnsi="Times New Roman"/>
          <w:sz w:val="28"/>
          <w:szCs w:val="28"/>
        </w:rPr>
        <w:t>6</w:t>
      </w:r>
      <w:r w:rsidRPr="008B18E9">
        <w:rPr>
          <w:rFonts w:ascii="Times New Roman" w:hAnsi="Times New Roman"/>
          <w:sz w:val="28"/>
          <w:szCs w:val="28"/>
        </w:rPr>
        <w:t xml:space="preserve"> году</w:t>
      </w:r>
      <w:r w:rsidR="00600FFE">
        <w:rPr>
          <w:rFonts w:ascii="Times New Roman" w:hAnsi="Times New Roman"/>
          <w:sz w:val="28"/>
          <w:szCs w:val="28"/>
        </w:rPr>
        <w:t>»</w:t>
      </w:r>
      <w:r w:rsidR="000656D5">
        <w:rPr>
          <w:rFonts w:ascii="Times New Roman" w:hAnsi="Times New Roman"/>
          <w:sz w:val="28"/>
          <w:szCs w:val="28"/>
        </w:rPr>
        <w:t xml:space="preserve"> изложить в </w:t>
      </w:r>
      <w:r w:rsidR="00420389">
        <w:rPr>
          <w:rFonts w:ascii="Times New Roman" w:hAnsi="Times New Roman"/>
          <w:sz w:val="28"/>
          <w:szCs w:val="28"/>
        </w:rPr>
        <w:t>новой</w:t>
      </w:r>
      <w:r w:rsidR="000656D5">
        <w:rPr>
          <w:rFonts w:ascii="Times New Roman" w:hAnsi="Times New Roman"/>
          <w:sz w:val="28"/>
          <w:szCs w:val="28"/>
        </w:rPr>
        <w:t xml:space="preserve"> редакции согласно </w:t>
      </w:r>
      <w:r>
        <w:rPr>
          <w:rFonts w:ascii="Times New Roman" w:hAnsi="Times New Roman"/>
          <w:sz w:val="28"/>
          <w:szCs w:val="28"/>
        </w:rPr>
        <w:t>приложени</w:t>
      </w:r>
      <w:r w:rsidR="000656D5">
        <w:rPr>
          <w:rFonts w:ascii="Times New Roman" w:hAnsi="Times New Roman"/>
          <w:sz w:val="28"/>
          <w:szCs w:val="28"/>
        </w:rPr>
        <w:t>ю</w:t>
      </w:r>
      <w:r>
        <w:rPr>
          <w:rFonts w:ascii="Times New Roman" w:hAnsi="Times New Roman"/>
          <w:sz w:val="28"/>
          <w:szCs w:val="28"/>
        </w:rPr>
        <w:t xml:space="preserve"> </w:t>
      </w:r>
      <w:r w:rsidR="009963E3">
        <w:rPr>
          <w:rFonts w:ascii="Times New Roman" w:hAnsi="Times New Roman"/>
          <w:sz w:val="28"/>
          <w:szCs w:val="28"/>
        </w:rPr>
        <w:t>№</w:t>
      </w:r>
      <w:r>
        <w:rPr>
          <w:rFonts w:ascii="Times New Roman" w:hAnsi="Times New Roman"/>
          <w:sz w:val="28"/>
          <w:szCs w:val="28"/>
        </w:rPr>
        <w:t>2.</w:t>
      </w:r>
    </w:p>
    <w:p w:rsidR="00DA4867" w:rsidRDefault="00420389" w:rsidP="00DA4867">
      <w:pPr>
        <w:pStyle w:val="aff1"/>
        <w:numPr>
          <w:ilvl w:val="1"/>
          <w:numId w:val="6"/>
        </w:numPr>
        <w:tabs>
          <w:tab w:val="left" w:pos="1134"/>
        </w:tabs>
        <w:spacing w:line="360" w:lineRule="auto"/>
        <w:ind w:left="0" w:firstLine="567"/>
        <w:rPr>
          <w:rFonts w:ascii="Times New Roman" w:hAnsi="Times New Roman" w:cs="Times New Roman"/>
          <w:sz w:val="28"/>
          <w:szCs w:val="28"/>
        </w:rPr>
      </w:pPr>
      <w:r>
        <w:rPr>
          <w:rFonts w:ascii="Times New Roman" w:hAnsi="Times New Roman"/>
          <w:sz w:val="28"/>
          <w:szCs w:val="28"/>
        </w:rPr>
        <w:t>Строки</w:t>
      </w:r>
      <w:r w:rsidR="00DA4867" w:rsidRPr="00DA4867">
        <w:rPr>
          <w:rFonts w:ascii="Times New Roman" w:hAnsi="Times New Roman"/>
          <w:sz w:val="28"/>
          <w:szCs w:val="28"/>
        </w:rPr>
        <w:t xml:space="preserve"> </w:t>
      </w:r>
      <w:r w:rsidR="00A03442">
        <w:rPr>
          <w:rFonts w:ascii="Times New Roman" w:hAnsi="Times New Roman"/>
          <w:sz w:val="28"/>
          <w:szCs w:val="28"/>
        </w:rPr>
        <w:t>1.1.1. и 1.3.1.</w:t>
      </w:r>
      <w:r w:rsidR="00DA4867" w:rsidRPr="00DA4867">
        <w:rPr>
          <w:rFonts w:ascii="Times New Roman" w:hAnsi="Times New Roman"/>
          <w:sz w:val="28"/>
          <w:szCs w:val="28"/>
        </w:rPr>
        <w:t xml:space="preserve"> </w:t>
      </w:r>
      <w:r w:rsidR="00F436EF">
        <w:rPr>
          <w:rFonts w:ascii="Times New Roman" w:hAnsi="Times New Roman"/>
          <w:sz w:val="28"/>
          <w:szCs w:val="28"/>
        </w:rPr>
        <w:t xml:space="preserve">таблицы раздела </w:t>
      </w:r>
      <w:r w:rsidR="00600FFE">
        <w:rPr>
          <w:rFonts w:ascii="Times New Roman" w:hAnsi="Times New Roman"/>
          <w:sz w:val="28"/>
          <w:szCs w:val="28"/>
        </w:rPr>
        <w:t>«</w:t>
      </w:r>
      <w:r w:rsidR="00F436EF" w:rsidRPr="00DA4867">
        <w:rPr>
          <w:rFonts w:ascii="Times New Roman" w:hAnsi="Times New Roman"/>
          <w:sz w:val="28"/>
          <w:szCs w:val="28"/>
        </w:rPr>
        <w:t>4. Структура муниципальной программы</w:t>
      </w:r>
      <w:r w:rsidR="00600FFE">
        <w:rPr>
          <w:rFonts w:ascii="Times New Roman" w:hAnsi="Times New Roman"/>
          <w:sz w:val="28"/>
          <w:szCs w:val="28"/>
        </w:rPr>
        <w:t>»</w:t>
      </w:r>
      <w:r w:rsidR="00F436EF" w:rsidRPr="00DA4867">
        <w:rPr>
          <w:rFonts w:ascii="Times New Roman" w:hAnsi="Times New Roman"/>
          <w:sz w:val="28"/>
          <w:szCs w:val="28"/>
        </w:rPr>
        <w:t xml:space="preserve"> </w:t>
      </w:r>
      <w:r w:rsidR="00DA4867" w:rsidRPr="00DA4867">
        <w:rPr>
          <w:rFonts w:ascii="Times New Roman" w:hAnsi="Times New Roman"/>
          <w:sz w:val="28"/>
          <w:szCs w:val="28"/>
        </w:rPr>
        <w:t xml:space="preserve">изложить в </w:t>
      </w:r>
      <w:r w:rsidR="00DA4867" w:rsidRPr="00DA4867">
        <w:rPr>
          <w:rFonts w:ascii="Times New Roman" w:hAnsi="Times New Roman" w:cs="Times New Roman"/>
          <w:sz w:val="28"/>
          <w:szCs w:val="28"/>
        </w:rPr>
        <w:t>следующей редакции</w:t>
      </w:r>
      <w:r w:rsidR="00DA4867">
        <w:rPr>
          <w:rFonts w:ascii="Times New Roman"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94"/>
        <w:gridCol w:w="2488"/>
        <w:gridCol w:w="3002"/>
        <w:gridCol w:w="2744"/>
      </w:tblGrid>
      <w:tr w:rsidR="00A03442" w:rsidTr="00A03442">
        <w:tc>
          <w:tcPr>
            <w:tcW w:w="724" w:type="pct"/>
          </w:tcPr>
          <w:p w:rsidR="00A03442" w:rsidRPr="000547E0" w:rsidRDefault="000547E0" w:rsidP="00A03442">
            <w:pPr>
              <w:pStyle w:val="ConsPlusNormal"/>
              <w:ind w:firstLine="75"/>
              <w:jc w:val="center"/>
              <w:rPr>
                <w:rFonts w:ascii="Times New Roman" w:hAnsi="Times New Roman"/>
              </w:rPr>
            </w:pPr>
            <w:r>
              <w:rPr>
                <w:rFonts w:ascii="Times New Roman" w:hAnsi="Times New Roman"/>
              </w:rPr>
              <w:t>№</w:t>
            </w:r>
            <w:r w:rsidR="00A03442" w:rsidRPr="000547E0">
              <w:rPr>
                <w:rFonts w:ascii="Times New Roman" w:hAnsi="Times New Roman"/>
              </w:rPr>
              <w:t xml:space="preserve"> п/п</w:t>
            </w:r>
          </w:p>
        </w:tc>
        <w:tc>
          <w:tcPr>
            <w:tcW w:w="1292" w:type="pct"/>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Задачи структурного элемента</w:t>
            </w:r>
          </w:p>
        </w:tc>
        <w:tc>
          <w:tcPr>
            <w:tcW w:w="1559" w:type="pct"/>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Краткое описание ожидаемых эффектов от реализации задачи структурного элемента</w:t>
            </w:r>
          </w:p>
        </w:tc>
        <w:tc>
          <w:tcPr>
            <w:tcW w:w="1425" w:type="pct"/>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Связь с показателями</w:t>
            </w:r>
          </w:p>
        </w:tc>
      </w:tr>
      <w:tr w:rsidR="00A03442" w:rsidTr="000547E0">
        <w:tc>
          <w:tcPr>
            <w:tcW w:w="724"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1</w:t>
            </w:r>
          </w:p>
        </w:tc>
        <w:tc>
          <w:tcPr>
            <w:tcW w:w="1292"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2</w:t>
            </w:r>
          </w:p>
        </w:tc>
        <w:tc>
          <w:tcPr>
            <w:tcW w:w="1559"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3</w:t>
            </w:r>
          </w:p>
        </w:tc>
        <w:tc>
          <w:tcPr>
            <w:tcW w:w="1425"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4</w:t>
            </w:r>
          </w:p>
        </w:tc>
      </w:tr>
      <w:tr w:rsidR="00A03442" w:rsidTr="000547E0">
        <w:tc>
          <w:tcPr>
            <w:tcW w:w="724" w:type="pct"/>
            <w:tcBorders>
              <w:bottom w:val="single" w:sz="4" w:space="0" w:color="auto"/>
            </w:tcBorders>
          </w:tcPr>
          <w:p w:rsidR="00A03442" w:rsidRPr="000547E0" w:rsidRDefault="00A03442" w:rsidP="00A03442">
            <w:pPr>
              <w:pStyle w:val="ConsPlusNormal"/>
              <w:ind w:right="345" w:firstLine="75"/>
              <w:rPr>
                <w:rFonts w:ascii="Times New Roman" w:hAnsi="Times New Roman"/>
              </w:rPr>
            </w:pPr>
            <w:r w:rsidRPr="000547E0">
              <w:rPr>
                <w:rFonts w:ascii="Times New Roman" w:hAnsi="Times New Roman"/>
              </w:rPr>
              <w:t>1.1.1.</w:t>
            </w:r>
          </w:p>
        </w:tc>
        <w:tc>
          <w:tcPr>
            <w:tcW w:w="1292" w:type="pct"/>
            <w:tcBorders>
              <w:bottom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До конца 2030 года снижен кадровый дефицит учителей в общеобразовательных организациях</w:t>
            </w:r>
          </w:p>
        </w:tc>
        <w:tc>
          <w:tcPr>
            <w:tcW w:w="1559" w:type="pct"/>
            <w:tcBorders>
              <w:bottom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а также проведение мероприятий по повышению квалификации указанных специалистов.</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 xml:space="preserve">Проведено обучение по программам дополнительного профессионального образования для </w:t>
            </w:r>
            <w:r w:rsidRPr="000547E0">
              <w:rPr>
                <w:rFonts w:ascii="Times New Roman" w:hAnsi="Times New Roman"/>
              </w:rPr>
              <w:lastRenderedPageBreak/>
              <w:t>педагогических работников и управленческих кадров образовательных организаций.</w:t>
            </w:r>
          </w:p>
        </w:tc>
        <w:tc>
          <w:tcPr>
            <w:tcW w:w="1425" w:type="pct"/>
            <w:tcBorders>
              <w:bottom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lastRenderedPageBreak/>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 xml:space="preserve">Обеспечены выплаты денежного вознаграждения за классное руководство, </w:t>
            </w:r>
            <w:r w:rsidRPr="000547E0">
              <w:rPr>
                <w:rFonts w:ascii="Times New Roman" w:hAnsi="Times New Roman"/>
              </w:rPr>
              <w:lastRenderedPageBreak/>
              <w:t>предоставляемые педагогическим работникам образовательных организаций, ежемесячно;</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r>
      <w:tr w:rsidR="000547E0" w:rsidTr="000547E0">
        <w:tc>
          <w:tcPr>
            <w:tcW w:w="724" w:type="pct"/>
            <w:tcBorders>
              <w:top w:val="single" w:sz="4" w:space="0" w:color="auto"/>
              <w:left w:val="nil"/>
              <w:bottom w:val="nil"/>
              <w:right w:val="nil"/>
            </w:tcBorders>
          </w:tcPr>
          <w:p w:rsidR="000547E0" w:rsidRPr="000547E0" w:rsidRDefault="000547E0" w:rsidP="00A03442">
            <w:pPr>
              <w:pStyle w:val="ConsPlusNormal"/>
              <w:ind w:right="345" w:firstLine="75"/>
              <w:rPr>
                <w:rFonts w:ascii="Times New Roman" w:hAnsi="Times New Roman"/>
                <w:sz w:val="28"/>
                <w:szCs w:val="28"/>
              </w:rPr>
            </w:pPr>
          </w:p>
        </w:tc>
        <w:tc>
          <w:tcPr>
            <w:tcW w:w="1292" w:type="pct"/>
            <w:tcBorders>
              <w:top w:val="single" w:sz="4" w:space="0" w:color="auto"/>
              <w:left w:val="nil"/>
              <w:bottom w:val="nil"/>
              <w:right w:val="nil"/>
            </w:tcBorders>
          </w:tcPr>
          <w:p w:rsidR="000547E0" w:rsidRPr="000547E0" w:rsidRDefault="000547E0" w:rsidP="00A03442">
            <w:pPr>
              <w:pStyle w:val="ConsPlusNormal"/>
              <w:ind w:firstLine="75"/>
              <w:rPr>
                <w:rFonts w:ascii="Times New Roman" w:hAnsi="Times New Roman"/>
                <w:sz w:val="28"/>
                <w:szCs w:val="28"/>
              </w:rPr>
            </w:pPr>
          </w:p>
        </w:tc>
        <w:tc>
          <w:tcPr>
            <w:tcW w:w="1559" w:type="pct"/>
            <w:tcBorders>
              <w:top w:val="single" w:sz="4" w:space="0" w:color="auto"/>
              <w:left w:val="nil"/>
              <w:bottom w:val="nil"/>
              <w:right w:val="nil"/>
            </w:tcBorders>
          </w:tcPr>
          <w:p w:rsidR="000547E0" w:rsidRPr="000547E0" w:rsidRDefault="000547E0" w:rsidP="00A03442">
            <w:pPr>
              <w:pStyle w:val="ConsPlusNormal"/>
              <w:ind w:firstLine="75"/>
              <w:rPr>
                <w:rFonts w:ascii="Times New Roman" w:hAnsi="Times New Roman"/>
                <w:sz w:val="28"/>
                <w:szCs w:val="28"/>
              </w:rPr>
            </w:pPr>
          </w:p>
        </w:tc>
        <w:tc>
          <w:tcPr>
            <w:tcW w:w="1425" w:type="pct"/>
            <w:tcBorders>
              <w:top w:val="single" w:sz="4" w:space="0" w:color="auto"/>
              <w:left w:val="nil"/>
              <w:bottom w:val="nil"/>
              <w:right w:val="nil"/>
            </w:tcBorders>
          </w:tcPr>
          <w:p w:rsidR="000547E0" w:rsidRPr="000547E0" w:rsidRDefault="0072494F" w:rsidP="000547E0">
            <w:pPr>
              <w:pStyle w:val="ConsPlusNormal"/>
              <w:ind w:firstLine="75"/>
              <w:jc w:val="right"/>
              <w:rPr>
                <w:rFonts w:ascii="Times New Roman" w:hAnsi="Times New Roman"/>
                <w:sz w:val="28"/>
                <w:szCs w:val="28"/>
              </w:rPr>
            </w:pPr>
            <w:r>
              <w:rPr>
                <w:rFonts w:ascii="Times New Roman" w:hAnsi="Times New Roman"/>
                <w:sz w:val="28"/>
                <w:szCs w:val="28"/>
              </w:rPr>
              <w:t>»</w:t>
            </w:r>
            <w:r w:rsidR="000547E0">
              <w:rPr>
                <w:rFonts w:ascii="Times New Roman" w:hAnsi="Times New Roman"/>
                <w:sz w:val="28"/>
                <w:szCs w:val="28"/>
              </w:rPr>
              <w:t>,</w:t>
            </w:r>
          </w:p>
        </w:tc>
      </w:tr>
      <w:tr w:rsidR="00A03442" w:rsidTr="000547E0">
        <w:tc>
          <w:tcPr>
            <w:tcW w:w="724" w:type="pct"/>
            <w:tcBorders>
              <w:top w:val="nil"/>
              <w:left w:val="nil"/>
              <w:bottom w:val="single" w:sz="4" w:space="0" w:color="auto"/>
              <w:right w:val="nil"/>
            </w:tcBorders>
          </w:tcPr>
          <w:p w:rsidR="00A03442" w:rsidRPr="000547E0" w:rsidRDefault="00600FFE" w:rsidP="00A03442">
            <w:pPr>
              <w:pStyle w:val="ConsPlusNormal"/>
              <w:ind w:firstLine="75"/>
              <w:rPr>
                <w:rFonts w:ascii="Times New Roman" w:hAnsi="Times New Roman"/>
                <w:sz w:val="28"/>
                <w:szCs w:val="28"/>
              </w:rPr>
            </w:pPr>
            <w:r>
              <w:rPr>
                <w:rFonts w:ascii="Times New Roman" w:hAnsi="Times New Roman"/>
                <w:sz w:val="28"/>
                <w:szCs w:val="28"/>
              </w:rPr>
              <w:t>«</w:t>
            </w:r>
          </w:p>
        </w:tc>
        <w:tc>
          <w:tcPr>
            <w:tcW w:w="1292" w:type="pct"/>
            <w:tcBorders>
              <w:top w:val="nil"/>
              <w:left w:val="nil"/>
              <w:bottom w:val="single" w:sz="4" w:space="0" w:color="auto"/>
              <w:right w:val="nil"/>
            </w:tcBorders>
          </w:tcPr>
          <w:p w:rsidR="00A03442" w:rsidRPr="000547E0" w:rsidRDefault="00A03442" w:rsidP="00A03442">
            <w:pPr>
              <w:pStyle w:val="ConsPlusNormal"/>
              <w:ind w:firstLine="75"/>
              <w:rPr>
                <w:rFonts w:ascii="Times New Roman" w:hAnsi="Times New Roman"/>
                <w:sz w:val="28"/>
                <w:szCs w:val="28"/>
              </w:rPr>
            </w:pPr>
          </w:p>
        </w:tc>
        <w:tc>
          <w:tcPr>
            <w:tcW w:w="1559" w:type="pct"/>
            <w:tcBorders>
              <w:top w:val="nil"/>
              <w:left w:val="nil"/>
              <w:bottom w:val="single" w:sz="4" w:space="0" w:color="auto"/>
              <w:right w:val="nil"/>
            </w:tcBorders>
          </w:tcPr>
          <w:p w:rsidR="00A03442" w:rsidRPr="000547E0" w:rsidRDefault="00A03442" w:rsidP="00A03442">
            <w:pPr>
              <w:pStyle w:val="ConsPlusNormal"/>
              <w:ind w:firstLine="75"/>
              <w:rPr>
                <w:rFonts w:ascii="Times New Roman" w:hAnsi="Times New Roman"/>
                <w:sz w:val="28"/>
                <w:szCs w:val="28"/>
              </w:rPr>
            </w:pPr>
          </w:p>
        </w:tc>
        <w:tc>
          <w:tcPr>
            <w:tcW w:w="1425" w:type="pct"/>
            <w:tcBorders>
              <w:top w:val="nil"/>
              <w:left w:val="nil"/>
              <w:bottom w:val="single" w:sz="4" w:space="0" w:color="auto"/>
              <w:right w:val="nil"/>
            </w:tcBorders>
          </w:tcPr>
          <w:p w:rsidR="00A03442" w:rsidRPr="000547E0" w:rsidRDefault="00A03442" w:rsidP="00A03442">
            <w:pPr>
              <w:pStyle w:val="ConsPlusNormal"/>
              <w:ind w:firstLine="75"/>
              <w:rPr>
                <w:rFonts w:ascii="Times New Roman" w:hAnsi="Times New Roman"/>
                <w:sz w:val="28"/>
                <w:szCs w:val="28"/>
              </w:rPr>
            </w:pPr>
          </w:p>
        </w:tc>
      </w:tr>
      <w:tr w:rsidR="00A03442" w:rsidTr="000547E0">
        <w:tc>
          <w:tcPr>
            <w:tcW w:w="724"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1.3.1.</w:t>
            </w:r>
          </w:p>
        </w:tc>
        <w:tc>
          <w:tcPr>
            <w:tcW w:w="1292"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Создание единого образовательного и воспитательного пространства, направленное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tc>
        <w:tc>
          <w:tcPr>
            <w:tcW w:w="1559"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Оснащение общеобразовательных организаций средствами обучения и воспитания для реализации учебных предметов</w:t>
            </w:r>
          </w:p>
        </w:tc>
        <w:tc>
          <w:tcPr>
            <w:tcW w:w="1425"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Доля детей и молодежи в возрасте от 7 до 35 лет, у которых выявлены выдающиеся способности и таланты;</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r>
    </w:tbl>
    <w:p w:rsidR="00A03442" w:rsidRDefault="0072494F" w:rsidP="000547E0">
      <w:pPr>
        <w:tabs>
          <w:tab w:val="left" w:pos="1134"/>
        </w:tabs>
        <w:spacing w:line="480" w:lineRule="auto"/>
        <w:ind w:firstLine="0"/>
        <w:jc w:val="right"/>
        <w:rPr>
          <w:rFonts w:ascii="Times New Roman" w:hAnsi="Times New Roman"/>
          <w:sz w:val="28"/>
          <w:szCs w:val="28"/>
        </w:rPr>
      </w:pPr>
      <w:r>
        <w:rPr>
          <w:rFonts w:ascii="Times New Roman" w:hAnsi="Times New Roman"/>
          <w:sz w:val="28"/>
          <w:szCs w:val="28"/>
        </w:rPr>
        <w:t>»</w:t>
      </w:r>
      <w:r w:rsidR="000547E0">
        <w:rPr>
          <w:rFonts w:ascii="Times New Roman" w:hAnsi="Times New Roman"/>
          <w:sz w:val="28"/>
          <w:szCs w:val="28"/>
        </w:rPr>
        <w:t>.</w:t>
      </w:r>
    </w:p>
    <w:p w:rsidR="008B18E9" w:rsidRPr="008B18E9" w:rsidRDefault="000547E0" w:rsidP="000547E0">
      <w:pPr>
        <w:tabs>
          <w:tab w:val="left" w:pos="567"/>
        </w:tabs>
        <w:spacing w:line="360" w:lineRule="auto"/>
        <w:ind w:firstLine="0"/>
        <w:rPr>
          <w:rFonts w:ascii="Times New Roman" w:hAnsi="Times New Roman"/>
          <w:sz w:val="28"/>
          <w:szCs w:val="28"/>
        </w:rPr>
      </w:pPr>
      <w:r>
        <w:rPr>
          <w:rFonts w:ascii="Times New Roman" w:hAnsi="Times New Roman"/>
          <w:sz w:val="28"/>
          <w:szCs w:val="28"/>
        </w:rPr>
        <w:tab/>
        <w:t xml:space="preserve">1.5. </w:t>
      </w:r>
      <w:r w:rsidR="008B18E9">
        <w:rPr>
          <w:rFonts w:ascii="Times New Roman" w:hAnsi="Times New Roman"/>
          <w:sz w:val="28"/>
          <w:szCs w:val="28"/>
        </w:rPr>
        <w:t xml:space="preserve">Раздел 5 </w:t>
      </w:r>
      <w:r w:rsidR="00600FFE">
        <w:rPr>
          <w:rFonts w:ascii="Times New Roman" w:hAnsi="Times New Roman"/>
          <w:sz w:val="28"/>
          <w:szCs w:val="28"/>
        </w:rPr>
        <w:t>«</w:t>
      </w:r>
      <w:r w:rsidR="008B18E9" w:rsidRPr="008B18E9">
        <w:rPr>
          <w:rFonts w:ascii="Times New Roman" w:hAnsi="Times New Roman"/>
          <w:sz w:val="28"/>
          <w:szCs w:val="28"/>
        </w:rPr>
        <w:t>Финансовое обеспечение муниципальной программы</w:t>
      </w:r>
      <w:r w:rsidR="00600FFE">
        <w:rPr>
          <w:rFonts w:ascii="Times New Roman" w:hAnsi="Times New Roman"/>
          <w:sz w:val="28"/>
          <w:szCs w:val="28"/>
        </w:rPr>
        <w:t>»</w:t>
      </w:r>
      <w:r w:rsidR="000656D5">
        <w:rPr>
          <w:rFonts w:ascii="Times New Roman" w:hAnsi="Times New Roman"/>
          <w:sz w:val="28"/>
          <w:szCs w:val="28"/>
        </w:rPr>
        <w:t xml:space="preserve"> изложить в </w:t>
      </w:r>
      <w:r w:rsidR="00420389">
        <w:rPr>
          <w:rFonts w:ascii="Times New Roman" w:hAnsi="Times New Roman"/>
          <w:sz w:val="28"/>
          <w:szCs w:val="28"/>
        </w:rPr>
        <w:t>новой</w:t>
      </w:r>
      <w:r w:rsidR="000656D5">
        <w:rPr>
          <w:rFonts w:ascii="Times New Roman" w:hAnsi="Times New Roman"/>
          <w:sz w:val="28"/>
          <w:szCs w:val="28"/>
        </w:rPr>
        <w:t xml:space="preserve"> редакции согласно приложению</w:t>
      </w:r>
      <w:r w:rsidR="008B18E9">
        <w:rPr>
          <w:rFonts w:ascii="Times New Roman" w:hAnsi="Times New Roman"/>
          <w:sz w:val="28"/>
          <w:szCs w:val="28"/>
        </w:rPr>
        <w:t xml:space="preserve"> </w:t>
      </w:r>
      <w:r w:rsidR="009963E3">
        <w:rPr>
          <w:rFonts w:ascii="Times New Roman" w:hAnsi="Times New Roman"/>
          <w:sz w:val="28"/>
          <w:szCs w:val="28"/>
        </w:rPr>
        <w:t>№</w:t>
      </w:r>
      <w:r w:rsidR="008B18E9">
        <w:rPr>
          <w:rFonts w:ascii="Times New Roman" w:hAnsi="Times New Roman"/>
          <w:sz w:val="28"/>
          <w:szCs w:val="28"/>
        </w:rPr>
        <w:t>3.</w:t>
      </w:r>
    </w:p>
    <w:p w:rsidR="001A2836" w:rsidRPr="001A2836" w:rsidRDefault="00E021FD" w:rsidP="001A2836">
      <w:pPr>
        <w:tabs>
          <w:tab w:val="left" w:pos="1134"/>
        </w:tabs>
        <w:spacing w:line="360" w:lineRule="auto"/>
        <w:rPr>
          <w:rFonts w:ascii="Times New Roman" w:hAnsi="Times New Roman"/>
          <w:sz w:val="28"/>
          <w:szCs w:val="28"/>
        </w:rPr>
      </w:pPr>
      <w:r w:rsidRPr="00E021FD">
        <w:rPr>
          <w:rFonts w:ascii="Times New Roman" w:hAnsi="Times New Roman"/>
          <w:sz w:val="28"/>
          <w:szCs w:val="28"/>
        </w:rPr>
        <w:t>2.</w:t>
      </w:r>
      <w:r w:rsidRPr="00E021FD">
        <w:rPr>
          <w:rFonts w:ascii="Times New Roman" w:hAnsi="Times New Roman"/>
          <w:sz w:val="28"/>
          <w:szCs w:val="28"/>
        </w:rPr>
        <w:tab/>
      </w:r>
      <w:r w:rsidR="008B18E9" w:rsidRPr="008B18E9">
        <w:rPr>
          <w:rFonts w:ascii="Times New Roman" w:hAnsi="Times New Roman"/>
          <w:sz w:val="28"/>
          <w:szCs w:val="28"/>
        </w:rPr>
        <w:t>Управлению по внутренней политике (</w:t>
      </w:r>
      <w:r w:rsidR="000547E0">
        <w:rPr>
          <w:rFonts w:ascii="Times New Roman" w:hAnsi="Times New Roman"/>
          <w:sz w:val="28"/>
          <w:szCs w:val="28"/>
        </w:rPr>
        <w:t>Н.О. Вандышева</w:t>
      </w:r>
      <w:r w:rsidR="008B18E9" w:rsidRPr="008B18E9">
        <w:rPr>
          <w:rFonts w:ascii="Times New Roman" w:hAnsi="Times New Roman"/>
          <w:sz w:val="28"/>
          <w:szCs w:val="28"/>
        </w:rPr>
        <w:t xml:space="preserve">) разместить в сетевом издании </w:t>
      </w:r>
      <w:r w:rsidR="00600FFE">
        <w:rPr>
          <w:rFonts w:ascii="Times New Roman" w:hAnsi="Times New Roman"/>
          <w:sz w:val="28"/>
          <w:szCs w:val="28"/>
        </w:rPr>
        <w:t>«</w:t>
      </w:r>
      <w:r w:rsidR="008B18E9" w:rsidRPr="008B18E9">
        <w:rPr>
          <w:rFonts w:ascii="Times New Roman" w:hAnsi="Times New Roman"/>
          <w:sz w:val="28"/>
          <w:szCs w:val="28"/>
        </w:rPr>
        <w:t xml:space="preserve">Официальный сайт </w:t>
      </w:r>
      <w:r w:rsidR="00600FFE">
        <w:rPr>
          <w:rFonts w:ascii="Times New Roman" w:hAnsi="Times New Roman"/>
          <w:sz w:val="28"/>
          <w:szCs w:val="28"/>
        </w:rPr>
        <w:t>«</w:t>
      </w:r>
      <w:r w:rsidR="008B18E9" w:rsidRPr="008B18E9">
        <w:rPr>
          <w:rFonts w:ascii="Times New Roman" w:hAnsi="Times New Roman"/>
          <w:sz w:val="28"/>
          <w:szCs w:val="28"/>
        </w:rPr>
        <w:t xml:space="preserve">Телерадиокомпания </w:t>
      </w:r>
      <w:r w:rsidR="00600FFE">
        <w:rPr>
          <w:rFonts w:ascii="Times New Roman" w:hAnsi="Times New Roman"/>
          <w:sz w:val="28"/>
          <w:szCs w:val="28"/>
        </w:rPr>
        <w:t>«</w:t>
      </w:r>
      <w:proofErr w:type="spellStart"/>
      <w:r w:rsidR="008B18E9" w:rsidRPr="008B18E9">
        <w:rPr>
          <w:rFonts w:ascii="Times New Roman" w:hAnsi="Times New Roman"/>
          <w:sz w:val="28"/>
          <w:szCs w:val="28"/>
        </w:rPr>
        <w:t>Пыть-Яхинформ</w:t>
      </w:r>
      <w:proofErr w:type="spellEnd"/>
      <w:r w:rsidR="00600FFE">
        <w:rPr>
          <w:rFonts w:ascii="Times New Roman" w:hAnsi="Times New Roman"/>
          <w:sz w:val="28"/>
          <w:szCs w:val="28"/>
        </w:rPr>
        <w:t>»</w:t>
      </w:r>
      <w:r w:rsidR="008B18E9" w:rsidRPr="008B18E9">
        <w:rPr>
          <w:rFonts w:ascii="Times New Roman" w:hAnsi="Times New Roman"/>
          <w:sz w:val="28"/>
          <w:szCs w:val="28"/>
        </w:rPr>
        <w:t>.</w:t>
      </w:r>
      <w:r w:rsidR="001A2836" w:rsidRPr="001A2836">
        <w:rPr>
          <w:rFonts w:ascii="Times New Roman" w:hAnsi="Times New Roman"/>
          <w:sz w:val="28"/>
          <w:szCs w:val="28"/>
        </w:rPr>
        <w:t xml:space="preserve"> </w:t>
      </w:r>
    </w:p>
    <w:p w:rsidR="001A2836" w:rsidRPr="001A2836" w:rsidRDefault="001A2836" w:rsidP="001A2836">
      <w:pPr>
        <w:tabs>
          <w:tab w:val="left" w:pos="1134"/>
        </w:tabs>
        <w:spacing w:line="360" w:lineRule="auto"/>
        <w:rPr>
          <w:rFonts w:ascii="Times New Roman" w:hAnsi="Times New Roman"/>
          <w:sz w:val="28"/>
          <w:szCs w:val="28"/>
        </w:rPr>
      </w:pPr>
      <w:r w:rsidRPr="001A2836">
        <w:rPr>
          <w:rFonts w:ascii="Times New Roman" w:hAnsi="Times New Roman"/>
          <w:sz w:val="28"/>
          <w:szCs w:val="28"/>
        </w:rPr>
        <w:t>3.</w:t>
      </w:r>
      <w:r w:rsidRPr="001A2836">
        <w:rPr>
          <w:rFonts w:ascii="Times New Roman" w:hAnsi="Times New Roman"/>
          <w:sz w:val="28"/>
          <w:szCs w:val="28"/>
        </w:rPr>
        <w:tab/>
        <w:t>Управлению по информационным технологиям (А.А. Мерзляков) разместить постановление на официальном сайте администрации города в сети Интернет.</w:t>
      </w:r>
    </w:p>
    <w:p w:rsidR="00E021FD" w:rsidRPr="001A2836" w:rsidRDefault="00E021FD" w:rsidP="001A2836">
      <w:pPr>
        <w:pStyle w:val="aff1"/>
        <w:tabs>
          <w:tab w:val="left" w:pos="0"/>
        </w:tabs>
        <w:autoSpaceDE w:val="0"/>
        <w:autoSpaceDN w:val="0"/>
        <w:adjustRightInd w:val="0"/>
        <w:spacing w:line="360" w:lineRule="auto"/>
        <w:ind w:left="0"/>
        <w:rPr>
          <w:rFonts w:ascii="Times New Roman" w:hAnsi="Times New Roman" w:cs="Times New Roman"/>
          <w:sz w:val="28"/>
          <w:szCs w:val="28"/>
        </w:rPr>
      </w:pPr>
      <w:r w:rsidRPr="001A2836">
        <w:rPr>
          <w:rFonts w:ascii="Times New Roman" w:hAnsi="Times New Roman"/>
          <w:sz w:val="28"/>
          <w:szCs w:val="28"/>
        </w:rPr>
        <w:t>4.</w:t>
      </w:r>
      <w:r w:rsidRPr="001A2836">
        <w:rPr>
          <w:rFonts w:ascii="Times New Roman" w:hAnsi="Times New Roman"/>
          <w:sz w:val="28"/>
          <w:szCs w:val="28"/>
        </w:rPr>
        <w:tab/>
      </w:r>
      <w:r w:rsidRPr="001A2836">
        <w:rPr>
          <w:rFonts w:ascii="Times New Roman" w:hAnsi="Times New Roman" w:cs="Times New Roman"/>
          <w:sz w:val="28"/>
          <w:szCs w:val="28"/>
        </w:rPr>
        <w:t>Настоящее постановление вступает в силу после его официального опубликования</w:t>
      </w:r>
      <w:r w:rsidR="00D96675">
        <w:rPr>
          <w:rFonts w:ascii="Times New Roman" w:hAnsi="Times New Roman" w:cs="Times New Roman"/>
          <w:sz w:val="28"/>
          <w:szCs w:val="28"/>
        </w:rPr>
        <w:t xml:space="preserve"> и распространяет</w:t>
      </w:r>
      <w:r w:rsidR="00473885">
        <w:rPr>
          <w:rFonts w:ascii="Times New Roman" w:hAnsi="Times New Roman" w:cs="Times New Roman"/>
          <w:sz w:val="28"/>
          <w:szCs w:val="28"/>
        </w:rPr>
        <w:t xml:space="preserve"> свое действие </w:t>
      </w:r>
      <w:r w:rsidR="000547E0">
        <w:rPr>
          <w:rFonts w:ascii="Times New Roman" w:hAnsi="Times New Roman" w:cs="Times New Roman"/>
          <w:sz w:val="28"/>
          <w:szCs w:val="28"/>
        </w:rPr>
        <w:t>на правоотношения, возникшие с 13</w:t>
      </w:r>
      <w:r w:rsidR="00473885">
        <w:rPr>
          <w:rFonts w:ascii="Times New Roman" w:hAnsi="Times New Roman" w:cs="Times New Roman"/>
          <w:sz w:val="28"/>
          <w:szCs w:val="28"/>
        </w:rPr>
        <w:t>.0</w:t>
      </w:r>
      <w:r w:rsidR="000547E0">
        <w:rPr>
          <w:rFonts w:ascii="Times New Roman" w:hAnsi="Times New Roman" w:cs="Times New Roman"/>
          <w:sz w:val="28"/>
          <w:szCs w:val="28"/>
        </w:rPr>
        <w:t>4</w:t>
      </w:r>
      <w:r w:rsidR="00473885">
        <w:rPr>
          <w:rFonts w:ascii="Times New Roman" w:hAnsi="Times New Roman" w:cs="Times New Roman"/>
          <w:sz w:val="28"/>
          <w:szCs w:val="28"/>
        </w:rPr>
        <w:t>.2026.</w:t>
      </w:r>
      <w:r w:rsidR="00D96675">
        <w:rPr>
          <w:rFonts w:ascii="Times New Roman" w:hAnsi="Times New Roman" w:cs="Times New Roman"/>
          <w:sz w:val="28"/>
          <w:szCs w:val="28"/>
        </w:rPr>
        <w:t xml:space="preserve"> </w:t>
      </w:r>
    </w:p>
    <w:p w:rsidR="003540A2" w:rsidRPr="003540A2" w:rsidRDefault="00D907D0" w:rsidP="00D907D0">
      <w:pPr>
        <w:tabs>
          <w:tab w:val="left" w:pos="1134"/>
        </w:tabs>
        <w:spacing w:line="360" w:lineRule="auto"/>
        <w:rPr>
          <w:rFonts w:ascii="Times New Roman" w:hAnsi="Times New Roman"/>
          <w:sz w:val="28"/>
          <w:szCs w:val="28"/>
        </w:rPr>
      </w:pPr>
      <w:r w:rsidRPr="001A2836">
        <w:rPr>
          <w:rFonts w:ascii="Times New Roman" w:hAnsi="Times New Roman"/>
          <w:sz w:val="28"/>
          <w:szCs w:val="28"/>
        </w:rPr>
        <w:t>5.</w:t>
      </w:r>
      <w:r w:rsidRPr="001A2836">
        <w:rPr>
          <w:rFonts w:ascii="Times New Roman" w:hAnsi="Times New Roman"/>
          <w:sz w:val="28"/>
          <w:szCs w:val="28"/>
        </w:rPr>
        <w:tab/>
      </w:r>
      <w:r w:rsidR="00E021FD" w:rsidRPr="001A2836">
        <w:rPr>
          <w:rFonts w:ascii="Times New Roman" w:hAnsi="Times New Roman"/>
          <w:sz w:val="28"/>
          <w:szCs w:val="28"/>
        </w:rPr>
        <w:t>Контроль</w:t>
      </w:r>
      <w:r w:rsidR="00E021FD" w:rsidRPr="00E021FD">
        <w:rPr>
          <w:rFonts w:ascii="Times New Roman" w:hAnsi="Times New Roman"/>
          <w:sz w:val="28"/>
          <w:szCs w:val="28"/>
        </w:rPr>
        <w:t xml:space="preserve"> за выполнением постановления возложить на заместителя главы города (направление деятельности – социальные вопросы).</w:t>
      </w:r>
    </w:p>
    <w:p w:rsidR="003540A2" w:rsidRPr="003540A2" w:rsidRDefault="003540A2" w:rsidP="003540A2">
      <w:pPr>
        <w:rPr>
          <w:rFonts w:ascii="Times New Roman" w:hAnsi="Times New Roman"/>
          <w:sz w:val="28"/>
          <w:szCs w:val="28"/>
        </w:rPr>
      </w:pPr>
    </w:p>
    <w:p w:rsidR="003540A2" w:rsidRPr="003540A2" w:rsidRDefault="003540A2" w:rsidP="003540A2">
      <w:pPr>
        <w:rPr>
          <w:rFonts w:ascii="Times New Roman" w:hAnsi="Times New Roman"/>
          <w:sz w:val="28"/>
          <w:szCs w:val="28"/>
        </w:rPr>
      </w:pPr>
    </w:p>
    <w:p w:rsidR="003540A2" w:rsidRPr="003540A2" w:rsidRDefault="003540A2" w:rsidP="003540A2">
      <w:pPr>
        <w:rPr>
          <w:rFonts w:ascii="Times New Roman" w:hAnsi="Times New Roman"/>
          <w:sz w:val="28"/>
          <w:szCs w:val="28"/>
        </w:rPr>
      </w:pPr>
    </w:p>
    <w:p w:rsidR="003540A2" w:rsidRPr="003540A2" w:rsidRDefault="00A318D6" w:rsidP="00135E50">
      <w:pPr>
        <w:spacing w:line="360" w:lineRule="auto"/>
        <w:ind w:firstLine="0"/>
        <w:jc w:val="left"/>
        <w:rPr>
          <w:rFonts w:ascii="Times New Roman" w:hAnsi="Times New Roman"/>
          <w:sz w:val="28"/>
          <w:szCs w:val="28"/>
        </w:rPr>
      </w:pPr>
      <w:r>
        <w:rPr>
          <w:rFonts w:ascii="Times New Roman" w:hAnsi="Times New Roman"/>
          <w:sz w:val="28"/>
          <w:szCs w:val="28"/>
        </w:rPr>
        <w:t>Глава</w:t>
      </w:r>
      <w:r w:rsidR="00CB12D6" w:rsidRPr="003540A2">
        <w:rPr>
          <w:rFonts w:ascii="Times New Roman" w:hAnsi="Times New Roman"/>
          <w:sz w:val="28"/>
          <w:szCs w:val="28"/>
        </w:rPr>
        <w:t xml:space="preserve"> города Пыть-Яха</w:t>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Pr>
          <w:rFonts w:ascii="Times New Roman" w:hAnsi="Times New Roman"/>
          <w:sz w:val="28"/>
          <w:szCs w:val="28"/>
        </w:rPr>
        <w:t xml:space="preserve">                   С.Е. </w:t>
      </w:r>
      <w:proofErr w:type="spellStart"/>
      <w:r>
        <w:rPr>
          <w:rFonts w:ascii="Times New Roman" w:hAnsi="Times New Roman"/>
          <w:sz w:val="28"/>
          <w:szCs w:val="28"/>
        </w:rPr>
        <w:t>Елишев</w:t>
      </w:r>
      <w:proofErr w:type="spellEnd"/>
      <w:r w:rsidR="00135E50">
        <w:rPr>
          <w:rFonts w:ascii="Times New Roman" w:hAnsi="Times New Roman"/>
          <w:sz w:val="28"/>
          <w:szCs w:val="28"/>
        </w:rPr>
        <w:t xml:space="preserve"> </w:t>
      </w:r>
    </w:p>
    <w:p w:rsidR="003540A2" w:rsidRPr="003540A2" w:rsidRDefault="003540A2" w:rsidP="003540A2">
      <w:pPr>
        <w:rPr>
          <w:rFonts w:ascii="Times New Roman" w:hAnsi="Times New Roman"/>
        </w:rPr>
      </w:pPr>
    </w:p>
    <w:p w:rsidR="003540A2" w:rsidRPr="003540A2" w:rsidRDefault="003540A2" w:rsidP="003540A2">
      <w:pPr>
        <w:rPr>
          <w:rFonts w:ascii="Times New Roman" w:hAnsi="Times New Roman"/>
        </w:rPr>
        <w:sectPr w:rsidR="003540A2" w:rsidRPr="003540A2" w:rsidSect="0053473D">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pgNumType w:start="1"/>
          <w:cols w:space="720"/>
          <w:noEndnote/>
          <w:titlePg/>
          <w:docGrid w:linePitch="381"/>
        </w:sectPr>
      </w:pPr>
    </w:p>
    <w:p w:rsidR="00E021FD" w:rsidRPr="00E021FD" w:rsidRDefault="008F4CE8" w:rsidP="00E021FD">
      <w:pPr>
        <w:jc w:val="right"/>
        <w:rPr>
          <w:rFonts w:ascii="Times New Roman" w:hAnsi="Times New Roman"/>
          <w:sz w:val="28"/>
          <w:szCs w:val="28"/>
        </w:rPr>
      </w:pPr>
      <w:r>
        <w:rPr>
          <w:rFonts w:ascii="Times New Roman" w:hAnsi="Times New Roman"/>
          <w:sz w:val="28"/>
          <w:szCs w:val="28"/>
        </w:rPr>
        <w:t>Приложение</w:t>
      </w:r>
      <w:r w:rsidR="00A318D6">
        <w:rPr>
          <w:rFonts w:ascii="Times New Roman" w:hAnsi="Times New Roman"/>
          <w:sz w:val="28"/>
          <w:szCs w:val="28"/>
        </w:rPr>
        <w:t xml:space="preserve"> </w:t>
      </w:r>
      <w:r w:rsidR="002C33F4">
        <w:rPr>
          <w:rFonts w:ascii="Times New Roman" w:hAnsi="Times New Roman"/>
          <w:sz w:val="28"/>
          <w:szCs w:val="28"/>
        </w:rPr>
        <w:t>№</w:t>
      </w:r>
      <w:r w:rsidR="00A318D6">
        <w:rPr>
          <w:rFonts w:ascii="Times New Roman" w:hAnsi="Times New Roman"/>
          <w:sz w:val="28"/>
          <w:szCs w:val="28"/>
        </w:rPr>
        <w:t>1</w:t>
      </w:r>
    </w:p>
    <w:p w:rsidR="00E021FD" w:rsidRPr="00E021FD" w:rsidRDefault="00E021FD" w:rsidP="00E021FD">
      <w:pPr>
        <w:jc w:val="right"/>
        <w:rPr>
          <w:rFonts w:ascii="Times New Roman" w:hAnsi="Times New Roman"/>
          <w:sz w:val="28"/>
          <w:szCs w:val="28"/>
        </w:rPr>
      </w:pPr>
      <w:r w:rsidRPr="00E021FD">
        <w:rPr>
          <w:rFonts w:ascii="Times New Roman" w:hAnsi="Times New Roman"/>
          <w:sz w:val="28"/>
          <w:szCs w:val="28"/>
        </w:rPr>
        <w:t xml:space="preserve">к постановлению администрации </w:t>
      </w:r>
    </w:p>
    <w:p w:rsidR="00573E51" w:rsidRPr="00E021FD" w:rsidRDefault="00E021FD" w:rsidP="00E021FD">
      <w:pPr>
        <w:jc w:val="right"/>
        <w:rPr>
          <w:rFonts w:ascii="Times New Roman" w:hAnsi="Times New Roman"/>
          <w:sz w:val="28"/>
          <w:szCs w:val="28"/>
        </w:rPr>
      </w:pPr>
      <w:r w:rsidRPr="00E021FD">
        <w:rPr>
          <w:rFonts w:ascii="Times New Roman" w:hAnsi="Times New Roman"/>
          <w:sz w:val="28"/>
          <w:szCs w:val="28"/>
        </w:rPr>
        <w:t>города Пыть-Яха</w:t>
      </w:r>
    </w:p>
    <w:p w:rsidR="00573E51" w:rsidRPr="000A2775" w:rsidRDefault="000A2775" w:rsidP="00486666">
      <w:pPr>
        <w:rPr>
          <w:rFonts w:ascii="Times New Roman" w:hAnsi="Times New Roman"/>
          <w:sz w:val="28"/>
          <w:szCs w:val="28"/>
        </w:rPr>
      </w:pP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p>
    <w:p w:rsidR="00341AFC" w:rsidRDefault="00341AFC" w:rsidP="003A3BF7">
      <w:pPr>
        <w:pStyle w:val="2"/>
        <w:numPr>
          <w:ilvl w:val="0"/>
          <w:numId w:val="6"/>
        </w:numPr>
        <w:rPr>
          <w:rFonts w:ascii="Times New Roman" w:hAnsi="Times New Roman" w:cs="Times New Roman"/>
          <w:b w:val="0"/>
          <w:sz w:val="28"/>
        </w:rPr>
      </w:pPr>
      <w:r w:rsidRPr="003F6DF9">
        <w:rPr>
          <w:rFonts w:ascii="Times New Roman" w:hAnsi="Times New Roman" w:cs="Times New Roman"/>
          <w:b w:val="0"/>
          <w:sz w:val="28"/>
        </w:rPr>
        <w:t>Показатели муниципальной программы</w:t>
      </w:r>
    </w:p>
    <w:p w:rsidR="003A3BF7" w:rsidRDefault="003A3BF7" w:rsidP="003A3BF7">
      <w:pPr>
        <w:pStyle w:val="2"/>
        <w:rPr>
          <w:rFonts w:ascii="Times New Roman" w:hAnsi="Times New Roman" w:cs="Times New Roman"/>
          <w:b w:val="0"/>
          <w:sz w:val="28"/>
        </w:rPr>
      </w:pPr>
    </w:p>
    <w:tbl>
      <w:tblPr>
        <w:tblW w:w="5439"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223"/>
        <w:gridCol w:w="1141"/>
        <w:gridCol w:w="1109"/>
        <w:gridCol w:w="710"/>
        <w:gridCol w:w="716"/>
        <w:gridCol w:w="707"/>
        <w:gridCol w:w="710"/>
        <w:gridCol w:w="707"/>
        <w:gridCol w:w="710"/>
        <w:gridCol w:w="710"/>
        <w:gridCol w:w="684"/>
        <w:gridCol w:w="1739"/>
        <w:gridCol w:w="1530"/>
        <w:gridCol w:w="1964"/>
      </w:tblGrid>
      <w:tr w:rsidR="00FE6B7F" w:rsidRPr="000547E0" w:rsidTr="00FE6B7F">
        <w:trPr>
          <w:trHeight w:val="20"/>
        </w:trPr>
        <w:tc>
          <w:tcPr>
            <w:tcW w:w="152" w:type="pct"/>
            <w:vMerge w:val="restar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 п/п</w:t>
            </w:r>
          </w:p>
        </w:tc>
        <w:tc>
          <w:tcPr>
            <w:tcW w:w="702"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Наименование показателя</w:t>
            </w:r>
          </w:p>
        </w:tc>
        <w:tc>
          <w:tcPr>
            <w:tcW w:w="360"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0" w:name="RANGE!C4"/>
            <w:r w:rsidRPr="000547E0">
              <w:rPr>
                <w:rFonts w:ascii="Times New Roman" w:hAnsi="Times New Roman"/>
                <w:sz w:val="20"/>
                <w:szCs w:val="20"/>
              </w:rPr>
              <w:t>Уровень показателя</w:t>
            </w:r>
            <w:bookmarkEnd w:id="0"/>
          </w:p>
        </w:tc>
        <w:tc>
          <w:tcPr>
            <w:tcW w:w="350" w:type="pct"/>
            <w:vMerge w:val="restar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Единица измерения (по ОКЕИ)</w:t>
            </w:r>
          </w:p>
        </w:tc>
        <w:tc>
          <w:tcPr>
            <w:tcW w:w="450" w:type="pct"/>
            <w:gridSpan w:val="2"/>
            <w:shd w:val="clear" w:color="auto" w:fill="auto"/>
            <w:hideMark/>
          </w:tcPr>
          <w:p w:rsidR="000547E0" w:rsidRPr="000547E0" w:rsidRDefault="000547E0" w:rsidP="000547E0">
            <w:pPr>
              <w:ind w:firstLine="0"/>
              <w:jc w:val="center"/>
              <w:rPr>
                <w:rFonts w:ascii="Times New Roman" w:hAnsi="Times New Roman"/>
                <w:sz w:val="20"/>
                <w:szCs w:val="20"/>
              </w:rPr>
            </w:pPr>
            <w:bookmarkStart w:id="1" w:name="RANGE!E4"/>
            <w:r w:rsidRPr="000547E0">
              <w:rPr>
                <w:rFonts w:ascii="Times New Roman" w:hAnsi="Times New Roman"/>
                <w:sz w:val="20"/>
                <w:szCs w:val="20"/>
              </w:rPr>
              <w:t>Базовое значение</w:t>
            </w:r>
            <w:bookmarkEnd w:id="1"/>
          </w:p>
        </w:tc>
        <w:tc>
          <w:tcPr>
            <w:tcW w:w="1334" w:type="pct"/>
            <w:gridSpan w:val="6"/>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Значение показателя по годам</w:t>
            </w:r>
          </w:p>
        </w:tc>
        <w:tc>
          <w:tcPr>
            <w:tcW w:w="549"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2" w:name="RANGE!N4"/>
            <w:r w:rsidRPr="000547E0">
              <w:rPr>
                <w:rFonts w:ascii="Times New Roman" w:hAnsi="Times New Roman"/>
                <w:sz w:val="20"/>
                <w:szCs w:val="20"/>
              </w:rPr>
              <w:t>Документ</w:t>
            </w:r>
            <w:bookmarkEnd w:id="2"/>
          </w:p>
        </w:tc>
        <w:tc>
          <w:tcPr>
            <w:tcW w:w="483"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3" w:name="RANGE!O4"/>
            <w:r w:rsidRPr="000547E0">
              <w:rPr>
                <w:rFonts w:ascii="Times New Roman" w:hAnsi="Times New Roman"/>
                <w:sz w:val="20"/>
                <w:szCs w:val="20"/>
              </w:rPr>
              <w:t>Ответственный за достижение показателя</w:t>
            </w:r>
            <w:bookmarkEnd w:id="3"/>
          </w:p>
        </w:tc>
        <w:tc>
          <w:tcPr>
            <w:tcW w:w="621"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4" w:name="RANGE!P4"/>
            <w:r w:rsidRPr="000547E0">
              <w:rPr>
                <w:rFonts w:ascii="Times New Roman" w:hAnsi="Times New Roman"/>
                <w:sz w:val="20"/>
                <w:szCs w:val="20"/>
              </w:rPr>
              <w:t>Связь с показателями национальных целей</w:t>
            </w:r>
            <w:bookmarkEnd w:id="4"/>
          </w:p>
        </w:tc>
      </w:tr>
      <w:tr w:rsidR="00600FFE" w:rsidRPr="000547E0" w:rsidTr="00FE6B7F">
        <w:trPr>
          <w:trHeight w:val="20"/>
        </w:trPr>
        <w:tc>
          <w:tcPr>
            <w:tcW w:w="152" w:type="pct"/>
            <w:vMerge/>
            <w:vAlign w:val="center"/>
            <w:hideMark/>
          </w:tcPr>
          <w:p w:rsidR="000547E0" w:rsidRPr="000547E0" w:rsidRDefault="000547E0" w:rsidP="000547E0">
            <w:pPr>
              <w:ind w:firstLine="0"/>
              <w:jc w:val="left"/>
              <w:rPr>
                <w:rFonts w:ascii="Times New Roman" w:hAnsi="Times New Roman"/>
                <w:sz w:val="20"/>
                <w:szCs w:val="20"/>
              </w:rPr>
            </w:pPr>
          </w:p>
        </w:tc>
        <w:tc>
          <w:tcPr>
            <w:tcW w:w="702" w:type="pct"/>
            <w:vMerge/>
            <w:vAlign w:val="center"/>
            <w:hideMark/>
          </w:tcPr>
          <w:p w:rsidR="000547E0" w:rsidRPr="000547E0" w:rsidRDefault="000547E0" w:rsidP="000547E0">
            <w:pPr>
              <w:ind w:firstLine="0"/>
              <w:jc w:val="left"/>
              <w:rPr>
                <w:rFonts w:ascii="Times New Roman" w:hAnsi="Times New Roman"/>
                <w:sz w:val="20"/>
                <w:szCs w:val="20"/>
              </w:rPr>
            </w:pPr>
          </w:p>
        </w:tc>
        <w:tc>
          <w:tcPr>
            <w:tcW w:w="360" w:type="pct"/>
            <w:vMerge/>
            <w:vAlign w:val="center"/>
            <w:hideMark/>
          </w:tcPr>
          <w:p w:rsidR="000547E0" w:rsidRPr="000547E0" w:rsidRDefault="000547E0" w:rsidP="000547E0">
            <w:pPr>
              <w:ind w:firstLine="0"/>
              <w:jc w:val="left"/>
              <w:rPr>
                <w:rFonts w:ascii="Times New Roman" w:hAnsi="Times New Roman"/>
                <w:sz w:val="20"/>
                <w:szCs w:val="20"/>
              </w:rPr>
            </w:pPr>
          </w:p>
        </w:tc>
        <w:tc>
          <w:tcPr>
            <w:tcW w:w="350" w:type="pct"/>
            <w:vMerge/>
            <w:vAlign w:val="center"/>
            <w:hideMark/>
          </w:tcPr>
          <w:p w:rsidR="000547E0" w:rsidRPr="000547E0" w:rsidRDefault="000547E0" w:rsidP="000547E0">
            <w:pPr>
              <w:ind w:firstLine="0"/>
              <w:jc w:val="left"/>
              <w:rPr>
                <w:rFonts w:ascii="Times New Roman" w:hAnsi="Times New Roman"/>
                <w:sz w:val="20"/>
                <w:szCs w:val="20"/>
              </w:rPr>
            </w:pP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значение</w:t>
            </w:r>
          </w:p>
        </w:tc>
        <w:tc>
          <w:tcPr>
            <w:tcW w:w="226"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год</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2025</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2026</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2027</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2028</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2029</w:t>
            </w:r>
          </w:p>
        </w:tc>
        <w:tc>
          <w:tcPr>
            <w:tcW w:w="215"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2030</w:t>
            </w:r>
          </w:p>
        </w:tc>
        <w:tc>
          <w:tcPr>
            <w:tcW w:w="549" w:type="pct"/>
            <w:vMerge/>
            <w:vAlign w:val="center"/>
            <w:hideMark/>
          </w:tcPr>
          <w:p w:rsidR="000547E0" w:rsidRPr="000547E0" w:rsidRDefault="000547E0" w:rsidP="000547E0">
            <w:pPr>
              <w:ind w:firstLine="0"/>
              <w:jc w:val="left"/>
              <w:rPr>
                <w:rFonts w:ascii="Times New Roman" w:hAnsi="Times New Roman"/>
                <w:sz w:val="20"/>
                <w:szCs w:val="20"/>
              </w:rPr>
            </w:pPr>
          </w:p>
        </w:tc>
        <w:tc>
          <w:tcPr>
            <w:tcW w:w="483" w:type="pct"/>
            <w:vMerge/>
            <w:vAlign w:val="center"/>
            <w:hideMark/>
          </w:tcPr>
          <w:p w:rsidR="000547E0" w:rsidRPr="000547E0" w:rsidRDefault="000547E0" w:rsidP="000547E0">
            <w:pPr>
              <w:ind w:firstLine="0"/>
              <w:jc w:val="left"/>
              <w:rPr>
                <w:rFonts w:ascii="Times New Roman" w:hAnsi="Times New Roman"/>
                <w:sz w:val="20"/>
                <w:szCs w:val="20"/>
              </w:rPr>
            </w:pPr>
          </w:p>
        </w:tc>
        <w:tc>
          <w:tcPr>
            <w:tcW w:w="621" w:type="pct"/>
            <w:vMerge/>
            <w:vAlign w:val="center"/>
            <w:hideMark/>
          </w:tcPr>
          <w:p w:rsidR="000547E0" w:rsidRPr="000547E0" w:rsidRDefault="000547E0" w:rsidP="000547E0">
            <w:pPr>
              <w:ind w:firstLine="0"/>
              <w:jc w:val="left"/>
              <w:rPr>
                <w:rFonts w:ascii="Times New Roman" w:hAnsi="Times New Roman"/>
                <w:sz w:val="20"/>
                <w:szCs w:val="20"/>
              </w:rPr>
            </w:pPr>
          </w:p>
        </w:tc>
      </w:tr>
      <w:tr w:rsidR="000547E0" w:rsidRPr="000547E0" w:rsidTr="00FE6B7F">
        <w:trPr>
          <w:trHeight w:val="20"/>
        </w:trPr>
        <w:tc>
          <w:tcPr>
            <w:tcW w:w="15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w:t>
            </w:r>
          </w:p>
        </w:tc>
        <w:tc>
          <w:tcPr>
            <w:tcW w:w="70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360"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3</w:t>
            </w:r>
          </w:p>
        </w:tc>
        <w:tc>
          <w:tcPr>
            <w:tcW w:w="350"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4</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5</w:t>
            </w:r>
          </w:p>
        </w:tc>
        <w:tc>
          <w:tcPr>
            <w:tcW w:w="226"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7</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8</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9</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10</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11</w:t>
            </w:r>
          </w:p>
        </w:tc>
        <w:tc>
          <w:tcPr>
            <w:tcW w:w="215"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12</w:t>
            </w:r>
          </w:p>
        </w:tc>
        <w:tc>
          <w:tcPr>
            <w:tcW w:w="549"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13</w:t>
            </w:r>
          </w:p>
        </w:tc>
        <w:tc>
          <w:tcPr>
            <w:tcW w:w="48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14</w:t>
            </w:r>
          </w:p>
        </w:tc>
        <w:tc>
          <w:tcPr>
            <w:tcW w:w="621"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15</w:t>
            </w:r>
          </w:p>
        </w:tc>
      </w:tr>
      <w:tr w:rsidR="00600FFE" w:rsidRPr="000547E0" w:rsidTr="00600FFE">
        <w:trPr>
          <w:trHeight w:val="20"/>
        </w:trPr>
        <w:tc>
          <w:tcPr>
            <w:tcW w:w="5000" w:type="pct"/>
            <w:gridSpan w:val="15"/>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 xml:space="preserve">Цель 1 </w:t>
            </w:r>
            <w:r w:rsidR="00600FFE">
              <w:rPr>
                <w:rFonts w:ascii="Times New Roman" w:hAnsi="Times New Roman"/>
                <w:sz w:val="20"/>
                <w:szCs w:val="20"/>
              </w:rPr>
              <w:t>«</w:t>
            </w:r>
            <w:r w:rsidRPr="000547E0">
              <w:rPr>
                <w:rFonts w:ascii="Times New Roman" w:hAnsi="Times New Roman"/>
                <w:sz w:val="20"/>
                <w:szCs w:val="20"/>
              </w:rPr>
              <w:t>Обеспечение доступности качественного образования, соответствующего требованиям инновационного развития экономики и современным потребностям общества в городе Пыть-Яхе</w:t>
            </w:r>
            <w:r w:rsidR="00600FFE">
              <w:rPr>
                <w:rFonts w:ascii="Times New Roman" w:hAnsi="Times New Roman"/>
                <w:sz w:val="20"/>
                <w:szCs w:val="20"/>
              </w:rPr>
              <w:t>»</w:t>
            </w:r>
          </w:p>
        </w:tc>
      </w:tr>
      <w:tr w:rsidR="000547E0" w:rsidRPr="000547E0" w:rsidTr="00FE6B7F">
        <w:trPr>
          <w:trHeight w:val="20"/>
        </w:trPr>
        <w:tc>
          <w:tcPr>
            <w:tcW w:w="15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 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82</w:t>
            </w:r>
            <w:r w:rsidR="00630600">
              <w:rPr>
                <w:rFonts w:ascii="Times New Roman" w:hAnsi="Times New Roman"/>
                <w:sz w:val="20"/>
                <w:szCs w:val="20"/>
              </w:rPr>
              <w:t>,0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2023</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53,9</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54,0</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54,3</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54,6</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54,8</w:t>
            </w:r>
          </w:p>
        </w:tc>
        <w:tc>
          <w:tcPr>
            <w:tcW w:w="215"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60,0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Единый план по достижению национальных целей развития Российской Федерации на период до 2024 года и на плановый период до 2030 года, утвержденный распоряжением Правительства Российской Федерации от 1 октября 2021 года № 2765-</w:t>
            </w:r>
            <w:proofErr w:type="gramStart"/>
            <w:r w:rsidRPr="000547E0">
              <w:rPr>
                <w:rFonts w:ascii="Times New Roman" w:hAnsi="Times New Roman"/>
                <w:sz w:val="20"/>
                <w:szCs w:val="20"/>
              </w:rPr>
              <w:t>р;</w:t>
            </w:r>
            <w:r w:rsidRPr="000547E0">
              <w:rPr>
                <w:rFonts w:ascii="Times New Roman" w:hAnsi="Times New Roman"/>
                <w:sz w:val="20"/>
                <w:szCs w:val="20"/>
              </w:rPr>
              <w:br/>
              <w:t>Постановление</w:t>
            </w:r>
            <w:proofErr w:type="gramEnd"/>
            <w:r w:rsidRPr="000547E0">
              <w:rPr>
                <w:rFonts w:ascii="Times New Roman" w:hAnsi="Times New Roman"/>
                <w:sz w:val="20"/>
                <w:szCs w:val="20"/>
              </w:rPr>
              <w:t xml:space="preserve">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r>
      <w:tr w:rsidR="000547E0" w:rsidRPr="000547E0" w:rsidTr="00FE6B7F">
        <w:trPr>
          <w:trHeight w:val="20"/>
        </w:trPr>
        <w:tc>
          <w:tcPr>
            <w:tcW w:w="15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Доступность дошкольного образования для детей в возрасте от 1,5 до 3 лет</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100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2023</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15"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Постановление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 -</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3</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Доступность дошкольного образования для детей в возрасте от 3 до 7 лет</w:t>
            </w:r>
          </w:p>
        </w:tc>
        <w:tc>
          <w:tcPr>
            <w:tcW w:w="360" w:type="pct"/>
            <w:shd w:val="clear" w:color="auto" w:fill="auto"/>
            <w:noWrap/>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100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Постановление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 -</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4</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360" w:type="pct"/>
            <w:shd w:val="clear" w:color="auto" w:fill="auto"/>
            <w:noWrap/>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МП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Распоряжение Правительства ХМАО – Югры от 15.03.2013 № 92-рп </w:t>
            </w:r>
            <w:r w:rsidR="00600FFE">
              <w:rPr>
                <w:rFonts w:ascii="Times New Roman" w:hAnsi="Times New Roman"/>
                <w:sz w:val="20"/>
                <w:szCs w:val="20"/>
              </w:rPr>
              <w:t>«</w:t>
            </w:r>
            <w:r w:rsidRPr="000547E0">
              <w:rPr>
                <w:rFonts w:ascii="Times New Roman" w:hAnsi="Times New Roman"/>
                <w:sz w:val="20"/>
                <w:szCs w:val="20"/>
              </w:rPr>
              <w:t>Об оценке эффективности деятельности органов местного самоуправления городских округов и муниципальных районов Ханты-Мансийского автономного округа – Югры</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5</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Единица</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2</w:t>
            </w:r>
          </w:p>
        </w:tc>
        <w:tc>
          <w:tcPr>
            <w:tcW w:w="226"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15"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w:t>
            </w:r>
          </w:p>
        </w:tc>
      </w:tr>
      <w:tr w:rsidR="00600FFE"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Человек</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2</w:t>
            </w:r>
          </w:p>
        </w:tc>
        <w:tc>
          <w:tcPr>
            <w:tcW w:w="226"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15"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w:t>
            </w:r>
          </w:p>
        </w:tc>
      </w:tr>
      <w:tr w:rsidR="00600FFE"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7</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Единица  </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226</w:t>
            </w:r>
          </w:p>
        </w:tc>
        <w:tc>
          <w:tcPr>
            <w:tcW w:w="226"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225</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227</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230</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232</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232</w:t>
            </w:r>
          </w:p>
        </w:tc>
        <w:tc>
          <w:tcPr>
            <w:tcW w:w="215"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232</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8</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обучающихся 6-11 классов, охваченных комплексом профориентационных мероприятий в рамках Единой модели профориентации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43,0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CE1ED2" w:rsidP="000547E0">
            <w:pPr>
              <w:ind w:firstLine="0"/>
              <w:jc w:val="right"/>
              <w:rPr>
                <w:rFonts w:ascii="Times New Roman" w:hAnsi="Times New Roman"/>
                <w:sz w:val="20"/>
                <w:szCs w:val="20"/>
              </w:rPr>
            </w:pPr>
            <w:r>
              <w:rPr>
                <w:rFonts w:ascii="Times New Roman" w:hAnsi="Times New Roman"/>
                <w:sz w:val="20"/>
                <w:szCs w:val="20"/>
              </w:rPr>
              <w:t>43,0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46,0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49,0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52,0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55,0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58,0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Паспорт регионального проекта </w:t>
            </w:r>
            <w:r w:rsidR="00600FFE">
              <w:rPr>
                <w:rFonts w:ascii="Times New Roman" w:hAnsi="Times New Roman"/>
                <w:sz w:val="20"/>
                <w:szCs w:val="20"/>
              </w:rPr>
              <w:t>«</w:t>
            </w:r>
            <w:r w:rsidRPr="000547E0">
              <w:rPr>
                <w:rFonts w:ascii="Times New Roman" w:hAnsi="Times New Roman"/>
                <w:sz w:val="20"/>
                <w:szCs w:val="20"/>
              </w:rPr>
              <w:t>Все лучшее детям</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9</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2024</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90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r>
      <w:tr w:rsidR="00600FFE" w:rsidRPr="000547E0" w:rsidTr="00600FFE">
        <w:trPr>
          <w:trHeight w:val="20"/>
        </w:trPr>
        <w:tc>
          <w:tcPr>
            <w:tcW w:w="5000" w:type="pct"/>
            <w:gridSpan w:val="15"/>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 xml:space="preserve">Цель 2 </w:t>
            </w:r>
            <w:r w:rsidR="00600FFE">
              <w:rPr>
                <w:rFonts w:ascii="Times New Roman" w:hAnsi="Times New Roman"/>
                <w:sz w:val="20"/>
                <w:szCs w:val="20"/>
              </w:rPr>
              <w:t>«</w:t>
            </w:r>
            <w:r w:rsidRPr="000547E0">
              <w:rPr>
                <w:rFonts w:ascii="Times New Roman" w:hAnsi="Times New Roman"/>
                <w:sz w:val="20"/>
                <w:szCs w:val="20"/>
              </w:rPr>
              <w:t>Формирование эффективной системы выявления, поддержки и развития способностей и талантов у детей и молодежи</w:t>
            </w:r>
            <w:r w:rsidR="00600FFE">
              <w:rPr>
                <w:rFonts w:ascii="Times New Roman" w:hAnsi="Times New Roman"/>
                <w:sz w:val="20"/>
                <w:szCs w:val="20"/>
              </w:rPr>
              <w:t>»</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bookmarkStart w:id="5" w:name="RANGE!G5"/>
            <w:bookmarkStart w:id="6" w:name="RANGE!A18"/>
            <w:bookmarkEnd w:id="5"/>
            <w:r w:rsidRPr="000547E0">
              <w:rPr>
                <w:rFonts w:ascii="Times New Roman" w:hAnsi="Times New Roman"/>
                <w:sz w:val="20"/>
                <w:szCs w:val="20"/>
              </w:rPr>
              <w:t>1</w:t>
            </w:r>
            <w:bookmarkEnd w:id="6"/>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в возрасте от 5 до 18 лет, охваченных дополнительным образованием</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 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630600" w:rsidP="00630600">
            <w:pPr>
              <w:ind w:firstLine="0"/>
              <w:jc w:val="center"/>
              <w:rPr>
                <w:rFonts w:ascii="Times New Roman" w:hAnsi="Times New Roman"/>
                <w:sz w:val="20"/>
                <w:szCs w:val="20"/>
              </w:rPr>
            </w:pPr>
            <w:r>
              <w:rPr>
                <w:rFonts w:ascii="Times New Roman" w:hAnsi="Times New Roman"/>
                <w:sz w:val="20"/>
                <w:szCs w:val="20"/>
              </w:rPr>
              <w:t>89,7</w:t>
            </w:r>
          </w:p>
        </w:tc>
        <w:tc>
          <w:tcPr>
            <w:tcW w:w="226" w:type="pct"/>
            <w:shd w:val="clear" w:color="auto" w:fill="auto"/>
            <w:noWrap/>
            <w:hideMark/>
          </w:tcPr>
          <w:p w:rsidR="000547E0" w:rsidRPr="000547E0" w:rsidRDefault="000547E0" w:rsidP="00630600">
            <w:pPr>
              <w:ind w:firstLine="0"/>
              <w:jc w:val="right"/>
              <w:rPr>
                <w:rFonts w:ascii="Times New Roman" w:hAnsi="Times New Roman"/>
                <w:sz w:val="20"/>
                <w:szCs w:val="20"/>
              </w:rPr>
            </w:pPr>
            <w:r w:rsidRPr="000547E0">
              <w:rPr>
                <w:rFonts w:ascii="Times New Roman" w:hAnsi="Times New Roman"/>
                <w:sz w:val="20"/>
                <w:szCs w:val="20"/>
              </w:rPr>
              <w:t>202</w:t>
            </w:r>
            <w:r w:rsidR="00630600">
              <w:rPr>
                <w:rFonts w:ascii="Times New Roman" w:hAnsi="Times New Roman"/>
                <w:sz w:val="20"/>
                <w:szCs w:val="20"/>
              </w:rPr>
              <w:t>3</w:t>
            </w:r>
          </w:p>
        </w:tc>
        <w:tc>
          <w:tcPr>
            <w:tcW w:w="223" w:type="pct"/>
            <w:shd w:val="clear" w:color="auto" w:fill="auto"/>
            <w:noWrap/>
            <w:hideMark/>
          </w:tcPr>
          <w:p w:rsidR="000547E0" w:rsidRPr="000547E0" w:rsidRDefault="00630600" w:rsidP="00CE1ED2">
            <w:pPr>
              <w:ind w:firstLine="0"/>
              <w:jc w:val="left"/>
              <w:rPr>
                <w:rFonts w:ascii="Times New Roman" w:hAnsi="Times New Roman"/>
                <w:sz w:val="20"/>
                <w:szCs w:val="20"/>
              </w:rPr>
            </w:pPr>
            <w:r>
              <w:rPr>
                <w:rFonts w:ascii="Times New Roman" w:hAnsi="Times New Roman"/>
                <w:sz w:val="20"/>
                <w:szCs w:val="20"/>
              </w:rPr>
              <w:t>8</w:t>
            </w:r>
            <w:r w:rsidR="00CE1ED2">
              <w:rPr>
                <w:rFonts w:ascii="Times New Roman" w:hAnsi="Times New Roman"/>
                <w:sz w:val="20"/>
                <w:szCs w:val="20"/>
              </w:rPr>
              <w:t>7</w:t>
            </w:r>
            <w:r>
              <w:rPr>
                <w:rFonts w:ascii="Times New Roman" w:hAnsi="Times New Roman"/>
                <w:sz w:val="20"/>
                <w:szCs w:val="20"/>
              </w:rPr>
              <w:t>,7</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88,07</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88,37</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88,67</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88,97</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88,97</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7 мая 2012 года №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r w:rsidRPr="000547E0">
              <w:rPr>
                <w:rFonts w:ascii="Times New Roman" w:hAnsi="Times New Roman"/>
                <w:sz w:val="20"/>
                <w:szCs w:val="20"/>
              </w:rPr>
              <w:t>;</w:t>
            </w:r>
            <w:r w:rsidRPr="000547E0">
              <w:rPr>
                <w:rFonts w:ascii="Times New Roman" w:hAnsi="Times New Roman"/>
                <w:sz w:val="20"/>
                <w:szCs w:val="20"/>
              </w:rPr>
              <w:br/>
              <w:t>единый план по достижению национальных целей развития Российской Федерации на период до 2024 года и на плановый период до 2030 года, утвержденный распоряжением Правительства Российской Федерации от 1 октября 2021 года № 2765-р;</w:t>
            </w:r>
            <w:r w:rsidRPr="000547E0">
              <w:rPr>
                <w:rFonts w:ascii="Times New Roman" w:hAnsi="Times New Roman"/>
                <w:sz w:val="20"/>
                <w:szCs w:val="20"/>
              </w:rPr>
              <w:br/>
              <w:t xml:space="preserve">Постановление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r w:rsidRPr="000547E0">
              <w:rPr>
                <w:rFonts w:ascii="Times New Roman" w:hAnsi="Times New Roman"/>
                <w:sz w:val="20"/>
                <w:szCs w:val="20"/>
              </w:rPr>
              <w:t xml:space="preserve">; 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Все лучшее детям (Ханты-Мансийский</w:t>
            </w:r>
            <w:r w:rsidRPr="000547E0">
              <w:rPr>
                <w:rFonts w:ascii="Times New Roman" w:hAnsi="Times New Roman"/>
                <w:sz w:val="20"/>
                <w:szCs w:val="20"/>
              </w:rPr>
              <w:br/>
              <w:t>автономный округ - Югра)</w:t>
            </w:r>
            <w:r w:rsidR="00600FFE">
              <w:rPr>
                <w:rFonts w:ascii="Times New Roman" w:hAnsi="Times New Roman"/>
                <w:sz w:val="20"/>
                <w:szCs w:val="20"/>
              </w:rPr>
              <w:t>»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 </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и молодежи в возрасте от 7 до 35 лет, у которых выявлены выдающиеся способности и таланты</w:t>
            </w:r>
          </w:p>
        </w:tc>
        <w:tc>
          <w:tcPr>
            <w:tcW w:w="360" w:type="pct"/>
            <w:shd w:val="clear" w:color="000000" w:fill="FFFFFF"/>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 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0,13</w:t>
            </w:r>
          </w:p>
        </w:tc>
        <w:tc>
          <w:tcPr>
            <w:tcW w:w="226" w:type="pct"/>
            <w:shd w:val="clear" w:color="auto" w:fill="auto"/>
            <w:noWrap/>
            <w:hideMark/>
          </w:tcPr>
          <w:p w:rsidR="000547E0" w:rsidRPr="000547E0" w:rsidRDefault="00630600" w:rsidP="0063060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630600" w:rsidP="00CE1ED2">
            <w:pPr>
              <w:ind w:firstLine="0"/>
              <w:jc w:val="right"/>
              <w:rPr>
                <w:rFonts w:ascii="Times New Roman" w:hAnsi="Times New Roman"/>
                <w:sz w:val="20"/>
                <w:szCs w:val="20"/>
              </w:rPr>
            </w:pPr>
            <w:r>
              <w:rPr>
                <w:rFonts w:ascii="Times New Roman" w:hAnsi="Times New Roman"/>
                <w:sz w:val="20"/>
                <w:szCs w:val="20"/>
              </w:rPr>
              <w:t>0,4</w:t>
            </w:r>
            <w:r w:rsidR="00CE1ED2">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0,49</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0,48</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0,49</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0,50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0,51</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Приказ </w:t>
            </w:r>
            <w:proofErr w:type="spellStart"/>
            <w:r w:rsidRPr="000547E0">
              <w:rPr>
                <w:rFonts w:ascii="Times New Roman" w:hAnsi="Times New Roman"/>
                <w:sz w:val="20"/>
                <w:szCs w:val="20"/>
              </w:rPr>
              <w:t>Минпросвеще</w:t>
            </w:r>
            <w:r w:rsidR="00600FFE">
              <w:rPr>
                <w:rFonts w:ascii="Times New Roman" w:hAnsi="Times New Roman"/>
                <w:sz w:val="20"/>
                <w:szCs w:val="20"/>
              </w:rPr>
              <w:t>ния</w:t>
            </w:r>
            <w:proofErr w:type="spellEnd"/>
            <w:r w:rsidR="00600FFE">
              <w:rPr>
                <w:rFonts w:ascii="Times New Roman" w:hAnsi="Times New Roman"/>
                <w:sz w:val="20"/>
                <w:szCs w:val="20"/>
              </w:rPr>
              <w:t xml:space="preserve"> России от 24.03.2025 № 222 «</w:t>
            </w:r>
            <w:r w:rsidRPr="000547E0">
              <w:rPr>
                <w:rFonts w:ascii="Times New Roman" w:hAnsi="Times New Roman"/>
                <w:sz w:val="20"/>
                <w:szCs w:val="20"/>
              </w:rPr>
              <w:t>Об утверждении Ведомственного плана Министерства просвещения Российской Федерации по реализации Концепции открытости федеральных органов исполнительной власти на 2025 год</w:t>
            </w:r>
            <w:r w:rsidR="00600FFE">
              <w:rPr>
                <w:rFonts w:ascii="Times New Roman" w:hAnsi="Times New Roman"/>
                <w:sz w:val="20"/>
                <w:szCs w:val="20"/>
              </w:rPr>
              <w:t>»</w:t>
            </w:r>
            <w:r w:rsidRPr="000547E0">
              <w:rPr>
                <w:rFonts w:ascii="Times New Roman" w:hAnsi="Times New Roman"/>
                <w:sz w:val="20"/>
                <w:szCs w:val="20"/>
              </w:rPr>
              <w:t xml:space="preserve">; Постановление Правительства ХМАО-Югры от 10.11.2023 №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r w:rsidRPr="000547E0">
              <w:rPr>
                <w:rFonts w:ascii="Times New Roman" w:hAnsi="Times New Roman"/>
                <w:sz w:val="20"/>
                <w:szCs w:val="20"/>
              </w:rPr>
              <w:t xml:space="preserve">; 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Все лучшее детям (Ханты-Мансийский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3</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Эффективность системы выявления, поддержки и развития способностей и талантов у детей и молодежи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ВДЛ, 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45,41</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45,56</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45,70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45,84</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45,99</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28 ноября 2024 года </w:t>
            </w:r>
            <w:r>
              <w:rPr>
                <w:rFonts w:ascii="Times New Roman" w:hAnsi="Times New Roman"/>
                <w:sz w:val="20"/>
                <w:szCs w:val="20"/>
              </w:rPr>
              <w:t>№</w:t>
            </w:r>
            <w:r w:rsidRPr="000547E0">
              <w:rPr>
                <w:rFonts w:ascii="Times New Roman" w:hAnsi="Times New Roman"/>
                <w:sz w:val="20"/>
                <w:szCs w:val="20"/>
              </w:rPr>
              <w:t xml:space="preserve"> 1014 </w:t>
            </w:r>
            <w:r w:rsidR="00600FFE">
              <w:rPr>
                <w:rFonts w:ascii="Times New Roman" w:hAnsi="Times New Roman"/>
                <w:sz w:val="20"/>
                <w:szCs w:val="20"/>
              </w:rPr>
              <w:t>«</w:t>
            </w:r>
            <w:r w:rsidRPr="000547E0">
              <w:rPr>
                <w:rFonts w:ascii="Times New Roman" w:hAnsi="Times New Roman"/>
                <w:sz w:val="20"/>
                <w:szCs w:val="20"/>
              </w:rP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4</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Доля детей, охваченных деятельностью на инфраструктуре, созданной при исполнении мероприятий нацпроекта </w:t>
            </w:r>
            <w:r w:rsidR="00600FFE">
              <w:rPr>
                <w:rFonts w:ascii="Times New Roman" w:hAnsi="Times New Roman"/>
                <w:sz w:val="20"/>
                <w:szCs w:val="20"/>
              </w:rPr>
              <w:t>«</w:t>
            </w:r>
            <w:r w:rsidRPr="000547E0">
              <w:rPr>
                <w:rFonts w:ascii="Times New Roman" w:hAnsi="Times New Roman"/>
                <w:sz w:val="20"/>
                <w:szCs w:val="20"/>
              </w:rPr>
              <w:t>Образование</w:t>
            </w:r>
            <w:r w:rsidR="00600FFE">
              <w:rPr>
                <w:rFonts w:ascii="Times New Roman" w:hAnsi="Times New Roman"/>
                <w:sz w:val="20"/>
                <w:szCs w:val="20"/>
              </w:rPr>
              <w:t>»</w:t>
            </w:r>
            <w:r w:rsidRPr="000547E0">
              <w:rPr>
                <w:rFonts w:ascii="Times New Roman" w:hAnsi="Times New Roman"/>
                <w:sz w:val="20"/>
                <w:szCs w:val="20"/>
              </w:rPr>
              <w:t xml:space="preserve">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r w:rsidR="00600FFE">
              <w:rPr>
                <w:rFonts w:ascii="Times New Roman" w:hAnsi="Times New Roman"/>
                <w:sz w:val="20"/>
                <w:szCs w:val="20"/>
              </w:rPr>
              <w:t>«</w:t>
            </w:r>
            <w:proofErr w:type="spellStart"/>
            <w:r w:rsidRPr="000547E0">
              <w:rPr>
                <w:rFonts w:ascii="Times New Roman" w:hAnsi="Times New Roman"/>
                <w:sz w:val="20"/>
                <w:szCs w:val="20"/>
              </w:rPr>
              <w:t>Кванториум</w:t>
            </w:r>
            <w:proofErr w:type="spellEnd"/>
            <w:r w:rsidR="00600FFE">
              <w:rPr>
                <w:rFonts w:ascii="Times New Roman" w:hAnsi="Times New Roman"/>
                <w:sz w:val="20"/>
                <w:szCs w:val="20"/>
              </w:rPr>
              <w:t>»</w:t>
            </w:r>
            <w:r w:rsidRPr="000547E0">
              <w:rPr>
                <w:rFonts w:ascii="Times New Roman" w:hAnsi="Times New Roman"/>
                <w:sz w:val="20"/>
                <w:szCs w:val="20"/>
              </w:rPr>
              <w:t xml:space="preserve"> и центров </w:t>
            </w:r>
            <w:r w:rsidR="00600FFE">
              <w:rPr>
                <w:rFonts w:ascii="Times New Roman" w:hAnsi="Times New Roman"/>
                <w:sz w:val="20"/>
                <w:szCs w:val="20"/>
              </w:rPr>
              <w:t>«</w:t>
            </w:r>
            <w:r w:rsidRPr="000547E0">
              <w:rPr>
                <w:rFonts w:ascii="Times New Roman" w:hAnsi="Times New Roman"/>
                <w:sz w:val="20"/>
                <w:szCs w:val="20"/>
              </w:rPr>
              <w:t>IT-куб</w:t>
            </w:r>
            <w:r w:rsidR="00600FFE">
              <w:rPr>
                <w:rFonts w:ascii="Times New Roman" w:hAnsi="Times New Roman"/>
                <w:sz w:val="20"/>
                <w:szCs w:val="20"/>
              </w:rPr>
              <w:t>»</w:t>
            </w:r>
            <w:r w:rsidRPr="000547E0">
              <w:rPr>
                <w:rFonts w:ascii="Times New Roman" w:hAnsi="Times New Roman"/>
                <w:sz w:val="20"/>
                <w:szCs w:val="20"/>
              </w:rPr>
              <w:t xml:space="preserve">, </w:t>
            </w:r>
            <w:r w:rsidR="00600FFE">
              <w:rPr>
                <w:rFonts w:ascii="Times New Roman" w:hAnsi="Times New Roman"/>
                <w:sz w:val="20"/>
                <w:szCs w:val="20"/>
              </w:rPr>
              <w:t>«</w:t>
            </w:r>
            <w:r w:rsidRPr="000547E0">
              <w:rPr>
                <w:rFonts w:ascii="Times New Roman" w:hAnsi="Times New Roman"/>
                <w:sz w:val="20"/>
                <w:szCs w:val="20"/>
              </w:rPr>
              <w:t>Точка роста</w:t>
            </w:r>
            <w:r w:rsidR="00600FFE">
              <w:rPr>
                <w:rFonts w:ascii="Times New Roman" w:hAnsi="Times New Roman"/>
                <w:sz w:val="20"/>
                <w:szCs w:val="20"/>
              </w:rPr>
              <w:t>»</w:t>
            </w:r>
            <w:r w:rsidRPr="000547E0">
              <w:rPr>
                <w:rFonts w:ascii="Times New Roman" w:hAnsi="Times New Roman"/>
                <w:sz w:val="20"/>
                <w:szCs w:val="20"/>
              </w:rPr>
              <w:t>), от общей численности детей 5 - 18 (17 включительно) лет</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19,9</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21,9</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24,1</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26,5</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29,2</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Pr>
                <w:rFonts w:ascii="Times New Roman" w:hAnsi="Times New Roman"/>
                <w:sz w:val="20"/>
                <w:szCs w:val="20"/>
              </w:rPr>
              <w:t>№</w:t>
            </w:r>
            <w:r w:rsidR="00600FFE">
              <w:rPr>
                <w:rFonts w:ascii="Times New Roman" w:hAnsi="Times New Roman"/>
                <w:sz w:val="20"/>
                <w:szCs w:val="20"/>
              </w:rPr>
              <w:t xml:space="preserve"> 599 «</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5</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25,0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28,0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28,0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30,0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30,0</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sidR="00600FFE">
              <w:rPr>
                <w:rFonts w:ascii="Times New Roman" w:hAnsi="Times New Roman"/>
                <w:sz w:val="20"/>
                <w:szCs w:val="20"/>
              </w:rPr>
              <w:t>№</w:t>
            </w:r>
            <w:r w:rsidRPr="000547E0">
              <w:rPr>
                <w:rFonts w:ascii="Times New Roman" w:hAnsi="Times New Roman"/>
                <w:sz w:val="20"/>
                <w:szCs w:val="20"/>
              </w:rPr>
              <w:t xml:space="preserve">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sidR="00600FFE">
              <w:rPr>
                <w:rFonts w:ascii="Times New Roman" w:hAnsi="Times New Roman"/>
                <w:sz w:val="20"/>
                <w:szCs w:val="20"/>
              </w:rPr>
              <w:t>№</w:t>
            </w:r>
            <w:r w:rsidRPr="000547E0">
              <w:rPr>
                <w:rFonts w:ascii="Times New Roman" w:hAnsi="Times New Roman"/>
                <w:sz w:val="20"/>
                <w:szCs w:val="20"/>
              </w:rPr>
              <w:t xml:space="preserve">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7</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72,0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74,0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76,0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77,0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78,0</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sidR="00600FFE">
              <w:rPr>
                <w:rFonts w:ascii="Times New Roman" w:hAnsi="Times New Roman"/>
                <w:sz w:val="20"/>
                <w:szCs w:val="20"/>
              </w:rPr>
              <w:t>№</w:t>
            </w:r>
            <w:r w:rsidRPr="000547E0">
              <w:rPr>
                <w:rFonts w:ascii="Times New Roman" w:hAnsi="Times New Roman"/>
                <w:sz w:val="20"/>
                <w:szCs w:val="20"/>
              </w:rPr>
              <w:t xml:space="preserve">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bl>
    <w:p w:rsidR="001E0384" w:rsidRDefault="001E0384" w:rsidP="00A318D6">
      <w:pPr>
        <w:jc w:val="right"/>
        <w:rPr>
          <w:rFonts w:ascii="Times New Roman" w:hAnsi="Times New Roman"/>
          <w:sz w:val="28"/>
          <w:szCs w:val="28"/>
        </w:rPr>
      </w:pPr>
      <w:r>
        <w:rPr>
          <w:rFonts w:ascii="Times New Roman" w:hAnsi="Times New Roman"/>
          <w:sz w:val="28"/>
          <w:szCs w:val="28"/>
        </w:rPr>
        <w:br w:type="page"/>
      </w:r>
    </w:p>
    <w:p w:rsidR="00A318D6" w:rsidRPr="00E021FD" w:rsidRDefault="00A318D6" w:rsidP="00A318D6">
      <w:pPr>
        <w:jc w:val="right"/>
        <w:rPr>
          <w:rFonts w:ascii="Times New Roman" w:hAnsi="Times New Roman"/>
          <w:sz w:val="28"/>
          <w:szCs w:val="28"/>
        </w:rPr>
      </w:pPr>
      <w:r>
        <w:rPr>
          <w:rFonts w:ascii="Times New Roman" w:hAnsi="Times New Roman"/>
          <w:sz w:val="28"/>
          <w:szCs w:val="28"/>
        </w:rPr>
        <w:t>Приложение</w:t>
      </w:r>
      <w:r w:rsidR="004743C3">
        <w:rPr>
          <w:rFonts w:ascii="Times New Roman" w:hAnsi="Times New Roman"/>
          <w:sz w:val="28"/>
          <w:szCs w:val="28"/>
        </w:rPr>
        <w:t xml:space="preserve"> №</w:t>
      </w:r>
      <w:r>
        <w:rPr>
          <w:rFonts w:ascii="Times New Roman" w:hAnsi="Times New Roman"/>
          <w:sz w:val="28"/>
          <w:szCs w:val="28"/>
        </w:rPr>
        <w:t xml:space="preserve"> 2</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 xml:space="preserve">к постановлению администрации </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города Пыть-Яха</w:t>
      </w:r>
    </w:p>
    <w:p w:rsidR="00386915" w:rsidRPr="000A2775" w:rsidRDefault="00386915" w:rsidP="00386915">
      <w:pPr>
        <w:rPr>
          <w:rFonts w:ascii="Times New Roman" w:hAnsi="Times New Roman"/>
          <w:sz w:val="28"/>
          <w:szCs w:val="28"/>
        </w:rPr>
      </w:pP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p>
    <w:p w:rsidR="008A3313" w:rsidRDefault="008A3313" w:rsidP="00B97EEC">
      <w:pPr>
        <w:pStyle w:val="2"/>
        <w:rPr>
          <w:rFonts w:ascii="Times New Roman" w:hAnsi="Times New Roman" w:cs="Times New Roman"/>
          <w:b w:val="0"/>
          <w:sz w:val="28"/>
        </w:rPr>
      </w:pPr>
    </w:p>
    <w:p w:rsidR="001865D8" w:rsidRPr="003F6DF9" w:rsidRDefault="001865D8" w:rsidP="00B97EEC">
      <w:pPr>
        <w:pStyle w:val="2"/>
        <w:rPr>
          <w:rFonts w:ascii="Times New Roman" w:hAnsi="Times New Roman" w:cs="Times New Roman"/>
          <w:b w:val="0"/>
          <w:sz w:val="28"/>
        </w:rPr>
      </w:pPr>
      <w:r w:rsidRPr="003F6DF9">
        <w:rPr>
          <w:rFonts w:ascii="Times New Roman" w:hAnsi="Times New Roman" w:cs="Times New Roman"/>
          <w:b w:val="0"/>
          <w:sz w:val="28"/>
        </w:rPr>
        <w:t>3. План достижения показателей муниципальной программы в 202</w:t>
      </w:r>
      <w:r w:rsidR="00A318D6">
        <w:rPr>
          <w:rFonts w:ascii="Times New Roman" w:hAnsi="Times New Roman" w:cs="Times New Roman"/>
          <w:b w:val="0"/>
          <w:sz w:val="28"/>
        </w:rPr>
        <w:t>6</w:t>
      </w:r>
      <w:r w:rsidRPr="003F6DF9">
        <w:rPr>
          <w:rFonts w:ascii="Times New Roman" w:hAnsi="Times New Roman" w:cs="Times New Roman"/>
          <w:b w:val="0"/>
          <w:sz w:val="28"/>
        </w:rPr>
        <w:t xml:space="preserve"> году</w:t>
      </w:r>
    </w:p>
    <w:p w:rsidR="001865D8" w:rsidRPr="00F66719" w:rsidRDefault="001865D8" w:rsidP="001865D8">
      <w:pPr>
        <w:jc w:val="center"/>
        <w:rPr>
          <w:rFonts w:cs="Arial"/>
        </w:rPr>
      </w:pPr>
    </w:p>
    <w:p w:rsidR="002F4604" w:rsidRDefault="002F4604" w:rsidP="00B97EEC">
      <w:pPr>
        <w:pStyle w:val="2"/>
        <w:rPr>
          <w:rFonts w:ascii="Times New Roman" w:hAnsi="Times New Roman" w:cs="Times New Roman"/>
          <w:b w:val="0"/>
          <w:sz w:val="28"/>
        </w:rPr>
      </w:pPr>
    </w:p>
    <w:tbl>
      <w:tblPr>
        <w:tblW w:w="1581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395"/>
        <w:gridCol w:w="2173"/>
        <w:gridCol w:w="1342"/>
        <w:gridCol w:w="1069"/>
        <w:gridCol w:w="1247"/>
        <w:gridCol w:w="1247"/>
        <w:gridCol w:w="1248"/>
        <w:gridCol w:w="2247"/>
      </w:tblGrid>
      <w:tr w:rsidR="00600FFE" w:rsidRPr="00600FFE" w:rsidTr="00600FFE">
        <w:trPr>
          <w:trHeight w:val="20"/>
        </w:trPr>
        <w:tc>
          <w:tcPr>
            <w:tcW w:w="850"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 п/п</w:t>
            </w:r>
          </w:p>
        </w:tc>
        <w:tc>
          <w:tcPr>
            <w:tcW w:w="4395"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 xml:space="preserve">Цели/показатели муниципальной программы </w:t>
            </w:r>
          </w:p>
        </w:tc>
        <w:tc>
          <w:tcPr>
            <w:tcW w:w="2173"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Уровень показателя</w:t>
            </w:r>
          </w:p>
        </w:tc>
        <w:tc>
          <w:tcPr>
            <w:tcW w:w="1342"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Единица измерения (по ОКЕИ)</w:t>
            </w:r>
          </w:p>
        </w:tc>
        <w:tc>
          <w:tcPr>
            <w:tcW w:w="4811" w:type="dxa"/>
            <w:gridSpan w:val="4"/>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Плановые значения по кварталам/месяцам</w:t>
            </w:r>
          </w:p>
        </w:tc>
        <w:tc>
          <w:tcPr>
            <w:tcW w:w="2247"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На конец 2026 года</w:t>
            </w:r>
          </w:p>
        </w:tc>
      </w:tr>
      <w:tr w:rsidR="00600FFE" w:rsidRPr="00600FFE" w:rsidTr="00600FFE">
        <w:trPr>
          <w:trHeight w:val="20"/>
        </w:trPr>
        <w:tc>
          <w:tcPr>
            <w:tcW w:w="850" w:type="dxa"/>
            <w:vMerge/>
            <w:vAlign w:val="center"/>
            <w:hideMark/>
          </w:tcPr>
          <w:p w:rsidR="00600FFE" w:rsidRPr="00600FFE" w:rsidRDefault="00600FFE" w:rsidP="00600FFE">
            <w:pPr>
              <w:ind w:firstLine="0"/>
              <w:jc w:val="left"/>
              <w:rPr>
                <w:rFonts w:ascii="Times New Roman" w:hAnsi="Times New Roman"/>
                <w:sz w:val="22"/>
                <w:szCs w:val="22"/>
              </w:rPr>
            </w:pPr>
          </w:p>
        </w:tc>
        <w:tc>
          <w:tcPr>
            <w:tcW w:w="4395" w:type="dxa"/>
            <w:vMerge/>
            <w:vAlign w:val="center"/>
            <w:hideMark/>
          </w:tcPr>
          <w:p w:rsidR="00600FFE" w:rsidRPr="00600FFE" w:rsidRDefault="00600FFE" w:rsidP="00600FFE">
            <w:pPr>
              <w:ind w:firstLine="0"/>
              <w:jc w:val="left"/>
              <w:rPr>
                <w:rFonts w:ascii="Times New Roman" w:hAnsi="Times New Roman"/>
                <w:sz w:val="22"/>
                <w:szCs w:val="22"/>
              </w:rPr>
            </w:pPr>
          </w:p>
        </w:tc>
        <w:tc>
          <w:tcPr>
            <w:tcW w:w="2173" w:type="dxa"/>
            <w:vMerge/>
            <w:vAlign w:val="center"/>
            <w:hideMark/>
          </w:tcPr>
          <w:p w:rsidR="00600FFE" w:rsidRPr="00600FFE" w:rsidRDefault="00600FFE" w:rsidP="00600FFE">
            <w:pPr>
              <w:ind w:firstLine="0"/>
              <w:jc w:val="left"/>
              <w:rPr>
                <w:rFonts w:ascii="Times New Roman" w:hAnsi="Times New Roman"/>
                <w:sz w:val="22"/>
                <w:szCs w:val="22"/>
              </w:rPr>
            </w:pPr>
          </w:p>
        </w:tc>
        <w:tc>
          <w:tcPr>
            <w:tcW w:w="1342" w:type="dxa"/>
            <w:vMerge/>
            <w:vAlign w:val="center"/>
            <w:hideMark/>
          </w:tcPr>
          <w:p w:rsidR="00600FFE" w:rsidRPr="00600FFE" w:rsidRDefault="00600FFE" w:rsidP="00600FFE">
            <w:pPr>
              <w:ind w:firstLine="0"/>
              <w:jc w:val="left"/>
              <w:rPr>
                <w:rFonts w:ascii="Times New Roman" w:hAnsi="Times New Roman"/>
                <w:sz w:val="22"/>
                <w:szCs w:val="22"/>
              </w:rPr>
            </w:pP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 квартал</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II квартал</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III квартал</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IV квартал</w:t>
            </w:r>
          </w:p>
        </w:tc>
        <w:tc>
          <w:tcPr>
            <w:tcW w:w="2247" w:type="dxa"/>
            <w:vMerge/>
            <w:vAlign w:val="center"/>
            <w:hideMark/>
          </w:tcPr>
          <w:p w:rsidR="00600FFE" w:rsidRPr="00600FFE" w:rsidRDefault="00600FFE" w:rsidP="00600FFE">
            <w:pPr>
              <w:ind w:firstLine="0"/>
              <w:jc w:val="left"/>
              <w:rPr>
                <w:rFonts w:ascii="Times New Roman" w:hAnsi="Times New Roman"/>
                <w:sz w:val="22"/>
                <w:szCs w:val="22"/>
              </w:rPr>
            </w:pP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w:t>
            </w:r>
          </w:p>
        </w:tc>
        <w:tc>
          <w:tcPr>
            <w:tcW w:w="14968" w:type="dxa"/>
            <w:gridSpan w:val="8"/>
            <w:shd w:val="clear" w:color="auto" w:fill="auto"/>
            <w:vAlign w:val="center"/>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Цель 1 «Обеспечение доступности качественного образования, соответствующего требованиям инновационного развития экономики и современным потребностям общества в городе Пыть-Яхе»</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1.1.</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 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54</w:t>
            </w:r>
            <w:r w:rsidR="00600FFE"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82,0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82,0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54,0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54,0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1.2.</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Доступность дошкольного образования для детей в возрасте от 1,5 до 3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1.3.</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Доступность дошкольного образования для детей в возрасте от 3 до 7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1.4.</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МП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1.5.</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 xml:space="preserve">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Единица</w:t>
            </w:r>
          </w:p>
        </w:tc>
        <w:tc>
          <w:tcPr>
            <w:tcW w:w="1069"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1.6.</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 xml:space="preserve">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Человек</w:t>
            </w:r>
          </w:p>
        </w:tc>
        <w:tc>
          <w:tcPr>
            <w:tcW w:w="1069"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1.7.</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 xml:space="preserve">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 xml:space="preserve">Единица  </w:t>
            </w:r>
          </w:p>
        </w:tc>
        <w:tc>
          <w:tcPr>
            <w:tcW w:w="1069"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225</w:t>
            </w:r>
          </w:p>
        </w:tc>
        <w:tc>
          <w:tcPr>
            <w:tcW w:w="1247"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225</w:t>
            </w:r>
          </w:p>
        </w:tc>
        <w:tc>
          <w:tcPr>
            <w:tcW w:w="1247"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227</w:t>
            </w:r>
          </w:p>
        </w:tc>
        <w:tc>
          <w:tcPr>
            <w:tcW w:w="1248"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227</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227</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1.8.</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Доля обучающихся 6-11 классов, охваченных комплексом профориентационных мероприятий в рамках Единой модели профориентации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9,93</w:t>
            </w:r>
          </w:p>
        </w:tc>
        <w:tc>
          <w:tcPr>
            <w:tcW w:w="1247"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11</w:t>
            </w:r>
            <w:r w:rsidR="00600FFE"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15,0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46,0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46,0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1.9.</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10</w:t>
            </w:r>
            <w:r w:rsidR="00600FFE"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35,0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45,0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60,0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60,0</w:t>
            </w:r>
          </w:p>
        </w:tc>
      </w:tr>
      <w:tr w:rsidR="00600FFE" w:rsidRPr="00600FFE" w:rsidTr="00600FFE">
        <w:trPr>
          <w:trHeight w:val="20"/>
        </w:trPr>
        <w:tc>
          <w:tcPr>
            <w:tcW w:w="850" w:type="dxa"/>
            <w:shd w:val="clear" w:color="auto" w:fill="auto"/>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w:t>
            </w:r>
          </w:p>
        </w:tc>
        <w:tc>
          <w:tcPr>
            <w:tcW w:w="14968" w:type="dxa"/>
            <w:gridSpan w:val="8"/>
            <w:shd w:val="clear" w:color="auto" w:fill="auto"/>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Цель 2 «Формирование эффективной системы выявления, поддержки и развития способностей и талантов у детей и молодежи»</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2.1.</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в возрасте от 5 до 18 лет, охваченных дополнительным образованием</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 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74,39</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7</w:t>
            </w:r>
            <w:r w:rsidR="00600FFE" w:rsidRPr="00600FFE">
              <w:rPr>
                <w:rFonts w:ascii="Times New Roman" w:hAnsi="Times New Roman"/>
                <w:sz w:val="22"/>
                <w:szCs w:val="22"/>
              </w:rPr>
              <w:t>9,86</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85,5</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88,07</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88,07</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2.2.</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и молодежи в возрасте от 7 до 35 лет, у которых выявлены выдающиеся способности и таланты</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 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0,48</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2.3.</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Эффективность системы выявления, поддержки и развития способностей и талантов у детей и молодежи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ВДЛ, 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37,44</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39</w:t>
            </w:r>
            <w:r w:rsidR="00600FFE" w:rsidRPr="00600FFE">
              <w:rPr>
                <w:rFonts w:ascii="Times New Roman" w:hAnsi="Times New Roman"/>
                <w:sz w:val="22"/>
                <w:szCs w:val="22"/>
              </w:rPr>
              <w:t>,0</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41</w:t>
            </w:r>
            <w:r w:rsidR="00600FFE" w:rsidRPr="00600FFE">
              <w:rPr>
                <w:rFonts w:ascii="Times New Roman" w:hAnsi="Times New Roman"/>
                <w:sz w:val="22"/>
                <w:szCs w:val="22"/>
              </w:rPr>
              <w:t>,0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45,41</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45,41</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2.4.</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600FFE">
              <w:rPr>
                <w:rFonts w:ascii="Times New Roman" w:hAnsi="Times New Roman"/>
                <w:sz w:val="22"/>
                <w:szCs w:val="22"/>
              </w:rPr>
              <w:t>Кванториум</w:t>
            </w:r>
            <w:proofErr w:type="spellEnd"/>
            <w:r w:rsidRPr="00600FFE">
              <w:rPr>
                <w:rFonts w:ascii="Times New Roman" w:hAnsi="Times New Roman"/>
                <w:sz w:val="22"/>
                <w:szCs w:val="22"/>
              </w:rPr>
              <w:t>" и центров "IT-куб", "Точка роста"), от общей численности детей 5 - 18 (17 включительно)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8857FE" w:rsidRPr="00600FFE" w:rsidRDefault="008857FE" w:rsidP="008857FE">
            <w:pPr>
              <w:ind w:firstLine="0"/>
              <w:jc w:val="center"/>
              <w:rPr>
                <w:rFonts w:ascii="Times New Roman" w:hAnsi="Times New Roman"/>
                <w:sz w:val="22"/>
                <w:szCs w:val="22"/>
              </w:rPr>
            </w:pPr>
            <w:r>
              <w:rPr>
                <w:rFonts w:ascii="Times New Roman" w:hAnsi="Times New Roman"/>
                <w:sz w:val="22"/>
                <w:szCs w:val="22"/>
              </w:rPr>
              <w:t>10,9</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11,0</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13,0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19,9</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19,9</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2.5.</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8857FE">
            <w:pPr>
              <w:ind w:firstLine="0"/>
              <w:jc w:val="center"/>
              <w:rPr>
                <w:rFonts w:ascii="Times New Roman" w:hAnsi="Times New Roman"/>
                <w:sz w:val="22"/>
                <w:szCs w:val="22"/>
              </w:rPr>
            </w:pPr>
            <w:r>
              <w:rPr>
                <w:rFonts w:ascii="Times New Roman" w:hAnsi="Times New Roman"/>
                <w:sz w:val="22"/>
                <w:szCs w:val="22"/>
              </w:rPr>
              <w:t>25,4</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25,0</w:t>
            </w:r>
          </w:p>
        </w:tc>
        <w:tc>
          <w:tcPr>
            <w:tcW w:w="1247" w:type="dxa"/>
            <w:shd w:val="clear" w:color="auto" w:fill="auto"/>
            <w:noWrap/>
            <w:vAlign w:val="center"/>
            <w:hideMark/>
          </w:tcPr>
          <w:p w:rsidR="00600FFE" w:rsidRPr="00600FFE" w:rsidRDefault="00600FFE" w:rsidP="008857FE">
            <w:pPr>
              <w:ind w:firstLine="0"/>
              <w:jc w:val="center"/>
              <w:rPr>
                <w:rFonts w:ascii="Times New Roman" w:hAnsi="Times New Roman"/>
                <w:sz w:val="22"/>
                <w:szCs w:val="22"/>
              </w:rPr>
            </w:pPr>
            <w:r w:rsidRPr="00600FFE">
              <w:rPr>
                <w:rFonts w:ascii="Times New Roman" w:hAnsi="Times New Roman"/>
                <w:sz w:val="22"/>
                <w:szCs w:val="22"/>
              </w:rPr>
              <w:t>2</w:t>
            </w:r>
            <w:r w:rsidR="008857FE">
              <w:rPr>
                <w:rFonts w:ascii="Times New Roman" w:hAnsi="Times New Roman"/>
                <w:sz w:val="22"/>
                <w:szCs w:val="22"/>
              </w:rPr>
              <w:t>0</w:t>
            </w:r>
            <w:r w:rsidRPr="00600FFE">
              <w:rPr>
                <w:rFonts w:ascii="Times New Roman" w:hAnsi="Times New Roman"/>
                <w:sz w:val="22"/>
                <w:szCs w:val="22"/>
              </w:rPr>
              <w:t>,0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25,0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25,0</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2.6.</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6,5</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6,5</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5,0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6,5</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6,5</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2.7.</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72494F" w:rsidP="00600FFE">
            <w:pPr>
              <w:ind w:firstLine="0"/>
              <w:jc w:val="center"/>
              <w:rPr>
                <w:rFonts w:ascii="Times New Roman" w:hAnsi="Times New Roman"/>
                <w:sz w:val="22"/>
                <w:szCs w:val="22"/>
              </w:rPr>
            </w:pPr>
            <w:r>
              <w:rPr>
                <w:rFonts w:ascii="Times New Roman" w:hAnsi="Times New Roman"/>
                <w:sz w:val="22"/>
                <w:szCs w:val="22"/>
              </w:rPr>
              <w:t>96,6</w:t>
            </w:r>
          </w:p>
        </w:tc>
        <w:tc>
          <w:tcPr>
            <w:tcW w:w="1247" w:type="dxa"/>
            <w:shd w:val="clear" w:color="auto" w:fill="auto"/>
            <w:noWrap/>
            <w:vAlign w:val="center"/>
            <w:hideMark/>
          </w:tcPr>
          <w:p w:rsidR="00600FFE" w:rsidRPr="00600FFE" w:rsidRDefault="0072494F" w:rsidP="00600FFE">
            <w:pPr>
              <w:ind w:firstLine="0"/>
              <w:jc w:val="center"/>
              <w:rPr>
                <w:rFonts w:ascii="Times New Roman" w:hAnsi="Times New Roman"/>
                <w:sz w:val="22"/>
                <w:szCs w:val="22"/>
              </w:rPr>
            </w:pPr>
            <w:r>
              <w:rPr>
                <w:rFonts w:ascii="Times New Roman" w:hAnsi="Times New Roman"/>
                <w:sz w:val="22"/>
                <w:szCs w:val="22"/>
              </w:rPr>
              <w:t>65,0</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65,0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72,0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72,0</w:t>
            </w:r>
          </w:p>
        </w:tc>
      </w:tr>
    </w:tbl>
    <w:p w:rsidR="00A318D6" w:rsidRDefault="00A318D6" w:rsidP="00A318D6">
      <w:pPr>
        <w:jc w:val="right"/>
        <w:rPr>
          <w:rFonts w:ascii="Times New Roman" w:hAnsi="Times New Roman"/>
          <w:sz w:val="28"/>
          <w:szCs w:val="28"/>
        </w:rPr>
        <w:sectPr w:rsidR="00A318D6" w:rsidSect="00CB6F0E">
          <w:headerReference w:type="even" r:id="rId15"/>
          <w:headerReference w:type="default" r:id="rId16"/>
          <w:footerReference w:type="even" r:id="rId17"/>
          <w:footerReference w:type="default" r:id="rId18"/>
          <w:headerReference w:type="first" r:id="rId19"/>
          <w:footerReference w:type="first" r:id="rId20"/>
          <w:pgSz w:w="16840" w:h="11907" w:orient="landscape" w:code="9"/>
          <w:pgMar w:top="1134" w:right="567" w:bottom="1134" w:left="1701" w:header="720" w:footer="720" w:gutter="0"/>
          <w:pgNumType w:start="4" w:chapStyle="1"/>
          <w:cols w:space="720"/>
          <w:noEndnote/>
          <w:titlePg/>
          <w:docGrid w:linePitch="381"/>
        </w:sectPr>
      </w:pPr>
    </w:p>
    <w:p w:rsidR="00A318D6" w:rsidRPr="00E021FD" w:rsidRDefault="00A318D6" w:rsidP="00A318D6">
      <w:pPr>
        <w:jc w:val="right"/>
        <w:rPr>
          <w:rFonts w:ascii="Times New Roman" w:hAnsi="Times New Roman"/>
          <w:sz w:val="28"/>
          <w:szCs w:val="28"/>
        </w:rPr>
      </w:pPr>
      <w:proofErr w:type="gramStart"/>
      <w:r>
        <w:rPr>
          <w:rFonts w:ascii="Times New Roman" w:hAnsi="Times New Roman"/>
          <w:sz w:val="28"/>
          <w:szCs w:val="28"/>
        </w:rPr>
        <w:t xml:space="preserve">Приложение </w:t>
      </w:r>
      <w:r w:rsidR="004743C3">
        <w:rPr>
          <w:rFonts w:ascii="Times New Roman" w:hAnsi="Times New Roman"/>
          <w:sz w:val="28"/>
          <w:szCs w:val="28"/>
        </w:rPr>
        <w:t xml:space="preserve"> №</w:t>
      </w:r>
      <w:proofErr w:type="gramEnd"/>
      <w:r w:rsidR="004743C3">
        <w:rPr>
          <w:rFonts w:ascii="Times New Roman" w:hAnsi="Times New Roman"/>
          <w:sz w:val="28"/>
          <w:szCs w:val="28"/>
        </w:rPr>
        <w:t xml:space="preserve"> </w:t>
      </w:r>
      <w:bookmarkStart w:id="7" w:name="_GoBack"/>
      <w:bookmarkEnd w:id="7"/>
      <w:r>
        <w:rPr>
          <w:rFonts w:ascii="Times New Roman" w:hAnsi="Times New Roman"/>
          <w:sz w:val="28"/>
          <w:szCs w:val="28"/>
        </w:rPr>
        <w:t>3</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 xml:space="preserve">к постановлению администрации </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города Пыть-Яха</w:t>
      </w:r>
    </w:p>
    <w:p w:rsidR="00386915" w:rsidRPr="000A2775" w:rsidRDefault="00386915" w:rsidP="00386915">
      <w:pPr>
        <w:rPr>
          <w:rFonts w:ascii="Times New Roman" w:hAnsi="Times New Roman"/>
          <w:sz w:val="28"/>
          <w:szCs w:val="28"/>
        </w:rPr>
      </w:pP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p>
    <w:p w:rsidR="002F4604" w:rsidRDefault="002F4604" w:rsidP="00B97EEC">
      <w:pPr>
        <w:pStyle w:val="2"/>
        <w:rPr>
          <w:rFonts w:ascii="Times New Roman" w:hAnsi="Times New Roman" w:cs="Times New Roman"/>
          <w:b w:val="0"/>
          <w:sz w:val="28"/>
        </w:rPr>
      </w:pPr>
    </w:p>
    <w:p w:rsidR="00683988" w:rsidRDefault="00683988" w:rsidP="00B97EEC">
      <w:pPr>
        <w:pStyle w:val="2"/>
        <w:rPr>
          <w:rFonts w:ascii="Times New Roman" w:hAnsi="Times New Roman" w:cs="Times New Roman"/>
          <w:b w:val="0"/>
          <w:sz w:val="28"/>
        </w:rPr>
      </w:pPr>
      <w:r w:rsidRPr="003F6DF9">
        <w:rPr>
          <w:rFonts w:ascii="Times New Roman" w:hAnsi="Times New Roman" w:cs="Times New Roman"/>
          <w:b w:val="0"/>
          <w:sz w:val="28"/>
        </w:rPr>
        <w:t>5. Финансовое обеспечение муниципальной программы</w:t>
      </w:r>
    </w:p>
    <w:p w:rsidR="00C3102A" w:rsidRDefault="00C3102A" w:rsidP="00B97EEC">
      <w:pPr>
        <w:pStyle w:val="2"/>
        <w:rPr>
          <w:rFonts w:ascii="Times New Roman" w:hAnsi="Times New Roman" w:cs="Times New Roman"/>
          <w:b w:val="0"/>
          <w:sz w:val="28"/>
        </w:rPr>
      </w:pPr>
    </w:p>
    <w:tbl>
      <w:tblPr>
        <w:tblW w:w="5391"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561"/>
        <w:gridCol w:w="1558"/>
        <w:gridCol w:w="1561"/>
        <w:gridCol w:w="1558"/>
        <w:gridCol w:w="1419"/>
        <w:gridCol w:w="1416"/>
        <w:gridCol w:w="1667"/>
      </w:tblGrid>
      <w:tr w:rsidR="00600FFE" w:rsidRPr="00600FFE" w:rsidTr="0072494F">
        <w:trPr>
          <w:trHeight w:val="20"/>
        </w:trPr>
        <w:tc>
          <w:tcPr>
            <w:tcW w:w="1580" w:type="pct"/>
            <w:vMerge w:val="restar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 xml:space="preserve">Наименование муниципальной программы, структурного элемента / источник финансового обеспечения </w:t>
            </w:r>
          </w:p>
        </w:tc>
        <w:tc>
          <w:tcPr>
            <w:tcW w:w="3420" w:type="pct"/>
            <w:gridSpan w:val="7"/>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Объем финансового обеспечения по годам реализации, тыс. рублей</w:t>
            </w:r>
          </w:p>
        </w:tc>
      </w:tr>
      <w:tr w:rsidR="00600FFE" w:rsidRPr="00600FFE" w:rsidTr="0072494F">
        <w:trPr>
          <w:trHeight w:val="20"/>
        </w:trPr>
        <w:tc>
          <w:tcPr>
            <w:tcW w:w="1580" w:type="pct"/>
            <w:vMerge/>
            <w:vAlign w:val="center"/>
            <w:hideMark/>
          </w:tcPr>
          <w:p w:rsidR="00600FFE" w:rsidRPr="00600FFE" w:rsidRDefault="00600FFE" w:rsidP="00600FFE">
            <w:pPr>
              <w:ind w:firstLine="0"/>
              <w:jc w:val="left"/>
              <w:rPr>
                <w:rFonts w:ascii="Times New Roman" w:hAnsi="Times New Roman"/>
              </w:rPr>
            </w:pP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2025</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2026</w:t>
            </w: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2027</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2028</w:t>
            </w:r>
          </w:p>
        </w:tc>
        <w:tc>
          <w:tcPr>
            <w:tcW w:w="452"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2029</w:t>
            </w:r>
          </w:p>
        </w:tc>
        <w:tc>
          <w:tcPr>
            <w:tcW w:w="45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2030</w:t>
            </w:r>
          </w:p>
        </w:tc>
        <w:tc>
          <w:tcPr>
            <w:tcW w:w="53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Всего</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1</w:t>
            </w: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3</w:t>
            </w: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4</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5</w:t>
            </w:r>
          </w:p>
        </w:tc>
        <w:tc>
          <w:tcPr>
            <w:tcW w:w="452"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6</w:t>
            </w:r>
          </w:p>
        </w:tc>
        <w:tc>
          <w:tcPr>
            <w:tcW w:w="45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7</w:t>
            </w:r>
          </w:p>
        </w:tc>
        <w:tc>
          <w:tcPr>
            <w:tcW w:w="53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8</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bCs/>
              </w:rPr>
            </w:pPr>
            <w:r w:rsidRPr="00600FFE">
              <w:rPr>
                <w:rFonts w:ascii="Times New Roman" w:hAnsi="Times New Roman"/>
                <w:bCs/>
              </w:rPr>
              <w:t>«Развитие образования в городе Пыть-Яхе»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2 457 876,7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2 824 519,8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2 814 044,4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2 828 981,1</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2 820 390,7</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2 820 390,7</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16 566 203,4</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Федеральный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79 688,1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88 271,2</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87 920,1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86 730,7</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86 730,7</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86 730,7</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516 071,5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1 782 628,7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2 111 151,8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2 137 149,7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2 142 993,4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2 134 403,0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2 134 403,0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12 442 729,6</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512 902,9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538 007,6</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501 685,4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511 767,8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511 767,8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511 767,8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3 087 899,3</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82 657,0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87 089,2</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87 289,2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87 489,2</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87 489,2</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87 489,2</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519 503,0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1. Региональный проект «Педагоги и наставники»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70 923,1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73 333,7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76 270,3</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76 938,3</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76 938,3</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76 938,3</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451 342,0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Федеральный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70 197,4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72 186,9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74 123,6</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74 764,9</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74 764,9</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74 764,9</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440 802,6</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713,9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1 146,8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2 146,7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2 173,4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2 173,4</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2 173,4</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10 527,6</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11,8</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11,8</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2. Региональный проект «Повышение финансовой грамотности»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3. Региональный проект "Все лучшее детям"</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4. Комплекс процессных мероприятий «Содействие развитию дошкольного и общего образования»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2 235 515,9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2 589 051,6</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2 577 320,1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2 581 706,1</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2 581 706,1</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2 581 706,1</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15 147 005,9</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Федеральный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9 490,7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16 084,3</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13 796,5</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11 965,8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11 965,8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11 965,8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75 268,9</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1 748 263,7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2 067 901,4</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2 092 919,7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2 090 146,3</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2 090 146,3</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2 090 146,3</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12 179 523,7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398 438,5</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421 776,7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387 314,7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396 304,8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396 304,8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396 304,8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2 396 444,3</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79 323,0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495 769,0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5. Комплекс процессных мероприятий «Качество образования»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2 537,2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1 866,7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11 789,5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2 537,2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1 866,7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11 789,5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6. Комплекс процессных мероприятий «Содействие развитию летнего отдыха и оздоровления»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41 702,8</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311 456,8</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29 238,6</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230 423,1</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9 430,2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61 999,7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3 034,0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19 034,0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7. Комплекс процессных мероприятий «Содействие развитию дополнительного образования детей, воспитания»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93 788,2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103 164,9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102 576,1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102 874,5</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102 874,5</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102 874,5</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608 152,7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93 488,2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102 564,9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101 776,1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101 874,5</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101 874,5</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101 874,5</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603 452,7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300,0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600,0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800,0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1 000,0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1 000,0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1 000,0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4 700,0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8. Комплекс процессных мероприятий «Комплексная безопасность образовательных организаций и учреждений подведомственных Управлению по образованию администрации г. Пыть-Ях»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13 409,5</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3 152,1</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2 080,7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11 665,0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36 456,5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1 875,3</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8 590,4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10 465,7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11 534,2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3 152,1</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2 080,7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25 990,8</w:t>
            </w:r>
          </w:p>
        </w:tc>
      </w:tr>
    </w:tbl>
    <w:p w:rsidR="00B40B51" w:rsidRDefault="00B40B51" w:rsidP="00A318D6">
      <w:pPr>
        <w:ind w:firstLine="0"/>
        <w:rPr>
          <w:rFonts w:ascii="Times New Roman" w:hAnsi="Times New Roman"/>
          <w:sz w:val="28"/>
          <w:szCs w:val="28"/>
        </w:rPr>
      </w:pPr>
    </w:p>
    <w:sectPr w:rsidR="00B40B51" w:rsidSect="00386915">
      <w:pgSz w:w="16840" w:h="11907" w:orient="landscape" w:code="9"/>
      <w:pgMar w:top="1134" w:right="567" w:bottom="1134" w:left="1701" w:header="720" w:footer="720" w:gutter="0"/>
      <w:pgNumType w:start="15" w:chapStyle="1"/>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389" w:rsidRDefault="00420389" w:rsidP="00EB5D22">
      <w:r>
        <w:separator/>
      </w:r>
    </w:p>
  </w:endnote>
  <w:endnote w:type="continuationSeparator" w:id="0">
    <w:p w:rsidR="00420389" w:rsidRDefault="00420389" w:rsidP="00EB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pStyle w:val="af"/>
      <w:rPr>
        <w:rStyle w:val="a5"/>
        <w:rFonts w:ascii="Times New Roman" w:hAnsi="Times New Roman" w:cs="Times New Roman"/>
      </w:rPr>
    </w:pPr>
    <w:r>
      <w:rPr>
        <w:rStyle w:val="a5"/>
        <w:rFonts w:ascii="Times New Roman" w:hAnsi="Times New Roman" w:cs="Times New Roman"/>
      </w:rPr>
      <w:fldChar w:fldCharType="begin"/>
    </w:r>
    <w:r>
      <w:rPr>
        <w:rStyle w:val="a5"/>
        <w:rFonts w:ascii="Times New Roman" w:hAnsi="Times New Roman" w:cs="Times New Roman"/>
      </w:rPr>
      <w:instrText xml:space="preserve">PAGE  \* MERGEFORMAT </w:instrText>
    </w:r>
    <w:r>
      <w:rPr>
        <w:rStyle w:val="a5"/>
        <w:rFonts w:ascii="Times New Roman" w:hAnsi="Times New Roman" w:cs="Times New Roman"/>
      </w:rPr>
      <w:fldChar w:fldCharType="separate"/>
    </w:r>
    <w:r>
      <w:rPr>
        <w:rStyle w:val="a5"/>
        <w:rFonts w:ascii="Times New Roman" w:hAnsi="Times New Roman" w:cs="Times New Roman"/>
      </w:rPr>
      <w:t>1</w:t>
    </w:r>
    <w:r>
      <w:rPr>
        <w:rStyle w:val="a5"/>
        <w:rFonts w:ascii="Times New Roman" w:hAnsi="Times New Roman" w:cs="Times New Roman"/>
      </w:rPr>
      <w:fldChar w:fldCharType="end"/>
    </w:r>
  </w:p>
  <w:p w:rsidR="00420389" w:rsidRDefault="0042038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widowControl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pStyle w:val="af"/>
      <w:rPr>
        <w:rStyle w:val="a5"/>
        <w:rFonts w:ascii="Times New Roman" w:hAnsi="Times New Roman" w:cs="Times New Roman"/>
      </w:rPr>
    </w:pPr>
    <w:r>
      <w:rPr>
        <w:rStyle w:val="a5"/>
        <w:rFonts w:ascii="Times New Roman" w:hAnsi="Times New Roman" w:cs="Times New Roman"/>
      </w:rPr>
      <w:fldChar w:fldCharType="begin"/>
    </w:r>
    <w:r>
      <w:rPr>
        <w:rStyle w:val="a5"/>
        <w:rFonts w:ascii="Times New Roman" w:hAnsi="Times New Roman" w:cs="Times New Roman"/>
      </w:rPr>
      <w:instrText xml:space="preserve">PAGE  \* MERGEFORMAT </w:instrText>
    </w:r>
    <w:r>
      <w:rPr>
        <w:rStyle w:val="a5"/>
        <w:rFonts w:ascii="Times New Roman" w:hAnsi="Times New Roman" w:cs="Times New Roman"/>
      </w:rPr>
      <w:fldChar w:fldCharType="separate"/>
    </w:r>
    <w:r>
      <w:rPr>
        <w:rStyle w:val="a5"/>
        <w:rFonts w:ascii="Times New Roman" w:hAnsi="Times New Roman" w:cs="Times New Roman"/>
      </w:rPr>
      <w:t>1</w:t>
    </w:r>
    <w:r>
      <w:rPr>
        <w:rStyle w:val="a5"/>
        <w:rFonts w:ascii="Times New Roman" w:hAnsi="Times New Roman" w:cs="Times New Roman"/>
      </w:rPr>
      <w:fldChar w:fldCharType="end"/>
    </w:r>
  </w:p>
  <w:p w:rsidR="00420389" w:rsidRDefault="0042038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widowControl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389" w:rsidRDefault="00420389" w:rsidP="00EB5D22">
      <w:r>
        <w:separator/>
      </w:r>
    </w:p>
  </w:footnote>
  <w:footnote w:type="continuationSeparator" w:id="0">
    <w:p w:rsidR="00420389" w:rsidRDefault="00420389" w:rsidP="00EB5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pStyle w:val="a3"/>
      <w:rPr>
        <w:rStyle w:val="a5"/>
      </w:rPr>
    </w:pPr>
    <w:r>
      <w:rPr>
        <w:rStyle w:val="a5"/>
      </w:rPr>
      <w:fldChar w:fldCharType="begin"/>
    </w:r>
    <w:r>
      <w:rPr>
        <w:rStyle w:val="a5"/>
      </w:rPr>
      <w:instrText xml:space="preserve">PAGE  \* MERGEFORMAT </w:instrText>
    </w:r>
    <w:r>
      <w:rPr>
        <w:rStyle w:val="a5"/>
      </w:rPr>
      <w:fldChar w:fldCharType="separate"/>
    </w:r>
    <w:r>
      <w:rPr>
        <w:rStyle w:val="a5"/>
      </w:rPr>
      <w:t>1</w:t>
    </w:r>
    <w:r>
      <w:rPr>
        <w:rStyle w:val="a5"/>
      </w:rPr>
      <w:fldChar w:fldCharType="end"/>
    </w:r>
  </w:p>
  <w:p w:rsidR="00420389" w:rsidRDefault="0042038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pStyle w:val="a3"/>
      <w:jc w:val="center"/>
    </w:pPr>
  </w:p>
  <w:p w:rsidR="00420389" w:rsidRDefault="00420389" w:rsidP="001921D8">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Default="00420389">
    <w:pPr>
      <w:pStyle w:val="a3"/>
      <w:rPr>
        <w:rStyle w:val="a5"/>
      </w:rPr>
    </w:pPr>
    <w:r>
      <w:rPr>
        <w:rStyle w:val="a5"/>
      </w:rPr>
      <w:fldChar w:fldCharType="begin"/>
    </w:r>
    <w:r>
      <w:rPr>
        <w:rStyle w:val="a5"/>
      </w:rPr>
      <w:instrText xml:space="preserve">PAGE  \* MERGEFORMAT </w:instrText>
    </w:r>
    <w:r>
      <w:rPr>
        <w:rStyle w:val="a5"/>
      </w:rPr>
      <w:fldChar w:fldCharType="separate"/>
    </w:r>
    <w:r>
      <w:rPr>
        <w:rStyle w:val="a5"/>
      </w:rPr>
      <w:t>1</w:t>
    </w:r>
    <w:r>
      <w:rPr>
        <w:rStyle w:val="a5"/>
      </w:rPr>
      <w:fldChar w:fldCharType="end"/>
    </w:r>
  </w:p>
  <w:p w:rsidR="00420389" w:rsidRDefault="00420389">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450404"/>
      <w:docPartObj>
        <w:docPartGallery w:val="Page Numbers (Top of Page)"/>
        <w:docPartUnique/>
      </w:docPartObj>
    </w:sdtPr>
    <w:sdtContent>
      <w:p w:rsidR="00420389" w:rsidRDefault="00420389" w:rsidP="00CB6F0E">
        <w:pPr>
          <w:pStyle w:val="a3"/>
          <w:ind w:left="1560" w:firstLine="4677"/>
        </w:pPr>
        <w:r>
          <w:fldChar w:fldCharType="begin"/>
        </w:r>
        <w:r>
          <w:instrText>PAGE   \* MERGEFORMAT</w:instrText>
        </w:r>
        <w:r>
          <w:fldChar w:fldCharType="separate"/>
        </w:r>
        <w:r w:rsidR="004743C3">
          <w:rPr>
            <w:noProof/>
          </w:rPr>
          <w:t>16</w:t>
        </w:r>
        <w:r>
          <w:fldChar w:fldCharType="end"/>
        </w:r>
      </w:p>
    </w:sdtContent>
  </w:sdt>
  <w:p w:rsidR="00420389" w:rsidRPr="0053473D" w:rsidRDefault="00420389" w:rsidP="0053473D">
    <w:pPr>
      <w:pStyle w:val="a3"/>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89" w:rsidRPr="0053473D" w:rsidRDefault="00420389" w:rsidP="001921D8">
    <w:pPr>
      <w:widowControl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5F6FC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D2DCB3"/>
    <w:multiLevelType w:val="multilevel"/>
    <w:tmpl w:val="339507BD"/>
    <w:lvl w:ilvl="0">
      <w:start w:val="1"/>
      <w:numFmt w:val="decimal"/>
      <w:lvlText w:val="%1."/>
      <w:lvlJc w:val="left"/>
      <w:pPr>
        <w:tabs>
          <w:tab w:val="num" w:pos="831"/>
        </w:tabs>
        <w:ind w:firstLine="540"/>
      </w:pPr>
      <w:rPr>
        <w:rFonts w:ascii="Times New Roman" w:hAnsi="Times New Roman" w:cs="Times New Roman"/>
        <w:sz w:val="28"/>
        <w:szCs w:val="28"/>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2" w15:restartNumberingAfterBreak="0">
    <w:nsid w:val="0DFE0B3B"/>
    <w:multiLevelType w:val="hybridMultilevel"/>
    <w:tmpl w:val="66E8336E"/>
    <w:lvl w:ilvl="0" w:tplc="CD1C47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AD7463B"/>
    <w:multiLevelType w:val="hybridMultilevel"/>
    <w:tmpl w:val="051EC42E"/>
    <w:lvl w:ilvl="0" w:tplc="284407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4D642AF"/>
    <w:multiLevelType w:val="multilevel"/>
    <w:tmpl w:val="F2E04648"/>
    <w:lvl w:ilvl="0">
      <w:start w:val="1"/>
      <w:numFmt w:val="decimal"/>
      <w:lvlText w:val="%1."/>
      <w:lvlJc w:val="left"/>
      <w:pPr>
        <w:ind w:left="1137" w:hanging="57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67EB786A"/>
    <w:multiLevelType w:val="hybridMultilevel"/>
    <w:tmpl w:val="1926383C"/>
    <w:lvl w:ilvl="0" w:tplc="BD001C46">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attachedTemplate r:id="rId1"/>
  <w:defaultTabStop w:val="56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22"/>
    <w:rsid w:val="0000083C"/>
    <w:rsid w:val="000023FF"/>
    <w:rsid w:val="00003A95"/>
    <w:rsid w:val="00005ACC"/>
    <w:rsid w:val="000202CD"/>
    <w:rsid w:val="00023453"/>
    <w:rsid w:val="00023BDE"/>
    <w:rsid w:val="000273D6"/>
    <w:rsid w:val="0002787B"/>
    <w:rsid w:val="00034360"/>
    <w:rsid w:val="00034A66"/>
    <w:rsid w:val="0003732E"/>
    <w:rsid w:val="0004183C"/>
    <w:rsid w:val="000437B6"/>
    <w:rsid w:val="000507A7"/>
    <w:rsid w:val="00053B6A"/>
    <w:rsid w:val="000547E0"/>
    <w:rsid w:val="00063E85"/>
    <w:rsid w:val="00064358"/>
    <w:rsid w:val="00064CE7"/>
    <w:rsid w:val="000656D5"/>
    <w:rsid w:val="00066061"/>
    <w:rsid w:val="00072131"/>
    <w:rsid w:val="0007431A"/>
    <w:rsid w:val="00076623"/>
    <w:rsid w:val="0008097A"/>
    <w:rsid w:val="000823C1"/>
    <w:rsid w:val="00086776"/>
    <w:rsid w:val="00087C39"/>
    <w:rsid w:val="000A2775"/>
    <w:rsid w:val="000A4230"/>
    <w:rsid w:val="000B042E"/>
    <w:rsid w:val="000B1465"/>
    <w:rsid w:val="000B4F7E"/>
    <w:rsid w:val="000B6406"/>
    <w:rsid w:val="000B6B24"/>
    <w:rsid w:val="000C3798"/>
    <w:rsid w:val="000C761F"/>
    <w:rsid w:val="000D4EC0"/>
    <w:rsid w:val="000D6710"/>
    <w:rsid w:val="000D6CF4"/>
    <w:rsid w:val="000E0568"/>
    <w:rsid w:val="000E0777"/>
    <w:rsid w:val="000E4904"/>
    <w:rsid w:val="000E4A9C"/>
    <w:rsid w:val="001000F4"/>
    <w:rsid w:val="00107251"/>
    <w:rsid w:val="00110E18"/>
    <w:rsid w:val="0011300E"/>
    <w:rsid w:val="00120A66"/>
    <w:rsid w:val="00124934"/>
    <w:rsid w:val="00125586"/>
    <w:rsid w:val="00126B80"/>
    <w:rsid w:val="00131627"/>
    <w:rsid w:val="001334B0"/>
    <w:rsid w:val="00135E50"/>
    <w:rsid w:val="00136C33"/>
    <w:rsid w:val="00136DE8"/>
    <w:rsid w:val="00144F39"/>
    <w:rsid w:val="001520EA"/>
    <w:rsid w:val="001552B2"/>
    <w:rsid w:val="00160861"/>
    <w:rsid w:val="00161A29"/>
    <w:rsid w:val="00163800"/>
    <w:rsid w:val="00164DE1"/>
    <w:rsid w:val="00173682"/>
    <w:rsid w:val="00174788"/>
    <w:rsid w:val="00174BB8"/>
    <w:rsid w:val="00174E98"/>
    <w:rsid w:val="00176995"/>
    <w:rsid w:val="001802AF"/>
    <w:rsid w:val="00185989"/>
    <w:rsid w:val="001865D8"/>
    <w:rsid w:val="001921D8"/>
    <w:rsid w:val="00194043"/>
    <w:rsid w:val="00197C70"/>
    <w:rsid w:val="001A02A7"/>
    <w:rsid w:val="001A0B21"/>
    <w:rsid w:val="001A0FAE"/>
    <w:rsid w:val="001A2836"/>
    <w:rsid w:val="001A69FE"/>
    <w:rsid w:val="001A75EC"/>
    <w:rsid w:val="001B5BE8"/>
    <w:rsid w:val="001B6371"/>
    <w:rsid w:val="001B6B58"/>
    <w:rsid w:val="001B780B"/>
    <w:rsid w:val="001C0841"/>
    <w:rsid w:val="001C5225"/>
    <w:rsid w:val="001C6233"/>
    <w:rsid w:val="001C72A9"/>
    <w:rsid w:val="001D0197"/>
    <w:rsid w:val="001D0A39"/>
    <w:rsid w:val="001D12E7"/>
    <w:rsid w:val="001E0384"/>
    <w:rsid w:val="001F50CC"/>
    <w:rsid w:val="002168C3"/>
    <w:rsid w:val="00217E12"/>
    <w:rsid w:val="00224C7A"/>
    <w:rsid w:val="00225DC4"/>
    <w:rsid w:val="002327E9"/>
    <w:rsid w:val="00237187"/>
    <w:rsid w:val="00240B69"/>
    <w:rsid w:val="00244F6B"/>
    <w:rsid w:val="00252FAC"/>
    <w:rsid w:val="00277846"/>
    <w:rsid w:val="00287DE5"/>
    <w:rsid w:val="0029269F"/>
    <w:rsid w:val="00295B03"/>
    <w:rsid w:val="00296D96"/>
    <w:rsid w:val="002B6795"/>
    <w:rsid w:val="002C33F4"/>
    <w:rsid w:val="002C3580"/>
    <w:rsid w:val="002C3846"/>
    <w:rsid w:val="002C5D6A"/>
    <w:rsid w:val="002D32C0"/>
    <w:rsid w:val="002D37B9"/>
    <w:rsid w:val="002D3EC9"/>
    <w:rsid w:val="002D4C83"/>
    <w:rsid w:val="002E02CB"/>
    <w:rsid w:val="002E3F0B"/>
    <w:rsid w:val="002E6EA2"/>
    <w:rsid w:val="002F26E3"/>
    <w:rsid w:val="002F3C99"/>
    <w:rsid w:val="002F4604"/>
    <w:rsid w:val="002F6155"/>
    <w:rsid w:val="00301483"/>
    <w:rsid w:val="003128F1"/>
    <w:rsid w:val="003154CE"/>
    <w:rsid w:val="0031675E"/>
    <w:rsid w:val="003210E0"/>
    <w:rsid w:val="00332CB3"/>
    <w:rsid w:val="00341AFC"/>
    <w:rsid w:val="0034278D"/>
    <w:rsid w:val="0035178A"/>
    <w:rsid w:val="003520F8"/>
    <w:rsid w:val="00353B1C"/>
    <w:rsid w:val="003540A2"/>
    <w:rsid w:val="00361F3E"/>
    <w:rsid w:val="00363441"/>
    <w:rsid w:val="00365F47"/>
    <w:rsid w:val="00367767"/>
    <w:rsid w:val="003744E3"/>
    <w:rsid w:val="003857AB"/>
    <w:rsid w:val="00386915"/>
    <w:rsid w:val="003949E1"/>
    <w:rsid w:val="003A1F43"/>
    <w:rsid w:val="003A2141"/>
    <w:rsid w:val="003A3BF7"/>
    <w:rsid w:val="003A4A59"/>
    <w:rsid w:val="003B0E4A"/>
    <w:rsid w:val="003B5401"/>
    <w:rsid w:val="003B60A8"/>
    <w:rsid w:val="003B6A15"/>
    <w:rsid w:val="003B7492"/>
    <w:rsid w:val="003B7A12"/>
    <w:rsid w:val="003C2F8B"/>
    <w:rsid w:val="003C38E5"/>
    <w:rsid w:val="003C4C5F"/>
    <w:rsid w:val="003E32EA"/>
    <w:rsid w:val="003E3C68"/>
    <w:rsid w:val="003F0248"/>
    <w:rsid w:val="003F0F5B"/>
    <w:rsid w:val="003F2CFE"/>
    <w:rsid w:val="003F5A87"/>
    <w:rsid w:val="003F6DF9"/>
    <w:rsid w:val="00407A9A"/>
    <w:rsid w:val="004125A4"/>
    <w:rsid w:val="00412FF8"/>
    <w:rsid w:val="00413D28"/>
    <w:rsid w:val="004147D5"/>
    <w:rsid w:val="00417F21"/>
    <w:rsid w:val="00420389"/>
    <w:rsid w:val="0042182F"/>
    <w:rsid w:val="00424A24"/>
    <w:rsid w:val="00426C70"/>
    <w:rsid w:val="00434151"/>
    <w:rsid w:val="0043461D"/>
    <w:rsid w:val="00435F6B"/>
    <w:rsid w:val="00437259"/>
    <w:rsid w:val="00450567"/>
    <w:rsid w:val="0045251D"/>
    <w:rsid w:val="00452F62"/>
    <w:rsid w:val="00454DFC"/>
    <w:rsid w:val="00461B02"/>
    <w:rsid w:val="00463D20"/>
    <w:rsid w:val="00473107"/>
    <w:rsid w:val="00473885"/>
    <w:rsid w:val="004743C3"/>
    <w:rsid w:val="00474A52"/>
    <w:rsid w:val="00476D90"/>
    <w:rsid w:val="00477E19"/>
    <w:rsid w:val="00485C8C"/>
    <w:rsid w:val="00486666"/>
    <w:rsid w:val="004A1485"/>
    <w:rsid w:val="004A617E"/>
    <w:rsid w:val="004B49BA"/>
    <w:rsid w:val="004D1E5A"/>
    <w:rsid w:val="004D2086"/>
    <w:rsid w:val="004D5FC6"/>
    <w:rsid w:val="004E0242"/>
    <w:rsid w:val="004E5595"/>
    <w:rsid w:val="004F215B"/>
    <w:rsid w:val="00517AC8"/>
    <w:rsid w:val="00524D8B"/>
    <w:rsid w:val="00524E37"/>
    <w:rsid w:val="0053473D"/>
    <w:rsid w:val="00540F03"/>
    <w:rsid w:val="00541EC9"/>
    <w:rsid w:val="00542D7A"/>
    <w:rsid w:val="005435C4"/>
    <w:rsid w:val="00550B0A"/>
    <w:rsid w:val="00553DFF"/>
    <w:rsid w:val="005544B2"/>
    <w:rsid w:val="00554B56"/>
    <w:rsid w:val="0056170B"/>
    <w:rsid w:val="00563D41"/>
    <w:rsid w:val="0056641B"/>
    <w:rsid w:val="0057022E"/>
    <w:rsid w:val="00573D01"/>
    <w:rsid w:val="00573E51"/>
    <w:rsid w:val="0057763A"/>
    <w:rsid w:val="005779FF"/>
    <w:rsid w:val="00581099"/>
    <w:rsid w:val="005842DA"/>
    <w:rsid w:val="00585717"/>
    <w:rsid w:val="00592480"/>
    <w:rsid w:val="0059398F"/>
    <w:rsid w:val="005B0F46"/>
    <w:rsid w:val="005B3491"/>
    <w:rsid w:val="005C5067"/>
    <w:rsid w:val="005C79C6"/>
    <w:rsid w:val="005D0283"/>
    <w:rsid w:val="005D62EC"/>
    <w:rsid w:val="005D6E5B"/>
    <w:rsid w:val="005E7309"/>
    <w:rsid w:val="005F1E31"/>
    <w:rsid w:val="005F7931"/>
    <w:rsid w:val="00600FFE"/>
    <w:rsid w:val="00605213"/>
    <w:rsid w:val="00606552"/>
    <w:rsid w:val="00607FBD"/>
    <w:rsid w:val="00613702"/>
    <w:rsid w:val="006140C6"/>
    <w:rsid w:val="00614759"/>
    <w:rsid w:val="006231EE"/>
    <w:rsid w:val="006257F7"/>
    <w:rsid w:val="00630600"/>
    <w:rsid w:val="006372A5"/>
    <w:rsid w:val="00637908"/>
    <w:rsid w:val="006422E0"/>
    <w:rsid w:val="00644644"/>
    <w:rsid w:val="006507E3"/>
    <w:rsid w:val="006535AA"/>
    <w:rsid w:val="00656EBD"/>
    <w:rsid w:val="006610A4"/>
    <w:rsid w:val="00665CBB"/>
    <w:rsid w:val="00681126"/>
    <w:rsid w:val="00681303"/>
    <w:rsid w:val="00683988"/>
    <w:rsid w:val="00683E0D"/>
    <w:rsid w:val="006854C7"/>
    <w:rsid w:val="006854D7"/>
    <w:rsid w:val="00685CEA"/>
    <w:rsid w:val="00690544"/>
    <w:rsid w:val="00691104"/>
    <w:rsid w:val="006916D0"/>
    <w:rsid w:val="00693C68"/>
    <w:rsid w:val="00693F82"/>
    <w:rsid w:val="006A210A"/>
    <w:rsid w:val="006A65F3"/>
    <w:rsid w:val="006B1E97"/>
    <w:rsid w:val="006B37CE"/>
    <w:rsid w:val="006C5BF8"/>
    <w:rsid w:val="006D3569"/>
    <w:rsid w:val="006E20DB"/>
    <w:rsid w:val="006E20F1"/>
    <w:rsid w:val="006E4863"/>
    <w:rsid w:val="006F5EFC"/>
    <w:rsid w:val="007029D8"/>
    <w:rsid w:val="00704308"/>
    <w:rsid w:val="007043F1"/>
    <w:rsid w:val="00710BEE"/>
    <w:rsid w:val="00717988"/>
    <w:rsid w:val="0072494F"/>
    <w:rsid w:val="00727B21"/>
    <w:rsid w:val="00743DC4"/>
    <w:rsid w:val="00761277"/>
    <w:rsid w:val="00764784"/>
    <w:rsid w:val="007679FD"/>
    <w:rsid w:val="00771791"/>
    <w:rsid w:val="0077523C"/>
    <w:rsid w:val="0078387B"/>
    <w:rsid w:val="007878C6"/>
    <w:rsid w:val="007878F2"/>
    <w:rsid w:val="00790377"/>
    <w:rsid w:val="00794374"/>
    <w:rsid w:val="00794B92"/>
    <w:rsid w:val="0079737A"/>
    <w:rsid w:val="007B0331"/>
    <w:rsid w:val="007B4045"/>
    <w:rsid w:val="007B53BD"/>
    <w:rsid w:val="007B655F"/>
    <w:rsid w:val="007C66D7"/>
    <w:rsid w:val="007D635E"/>
    <w:rsid w:val="007E10AE"/>
    <w:rsid w:val="007E38C8"/>
    <w:rsid w:val="007F7C5A"/>
    <w:rsid w:val="008007BA"/>
    <w:rsid w:val="00810681"/>
    <w:rsid w:val="008142EA"/>
    <w:rsid w:val="00820CE3"/>
    <w:rsid w:val="00822F1E"/>
    <w:rsid w:val="0083657B"/>
    <w:rsid w:val="00840066"/>
    <w:rsid w:val="00840754"/>
    <w:rsid w:val="00841002"/>
    <w:rsid w:val="00841A77"/>
    <w:rsid w:val="00842D09"/>
    <w:rsid w:val="008512AF"/>
    <w:rsid w:val="00853F76"/>
    <w:rsid w:val="008654F2"/>
    <w:rsid w:val="00866C55"/>
    <w:rsid w:val="008714DD"/>
    <w:rsid w:val="00872F2F"/>
    <w:rsid w:val="00876D8E"/>
    <w:rsid w:val="0088212B"/>
    <w:rsid w:val="008857FE"/>
    <w:rsid w:val="00890291"/>
    <w:rsid w:val="00890BC7"/>
    <w:rsid w:val="008933EB"/>
    <w:rsid w:val="008948EC"/>
    <w:rsid w:val="00895285"/>
    <w:rsid w:val="008952B4"/>
    <w:rsid w:val="00897FEF"/>
    <w:rsid w:val="008A089C"/>
    <w:rsid w:val="008A3313"/>
    <w:rsid w:val="008A7DDA"/>
    <w:rsid w:val="008B18E9"/>
    <w:rsid w:val="008B2368"/>
    <w:rsid w:val="008B240D"/>
    <w:rsid w:val="008B7576"/>
    <w:rsid w:val="008C267B"/>
    <w:rsid w:val="008C3339"/>
    <w:rsid w:val="008C5B17"/>
    <w:rsid w:val="008D38F4"/>
    <w:rsid w:val="008D52BC"/>
    <w:rsid w:val="008D64F4"/>
    <w:rsid w:val="008E526D"/>
    <w:rsid w:val="008E53F3"/>
    <w:rsid w:val="008F24B9"/>
    <w:rsid w:val="008F4CE8"/>
    <w:rsid w:val="008F5FDC"/>
    <w:rsid w:val="009002CA"/>
    <w:rsid w:val="009010C2"/>
    <w:rsid w:val="0090616C"/>
    <w:rsid w:val="00906C0F"/>
    <w:rsid w:val="00910873"/>
    <w:rsid w:val="00911098"/>
    <w:rsid w:val="00913411"/>
    <w:rsid w:val="00920899"/>
    <w:rsid w:val="00921DE3"/>
    <w:rsid w:val="00924532"/>
    <w:rsid w:val="00925A0F"/>
    <w:rsid w:val="00926E99"/>
    <w:rsid w:val="00933286"/>
    <w:rsid w:val="009351CD"/>
    <w:rsid w:val="00935247"/>
    <w:rsid w:val="00942A81"/>
    <w:rsid w:val="00944A67"/>
    <w:rsid w:val="00964412"/>
    <w:rsid w:val="009655F6"/>
    <w:rsid w:val="009668FC"/>
    <w:rsid w:val="009676E5"/>
    <w:rsid w:val="00972AC8"/>
    <w:rsid w:val="00975A50"/>
    <w:rsid w:val="009913CF"/>
    <w:rsid w:val="009963E3"/>
    <w:rsid w:val="00996A26"/>
    <w:rsid w:val="00996B95"/>
    <w:rsid w:val="009A01F2"/>
    <w:rsid w:val="009A0633"/>
    <w:rsid w:val="009A54B1"/>
    <w:rsid w:val="009B4FEB"/>
    <w:rsid w:val="009B6CEA"/>
    <w:rsid w:val="009C4277"/>
    <w:rsid w:val="009C6DDD"/>
    <w:rsid w:val="009D0F8F"/>
    <w:rsid w:val="009D360F"/>
    <w:rsid w:val="009D4437"/>
    <w:rsid w:val="009D696C"/>
    <w:rsid w:val="009E16ED"/>
    <w:rsid w:val="009E2B76"/>
    <w:rsid w:val="009E4354"/>
    <w:rsid w:val="009E602A"/>
    <w:rsid w:val="009E64F4"/>
    <w:rsid w:val="009E7B28"/>
    <w:rsid w:val="009F3D40"/>
    <w:rsid w:val="009F53BE"/>
    <w:rsid w:val="00A003D9"/>
    <w:rsid w:val="00A01A15"/>
    <w:rsid w:val="00A03442"/>
    <w:rsid w:val="00A073BF"/>
    <w:rsid w:val="00A12B9A"/>
    <w:rsid w:val="00A253FB"/>
    <w:rsid w:val="00A258D7"/>
    <w:rsid w:val="00A25A3F"/>
    <w:rsid w:val="00A26BD4"/>
    <w:rsid w:val="00A318D6"/>
    <w:rsid w:val="00A35A2B"/>
    <w:rsid w:val="00A44802"/>
    <w:rsid w:val="00A46F71"/>
    <w:rsid w:val="00A57C6E"/>
    <w:rsid w:val="00A61C4F"/>
    <w:rsid w:val="00A64A9F"/>
    <w:rsid w:val="00A71786"/>
    <w:rsid w:val="00A73659"/>
    <w:rsid w:val="00A73732"/>
    <w:rsid w:val="00A761AB"/>
    <w:rsid w:val="00A77CF2"/>
    <w:rsid w:val="00A84E90"/>
    <w:rsid w:val="00A86A46"/>
    <w:rsid w:val="00A90892"/>
    <w:rsid w:val="00AA0AAB"/>
    <w:rsid w:val="00AA1C64"/>
    <w:rsid w:val="00AB324F"/>
    <w:rsid w:val="00AB4051"/>
    <w:rsid w:val="00AB6932"/>
    <w:rsid w:val="00AC3B1F"/>
    <w:rsid w:val="00AC6664"/>
    <w:rsid w:val="00AD2DF9"/>
    <w:rsid w:val="00AD43CA"/>
    <w:rsid w:val="00AD7092"/>
    <w:rsid w:val="00AD760B"/>
    <w:rsid w:val="00AE0472"/>
    <w:rsid w:val="00AE062A"/>
    <w:rsid w:val="00AE064B"/>
    <w:rsid w:val="00AE28D4"/>
    <w:rsid w:val="00AE4A99"/>
    <w:rsid w:val="00AE5BAD"/>
    <w:rsid w:val="00AF19BC"/>
    <w:rsid w:val="00AF2297"/>
    <w:rsid w:val="00AF5D60"/>
    <w:rsid w:val="00B0174F"/>
    <w:rsid w:val="00B10C30"/>
    <w:rsid w:val="00B1306D"/>
    <w:rsid w:val="00B13515"/>
    <w:rsid w:val="00B1738D"/>
    <w:rsid w:val="00B3587A"/>
    <w:rsid w:val="00B3662A"/>
    <w:rsid w:val="00B40B51"/>
    <w:rsid w:val="00B40DAB"/>
    <w:rsid w:val="00B4132E"/>
    <w:rsid w:val="00B42D2F"/>
    <w:rsid w:val="00B43056"/>
    <w:rsid w:val="00B46F1A"/>
    <w:rsid w:val="00B52324"/>
    <w:rsid w:val="00B53B26"/>
    <w:rsid w:val="00B54940"/>
    <w:rsid w:val="00B60745"/>
    <w:rsid w:val="00B607E0"/>
    <w:rsid w:val="00B7133C"/>
    <w:rsid w:val="00B713A4"/>
    <w:rsid w:val="00B75DC8"/>
    <w:rsid w:val="00B86BFF"/>
    <w:rsid w:val="00B87DFC"/>
    <w:rsid w:val="00B90C8C"/>
    <w:rsid w:val="00B94CB1"/>
    <w:rsid w:val="00B952A2"/>
    <w:rsid w:val="00B97EEC"/>
    <w:rsid w:val="00BA0A9B"/>
    <w:rsid w:val="00BB0972"/>
    <w:rsid w:val="00BB2285"/>
    <w:rsid w:val="00BB4317"/>
    <w:rsid w:val="00BB732C"/>
    <w:rsid w:val="00BC32F7"/>
    <w:rsid w:val="00BD19BF"/>
    <w:rsid w:val="00BD2482"/>
    <w:rsid w:val="00BD2680"/>
    <w:rsid w:val="00BD4E2C"/>
    <w:rsid w:val="00BD7C35"/>
    <w:rsid w:val="00BE0079"/>
    <w:rsid w:val="00BE151E"/>
    <w:rsid w:val="00BF2BB8"/>
    <w:rsid w:val="00C010E4"/>
    <w:rsid w:val="00C0158B"/>
    <w:rsid w:val="00C04814"/>
    <w:rsid w:val="00C051EE"/>
    <w:rsid w:val="00C062AE"/>
    <w:rsid w:val="00C20C42"/>
    <w:rsid w:val="00C21381"/>
    <w:rsid w:val="00C3102A"/>
    <w:rsid w:val="00C35C42"/>
    <w:rsid w:val="00C4678B"/>
    <w:rsid w:val="00C46983"/>
    <w:rsid w:val="00C51FC7"/>
    <w:rsid w:val="00C52622"/>
    <w:rsid w:val="00C571AA"/>
    <w:rsid w:val="00C61D92"/>
    <w:rsid w:val="00C66E81"/>
    <w:rsid w:val="00C709C8"/>
    <w:rsid w:val="00C80448"/>
    <w:rsid w:val="00C85B6D"/>
    <w:rsid w:val="00C91594"/>
    <w:rsid w:val="00C97D74"/>
    <w:rsid w:val="00CA15FC"/>
    <w:rsid w:val="00CA3E15"/>
    <w:rsid w:val="00CB12D6"/>
    <w:rsid w:val="00CB1F76"/>
    <w:rsid w:val="00CB6F0E"/>
    <w:rsid w:val="00CC148E"/>
    <w:rsid w:val="00CC7852"/>
    <w:rsid w:val="00CD12BE"/>
    <w:rsid w:val="00CD16D5"/>
    <w:rsid w:val="00CD6058"/>
    <w:rsid w:val="00CE0D45"/>
    <w:rsid w:val="00CE1ED2"/>
    <w:rsid w:val="00CE46A6"/>
    <w:rsid w:val="00CF2708"/>
    <w:rsid w:val="00CF59F3"/>
    <w:rsid w:val="00CF70AF"/>
    <w:rsid w:val="00CF7852"/>
    <w:rsid w:val="00D01544"/>
    <w:rsid w:val="00D05B95"/>
    <w:rsid w:val="00D070C1"/>
    <w:rsid w:val="00D1315E"/>
    <w:rsid w:val="00D14E39"/>
    <w:rsid w:val="00D15B20"/>
    <w:rsid w:val="00D15E0E"/>
    <w:rsid w:val="00D15FEE"/>
    <w:rsid w:val="00D2759B"/>
    <w:rsid w:val="00D32B9D"/>
    <w:rsid w:val="00D403E5"/>
    <w:rsid w:val="00D40E95"/>
    <w:rsid w:val="00D54681"/>
    <w:rsid w:val="00D54C8F"/>
    <w:rsid w:val="00D55EB8"/>
    <w:rsid w:val="00D60653"/>
    <w:rsid w:val="00D61D0E"/>
    <w:rsid w:val="00D72DD9"/>
    <w:rsid w:val="00D764AF"/>
    <w:rsid w:val="00D76C37"/>
    <w:rsid w:val="00D77337"/>
    <w:rsid w:val="00D8138A"/>
    <w:rsid w:val="00D82177"/>
    <w:rsid w:val="00D84A8C"/>
    <w:rsid w:val="00D907D0"/>
    <w:rsid w:val="00D96675"/>
    <w:rsid w:val="00D9699A"/>
    <w:rsid w:val="00DA4867"/>
    <w:rsid w:val="00DA55A7"/>
    <w:rsid w:val="00DA5837"/>
    <w:rsid w:val="00DB128E"/>
    <w:rsid w:val="00DB178D"/>
    <w:rsid w:val="00DB5901"/>
    <w:rsid w:val="00DB7964"/>
    <w:rsid w:val="00DC1442"/>
    <w:rsid w:val="00DD27EF"/>
    <w:rsid w:val="00DD66D4"/>
    <w:rsid w:val="00DD67DE"/>
    <w:rsid w:val="00DE1994"/>
    <w:rsid w:val="00DE4BD6"/>
    <w:rsid w:val="00DF2C9C"/>
    <w:rsid w:val="00DF6ED0"/>
    <w:rsid w:val="00E013AD"/>
    <w:rsid w:val="00E021FD"/>
    <w:rsid w:val="00E030FC"/>
    <w:rsid w:val="00E13287"/>
    <w:rsid w:val="00E2201D"/>
    <w:rsid w:val="00E2225D"/>
    <w:rsid w:val="00E22DDD"/>
    <w:rsid w:val="00E33B38"/>
    <w:rsid w:val="00E378A3"/>
    <w:rsid w:val="00E418C4"/>
    <w:rsid w:val="00E422D7"/>
    <w:rsid w:val="00E43E56"/>
    <w:rsid w:val="00E44C20"/>
    <w:rsid w:val="00E54AED"/>
    <w:rsid w:val="00E571A9"/>
    <w:rsid w:val="00E70D9A"/>
    <w:rsid w:val="00E760AD"/>
    <w:rsid w:val="00E82D4E"/>
    <w:rsid w:val="00EA349F"/>
    <w:rsid w:val="00EB04D5"/>
    <w:rsid w:val="00EB5D22"/>
    <w:rsid w:val="00EB785B"/>
    <w:rsid w:val="00EC0A7C"/>
    <w:rsid w:val="00ED029D"/>
    <w:rsid w:val="00ED1C1A"/>
    <w:rsid w:val="00ED4D71"/>
    <w:rsid w:val="00ED6FED"/>
    <w:rsid w:val="00EE5C9C"/>
    <w:rsid w:val="00EF2BEB"/>
    <w:rsid w:val="00F128FB"/>
    <w:rsid w:val="00F22708"/>
    <w:rsid w:val="00F27653"/>
    <w:rsid w:val="00F27A14"/>
    <w:rsid w:val="00F311E3"/>
    <w:rsid w:val="00F37CC7"/>
    <w:rsid w:val="00F436EF"/>
    <w:rsid w:val="00F4380F"/>
    <w:rsid w:val="00F467B2"/>
    <w:rsid w:val="00F52CDB"/>
    <w:rsid w:val="00F6240F"/>
    <w:rsid w:val="00F63E66"/>
    <w:rsid w:val="00F663E8"/>
    <w:rsid w:val="00F66719"/>
    <w:rsid w:val="00F727E6"/>
    <w:rsid w:val="00F76C98"/>
    <w:rsid w:val="00FA745B"/>
    <w:rsid w:val="00FB0448"/>
    <w:rsid w:val="00FB1AD2"/>
    <w:rsid w:val="00FB45B0"/>
    <w:rsid w:val="00FB5F48"/>
    <w:rsid w:val="00FC229E"/>
    <w:rsid w:val="00FC26EF"/>
    <w:rsid w:val="00FC6002"/>
    <w:rsid w:val="00FD10D0"/>
    <w:rsid w:val="00FD17AE"/>
    <w:rsid w:val="00FD23A5"/>
    <w:rsid w:val="00FE14FB"/>
    <w:rsid w:val="00FE1C22"/>
    <w:rsid w:val="00FE1D7A"/>
    <w:rsid w:val="00FE3B16"/>
    <w:rsid w:val="00FE555C"/>
    <w:rsid w:val="00FE5928"/>
    <w:rsid w:val="00FE6B7F"/>
    <w:rsid w:val="00FF1E53"/>
    <w:rsid w:val="00FF6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900B9C6C-5381-4719-A8F8-959637FA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2168C3"/>
    <w:pPr>
      <w:ind w:firstLine="567"/>
      <w:jc w:val="both"/>
    </w:pPr>
    <w:rPr>
      <w:rFonts w:ascii="Arial" w:hAnsi="Arial"/>
      <w:sz w:val="24"/>
      <w:szCs w:val="24"/>
    </w:rPr>
  </w:style>
  <w:style w:type="paragraph" w:styleId="1">
    <w:name w:val="heading 1"/>
    <w:aliases w:val="!Части документа"/>
    <w:basedOn w:val="a"/>
    <w:next w:val="a"/>
    <w:link w:val="10"/>
    <w:qFormat/>
    <w:rsid w:val="002168C3"/>
    <w:pPr>
      <w:jc w:val="center"/>
      <w:outlineLvl w:val="0"/>
    </w:pPr>
    <w:rPr>
      <w:rFonts w:cs="Arial"/>
      <w:b/>
      <w:bCs/>
      <w:kern w:val="32"/>
      <w:sz w:val="32"/>
      <w:szCs w:val="32"/>
    </w:rPr>
  </w:style>
  <w:style w:type="paragraph" w:styleId="2">
    <w:name w:val="heading 2"/>
    <w:aliases w:val="!Разделы документа"/>
    <w:basedOn w:val="a"/>
    <w:link w:val="20"/>
    <w:qFormat/>
    <w:rsid w:val="002168C3"/>
    <w:pPr>
      <w:jc w:val="center"/>
      <w:outlineLvl w:val="1"/>
    </w:pPr>
    <w:rPr>
      <w:rFonts w:cs="Arial"/>
      <w:b/>
      <w:bCs/>
      <w:iCs/>
      <w:sz w:val="30"/>
      <w:szCs w:val="28"/>
    </w:rPr>
  </w:style>
  <w:style w:type="paragraph" w:styleId="3">
    <w:name w:val="heading 3"/>
    <w:aliases w:val="!Главы документа"/>
    <w:basedOn w:val="a"/>
    <w:link w:val="30"/>
    <w:qFormat/>
    <w:rsid w:val="002168C3"/>
    <w:pPr>
      <w:outlineLvl w:val="2"/>
    </w:pPr>
    <w:rPr>
      <w:rFonts w:cs="Arial"/>
      <w:b/>
      <w:bCs/>
      <w:sz w:val="28"/>
      <w:szCs w:val="26"/>
    </w:rPr>
  </w:style>
  <w:style w:type="paragraph" w:styleId="4">
    <w:name w:val="heading 4"/>
    <w:aliases w:val="!Параграфы/Статьи документа"/>
    <w:basedOn w:val="a"/>
    <w:link w:val="40"/>
    <w:qFormat/>
    <w:rsid w:val="002168C3"/>
    <w:pPr>
      <w:outlineLvl w:val="3"/>
    </w:pPr>
    <w:rPr>
      <w:b/>
      <w:bCs/>
      <w:sz w:val="26"/>
      <w:szCs w:val="28"/>
    </w:rPr>
  </w:style>
  <w:style w:type="paragraph" w:styleId="5">
    <w:name w:val="heading 5"/>
    <w:basedOn w:val="a"/>
    <w:next w:val="a"/>
    <w:link w:val="50"/>
    <w:uiPriority w:val="99"/>
    <w:qFormat/>
    <w:pPr>
      <w:spacing w:before="240" w:after="60"/>
      <w:outlineLvl w:val="4"/>
    </w:pPr>
    <w:rPr>
      <w:rFonts w:ascii="Calibri" w:hAnsi="Calibri" w:cs="Calibri"/>
      <w:sz w:val="22"/>
      <w:szCs w:val="22"/>
    </w:rPr>
  </w:style>
  <w:style w:type="paragraph" w:styleId="6">
    <w:name w:val="heading 6"/>
    <w:basedOn w:val="a"/>
    <w:next w:val="a"/>
    <w:link w:val="60"/>
    <w:uiPriority w:val="99"/>
    <w:qFormat/>
    <w:pPr>
      <w:spacing w:before="240" w:after="60"/>
      <w:outlineLvl w:val="5"/>
    </w:pPr>
    <w:rPr>
      <w:rFonts w:ascii="Calibri" w:hAnsi="Calibri" w:cs="Calibri"/>
      <w:i/>
      <w:iCs/>
      <w:sz w:val="22"/>
      <w:szCs w:val="22"/>
    </w:rPr>
  </w:style>
  <w:style w:type="paragraph" w:styleId="7">
    <w:name w:val="heading 7"/>
    <w:basedOn w:val="a"/>
    <w:next w:val="a"/>
    <w:link w:val="70"/>
    <w:uiPriority w:val="99"/>
    <w:qFormat/>
    <w:pPr>
      <w:spacing w:before="240" w:after="60"/>
      <w:outlineLvl w:val="6"/>
    </w:pPr>
    <w:rPr>
      <w:rFonts w:cs="Arial"/>
    </w:rPr>
  </w:style>
  <w:style w:type="paragraph" w:styleId="8">
    <w:name w:val="heading 8"/>
    <w:basedOn w:val="a"/>
    <w:next w:val="a"/>
    <w:link w:val="80"/>
    <w:uiPriority w:val="99"/>
    <w:qFormat/>
    <w:pPr>
      <w:spacing w:before="240" w:after="60"/>
      <w:outlineLvl w:val="7"/>
    </w:pPr>
    <w:rPr>
      <w:rFonts w:cs="Arial"/>
      <w:i/>
      <w:iCs/>
    </w:rPr>
  </w:style>
  <w:style w:type="paragraph" w:styleId="9">
    <w:name w:val="heading 9"/>
    <w:basedOn w:val="a"/>
    <w:next w:val="a"/>
    <w:link w:val="90"/>
    <w:uiPriority w:val="99"/>
    <w:qFormat/>
    <w:pPr>
      <w:spacing w:before="240" w:after="60"/>
      <w:outlineLvl w:val="8"/>
    </w:pPr>
    <w:rPr>
      <w:rFonts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Pr>
      <w:rFonts w:ascii="Arial" w:hAnsi="Arial" w:cs="Arial"/>
      <w:b/>
      <w:bCs/>
      <w:kern w:val="32"/>
      <w:sz w:val="32"/>
      <w:szCs w:val="32"/>
    </w:rPr>
  </w:style>
  <w:style w:type="character" w:customStyle="1" w:styleId="20">
    <w:name w:val="Заголовок 2 Знак"/>
    <w:aliases w:val="!Разделы документа Знак"/>
    <w:link w:val="2"/>
    <w:rPr>
      <w:rFonts w:ascii="Arial" w:hAnsi="Arial" w:cs="Arial"/>
      <w:b/>
      <w:bCs/>
      <w:iCs/>
      <w:sz w:val="30"/>
      <w:szCs w:val="28"/>
    </w:rPr>
  </w:style>
  <w:style w:type="character" w:customStyle="1" w:styleId="30">
    <w:name w:val="Заголовок 3 Знак"/>
    <w:aliases w:val="!Главы документа Знак"/>
    <w:link w:val="3"/>
    <w:rPr>
      <w:rFonts w:ascii="Arial" w:hAnsi="Arial" w:cs="Arial"/>
      <w:b/>
      <w:bCs/>
      <w:sz w:val="28"/>
      <w:szCs w:val="26"/>
    </w:rPr>
  </w:style>
  <w:style w:type="character" w:customStyle="1" w:styleId="40">
    <w:name w:val="Заголовок 4 Знак"/>
    <w:aliases w:val="!Параграфы/Статьи документа Знак"/>
    <w:link w:val="4"/>
    <w:rPr>
      <w:rFonts w:ascii="Arial" w:hAnsi="Arial"/>
      <w:b/>
      <w:bCs/>
      <w:sz w:val="26"/>
      <w:szCs w:val="28"/>
    </w:rPr>
  </w:style>
  <w:style w:type="character" w:customStyle="1" w:styleId="50">
    <w:name w:val="Заголовок 5 Знак"/>
    <w:link w:val="5"/>
    <w:uiPriority w:val="99"/>
    <w:rPr>
      <w:rFonts w:ascii="Calibri" w:hAnsi="Calibri" w:cs="Calibri"/>
      <w:sz w:val="22"/>
      <w:szCs w:val="22"/>
      <w:lang w:val="ru-RU"/>
    </w:rPr>
  </w:style>
  <w:style w:type="character" w:customStyle="1" w:styleId="60">
    <w:name w:val="Заголовок 6 Знак"/>
    <w:link w:val="6"/>
    <w:uiPriority w:val="99"/>
    <w:rPr>
      <w:rFonts w:ascii="Calibri" w:hAnsi="Calibri" w:cs="Calibri"/>
      <w:i/>
      <w:iCs/>
      <w:sz w:val="22"/>
      <w:szCs w:val="22"/>
      <w:lang w:val="ru-RU"/>
    </w:rPr>
  </w:style>
  <w:style w:type="character" w:customStyle="1" w:styleId="70">
    <w:name w:val="Заголовок 7 Знак"/>
    <w:link w:val="7"/>
    <w:uiPriority w:val="99"/>
    <w:rPr>
      <w:rFonts w:ascii="Arial" w:hAnsi="Arial" w:cs="Arial"/>
      <w:lang w:val="ru-RU"/>
    </w:rPr>
  </w:style>
  <w:style w:type="character" w:customStyle="1" w:styleId="80">
    <w:name w:val="Заголовок 8 Знак"/>
    <w:link w:val="8"/>
    <w:uiPriority w:val="99"/>
    <w:rPr>
      <w:rFonts w:ascii="Arial" w:hAnsi="Arial" w:cs="Arial"/>
      <w:i/>
      <w:iCs/>
      <w:lang w:val="ru-RU"/>
    </w:rPr>
  </w:style>
  <w:style w:type="character" w:customStyle="1" w:styleId="90">
    <w:name w:val="Заголовок 9 Знак"/>
    <w:link w:val="9"/>
    <w:uiPriority w:val="99"/>
    <w:rPr>
      <w:rFonts w:ascii="Arial" w:hAnsi="Arial" w:cs="Arial"/>
      <w:b/>
      <w:bCs/>
      <w:i/>
      <w:iCs/>
      <w:sz w:val="18"/>
      <w:szCs w:val="18"/>
      <w:lang w:val="ru-RU"/>
    </w:rPr>
  </w:style>
  <w:style w:type="character" w:customStyle="1" w:styleId="Heading1Char">
    <w:name w:val="Heading 1 Char"/>
    <w:uiPriority w:val="99"/>
    <w:rPr>
      <w:rFonts w:ascii="Cambria" w:hAnsi="Cambria" w:cs="Cambria"/>
      <w:b/>
      <w:bCs/>
      <w:sz w:val="32"/>
      <w:szCs w:val="32"/>
      <w:lang w:val="ru-RU"/>
    </w:rPr>
  </w:style>
  <w:style w:type="character" w:customStyle="1" w:styleId="Heading2Char">
    <w:name w:val="Heading 2 Char"/>
    <w:uiPriority w:val="99"/>
    <w:rPr>
      <w:rFonts w:ascii="Cambria" w:hAnsi="Cambria" w:cs="Cambria"/>
      <w:b/>
      <w:bCs/>
      <w:i/>
      <w:iCs/>
      <w:sz w:val="28"/>
      <w:szCs w:val="28"/>
      <w:lang w:val="ru-RU"/>
    </w:rPr>
  </w:style>
  <w:style w:type="character" w:customStyle="1" w:styleId="Heading3Char">
    <w:name w:val="Heading 3 Char"/>
    <w:uiPriority w:val="99"/>
    <w:rPr>
      <w:rFonts w:ascii="Cambria" w:hAnsi="Cambria" w:cs="Cambria"/>
      <w:b/>
      <w:bCs/>
      <w:sz w:val="26"/>
      <w:szCs w:val="26"/>
      <w:lang w:val="ru-RU"/>
    </w:rPr>
  </w:style>
  <w:style w:type="character" w:customStyle="1" w:styleId="Heading4Char">
    <w:name w:val="Heading 4 Char"/>
    <w:uiPriority w:val="99"/>
    <w:rPr>
      <w:rFonts w:ascii="Arial" w:hAnsi="Arial" w:cs="Arial"/>
      <w:b/>
      <w:bCs/>
      <w:sz w:val="28"/>
      <w:szCs w:val="28"/>
      <w:lang w:val="ru-RU"/>
    </w:rPr>
  </w:style>
  <w:style w:type="character" w:customStyle="1" w:styleId="Heading5Char">
    <w:name w:val="Heading 5 Char"/>
    <w:uiPriority w:val="99"/>
    <w:rPr>
      <w:rFonts w:ascii="Arial" w:hAnsi="Arial" w:cs="Arial"/>
      <w:b/>
      <w:bCs/>
      <w:i/>
      <w:iCs/>
      <w:sz w:val="26"/>
      <w:szCs w:val="26"/>
      <w:lang w:val="ru-RU"/>
    </w:rPr>
  </w:style>
  <w:style w:type="character" w:customStyle="1" w:styleId="Heading6Char">
    <w:name w:val="Heading 6 Char"/>
    <w:uiPriority w:val="99"/>
    <w:rPr>
      <w:rFonts w:ascii="Arial" w:hAnsi="Arial" w:cs="Arial"/>
      <w:b/>
      <w:bCs/>
      <w:lang w:val="ru-RU"/>
    </w:rPr>
  </w:style>
  <w:style w:type="character" w:customStyle="1" w:styleId="Heading7Char">
    <w:name w:val="Heading 7 Char"/>
    <w:uiPriority w:val="99"/>
    <w:rPr>
      <w:rFonts w:ascii="Arial" w:hAnsi="Arial" w:cs="Arial"/>
      <w:lang w:val="ru-RU"/>
    </w:rPr>
  </w:style>
  <w:style w:type="character" w:customStyle="1" w:styleId="Heading8Char">
    <w:name w:val="Heading 8 Char"/>
    <w:uiPriority w:val="99"/>
    <w:rPr>
      <w:rFonts w:ascii="Arial" w:hAnsi="Arial" w:cs="Arial"/>
      <w:i/>
      <w:iCs/>
      <w:lang w:val="ru-RU"/>
    </w:rPr>
  </w:style>
  <w:style w:type="character" w:customStyle="1" w:styleId="Heading9Char">
    <w:name w:val="Heading 9 Char"/>
    <w:uiPriority w:val="99"/>
    <w:rPr>
      <w:rFonts w:ascii="Cambria" w:hAnsi="Cambria" w:cs="Cambria"/>
      <w:lang w:val="ru-RU"/>
    </w:rPr>
  </w:style>
  <w:style w:type="paragraph" w:customStyle="1" w:styleId="ConsNormal">
    <w:name w:val="ConsNormal"/>
    <w:uiPriority w:val="99"/>
    <w:pPr>
      <w:widowControl w:val="0"/>
      <w:autoSpaceDE w:val="0"/>
      <w:autoSpaceDN w:val="0"/>
      <w:adjustRightInd w:val="0"/>
      <w:ind w:right="19772" w:firstLine="720"/>
    </w:pPr>
    <w:rPr>
      <w:rFonts w:ascii="Arial" w:hAnsi="Arial" w:cs="Arial"/>
    </w:rPr>
  </w:style>
  <w:style w:type="paragraph" w:styleId="a3">
    <w:name w:val="header"/>
    <w:basedOn w:val="a"/>
    <w:link w:val="a4"/>
    <w:uiPriority w:val="99"/>
    <w:pPr>
      <w:tabs>
        <w:tab w:val="center" w:pos="4677"/>
        <w:tab w:val="right" w:pos="9355"/>
      </w:tabs>
    </w:pPr>
    <w:rPr>
      <w:rFonts w:ascii="Calibri" w:hAnsi="Calibri" w:cs="Calibri"/>
    </w:rPr>
  </w:style>
  <w:style w:type="character" w:customStyle="1" w:styleId="a4">
    <w:name w:val="Верхний колонтитул Знак"/>
    <w:link w:val="a3"/>
    <w:uiPriority w:val="99"/>
    <w:rPr>
      <w:rFonts w:ascii="Calibri" w:hAnsi="Calibri" w:cs="Calibri"/>
      <w:sz w:val="28"/>
      <w:szCs w:val="28"/>
      <w:lang w:val="ru-RU"/>
    </w:rPr>
  </w:style>
  <w:style w:type="character" w:customStyle="1" w:styleId="HeaderChar">
    <w:name w:val="Header Char"/>
    <w:uiPriority w:val="99"/>
    <w:rPr>
      <w:rFonts w:ascii="Arial" w:hAnsi="Arial" w:cs="Arial"/>
      <w:sz w:val="28"/>
      <w:szCs w:val="28"/>
      <w:lang w:val="ru-RU"/>
    </w:rPr>
  </w:style>
  <w:style w:type="character" w:styleId="a5">
    <w:name w:val="page number"/>
    <w:uiPriority w:val="99"/>
    <w:rPr>
      <w:rFonts w:ascii="Arial" w:hAnsi="Arial" w:cs="Arial"/>
      <w:lang w:val="ru-RU"/>
    </w:rPr>
  </w:style>
  <w:style w:type="paragraph" w:styleId="a6">
    <w:name w:val="Title"/>
    <w:basedOn w:val="a"/>
    <w:next w:val="a"/>
    <w:link w:val="a7"/>
    <w:uiPriority w:val="99"/>
    <w:qFormat/>
    <w:pPr>
      <w:jc w:val="center"/>
    </w:pPr>
    <w:rPr>
      <w:rFonts w:ascii="Calibri" w:hAnsi="Calibri" w:cs="Calibri"/>
      <w:b/>
      <w:bCs/>
      <w:sz w:val="32"/>
      <w:szCs w:val="32"/>
    </w:rPr>
  </w:style>
  <w:style w:type="character" w:customStyle="1" w:styleId="a7">
    <w:name w:val="Название Знак"/>
    <w:link w:val="a6"/>
    <w:uiPriority w:val="99"/>
    <w:rPr>
      <w:rFonts w:ascii="Calibri" w:hAnsi="Calibri" w:cs="Calibri"/>
      <w:b/>
      <w:bCs/>
      <w:sz w:val="32"/>
      <w:szCs w:val="32"/>
      <w:lang w:val="ru-RU"/>
    </w:rPr>
  </w:style>
  <w:style w:type="character" w:customStyle="1" w:styleId="TitleChar">
    <w:name w:val="Title Char"/>
    <w:uiPriority w:val="99"/>
    <w:rPr>
      <w:rFonts w:ascii="Cambria" w:hAnsi="Cambria" w:cs="Cambria"/>
      <w:b/>
      <w:bCs/>
      <w:sz w:val="32"/>
      <w:szCs w:val="32"/>
      <w:lang w:val="ru-RU"/>
    </w:rPr>
  </w:style>
  <w:style w:type="paragraph" w:customStyle="1" w:styleId="ConsNonformat">
    <w:name w:val="ConsNonformat"/>
    <w:uiPriority w:val="99"/>
    <w:pPr>
      <w:widowControl w:val="0"/>
      <w:autoSpaceDE w:val="0"/>
      <w:autoSpaceDN w:val="0"/>
      <w:adjustRightInd w:val="0"/>
      <w:ind w:right="19772"/>
    </w:pPr>
    <w:rPr>
      <w:rFonts w:ascii="Courier New" w:hAnsi="Courier New" w:cs="Courier New"/>
    </w:rPr>
  </w:style>
  <w:style w:type="paragraph" w:customStyle="1" w:styleId="ConsTitle">
    <w:name w:val="ConsTitle"/>
    <w:uiPriority w:val="99"/>
    <w:pPr>
      <w:widowControl w:val="0"/>
      <w:autoSpaceDE w:val="0"/>
      <w:autoSpaceDN w:val="0"/>
      <w:adjustRightInd w:val="0"/>
      <w:ind w:right="19772"/>
    </w:pPr>
    <w:rPr>
      <w:rFonts w:ascii="Arial" w:hAnsi="Arial" w:cs="Arial"/>
      <w:b/>
      <w:bCs/>
    </w:rPr>
  </w:style>
  <w:style w:type="paragraph" w:styleId="21">
    <w:name w:val="Body Text 2"/>
    <w:basedOn w:val="a"/>
    <w:link w:val="22"/>
    <w:uiPriority w:val="99"/>
    <w:pPr>
      <w:spacing w:after="120" w:line="480" w:lineRule="auto"/>
    </w:pPr>
  </w:style>
  <w:style w:type="character" w:customStyle="1" w:styleId="22">
    <w:name w:val="Основной текст 2 Знак"/>
    <w:link w:val="21"/>
    <w:uiPriority w:val="99"/>
    <w:rPr>
      <w:sz w:val="28"/>
      <w:szCs w:val="28"/>
      <w:lang w:val="ru-RU"/>
    </w:rPr>
  </w:style>
  <w:style w:type="character" w:customStyle="1" w:styleId="BodyText2Char">
    <w:name w:val="Body Text 2 Char"/>
    <w:uiPriority w:val="99"/>
    <w:semiHidden/>
    <w:rsid w:val="00EB5D22"/>
    <w:rPr>
      <w:rFonts w:ascii="Times New Roman" w:hAnsi="Times New Roman" w:cs="Times New Roman"/>
      <w:sz w:val="28"/>
      <w:szCs w:val="28"/>
    </w:rPr>
  </w:style>
  <w:style w:type="paragraph" w:styleId="a8">
    <w:name w:val="Balloon Text"/>
    <w:basedOn w:val="a"/>
    <w:link w:val="a9"/>
    <w:uiPriority w:val="99"/>
    <w:rPr>
      <w:rFonts w:ascii="Tahoma" w:hAnsi="Tahoma" w:cs="Tahoma"/>
      <w:sz w:val="16"/>
      <w:szCs w:val="16"/>
    </w:rPr>
  </w:style>
  <w:style w:type="character" w:customStyle="1" w:styleId="a9">
    <w:name w:val="Текст выноски Знак"/>
    <w:link w:val="a8"/>
    <w:uiPriority w:val="99"/>
    <w:rPr>
      <w:rFonts w:ascii="Tahoma" w:hAnsi="Tahoma" w:cs="Tahoma"/>
      <w:sz w:val="16"/>
      <w:szCs w:val="16"/>
      <w:lang w:val="ru-RU"/>
    </w:rPr>
  </w:style>
  <w:style w:type="character" w:customStyle="1" w:styleId="BalloonTextChar">
    <w:name w:val="Balloon Text Char"/>
    <w:uiPriority w:val="99"/>
    <w:rPr>
      <w:rFonts w:ascii="Arial" w:hAnsi="Arial" w:cs="Arial"/>
      <w:sz w:val="2"/>
      <w:szCs w:val="2"/>
      <w:lang w:val="ru-RU"/>
    </w:rPr>
  </w:style>
  <w:style w:type="paragraph" w:styleId="aa">
    <w:name w:val="Body Text"/>
    <w:basedOn w:val="a"/>
    <w:link w:val="ab"/>
    <w:uiPriority w:val="99"/>
    <w:pPr>
      <w:spacing w:after="120"/>
    </w:pPr>
    <w:rPr>
      <w:rFonts w:ascii="Calibri" w:hAnsi="Calibri" w:cs="Calibri"/>
    </w:rPr>
  </w:style>
  <w:style w:type="character" w:customStyle="1" w:styleId="ab">
    <w:name w:val="Основной текст Знак"/>
    <w:link w:val="aa"/>
    <w:uiPriority w:val="99"/>
    <w:rPr>
      <w:rFonts w:ascii="Calibri" w:hAnsi="Calibri" w:cs="Calibri"/>
      <w:sz w:val="28"/>
      <w:szCs w:val="28"/>
      <w:lang w:val="ru-RU"/>
    </w:rPr>
  </w:style>
  <w:style w:type="character" w:customStyle="1" w:styleId="BodyTextChar">
    <w:name w:val="Body Text Char"/>
    <w:uiPriority w:val="99"/>
    <w:rPr>
      <w:rFonts w:ascii="Arial" w:hAnsi="Arial" w:cs="Arial"/>
      <w:lang w:val="ru-RU"/>
    </w:rPr>
  </w:style>
  <w:style w:type="paragraph" w:customStyle="1" w:styleId="ConsPlusNormal">
    <w:name w:val="ConsPlusNormal"/>
    <w:link w:val="ConsPlusNormalText"/>
    <w:qFormat/>
    <w:pPr>
      <w:widowControl w:val="0"/>
      <w:autoSpaceDE w:val="0"/>
      <w:autoSpaceDN w:val="0"/>
      <w:adjustRightInd w:val="0"/>
      <w:ind w:firstLine="720"/>
    </w:pPr>
    <w:rPr>
      <w:rFonts w:ascii="Arial" w:hAnsi="Arial"/>
      <w:sz w:val="22"/>
      <w:szCs w:val="22"/>
    </w:rPr>
  </w:style>
  <w:style w:type="character" w:customStyle="1" w:styleId="ConsPlusNormalText">
    <w:name w:val="ConsPlusNormal Text"/>
    <w:link w:val="ConsPlusNormal"/>
    <w:rPr>
      <w:rFonts w:ascii="Arial" w:hAnsi="Arial"/>
      <w:sz w:val="22"/>
      <w:szCs w:val="22"/>
      <w:lang w:val="ru-RU" w:bidi="ar-SA"/>
    </w:rPr>
  </w:style>
  <w:style w:type="paragraph" w:styleId="ac">
    <w:name w:val="Body Text Indent"/>
    <w:basedOn w:val="a"/>
    <w:link w:val="ad"/>
    <w:uiPriority w:val="99"/>
    <w:pPr>
      <w:spacing w:after="120"/>
      <w:ind w:left="283"/>
    </w:pPr>
    <w:rPr>
      <w:rFonts w:ascii="Calibri" w:hAnsi="Calibri" w:cs="Calibri"/>
    </w:rPr>
  </w:style>
  <w:style w:type="character" w:customStyle="1" w:styleId="ad">
    <w:name w:val="Основной текст с отступом Знак"/>
    <w:link w:val="ac"/>
    <w:uiPriority w:val="99"/>
    <w:rPr>
      <w:rFonts w:ascii="Calibri" w:hAnsi="Calibri" w:cs="Calibri"/>
      <w:lang w:val="ru-RU"/>
    </w:rPr>
  </w:style>
  <w:style w:type="character" w:customStyle="1" w:styleId="BodyTextIndentChar">
    <w:name w:val="Body Text Indent Char"/>
    <w:uiPriority w:val="99"/>
    <w:rPr>
      <w:rFonts w:ascii="Arial" w:hAnsi="Arial" w:cs="Arial"/>
      <w:sz w:val="28"/>
      <w:szCs w:val="28"/>
      <w:lang w:val="ru-RU"/>
    </w:rPr>
  </w:style>
  <w:style w:type="paragraph" w:customStyle="1" w:styleId="ConsPlusTitle">
    <w:name w:val="ConsPlusTitle"/>
    <w:uiPriority w:val="99"/>
    <w:pPr>
      <w:autoSpaceDE w:val="0"/>
      <w:autoSpaceDN w:val="0"/>
      <w:adjustRightInd w:val="0"/>
    </w:pPr>
    <w:rPr>
      <w:rFonts w:ascii="Arial" w:hAnsi="Arial" w:cs="Arial"/>
      <w:b/>
      <w:bCs/>
    </w:rPr>
  </w:style>
  <w:style w:type="paragraph" w:customStyle="1" w:styleId="ae">
    <w:name w:val="Стиль"/>
    <w:uiPriority w:val="99"/>
    <w:pPr>
      <w:widowControl w:val="0"/>
      <w:autoSpaceDE w:val="0"/>
      <w:autoSpaceDN w:val="0"/>
      <w:adjustRightInd w:val="0"/>
      <w:ind w:firstLine="720"/>
      <w:jc w:val="both"/>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f">
    <w:name w:val="footer"/>
    <w:basedOn w:val="a"/>
    <w:link w:val="af0"/>
    <w:uiPriority w:val="99"/>
    <w:pPr>
      <w:tabs>
        <w:tab w:val="center" w:pos="4677"/>
        <w:tab w:val="right" w:pos="9355"/>
      </w:tabs>
    </w:pPr>
    <w:rPr>
      <w:rFonts w:ascii="Calibri" w:hAnsi="Calibri" w:cs="Calibri"/>
    </w:rPr>
  </w:style>
  <w:style w:type="character" w:customStyle="1" w:styleId="af0">
    <w:name w:val="Нижний колонтитул Знак"/>
    <w:link w:val="af"/>
    <w:uiPriority w:val="99"/>
    <w:rPr>
      <w:rFonts w:ascii="Calibri" w:hAnsi="Calibri" w:cs="Calibri"/>
      <w:sz w:val="24"/>
      <w:szCs w:val="24"/>
      <w:lang w:val="ru-RU"/>
    </w:rPr>
  </w:style>
  <w:style w:type="character" w:customStyle="1" w:styleId="FooterChar">
    <w:name w:val="Footer Char"/>
    <w:uiPriority w:val="99"/>
    <w:rPr>
      <w:rFonts w:ascii="Arial" w:hAnsi="Arial" w:cs="Arial"/>
      <w:sz w:val="28"/>
      <w:szCs w:val="28"/>
      <w:lang w:val="ru-RU"/>
    </w:rPr>
  </w:style>
  <w:style w:type="paragraph" w:customStyle="1" w:styleId="af1">
    <w:name w:val="Знак"/>
    <w:basedOn w:val="a"/>
    <w:uiPriority w:val="99"/>
    <w:pPr>
      <w:spacing w:after="160" w:line="240" w:lineRule="exact"/>
    </w:pPr>
    <w:rPr>
      <w:rFonts w:ascii="Verdana" w:hAnsi="Verdana" w:cs="Verdana"/>
    </w:rPr>
  </w:style>
  <w:style w:type="paragraph" w:customStyle="1" w:styleId="ConsPlusCell">
    <w:name w:val="ConsPlusCell"/>
    <w:uiPriority w:val="99"/>
    <w:pPr>
      <w:autoSpaceDE w:val="0"/>
      <w:autoSpaceDN w:val="0"/>
      <w:adjustRightInd w:val="0"/>
    </w:pPr>
    <w:rPr>
      <w:rFonts w:ascii="Arial" w:hAnsi="Arial" w:cs="Arial"/>
    </w:rPr>
  </w:style>
  <w:style w:type="paragraph" w:styleId="af2">
    <w:name w:val="List"/>
    <w:basedOn w:val="a"/>
    <w:uiPriority w:val="99"/>
    <w:pPr>
      <w:ind w:left="283" w:hanging="283"/>
    </w:pPr>
  </w:style>
  <w:style w:type="paragraph" w:styleId="23">
    <w:name w:val="List 2"/>
    <w:basedOn w:val="a"/>
    <w:uiPriority w:val="99"/>
    <w:pPr>
      <w:ind w:left="566" w:hanging="283"/>
    </w:pPr>
  </w:style>
  <w:style w:type="paragraph" w:styleId="31">
    <w:name w:val="List 3"/>
    <w:basedOn w:val="a"/>
    <w:uiPriority w:val="99"/>
    <w:pPr>
      <w:ind w:left="849" w:hanging="283"/>
    </w:pPr>
  </w:style>
  <w:style w:type="paragraph" w:styleId="24">
    <w:name w:val="List Bullet 2"/>
    <w:basedOn w:val="a"/>
    <w:uiPriority w:val="99"/>
    <w:pPr>
      <w:tabs>
        <w:tab w:val="left" w:pos="643"/>
      </w:tabs>
      <w:ind w:left="643" w:hanging="360"/>
    </w:pPr>
  </w:style>
  <w:style w:type="paragraph" w:styleId="af3">
    <w:name w:val="List Continue"/>
    <w:basedOn w:val="a"/>
    <w:uiPriority w:val="99"/>
    <w:pPr>
      <w:spacing w:after="120"/>
      <w:ind w:left="283"/>
    </w:pPr>
  </w:style>
  <w:style w:type="paragraph" w:styleId="25">
    <w:name w:val="List Continue 2"/>
    <w:basedOn w:val="a"/>
    <w:uiPriority w:val="99"/>
    <w:pPr>
      <w:spacing w:after="120"/>
      <w:ind w:left="566"/>
    </w:pPr>
  </w:style>
  <w:style w:type="paragraph" w:styleId="af4">
    <w:name w:val="Subtitle"/>
    <w:basedOn w:val="a"/>
    <w:next w:val="a"/>
    <w:link w:val="af5"/>
    <w:uiPriority w:val="99"/>
    <w:qFormat/>
    <w:pPr>
      <w:spacing w:after="60"/>
      <w:jc w:val="center"/>
      <w:outlineLvl w:val="1"/>
    </w:pPr>
    <w:rPr>
      <w:rFonts w:ascii="Cambria" w:hAnsi="Cambria" w:cs="Cambria"/>
    </w:rPr>
  </w:style>
  <w:style w:type="character" w:customStyle="1" w:styleId="af5">
    <w:name w:val="Подзаголовок Знак"/>
    <w:link w:val="af4"/>
    <w:uiPriority w:val="99"/>
    <w:rPr>
      <w:rFonts w:ascii="Cambria" w:hAnsi="Cambria" w:cs="Cambria"/>
      <w:sz w:val="24"/>
      <w:szCs w:val="24"/>
      <w:lang w:val="ru-RU"/>
    </w:rPr>
  </w:style>
  <w:style w:type="character" w:customStyle="1" w:styleId="SubtitleChar">
    <w:name w:val="Subtitle Char"/>
    <w:uiPriority w:val="11"/>
    <w:rsid w:val="00EB5D22"/>
    <w:rPr>
      <w:rFonts w:ascii="Cambria" w:eastAsia="Times New Roman" w:hAnsi="Cambria" w:cs="Times New Roman"/>
      <w:sz w:val="24"/>
      <w:szCs w:val="24"/>
    </w:rPr>
  </w:style>
  <w:style w:type="paragraph" w:styleId="af6">
    <w:name w:val="Body Text First Indent"/>
    <w:basedOn w:val="aa"/>
    <w:link w:val="af7"/>
    <w:uiPriority w:val="99"/>
    <w:pPr>
      <w:ind w:firstLine="210"/>
    </w:pPr>
    <w:rPr>
      <w:rFonts w:ascii="Times New Roman" w:hAnsi="Times New Roman" w:cs="Times New Roman"/>
    </w:rPr>
  </w:style>
  <w:style w:type="character" w:customStyle="1" w:styleId="af7">
    <w:name w:val="Красная строка Знак"/>
    <w:link w:val="af6"/>
    <w:uiPriority w:val="99"/>
    <w:rPr>
      <w:rFonts w:ascii="Times New Roman" w:hAnsi="Times New Roman" w:cs="Times New Roman"/>
      <w:sz w:val="28"/>
      <w:szCs w:val="28"/>
      <w:lang w:val="ru-RU"/>
    </w:rPr>
  </w:style>
  <w:style w:type="character" w:customStyle="1" w:styleId="BodyTextFirstIndentChar">
    <w:name w:val="Body Text First Indent Char"/>
    <w:uiPriority w:val="99"/>
    <w:semiHidden/>
    <w:rsid w:val="00EB5D22"/>
    <w:rPr>
      <w:rFonts w:ascii="Times New Roman" w:hAnsi="Times New Roman" w:cs="Times New Roman"/>
      <w:sz w:val="28"/>
      <w:szCs w:val="28"/>
      <w:lang w:val="ru-RU"/>
    </w:rPr>
  </w:style>
  <w:style w:type="paragraph" w:styleId="26">
    <w:name w:val="Body Text First Indent 2"/>
    <w:basedOn w:val="ac"/>
    <w:link w:val="27"/>
    <w:uiPriority w:val="99"/>
    <w:pPr>
      <w:ind w:firstLine="210"/>
    </w:pPr>
    <w:rPr>
      <w:rFonts w:ascii="Times New Roman" w:hAnsi="Times New Roman" w:cs="Times New Roman"/>
      <w:sz w:val="28"/>
      <w:szCs w:val="28"/>
    </w:rPr>
  </w:style>
  <w:style w:type="character" w:customStyle="1" w:styleId="27">
    <w:name w:val="Красная строка 2 Знак"/>
    <w:link w:val="26"/>
    <w:uiPriority w:val="99"/>
    <w:rPr>
      <w:rFonts w:ascii="Times New Roman" w:hAnsi="Times New Roman" w:cs="Times New Roman"/>
      <w:sz w:val="28"/>
      <w:szCs w:val="28"/>
      <w:lang w:val="ru-RU"/>
    </w:rPr>
  </w:style>
  <w:style w:type="character" w:customStyle="1" w:styleId="BodyTextFirstIndent2Char">
    <w:name w:val="Body Text First Indent 2 Char"/>
    <w:uiPriority w:val="99"/>
    <w:semiHidden/>
    <w:rsid w:val="00EB5D22"/>
    <w:rPr>
      <w:rFonts w:ascii="Times New Roman" w:hAnsi="Times New Roman" w:cs="Times New Roman"/>
      <w:sz w:val="28"/>
      <w:szCs w:val="28"/>
      <w:lang w:val="ru-RU"/>
    </w:rPr>
  </w:style>
  <w:style w:type="paragraph" w:customStyle="1" w:styleId="Char">
    <w:name w:val="Char"/>
    <w:basedOn w:val="a"/>
    <w:uiPriority w:val="99"/>
    <w:pPr>
      <w:spacing w:after="160" w:line="240" w:lineRule="exact"/>
    </w:pPr>
    <w:rPr>
      <w:rFonts w:ascii="Verdana" w:hAnsi="Verdana" w:cs="Verdana"/>
    </w:rPr>
  </w:style>
  <w:style w:type="paragraph" w:customStyle="1" w:styleId="28">
    <w:name w:val="Знак2"/>
    <w:basedOn w:val="a"/>
    <w:uiPriority w:val="99"/>
    <w:pPr>
      <w:spacing w:after="160" w:line="240" w:lineRule="exact"/>
    </w:pPr>
    <w:rPr>
      <w:rFonts w:ascii="Verdana" w:hAnsi="Verdana" w:cs="Verdana"/>
    </w:rPr>
  </w:style>
  <w:style w:type="character" w:customStyle="1" w:styleId="FontStyle21">
    <w:name w:val="Font Style21"/>
    <w:uiPriority w:val="99"/>
    <w:rPr>
      <w:rFonts w:ascii="Arial" w:hAnsi="Arial" w:cs="Arial"/>
      <w:lang w:val="ru-RU"/>
    </w:rPr>
  </w:style>
  <w:style w:type="paragraph" w:customStyle="1" w:styleId="CharCharCharChar">
    <w:name w:val="Char Char Знак Знак Char Char"/>
    <w:basedOn w:val="a"/>
    <w:uiPriority w:val="99"/>
    <w:pPr>
      <w:spacing w:after="160" w:line="240" w:lineRule="exact"/>
    </w:pPr>
    <w:rPr>
      <w:rFonts w:ascii="Verdana" w:hAnsi="Verdana" w:cs="Verdana"/>
    </w:rPr>
  </w:style>
  <w:style w:type="paragraph" w:customStyle="1" w:styleId="Style6">
    <w:name w:val="Style6"/>
    <w:basedOn w:val="a"/>
    <w:uiPriority w:val="99"/>
    <w:pPr>
      <w:widowControl w:val="0"/>
      <w:spacing w:line="322" w:lineRule="exact"/>
      <w:jc w:val="center"/>
    </w:pPr>
  </w:style>
  <w:style w:type="paragraph" w:customStyle="1" w:styleId="29">
    <w:name w:val="Знак2 Знак Знак Знак Знак Знак Знак"/>
    <w:basedOn w:val="a"/>
    <w:uiPriority w:val="99"/>
    <w:pPr>
      <w:spacing w:after="160" w:line="240" w:lineRule="exact"/>
    </w:pPr>
    <w:rPr>
      <w:rFonts w:ascii="Verdana" w:hAnsi="Verdana" w:cs="Verdana"/>
    </w:rPr>
  </w:style>
  <w:style w:type="paragraph" w:customStyle="1" w:styleId="Style7">
    <w:name w:val="Style7"/>
    <w:basedOn w:val="a"/>
    <w:uiPriority w:val="99"/>
    <w:pPr>
      <w:widowControl w:val="0"/>
      <w:spacing w:line="326" w:lineRule="exact"/>
      <w:ind w:firstLine="706"/>
    </w:pPr>
  </w:style>
  <w:style w:type="paragraph" w:customStyle="1" w:styleId="Style8">
    <w:name w:val="Style8"/>
    <w:basedOn w:val="a"/>
    <w:uiPriority w:val="99"/>
    <w:pPr>
      <w:widowControl w:val="0"/>
      <w:spacing w:line="322" w:lineRule="exact"/>
    </w:pPr>
  </w:style>
  <w:style w:type="character" w:customStyle="1" w:styleId="FontStyle12">
    <w:name w:val="Font Style12"/>
    <w:uiPriority w:val="99"/>
    <w:rPr>
      <w:rFonts w:ascii="Arial" w:hAnsi="Arial" w:cs="Arial"/>
      <w:b/>
      <w:bCs/>
      <w:sz w:val="26"/>
      <w:szCs w:val="26"/>
      <w:lang w:val="ru-RU"/>
    </w:rPr>
  </w:style>
  <w:style w:type="character" w:customStyle="1" w:styleId="FontStyle13">
    <w:name w:val="Font Style13"/>
    <w:uiPriority w:val="99"/>
    <w:rPr>
      <w:rFonts w:ascii="Arial" w:hAnsi="Arial" w:cs="Arial"/>
      <w:sz w:val="26"/>
      <w:szCs w:val="26"/>
      <w:lang w:val="ru-RU"/>
    </w:rPr>
  </w:style>
  <w:style w:type="paragraph" w:customStyle="1" w:styleId="af8">
    <w:name w:val="Комментарий"/>
    <w:basedOn w:val="a"/>
    <w:next w:val="a"/>
    <w:uiPriority w:val="99"/>
    <w:pPr>
      <w:widowControl w:val="0"/>
      <w:ind w:left="170"/>
    </w:pPr>
    <w:rPr>
      <w:rFonts w:cs="Arial"/>
      <w:i/>
      <w:iCs/>
      <w:color w:val="800080"/>
    </w:rPr>
  </w:style>
  <w:style w:type="paragraph" w:styleId="af9">
    <w:name w:val="footnote text"/>
    <w:aliases w:val="ft,Used by Word for text of Help footnotes,Style 7,single space,Текст сноски-FN,Знак Знак,Знак1,Footnote text,Schriftart: 9 pt,Schriftart: 10 pt,Schriftart: 8 pt,Podrozdział,Footnote,o,Footnote Text Char Знак Знак,f Text Text"/>
    <w:basedOn w:val="a"/>
    <w:link w:val="afa"/>
    <w:uiPriority w:val="99"/>
  </w:style>
  <w:style w:type="character" w:customStyle="1" w:styleId="afa">
    <w:name w:val="Текст сноски Знак"/>
    <w:aliases w:val="ft Знак1,Used by Word for text of Help footnotes Знак1,Style 7 Знак1,single space Знак1,Текст сноски-FN Знак1,Знак Знак Знак2,Знак1 Знак1,Footnote text Знак1,Schriftart: 9 pt Знак1,Schriftart: 10 pt Знак1,Schriftart: 8 pt Знак1,o Знак"/>
    <w:link w:val="af9"/>
    <w:uiPriority w:val="99"/>
    <w:semiHidden/>
    <w:rsid w:val="00EB5D22"/>
    <w:rPr>
      <w:rFonts w:ascii="Times New Roman" w:hAnsi="Times New Roman" w:cs="Times New Roman"/>
      <w:sz w:val="20"/>
      <w:szCs w:val="20"/>
    </w:rPr>
  </w:style>
  <w:style w:type="paragraph" w:styleId="afb">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pPr>
      <w:spacing w:before="100" w:after="100" w:line="276" w:lineRule="auto"/>
    </w:pPr>
    <w:rPr>
      <w:rFonts w:ascii="Calibri" w:hAnsi="Calibri" w:cs="Calibri"/>
      <w:sz w:val="22"/>
      <w:szCs w:val="22"/>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0">
    <w:name w:val="Стандартный HTML Знак"/>
    <w:link w:val="HTML"/>
    <w:uiPriority w:val="99"/>
    <w:rPr>
      <w:rFonts w:ascii="Courier New" w:hAnsi="Courier New" w:cs="Courier New"/>
      <w:color w:val="000000"/>
      <w:lang w:val="ru-RU"/>
    </w:rPr>
  </w:style>
  <w:style w:type="character" w:customStyle="1" w:styleId="HTMLPreformattedChar">
    <w:name w:val="HTML Preformatted Char"/>
    <w:uiPriority w:val="99"/>
    <w:rPr>
      <w:rFonts w:ascii="Courier New" w:hAnsi="Courier New" w:cs="Courier New"/>
      <w:lang w:val="ru-RU"/>
    </w:rPr>
  </w:style>
  <w:style w:type="paragraph" w:styleId="afc">
    <w:name w:val="Note Heading"/>
    <w:basedOn w:val="a"/>
    <w:next w:val="a"/>
    <w:link w:val="afd"/>
    <w:uiPriority w:val="99"/>
    <w:rPr>
      <w:rFonts w:ascii="Calibri" w:hAnsi="Calibri" w:cs="Calibri"/>
    </w:rPr>
  </w:style>
  <w:style w:type="character" w:customStyle="1" w:styleId="afd">
    <w:name w:val="Заголовок записки Знак"/>
    <w:link w:val="afc"/>
    <w:uiPriority w:val="99"/>
    <w:rPr>
      <w:rFonts w:ascii="Calibri" w:hAnsi="Calibri" w:cs="Calibri"/>
      <w:sz w:val="24"/>
      <w:szCs w:val="24"/>
      <w:lang w:val="ru-RU"/>
    </w:rPr>
  </w:style>
  <w:style w:type="character" w:customStyle="1" w:styleId="NoteHeadingChar">
    <w:name w:val="Note Heading Char"/>
    <w:uiPriority w:val="99"/>
    <w:rPr>
      <w:rFonts w:ascii="Arial" w:hAnsi="Arial" w:cs="Arial"/>
      <w:sz w:val="28"/>
      <w:szCs w:val="28"/>
      <w:lang w:val="ru-RU"/>
    </w:rPr>
  </w:style>
  <w:style w:type="paragraph" w:customStyle="1" w:styleId="11">
    <w:name w:val="Без интервала1"/>
    <w:uiPriority w:val="99"/>
    <w:pPr>
      <w:autoSpaceDE w:val="0"/>
      <w:autoSpaceDN w:val="0"/>
      <w:adjustRightInd w:val="0"/>
    </w:pPr>
    <w:rPr>
      <w:rFonts w:cs="Calibri"/>
      <w:sz w:val="24"/>
      <w:szCs w:val="24"/>
    </w:rPr>
  </w:style>
  <w:style w:type="character" w:customStyle="1" w:styleId="Heading1Char1">
    <w:name w:val="Heading 1 Char1"/>
    <w:uiPriority w:val="99"/>
    <w:rPr>
      <w:rFonts w:ascii="Arial" w:hAnsi="Arial" w:cs="Arial"/>
      <w:b/>
      <w:bCs/>
      <w:color w:val="000080"/>
      <w:lang w:val="ru-RU"/>
    </w:rPr>
  </w:style>
  <w:style w:type="paragraph" w:customStyle="1" w:styleId="2a">
    <w:name w:val="Без интервала2"/>
    <w:uiPriority w:val="99"/>
    <w:pPr>
      <w:autoSpaceDE w:val="0"/>
      <w:autoSpaceDN w:val="0"/>
      <w:adjustRightInd w:val="0"/>
    </w:pPr>
    <w:rPr>
      <w:rFonts w:cs="Calibri"/>
      <w:sz w:val="22"/>
      <w:szCs w:val="22"/>
    </w:rPr>
  </w:style>
  <w:style w:type="paragraph" w:customStyle="1" w:styleId="afe">
    <w:name w:val="Знак Знак Знак"/>
    <w:basedOn w:val="a"/>
    <w:uiPriority w:val="99"/>
    <w:pPr>
      <w:spacing w:after="160" w:line="240" w:lineRule="exact"/>
    </w:pPr>
    <w:rPr>
      <w:rFonts w:ascii="Verdana" w:hAnsi="Verdana" w:cs="Verdana"/>
    </w:rPr>
  </w:style>
  <w:style w:type="paragraph" w:customStyle="1" w:styleId="CharChar">
    <w:name w:val="Char Char"/>
    <w:basedOn w:val="a"/>
    <w:uiPriority w:val="99"/>
    <w:pPr>
      <w:spacing w:after="160" w:line="240" w:lineRule="exact"/>
    </w:pPr>
    <w:rPr>
      <w:rFonts w:ascii="Tahoma" w:hAnsi="Tahoma" w:cs="Tahoma"/>
      <w:sz w:val="18"/>
      <w:szCs w:val="18"/>
    </w:rPr>
  </w:style>
  <w:style w:type="paragraph" w:customStyle="1" w:styleId="12">
    <w:name w:val="Абзац списка1"/>
    <w:basedOn w:val="a"/>
    <w:uiPriority w:val="99"/>
    <w:pPr>
      <w:ind w:left="720"/>
    </w:pPr>
    <w:rPr>
      <w:rFonts w:ascii="Calibri" w:hAnsi="Calibri" w:cs="Calibri"/>
      <w:sz w:val="22"/>
      <w:szCs w:val="22"/>
    </w:rPr>
  </w:style>
  <w:style w:type="character" w:styleId="aff">
    <w:name w:val="Hyperlink"/>
    <w:basedOn w:val="a0"/>
    <w:rsid w:val="002168C3"/>
    <w:rPr>
      <w:color w:val="0000FF"/>
      <w:u w:val="none"/>
    </w:rPr>
  </w:style>
  <w:style w:type="character" w:styleId="aff0">
    <w:name w:val="FollowedHyperlink"/>
    <w:uiPriority w:val="99"/>
    <w:rPr>
      <w:rFonts w:ascii="Arial" w:hAnsi="Arial" w:cs="Arial"/>
      <w:color w:val="800080"/>
      <w:u w:val="single"/>
      <w:lang w:val="ru-RU"/>
    </w:rPr>
  </w:style>
  <w:style w:type="paragraph" w:customStyle="1" w:styleId="xl66">
    <w:name w:val="xl66"/>
    <w:basedOn w:val="a"/>
    <w:pPr>
      <w:shd w:val="clear" w:color="auto" w:fill="FFFFFF"/>
      <w:spacing w:before="100" w:after="100"/>
    </w:pPr>
  </w:style>
  <w:style w:type="paragraph" w:customStyle="1" w:styleId="xl67">
    <w:name w:val="xl67"/>
    <w:basedOn w:val="a"/>
    <w:pPr>
      <w:shd w:val="clear" w:color="auto" w:fill="FFFFFF"/>
      <w:spacing w:before="100" w:after="100"/>
      <w:jc w:val="center"/>
    </w:pPr>
  </w:style>
  <w:style w:type="paragraph" w:customStyle="1" w:styleId="xl68">
    <w:name w:val="xl68"/>
    <w:basedOn w:val="a"/>
    <w:pPr>
      <w:shd w:val="clear" w:color="auto" w:fill="FFFFFF"/>
      <w:spacing w:before="100" w:after="100"/>
      <w:jc w:val="center"/>
    </w:pPr>
  </w:style>
  <w:style w:type="paragraph" w:customStyle="1" w:styleId="xl69">
    <w:name w:val="xl69"/>
    <w:basedOn w:val="a"/>
    <w:pPr>
      <w:shd w:val="clear" w:color="auto" w:fill="FFFFFF"/>
      <w:spacing w:before="100" w:after="100"/>
      <w:jc w:val="center"/>
    </w:pPr>
  </w:style>
  <w:style w:type="paragraph" w:customStyle="1" w:styleId="xl70">
    <w:name w:val="xl70"/>
    <w:basedOn w:val="a"/>
    <w:pPr>
      <w:shd w:val="clear" w:color="auto" w:fill="FFFFFF"/>
      <w:spacing w:before="100" w:after="100"/>
    </w:p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3">
    <w:name w:val="xl73"/>
    <w:basedOn w:val="a"/>
    <w:pPr>
      <w:shd w:val="clear" w:color="auto" w:fill="FFFFFF"/>
      <w:spacing w:before="100" w:after="100"/>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3">
    <w:name w:val="xl83"/>
    <w:basedOn w:val="a"/>
    <w:pPr>
      <w:shd w:val="clear" w:color="auto" w:fill="FFFFFF"/>
      <w:spacing w:before="100" w:after="100"/>
    </w:p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91">
    <w:name w:val="xl91"/>
    <w:basedOn w:val="a"/>
    <w:pPr>
      <w:pBdr>
        <w:left w:val="single" w:sz="4" w:space="0" w:color="000000"/>
        <w:bottom w:val="single" w:sz="4" w:space="0" w:color="000000"/>
        <w:right w:val="single" w:sz="4" w:space="0" w:color="000000"/>
      </w:pBdr>
      <w:shd w:val="clear" w:color="auto" w:fill="FFFFFF"/>
      <w:spacing w:before="100" w:after="100"/>
      <w:ind w:left="9" w:right="9"/>
    </w:pPr>
    <w:rPr>
      <w:sz w:val="22"/>
      <w:szCs w:val="22"/>
    </w:rPr>
  </w:style>
  <w:style w:type="paragraph" w:customStyle="1" w:styleId="xl92">
    <w:name w:val="xl92"/>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93">
    <w:name w:val="xl93"/>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4">
    <w:name w:val="xl94"/>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95">
    <w:name w:val="xl95"/>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6">
    <w:name w:val="xl96"/>
    <w:basedOn w:val="a"/>
    <w:pPr>
      <w:pBdr>
        <w:left w:val="single" w:sz="4" w:space="0" w:color="000000"/>
        <w:right w:val="single" w:sz="4" w:space="0" w:color="000000"/>
      </w:pBdr>
      <w:shd w:val="clear" w:color="auto" w:fill="FFFFFF"/>
      <w:spacing w:before="100" w:after="100"/>
      <w:ind w:left="9" w:right="9"/>
      <w:jc w:val="center"/>
    </w:pPr>
  </w:style>
  <w:style w:type="paragraph" w:customStyle="1" w:styleId="xl97">
    <w:name w:val="xl97"/>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8">
    <w:name w:val="xl98"/>
    <w:basedOn w:val="a"/>
    <w:pPr>
      <w:pBdr>
        <w:top w:val="single" w:sz="4" w:space="0" w:color="000000"/>
        <w:left w:val="single" w:sz="4" w:space="0" w:color="000000"/>
        <w:right w:val="single" w:sz="4" w:space="0" w:color="000000"/>
      </w:pBdr>
      <w:shd w:val="clear" w:color="auto" w:fill="FFFFFF"/>
      <w:spacing w:before="100" w:after="100"/>
      <w:ind w:left="9" w:right="9"/>
    </w:pPr>
    <w:rPr>
      <w:sz w:val="22"/>
      <w:szCs w:val="22"/>
    </w:rPr>
  </w:style>
  <w:style w:type="paragraph" w:customStyle="1" w:styleId="xl99">
    <w:name w:val="xl99"/>
    <w:basedOn w:val="a"/>
    <w:pPr>
      <w:pBdr>
        <w:left w:val="single" w:sz="4" w:space="0" w:color="000000"/>
        <w:right w:val="single" w:sz="4" w:space="0" w:color="000000"/>
      </w:pBdr>
      <w:shd w:val="clear" w:color="auto" w:fill="FFFFFF"/>
      <w:spacing w:before="100" w:after="100"/>
      <w:ind w:left="9" w:right="9"/>
    </w:pPr>
    <w:rPr>
      <w:sz w:val="22"/>
      <w:szCs w:val="22"/>
    </w:rPr>
  </w:style>
  <w:style w:type="paragraph" w:customStyle="1" w:styleId="xl100">
    <w:name w:val="xl100"/>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101">
    <w:name w:val="xl101"/>
    <w:basedOn w:val="a"/>
    <w:pPr>
      <w:pBdr>
        <w:left w:val="single" w:sz="4" w:space="0" w:color="000000"/>
        <w:right w:val="single" w:sz="4" w:space="0" w:color="000000"/>
      </w:pBdr>
      <w:shd w:val="clear" w:color="auto" w:fill="FFFFFF"/>
      <w:spacing w:before="100" w:after="100"/>
      <w:ind w:left="9" w:right="9"/>
      <w:jc w:val="center"/>
    </w:pPr>
  </w:style>
  <w:style w:type="paragraph" w:customStyle="1" w:styleId="xl102">
    <w:name w:val="xl102"/>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103">
    <w:name w:val="xl103"/>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styleId="aff1">
    <w:name w:val="List Paragraph"/>
    <w:basedOn w:val="a"/>
    <w:uiPriority w:val="34"/>
    <w:qFormat/>
    <w:pPr>
      <w:ind w:left="720"/>
    </w:pPr>
    <w:rPr>
      <w:rFonts w:ascii="Calibri" w:hAnsi="Calibri" w:cs="Calibri"/>
      <w:sz w:val="22"/>
      <w:szCs w:val="22"/>
    </w:rPr>
  </w:style>
  <w:style w:type="character" w:customStyle="1" w:styleId="ft">
    <w:name w:val="ft Знак"/>
    <w:aliases w:val="Used by Word for text of Help footnotes Знак,Style 7 Знак,single space Знак,Текст сноски-FN Знак,Знак Знак Знак1,Знак1 Знак,Footnote text Знак,Schriftart: 9 pt Знак,Schriftart: 10 pt Знак,Schriftart: 8 pt Знак,Podrozdział Знак,Footnote Знак"/>
    <w:uiPriority w:val="99"/>
    <w:rPr>
      <w:rFonts w:ascii="Arial" w:hAnsi="Arial" w:cs="Arial"/>
      <w:lang w:val="ru-RU"/>
    </w:rPr>
  </w:style>
  <w:style w:type="character" w:customStyle="1" w:styleId="c6">
    <w:name w:val="c6"/>
    <w:uiPriority w:val="99"/>
    <w:rPr>
      <w:rFonts w:ascii="Arial" w:hAnsi="Arial" w:cs="Arial"/>
      <w:lang w:val="ru-RU"/>
    </w:rPr>
  </w:style>
  <w:style w:type="paragraph" w:styleId="aff2">
    <w:name w:val="Document Map"/>
    <w:basedOn w:val="a"/>
    <w:link w:val="aff3"/>
    <w:uiPriority w:val="99"/>
    <w:pPr>
      <w:shd w:val="clear" w:color="auto" w:fill="000080"/>
    </w:pPr>
    <w:rPr>
      <w:sz w:val="2"/>
      <w:szCs w:val="2"/>
    </w:rPr>
  </w:style>
  <w:style w:type="character" w:customStyle="1" w:styleId="aff3">
    <w:name w:val="Схема документа Знак"/>
    <w:link w:val="aff2"/>
    <w:uiPriority w:val="99"/>
    <w:rPr>
      <w:sz w:val="2"/>
      <w:szCs w:val="2"/>
      <w:lang w:val="ru-RU"/>
    </w:rPr>
  </w:style>
  <w:style w:type="character" w:customStyle="1" w:styleId="DocumentMapChar">
    <w:name w:val="Document Map Char"/>
    <w:uiPriority w:val="99"/>
    <w:semiHidden/>
    <w:rsid w:val="00EB5D22"/>
    <w:rPr>
      <w:rFonts w:ascii="Times New Roman" w:hAnsi="Times New Roman" w:cs="Times New Roman"/>
      <w:sz w:val="0"/>
      <w:szCs w:val="0"/>
    </w:rPr>
  </w:style>
  <w:style w:type="paragraph" w:customStyle="1" w:styleId="aff4">
    <w:name w:val="Знак Знак Знак Знак"/>
    <w:basedOn w:val="a"/>
    <w:uiPriority w:val="99"/>
    <w:pPr>
      <w:spacing w:after="160" w:line="240" w:lineRule="exact"/>
    </w:pPr>
    <w:rPr>
      <w:rFonts w:ascii="Verdana" w:hAnsi="Verdana" w:cs="Verdana"/>
    </w:rPr>
  </w:style>
  <w:style w:type="paragraph" w:customStyle="1" w:styleId="font5">
    <w:name w:val="font5"/>
    <w:basedOn w:val="a"/>
    <w:pPr>
      <w:spacing w:before="100" w:after="100"/>
    </w:pPr>
    <w:rPr>
      <w:rFonts w:ascii="Tahoma" w:hAnsi="Tahoma" w:cs="Tahoma"/>
      <w:b/>
      <w:bCs/>
      <w:color w:val="000000"/>
      <w:sz w:val="18"/>
      <w:szCs w:val="18"/>
    </w:rPr>
  </w:style>
  <w:style w:type="paragraph" w:customStyle="1" w:styleId="font6">
    <w:name w:val="font6"/>
    <w:basedOn w:val="a"/>
    <w:pPr>
      <w:spacing w:before="100" w:after="100"/>
    </w:pPr>
    <w:rPr>
      <w:rFonts w:ascii="Tahoma" w:hAnsi="Tahoma" w:cs="Tahoma"/>
      <w:color w:val="000000"/>
      <w:sz w:val="18"/>
      <w:szCs w:val="18"/>
    </w:rPr>
  </w:style>
  <w:style w:type="paragraph" w:customStyle="1" w:styleId="xl152">
    <w:name w:val="xl152"/>
    <w:basedOn w:val="a"/>
    <w:pPr>
      <w:spacing w:before="100" w:after="100"/>
    </w:pPr>
    <w:rPr>
      <w:rFonts w:cs="Arial"/>
      <w:b/>
      <w:bCs/>
    </w:rPr>
  </w:style>
  <w:style w:type="paragraph" w:customStyle="1" w:styleId="xl153">
    <w:name w:val="xl153"/>
    <w:basedOn w:val="a"/>
    <w:pPr>
      <w:spacing w:before="100" w:after="100"/>
    </w:pPr>
    <w:rPr>
      <w:rFonts w:cs="Arial"/>
      <w:color w:val="FF0000"/>
    </w:rPr>
  </w:style>
  <w:style w:type="paragraph" w:customStyle="1" w:styleId="xl154">
    <w:name w:val="xl154"/>
    <w:basedOn w:val="a"/>
    <w:pPr>
      <w:spacing w:before="100" w:after="100"/>
    </w:pPr>
    <w:rPr>
      <w:rFonts w:cs="Arial"/>
    </w:rPr>
  </w:style>
  <w:style w:type="paragraph" w:customStyle="1" w:styleId="xl155">
    <w:name w:val="xl155"/>
    <w:basedOn w:val="a"/>
    <w:pPr>
      <w:spacing w:before="100" w:after="100"/>
    </w:pPr>
    <w:rPr>
      <w:rFonts w:cs="Arial"/>
    </w:rPr>
  </w:style>
  <w:style w:type="paragraph" w:customStyle="1" w:styleId="xl156">
    <w:name w:val="xl156"/>
    <w:basedOn w:val="a"/>
    <w:pPr>
      <w:spacing w:before="100" w:after="100"/>
    </w:pPr>
    <w:rPr>
      <w:rFonts w:cs="Arial"/>
      <w:color w:val="0000FF"/>
    </w:rPr>
  </w:style>
  <w:style w:type="paragraph" w:customStyle="1" w:styleId="xl157">
    <w:name w:val="xl157"/>
    <w:basedOn w:val="a"/>
    <w:pPr>
      <w:spacing w:before="100" w:after="100"/>
    </w:pPr>
    <w:rPr>
      <w:rFonts w:cs="Arial"/>
      <w:b/>
      <w:bCs/>
      <w:color w:val="FF0000"/>
    </w:rPr>
  </w:style>
  <w:style w:type="paragraph" w:customStyle="1" w:styleId="xl158">
    <w:name w:val="xl158"/>
    <w:basedOn w:val="a"/>
    <w:pPr>
      <w:shd w:val="clear" w:color="auto" w:fill="00FFFF"/>
      <w:spacing w:before="100" w:after="100"/>
    </w:pPr>
    <w:rPr>
      <w:rFonts w:cs="Arial"/>
      <w:color w:val="FF0000"/>
    </w:rPr>
  </w:style>
  <w:style w:type="paragraph" w:customStyle="1" w:styleId="xl159">
    <w:name w:val="xl159"/>
    <w:basedOn w:val="a"/>
    <w:pPr>
      <w:shd w:val="clear" w:color="auto" w:fill="00FFFF"/>
      <w:spacing w:before="100" w:after="100"/>
    </w:pPr>
    <w:rPr>
      <w:rFonts w:cs="Arial"/>
    </w:rPr>
  </w:style>
  <w:style w:type="paragraph" w:customStyle="1" w:styleId="xl160">
    <w:name w:val="xl160"/>
    <w:basedOn w:val="a"/>
    <w:pPr>
      <w:shd w:val="clear" w:color="auto" w:fill="CCFFFF"/>
      <w:spacing w:before="100" w:after="100"/>
    </w:pPr>
    <w:rPr>
      <w:rFonts w:cs="Arial"/>
    </w:rPr>
  </w:style>
  <w:style w:type="paragraph" w:customStyle="1" w:styleId="xl161">
    <w:name w:val="xl161"/>
    <w:basedOn w:val="a"/>
    <w:pPr>
      <w:spacing w:before="100" w:after="100"/>
    </w:pPr>
    <w:rPr>
      <w:rFonts w:cs="Arial"/>
      <w:b/>
      <w:bCs/>
      <w:color w:val="0000FF"/>
    </w:rPr>
  </w:style>
  <w:style w:type="paragraph" w:customStyle="1" w:styleId="xl162">
    <w:name w:val="xl162"/>
    <w:basedOn w:val="a"/>
    <w:uiPriority w:val="99"/>
    <w:pPr>
      <w:shd w:val="clear" w:color="auto" w:fill="00FFFF"/>
      <w:spacing w:before="100" w:after="100"/>
    </w:pPr>
    <w:rPr>
      <w:rFonts w:cs="Arial"/>
      <w:color w:val="0000FF"/>
    </w:rPr>
  </w:style>
  <w:style w:type="paragraph" w:customStyle="1" w:styleId="xl163">
    <w:name w:val="xl163"/>
    <w:basedOn w:val="a"/>
    <w:uiPriority w:val="99"/>
    <w:pPr>
      <w:spacing w:before="100" w:after="100"/>
    </w:pPr>
    <w:rPr>
      <w:rFonts w:cs="Arial"/>
    </w:rPr>
  </w:style>
  <w:style w:type="paragraph" w:customStyle="1" w:styleId="xl164">
    <w:name w:val="xl16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65">
    <w:name w:val="xl165"/>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66">
    <w:name w:val="xl166"/>
    <w:basedOn w:val="a"/>
    <w:uiPriority w:val="99"/>
    <w:pPr>
      <w:spacing w:before="100" w:after="100"/>
    </w:pPr>
    <w:rPr>
      <w:rFonts w:ascii="Cambria" w:hAnsi="Cambria" w:cs="Cambria"/>
    </w:rPr>
  </w:style>
  <w:style w:type="paragraph" w:customStyle="1" w:styleId="xl167">
    <w:name w:val="xl167"/>
    <w:basedOn w:val="a"/>
    <w:uiPriority w:val="99"/>
    <w:pPr>
      <w:spacing w:before="100" w:after="100"/>
    </w:pPr>
    <w:rPr>
      <w:rFonts w:ascii="Cambria" w:hAnsi="Cambria" w:cs="Cambria"/>
    </w:rPr>
  </w:style>
  <w:style w:type="paragraph" w:customStyle="1" w:styleId="xl168">
    <w:name w:val="xl168"/>
    <w:basedOn w:val="a"/>
    <w:uiPriority w:val="99"/>
    <w:pPr>
      <w:pBdr>
        <w:top w:val="single" w:sz="4" w:space="0" w:color="000000"/>
        <w:left w:val="single" w:sz="4" w:space="0" w:color="000000"/>
        <w:right w:val="single" w:sz="4" w:space="0" w:color="000000"/>
      </w:pBdr>
      <w:spacing w:before="100" w:after="100"/>
      <w:ind w:left="9" w:right="9"/>
      <w:jc w:val="center"/>
    </w:pPr>
    <w:rPr>
      <w:rFonts w:ascii="Cambria" w:hAnsi="Cambria" w:cs="Cambria"/>
    </w:rPr>
  </w:style>
  <w:style w:type="paragraph" w:customStyle="1" w:styleId="xl169">
    <w:name w:val="xl169"/>
    <w:basedOn w:val="a"/>
    <w:uiPriority w:val="99"/>
    <w:pPr>
      <w:pBdr>
        <w:top w:val="single" w:sz="4" w:space="0" w:color="000000"/>
        <w:bottom w:val="single" w:sz="4" w:space="0" w:color="000000"/>
      </w:pBdr>
      <w:spacing w:before="100" w:after="100"/>
      <w:ind w:left="9" w:right="9"/>
      <w:jc w:val="center"/>
    </w:pPr>
    <w:rPr>
      <w:rFonts w:ascii="Cambria" w:hAnsi="Cambria" w:cs="Cambria"/>
    </w:rPr>
  </w:style>
  <w:style w:type="paragraph" w:customStyle="1" w:styleId="xl170">
    <w:name w:val="xl170"/>
    <w:basedOn w:val="a"/>
    <w:uiPriority w:val="99"/>
    <w:pPr>
      <w:pBdr>
        <w:top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1">
    <w:name w:val="xl171"/>
    <w:basedOn w:val="a"/>
    <w:uiPriority w:val="99"/>
    <w:pPr>
      <w:pBdr>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2">
    <w:name w:val="xl172"/>
    <w:basedOn w:val="a"/>
    <w:uiPriority w:val="99"/>
    <w:pPr>
      <w:pBdr>
        <w:top w:val="single" w:sz="4" w:space="0" w:color="000000"/>
        <w:left w:val="single" w:sz="4" w:space="0" w:color="000000"/>
        <w:right w:val="single" w:sz="4" w:space="0" w:color="000000"/>
      </w:pBdr>
      <w:spacing w:before="100" w:after="100"/>
      <w:ind w:left="9" w:right="9"/>
      <w:jc w:val="center"/>
    </w:pPr>
    <w:rPr>
      <w:rFonts w:ascii="Cambria" w:hAnsi="Cambria" w:cs="Cambria"/>
    </w:rPr>
  </w:style>
  <w:style w:type="paragraph" w:customStyle="1" w:styleId="xl173">
    <w:name w:val="xl173"/>
    <w:basedOn w:val="a"/>
    <w:uiPriority w:val="99"/>
    <w:pPr>
      <w:pBdr>
        <w:top w:val="single" w:sz="4" w:space="0" w:color="000000"/>
        <w:left w:val="single" w:sz="4" w:space="0" w:color="000000"/>
        <w:right w:val="single" w:sz="4" w:space="0" w:color="000000"/>
      </w:pBdr>
      <w:spacing w:before="100" w:after="100"/>
      <w:ind w:left="9" w:right="9"/>
    </w:pPr>
    <w:rPr>
      <w:rFonts w:ascii="Cambria" w:hAnsi="Cambria" w:cs="Cambria"/>
    </w:rPr>
  </w:style>
  <w:style w:type="paragraph" w:customStyle="1" w:styleId="xl174">
    <w:name w:val="xl17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5">
    <w:name w:val="xl175"/>
    <w:basedOn w:val="a"/>
    <w:uiPriority w:val="99"/>
    <w:pPr>
      <w:pBdr>
        <w:left w:val="single" w:sz="4" w:space="0" w:color="000000"/>
        <w:right w:val="single" w:sz="4" w:space="0" w:color="000000"/>
      </w:pBdr>
      <w:spacing w:before="100" w:after="100"/>
      <w:ind w:left="9" w:right="9"/>
      <w:jc w:val="center"/>
    </w:pPr>
    <w:rPr>
      <w:rFonts w:ascii="Cambria" w:hAnsi="Cambria" w:cs="Cambria"/>
    </w:rPr>
  </w:style>
  <w:style w:type="paragraph" w:customStyle="1" w:styleId="xl176">
    <w:name w:val="xl176"/>
    <w:basedOn w:val="a"/>
    <w:uiPriority w:val="99"/>
    <w:pPr>
      <w:pBdr>
        <w:left w:val="single" w:sz="4" w:space="0" w:color="000000"/>
        <w:right w:val="single" w:sz="4" w:space="0" w:color="000000"/>
      </w:pBdr>
      <w:spacing w:before="100" w:after="100"/>
      <w:ind w:left="9" w:right="9"/>
    </w:pPr>
    <w:rPr>
      <w:rFonts w:ascii="Cambria" w:hAnsi="Cambria" w:cs="Cambria"/>
    </w:rPr>
  </w:style>
  <w:style w:type="paragraph" w:customStyle="1" w:styleId="xl177">
    <w:name w:val="xl177"/>
    <w:basedOn w:val="a"/>
    <w:uiPriority w:val="99"/>
    <w:pPr>
      <w:pBdr>
        <w:left w:val="single" w:sz="4" w:space="0" w:color="000000"/>
        <w:right w:val="single" w:sz="4" w:space="0" w:color="000000"/>
      </w:pBdr>
      <w:spacing w:before="100" w:after="100"/>
      <w:ind w:left="9" w:right="9"/>
      <w:jc w:val="center"/>
    </w:pPr>
    <w:rPr>
      <w:rFonts w:ascii="Cambria" w:hAnsi="Cambria" w:cs="Cambria"/>
    </w:rPr>
  </w:style>
  <w:style w:type="paragraph" w:customStyle="1" w:styleId="xl178">
    <w:name w:val="xl178"/>
    <w:basedOn w:val="a"/>
    <w:uiPriority w:val="99"/>
    <w:pPr>
      <w:pBdr>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9">
    <w:name w:val="xl179"/>
    <w:basedOn w:val="a"/>
    <w:uiPriority w:val="99"/>
    <w:pPr>
      <w:pBdr>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180">
    <w:name w:val="xl180"/>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181">
    <w:name w:val="xl181"/>
    <w:basedOn w:val="a"/>
    <w:uiPriority w:val="99"/>
    <w:pPr>
      <w:pBdr>
        <w:top w:val="single" w:sz="4" w:space="0" w:color="000000"/>
        <w:left w:val="single" w:sz="4" w:space="0" w:color="000000"/>
        <w:right w:val="single" w:sz="4" w:space="0" w:color="000000"/>
      </w:pBdr>
      <w:spacing w:before="100" w:after="100"/>
      <w:ind w:left="9" w:right="9"/>
    </w:pPr>
    <w:rPr>
      <w:rFonts w:ascii="Cambria" w:hAnsi="Cambria" w:cs="Cambria"/>
    </w:rPr>
  </w:style>
  <w:style w:type="paragraph" w:customStyle="1" w:styleId="xl182">
    <w:name w:val="xl182"/>
    <w:basedOn w:val="a"/>
    <w:uiPriority w:val="99"/>
    <w:pPr>
      <w:pBdr>
        <w:left w:val="single" w:sz="4" w:space="0" w:color="000000"/>
        <w:right w:val="single" w:sz="4" w:space="0" w:color="000000"/>
      </w:pBdr>
      <w:spacing w:before="100" w:after="100"/>
      <w:ind w:left="9" w:right="9"/>
    </w:pPr>
    <w:rPr>
      <w:rFonts w:ascii="Cambria" w:hAnsi="Cambria" w:cs="Cambria"/>
    </w:rPr>
  </w:style>
  <w:style w:type="paragraph" w:customStyle="1" w:styleId="xl183">
    <w:name w:val="xl183"/>
    <w:basedOn w:val="a"/>
    <w:uiPriority w:val="99"/>
    <w:pPr>
      <w:pBdr>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184">
    <w:name w:val="xl18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85">
    <w:name w:val="xl185"/>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186">
    <w:name w:val="xl186"/>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187">
    <w:name w:val="xl187"/>
    <w:basedOn w:val="a"/>
    <w:uiPriority w:val="99"/>
    <w:pPr>
      <w:spacing w:before="100" w:after="100"/>
    </w:pPr>
    <w:rPr>
      <w:rFonts w:ascii="Cambria" w:hAnsi="Cambria" w:cs="Cambria"/>
      <w:b/>
      <w:bCs/>
    </w:rPr>
  </w:style>
  <w:style w:type="paragraph" w:customStyle="1" w:styleId="xl188">
    <w:name w:val="xl188"/>
    <w:basedOn w:val="a"/>
    <w:uiPriority w:val="99"/>
    <w:pPr>
      <w:spacing w:before="100" w:after="100"/>
    </w:pPr>
    <w:rPr>
      <w:rFonts w:ascii="Cambria" w:hAnsi="Cambria" w:cs="Cambria"/>
      <w:b/>
      <w:bCs/>
    </w:rPr>
  </w:style>
  <w:style w:type="paragraph" w:customStyle="1" w:styleId="xl189">
    <w:name w:val="xl189"/>
    <w:basedOn w:val="a"/>
    <w:uiPriority w:val="99"/>
    <w:pPr>
      <w:spacing w:before="100" w:after="100"/>
    </w:pPr>
    <w:rPr>
      <w:rFonts w:ascii="Cambria" w:hAnsi="Cambria" w:cs="Cambria"/>
    </w:rPr>
  </w:style>
  <w:style w:type="paragraph" w:customStyle="1" w:styleId="xl190">
    <w:name w:val="xl190"/>
    <w:basedOn w:val="a"/>
    <w:uiPriority w:val="99"/>
    <w:pPr>
      <w:pBdr>
        <w:top w:val="single" w:sz="4" w:space="0" w:color="000000"/>
        <w:left w:val="single" w:sz="4" w:space="0" w:color="000000"/>
      </w:pBdr>
      <w:spacing w:before="100" w:after="100"/>
      <w:ind w:left="9" w:right="9"/>
      <w:jc w:val="center"/>
    </w:pPr>
    <w:rPr>
      <w:rFonts w:ascii="Cambria" w:hAnsi="Cambria" w:cs="Cambria"/>
      <w:b/>
      <w:bCs/>
    </w:rPr>
  </w:style>
  <w:style w:type="paragraph" w:customStyle="1" w:styleId="xl191">
    <w:name w:val="xl191"/>
    <w:basedOn w:val="a"/>
    <w:uiPriority w:val="99"/>
    <w:pPr>
      <w:pBdr>
        <w:top w:val="single" w:sz="4" w:space="0" w:color="000000"/>
      </w:pBdr>
      <w:spacing w:before="100" w:after="100"/>
      <w:ind w:left="9" w:right="9"/>
      <w:jc w:val="center"/>
    </w:pPr>
    <w:rPr>
      <w:rFonts w:ascii="Cambria" w:hAnsi="Cambria" w:cs="Cambria"/>
      <w:b/>
      <w:bCs/>
    </w:rPr>
  </w:style>
  <w:style w:type="paragraph" w:customStyle="1" w:styleId="xl192">
    <w:name w:val="xl192"/>
    <w:basedOn w:val="a"/>
    <w:uiPriority w:val="99"/>
    <w:pPr>
      <w:pBdr>
        <w:top w:val="single" w:sz="4" w:space="0" w:color="000000"/>
        <w:right w:val="single" w:sz="4" w:space="0" w:color="000000"/>
      </w:pBdr>
      <w:spacing w:before="100" w:after="100"/>
      <w:ind w:left="9" w:right="9"/>
      <w:jc w:val="center"/>
    </w:pPr>
    <w:rPr>
      <w:rFonts w:ascii="Cambria" w:hAnsi="Cambria" w:cs="Cambria"/>
      <w:b/>
      <w:bCs/>
    </w:rPr>
  </w:style>
  <w:style w:type="paragraph" w:customStyle="1" w:styleId="xl193">
    <w:name w:val="xl193"/>
    <w:basedOn w:val="a"/>
    <w:uiPriority w:val="99"/>
    <w:pPr>
      <w:pBdr>
        <w:left w:val="single" w:sz="4" w:space="0" w:color="000000"/>
      </w:pBdr>
      <w:spacing w:before="100" w:after="100"/>
      <w:ind w:left="9" w:right="9"/>
      <w:jc w:val="center"/>
    </w:pPr>
    <w:rPr>
      <w:rFonts w:ascii="Cambria" w:hAnsi="Cambria" w:cs="Cambria"/>
      <w:b/>
      <w:bCs/>
    </w:rPr>
  </w:style>
  <w:style w:type="paragraph" w:customStyle="1" w:styleId="xl194">
    <w:name w:val="xl194"/>
    <w:basedOn w:val="a"/>
    <w:uiPriority w:val="99"/>
    <w:pPr>
      <w:spacing w:before="100" w:after="100"/>
      <w:jc w:val="center"/>
    </w:pPr>
    <w:rPr>
      <w:rFonts w:ascii="Cambria" w:hAnsi="Cambria" w:cs="Cambria"/>
      <w:b/>
      <w:bCs/>
    </w:rPr>
  </w:style>
  <w:style w:type="paragraph" w:customStyle="1" w:styleId="xl195">
    <w:name w:val="xl195"/>
    <w:basedOn w:val="a"/>
    <w:uiPriority w:val="99"/>
    <w:pPr>
      <w:pBdr>
        <w:right w:val="single" w:sz="4" w:space="0" w:color="000000"/>
      </w:pBdr>
      <w:spacing w:before="100" w:after="100"/>
      <w:ind w:left="9" w:right="9"/>
      <w:jc w:val="center"/>
    </w:pPr>
    <w:rPr>
      <w:rFonts w:ascii="Cambria" w:hAnsi="Cambria" w:cs="Cambria"/>
      <w:b/>
      <w:bCs/>
    </w:rPr>
  </w:style>
  <w:style w:type="paragraph" w:customStyle="1" w:styleId="xl196">
    <w:name w:val="xl196"/>
    <w:basedOn w:val="a"/>
    <w:uiPriority w:val="99"/>
    <w:pPr>
      <w:pBdr>
        <w:left w:val="single" w:sz="4" w:space="0" w:color="000000"/>
        <w:bottom w:val="single" w:sz="4" w:space="0" w:color="000000"/>
      </w:pBdr>
      <w:spacing w:before="100" w:after="100"/>
      <w:ind w:left="9" w:right="9"/>
      <w:jc w:val="center"/>
    </w:pPr>
    <w:rPr>
      <w:rFonts w:ascii="Cambria" w:hAnsi="Cambria" w:cs="Cambria"/>
      <w:b/>
      <w:bCs/>
    </w:rPr>
  </w:style>
  <w:style w:type="paragraph" w:customStyle="1" w:styleId="xl197">
    <w:name w:val="xl197"/>
    <w:basedOn w:val="a"/>
    <w:uiPriority w:val="99"/>
    <w:pPr>
      <w:pBdr>
        <w:bottom w:val="single" w:sz="4" w:space="0" w:color="000000"/>
      </w:pBdr>
      <w:spacing w:before="100" w:after="100"/>
      <w:ind w:left="9" w:right="9"/>
      <w:jc w:val="center"/>
    </w:pPr>
    <w:rPr>
      <w:rFonts w:ascii="Cambria" w:hAnsi="Cambria" w:cs="Cambria"/>
      <w:b/>
      <w:bCs/>
    </w:rPr>
  </w:style>
  <w:style w:type="paragraph" w:customStyle="1" w:styleId="xl198">
    <w:name w:val="xl198"/>
    <w:basedOn w:val="a"/>
    <w:uiPriority w:val="99"/>
    <w:pPr>
      <w:pBdr>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199">
    <w:name w:val="xl199"/>
    <w:basedOn w:val="a"/>
    <w:uiPriority w:val="99"/>
    <w:pPr>
      <w:spacing w:before="100" w:after="100"/>
    </w:pPr>
    <w:rPr>
      <w:rFonts w:ascii="Cambria" w:hAnsi="Cambria" w:cs="Cambria"/>
      <w:b/>
      <w:bCs/>
    </w:rPr>
  </w:style>
  <w:style w:type="paragraph" w:customStyle="1" w:styleId="xl200">
    <w:name w:val="xl200"/>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201">
    <w:name w:val="xl201"/>
    <w:basedOn w:val="a"/>
    <w:uiPriority w:val="99"/>
    <w:pPr>
      <w:spacing w:before="100" w:after="100"/>
    </w:pPr>
    <w:rPr>
      <w:rFonts w:ascii="Cambria" w:hAnsi="Cambria" w:cs="Cambria"/>
      <w:b/>
      <w:bCs/>
    </w:rPr>
  </w:style>
  <w:style w:type="paragraph" w:customStyle="1" w:styleId="xl202">
    <w:name w:val="xl202"/>
    <w:basedOn w:val="a"/>
    <w:uiPriority w:val="99"/>
    <w:pPr>
      <w:spacing w:before="100" w:after="100"/>
    </w:pPr>
    <w:rPr>
      <w:rFonts w:ascii="Cambria" w:hAnsi="Cambria" w:cs="Cambria"/>
      <w:b/>
      <w:bCs/>
    </w:rPr>
  </w:style>
  <w:style w:type="paragraph" w:customStyle="1" w:styleId="xl203">
    <w:name w:val="xl203"/>
    <w:basedOn w:val="a"/>
    <w:uiPriority w:val="99"/>
    <w:pPr>
      <w:spacing w:before="100" w:after="100"/>
    </w:pPr>
    <w:rPr>
      <w:rFonts w:ascii="Cambria" w:hAnsi="Cambria" w:cs="Cambria"/>
    </w:rPr>
  </w:style>
  <w:style w:type="paragraph" w:customStyle="1" w:styleId="xl204">
    <w:name w:val="xl204"/>
    <w:basedOn w:val="a"/>
    <w:uiPriority w:val="99"/>
    <w:pPr>
      <w:spacing w:before="100" w:after="100"/>
    </w:pPr>
    <w:rPr>
      <w:rFonts w:ascii="Cambria" w:hAnsi="Cambria" w:cs="Cambria"/>
    </w:rPr>
  </w:style>
  <w:style w:type="paragraph" w:customStyle="1" w:styleId="xl205">
    <w:name w:val="xl205"/>
    <w:basedOn w:val="a"/>
    <w:uiPriority w:val="99"/>
    <w:pPr>
      <w:spacing w:before="100" w:after="100"/>
    </w:pPr>
    <w:rPr>
      <w:rFonts w:ascii="Cambria" w:hAnsi="Cambria" w:cs="Cambria"/>
      <w:b/>
      <w:bCs/>
    </w:rPr>
  </w:style>
  <w:style w:type="paragraph" w:customStyle="1" w:styleId="xl206">
    <w:name w:val="xl206"/>
    <w:basedOn w:val="a"/>
    <w:uiPriority w:val="99"/>
    <w:pPr>
      <w:spacing w:before="100" w:after="100"/>
    </w:pPr>
    <w:rPr>
      <w:rFonts w:ascii="Cambria" w:hAnsi="Cambria" w:cs="Cambria"/>
      <w:b/>
      <w:bCs/>
    </w:rPr>
  </w:style>
  <w:style w:type="paragraph" w:customStyle="1" w:styleId="xl207">
    <w:name w:val="xl207"/>
    <w:basedOn w:val="a"/>
    <w:uiPriority w:val="99"/>
    <w:pPr>
      <w:spacing w:before="100" w:after="100"/>
    </w:pPr>
    <w:rPr>
      <w:rFonts w:ascii="Cambria" w:hAnsi="Cambria" w:cs="Cambria"/>
      <w:b/>
      <w:bCs/>
    </w:rPr>
  </w:style>
  <w:style w:type="paragraph" w:customStyle="1" w:styleId="xl208">
    <w:name w:val="xl208"/>
    <w:basedOn w:val="a"/>
    <w:uiPriority w:val="99"/>
    <w:pPr>
      <w:pBdr>
        <w:top w:val="single" w:sz="4" w:space="0" w:color="000000"/>
        <w:left w:val="single" w:sz="4" w:space="0" w:color="000000"/>
        <w:bottom w:val="single" w:sz="4" w:space="0" w:color="000000"/>
      </w:pBdr>
      <w:spacing w:before="100" w:after="100"/>
      <w:ind w:left="9" w:right="9"/>
      <w:jc w:val="center"/>
    </w:pPr>
    <w:rPr>
      <w:rFonts w:ascii="Cambria" w:hAnsi="Cambria" w:cs="Cambria"/>
    </w:rPr>
  </w:style>
  <w:style w:type="paragraph" w:customStyle="1" w:styleId="xl209">
    <w:name w:val="xl209"/>
    <w:basedOn w:val="a"/>
    <w:uiPriority w:val="99"/>
    <w:pPr>
      <w:spacing w:before="100" w:after="100"/>
    </w:pPr>
    <w:rPr>
      <w:rFonts w:ascii="Cambria" w:hAnsi="Cambria" w:cs="Cambria"/>
    </w:rPr>
  </w:style>
  <w:style w:type="paragraph" w:customStyle="1" w:styleId="xl210">
    <w:name w:val="xl210"/>
    <w:basedOn w:val="a"/>
    <w:uiPriority w:val="99"/>
    <w:pPr>
      <w:pBdr>
        <w:top w:val="single" w:sz="4" w:space="0" w:color="000000"/>
      </w:pBdr>
      <w:spacing w:before="100" w:after="100"/>
      <w:ind w:left="9" w:right="9"/>
    </w:pPr>
    <w:rPr>
      <w:rFonts w:ascii="Cambria" w:hAnsi="Cambria" w:cs="Cambria"/>
    </w:rPr>
  </w:style>
  <w:style w:type="paragraph" w:customStyle="1" w:styleId="xl211">
    <w:name w:val="xl211"/>
    <w:basedOn w:val="a"/>
    <w:uiPriority w:val="99"/>
    <w:pPr>
      <w:pBdr>
        <w:top w:val="single" w:sz="4" w:space="0" w:color="000000"/>
        <w:right w:val="single" w:sz="4" w:space="0" w:color="000000"/>
      </w:pBdr>
      <w:spacing w:before="100" w:after="100"/>
      <w:ind w:left="9" w:right="9"/>
    </w:pPr>
    <w:rPr>
      <w:rFonts w:ascii="Cambria" w:hAnsi="Cambria" w:cs="Cambria"/>
    </w:rPr>
  </w:style>
  <w:style w:type="paragraph" w:customStyle="1" w:styleId="xl212">
    <w:name w:val="xl212"/>
    <w:basedOn w:val="a"/>
    <w:uiPriority w:val="99"/>
    <w:pPr>
      <w:pBdr>
        <w:left w:val="single" w:sz="4" w:space="0" w:color="000000"/>
      </w:pBdr>
      <w:spacing w:before="100" w:after="100"/>
      <w:ind w:left="9" w:right="9"/>
    </w:pPr>
    <w:rPr>
      <w:rFonts w:ascii="Cambria" w:hAnsi="Cambria" w:cs="Cambria"/>
    </w:rPr>
  </w:style>
  <w:style w:type="paragraph" w:customStyle="1" w:styleId="xl213">
    <w:name w:val="xl213"/>
    <w:basedOn w:val="a"/>
    <w:uiPriority w:val="99"/>
    <w:pPr>
      <w:pBdr>
        <w:right w:val="single" w:sz="4" w:space="0" w:color="000000"/>
      </w:pBdr>
      <w:spacing w:before="100" w:after="100"/>
      <w:ind w:left="9" w:right="9"/>
    </w:pPr>
    <w:rPr>
      <w:rFonts w:ascii="Cambria" w:hAnsi="Cambria" w:cs="Cambria"/>
    </w:rPr>
  </w:style>
  <w:style w:type="paragraph" w:customStyle="1" w:styleId="xl214">
    <w:name w:val="xl214"/>
    <w:basedOn w:val="a"/>
    <w:uiPriority w:val="99"/>
    <w:pPr>
      <w:pBdr>
        <w:left w:val="single" w:sz="4" w:space="0" w:color="000000"/>
        <w:bottom w:val="single" w:sz="4" w:space="0" w:color="000000"/>
      </w:pBdr>
      <w:spacing w:before="100" w:after="100"/>
      <w:ind w:left="9" w:right="9"/>
    </w:pPr>
    <w:rPr>
      <w:rFonts w:ascii="Cambria" w:hAnsi="Cambria" w:cs="Cambria"/>
    </w:rPr>
  </w:style>
  <w:style w:type="paragraph" w:customStyle="1" w:styleId="xl215">
    <w:name w:val="xl215"/>
    <w:basedOn w:val="a"/>
    <w:uiPriority w:val="99"/>
    <w:pPr>
      <w:pBdr>
        <w:bottom w:val="single" w:sz="4" w:space="0" w:color="000000"/>
      </w:pBdr>
      <w:spacing w:before="100" w:after="100"/>
      <w:ind w:left="9" w:right="9"/>
    </w:pPr>
    <w:rPr>
      <w:rFonts w:ascii="Cambria" w:hAnsi="Cambria" w:cs="Cambria"/>
    </w:rPr>
  </w:style>
  <w:style w:type="paragraph" w:customStyle="1" w:styleId="xl216">
    <w:name w:val="xl216"/>
    <w:basedOn w:val="a"/>
    <w:uiPriority w:val="99"/>
    <w:pPr>
      <w:pBdr>
        <w:bottom w:val="single" w:sz="4" w:space="0" w:color="000000"/>
        <w:right w:val="single" w:sz="4" w:space="0" w:color="000000"/>
      </w:pBdr>
      <w:spacing w:before="100" w:after="100"/>
      <w:ind w:left="9" w:right="9"/>
    </w:pPr>
    <w:rPr>
      <w:rFonts w:ascii="Cambria" w:hAnsi="Cambria" w:cs="Cambria"/>
    </w:rPr>
  </w:style>
  <w:style w:type="paragraph" w:customStyle="1" w:styleId="xl217">
    <w:name w:val="xl217"/>
    <w:basedOn w:val="a"/>
    <w:uiPriority w:val="99"/>
    <w:pPr>
      <w:spacing w:before="100" w:after="100"/>
    </w:pPr>
    <w:rPr>
      <w:rFonts w:ascii="Cambria" w:hAnsi="Cambria" w:cs="Cambria"/>
    </w:rPr>
  </w:style>
  <w:style w:type="paragraph" w:customStyle="1" w:styleId="xl218">
    <w:name w:val="xl218"/>
    <w:basedOn w:val="a"/>
    <w:uiPriority w:val="99"/>
    <w:pPr>
      <w:spacing w:before="100" w:after="100"/>
    </w:pPr>
    <w:rPr>
      <w:rFonts w:ascii="Cambria" w:hAnsi="Cambria" w:cs="Cambria"/>
      <w:b/>
      <w:bCs/>
      <w:sz w:val="30"/>
      <w:szCs w:val="30"/>
    </w:rPr>
  </w:style>
  <w:style w:type="paragraph" w:customStyle="1" w:styleId="xl219">
    <w:name w:val="xl219"/>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sz w:val="30"/>
      <w:szCs w:val="30"/>
    </w:rPr>
  </w:style>
  <w:style w:type="paragraph" w:customStyle="1" w:styleId="xl220">
    <w:name w:val="xl220"/>
    <w:basedOn w:val="a"/>
    <w:uiPriority w:val="99"/>
    <w:pPr>
      <w:spacing w:before="100" w:after="100"/>
      <w:jc w:val="center"/>
    </w:pPr>
    <w:rPr>
      <w:rFonts w:ascii="Cambria" w:hAnsi="Cambria" w:cs="Cambria"/>
      <w:b/>
      <w:bCs/>
      <w:sz w:val="30"/>
      <w:szCs w:val="30"/>
    </w:rPr>
  </w:style>
  <w:style w:type="paragraph" w:customStyle="1" w:styleId="xl221">
    <w:name w:val="xl221"/>
    <w:basedOn w:val="a"/>
    <w:uiPriority w:val="99"/>
    <w:pPr>
      <w:spacing w:before="100" w:after="100"/>
      <w:jc w:val="center"/>
    </w:pPr>
    <w:rPr>
      <w:rFonts w:ascii="Cambria" w:hAnsi="Cambria" w:cs="Cambria"/>
      <w:b/>
      <w:bCs/>
    </w:rPr>
  </w:style>
  <w:style w:type="paragraph" w:customStyle="1" w:styleId="xl222">
    <w:name w:val="xl222"/>
    <w:basedOn w:val="a"/>
    <w:uiPriority w:val="99"/>
    <w:pPr>
      <w:spacing w:before="100" w:after="100"/>
      <w:jc w:val="center"/>
    </w:pPr>
    <w:rPr>
      <w:rFonts w:ascii="Cambria" w:hAnsi="Cambria" w:cs="Cambria"/>
      <w:b/>
      <w:bCs/>
      <w:sz w:val="30"/>
      <w:szCs w:val="30"/>
    </w:rPr>
  </w:style>
  <w:style w:type="paragraph" w:customStyle="1" w:styleId="xl223">
    <w:name w:val="xl223"/>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b/>
      <w:bCs/>
      <w:sz w:val="26"/>
      <w:szCs w:val="26"/>
    </w:rPr>
  </w:style>
  <w:style w:type="paragraph" w:customStyle="1" w:styleId="xl224">
    <w:name w:val="xl22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sz w:val="30"/>
      <w:szCs w:val="30"/>
    </w:rPr>
  </w:style>
  <w:style w:type="paragraph" w:customStyle="1" w:styleId="xl225">
    <w:name w:val="xl225"/>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226">
    <w:name w:val="xl226"/>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227">
    <w:name w:val="xl227"/>
    <w:basedOn w:val="a"/>
    <w:uiPriority w:val="99"/>
    <w:pPr>
      <w:spacing w:before="100" w:after="100"/>
      <w:jc w:val="center"/>
    </w:pPr>
    <w:rPr>
      <w:rFonts w:ascii="Cambria" w:hAnsi="Cambria" w:cs="Cambria"/>
      <w:b/>
      <w:bCs/>
    </w:rPr>
  </w:style>
  <w:style w:type="paragraph" w:customStyle="1" w:styleId="xl228">
    <w:name w:val="xl228"/>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sz w:val="26"/>
      <w:szCs w:val="26"/>
    </w:rPr>
  </w:style>
  <w:style w:type="paragraph" w:customStyle="1" w:styleId="xl229">
    <w:name w:val="xl229"/>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b/>
      <w:bCs/>
      <w:sz w:val="26"/>
      <w:szCs w:val="26"/>
    </w:rPr>
  </w:style>
  <w:style w:type="paragraph" w:customStyle="1" w:styleId="xl110">
    <w:name w:val="xl110"/>
    <w:basedOn w:val="a"/>
    <w:pPr>
      <w:pBdr>
        <w:bottom w:val="single" w:sz="4" w:space="0" w:color="000000"/>
      </w:pBdr>
      <w:spacing w:before="100" w:after="100"/>
      <w:ind w:left="9" w:right="9"/>
    </w:pPr>
  </w:style>
  <w:style w:type="paragraph" w:customStyle="1" w:styleId="xl111">
    <w:name w:val="xl111"/>
    <w:basedOn w:val="a"/>
    <w:pPr>
      <w:pBdr>
        <w:bottom w:val="single" w:sz="4" w:space="0" w:color="000000"/>
        <w:right w:val="single" w:sz="4" w:space="0" w:color="000000"/>
      </w:pBdr>
      <w:spacing w:before="100" w:after="100"/>
      <w:ind w:left="9" w:right="9"/>
    </w:pPr>
  </w:style>
  <w:style w:type="paragraph" w:styleId="aff5">
    <w:name w:val="No Spacing"/>
    <w:link w:val="aff6"/>
    <w:uiPriority w:val="1"/>
    <w:qFormat/>
    <w:pPr>
      <w:autoSpaceDE w:val="0"/>
      <w:autoSpaceDN w:val="0"/>
      <w:adjustRightInd w:val="0"/>
    </w:pPr>
    <w:rPr>
      <w:sz w:val="22"/>
      <w:szCs w:val="22"/>
    </w:rPr>
  </w:style>
  <w:style w:type="character" w:customStyle="1" w:styleId="aff6">
    <w:name w:val="Без интервала Знак"/>
    <w:link w:val="aff5"/>
    <w:uiPriority w:val="1"/>
    <w:rPr>
      <w:sz w:val="22"/>
      <w:szCs w:val="22"/>
      <w:lang w:val="ru-RU" w:bidi="ar-SA"/>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after="100"/>
      <w:ind w:left="9" w:right="9"/>
      <w:jc w:val="center"/>
    </w:pPr>
    <w:rPr>
      <w:b/>
      <w:bCs/>
      <w:sz w:val="18"/>
      <w:szCs w:val="18"/>
    </w:rPr>
  </w:style>
  <w:style w:type="character" w:customStyle="1" w:styleId="aff7">
    <w:name w:val="Цветовое выделение"/>
    <w:uiPriority w:val="99"/>
    <w:rPr>
      <w:rFonts w:ascii="Arial" w:hAnsi="Arial" w:cs="Arial"/>
      <w:b/>
      <w:bCs/>
      <w:color w:val="26282F"/>
      <w:lang w:val="ru-RU"/>
    </w:rPr>
  </w:style>
  <w:style w:type="character" w:customStyle="1" w:styleId="aff8">
    <w:name w:val="Гипертекстовая ссылка"/>
    <w:uiPriority w:val="99"/>
    <w:rPr>
      <w:rFonts w:ascii="Arial" w:hAnsi="Arial" w:cs="Arial"/>
      <w:b/>
      <w:bCs/>
      <w:color w:val="106BBE"/>
      <w:lang w:val="ru-RU"/>
    </w:rPr>
  </w:style>
  <w:style w:type="paragraph" w:customStyle="1" w:styleId="aff9">
    <w:name w:val="Текст (справка)"/>
    <w:basedOn w:val="a"/>
    <w:next w:val="a"/>
    <w:uiPriority w:val="99"/>
    <w:pPr>
      <w:ind w:left="170" w:right="170"/>
    </w:pPr>
  </w:style>
  <w:style w:type="paragraph" w:customStyle="1" w:styleId="affa">
    <w:name w:val="Информация о версии"/>
    <w:basedOn w:val="af8"/>
    <w:next w:val="a"/>
    <w:uiPriority w:val="99"/>
    <w:rPr>
      <w:rFonts w:ascii="Times New Roman" w:hAnsi="Times New Roman" w:cs="Times New Roman"/>
    </w:rPr>
  </w:style>
  <w:style w:type="paragraph" w:customStyle="1" w:styleId="affb">
    <w:name w:val="Текст информации об изменениях"/>
    <w:basedOn w:val="a"/>
    <w:next w:val="a"/>
    <w:uiPriority w:val="99"/>
    <w:rPr>
      <w:color w:val="353842"/>
    </w:rPr>
  </w:style>
  <w:style w:type="paragraph" w:customStyle="1" w:styleId="affc">
    <w:name w:val="Информация об изменениях"/>
    <w:basedOn w:val="affb"/>
    <w:next w:val="a"/>
    <w:uiPriority w:val="99"/>
    <w:pPr>
      <w:spacing w:before="180"/>
      <w:ind w:left="360" w:right="360"/>
    </w:pPr>
    <w:rPr>
      <w:shd w:val="clear" w:color="auto" w:fill="EAEFED"/>
    </w:rPr>
  </w:style>
  <w:style w:type="paragraph" w:customStyle="1" w:styleId="affd">
    <w:name w:val="Нормальный (таблица)"/>
    <w:basedOn w:val="a"/>
    <w:next w:val="a"/>
    <w:uiPriority w:val="99"/>
  </w:style>
  <w:style w:type="paragraph" w:customStyle="1" w:styleId="affe">
    <w:name w:val="Подзаголовок для информации об изменениях"/>
    <w:basedOn w:val="affb"/>
    <w:next w:val="a"/>
    <w:uiPriority w:val="99"/>
    <w:rPr>
      <w:b/>
      <w:bCs/>
    </w:rPr>
  </w:style>
  <w:style w:type="paragraph" w:customStyle="1" w:styleId="afff">
    <w:name w:val="Прижатый влево"/>
    <w:basedOn w:val="a"/>
    <w:next w:val="a"/>
    <w:uiPriority w:val="99"/>
  </w:style>
  <w:style w:type="character" w:customStyle="1" w:styleId="afff0">
    <w:name w:val="Цветовое выделение для Текст"/>
    <w:uiPriority w:val="99"/>
    <w:rPr>
      <w:rFonts w:ascii="Arial" w:hAnsi="Arial" w:cs="Arial"/>
      <w:lang w:val="ru-RU"/>
    </w:rPr>
  </w:style>
  <w:style w:type="character" w:customStyle="1" w:styleId="ConsPlusNormal0">
    <w:name w:val="ConsPlusNormal Знак"/>
    <w:uiPriority w:val="99"/>
    <w:rPr>
      <w:rFonts w:ascii="Arial" w:hAnsi="Arial" w:cs="Arial"/>
      <w:lang w:val="ru-RU"/>
    </w:rPr>
  </w:style>
  <w:style w:type="character" w:styleId="afff1">
    <w:name w:val="annotation reference"/>
    <w:rPr>
      <w:rFonts w:ascii="Arial" w:hAnsi="Arial" w:cs="Arial"/>
      <w:sz w:val="16"/>
      <w:szCs w:val="16"/>
      <w:lang w:val="ru-RU"/>
    </w:rPr>
  </w:style>
  <w:style w:type="paragraph" w:styleId="afff2">
    <w:name w:val="annotation text"/>
    <w:aliases w:val="!Равноширинный текст документа"/>
    <w:basedOn w:val="a"/>
    <w:link w:val="afff3"/>
    <w:rsid w:val="002168C3"/>
    <w:rPr>
      <w:rFonts w:ascii="Courier" w:hAnsi="Courier"/>
      <w:sz w:val="22"/>
      <w:szCs w:val="20"/>
    </w:rPr>
  </w:style>
  <w:style w:type="character" w:customStyle="1" w:styleId="afff3">
    <w:name w:val="Текст примечания Знак"/>
    <w:aliases w:val="!Равноширинный текст документа Знак"/>
    <w:link w:val="afff2"/>
    <w:rPr>
      <w:rFonts w:ascii="Courier" w:hAnsi="Courier"/>
      <w:sz w:val="22"/>
    </w:rPr>
  </w:style>
  <w:style w:type="character" w:customStyle="1" w:styleId="CommentTextChar">
    <w:name w:val="Comment Text Char"/>
    <w:uiPriority w:val="99"/>
    <w:semiHidden/>
    <w:rsid w:val="00EB5D22"/>
    <w:rPr>
      <w:rFonts w:ascii="Times New Roman" w:hAnsi="Times New Roman" w:cs="Times New Roman"/>
      <w:sz w:val="20"/>
      <w:szCs w:val="20"/>
    </w:rPr>
  </w:style>
  <w:style w:type="paragraph" w:styleId="afff4">
    <w:name w:val="annotation subject"/>
    <w:basedOn w:val="afff2"/>
    <w:next w:val="afff2"/>
    <w:link w:val="afff5"/>
    <w:uiPriority w:val="99"/>
    <w:rPr>
      <w:b/>
      <w:bCs/>
    </w:rPr>
  </w:style>
  <w:style w:type="character" w:customStyle="1" w:styleId="afff5">
    <w:name w:val="Тема примечания Знак"/>
    <w:link w:val="afff4"/>
    <w:uiPriority w:val="99"/>
    <w:rPr>
      <w:b/>
      <w:bCs/>
      <w:lang w:val="ru-RU"/>
    </w:rPr>
  </w:style>
  <w:style w:type="character" w:customStyle="1" w:styleId="CommentSubjectChar">
    <w:name w:val="Comment Subject Char"/>
    <w:uiPriority w:val="99"/>
    <w:semiHidden/>
    <w:rsid w:val="00EB5D22"/>
    <w:rPr>
      <w:rFonts w:ascii="Times New Roman" w:hAnsi="Times New Roman" w:cs="Times New Roman"/>
      <w:b/>
      <w:bCs/>
      <w:sz w:val="20"/>
      <w:szCs w:val="20"/>
      <w:lang w:val="ru-RU"/>
    </w:rPr>
  </w:style>
  <w:style w:type="paragraph" w:customStyle="1" w:styleId="s1">
    <w:name w:val="s_1"/>
    <w:basedOn w:val="a"/>
    <w:uiPriority w:val="99"/>
    <w:pPr>
      <w:spacing w:before="100" w:after="100"/>
    </w:pPr>
  </w:style>
  <w:style w:type="character" w:styleId="afff6">
    <w:name w:val="Placeholder Text"/>
    <w:uiPriority w:val="99"/>
    <w:rPr>
      <w:rFonts w:ascii="Arial" w:hAnsi="Arial" w:cs="Arial"/>
      <w:color w:val="808080"/>
      <w:lang w:val="ru-RU"/>
    </w:rPr>
  </w:style>
  <w:style w:type="paragraph" w:styleId="afff7">
    <w:name w:val="Revision"/>
    <w:uiPriority w:val="99"/>
    <w:pPr>
      <w:autoSpaceDE w:val="0"/>
      <w:autoSpaceDN w:val="0"/>
      <w:adjustRightInd w:val="0"/>
    </w:pPr>
    <w:rPr>
      <w:rFonts w:ascii="Times New Roman" w:hAnsi="Times New Roman"/>
      <w:sz w:val="28"/>
      <w:szCs w:val="28"/>
    </w:rPr>
  </w:style>
  <w:style w:type="paragraph" w:customStyle="1" w:styleId="font7">
    <w:name w:val="font7"/>
    <w:basedOn w:val="a"/>
    <w:pPr>
      <w:spacing w:before="100" w:after="100"/>
    </w:pPr>
    <w:rPr>
      <w:rFonts w:ascii="Tahoma" w:hAnsi="Tahoma" w:cs="Tahoma"/>
      <w:b/>
      <w:bCs/>
      <w:color w:val="000000"/>
      <w:sz w:val="18"/>
      <w:szCs w:val="18"/>
    </w:rPr>
  </w:style>
  <w:style w:type="paragraph" w:customStyle="1" w:styleId="font8">
    <w:name w:val="font8"/>
    <w:basedOn w:val="a"/>
    <w:pPr>
      <w:spacing w:before="100" w:after="100"/>
    </w:pPr>
    <w:rPr>
      <w:rFonts w:ascii="Tahoma" w:hAnsi="Tahoma" w:cs="Tahoma"/>
      <w:color w:val="000000"/>
      <w:sz w:val="18"/>
      <w:szCs w:val="18"/>
    </w:rPr>
  </w:style>
  <w:style w:type="paragraph" w:customStyle="1" w:styleId="font9">
    <w:name w:val="font9"/>
    <w:basedOn w:val="a"/>
    <w:uiPriority w:val="99"/>
    <w:pPr>
      <w:spacing w:before="100" w:after="100"/>
    </w:pPr>
    <w:rPr>
      <w:rFonts w:ascii="Tahoma" w:hAnsi="Tahoma" w:cs="Tahoma"/>
      <w:b/>
      <w:bCs/>
      <w:color w:val="000000"/>
      <w:sz w:val="18"/>
      <w:szCs w:val="18"/>
    </w:rPr>
  </w:style>
  <w:style w:type="paragraph" w:customStyle="1" w:styleId="xl112">
    <w:name w:val="xl112"/>
    <w:basedOn w:val="a"/>
    <w:pPr>
      <w:pBdr>
        <w:top w:val="single" w:sz="4" w:space="0" w:color="000000"/>
        <w:left w:val="single" w:sz="4" w:space="0" w:color="000000"/>
        <w:bottom w:val="single" w:sz="4" w:space="0" w:color="000000"/>
      </w:pBdr>
      <w:spacing w:before="100" w:after="100"/>
      <w:ind w:left="9" w:right="9"/>
      <w:jc w:val="center"/>
    </w:pPr>
    <w:rPr>
      <w:sz w:val="18"/>
      <w:szCs w:val="18"/>
    </w:rPr>
  </w:style>
  <w:style w:type="paragraph" w:customStyle="1" w:styleId="xl113">
    <w:name w:val="xl113"/>
    <w:basedOn w:val="a"/>
    <w:pPr>
      <w:pBdr>
        <w:top w:val="single" w:sz="4" w:space="0" w:color="000000"/>
        <w:bottom w:val="single" w:sz="4" w:space="0" w:color="000000"/>
      </w:pBdr>
      <w:spacing w:before="100" w:after="100"/>
      <w:ind w:left="9" w:right="9"/>
      <w:jc w:val="center"/>
    </w:pPr>
    <w:rPr>
      <w:sz w:val="18"/>
      <w:szCs w:val="18"/>
    </w:rPr>
  </w:style>
  <w:style w:type="paragraph" w:customStyle="1" w:styleId="xl114">
    <w:name w:val="xl114"/>
    <w:basedOn w:val="a"/>
    <w:pPr>
      <w:pBdr>
        <w:top w:val="single" w:sz="4" w:space="0" w:color="000000"/>
        <w:left w:val="single" w:sz="4" w:space="0" w:color="000000"/>
        <w:right w:val="single" w:sz="4" w:space="0" w:color="000000"/>
      </w:pBdr>
      <w:spacing w:before="100" w:after="100"/>
      <w:ind w:left="9" w:right="9"/>
      <w:jc w:val="center"/>
    </w:pPr>
    <w:rPr>
      <w:sz w:val="18"/>
      <w:szCs w:val="18"/>
    </w:rPr>
  </w:style>
  <w:style w:type="paragraph" w:customStyle="1" w:styleId="xl115">
    <w:name w:val="xl115"/>
    <w:basedOn w:val="a"/>
    <w:pPr>
      <w:pBdr>
        <w:left w:val="single" w:sz="4" w:space="0" w:color="000000"/>
        <w:right w:val="single" w:sz="4" w:space="0" w:color="000000"/>
      </w:pBdr>
      <w:spacing w:before="100" w:after="100"/>
      <w:ind w:left="9" w:right="9"/>
      <w:jc w:val="center"/>
    </w:pPr>
    <w:rPr>
      <w:sz w:val="18"/>
      <w:szCs w:val="18"/>
    </w:rPr>
  </w:style>
  <w:style w:type="paragraph" w:customStyle="1" w:styleId="xl116">
    <w:name w:val="xl116"/>
    <w:basedOn w:val="a"/>
    <w:pPr>
      <w:pBdr>
        <w:left w:val="single" w:sz="4" w:space="0" w:color="000000"/>
        <w:bottom w:val="single" w:sz="4" w:space="0" w:color="000000"/>
        <w:right w:val="single" w:sz="4" w:space="0" w:color="000000"/>
      </w:pBdr>
      <w:spacing w:before="100" w:after="100"/>
      <w:ind w:left="9" w:right="9"/>
      <w:jc w:val="center"/>
    </w:pPr>
    <w:rPr>
      <w:sz w:val="18"/>
      <w:szCs w:val="18"/>
    </w:rPr>
  </w:style>
  <w:style w:type="paragraph" w:customStyle="1" w:styleId="xl117">
    <w:name w:val="xl117"/>
    <w:basedOn w:val="a"/>
    <w:pPr>
      <w:pBdr>
        <w:top w:val="single" w:sz="4" w:space="0" w:color="000000"/>
        <w:left w:val="single" w:sz="4" w:space="0" w:color="000000"/>
        <w:right w:val="single" w:sz="4" w:space="0" w:color="000000"/>
      </w:pBdr>
      <w:spacing w:before="100" w:after="100"/>
      <w:ind w:left="9" w:right="9"/>
    </w:pPr>
    <w:rPr>
      <w:sz w:val="18"/>
      <w:szCs w:val="18"/>
    </w:rPr>
  </w:style>
  <w:style w:type="paragraph" w:customStyle="1" w:styleId="xl118">
    <w:name w:val="xl118"/>
    <w:basedOn w:val="a"/>
    <w:pPr>
      <w:pBdr>
        <w:left w:val="single" w:sz="4" w:space="0" w:color="000000"/>
        <w:right w:val="single" w:sz="4" w:space="0" w:color="000000"/>
      </w:pBdr>
      <w:spacing w:before="100" w:after="100"/>
      <w:ind w:left="9" w:right="9"/>
    </w:pPr>
    <w:rPr>
      <w:sz w:val="18"/>
      <w:szCs w:val="18"/>
    </w:rPr>
  </w:style>
  <w:style w:type="paragraph" w:customStyle="1" w:styleId="xl119">
    <w:name w:val="xl119"/>
    <w:basedOn w:val="a"/>
    <w:pPr>
      <w:pBdr>
        <w:left w:val="single" w:sz="4" w:space="0" w:color="000000"/>
        <w:bottom w:val="single" w:sz="4" w:space="0" w:color="000000"/>
        <w:right w:val="single" w:sz="4" w:space="0" w:color="000000"/>
      </w:pBdr>
      <w:spacing w:before="100" w:after="100"/>
      <w:ind w:left="9" w:right="9"/>
    </w:pPr>
    <w:rPr>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hd w:val="clear" w:color="auto" w:fill="FFFF00"/>
      <w:spacing w:before="100" w:after="100"/>
      <w:ind w:left="9" w:right="9"/>
      <w:jc w:val="center"/>
    </w:pPr>
    <w:rPr>
      <w:color w:val="000000"/>
      <w:sz w:val="18"/>
      <w:szCs w:val="18"/>
    </w:rPr>
  </w:style>
  <w:style w:type="paragraph" w:customStyle="1" w:styleId="xl121">
    <w:name w:val="xl121"/>
    <w:basedOn w:val="a"/>
    <w:pPr>
      <w:pBdr>
        <w:left w:val="single" w:sz="4" w:space="0" w:color="000000"/>
      </w:pBdr>
      <w:spacing w:before="100" w:after="100"/>
      <w:ind w:left="9" w:right="9"/>
      <w:jc w:val="center"/>
    </w:pPr>
    <w:rPr>
      <w:sz w:val="18"/>
      <w:szCs w:val="18"/>
    </w:rPr>
  </w:style>
  <w:style w:type="paragraph" w:customStyle="1" w:styleId="xl122">
    <w:name w:val="xl122"/>
    <w:basedOn w:val="a"/>
    <w:pPr>
      <w:pBdr>
        <w:right w:val="single" w:sz="4" w:space="0" w:color="000000"/>
      </w:pBdr>
      <w:spacing w:before="100" w:after="100"/>
      <w:ind w:left="9" w:right="9"/>
      <w:jc w:val="center"/>
    </w:pPr>
    <w:rPr>
      <w:sz w:val="18"/>
      <w:szCs w:val="18"/>
    </w:rPr>
  </w:style>
  <w:style w:type="paragraph" w:customStyle="1" w:styleId="xl123">
    <w:name w:val="xl123"/>
    <w:basedOn w:val="a"/>
    <w:pPr>
      <w:pBdr>
        <w:top w:val="single" w:sz="4" w:space="0" w:color="000000"/>
        <w:left w:val="single" w:sz="4" w:space="0" w:color="000000"/>
        <w:bottom w:val="single" w:sz="4" w:space="0" w:color="000000"/>
      </w:pBdr>
      <w:spacing w:before="100" w:after="100"/>
      <w:ind w:left="9" w:right="9"/>
    </w:pPr>
    <w:rPr>
      <w:sz w:val="18"/>
      <w:szCs w:val="18"/>
    </w:rPr>
  </w:style>
  <w:style w:type="paragraph" w:customStyle="1" w:styleId="xl124">
    <w:name w:val="xl124"/>
    <w:basedOn w:val="a"/>
    <w:pPr>
      <w:pBdr>
        <w:top w:val="single" w:sz="4" w:space="0" w:color="000000"/>
        <w:bottom w:val="single" w:sz="4" w:space="0" w:color="000000"/>
      </w:pBdr>
      <w:spacing w:before="100" w:after="100"/>
      <w:ind w:left="9" w:right="9"/>
    </w:pPr>
    <w:rPr>
      <w:sz w:val="18"/>
      <w:szCs w:val="18"/>
    </w:rPr>
  </w:style>
  <w:style w:type="paragraph" w:customStyle="1" w:styleId="xl125">
    <w:name w:val="xl125"/>
    <w:basedOn w:val="a"/>
    <w:pPr>
      <w:pBdr>
        <w:top w:val="single" w:sz="4" w:space="0" w:color="000000"/>
        <w:bottom w:val="single" w:sz="4" w:space="0" w:color="000000"/>
        <w:right w:val="single" w:sz="4" w:space="0" w:color="000000"/>
      </w:pBdr>
      <w:spacing w:before="100" w:after="100"/>
      <w:ind w:left="9" w:right="9"/>
    </w:pPr>
    <w:rPr>
      <w:sz w:val="18"/>
      <w:szCs w:val="18"/>
    </w:rPr>
  </w:style>
  <w:style w:type="paragraph" w:customStyle="1" w:styleId="xl126">
    <w:name w:val="xl126"/>
    <w:basedOn w:val="a"/>
    <w:rsid w:val="00691104"/>
    <w:pPr>
      <w:pBdr>
        <w:top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27">
    <w:name w:val="xl127"/>
    <w:basedOn w:val="a"/>
    <w:rsid w:val="00691104"/>
    <w:pPr>
      <w:pBdr>
        <w:left w:val="single" w:sz="4" w:space="0" w:color="auto"/>
      </w:pBdr>
      <w:spacing w:before="100" w:beforeAutospacing="1" w:after="100" w:afterAutospacing="1"/>
      <w:jc w:val="center"/>
      <w:textAlignment w:val="top"/>
    </w:pPr>
    <w:rPr>
      <w:sz w:val="18"/>
      <w:szCs w:val="18"/>
    </w:rPr>
  </w:style>
  <w:style w:type="paragraph" w:customStyle="1" w:styleId="xl128">
    <w:name w:val="xl128"/>
    <w:basedOn w:val="a"/>
    <w:rsid w:val="00691104"/>
    <w:pPr>
      <w:pBdr>
        <w:right w:val="single" w:sz="4" w:space="0" w:color="auto"/>
      </w:pBdr>
      <w:spacing w:before="100" w:beforeAutospacing="1" w:after="100" w:afterAutospacing="1"/>
      <w:jc w:val="center"/>
      <w:textAlignment w:val="top"/>
    </w:pPr>
    <w:rPr>
      <w:sz w:val="18"/>
      <w:szCs w:val="18"/>
    </w:rPr>
  </w:style>
  <w:style w:type="paragraph" w:customStyle="1" w:styleId="xl129">
    <w:name w:val="xl129"/>
    <w:basedOn w:val="a"/>
    <w:rsid w:val="00691104"/>
    <w:pPr>
      <w:pBdr>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130">
    <w:name w:val="xl130"/>
    <w:basedOn w:val="a"/>
    <w:rsid w:val="00691104"/>
    <w:pPr>
      <w:pBdr>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1">
    <w:name w:val="xl131"/>
    <w:basedOn w:val="a"/>
    <w:rsid w:val="00691104"/>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132">
    <w:name w:val="xl132"/>
    <w:basedOn w:val="a"/>
    <w:rsid w:val="00691104"/>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133">
    <w:name w:val="xl133"/>
    <w:basedOn w:val="a"/>
    <w:rsid w:val="00691104"/>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4">
    <w:name w:val="xl134"/>
    <w:basedOn w:val="a"/>
    <w:rsid w:val="00691104"/>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5">
    <w:name w:val="xl135"/>
    <w:basedOn w:val="a"/>
    <w:rsid w:val="00691104"/>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6">
    <w:name w:val="xl136"/>
    <w:basedOn w:val="a"/>
    <w:rsid w:val="00691104"/>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137">
    <w:name w:val="xl137"/>
    <w:basedOn w:val="a"/>
    <w:rsid w:val="00691104"/>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8">
    <w:name w:val="xl138"/>
    <w:basedOn w:val="a"/>
    <w:rsid w:val="0069110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39">
    <w:name w:val="xl139"/>
    <w:basedOn w:val="a"/>
    <w:rsid w:val="00691104"/>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0">
    <w:name w:val="xl140"/>
    <w:basedOn w:val="a"/>
    <w:rsid w:val="0069110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1">
    <w:name w:val="xl141"/>
    <w:basedOn w:val="a"/>
    <w:rsid w:val="0069110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2">
    <w:name w:val="xl142"/>
    <w:basedOn w:val="a"/>
    <w:rsid w:val="00691104"/>
    <w:pPr>
      <w:pBdr>
        <w:top w:val="single" w:sz="4" w:space="0" w:color="auto"/>
        <w:bottom w:val="single" w:sz="4" w:space="0" w:color="auto"/>
      </w:pBdr>
      <w:shd w:val="clear" w:color="000000" w:fill="FFFFFF"/>
      <w:spacing w:before="100" w:beforeAutospacing="1" w:after="100" w:afterAutospacing="1"/>
      <w:jc w:val="center"/>
      <w:textAlignment w:val="top"/>
    </w:pPr>
    <w:rPr>
      <w:sz w:val="18"/>
      <w:szCs w:val="18"/>
    </w:rPr>
  </w:style>
  <w:style w:type="character" w:customStyle="1" w:styleId="markedcontent">
    <w:name w:val="markedcontent"/>
    <w:basedOn w:val="a0"/>
    <w:rsid w:val="00363441"/>
  </w:style>
  <w:style w:type="paragraph" w:customStyle="1" w:styleId="xl143">
    <w:name w:val="xl143"/>
    <w:basedOn w:val="a"/>
    <w:rsid w:val="00840754"/>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44">
    <w:name w:val="xl144"/>
    <w:basedOn w:val="a"/>
    <w:rsid w:val="008407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5">
    <w:name w:val="xl145"/>
    <w:basedOn w:val="a"/>
    <w:rsid w:val="00840754"/>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6">
    <w:name w:val="xl146"/>
    <w:basedOn w:val="a"/>
    <w:rsid w:val="008407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styleId="afff8">
    <w:name w:val="Plain Text"/>
    <w:basedOn w:val="a"/>
    <w:link w:val="afff9"/>
    <w:uiPriority w:val="99"/>
    <w:semiHidden/>
    <w:unhideWhenUsed/>
    <w:rsid w:val="00D61D0E"/>
    <w:rPr>
      <w:rFonts w:ascii="Calibri" w:eastAsiaTheme="minorHAnsi" w:hAnsi="Calibri" w:cstheme="minorBidi"/>
      <w:sz w:val="22"/>
      <w:szCs w:val="21"/>
      <w:lang w:eastAsia="en-US"/>
    </w:rPr>
  </w:style>
  <w:style w:type="character" w:customStyle="1" w:styleId="afff9">
    <w:name w:val="Текст Знак"/>
    <w:basedOn w:val="a0"/>
    <w:link w:val="afff8"/>
    <w:uiPriority w:val="99"/>
    <w:semiHidden/>
    <w:rsid w:val="00D61D0E"/>
    <w:rPr>
      <w:rFonts w:eastAsiaTheme="minorHAnsi" w:cstheme="minorBidi"/>
      <w:sz w:val="22"/>
      <w:szCs w:val="21"/>
      <w:lang w:eastAsia="en-US"/>
    </w:rPr>
  </w:style>
  <w:style w:type="character" w:styleId="HTML1">
    <w:name w:val="HTML Variable"/>
    <w:aliases w:val="!Ссылки в документе"/>
    <w:basedOn w:val="a0"/>
    <w:rsid w:val="002168C3"/>
    <w:rPr>
      <w:rFonts w:ascii="Arial" w:hAnsi="Arial"/>
      <w:b w:val="0"/>
      <w:i w:val="0"/>
      <w:iCs/>
      <w:color w:val="0000FF"/>
      <w:sz w:val="24"/>
      <w:u w:val="none"/>
    </w:rPr>
  </w:style>
  <w:style w:type="paragraph" w:customStyle="1" w:styleId="Title">
    <w:name w:val="Title!Название НПА"/>
    <w:basedOn w:val="a"/>
    <w:rsid w:val="002168C3"/>
    <w:pPr>
      <w:spacing w:before="240" w:after="60"/>
      <w:jc w:val="center"/>
      <w:outlineLvl w:val="0"/>
    </w:pPr>
    <w:rPr>
      <w:rFonts w:cs="Arial"/>
      <w:b/>
      <w:bCs/>
      <w:kern w:val="28"/>
      <w:sz w:val="32"/>
      <w:szCs w:val="32"/>
    </w:rPr>
  </w:style>
  <w:style w:type="paragraph" w:customStyle="1" w:styleId="Application">
    <w:name w:val="Application!Приложение"/>
    <w:rsid w:val="002168C3"/>
    <w:pPr>
      <w:spacing w:before="120" w:after="120"/>
      <w:jc w:val="right"/>
    </w:pPr>
    <w:rPr>
      <w:rFonts w:ascii="Arial" w:hAnsi="Arial" w:cs="Arial"/>
      <w:b/>
      <w:bCs/>
      <w:kern w:val="28"/>
      <w:sz w:val="32"/>
      <w:szCs w:val="32"/>
    </w:rPr>
  </w:style>
  <w:style w:type="paragraph" w:customStyle="1" w:styleId="Table">
    <w:name w:val="Table!Таблица"/>
    <w:rsid w:val="002168C3"/>
    <w:rPr>
      <w:rFonts w:ascii="Arial" w:hAnsi="Arial" w:cs="Arial"/>
      <w:bCs/>
      <w:kern w:val="28"/>
      <w:sz w:val="24"/>
      <w:szCs w:val="32"/>
    </w:rPr>
  </w:style>
  <w:style w:type="paragraph" w:customStyle="1" w:styleId="Table0">
    <w:name w:val="Table!"/>
    <w:next w:val="Table"/>
    <w:rsid w:val="002168C3"/>
    <w:pPr>
      <w:jc w:val="center"/>
    </w:pPr>
    <w:rPr>
      <w:rFonts w:ascii="Arial" w:hAnsi="Arial" w:cs="Arial"/>
      <w:b/>
      <w:bCs/>
      <w:kern w:val="28"/>
      <w:sz w:val="24"/>
      <w:szCs w:val="32"/>
    </w:rPr>
  </w:style>
  <w:style w:type="table" w:customStyle="1" w:styleId="-21">
    <w:name w:val="Таблица-сетка 21"/>
    <w:basedOn w:val="a1"/>
    <w:uiPriority w:val="99"/>
    <w:rsid w:val="00D82177"/>
    <w:rPr>
      <w:rFonts w:ascii="Arial" w:eastAsia="Arial" w:hAnsi="Arial"/>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7360">
      <w:bodyDiv w:val="1"/>
      <w:marLeft w:val="0"/>
      <w:marRight w:val="0"/>
      <w:marTop w:val="0"/>
      <w:marBottom w:val="0"/>
      <w:divBdr>
        <w:top w:val="none" w:sz="0" w:space="0" w:color="auto"/>
        <w:left w:val="none" w:sz="0" w:space="0" w:color="auto"/>
        <w:bottom w:val="none" w:sz="0" w:space="0" w:color="auto"/>
        <w:right w:val="none" w:sz="0" w:space="0" w:color="auto"/>
      </w:divBdr>
    </w:div>
    <w:div w:id="28146301">
      <w:bodyDiv w:val="1"/>
      <w:marLeft w:val="0"/>
      <w:marRight w:val="0"/>
      <w:marTop w:val="0"/>
      <w:marBottom w:val="0"/>
      <w:divBdr>
        <w:top w:val="none" w:sz="0" w:space="0" w:color="auto"/>
        <w:left w:val="none" w:sz="0" w:space="0" w:color="auto"/>
        <w:bottom w:val="none" w:sz="0" w:space="0" w:color="auto"/>
        <w:right w:val="none" w:sz="0" w:space="0" w:color="auto"/>
      </w:divBdr>
    </w:div>
    <w:div w:id="39981418">
      <w:bodyDiv w:val="1"/>
      <w:marLeft w:val="0"/>
      <w:marRight w:val="0"/>
      <w:marTop w:val="0"/>
      <w:marBottom w:val="0"/>
      <w:divBdr>
        <w:top w:val="none" w:sz="0" w:space="0" w:color="auto"/>
        <w:left w:val="none" w:sz="0" w:space="0" w:color="auto"/>
        <w:bottom w:val="none" w:sz="0" w:space="0" w:color="auto"/>
        <w:right w:val="none" w:sz="0" w:space="0" w:color="auto"/>
      </w:divBdr>
    </w:div>
    <w:div w:id="48463038">
      <w:bodyDiv w:val="1"/>
      <w:marLeft w:val="0"/>
      <w:marRight w:val="0"/>
      <w:marTop w:val="0"/>
      <w:marBottom w:val="0"/>
      <w:divBdr>
        <w:top w:val="none" w:sz="0" w:space="0" w:color="auto"/>
        <w:left w:val="none" w:sz="0" w:space="0" w:color="auto"/>
        <w:bottom w:val="none" w:sz="0" w:space="0" w:color="auto"/>
        <w:right w:val="none" w:sz="0" w:space="0" w:color="auto"/>
      </w:divBdr>
    </w:div>
    <w:div w:id="110976229">
      <w:bodyDiv w:val="1"/>
      <w:marLeft w:val="0"/>
      <w:marRight w:val="0"/>
      <w:marTop w:val="0"/>
      <w:marBottom w:val="0"/>
      <w:divBdr>
        <w:top w:val="none" w:sz="0" w:space="0" w:color="auto"/>
        <w:left w:val="none" w:sz="0" w:space="0" w:color="auto"/>
        <w:bottom w:val="none" w:sz="0" w:space="0" w:color="auto"/>
        <w:right w:val="none" w:sz="0" w:space="0" w:color="auto"/>
      </w:divBdr>
    </w:div>
    <w:div w:id="121579825">
      <w:bodyDiv w:val="1"/>
      <w:marLeft w:val="0"/>
      <w:marRight w:val="0"/>
      <w:marTop w:val="0"/>
      <w:marBottom w:val="0"/>
      <w:divBdr>
        <w:top w:val="none" w:sz="0" w:space="0" w:color="auto"/>
        <w:left w:val="none" w:sz="0" w:space="0" w:color="auto"/>
        <w:bottom w:val="none" w:sz="0" w:space="0" w:color="auto"/>
        <w:right w:val="none" w:sz="0" w:space="0" w:color="auto"/>
      </w:divBdr>
    </w:div>
    <w:div w:id="135027683">
      <w:bodyDiv w:val="1"/>
      <w:marLeft w:val="0"/>
      <w:marRight w:val="0"/>
      <w:marTop w:val="0"/>
      <w:marBottom w:val="0"/>
      <w:divBdr>
        <w:top w:val="none" w:sz="0" w:space="0" w:color="auto"/>
        <w:left w:val="none" w:sz="0" w:space="0" w:color="auto"/>
        <w:bottom w:val="none" w:sz="0" w:space="0" w:color="auto"/>
        <w:right w:val="none" w:sz="0" w:space="0" w:color="auto"/>
      </w:divBdr>
    </w:div>
    <w:div w:id="151414166">
      <w:bodyDiv w:val="1"/>
      <w:marLeft w:val="0"/>
      <w:marRight w:val="0"/>
      <w:marTop w:val="0"/>
      <w:marBottom w:val="0"/>
      <w:divBdr>
        <w:top w:val="none" w:sz="0" w:space="0" w:color="auto"/>
        <w:left w:val="none" w:sz="0" w:space="0" w:color="auto"/>
        <w:bottom w:val="none" w:sz="0" w:space="0" w:color="auto"/>
        <w:right w:val="none" w:sz="0" w:space="0" w:color="auto"/>
      </w:divBdr>
    </w:div>
    <w:div w:id="162361662">
      <w:bodyDiv w:val="1"/>
      <w:marLeft w:val="0"/>
      <w:marRight w:val="0"/>
      <w:marTop w:val="0"/>
      <w:marBottom w:val="0"/>
      <w:divBdr>
        <w:top w:val="none" w:sz="0" w:space="0" w:color="auto"/>
        <w:left w:val="none" w:sz="0" w:space="0" w:color="auto"/>
        <w:bottom w:val="none" w:sz="0" w:space="0" w:color="auto"/>
        <w:right w:val="none" w:sz="0" w:space="0" w:color="auto"/>
      </w:divBdr>
    </w:div>
    <w:div w:id="188421009">
      <w:bodyDiv w:val="1"/>
      <w:marLeft w:val="0"/>
      <w:marRight w:val="0"/>
      <w:marTop w:val="0"/>
      <w:marBottom w:val="0"/>
      <w:divBdr>
        <w:top w:val="none" w:sz="0" w:space="0" w:color="auto"/>
        <w:left w:val="none" w:sz="0" w:space="0" w:color="auto"/>
        <w:bottom w:val="none" w:sz="0" w:space="0" w:color="auto"/>
        <w:right w:val="none" w:sz="0" w:space="0" w:color="auto"/>
      </w:divBdr>
    </w:div>
    <w:div w:id="206645828">
      <w:bodyDiv w:val="1"/>
      <w:marLeft w:val="0"/>
      <w:marRight w:val="0"/>
      <w:marTop w:val="0"/>
      <w:marBottom w:val="0"/>
      <w:divBdr>
        <w:top w:val="none" w:sz="0" w:space="0" w:color="auto"/>
        <w:left w:val="none" w:sz="0" w:space="0" w:color="auto"/>
        <w:bottom w:val="none" w:sz="0" w:space="0" w:color="auto"/>
        <w:right w:val="none" w:sz="0" w:space="0" w:color="auto"/>
      </w:divBdr>
    </w:div>
    <w:div w:id="210927220">
      <w:bodyDiv w:val="1"/>
      <w:marLeft w:val="0"/>
      <w:marRight w:val="0"/>
      <w:marTop w:val="0"/>
      <w:marBottom w:val="0"/>
      <w:divBdr>
        <w:top w:val="none" w:sz="0" w:space="0" w:color="auto"/>
        <w:left w:val="none" w:sz="0" w:space="0" w:color="auto"/>
        <w:bottom w:val="none" w:sz="0" w:space="0" w:color="auto"/>
        <w:right w:val="none" w:sz="0" w:space="0" w:color="auto"/>
      </w:divBdr>
    </w:div>
    <w:div w:id="240145914">
      <w:bodyDiv w:val="1"/>
      <w:marLeft w:val="0"/>
      <w:marRight w:val="0"/>
      <w:marTop w:val="0"/>
      <w:marBottom w:val="0"/>
      <w:divBdr>
        <w:top w:val="none" w:sz="0" w:space="0" w:color="auto"/>
        <w:left w:val="none" w:sz="0" w:space="0" w:color="auto"/>
        <w:bottom w:val="none" w:sz="0" w:space="0" w:color="auto"/>
        <w:right w:val="none" w:sz="0" w:space="0" w:color="auto"/>
      </w:divBdr>
    </w:div>
    <w:div w:id="269702417">
      <w:bodyDiv w:val="1"/>
      <w:marLeft w:val="0"/>
      <w:marRight w:val="0"/>
      <w:marTop w:val="0"/>
      <w:marBottom w:val="0"/>
      <w:divBdr>
        <w:top w:val="none" w:sz="0" w:space="0" w:color="auto"/>
        <w:left w:val="none" w:sz="0" w:space="0" w:color="auto"/>
        <w:bottom w:val="none" w:sz="0" w:space="0" w:color="auto"/>
        <w:right w:val="none" w:sz="0" w:space="0" w:color="auto"/>
      </w:divBdr>
    </w:div>
    <w:div w:id="269898901">
      <w:bodyDiv w:val="1"/>
      <w:marLeft w:val="0"/>
      <w:marRight w:val="0"/>
      <w:marTop w:val="0"/>
      <w:marBottom w:val="0"/>
      <w:divBdr>
        <w:top w:val="none" w:sz="0" w:space="0" w:color="auto"/>
        <w:left w:val="none" w:sz="0" w:space="0" w:color="auto"/>
        <w:bottom w:val="none" w:sz="0" w:space="0" w:color="auto"/>
        <w:right w:val="none" w:sz="0" w:space="0" w:color="auto"/>
      </w:divBdr>
    </w:div>
    <w:div w:id="315380822">
      <w:bodyDiv w:val="1"/>
      <w:marLeft w:val="0"/>
      <w:marRight w:val="0"/>
      <w:marTop w:val="0"/>
      <w:marBottom w:val="0"/>
      <w:divBdr>
        <w:top w:val="none" w:sz="0" w:space="0" w:color="auto"/>
        <w:left w:val="none" w:sz="0" w:space="0" w:color="auto"/>
        <w:bottom w:val="none" w:sz="0" w:space="0" w:color="auto"/>
        <w:right w:val="none" w:sz="0" w:space="0" w:color="auto"/>
      </w:divBdr>
    </w:div>
    <w:div w:id="318582183">
      <w:bodyDiv w:val="1"/>
      <w:marLeft w:val="0"/>
      <w:marRight w:val="0"/>
      <w:marTop w:val="0"/>
      <w:marBottom w:val="0"/>
      <w:divBdr>
        <w:top w:val="none" w:sz="0" w:space="0" w:color="auto"/>
        <w:left w:val="none" w:sz="0" w:space="0" w:color="auto"/>
        <w:bottom w:val="none" w:sz="0" w:space="0" w:color="auto"/>
        <w:right w:val="none" w:sz="0" w:space="0" w:color="auto"/>
      </w:divBdr>
    </w:div>
    <w:div w:id="336006842">
      <w:bodyDiv w:val="1"/>
      <w:marLeft w:val="0"/>
      <w:marRight w:val="0"/>
      <w:marTop w:val="0"/>
      <w:marBottom w:val="0"/>
      <w:divBdr>
        <w:top w:val="none" w:sz="0" w:space="0" w:color="auto"/>
        <w:left w:val="none" w:sz="0" w:space="0" w:color="auto"/>
        <w:bottom w:val="none" w:sz="0" w:space="0" w:color="auto"/>
        <w:right w:val="none" w:sz="0" w:space="0" w:color="auto"/>
      </w:divBdr>
    </w:div>
    <w:div w:id="341473261">
      <w:bodyDiv w:val="1"/>
      <w:marLeft w:val="0"/>
      <w:marRight w:val="0"/>
      <w:marTop w:val="0"/>
      <w:marBottom w:val="0"/>
      <w:divBdr>
        <w:top w:val="none" w:sz="0" w:space="0" w:color="auto"/>
        <w:left w:val="none" w:sz="0" w:space="0" w:color="auto"/>
        <w:bottom w:val="none" w:sz="0" w:space="0" w:color="auto"/>
        <w:right w:val="none" w:sz="0" w:space="0" w:color="auto"/>
      </w:divBdr>
    </w:div>
    <w:div w:id="372196947">
      <w:bodyDiv w:val="1"/>
      <w:marLeft w:val="0"/>
      <w:marRight w:val="0"/>
      <w:marTop w:val="0"/>
      <w:marBottom w:val="0"/>
      <w:divBdr>
        <w:top w:val="none" w:sz="0" w:space="0" w:color="auto"/>
        <w:left w:val="none" w:sz="0" w:space="0" w:color="auto"/>
        <w:bottom w:val="none" w:sz="0" w:space="0" w:color="auto"/>
        <w:right w:val="none" w:sz="0" w:space="0" w:color="auto"/>
      </w:divBdr>
    </w:div>
    <w:div w:id="387803464">
      <w:bodyDiv w:val="1"/>
      <w:marLeft w:val="0"/>
      <w:marRight w:val="0"/>
      <w:marTop w:val="0"/>
      <w:marBottom w:val="0"/>
      <w:divBdr>
        <w:top w:val="none" w:sz="0" w:space="0" w:color="auto"/>
        <w:left w:val="none" w:sz="0" w:space="0" w:color="auto"/>
        <w:bottom w:val="none" w:sz="0" w:space="0" w:color="auto"/>
        <w:right w:val="none" w:sz="0" w:space="0" w:color="auto"/>
      </w:divBdr>
    </w:div>
    <w:div w:id="410128398">
      <w:bodyDiv w:val="1"/>
      <w:marLeft w:val="0"/>
      <w:marRight w:val="0"/>
      <w:marTop w:val="0"/>
      <w:marBottom w:val="0"/>
      <w:divBdr>
        <w:top w:val="none" w:sz="0" w:space="0" w:color="auto"/>
        <w:left w:val="none" w:sz="0" w:space="0" w:color="auto"/>
        <w:bottom w:val="none" w:sz="0" w:space="0" w:color="auto"/>
        <w:right w:val="none" w:sz="0" w:space="0" w:color="auto"/>
      </w:divBdr>
    </w:div>
    <w:div w:id="434906259">
      <w:bodyDiv w:val="1"/>
      <w:marLeft w:val="0"/>
      <w:marRight w:val="0"/>
      <w:marTop w:val="0"/>
      <w:marBottom w:val="0"/>
      <w:divBdr>
        <w:top w:val="none" w:sz="0" w:space="0" w:color="auto"/>
        <w:left w:val="none" w:sz="0" w:space="0" w:color="auto"/>
        <w:bottom w:val="none" w:sz="0" w:space="0" w:color="auto"/>
        <w:right w:val="none" w:sz="0" w:space="0" w:color="auto"/>
      </w:divBdr>
    </w:div>
    <w:div w:id="459735348">
      <w:bodyDiv w:val="1"/>
      <w:marLeft w:val="0"/>
      <w:marRight w:val="0"/>
      <w:marTop w:val="0"/>
      <w:marBottom w:val="0"/>
      <w:divBdr>
        <w:top w:val="none" w:sz="0" w:space="0" w:color="auto"/>
        <w:left w:val="none" w:sz="0" w:space="0" w:color="auto"/>
        <w:bottom w:val="none" w:sz="0" w:space="0" w:color="auto"/>
        <w:right w:val="none" w:sz="0" w:space="0" w:color="auto"/>
      </w:divBdr>
    </w:div>
    <w:div w:id="475076069">
      <w:bodyDiv w:val="1"/>
      <w:marLeft w:val="0"/>
      <w:marRight w:val="0"/>
      <w:marTop w:val="0"/>
      <w:marBottom w:val="0"/>
      <w:divBdr>
        <w:top w:val="none" w:sz="0" w:space="0" w:color="auto"/>
        <w:left w:val="none" w:sz="0" w:space="0" w:color="auto"/>
        <w:bottom w:val="none" w:sz="0" w:space="0" w:color="auto"/>
        <w:right w:val="none" w:sz="0" w:space="0" w:color="auto"/>
      </w:divBdr>
    </w:div>
    <w:div w:id="484902299">
      <w:bodyDiv w:val="1"/>
      <w:marLeft w:val="0"/>
      <w:marRight w:val="0"/>
      <w:marTop w:val="0"/>
      <w:marBottom w:val="0"/>
      <w:divBdr>
        <w:top w:val="none" w:sz="0" w:space="0" w:color="auto"/>
        <w:left w:val="none" w:sz="0" w:space="0" w:color="auto"/>
        <w:bottom w:val="none" w:sz="0" w:space="0" w:color="auto"/>
        <w:right w:val="none" w:sz="0" w:space="0" w:color="auto"/>
      </w:divBdr>
    </w:div>
    <w:div w:id="528569054">
      <w:bodyDiv w:val="1"/>
      <w:marLeft w:val="0"/>
      <w:marRight w:val="0"/>
      <w:marTop w:val="0"/>
      <w:marBottom w:val="0"/>
      <w:divBdr>
        <w:top w:val="none" w:sz="0" w:space="0" w:color="auto"/>
        <w:left w:val="none" w:sz="0" w:space="0" w:color="auto"/>
        <w:bottom w:val="none" w:sz="0" w:space="0" w:color="auto"/>
        <w:right w:val="none" w:sz="0" w:space="0" w:color="auto"/>
      </w:divBdr>
    </w:div>
    <w:div w:id="530724629">
      <w:bodyDiv w:val="1"/>
      <w:marLeft w:val="0"/>
      <w:marRight w:val="0"/>
      <w:marTop w:val="0"/>
      <w:marBottom w:val="0"/>
      <w:divBdr>
        <w:top w:val="none" w:sz="0" w:space="0" w:color="auto"/>
        <w:left w:val="none" w:sz="0" w:space="0" w:color="auto"/>
        <w:bottom w:val="none" w:sz="0" w:space="0" w:color="auto"/>
        <w:right w:val="none" w:sz="0" w:space="0" w:color="auto"/>
      </w:divBdr>
    </w:div>
    <w:div w:id="545147746">
      <w:bodyDiv w:val="1"/>
      <w:marLeft w:val="0"/>
      <w:marRight w:val="0"/>
      <w:marTop w:val="0"/>
      <w:marBottom w:val="0"/>
      <w:divBdr>
        <w:top w:val="none" w:sz="0" w:space="0" w:color="auto"/>
        <w:left w:val="none" w:sz="0" w:space="0" w:color="auto"/>
        <w:bottom w:val="none" w:sz="0" w:space="0" w:color="auto"/>
        <w:right w:val="none" w:sz="0" w:space="0" w:color="auto"/>
      </w:divBdr>
    </w:div>
    <w:div w:id="550964882">
      <w:bodyDiv w:val="1"/>
      <w:marLeft w:val="0"/>
      <w:marRight w:val="0"/>
      <w:marTop w:val="0"/>
      <w:marBottom w:val="0"/>
      <w:divBdr>
        <w:top w:val="none" w:sz="0" w:space="0" w:color="auto"/>
        <w:left w:val="none" w:sz="0" w:space="0" w:color="auto"/>
        <w:bottom w:val="none" w:sz="0" w:space="0" w:color="auto"/>
        <w:right w:val="none" w:sz="0" w:space="0" w:color="auto"/>
      </w:divBdr>
    </w:div>
    <w:div w:id="557785203">
      <w:bodyDiv w:val="1"/>
      <w:marLeft w:val="0"/>
      <w:marRight w:val="0"/>
      <w:marTop w:val="0"/>
      <w:marBottom w:val="0"/>
      <w:divBdr>
        <w:top w:val="none" w:sz="0" w:space="0" w:color="auto"/>
        <w:left w:val="none" w:sz="0" w:space="0" w:color="auto"/>
        <w:bottom w:val="none" w:sz="0" w:space="0" w:color="auto"/>
        <w:right w:val="none" w:sz="0" w:space="0" w:color="auto"/>
      </w:divBdr>
    </w:div>
    <w:div w:id="560285087">
      <w:bodyDiv w:val="1"/>
      <w:marLeft w:val="0"/>
      <w:marRight w:val="0"/>
      <w:marTop w:val="0"/>
      <w:marBottom w:val="0"/>
      <w:divBdr>
        <w:top w:val="none" w:sz="0" w:space="0" w:color="auto"/>
        <w:left w:val="none" w:sz="0" w:space="0" w:color="auto"/>
        <w:bottom w:val="none" w:sz="0" w:space="0" w:color="auto"/>
        <w:right w:val="none" w:sz="0" w:space="0" w:color="auto"/>
      </w:divBdr>
    </w:div>
    <w:div w:id="565602442">
      <w:bodyDiv w:val="1"/>
      <w:marLeft w:val="0"/>
      <w:marRight w:val="0"/>
      <w:marTop w:val="0"/>
      <w:marBottom w:val="0"/>
      <w:divBdr>
        <w:top w:val="none" w:sz="0" w:space="0" w:color="auto"/>
        <w:left w:val="none" w:sz="0" w:space="0" w:color="auto"/>
        <w:bottom w:val="none" w:sz="0" w:space="0" w:color="auto"/>
        <w:right w:val="none" w:sz="0" w:space="0" w:color="auto"/>
      </w:divBdr>
    </w:div>
    <w:div w:id="566498899">
      <w:bodyDiv w:val="1"/>
      <w:marLeft w:val="0"/>
      <w:marRight w:val="0"/>
      <w:marTop w:val="0"/>
      <w:marBottom w:val="0"/>
      <w:divBdr>
        <w:top w:val="none" w:sz="0" w:space="0" w:color="auto"/>
        <w:left w:val="none" w:sz="0" w:space="0" w:color="auto"/>
        <w:bottom w:val="none" w:sz="0" w:space="0" w:color="auto"/>
        <w:right w:val="none" w:sz="0" w:space="0" w:color="auto"/>
      </w:divBdr>
    </w:div>
    <w:div w:id="574511439">
      <w:bodyDiv w:val="1"/>
      <w:marLeft w:val="0"/>
      <w:marRight w:val="0"/>
      <w:marTop w:val="0"/>
      <w:marBottom w:val="0"/>
      <w:divBdr>
        <w:top w:val="none" w:sz="0" w:space="0" w:color="auto"/>
        <w:left w:val="none" w:sz="0" w:space="0" w:color="auto"/>
        <w:bottom w:val="none" w:sz="0" w:space="0" w:color="auto"/>
        <w:right w:val="none" w:sz="0" w:space="0" w:color="auto"/>
      </w:divBdr>
    </w:div>
    <w:div w:id="613246765">
      <w:bodyDiv w:val="1"/>
      <w:marLeft w:val="0"/>
      <w:marRight w:val="0"/>
      <w:marTop w:val="0"/>
      <w:marBottom w:val="0"/>
      <w:divBdr>
        <w:top w:val="none" w:sz="0" w:space="0" w:color="auto"/>
        <w:left w:val="none" w:sz="0" w:space="0" w:color="auto"/>
        <w:bottom w:val="none" w:sz="0" w:space="0" w:color="auto"/>
        <w:right w:val="none" w:sz="0" w:space="0" w:color="auto"/>
      </w:divBdr>
    </w:div>
    <w:div w:id="636031802">
      <w:bodyDiv w:val="1"/>
      <w:marLeft w:val="0"/>
      <w:marRight w:val="0"/>
      <w:marTop w:val="0"/>
      <w:marBottom w:val="0"/>
      <w:divBdr>
        <w:top w:val="none" w:sz="0" w:space="0" w:color="auto"/>
        <w:left w:val="none" w:sz="0" w:space="0" w:color="auto"/>
        <w:bottom w:val="none" w:sz="0" w:space="0" w:color="auto"/>
        <w:right w:val="none" w:sz="0" w:space="0" w:color="auto"/>
      </w:divBdr>
    </w:div>
    <w:div w:id="652832081">
      <w:bodyDiv w:val="1"/>
      <w:marLeft w:val="0"/>
      <w:marRight w:val="0"/>
      <w:marTop w:val="0"/>
      <w:marBottom w:val="0"/>
      <w:divBdr>
        <w:top w:val="none" w:sz="0" w:space="0" w:color="auto"/>
        <w:left w:val="none" w:sz="0" w:space="0" w:color="auto"/>
        <w:bottom w:val="none" w:sz="0" w:space="0" w:color="auto"/>
        <w:right w:val="none" w:sz="0" w:space="0" w:color="auto"/>
      </w:divBdr>
    </w:div>
    <w:div w:id="657733358">
      <w:bodyDiv w:val="1"/>
      <w:marLeft w:val="0"/>
      <w:marRight w:val="0"/>
      <w:marTop w:val="0"/>
      <w:marBottom w:val="0"/>
      <w:divBdr>
        <w:top w:val="none" w:sz="0" w:space="0" w:color="auto"/>
        <w:left w:val="none" w:sz="0" w:space="0" w:color="auto"/>
        <w:bottom w:val="none" w:sz="0" w:space="0" w:color="auto"/>
        <w:right w:val="none" w:sz="0" w:space="0" w:color="auto"/>
      </w:divBdr>
    </w:div>
    <w:div w:id="690883668">
      <w:bodyDiv w:val="1"/>
      <w:marLeft w:val="0"/>
      <w:marRight w:val="0"/>
      <w:marTop w:val="0"/>
      <w:marBottom w:val="0"/>
      <w:divBdr>
        <w:top w:val="none" w:sz="0" w:space="0" w:color="auto"/>
        <w:left w:val="none" w:sz="0" w:space="0" w:color="auto"/>
        <w:bottom w:val="none" w:sz="0" w:space="0" w:color="auto"/>
        <w:right w:val="none" w:sz="0" w:space="0" w:color="auto"/>
      </w:divBdr>
    </w:div>
    <w:div w:id="701133626">
      <w:bodyDiv w:val="1"/>
      <w:marLeft w:val="0"/>
      <w:marRight w:val="0"/>
      <w:marTop w:val="0"/>
      <w:marBottom w:val="0"/>
      <w:divBdr>
        <w:top w:val="none" w:sz="0" w:space="0" w:color="auto"/>
        <w:left w:val="none" w:sz="0" w:space="0" w:color="auto"/>
        <w:bottom w:val="none" w:sz="0" w:space="0" w:color="auto"/>
        <w:right w:val="none" w:sz="0" w:space="0" w:color="auto"/>
      </w:divBdr>
    </w:div>
    <w:div w:id="729572280">
      <w:bodyDiv w:val="1"/>
      <w:marLeft w:val="0"/>
      <w:marRight w:val="0"/>
      <w:marTop w:val="0"/>
      <w:marBottom w:val="0"/>
      <w:divBdr>
        <w:top w:val="none" w:sz="0" w:space="0" w:color="auto"/>
        <w:left w:val="none" w:sz="0" w:space="0" w:color="auto"/>
        <w:bottom w:val="none" w:sz="0" w:space="0" w:color="auto"/>
        <w:right w:val="none" w:sz="0" w:space="0" w:color="auto"/>
      </w:divBdr>
    </w:div>
    <w:div w:id="775173803">
      <w:bodyDiv w:val="1"/>
      <w:marLeft w:val="0"/>
      <w:marRight w:val="0"/>
      <w:marTop w:val="0"/>
      <w:marBottom w:val="0"/>
      <w:divBdr>
        <w:top w:val="none" w:sz="0" w:space="0" w:color="auto"/>
        <w:left w:val="none" w:sz="0" w:space="0" w:color="auto"/>
        <w:bottom w:val="none" w:sz="0" w:space="0" w:color="auto"/>
        <w:right w:val="none" w:sz="0" w:space="0" w:color="auto"/>
      </w:divBdr>
    </w:div>
    <w:div w:id="780150950">
      <w:bodyDiv w:val="1"/>
      <w:marLeft w:val="0"/>
      <w:marRight w:val="0"/>
      <w:marTop w:val="0"/>
      <w:marBottom w:val="0"/>
      <w:divBdr>
        <w:top w:val="none" w:sz="0" w:space="0" w:color="auto"/>
        <w:left w:val="none" w:sz="0" w:space="0" w:color="auto"/>
        <w:bottom w:val="none" w:sz="0" w:space="0" w:color="auto"/>
        <w:right w:val="none" w:sz="0" w:space="0" w:color="auto"/>
      </w:divBdr>
    </w:div>
    <w:div w:id="798767255">
      <w:bodyDiv w:val="1"/>
      <w:marLeft w:val="0"/>
      <w:marRight w:val="0"/>
      <w:marTop w:val="0"/>
      <w:marBottom w:val="0"/>
      <w:divBdr>
        <w:top w:val="none" w:sz="0" w:space="0" w:color="auto"/>
        <w:left w:val="none" w:sz="0" w:space="0" w:color="auto"/>
        <w:bottom w:val="none" w:sz="0" w:space="0" w:color="auto"/>
        <w:right w:val="none" w:sz="0" w:space="0" w:color="auto"/>
      </w:divBdr>
    </w:div>
    <w:div w:id="872231763">
      <w:bodyDiv w:val="1"/>
      <w:marLeft w:val="0"/>
      <w:marRight w:val="0"/>
      <w:marTop w:val="0"/>
      <w:marBottom w:val="0"/>
      <w:divBdr>
        <w:top w:val="none" w:sz="0" w:space="0" w:color="auto"/>
        <w:left w:val="none" w:sz="0" w:space="0" w:color="auto"/>
        <w:bottom w:val="none" w:sz="0" w:space="0" w:color="auto"/>
        <w:right w:val="none" w:sz="0" w:space="0" w:color="auto"/>
      </w:divBdr>
    </w:div>
    <w:div w:id="892273219">
      <w:bodyDiv w:val="1"/>
      <w:marLeft w:val="0"/>
      <w:marRight w:val="0"/>
      <w:marTop w:val="0"/>
      <w:marBottom w:val="0"/>
      <w:divBdr>
        <w:top w:val="none" w:sz="0" w:space="0" w:color="auto"/>
        <w:left w:val="none" w:sz="0" w:space="0" w:color="auto"/>
        <w:bottom w:val="none" w:sz="0" w:space="0" w:color="auto"/>
        <w:right w:val="none" w:sz="0" w:space="0" w:color="auto"/>
      </w:divBdr>
    </w:div>
    <w:div w:id="893388769">
      <w:bodyDiv w:val="1"/>
      <w:marLeft w:val="0"/>
      <w:marRight w:val="0"/>
      <w:marTop w:val="0"/>
      <w:marBottom w:val="0"/>
      <w:divBdr>
        <w:top w:val="none" w:sz="0" w:space="0" w:color="auto"/>
        <w:left w:val="none" w:sz="0" w:space="0" w:color="auto"/>
        <w:bottom w:val="none" w:sz="0" w:space="0" w:color="auto"/>
        <w:right w:val="none" w:sz="0" w:space="0" w:color="auto"/>
      </w:divBdr>
    </w:div>
    <w:div w:id="900211878">
      <w:bodyDiv w:val="1"/>
      <w:marLeft w:val="0"/>
      <w:marRight w:val="0"/>
      <w:marTop w:val="0"/>
      <w:marBottom w:val="0"/>
      <w:divBdr>
        <w:top w:val="none" w:sz="0" w:space="0" w:color="auto"/>
        <w:left w:val="none" w:sz="0" w:space="0" w:color="auto"/>
        <w:bottom w:val="none" w:sz="0" w:space="0" w:color="auto"/>
        <w:right w:val="none" w:sz="0" w:space="0" w:color="auto"/>
      </w:divBdr>
    </w:div>
    <w:div w:id="925303879">
      <w:bodyDiv w:val="1"/>
      <w:marLeft w:val="0"/>
      <w:marRight w:val="0"/>
      <w:marTop w:val="0"/>
      <w:marBottom w:val="0"/>
      <w:divBdr>
        <w:top w:val="none" w:sz="0" w:space="0" w:color="auto"/>
        <w:left w:val="none" w:sz="0" w:space="0" w:color="auto"/>
        <w:bottom w:val="none" w:sz="0" w:space="0" w:color="auto"/>
        <w:right w:val="none" w:sz="0" w:space="0" w:color="auto"/>
      </w:divBdr>
    </w:div>
    <w:div w:id="978339286">
      <w:bodyDiv w:val="1"/>
      <w:marLeft w:val="0"/>
      <w:marRight w:val="0"/>
      <w:marTop w:val="0"/>
      <w:marBottom w:val="0"/>
      <w:divBdr>
        <w:top w:val="none" w:sz="0" w:space="0" w:color="auto"/>
        <w:left w:val="none" w:sz="0" w:space="0" w:color="auto"/>
        <w:bottom w:val="none" w:sz="0" w:space="0" w:color="auto"/>
        <w:right w:val="none" w:sz="0" w:space="0" w:color="auto"/>
      </w:divBdr>
    </w:div>
    <w:div w:id="981277298">
      <w:bodyDiv w:val="1"/>
      <w:marLeft w:val="0"/>
      <w:marRight w:val="0"/>
      <w:marTop w:val="0"/>
      <w:marBottom w:val="0"/>
      <w:divBdr>
        <w:top w:val="none" w:sz="0" w:space="0" w:color="auto"/>
        <w:left w:val="none" w:sz="0" w:space="0" w:color="auto"/>
        <w:bottom w:val="none" w:sz="0" w:space="0" w:color="auto"/>
        <w:right w:val="none" w:sz="0" w:space="0" w:color="auto"/>
      </w:divBdr>
    </w:div>
    <w:div w:id="991788504">
      <w:bodyDiv w:val="1"/>
      <w:marLeft w:val="0"/>
      <w:marRight w:val="0"/>
      <w:marTop w:val="0"/>
      <w:marBottom w:val="0"/>
      <w:divBdr>
        <w:top w:val="none" w:sz="0" w:space="0" w:color="auto"/>
        <w:left w:val="none" w:sz="0" w:space="0" w:color="auto"/>
        <w:bottom w:val="none" w:sz="0" w:space="0" w:color="auto"/>
        <w:right w:val="none" w:sz="0" w:space="0" w:color="auto"/>
      </w:divBdr>
    </w:div>
    <w:div w:id="997344292">
      <w:bodyDiv w:val="1"/>
      <w:marLeft w:val="0"/>
      <w:marRight w:val="0"/>
      <w:marTop w:val="0"/>
      <w:marBottom w:val="0"/>
      <w:divBdr>
        <w:top w:val="none" w:sz="0" w:space="0" w:color="auto"/>
        <w:left w:val="none" w:sz="0" w:space="0" w:color="auto"/>
        <w:bottom w:val="none" w:sz="0" w:space="0" w:color="auto"/>
        <w:right w:val="none" w:sz="0" w:space="0" w:color="auto"/>
      </w:divBdr>
    </w:div>
    <w:div w:id="1006131519">
      <w:bodyDiv w:val="1"/>
      <w:marLeft w:val="0"/>
      <w:marRight w:val="0"/>
      <w:marTop w:val="0"/>
      <w:marBottom w:val="0"/>
      <w:divBdr>
        <w:top w:val="none" w:sz="0" w:space="0" w:color="auto"/>
        <w:left w:val="none" w:sz="0" w:space="0" w:color="auto"/>
        <w:bottom w:val="none" w:sz="0" w:space="0" w:color="auto"/>
        <w:right w:val="none" w:sz="0" w:space="0" w:color="auto"/>
      </w:divBdr>
    </w:div>
    <w:div w:id="1006979570">
      <w:bodyDiv w:val="1"/>
      <w:marLeft w:val="0"/>
      <w:marRight w:val="0"/>
      <w:marTop w:val="0"/>
      <w:marBottom w:val="0"/>
      <w:divBdr>
        <w:top w:val="none" w:sz="0" w:space="0" w:color="auto"/>
        <w:left w:val="none" w:sz="0" w:space="0" w:color="auto"/>
        <w:bottom w:val="none" w:sz="0" w:space="0" w:color="auto"/>
        <w:right w:val="none" w:sz="0" w:space="0" w:color="auto"/>
      </w:divBdr>
    </w:div>
    <w:div w:id="1028066206">
      <w:bodyDiv w:val="1"/>
      <w:marLeft w:val="0"/>
      <w:marRight w:val="0"/>
      <w:marTop w:val="0"/>
      <w:marBottom w:val="0"/>
      <w:divBdr>
        <w:top w:val="none" w:sz="0" w:space="0" w:color="auto"/>
        <w:left w:val="none" w:sz="0" w:space="0" w:color="auto"/>
        <w:bottom w:val="none" w:sz="0" w:space="0" w:color="auto"/>
        <w:right w:val="none" w:sz="0" w:space="0" w:color="auto"/>
      </w:divBdr>
    </w:div>
    <w:div w:id="1037896338">
      <w:bodyDiv w:val="1"/>
      <w:marLeft w:val="0"/>
      <w:marRight w:val="0"/>
      <w:marTop w:val="0"/>
      <w:marBottom w:val="0"/>
      <w:divBdr>
        <w:top w:val="none" w:sz="0" w:space="0" w:color="auto"/>
        <w:left w:val="none" w:sz="0" w:space="0" w:color="auto"/>
        <w:bottom w:val="none" w:sz="0" w:space="0" w:color="auto"/>
        <w:right w:val="none" w:sz="0" w:space="0" w:color="auto"/>
      </w:divBdr>
    </w:div>
    <w:div w:id="1056780316">
      <w:bodyDiv w:val="1"/>
      <w:marLeft w:val="0"/>
      <w:marRight w:val="0"/>
      <w:marTop w:val="0"/>
      <w:marBottom w:val="0"/>
      <w:divBdr>
        <w:top w:val="none" w:sz="0" w:space="0" w:color="auto"/>
        <w:left w:val="none" w:sz="0" w:space="0" w:color="auto"/>
        <w:bottom w:val="none" w:sz="0" w:space="0" w:color="auto"/>
        <w:right w:val="none" w:sz="0" w:space="0" w:color="auto"/>
      </w:divBdr>
    </w:div>
    <w:div w:id="1057633886">
      <w:bodyDiv w:val="1"/>
      <w:marLeft w:val="0"/>
      <w:marRight w:val="0"/>
      <w:marTop w:val="0"/>
      <w:marBottom w:val="0"/>
      <w:divBdr>
        <w:top w:val="none" w:sz="0" w:space="0" w:color="auto"/>
        <w:left w:val="none" w:sz="0" w:space="0" w:color="auto"/>
        <w:bottom w:val="none" w:sz="0" w:space="0" w:color="auto"/>
        <w:right w:val="none" w:sz="0" w:space="0" w:color="auto"/>
      </w:divBdr>
    </w:div>
    <w:div w:id="1067727848">
      <w:bodyDiv w:val="1"/>
      <w:marLeft w:val="0"/>
      <w:marRight w:val="0"/>
      <w:marTop w:val="0"/>
      <w:marBottom w:val="0"/>
      <w:divBdr>
        <w:top w:val="none" w:sz="0" w:space="0" w:color="auto"/>
        <w:left w:val="none" w:sz="0" w:space="0" w:color="auto"/>
        <w:bottom w:val="none" w:sz="0" w:space="0" w:color="auto"/>
        <w:right w:val="none" w:sz="0" w:space="0" w:color="auto"/>
      </w:divBdr>
    </w:div>
    <w:div w:id="1070079773">
      <w:bodyDiv w:val="1"/>
      <w:marLeft w:val="0"/>
      <w:marRight w:val="0"/>
      <w:marTop w:val="0"/>
      <w:marBottom w:val="0"/>
      <w:divBdr>
        <w:top w:val="none" w:sz="0" w:space="0" w:color="auto"/>
        <w:left w:val="none" w:sz="0" w:space="0" w:color="auto"/>
        <w:bottom w:val="none" w:sz="0" w:space="0" w:color="auto"/>
        <w:right w:val="none" w:sz="0" w:space="0" w:color="auto"/>
      </w:divBdr>
    </w:div>
    <w:div w:id="1088188850">
      <w:bodyDiv w:val="1"/>
      <w:marLeft w:val="0"/>
      <w:marRight w:val="0"/>
      <w:marTop w:val="0"/>
      <w:marBottom w:val="0"/>
      <w:divBdr>
        <w:top w:val="none" w:sz="0" w:space="0" w:color="auto"/>
        <w:left w:val="none" w:sz="0" w:space="0" w:color="auto"/>
        <w:bottom w:val="none" w:sz="0" w:space="0" w:color="auto"/>
        <w:right w:val="none" w:sz="0" w:space="0" w:color="auto"/>
      </w:divBdr>
    </w:div>
    <w:div w:id="1137799302">
      <w:bodyDiv w:val="1"/>
      <w:marLeft w:val="0"/>
      <w:marRight w:val="0"/>
      <w:marTop w:val="0"/>
      <w:marBottom w:val="0"/>
      <w:divBdr>
        <w:top w:val="none" w:sz="0" w:space="0" w:color="auto"/>
        <w:left w:val="none" w:sz="0" w:space="0" w:color="auto"/>
        <w:bottom w:val="none" w:sz="0" w:space="0" w:color="auto"/>
        <w:right w:val="none" w:sz="0" w:space="0" w:color="auto"/>
      </w:divBdr>
    </w:div>
    <w:div w:id="1145706661">
      <w:bodyDiv w:val="1"/>
      <w:marLeft w:val="0"/>
      <w:marRight w:val="0"/>
      <w:marTop w:val="0"/>
      <w:marBottom w:val="0"/>
      <w:divBdr>
        <w:top w:val="none" w:sz="0" w:space="0" w:color="auto"/>
        <w:left w:val="none" w:sz="0" w:space="0" w:color="auto"/>
        <w:bottom w:val="none" w:sz="0" w:space="0" w:color="auto"/>
        <w:right w:val="none" w:sz="0" w:space="0" w:color="auto"/>
      </w:divBdr>
    </w:div>
    <w:div w:id="1158886219">
      <w:bodyDiv w:val="1"/>
      <w:marLeft w:val="0"/>
      <w:marRight w:val="0"/>
      <w:marTop w:val="0"/>
      <w:marBottom w:val="0"/>
      <w:divBdr>
        <w:top w:val="none" w:sz="0" w:space="0" w:color="auto"/>
        <w:left w:val="none" w:sz="0" w:space="0" w:color="auto"/>
        <w:bottom w:val="none" w:sz="0" w:space="0" w:color="auto"/>
        <w:right w:val="none" w:sz="0" w:space="0" w:color="auto"/>
      </w:divBdr>
    </w:div>
    <w:div w:id="1159812386">
      <w:bodyDiv w:val="1"/>
      <w:marLeft w:val="0"/>
      <w:marRight w:val="0"/>
      <w:marTop w:val="0"/>
      <w:marBottom w:val="0"/>
      <w:divBdr>
        <w:top w:val="none" w:sz="0" w:space="0" w:color="auto"/>
        <w:left w:val="none" w:sz="0" w:space="0" w:color="auto"/>
        <w:bottom w:val="none" w:sz="0" w:space="0" w:color="auto"/>
        <w:right w:val="none" w:sz="0" w:space="0" w:color="auto"/>
      </w:divBdr>
    </w:div>
    <w:div w:id="1173882666">
      <w:bodyDiv w:val="1"/>
      <w:marLeft w:val="0"/>
      <w:marRight w:val="0"/>
      <w:marTop w:val="0"/>
      <w:marBottom w:val="0"/>
      <w:divBdr>
        <w:top w:val="none" w:sz="0" w:space="0" w:color="auto"/>
        <w:left w:val="none" w:sz="0" w:space="0" w:color="auto"/>
        <w:bottom w:val="none" w:sz="0" w:space="0" w:color="auto"/>
        <w:right w:val="none" w:sz="0" w:space="0" w:color="auto"/>
      </w:divBdr>
    </w:div>
    <w:div w:id="1196115261">
      <w:bodyDiv w:val="1"/>
      <w:marLeft w:val="0"/>
      <w:marRight w:val="0"/>
      <w:marTop w:val="0"/>
      <w:marBottom w:val="0"/>
      <w:divBdr>
        <w:top w:val="none" w:sz="0" w:space="0" w:color="auto"/>
        <w:left w:val="none" w:sz="0" w:space="0" w:color="auto"/>
        <w:bottom w:val="none" w:sz="0" w:space="0" w:color="auto"/>
        <w:right w:val="none" w:sz="0" w:space="0" w:color="auto"/>
      </w:divBdr>
    </w:div>
    <w:div w:id="1211771545">
      <w:bodyDiv w:val="1"/>
      <w:marLeft w:val="0"/>
      <w:marRight w:val="0"/>
      <w:marTop w:val="0"/>
      <w:marBottom w:val="0"/>
      <w:divBdr>
        <w:top w:val="none" w:sz="0" w:space="0" w:color="auto"/>
        <w:left w:val="none" w:sz="0" w:space="0" w:color="auto"/>
        <w:bottom w:val="none" w:sz="0" w:space="0" w:color="auto"/>
        <w:right w:val="none" w:sz="0" w:space="0" w:color="auto"/>
      </w:divBdr>
    </w:div>
    <w:div w:id="1215577070">
      <w:bodyDiv w:val="1"/>
      <w:marLeft w:val="0"/>
      <w:marRight w:val="0"/>
      <w:marTop w:val="0"/>
      <w:marBottom w:val="0"/>
      <w:divBdr>
        <w:top w:val="none" w:sz="0" w:space="0" w:color="auto"/>
        <w:left w:val="none" w:sz="0" w:space="0" w:color="auto"/>
        <w:bottom w:val="none" w:sz="0" w:space="0" w:color="auto"/>
        <w:right w:val="none" w:sz="0" w:space="0" w:color="auto"/>
      </w:divBdr>
    </w:div>
    <w:div w:id="1220894727">
      <w:bodyDiv w:val="1"/>
      <w:marLeft w:val="0"/>
      <w:marRight w:val="0"/>
      <w:marTop w:val="0"/>
      <w:marBottom w:val="0"/>
      <w:divBdr>
        <w:top w:val="none" w:sz="0" w:space="0" w:color="auto"/>
        <w:left w:val="none" w:sz="0" w:space="0" w:color="auto"/>
        <w:bottom w:val="none" w:sz="0" w:space="0" w:color="auto"/>
        <w:right w:val="none" w:sz="0" w:space="0" w:color="auto"/>
      </w:divBdr>
    </w:div>
    <w:div w:id="1229221508">
      <w:bodyDiv w:val="1"/>
      <w:marLeft w:val="0"/>
      <w:marRight w:val="0"/>
      <w:marTop w:val="0"/>
      <w:marBottom w:val="0"/>
      <w:divBdr>
        <w:top w:val="none" w:sz="0" w:space="0" w:color="auto"/>
        <w:left w:val="none" w:sz="0" w:space="0" w:color="auto"/>
        <w:bottom w:val="none" w:sz="0" w:space="0" w:color="auto"/>
        <w:right w:val="none" w:sz="0" w:space="0" w:color="auto"/>
      </w:divBdr>
    </w:div>
    <w:div w:id="1230994928">
      <w:bodyDiv w:val="1"/>
      <w:marLeft w:val="0"/>
      <w:marRight w:val="0"/>
      <w:marTop w:val="0"/>
      <w:marBottom w:val="0"/>
      <w:divBdr>
        <w:top w:val="none" w:sz="0" w:space="0" w:color="auto"/>
        <w:left w:val="none" w:sz="0" w:space="0" w:color="auto"/>
        <w:bottom w:val="none" w:sz="0" w:space="0" w:color="auto"/>
        <w:right w:val="none" w:sz="0" w:space="0" w:color="auto"/>
      </w:divBdr>
    </w:div>
    <w:div w:id="1257860480">
      <w:bodyDiv w:val="1"/>
      <w:marLeft w:val="0"/>
      <w:marRight w:val="0"/>
      <w:marTop w:val="0"/>
      <w:marBottom w:val="0"/>
      <w:divBdr>
        <w:top w:val="none" w:sz="0" w:space="0" w:color="auto"/>
        <w:left w:val="none" w:sz="0" w:space="0" w:color="auto"/>
        <w:bottom w:val="none" w:sz="0" w:space="0" w:color="auto"/>
        <w:right w:val="none" w:sz="0" w:space="0" w:color="auto"/>
      </w:divBdr>
    </w:div>
    <w:div w:id="1272274059">
      <w:bodyDiv w:val="1"/>
      <w:marLeft w:val="0"/>
      <w:marRight w:val="0"/>
      <w:marTop w:val="0"/>
      <w:marBottom w:val="0"/>
      <w:divBdr>
        <w:top w:val="none" w:sz="0" w:space="0" w:color="auto"/>
        <w:left w:val="none" w:sz="0" w:space="0" w:color="auto"/>
        <w:bottom w:val="none" w:sz="0" w:space="0" w:color="auto"/>
        <w:right w:val="none" w:sz="0" w:space="0" w:color="auto"/>
      </w:divBdr>
    </w:div>
    <w:div w:id="1302537519">
      <w:bodyDiv w:val="1"/>
      <w:marLeft w:val="0"/>
      <w:marRight w:val="0"/>
      <w:marTop w:val="0"/>
      <w:marBottom w:val="0"/>
      <w:divBdr>
        <w:top w:val="none" w:sz="0" w:space="0" w:color="auto"/>
        <w:left w:val="none" w:sz="0" w:space="0" w:color="auto"/>
        <w:bottom w:val="none" w:sz="0" w:space="0" w:color="auto"/>
        <w:right w:val="none" w:sz="0" w:space="0" w:color="auto"/>
      </w:divBdr>
    </w:div>
    <w:div w:id="1320040836">
      <w:bodyDiv w:val="1"/>
      <w:marLeft w:val="0"/>
      <w:marRight w:val="0"/>
      <w:marTop w:val="0"/>
      <w:marBottom w:val="0"/>
      <w:divBdr>
        <w:top w:val="none" w:sz="0" w:space="0" w:color="auto"/>
        <w:left w:val="none" w:sz="0" w:space="0" w:color="auto"/>
        <w:bottom w:val="none" w:sz="0" w:space="0" w:color="auto"/>
        <w:right w:val="none" w:sz="0" w:space="0" w:color="auto"/>
      </w:divBdr>
    </w:div>
    <w:div w:id="1360470674">
      <w:bodyDiv w:val="1"/>
      <w:marLeft w:val="0"/>
      <w:marRight w:val="0"/>
      <w:marTop w:val="0"/>
      <w:marBottom w:val="0"/>
      <w:divBdr>
        <w:top w:val="none" w:sz="0" w:space="0" w:color="auto"/>
        <w:left w:val="none" w:sz="0" w:space="0" w:color="auto"/>
        <w:bottom w:val="none" w:sz="0" w:space="0" w:color="auto"/>
        <w:right w:val="none" w:sz="0" w:space="0" w:color="auto"/>
      </w:divBdr>
    </w:div>
    <w:div w:id="1361588995">
      <w:bodyDiv w:val="1"/>
      <w:marLeft w:val="0"/>
      <w:marRight w:val="0"/>
      <w:marTop w:val="0"/>
      <w:marBottom w:val="0"/>
      <w:divBdr>
        <w:top w:val="none" w:sz="0" w:space="0" w:color="auto"/>
        <w:left w:val="none" w:sz="0" w:space="0" w:color="auto"/>
        <w:bottom w:val="none" w:sz="0" w:space="0" w:color="auto"/>
        <w:right w:val="none" w:sz="0" w:space="0" w:color="auto"/>
      </w:divBdr>
    </w:div>
    <w:div w:id="1388384044">
      <w:bodyDiv w:val="1"/>
      <w:marLeft w:val="0"/>
      <w:marRight w:val="0"/>
      <w:marTop w:val="0"/>
      <w:marBottom w:val="0"/>
      <w:divBdr>
        <w:top w:val="none" w:sz="0" w:space="0" w:color="auto"/>
        <w:left w:val="none" w:sz="0" w:space="0" w:color="auto"/>
        <w:bottom w:val="none" w:sz="0" w:space="0" w:color="auto"/>
        <w:right w:val="none" w:sz="0" w:space="0" w:color="auto"/>
      </w:divBdr>
    </w:div>
    <w:div w:id="1393890402">
      <w:bodyDiv w:val="1"/>
      <w:marLeft w:val="0"/>
      <w:marRight w:val="0"/>
      <w:marTop w:val="0"/>
      <w:marBottom w:val="0"/>
      <w:divBdr>
        <w:top w:val="none" w:sz="0" w:space="0" w:color="auto"/>
        <w:left w:val="none" w:sz="0" w:space="0" w:color="auto"/>
        <w:bottom w:val="none" w:sz="0" w:space="0" w:color="auto"/>
        <w:right w:val="none" w:sz="0" w:space="0" w:color="auto"/>
      </w:divBdr>
    </w:div>
    <w:div w:id="1413088354">
      <w:bodyDiv w:val="1"/>
      <w:marLeft w:val="0"/>
      <w:marRight w:val="0"/>
      <w:marTop w:val="0"/>
      <w:marBottom w:val="0"/>
      <w:divBdr>
        <w:top w:val="none" w:sz="0" w:space="0" w:color="auto"/>
        <w:left w:val="none" w:sz="0" w:space="0" w:color="auto"/>
        <w:bottom w:val="none" w:sz="0" w:space="0" w:color="auto"/>
        <w:right w:val="none" w:sz="0" w:space="0" w:color="auto"/>
      </w:divBdr>
    </w:div>
    <w:div w:id="1413971020">
      <w:bodyDiv w:val="1"/>
      <w:marLeft w:val="0"/>
      <w:marRight w:val="0"/>
      <w:marTop w:val="0"/>
      <w:marBottom w:val="0"/>
      <w:divBdr>
        <w:top w:val="none" w:sz="0" w:space="0" w:color="auto"/>
        <w:left w:val="none" w:sz="0" w:space="0" w:color="auto"/>
        <w:bottom w:val="none" w:sz="0" w:space="0" w:color="auto"/>
        <w:right w:val="none" w:sz="0" w:space="0" w:color="auto"/>
      </w:divBdr>
    </w:div>
    <w:div w:id="1460034300">
      <w:bodyDiv w:val="1"/>
      <w:marLeft w:val="0"/>
      <w:marRight w:val="0"/>
      <w:marTop w:val="0"/>
      <w:marBottom w:val="0"/>
      <w:divBdr>
        <w:top w:val="none" w:sz="0" w:space="0" w:color="auto"/>
        <w:left w:val="none" w:sz="0" w:space="0" w:color="auto"/>
        <w:bottom w:val="none" w:sz="0" w:space="0" w:color="auto"/>
        <w:right w:val="none" w:sz="0" w:space="0" w:color="auto"/>
      </w:divBdr>
    </w:div>
    <w:div w:id="1482380267">
      <w:bodyDiv w:val="1"/>
      <w:marLeft w:val="0"/>
      <w:marRight w:val="0"/>
      <w:marTop w:val="0"/>
      <w:marBottom w:val="0"/>
      <w:divBdr>
        <w:top w:val="none" w:sz="0" w:space="0" w:color="auto"/>
        <w:left w:val="none" w:sz="0" w:space="0" w:color="auto"/>
        <w:bottom w:val="none" w:sz="0" w:space="0" w:color="auto"/>
        <w:right w:val="none" w:sz="0" w:space="0" w:color="auto"/>
      </w:divBdr>
    </w:div>
    <w:div w:id="1493983953">
      <w:bodyDiv w:val="1"/>
      <w:marLeft w:val="0"/>
      <w:marRight w:val="0"/>
      <w:marTop w:val="0"/>
      <w:marBottom w:val="0"/>
      <w:divBdr>
        <w:top w:val="none" w:sz="0" w:space="0" w:color="auto"/>
        <w:left w:val="none" w:sz="0" w:space="0" w:color="auto"/>
        <w:bottom w:val="none" w:sz="0" w:space="0" w:color="auto"/>
        <w:right w:val="none" w:sz="0" w:space="0" w:color="auto"/>
      </w:divBdr>
    </w:div>
    <w:div w:id="1495098639">
      <w:bodyDiv w:val="1"/>
      <w:marLeft w:val="0"/>
      <w:marRight w:val="0"/>
      <w:marTop w:val="0"/>
      <w:marBottom w:val="0"/>
      <w:divBdr>
        <w:top w:val="none" w:sz="0" w:space="0" w:color="auto"/>
        <w:left w:val="none" w:sz="0" w:space="0" w:color="auto"/>
        <w:bottom w:val="none" w:sz="0" w:space="0" w:color="auto"/>
        <w:right w:val="none" w:sz="0" w:space="0" w:color="auto"/>
      </w:divBdr>
    </w:div>
    <w:div w:id="1512646401">
      <w:bodyDiv w:val="1"/>
      <w:marLeft w:val="0"/>
      <w:marRight w:val="0"/>
      <w:marTop w:val="0"/>
      <w:marBottom w:val="0"/>
      <w:divBdr>
        <w:top w:val="none" w:sz="0" w:space="0" w:color="auto"/>
        <w:left w:val="none" w:sz="0" w:space="0" w:color="auto"/>
        <w:bottom w:val="none" w:sz="0" w:space="0" w:color="auto"/>
        <w:right w:val="none" w:sz="0" w:space="0" w:color="auto"/>
      </w:divBdr>
    </w:div>
    <w:div w:id="1532954783">
      <w:bodyDiv w:val="1"/>
      <w:marLeft w:val="0"/>
      <w:marRight w:val="0"/>
      <w:marTop w:val="0"/>
      <w:marBottom w:val="0"/>
      <w:divBdr>
        <w:top w:val="none" w:sz="0" w:space="0" w:color="auto"/>
        <w:left w:val="none" w:sz="0" w:space="0" w:color="auto"/>
        <w:bottom w:val="none" w:sz="0" w:space="0" w:color="auto"/>
        <w:right w:val="none" w:sz="0" w:space="0" w:color="auto"/>
      </w:divBdr>
    </w:div>
    <w:div w:id="1532962023">
      <w:bodyDiv w:val="1"/>
      <w:marLeft w:val="0"/>
      <w:marRight w:val="0"/>
      <w:marTop w:val="0"/>
      <w:marBottom w:val="0"/>
      <w:divBdr>
        <w:top w:val="none" w:sz="0" w:space="0" w:color="auto"/>
        <w:left w:val="none" w:sz="0" w:space="0" w:color="auto"/>
        <w:bottom w:val="none" w:sz="0" w:space="0" w:color="auto"/>
        <w:right w:val="none" w:sz="0" w:space="0" w:color="auto"/>
      </w:divBdr>
    </w:div>
    <w:div w:id="1537045217">
      <w:bodyDiv w:val="1"/>
      <w:marLeft w:val="0"/>
      <w:marRight w:val="0"/>
      <w:marTop w:val="0"/>
      <w:marBottom w:val="0"/>
      <w:divBdr>
        <w:top w:val="none" w:sz="0" w:space="0" w:color="auto"/>
        <w:left w:val="none" w:sz="0" w:space="0" w:color="auto"/>
        <w:bottom w:val="none" w:sz="0" w:space="0" w:color="auto"/>
        <w:right w:val="none" w:sz="0" w:space="0" w:color="auto"/>
      </w:divBdr>
    </w:div>
    <w:div w:id="1539509871">
      <w:bodyDiv w:val="1"/>
      <w:marLeft w:val="0"/>
      <w:marRight w:val="0"/>
      <w:marTop w:val="0"/>
      <w:marBottom w:val="0"/>
      <w:divBdr>
        <w:top w:val="none" w:sz="0" w:space="0" w:color="auto"/>
        <w:left w:val="none" w:sz="0" w:space="0" w:color="auto"/>
        <w:bottom w:val="none" w:sz="0" w:space="0" w:color="auto"/>
        <w:right w:val="none" w:sz="0" w:space="0" w:color="auto"/>
      </w:divBdr>
    </w:div>
    <w:div w:id="1568607710">
      <w:bodyDiv w:val="1"/>
      <w:marLeft w:val="0"/>
      <w:marRight w:val="0"/>
      <w:marTop w:val="0"/>
      <w:marBottom w:val="0"/>
      <w:divBdr>
        <w:top w:val="none" w:sz="0" w:space="0" w:color="auto"/>
        <w:left w:val="none" w:sz="0" w:space="0" w:color="auto"/>
        <w:bottom w:val="none" w:sz="0" w:space="0" w:color="auto"/>
        <w:right w:val="none" w:sz="0" w:space="0" w:color="auto"/>
      </w:divBdr>
    </w:div>
    <w:div w:id="1604606486">
      <w:bodyDiv w:val="1"/>
      <w:marLeft w:val="0"/>
      <w:marRight w:val="0"/>
      <w:marTop w:val="0"/>
      <w:marBottom w:val="0"/>
      <w:divBdr>
        <w:top w:val="none" w:sz="0" w:space="0" w:color="auto"/>
        <w:left w:val="none" w:sz="0" w:space="0" w:color="auto"/>
        <w:bottom w:val="none" w:sz="0" w:space="0" w:color="auto"/>
        <w:right w:val="none" w:sz="0" w:space="0" w:color="auto"/>
      </w:divBdr>
    </w:div>
    <w:div w:id="1652909398">
      <w:bodyDiv w:val="1"/>
      <w:marLeft w:val="0"/>
      <w:marRight w:val="0"/>
      <w:marTop w:val="0"/>
      <w:marBottom w:val="0"/>
      <w:divBdr>
        <w:top w:val="none" w:sz="0" w:space="0" w:color="auto"/>
        <w:left w:val="none" w:sz="0" w:space="0" w:color="auto"/>
        <w:bottom w:val="none" w:sz="0" w:space="0" w:color="auto"/>
        <w:right w:val="none" w:sz="0" w:space="0" w:color="auto"/>
      </w:divBdr>
    </w:div>
    <w:div w:id="1653874090">
      <w:bodyDiv w:val="1"/>
      <w:marLeft w:val="0"/>
      <w:marRight w:val="0"/>
      <w:marTop w:val="0"/>
      <w:marBottom w:val="0"/>
      <w:divBdr>
        <w:top w:val="none" w:sz="0" w:space="0" w:color="auto"/>
        <w:left w:val="none" w:sz="0" w:space="0" w:color="auto"/>
        <w:bottom w:val="none" w:sz="0" w:space="0" w:color="auto"/>
        <w:right w:val="none" w:sz="0" w:space="0" w:color="auto"/>
      </w:divBdr>
    </w:div>
    <w:div w:id="1662276445">
      <w:bodyDiv w:val="1"/>
      <w:marLeft w:val="0"/>
      <w:marRight w:val="0"/>
      <w:marTop w:val="0"/>
      <w:marBottom w:val="0"/>
      <w:divBdr>
        <w:top w:val="none" w:sz="0" w:space="0" w:color="auto"/>
        <w:left w:val="none" w:sz="0" w:space="0" w:color="auto"/>
        <w:bottom w:val="none" w:sz="0" w:space="0" w:color="auto"/>
        <w:right w:val="none" w:sz="0" w:space="0" w:color="auto"/>
      </w:divBdr>
    </w:div>
    <w:div w:id="1687562899">
      <w:bodyDiv w:val="1"/>
      <w:marLeft w:val="0"/>
      <w:marRight w:val="0"/>
      <w:marTop w:val="0"/>
      <w:marBottom w:val="0"/>
      <w:divBdr>
        <w:top w:val="none" w:sz="0" w:space="0" w:color="auto"/>
        <w:left w:val="none" w:sz="0" w:space="0" w:color="auto"/>
        <w:bottom w:val="none" w:sz="0" w:space="0" w:color="auto"/>
        <w:right w:val="none" w:sz="0" w:space="0" w:color="auto"/>
      </w:divBdr>
    </w:div>
    <w:div w:id="1689597573">
      <w:bodyDiv w:val="1"/>
      <w:marLeft w:val="0"/>
      <w:marRight w:val="0"/>
      <w:marTop w:val="0"/>
      <w:marBottom w:val="0"/>
      <w:divBdr>
        <w:top w:val="none" w:sz="0" w:space="0" w:color="auto"/>
        <w:left w:val="none" w:sz="0" w:space="0" w:color="auto"/>
        <w:bottom w:val="none" w:sz="0" w:space="0" w:color="auto"/>
        <w:right w:val="none" w:sz="0" w:space="0" w:color="auto"/>
      </w:divBdr>
    </w:div>
    <w:div w:id="1702127477">
      <w:bodyDiv w:val="1"/>
      <w:marLeft w:val="0"/>
      <w:marRight w:val="0"/>
      <w:marTop w:val="0"/>
      <w:marBottom w:val="0"/>
      <w:divBdr>
        <w:top w:val="none" w:sz="0" w:space="0" w:color="auto"/>
        <w:left w:val="none" w:sz="0" w:space="0" w:color="auto"/>
        <w:bottom w:val="none" w:sz="0" w:space="0" w:color="auto"/>
        <w:right w:val="none" w:sz="0" w:space="0" w:color="auto"/>
      </w:divBdr>
    </w:div>
    <w:div w:id="1737700932">
      <w:bodyDiv w:val="1"/>
      <w:marLeft w:val="0"/>
      <w:marRight w:val="0"/>
      <w:marTop w:val="0"/>
      <w:marBottom w:val="0"/>
      <w:divBdr>
        <w:top w:val="none" w:sz="0" w:space="0" w:color="auto"/>
        <w:left w:val="none" w:sz="0" w:space="0" w:color="auto"/>
        <w:bottom w:val="none" w:sz="0" w:space="0" w:color="auto"/>
        <w:right w:val="none" w:sz="0" w:space="0" w:color="auto"/>
      </w:divBdr>
    </w:div>
    <w:div w:id="1738937086">
      <w:bodyDiv w:val="1"/>
      <w:marLeft w:val="0"/>
      <w:marRight w:val="0"/>
      <w:marTop w:val="0"/>
      <w:marBottom w:val="0"/>
      <w:divBdr>
        <w:top w:val="none" w:sz="0" w:space="0" w:color="auto"/>
        <w:left w:val="none" w:sz="0" w:space="0" w:color="auto"/>
        <w:bottom w:val="none" w:sz="0" w:space="0" w:color="auto"/>
        <w:right w:val="none" w:sz="0" w:space="0" w:color="auto"/>
      </w:divBdr>
    </w:div>
    <w:div w:id="1743143533">
      <w:bodyDiv w:val="1"/>
      <w:marLeft w:val="0"/>
      <w:marRight w:val="0"/>
      <w:marTop w:val="0"/>
      <w:marBottom w:val="0"/>
      <w:divBdr>
        <w:top w:val="none" w:sz="0" w:space="0" w:color="auto"/>
        <w:left w:val="none" w:sz="0" w:space="0" w:color="auto"/>
        <w:bottom w:val="none" w:sz="0" w:space="0" w:color="auto"/>
        <w:right w:val="none" w:sz="0" w:space="0" w:color="auto"/>
      </w:divBdr>
    </w:div>
    <w:div w:id="1747725779">
      <w:bodyDiv w:val="1"/>
      <w:marLeft w:val="0"/>
      <w:marRight w:val="0"/>
      <w:marTop w:val="0"/>
      <w:marBottom w:val="0"/>
      <w:divBdr>
        <w:top w:val="none" w:sz="0" w:space="0" w:color="auto"/>
        <w:left w:val="none" w:sz="0" w:space="0" w:color="auto"/>
        <w:bottom w:val="none" w:sz="0" w:space="0" w:color="auto"/>
        <w:right w:val="none" w:sz="0" w:space="0" w:color="auto"/>
      </w:divBdr>
    </w:div>
    <w:div w:id="1752654438">
      <w:bodyDiv w:val="1"/>
      <w:marLeft w:val="0"/>
      <w:marRight w:val="0"/>
      <w:marTop w:val="0"/>
      <w:marBottom w:val="0"/>
      <w:divBdr>
        <w:top w:val="none" w:sz="0" w:space="0" w:color="auto"/>
        <w:left w:val="none" w:sz="0" w:space="0" w:color="auto"/>
        <w:bottom w:val="none" w:sz="0" w:space="0" w:color="auto"/>
        <w:right w:val="none" w:sz="0" w:space="0" w:color="auto"/>
      </w:divBdr>
    </w:div>
    <w:div w:id="1758744246">
      <w:bodyDiv w:val="1"/>
      <w:marLeft w:val="0"/>
      <w:marRight w:val="0"/>
      <w:marTop w:val="0"/>
      <w:marBottom w:val="0"/>
      <w:divBdr>
        <w:top w:val="none" w:sz="0" w:space="0" w:color="auto"/>
        <w:left w:val="none" w:sz="0" w:space="0" w:color="auto"/>
        <w:bottom w:val="none" w:sz="0" w:space="0" w:color="auto"/>
        <w:right w:val="none" w:sz="0" w:space="0" w:color="auto"/>
      </w:divBdr>
    </w:div>
    <w:div w:id="1766681948">
      <w:bodyDiv w:val="1"/>
      <w:marLeft w:val="0"/>
      <w:marRight w:val="0"/>
      <w:marTop w:val="0"/>
      <w:marBottom w:val="0"/>
      <w:divBdr>
        <w:top w:val="none" w:sz="0" w:space="0" w:color="auto"/>
        <w:left w:val="none" w:sz="0" w:space="0" w:color="auto"/>
        <w:bottom w:val="none" w:sz="0" w:space="0" w:color="auto"/>
        <w:right w:val="none" w:sz="0" w:space="0" w:color="auto"/>
      </w:divBdr>
    </w:div>
    <w:div w:id="1787960985">
      <w:bodyDiv w:val="1"/>
      <w:marLeft w:val="0"/>
      <w:marRight w:val="0"/>
      <w:marTop w:val="0"/>
      <w:marBottom w:val="0"/>
      <w:divBdr>
        <w:top w:val="none" w:sz="0" w:space="0" w:color="auto"/>
        <w:left w:val="none" w:sz="0" w:space="0" w:color="auto"/>
        <w:bottom w:val="none" w:sz="0" w:space="0" w:color="auto"/>
        <w:right w:val="none" w:sz="0" w:space="0" w:color="auto"/>
      </w:divBdr>
    </w:div>
    <w:div w:id="1820420928">
      <w:bodyDiv w:val="1"/>
      <w:marLeft w:val="0"/>
      <w:marRight w:val="0"/>
      <w:marTop w:val="0"/>
      <w:marBottom w:val="0"/>
      <w:divBdr>
        <w:top w:val="none" w:sz="0" w:space="0" w:color="auto"/>
        <w:left w:val="none" w:sz="0" w:space="0" w:color="auto"/>
        <w:bottom w:val="none" w:sz="0" w:space="0" w:color="auto"/>
        <w:right w:val="none" w:sz="0" w:space="0" w:color="auto"/>
      </w:divBdr>
    </w:div>
    <w:div w:id="1833175322">
      <w:bodyDiv w:val="1"/>
      <w:marLeft w:val="0"/>
      <w:marRight w:val="0"/>
      <w:marTop w:val="0"/>
      <w:marBottom w:val="0"/>
      <w:divBdr>
        <w:top w:val="none" w:sz="0" w:space="0" w:color="auto"/>
        <w:left w:val="none" w:sz="0" w:space="0" w:color="auto"/>
        <w:bottom w:val="none" w:sz="0" w:space="0" w:color="auto"/>
        <w:right w:val="none" w:sz="0" w:space="0" w:color="auto"/>
      </w:divBdr>
    </w:div>
    <w:div w:id="1853715698">
      <w:bodyDiv w:val="1"/>
      <w:marLeft w:val="0"/>
      <w:marRight w:val="0"/>
      <w:marTop w:val="0"/>
      <w:marBottom w:val="0"/>
      <w:divBdr>
        <w:top w:val="none" w:sz="0" w:space="0" w:color="auto"/>
        <w:left w:val="none" w:sz="0" w:space="0" w:color="auto"/>
        <w:bottom w:val="none" w:sz="0" w:space="0" w:color="auto"/>
        <w:right w:val="none" w:sz="0" w:space="0" w:color="auto"/>
      </w:divBdr>
    </w:div>
    <w:div w:id="1853908694">
      <w:bodyDiv w:val="1"/>
      <w:marLeft w:val="0"/>
      <w:marRight w:val="0"/>
      <w:marTop w:val="0"/>
      <w:marBottom w:val="0"/>
      <w:divBdr>
        <w:top w:val="none" w:sz="0" w:space="0" w:color="auto"/>
        <w:left w:val="none" w:sz="0" w:space="0" w:color="auto"/>
        <w:bottom w:val="none" w:sz="0" w:space="0" w:color="auto"/>
        <w:right w:val="none" w:sz="0" w:space="0" w:color="auto"/>
      </w:divBdr>
    </w:div>
    <w:div w:id="1905795497">
      <w:bodyDiv w:val="1"/>
      <w:marLeft w:val="0"/>
      <w:marRight w:val="0"/>
      <w:marTop w:val="0"/>
      <w:marBottom w:val="0"/>
      <w:divBdr>
        <w:top w:val="none" w:sz="0" w:space="0" w:color="auto"/>
        <w:left w:val="none" w:sz="0" w:space="0" w:color="auto"/>
        <w:bottom w:val="none" w:sz="0" w:space="0" w:color="auto"/>
        <w:right w:val="none" w:sz="0" w:space="0" w:color="auto"/>
      </w:divBdr>
    </w:div>
    <w:div w:id="1909875994">
      <w:bodyDiv w:val="1"/>
      <w:marLeft w:val="0"/>
      <w:marRight w:val="0"/>
      <w:marTop w:val="0"/>
      <w:marBottom w:val="0"/>
      <w:divBdr>
        <w:top w:val="none" w:sz="0" w:space="0" w:color="auto"/>
        <w:left w:val="none" w:sz="0" w:space="0" w:color="auto"/>
        <w:bottom w:val="none" w:sz="0" w:space="0" w:color="auto"/>
        <w:right w:val="none" w:sz="0" w:space="0" w:color="auto"/>
      </w:divBdr>
    </w:div>
    <w:div w:id="1920553811">
      <w:bodyDiv w:val="1"/>
      <w:marLeft w:val="0"/>
      <w:marRight w:val="0"/>
      <w:marTop w:val="0"/>
      <w:marBottom w:val="0"/>
      <w:divBdr>
        <w:top w:val="none" w:sz="0" w:space="0" w:color="auto"/>
        <w:left w:val="none" w:sz="0" w:space="0" w:color="auto"/>
        <w:bottom w:val="none" w:sz="0" w:space="0" w:color="auto"/>
        <w:right w:val="none" w:sz="0" w:space="0" w:color="auto"/>
      </w:divBdr>
    </w:div>
    <w:div w:id="1945720412">
      <w:bodyDiv w:val="1"/>
      <w:marLeft w:val="0"/>
      <w:marRight w:val="0"/>
      <w:marTop w:val="0"/>
      <w:marBottom w:val="0"/>
      <w:divBdr>
        <w:top w:val="none" w:sz="0" w:space="0" w:color="auto"/>
        <w:left w:val="none" w:sz="0" w:space="0" w:color="auto"/>
        <w:bottom w:val="none" w:sz="0" w:space="0" w:color="auto"/>
        <w:right w:val="none" w:sz="0" w:space="0" w:color="auto"/>
      </w:divBdr>
    </w:div>
    <w:div w:id="1961183372">
      <w:bodyDiv w:val="1"/>
      <w:marLeft w:val="0"/>
      <w:marRight w:val="0"/>
      <w:marTop w:val="0"/>
      <w:marBottom w:val="0"/>
      <w:divBdr>
        <w:top w:val="none" w:sz="0" w:space="0" w:color="auto"/>
        <w:left w:val="none" w:sz="0" w:space="0" w:color="auto"/>
        <w:bottom w:val="none" w:sz="0" w:space="0" w:color="auto"/>
        <w:right w:val="none" w:sz="0" w:space="0" w:color="auto"/>
      </w:divBdr>
    </w:div>
    <w:div w:id="2011709101">
      <w:bodyDiv w:val="1"/>
      <w:marLeft w:val="0"/>
      <w:marRight w:val="0"/>
      <w:marTop w:val="0"/>
      <w:marBottom w:val="0"/>
      <w:divBdr>
        <w:top w:val="none" w:sz="0" w:space="0" w:color="auto"/>
        <w:left w:val="none" w:sz="0" w:space="0" w:color="auto"/>
        <w:bottom w:val="none" w:sz="0" w:space="0" w:color="auto"/>
        <w:right w:val="none" w:sz="0" w:space="0" w:color="auto"/>
      </w:divBdr>
    </w:div>
    <w:div w:id="2032022565">
      <w:bodyDiv w:val="1"/>
      <w:marLeft w:val="0"/>
      <w:marRight w:val="0"/>
      <w:marTop w:val="0"/>
      <w:marBottom w:val="0"/>
      <w:divBdr>
        <w:top w:val="none" w:sz="0" w:space="0" w:color="auto"/>
        <w:left w:val="none" w:sz="0" w:space="0" w:color="auto"/>
        <w:bottom w:val="none" w:sz="0" w:space="0" w:color="auto"/>
        <w:right w:val="none" w:sz="0" w:space="0" w:color="auto"/>
      </w:divBdr>
    </w:div>
    <w:div w:id="2054041133">
      <w:bodyDiv w:val="1"/>
      <w:marLeft w:val="0"/>
      <w:marRight w:val="0"/>
      <w:marTop w:val="0"/>
      <w:marBottom w:val="0"/>
      <w:divBdr>
        <w:top w:val="none" w:sz="0" w:space="0" w:color="auto"/>
        <w:left w:val="none" w:sz="0" w:space="0" w:color="auto"/>
        <w:bottom w:val="none" w:sz="0" w:space="0" w:color="auto"/>
        <w:right w:val="none" w:sz="0" w:space="0" w:color="auto"/>
      </w:divBdr>
    </w:div>
    <w:div w:id="2081175939">
      <w:bodyDiv w:val="1"/>
      <w:marLeft w:val="0"/>
      <w:marRight w:val="0"/>
      <w:marTop w:val="0"/>
      <w:marBottom w:val="0"/>
      <w:divBdr>
        <w:top w:val="none" w:sz="0" w:space="0" w:color="auto"/>
        <w:left w:val="none" w:sz="0" w:space="0" w:color="auto"/>
        <w:bottom w:val="none" w:sz="0" w:space="0" w:color="auto"/>
        <w:right w:val="none" w:sz="0" w:space="0" w:color="auto"/>
      </w:divBdr>
    </w:div>
    <w:div w:id="2101832715">
      <w:bodyDiv w:val="1"/>
      <w:marLeft w:val="0"/>
      <w:marRight w:val="0"/>
      <w:marTop w:val="0"/>
      <w:marBottom w:val="0"/>
      <w:divBdr>
        <w:top w:val="none" w:sz="0" w:space="0" w:color="auto"/>
        <w:left w:val="none" w:sz="0" w:space="0" w:color="auto"/>
        <w:bottom w:val="none" w:sz="0" w:space="0" w:color="auto"/>
        <w:right w:val="none" w:sz="0" w:space="0" w:color="auto"/>
      </w:divBdr>
    </w:div>
    <w:div w:id="2124036722">
      <w:bodyDiv w:val="1"/>
      <w:marLeft w:val="0"/>
      <w:marRight w:val="0"/>
      <w:marTop w:val="0"/>
      <w:marBottom w:val="0"/>
      <w:divBdr>
        <w:top w:val="none" w:sz="0" w:space="0" w:color="auto"/>
        <w:left w:val="none" w:sz="0" w:space="0" w:color="auto"/>
        <w:bottom w:val="none" w:sz="0" w:space="0" w:color="auto"/>
        <w:right w:val="none" w:sz="0" w:space="0" w:color="auto"/>
      </w:divBdr>
    </w:div>
    <w:div w:id="2130388500">
      <w:bodyDiv w:val="1"/>
      <w:marLeft w:val="0"/>
      <w:marRight w:val="0"/>
      <w:marTop w:val="0"/>
      <w:marBottom w:val="0"/>
      <w:divBdr>
        <w:top w:val="none" w:sz="0" w:space="0" w:color="auto"/>
        <w:left w:val="none" w:sz="0" w:space="0" w:color="auto"/>
        <w:bottom w:val="none" w:sz="0" w:space="0" w:color="auto"/>
        <w:right w:val="none" w:sz="0" w:space="0" w:color="auto"/>
      </w:divBdr>
    </w:div>
    <w:div w:id="2133984007">
      <w:bodyDiv w:val="1"/>
      <w:marLeft w:val="0"/>
      <w:marRight w:val="0"/>
      <w:marTop w:val="0"/>
      <w:marBottom w:val="0"/>
      <w:divBdr>
        <w:top w:val="none" w:sz="0" w:space="0" w:color="auto"/>
        <w:left w:val="none" w:sz="0" w:space="0" w:color="auto"/>
        <w:bottom w:val="none" w:sz="0" w:space="0" w:color="auto"/>
        <w:right w:val="none" w:sz="0" w:space="0" w:color="auto"/>
      </w:divBdr>
    </w:div>
    <w:div w:id="214134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33BD-FF44-4670-8A37-45190793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19</Pages>
  <Words>3135</Words>
  <Characters>20452</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1 к распоряжениюПриложение 1 к распоряжениюПриложение 1 к распоряжениюПриложение 1 к распоряжению</vt:lpstr>
      <vt:lpstr>Приложение 1 к распоряжениюПриложение 1 к распоряжениюПриложение 1 к распоряжениюПриложение 1 к распоряжению</vt:lpstr>
    </vt:vector>
  </TitlesOfParts>
  <Company/>
  <LinksUpToDate>false</LinksUpToDate>
  <CharactersWithSpaces>23540</CharactersWithSpaces>
  <SharedDoc>false</SharedDoc>
  <HLinks>
    <vt:vector size="60" baseType="variant">
      <vt:variant>
        <vt:i4>5111820</vt:i4>
      </vt:variant>
      <vt:variant>
        <vt:i4>27</vt:i4>
      </vt:variant>
      <vt:variant>
        <vt:i4>0</vt:i4>
      </vt:variant>
      <vt:variant>
        <vt:i4>5</vt:i4>
      </vt:variant>
      <vt:variant>
        <vt:lpwstr>consultantplus://offline/ref=E135CE971665B0A2EDE98AD4E2390B8FFB1F13149CF93BBFB8E1B470C7119260921200849E969B7A4693138038DEEFN</vt:lpwstr>
      </vt:variant>
      <vt:variant>
        <vt:lpwstr/>
      </vt:variant>
      <vt:variant>
        <vt:i4>2097257</vt:i4>
      </vt:variant>
      <vt:variant>
        <vt:i4>24</vt:i4>
      </vt:variant>
      <vt:variant>
        <vt:i4>0</vt:i4>
      </vt:variant>
      <vt:variant>
        <vt:i4>5</vt:i4>
      </vt:variant>
      <vt:variant>
        <vt:lpwstr>consultantplus://offline/ref=E135CE971665B0A2EDE98AD4E2390B8FFB1A131594FC3BBFB8E1B470C7119260801258889F96877A4C8645D17EBA08F8472511EACA19E8FAD3E6N</vt:lpwstr>
      </vt:variant>
      <vt:variant>
        <vt:lpwstr/>
      </vt:variant>
      <vt:variant>
        <vt:i4>2097209</vt:i4>
      </vt:variant>
      <vt:variant>
        <vt:i4>21</vt:i4>
      </vt:variant>
      <vt:variant>
        <vt:i4>0</vt:i4>
      </vt:variant>
      <vt:variant>
        <vt:i4>5</vt:i4>
      </vt:variant>
      <vt:variant>
        <vt:lpwstr>consultantplus://offline/ref=E135CE971665B0A2EDE98AD4E2390B8FFB1A131594FC3BBFB8E1B470C7119260801258889F96877A438645D17EBA08F8472511EACA19E8FAD3E6N</vt:lpwstr>
      </vt:variant>
      <vt:variant>
        <vt:lpwstr/>
      </vt:variant>
      <vt:variant>
        <vt:i4>2621498</vt:i4>
      </vt:variant>
      <vt:variant>
        <vt:i4>18</vt:i4>
      </vt:variant>
      <vt:variant>
        <vt:i4>0</vt:i4>
      </vt:variant>
      <vt:variant>
        <vt:i4>5</vt:i4>
      </vt:variant>
      <vt:variant>
        <vt:lpwstr>consultantplus://offline/ref=14DB17BD73F00E651BC8058E1332D10685AA7DFC8EB317818D169A7E1E56416C85647989B6FE37D93EF9147E5476542E15783178235D702Fe3BAH</vt:lpwstr>
      </vt:variant>
      <vt:variant>
        <vt:lpwstr/>
      </vt:variant>
      <vt:variant>
        <vt:i4>2621493</vt:i4>
      </vt:variant>
      <vt:variant>
        <vt:i4>15</vt:i4>
      </vt:variant>
      <vt:variant>
        <vt:i4>0</vt:i4>
      </vt:variant>
      <vt:variant>
        <vt:i4>5</vt:i4>
      </vt:variant>
      <vt:variant>
        <vt:lpwstr>consultantplus://offline/ref=14DB17BD73F00E651BC8058E1332D10685AB7CFF8FB317818D169A7E1E56416C85647989B6FE36DD34F9147E5476542E15783178235D702Fe3BAH</vt:lpwstr>
      </vt:variant>
      <vt:variant>
        <vt:lpwstr/>
      </vt:variant>
      <vt:variant>
        <vt:i4>2621493</vt:i4>
      </vt:variant>
      <vt:variant>
        <vt:i4>12</vt:i4>
      </vt:variant>
      <vt:variant>
        <vt:i4>0</vt:i4>
      </vt:variant>
      <vt:variant>
        <vt:i4>5</vt:i4>
      </vt:variant>
      <vt:variant>
        <vt:lpwstr>consultantplus://offline/ref=14DB17BD73F00E651BC8058E1332D10685AB7DFB8FB617818D169A7E1E56416C85647989B6FD30DE34F9147E5476542E15783178235D702Fe3BAH</vt:lpwstr>
      </vt:variant>
      <vt:variant>
        <vt:lpwstr/>
      </vt:variant>
      <vt:variant>
        <vt:i4>2621499</vt:i4>
      </vt:variant>
      <vt:variant>
        <vt:i4>9</vt:i4>
      </vt:variant>
      <vt:variant>
        <vt:i4>0</vt:i4>
      </vt:variant>
      <vt:variant>
        <vt:i4>5</vt:i4>
      </vt:variant>
      <vt:variant>
        <vt:lpwstr>consultantplus://offline/ref=14DB17BD73F00E651BC8058E1332D10684A976FE86B717818D169A7E1E56416C85647989B6FE36DC3EF9147E5476542E15783178235D702Fe3BAH</vt:lpwstr>
      </vt:variant>
      <vt:variant>
        <vt:lpwstr/>
      </vt:variant>
      <vt:variant>
        <vt:i4>2621490</vt:i4>
      </vt:variant>
      <vt:variant>
        <vt:i4>6</vt:i4>
      </vt:variant>
      <vt:variant>
        <vt:i4>0</vt:i4>
      </vt:variant>
      <vt:variant>
        <vt:i4>5</vt:i4>
      </vt:variant>
      <vt:variant>
        <vt:lpwstr>consultantplus://offline/ref=14DB17BD73F00E651BC8058E1332D10685AA7DFC8EB317818D169A7E1E56416C85647989B6FE34DA36F9147E5476542E15783178235D702Fe3BAH</vt:lpwstr>
      </vt:variant>
      <vt:variant>
        <vt:lpwstr/>
      </vt:variant>
      <vt:variant>
        <vt:i4>7143473</vt:i4>
      </vt:variant>
      <vt:variant>
        <vt:i4>3</vt:i4>
      </vt:variant>
      <vt:variant>
        <vt:i4>0</vt:i4>
      </vt:variant>
      <vt:variant>
        <vt:i4>5</vt:i4>
      </vt:variant>
      <vt:variant>
        <vt:lpwstr>consultantplus://offline/ref=25171C65416023EF896E84EC6E4D0220D5D05BFEBC5ED78F5ECF80124EBC8F606CAF3E56BCBFBBCB96C26C463E1AF28A6304A72CC11AE348PDkEM</vt:lpwstr>
      </vt:variant>
      <vt:variant>
        <vt:lpwstr/>
      </vt:variant>
      <vt:variant>
        <vt:i4>7143527</vt:i4>
      </vt:variant>
      <vt:variant>
        <vt:i4>0</vt:i4>
      </vt:variant>
      <vt:variant>
        <vt:i4>0</vt:i4>
      </vt:variant>
      <vt:variant>
        <vt:i4>5</vt:i4>
      </vt:variant>
      <vt:variant>
        <vt:lpwstr>consultantplus://offline/ref=25171C65416023EF896E84EC6E4D0220D5D05BFEBC5ED78F5ECF80124EBC8F606CAF3E56BCBFBCC192C26C463E1AF28A6304A72CC11AE348PDkEM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распоряжениюПриложение 1 к распоряжениюПриложение 1 к распоряжениюПриложение 1 к распоряжению</dc:title>
  <dc:creator>Acer</dc:creator>
  <cp:lastModifiedBy>Полина Самохвалова</cp:lastModifiedBy>
  <cp:revision>2</cp:revision>
  <cp:lastPrinted>2026-02-12T05:10:00Z</cp:lastPrinted>
  <dcterms:created xsi:type="dcterms:W3CDTF">2026-07-14T09:53:00Z</dcterms:created>
  <dcterms:modified xsi:type="dcterms:W3CDTF">2026-07-14T09:53:00Z</dcterms:modified>
</cp:coreProperties>
</file>