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8C" w:rsidRPr="00620C8C" w:rsidRDefault="00620C8C" w:rsidP="00620C8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20C8C" w:rsidRPr="00620C8C" w:rsidRDefault="00620C8C" w:rsidP="00620C8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20C8C">
        <w:rPr>
          <w:rFonts w:ascii="Times New Roman" w:hAnsi="Times New Roman"/>
          <w:sz w:val="26"/>
          <w:szCs w:val="26"/>
        </w:rPr>
        <w:t>Уведомление</w:t>
      </w:r>
      <w:r w:rsidRPr="00620C8C">
        <w:rPr>
          <w:rFonts w:ascii="Times New Roman" w:hAnsi="Times New Roman"/>
          <w:sz w:val="26"/>
          <w:szCs w:val="26"/>
        </w:rPr>
        <w:br/>
        <w:t xml:space="preserve"> о проведении публичных консультаций по проекту</w:t>
      </w:r>
      <w:r w:rsidRPr="00620C8C">
        <w:rPr>
          <w:rFonts w:ascii="Times New Roman" w:hAnsi="Times New Roman"/>
          <w:sz w:val="26"/>
          <w:szCs w:val="26"/>
        </w:rPr>
        <w:br/>
        <w:t xml:space="preserve">муниципального нормативного правового акта </w:t>
      </w:r>
    </w:p>
    <w:p w:rsidR="00620C8C" w:rsidRPr="00620C8C" w:rsidRDefault="00620C8C" w:rsidP="00620C8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20C8C" w:rsidRPr="00620C8C" w:rsidRDefault="00620C8C" w:rsidP="005D151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20C8C">
        <w:rPr>
          <w:rFonts w:ascii="Times New Roman" w:hAnsi="Times New Roman"/>
          <w:sz w:val="26"/>
          <w:szCs w:val="26"/>
        </w:rPr>
        <w:t xml:space="preserve">Настоящим, управление по экономике администрации города Пыть-Яха извещает о начале обсуждения предлагаемого правового регулирования и сборе предложений заинтересованных лиц по проекту постановления администрации города Пыть-Яха </w:t>
      </w:r>
      <w:r w:rsidR="00077C25" w:rsidRPr="005D151D">
        <w:rPr>
          <w:rFonts w:ascii="Times New Roman" w:hAnsi="Times New Roman"/>
          <w:sz w:val="26"/>
          <w:szCs w:val="26"/>
        </w:rPr>
        <w:t xml:space="preserve">«О внесении изменений в постановление администрации города </w:t>
      </w:r>
      <w:r w:rsidR="009B5B43" w:rsidRPr="005D151D">
        <w:rPr>
          <w:rFonts w:ascii="Times New Roman" w:hAnsi="Times New Roman"/>
          <w:sz w:val="26"/>
          <w:szCs w:val="26"/>
        </w:rPr>
        <w:t xml:space="preserve">                  </w:t>
      </w:r>
      <w:r w:rsidR="00077C25" w:rsidRPr="005D151D">
        <w:rPr>
          <w:rFonts w:ascii="Times New Roman" w:hAnsi="Times New Roman"/>
          <w:sz w:val="26"/>
          <w:szCs w:val="26"/>
        </w:rPr>
        <w:t xml:space="preserve">от 25.09.2020 № 390-па </w:t>
      </w:r>
      <w:r w:rsidRPr="005D151D">
        <w:rPr>
          <w:rFonts w:ascii="Times New Roman" w:hAnsi="Times New Roman"/>
          <w:sz w:val="26"/>
          <w:szCs w:val="26"/>
        </w:rPr>
        <w:t>«</w:t>
      </w:r>
      <w:r w:rsidR="00C93920" w:rsidRPr="00C93920">
        <w:rPr>
          <w:rFonts w:ascii="Times New Roman" w:hAnsi="Times New Roman"/>
          <w:sz w:val="26"/>
          <w:szCs w:val="26"/>
        </w:rPr>
        <w:t xml:space="preserve">Об утверждении Порядка заключения договоров </w:t>
      </w:r>
      <w:r w:rsidR="006B4923">
        <w:rPr>
          <w:rFonts w:ascii="Times New Roman" w:hAnsi="Times New Roman"/>
          <w:sz w:val="26"/>
          <w:szCs w:val="26"/>
        </w:rPr>
        <w:t xml:space="preserve">                          </w:t>
      </w:r>
      <w:r w:rsidR="00C93920" w:rsidRPr="00C93920">
        <w:rPr>
          <w:rFonts w:ascii="Times New Roman" w:hAnsi="Times New Roman"/>
          <w:sz w:val="26"/>
          <w:szCs w:val="26"/>
        </w:rPr>
        <w:t>на размещение нестационарных торговых объектов, в т.ч. объектов по оказанию услуг на территории города Пыть-Ях без проведения аукционов</w:t>
      </w:r>
      <w:r w:rsidR="00C93920">
        <w:rPr>
          <w:rFonts w:ascii="Times New Roman" w:hAnsi="Times New Roman"/>
          <w:sz w:val="26"/>
          <w:szCs w:val="26"/>
        </w:rPr>
        <w:t>»</w:t>
      </w:r>
      <w:r w:rsidR="005D151D" w:rsidRPr="005D151D">
        <w:rPr>
          <w:rFonts w:ascii="Times New Roman" w:hAnsi="Times New Roman"/>
          <w:sz w:val="26"/>
          <w:szCs w:val="26"/>
        </w:rPr>
        <w:t xml:space="preserve"> (в ред. от 02.02.2021 </w:t>
      </w:r>
      <w:r w:rsidR="006B4923">
        <w:rPr>
          <w:rFonts w:ascii="Times New Roman" w:hAnsi="Times New Roman"/>
          <w:sz w:val="26"/>
          <w:szCs w:val="26"/>
        </w:rPr>
        <w:t xml:space="preserve">                   </w:t>
      </w:r>
      <w:r w:rsidR="005D151D" w:rsidRPr="005D151D">
        <w:rPr>
          <w:rFonts w:ascii="Times New Roman" w:hAnsi="Times New Roman"/>
          <w:sz w:val="26"/>
          <w:szCs w:val="26"/>
        </w:rPr>
        <w:t xml:space="preserve">№ 46-па, </w:t>
      </w:r>
      <w:r w:rsidR="005D151D">
        <w:rPr>
          <w:rFonts w:ascii="Times New Roman" w:hAnsi="Times New Roman"/>
          <w:sz w:val="26"/>
          <w:szCs w:val="26"/>
        </w:rPr>
        <w:t xml:space="preserve">от 12.05.2021 № 179-па, </w:t>
      </w:r>
      <w:r w:rsidR="005D151D" w:rsidRPr="005D151D">
        <w:rPr>
          <w:rFonts w:ascii="Times New Roman" w:hAnsi="Times New Roman"/>
          <w:sz w:val="26"/>
          <w:szCs w:val="26"/>
        </w:rPr>
        <w:t xml:space="preserve">от 11.10.2021 № 467-па, от 01.12.2021 № 531-па, </w:t>
      </w:r>
      <w:r w:rsidR="006B4923">
        <w:rPr>
          <w:rFonts w:ascii="Times New Roman" w:hAnsi="Times New Roman"/>
          <w:sz w:val="26"/>
          <w:szCs w:val="26"/>
        </w:rPr>
        <w:t xml:space="preserve">                </w:t>
      </w:r>
      <w:r w:rsidR="005D151D" w:rsidRPr="005D151D">
        <w:rPr>
          <w:rFonts w:ascii="Times New Roman" w:hAnsi="Times New Roman"/>
          <w:sz w:val="26"/>
          <w:szCs w:val="26"/>
        </w:rPr>
        <w:t>от 16.02.2022 № 61-па, от 28.06.2022 № 268-па, от 10.04.2023 № 104-па, от 20.06.2023 № 171-па, от 30.08.2024 № 181-па, от 16.04</w:t>
      </w:r>
      <w:r w:rsidR="006719B0">
        <w:rPr>
          <w:rFonts w:ascii="Times New Roman" w:hAnsi="Times New Roman"/>
          <w:sz w:val="26"/>
          <w:szCs w:val="26"/>
        </w:rPr>
        <w:t>.2025 № 96</w:t>
      </w:r>
      <w:r w:rsidR="005D151D" w:rsidRPr="005D151D">
        <w:rPr>
          <w:rFonts w:ascii="Times New Roman" w:hAnsi="Times New Roman"/>
          <w:sz w:val="26"/>
          <w:szCs w:val="26"/>
        </w:rPr>
        <w:t>-па</w:t>
      </w:r>
      <w:r w:rsidR="00133CA8">
        <w:rPr>
          <w:rFonts w:ascii="Times New Roman" w:hAnsi="Times New Roman"/>
          <w:sz w:val="26"/>
          <w:szCs w:val="26"/>
        </w:rPr>
        <w:t>, от 13.02.2026 № 43-па</w:t>
      </w:r>
      <w:r w:rsidR="005D151D" w:rsidRPr="005D151D">
        <w:rPr>
          <w:rFonts w:ascii="Times New Roman" w:hAnsi="Times New Roman"/>
          <w:sz w:val="26"/>
          <w:szCs w:val="26"/>
        </w:rPr>
        <w:t>)</w:t>
      </w:r>
      <w:r w:rsidR="005D151D">
        <w:rPr>
          <w:rFonts w:ascii="Times New Roman" w:hAnsi="Times New Roman"/>
          <w:sz w:val="26"/>
          <w:szCs w:val="26"/>
        </w:rPr>
        <w:t>.</w:t>
      </w:r>
    </w:p>
    <w:p w:rsidR="00620C8C" w:rsidRPr="00620C8C" w:rsidRDefault="00620C8C" w:rsidP="00620C8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5245"/>
      </w:tblGrid>
      <w:tr w:rsidR="00620C8C" w:rsidRPr="00620C8C" w:rsidTr="00851C29">
        <w:trPr>
          <w:trHeight w:val="340"/>
        </w:trPr>
        <w:tc>
          <w:tcPr>
            <w:tcW w:w="567" w:type="dxa"/>
            <w:shd w:val="clear" w:color="auto" w:fill="auto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827" w:type="dxa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sz w:val="26"/>
                <w:szCs w:val="26"/>
              </w:rPr>
              <w:t>Цели предлагаемого правового регулирования</w:t>
            </w:r>
          </w:p>
        </w:tc>
        <w:tc>
          <w:tcPr>
            <w:tcW w:w="5245" w:type="dxa"/>
            <w:shd w:val="clear" w:color="auto" w:fill="auto"/>
          </w:tcPr>
          <w:p w:rsidR="00620C8C" w:rsidRPr="00684908" w:rsidRDefault="009B5B43" w:rsidP="00CF156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Изменения в постановление</w:t>
            </w:r>
            <w:r w:rsidR="00BB7502" w:rsidRPr="00F62E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подготовлен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ы</w:t>
            </w:r>
            <w:r w:rsidR="00BB7502" w:rsidRPr="00F62E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CF156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</w:t>
            </w:r>
            <w:r w:rsidR="00BB7502" w:rsidRPr="00F62E3C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077C25">
              <w:t xml:space="preserve">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соответствии с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статьями 39.33, 39.36 Земельного кодекса Российской Федерации, Фед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еральным законом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28.12.2009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№ 381-ФЗ «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Об основах государственного регулирования торговой деят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ельности </w:t>
            </w:r>
            <w:r w:rsidR="00CF156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в Российской Федерации»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, постановлением Правительства Российской Федер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ации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от 29.09.2010 № 772 «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утверждении Правил включения нестационарных торговых объектов, расположенных </w:t>
            </w:r>
            <w:r w:rsidR="00CF156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земельных участках, в зданиях, строениях и сооружениях, находящихся </w:t>
            </w:r>
            <w:r w:rsidR="00CF156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в государственной собственности, в схему размещения нестационарных торговых объ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ектов»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, Законом Ханты-Мансийского автономно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го округа</w:t>
            </w:r>
            <w:r w:rsidR="00143E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143E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Югры от 11.05.2010 </w:t>
            </w:r>
            <w:r w:rsidR="00CF156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№ 85-оз «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государственном регулировании торговой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деятельности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в Ханты-Манс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ийском автономном                     округе</w:t>
            </w:r>
            <w:r w:rsidR="00143E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143E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Югре»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, постановлением Правительства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Ханты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-Мансийского автономного округа</w:t>
            </w:r>
            <w:r w:rsidR="00143E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="00143E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Югры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от 05.08.2016                  № 291-п «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нормативах минимальной обеспеченности населения площадью стационарных торговых объектов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торговых объектов местного значения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в Ханты-Манс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ийском автономном округе</w:t>
            </w:r>
            <w:r w:rsidR="00143E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- Югре»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, приказом Департамента экономического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развития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Ханты-Мансийского автономного окру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га</w:t>
            </w:r>
            <w:r w:rsidR="00143E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-Югры от 24.12.2010 № 1-нп                               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«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утверждении Порядка разработки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утверждения органами местного самоуправления схем размещения нестационарных торговых объектов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земельных участках, в зданиях, строениях, сооружениях, находящихся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государственной собственности </w:t>
            </w:r>
            <w:r w:rsidR="00077C25">
              <w:rPr>
                <w:rFonts w:ascii="Times New Roman" w:hAnsi="Times New Roman"/>
                <w:color w:val="000000"/>
                <w:sz w:val="26"/>
                <w:szCs w:val="26"/>
              </w:rPr>
              <w:t>или муниципальной собственности»</w:t>
            </w:r>
            <w:r w:rsidR="00077C25"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в целях определения требований к размещению нестационарных торговых объектов, в </w:t>
            </w:r>
            <w:r w:rsidR="00684908">
              <w:rPr>
                <w:rFonts w:ascii="Times New Roman" w:hAnsi="Times New Roman"/>
                <w:color w:val="000000"/>
                <w:sz w:val="26"/>
                <w:szCs w:val="26"/>
              </w:rPr>
              <w:t>т.ч. объектов по оказанию услуг.</w:t>
            </w:r>
          </w:p>
        </w:tc>
      </w:tr>
      <w:tr w:rsidR="00620C8C" w:rsidRPr="00620C8C" w:rsidTr="00851C29">
        <w:trPr>
          <w:trHeight w:val="340"/>
        </w:trPr>
        <w:tc>
          <w:tcPr>
            <w:tcW w:w="567" w:type="dxa"/>
            <w:shd w:val="clear" w:color="auto" w:fill="auto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</w:p>
        </w:tc>
        <w:tc>
          <w:tcPr>
            <w:tcW w:w="3827" w:type="dxa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color w:val="000000"/>
                <w:sz w:val="26"/>
                <w:szCs w:val="26"/>
              </w:rPr>
              <w:t>Оценка количества субъектов предпринимательской и инвестиционной деятельности, иных заинтересованных лиц, включая органы местного самоуправления муниципального образования, интересы которых будут затронуты предлагаемым правовым регулированием, оценка количества таких субъектов</w:t>
            </w:r>
          </w:p>
        </w:tc>
        <w:tc>
          <w:tcPr>
            <w:tcW w:w="5245" w:type="dxa"/>
            <w:shd w:val="clear" w:color="auto" w:fill="auto"/>
          </w:tcPr>
          <w:p w:rsidR="00BB7502" w:rsidRPr="00F62E3C" w:rsidRDefault="00BB7502" w:rsidP="00757C3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F62E3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юридические лица, индивидуальные предприниматели, осуществляющие деятельность в сферах </w:t>
            </w:r>
            <w:r w:rsidRPr="00F62E3C">
              <w:rPr>
                <w:rFonts w:ascii="Times New Roman" w:hAnsi="Times New Roman"/>
                <w:sz w:val="26"/>
                <w:szCs w:val="26"/>
              </w:rPr>
              <w:t>общественного питания, торговли и бытового обслуживания;</w:t>
            </w:r>
          </w:p>
          <w:p w:rsidR="00BB7502" w:rsidRPr="00F62E3C" w:rsidRDefault="00BB7502" w:rsidP="00757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2E3C">
              <w:rPr>
                <w:rFonts w:ascii="Times New Roman" w:hAnsi="Times New Roman"/>
                <w:sz w:val="26"/>
                <w:szCs w:val="26"/>
              </w:rPr>
              <w:t>-управление по экономике администрации города Пыть-Яха;</w:t>
            </w:r>
          </w:p>
          <w:p w:rsidR="00BB7502" w:rsidRPr="00F62E3C" w:rsidRDefault="00BB7502" w:rsidP="00757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2E3C">
              <w:rPr>
                <w:rFonts w:ascii="Times New Roman" w:hAnsi="Times New Roman"/>
                <w:sz w:val="26"/>
                <w:szCs w:val="26"/>
              </w:rPr>
              <w:t xml:space="preserve">-управление архитектуры </w:t>
            </w:r>
            <w:r w:rsidR="006B4923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</w:t>
            </w:r>
            <w:r w:rsidRPr="00F62E3C">
              <w:rPr>
                <w:rFonts w:ascii="Times New Roman" w:hAnsi="Times New Roman"/>
                <w:sz w:val="26"/>
                <w:szCs w:val="26"/>
              </w:rPr>
              <w:t>и градостроительства администрации города Пыть-Яха;</w:t>
            </w:r>
          </w:p>
          <w:p w:rsidR="00620C8C" w:rsidRPr="00BB7502" w:rsidRDefault="00BB7502" w:rsidP="00757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62E3C">
              <w:rPr>
                <w:rFonts w:ascii="Times New Roman" w:hAnsi="Times New Roman"/>
                <w:sz w:val="26"/>
                <w:szCs w:val="26"/>
              </w:rPr>
              <w:t>-управление по муниципальному имуществу администрации города Пыть-Яха.</w:t>
            </w:r>
          </w:p>
        </w:tc>
      </w:tr>
      <w:tr w:rsidR="00620C8C" w:rsidRPr="00620C8C" w:rsidTr="009B5B43">
        <w:trPr>
          <w:trHeight w:val="3192"/>
        </w:trPr>
        <w:tc>
          <w:tcPr>
            <w:tcW w:w="567" w:type="dxa"/>
            <w:shd w:val="clear" w:color="auto" w:fill="auto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3827" w:type="dxa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color w:val="000000"/>
                <w:sz w:val="26"/>
                <w:szCs w:val="26"/>
              </w:rPr>
              <w:t>Описание новых обязанностей (ограничений) для субъектов предпринимательской и инвестиционной деятельности, либо изменение содержания существующих обязанностей и ограничений</w:t>
            </w:r>
          </w:p>
        </w:tc>
        <w:tc>
          <w:tcPr>
            <w:tcW w:w="5245" w:type="dxa"/>
            <w:shd w:val="clear" w:color="auto" w:fill="auto"/>
          </w:tcPr>
          <w:p w:rsidR="009B5B43" w:rsidRDefault="009B5B43" w:rsidP="00E237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9B5B43">
              <w:rPr>
                <w:rFonts w:ascii="Times New Roman" w:hAnsi="Times New Roman"/>
                <w:sz w:val="26"/>
                <w:szCs w:val="26"/>
              </w:rPr>
              <w:t>несение изменений в постановление направлено на упорядочение и унификацию требований к размещению нестационарных торговых объектов на территории муниципального образования город Пыть‑Яха.</w:t>
            </w:r>
          </w:p>
          <w:p w:rsidR="00620C8C" w:rsidRPr="00E23787" w:rsidRDefault="00E23787" w:rsidP="00E2378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Проект постановления администрации города рассчитан на неоднократное применение, устанавливает обязательные правовые нормы (правила поведения) </w:t>
            </w:r>
            <w:r w:rsidR="00CF1562">
              <w:rPr>
                <w:rFonts w:ascii="Times New Roman" w:hAnsi="Times New Roman"/>
                <w:sz w:val="26"/>
                <w:szCs w:val="26"/>
              </w:rPr>
              <w:t xml:space="preserve">                  </w:t>
            </w:r>
            <w:r>
              <w:rPr>
                <w:rFonts w:ascii="Times New Roman" w:hAnsi="Times New Roman"/>
                <w:sz w:val="26"/>
                <w:szCs w:val="26"/>
              </w:rPr>
              <w:t>для неопределенного круга лиц.</w:t>
            </w:r>
          </w:p>
        </w:tc>
      </w:tr>
      <w:tr w:rsidR="00620C8C" w:rsidRPr="00620C8C" w:rsidTr="00851C29">
        <w:tc>
          <w:tcPr>
            <w:tcW w:w="567" w:type="dxa"/>
            <w:shd w:val="clear" w:color="auto" w:fill="auto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3827" w:type="dxa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color w:val="000000"/>
                <w:sz w:val="26"/>
                <w:szCs w:val="26"/>
              </w:rPr>
              <w:t>Оценка расходов (доходов) субъектов предпринимательской и инвестиционной деятельности, связанных с предлагаемым правовым регулированием</w:t>
            </w:r>
          </w:p>
        </w:tc>
        <w:tc>
          <w:tcPr>
            <w:tcW w:w="5245" w:type="dxa"/>
            <w:shd w:val="clear" w:color="auto" w:fill="auto"/>
          </w:tcPr>
          <w:p w:rsidR="00620C8C" w:rsidRPr="009774EB" w:rsidRDefault="00AB2AE4" w:rsidP="00BB7502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B2AE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Информационные издержки (сумма информационных издержек, возникающих в связи с планируемым исполнением требования постановления)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107</w:t>
            </w:r>
            <w:r w:rsidRPr="00AB2AE4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bookmarkStart w:id="0" w:name="_GoBack"/>
            <w:bookmarkEnd w:id="0"/>
            <w:r w:rsidRPr="00AB2AE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руб.</w:t>
            </w:r>
          </w:p>
        </w:tc>
      </w:tr>
      <w:tr w:rsidR="00620C8C" w:rsidRPr="00620C8C" w:rsidTr="00851C29">
        <w:trPr>
          <w:trHeight w:val="580"/>
        </w:trPr>
        <w:tc>
          <w:tcPr>
            <w:tcW w:w="567" w:type="dxa"/>
            <w:shd w:val="clear" w:color="auto" w:fill="auto"/>
          </w:tcPr>
          <w:p w:rsidR="00620C8C" w:rsidRPr="00620C8C" w:rsidRDefault="00620C8C" w:rsidP="00620C8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3827" w:type="dxa"/>
          </w:tcPr>
          <w:p w:rsidR="00620C8C" w:rsidRPr="00620C8C" w:rsidRDefault="00620C8C" w:rsidP="00620C8C">
            <w:pPr>
              <w:tabs>
                <w:tab w:val="right" w:pos="992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20C8C">
              <w:rPr>
                <w:rFonts w:ascii="Times New Roman" w:hAnsi="Times New Roman"/>
                <w:color w:val="000000"/>
                <w:sz w:val="26"/>
                <w:szCs w:val="26"/>
              </w:rPr>
              <w:t>Планируемый срок вступления в силу предлагаемого правового регулирования</w:t>
            </w:r>
          </w:p>
        </w:tc>
        <w:tc>
          <w:tcPr>
            <w:tcW w:w="5245" w:type="dxa"/>
            <w:shd w:val="clear" w:color="auto" w:fill="auto"/>
          </w:tcPr>
          <w:p w:rsidR="00620C8C" w:rsidRPr="009774EB" w:rsidRDefault="00077C25" w:rsidP="00077C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77C25">
              <w:rPr>
                <w:rFonts w:ascii="Times New Roman" w:hAnsi="Times New Roman"/>
                <w:color w:val="000000"/>
                <w:sz w:val="26"/>
                <w:szCs w:val="26"/>
              </w:rPr>
              <w:t>Настоящее постановление вступает в силу после его официального опубликования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</w:tr>
    </w:tbl>
    <w:p w:rsidR="00620C8C" w:rsidRPr="00620C8C" w:rsidRDefault="00620C8C" w:rsidP="00620C8C">
      <w:pPr>
        <w:tabs>
          <w:tab w:val="right" w:pos="9923"/>
        </w:tabs>
        <w:autoSpaceDE w:val="0"/>
        <w:autoSpaceDN w:val="0"/>
        <w:spacing w:after="0" w:line="240" w:lineRule="auto"/>
        <w:ind w:left="567"/>
        <w:rPr>
          <w:rFonts w:ascii="Times New Roman" w:hAnsi="Times New Roman"/>
          <w:color w:val="000000"/>
          <w:sz w:val="26"/>
          <w:szCs w:val="26"/>
        </w:rPr>
      </w:pPr>
    </w:p>
    <w:p w:rsidR="00620C8C" w:rsidRPr="00620C8C" w:rsidRDefault="00620C8C" w:rsidP="00077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C8C">
        <w:rPr>
          <w:rFonts w:ascii="Times New Roman" w:hAnsi="Times New Roman"/>
          <w:color w:val="000000"/>
          <w:sz w:val="26"/>
          <w:szCs w:val="26"/>
        </w:rPr>
        <w:lastRenderedPageBreak/>
        <w:t xml:space="preserve">          Предложения принимаются по адресу: Хан</w:t>
      </w:r>
      <w:r w:rsidR="00077C25">
        <w:rPr>
          <w:rFonts w:ascii="Times New Roman" w:hAnsi="Times New Roman"/>
          <w:color w:val="000000"/>
          <w:sz w:val="26"/>
          <w:szCs w:val="26"/>
        </w:rPr>
        <w:t>ты-Мансийский автономный                 округ</w:t>
      </w:r>
      <w:r w:rsidR="00143E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77C25">
        <w:rPr>
          <w:rFonts w:ascii="Times New Roman" w:hAnsi="Times New Roman"/>
          <w:color w:val="000000"/>
          <w:sz w:val="26"/>
          <w:szCs w:val="26"/>
        </w:rPr>
        <w:t>-</w:t>
      </w:r>
      <w:r w:rsidRPr="00620C8C">
        <w:rPr>
          <w:rFonts w:ascii="Times New Roman" w:hAnsi="Times New Roman"/>
          <w:color w:val="000000"/>
          <w:sz w:val="26"/>
          <w:szCs w:val="26"/>
        </w:rPr>
        <w:t xml:space="preserve"> Югра, город Пыть-Ях, мкр.1, дом 18а, кабинет 306, а также по адресу электронной почты: </w:t>
      </w:r>
      <w:hyperlink r:id="rId7" w:history="1">
        <w:r w:rsidR="00133CA8" w:rsidRPr="00AB7B1D">
          <w:rPr>
            <w:rStyle w:val="ad"/>
            <w:rFonts w:ascii="Times New Roman" w:hAnsi="Times New Roman"/>
            <w:sz w:val="26"/>
            <w:szCs w:val="26"/>
          </w:rPr>
          <w:t>KulishOV@py86.ru</w:t>
        </w:r>
      </w:hyperlink>
      <w:r w:rsidR="00133CA8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620C8C" w:rsidRPr="00620C8C" w:rsidRDefault="00620C8C" w:rsidP="00620C8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20C8C">
        <w:rPr>
          <w:rFonts w:ascii="Times New Roman" w:hAnsi="Times New Roman"/>
          <w:color w:val="000000"/>
          <w:sz w:val="26"/>
          <w:szCs w:val="26"/>
        </w:rPr>
        <w:t xml:space="preserve">Контактное лицо по вопросам проведения публичных консультаций: </w:t>
      </w:r>
      <w:r w:rsidR="00803FC1">
        <w:rPr>
          <w:rFonts w:ascii="Times New Roman" w:hAnsi="Times New Roman"/>
          <w:color w:val="000000"/>
          <w:sz w:val="26"/>
          <w:szCs w:val="26"/>
        </w:rPr>
        <w:t>з</w:t>
      </w:r>
      <w:r w:rsidR="00803FC1" w:rsidRPr="00803FC1">
        <w:rPr>
          <w:rFonts w:ascii="Times New Roman" w:hAnsi="Times New Roman"/>
          <w:color w:val="000000"/>
          <w:sz w:val="26"/>
          <w:szCs w:val="26"/>
        </w:rPr>
        <w:t>аместитель начальника отдела</w:t>
      </w:r>
      <w:r w:rsidR="00803FC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803FC1" w:rsidRPr="00803FC1">
        <w:rPr>
          <w:rFonts w:ascii="Times New Roman" w:hAnsi="Times New Roman"/>
          <w:color w:val="000000"/>
          <w:sz w:val="26"/>
          <w:szCs w:val="26"/>
        </w:rPr>
        <w:t>по предпринимательству, ценовой политике и защите прав потребителей</w:t>
      </w:r>
      <w:r w:rsidR="00803FC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20C8C">
        <w:rPr>
          <w:rFonts w:ascii="Times New Roman" w:hAnsi="Times New Roman"/>
          <w:color w:val="000000"/>
          <w:sz w:val="26"/>
          <w:szCs w:val="26"/>
        </w:rPr>
        <w:t xml:space="preserve">управления по экономике администрации города Пыть-Яха </w:t>
      </w:r>
      <w:r w:rsidR="00803FC1">
        <w:rPr>
          <w:rFonts w:ascii="Times New Roman" w:hAnsi="Times New Roman"/>
          <w:color w:val="000000"/>
          <w:sz w:val="26"/>
          <w:szCs w:val="26"/>
        </w:rPr>
        <w:t xml:space="preserve">      </w:t>
      </w:r>
      <w:r w:rsidR="00133CA8">
        <w:rPr>
          <w:rFonts w:ascii="Times New Roman" w:hAnsi="Times New Roman"/>
          <w:color w:val="000000"/>
          <w:sz w:val="26"/>
          <w:szCs w:val="26"/>
        </w:rPr>
        <w:t>Кулиш Ольга Владимировна</w:t>
      </w:r>
      <w:r w:rsidR="00C56D6F">
        <w:rPr>
          <w:rFonts w:ascii="Times New Roman" w:hAnsi="Times New Roman"/>
          <w:color w:val="000000"/>
          <w:sz w:val="26"/>
          <w:szCs w:val="26"/>
        </w:rPr>
        <w:t>, телефон: 8 (3463) 46-55-31</w:t>
      </w:r>
      <w:r w:rsidRPr="00620C8C">
        <w:rPr>
          <w:rFonts w:ascii="Times New Roman" w:hAnsi="Times New Roman"/>
          <w:color w:val="000000"/>
          <w:sz w:val="26"/>
          <w:szCs w:val="26"/>
        </w:rPr>
        <w:t>.</w:t>
      </w:r>
    </w:p>
    <w:p w:rsidR="00BB7502" w:rsidRDefault="00BB7502" w:rsidP="00620C8C">
      <w:pPr>
        <w:autoSpaceDE w:val="0"/>
        <w:autoSpaceDN w:val="0"/>
        <w:spacing w:after="0" w:line="240" w:lineRule="auto"/>
        <w:ind w:left="567"/>
        <w:rPr>
          <w:rFonts w:ascii="Times New Roman" w:hAnsi="Times New Roman"/>
          <w:color w:val="000000"/>
          <w:sz w:val="26"/>
          <w:szCs w:val="26"/>
        </w:rPr>
      </w:pPr>
    </w:p>
    <w:p w:rsidR="00620C8C" w:rsidRPr="003B151E" w:rsidRDefault="00620C8C" w:rsidP="00BB7502">
      <w:pPr>
        <w:autoSpaceDE w:val="0"/>
        <w:autoSpaceDN w:val="0"/>
        <w:spacing w:after="0" w:line="240" w:lineRule="auto"/>
        <w:ind w:left="567"/>
        <w:rPr>
          <w:rFonts w:ascii="Times New Roman" w:hAnsi="Times New Roman"/>
          <w:color w:val="0070C0"/>
          <w:sz w:val="26"/>
          <w:szCs w:val="26"/>
        </w:rPr>
      </w:pPr>
      <w:r w:rsidRPr="003B151E">
        <w:rPr>
          <w:rFonts w:ascii="Times New Roman" w:hAnsi="Times New Roman"/>
          <w:color w:val="000000"/>
          <w:sz w:val="26"/>
          <w:szCs w:val="26"/>
        </w:rPr>
        <w:t>Сроки приема предложений: с «</w:t>
      </w:r>
      <w:r w:rsidR="003B151E" w:rsidRPr="003B151E">
        <w:rPr>
          <w:rFonts w:ascii="Times New Roman" w:hAnsi="Times New Roman"/>
          <w:color w:val="000000"/>
          <w:sz w:val="26"/>
          <w:szCs w:val="26"/>
        </w:rPr>
        <w:t>15</w:t>
      </w:r>
      <w:r w:rsidRPr="003B151E">
        <w:rPr>
          <w:rFonts w:ascii="Times New Roman" w:hAnsi="Times New Roman"/>
          <w:color w:val="000000"/>
          <w:sz w:val="26"/>
          <w:szCs w:val="26"/>
        </w:rPr>
        <w:t>»</w:t>
      </w:r>
      <w:r w:rsidR="00B7268D" w:rsidRPr="003B151E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B151E" w:rsidRPr="003B151E">
        <w:rPr>
          <w:rFonts w:ascii="Times New Roman" w:hAnsi="Times New Roman"/>
          <w:color w:val="000000"/>
          <w:sz w:val="26"/>
          <w:szCs w:val="26"/>
        </w:rPr>
        <w:t xml:space="preserve">мая </w:t>
      </w:r>
      <w:r w:rsidR="00D12817" w:rsidRPr="003B151E">
        <w:rPr>
          <w:rFonts w:ascii="Times New Roman" w:hAnsi="Times New Roman"/>
          <w:color w:val="000000"/>
          <w:sz w:val="26"/>
          <w:szCs w:val="26"/>
        </w:rPr>
        <w:t>2026</w:t>
      </w:r>
      <w:r w:rsidRPr="003B151E">
        <w:rPr>
          <w:rFonts w:ascii="Times New Roman" w:hAnsi="Times New Roman"/>
          <w:color w:val="000000"/>
          <w:sz w:val="26"/>
          <w:szCs w:val="26"/>
        </w:rPr>
        <w:t>г.</w:t>
      </w:r>
      <w:r w:rsidRPr="003B151E">
        <w:rPr>
          <w:rFonts w:ascii="Times New Roman" w:hAnsi="Times New Roman"/>
          <w:color w:val="0070C0"/>
          <w:sz w:val="26"/>
          <w:szCs w:val="26"/>
        </w:rPr>
        <w:t xml:space="preserve"> </w:t>
      </w:r>
      <w:r w:rsidR="003B151E" w:rsidRPr="003B151E">
        <w:rPr>
          <w:rFonts w:ascii="Times New Roman" w:hAnsi="Times New Roman"/>
          <w:color w:val="000000"/>
          <w:sz w:val="26"/>
          <w:szCs w:val="26"/>
        </w:rPr>
        <w:t xml:space="preserve"> по «11</w:t>
      </w:r>
      <w:r w:rsidRPr="003B151E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="003B151E" w:rsidRPr="003B151E">
        <w:rPr>
          <w:rFonts w:ascii="Times New Roman" w:hAnsi="Times New Roman"/>
          <w:color w:val="000000"/>
          <w:sz w:val="26"/>
          <w:szCs w:val="26"/>
        </w:rPr>
        <w:t xml:space="preserve">июня </w:t>
      </w:r>
      <w:r w:rsidR="00D12817" w:rsidRPr="003B151E">
        <w:rPr>
          <w:rFonts w:ascii="Times New Roman" w:hAnsi="Times New Roman"/>
          <w:color w:val="000000"/>
          <w:sz w:val="26"/>
          <w:szCs w:val="26"/>
        </w:rPr>
        <w:t>2026</w:t>
      </w:r>
      <w:r w:rsidRPr="003B151E">
        <w:rPr>
          <w:rFonts w:ascii="Times New Roman" w:hAnsi="Times New Roman"/>
          <w:color w:val="000000"/>
          <w:sz w:val="26"/>
          <w:szCs w:val="26"/>
        </w:rPr>
        <w:t>г.</w:t>
      </w:r>
      <w:r w:rsidRPr="003B151E">
        <w:rPr>
          <w:rFonts w:ascii="Times New Roman" w:hAnsi="Times New Roman"/>
          <w:i/>
          <w:iCs/>
          <w:color w:val="0070C0"/>
          <w:sz w:val="26"/>
          <w:szCs w:val="26"/>
        </w:rPr>
        <w:t xml:space="preserve">                </w:t>
      </w:r>
    </w:p>
    <w:p w:rsidR="00620C8C" w:rsidRPr="009774EB" w:rsidRDefault="00620C8C" w:rsidP="00BB750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774EB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r w:rsidRPr="009774EB">
        <w:rPr>
          <w:rFonts w:ascii="Times New Roman" w:hAnsi="Times New Roman"/>
          <w:color w:val="000000"/>
          <w:sz w:val="26"/>
          <w:szCs w:val="26"/>
        </w:rPr>
        <w:t>D-номер проекта, размещенного на портале проектов нормативных правовых актов:</w:t>
      </w:r>
      <w:r w:rsidR="006B4923" w:rsidRPr="009774E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B0BEB" w:rsidRPr="007B0BEB">
        <w:rPr>
          <w:rFonts w:ascii="Times New Roman" w:hAnsi="Times New Roman"/>
          <w:color w:val="000000"/>
          <w:sz w:val="26"/>
          <w:szCs w:val="26"/>
        </w:rPr>
        <w:t>01/16/05-26/00078374</w:t>
      </w:r>
    </w:p>
    <w:p w:rsidR="00620C8C" w:rsidRPr="003B151E" w:rsidRDefault="00620C8C" w:rsidP="00620C8C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70C0"/>
          <w:sz w:val="26"/>
          <w:szCs w:val="26"/>
        </w:rPr>
      </w:pPr>
    </w:p>
    <w:p w:rsidR="00620C8C" w:rsidRPr="00620C8C" w:rsidRDefault="00620C8C" w:rsidP="00620C8C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3B151E">
        <w:rPr>
          <w:rFonts w:ascii="Times New Roman" w:hAnsi="Times New Roman"/>
          <w:color w:val="000000"/>
          <w:sz w:val="26"/>
          <w:szCs w:val="26"/>
        </w:rPr>
        <w:t xml:space="preserve">Все поступившие предложения будут рассмотрены. Не позднее </w:t>
      </w:r>
      <w:r w:rsidR="005C6327" w:rsidRPr="003B151E">
        <w:rPr>
          <w:rFonts w:ascii="Times New Roman" w:hAnsi="Times New Roman"/>
          <w:color w:val="000000"/>
          <w:sz w:val="26"/>
          <w:szCs w:val="26"/>
        </w:rPr>
        <w:t xml:space="preserve">                                  </w:t>
      </w:r>
      <w:r w:rsidRPr="003B151E">
        <w:rPr>
          <w:rFonts w:ascii="Times New Roman" w:hAnsi="Times New Roman"/>
          <w:color w:val="000000"/>
          <w:sz w:val="26"/>
          <w:szCs w:val="26"/>
        </w:rPr>
        <w:t>«</w:t>
      </w:r>
      <w:r w:rsidR="00CF1562" w:rsidRPr="003B151E">
        <w:rPr>
          <w:rFonts w:ascii="Times New Roman" w:hAnsi="Times New Roman"/>
          <w:color w:val="000000"/>
          <w:sz w:val="26"/>
          <w:szCs w:val="26"/>
        </w:rPr>
        <w:t>11</w:t>
      </w:r>
      <w:r w:rsidR="00A514A8" w:rsidRPr="003B151E"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="003B151E" w:rsidRPr="003B151E">
        <w:rPr>
          <w:rFonts w:ascii="Times New Roman" w:hAnsi="Times New Roman"/>
          <w:color w:val="000000"/>
          <w:sz w:val="26"/>
          <w:szCs w:val="26"/>
        </w:rPr>
        <w:t xml:space="preserve">июня </w:t>
      </w:r>
      <w:r w:rsidR="004E4514" w:rsidRPr="003B151E">
        <w:rPr>
          <w:rFonts w:ascii="Times New Roman" w:hAnsi="Times New Roman"/>
          <w:color w:val="000000"/>
          <w:sz w:val="26"/>
          <w:szCs w:val="26"/>
        </w:rPr>
        <w:t>2026</w:t>
      </w:r>
      <w:r w:rsidRPr="003B151E">
        <w:rPr>
          <w:rFonts w:ascii="Times New Roman" w:hAnsi="Times New Roman"/>
          <w:color w:val="000000"/>
          <w:sz w:val="26"/>
          <w:szCs w:val="26"/>
        </w:rPr>
        <w:t xml:space="preserve"> года</w:t>
      </w:r>
      <w:r w:rsidRPr="003B151E">
        <w:rPr>
          <w:rFonts w:ascii="Times New Roman" w:hAnsi="Times New Roman"/>
          <w:color w:val="0070C0"/>
          <w:sz w:val="26"/>
          <w:szCs w:val="26"/>
        </w:rPr>
        <w:t xml:space="preserve"> </w:t>
      </w:r>
      <w:r w:rsidRPr="003B151E">
        <w:rPr>
          <w:rFonts w:ascii="Times New Roman" w:hAnsi="Times New Roman"/>
          <w:color w:val="000000"/>
          <w:sz w:val="26"/>
          <w:szCs w:val="26"/>
        </w:rPr>
        <w:t>свод предложений будет размещен в специализированном разделе официального сайта</w:t>
      </w:r>
      <w:r w:rsidRPr="00B7268D">
        <w:rPr>
          <w:rFonts w:ascii="Times New Roman" w:hAnsi="Times New Roman"/>
          <w:color w:val="000000"/>
          <w:sz w:val="26"/>
          <w:szCs w:val="26"/>
        </w:rPr>
        <w:t>,</w:t>
      </w:r>
      <w:r w:rsidRPr="00B7268D">
        <w:rPr>
          <w:rFonts w:ascii="Times New Roman" w:hAnsi="Times New Roman"/>
          <w:i/>
          <w:color w:val="000000"/>
          <w:sz w:val="26"/>
          <w:szCs w:val="26"/>
        </w:rPr>
        <w:t xml:space="preserve"> </w:t>
      </w:r>
      <w:r w:rsidRPr="00B7268D">
        <w:rPr>
          <w:rFonts w:ascii="Times New Roman" w:hAnsi="Times New Roman"/>
          <w:color w:val="000000"/>
          <w:sz w:val="26"/>
          <w:szCs w:val="26"/>
        </w:rPr>
        <w:t>а участники публичных</w:t>
      </w:r>
      <w:r w:rsidRPr="00620C8C">
        <w:rPr>
          <w:rFonts w:ascii="Times New Roman" w:hAnsi="Times New Roman"/>
          <w:color w:val="000000"/>
          <w:sz w:val="26"/>
          <w:szCs w:val="26"/>
        </w:rPr>
        <w:t xml:space="preserve"> консультаций письменно проинформированы о результатах рассмотрения их мнений.</w:t>
      </w:r>
    </w:p>
    <w:p w:rsidR="00620C8C" w:rsidRPr="00620C8C" w:rsidRDefault="00620C8C" w:rsidP="00620C8C">
      <w:pPr>
        <w:tabs>
          <w:tab w:val="right" w:pos="9923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70C0"/>
          <w:sz w:val="26"/>
          <w:szCs w:val="26"/>
        </w:rPr>
      </w:pPr>
    </w:p>
    <w:p w:rsidR="00620C8C" w:rsidRPr="00620C8C" w:rsidRDefault="00620C8C" w:rsidP="00620C8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620C8C">
        <w:rPr>
          <w:rFonts w:ascii="Times New Roman" w:hAnsi="Times New Roman"/>
          <w:color w:val="000000"/>
          <w:sz w:val="26"/>
          <w:szCs w:val="26"/>
        </w:rPr>
        <w:t>К уведомлению прилагаются:</w:t>
      </w:r>
    </w:p>
    <w:p w:rsidR="00620C8C" w:rsidRPr="00C93920" w:rsidRDefault="00620C8C" w:rsidP="00C93920">
      <w:pPr>
        <w:numPr>
          <w:ilvl w:val="0"/>
          <w:numId w:val="4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620C8C">
        <w:rPr>
          <w:rFonts w:ascii="Times New Roman" w:hAnsi="Times New Roman"/>
          <w:color w:val="000000"/>
          <w:sz w:val="26"/>
          <w:szCs w:val="26"/>
        </w:rPr>
        <w:t xml:space="preserve">Проект постановления администрации города </w:t>
      </w:r>
      <w:r w:rsidRPr="00620C8C">
        <w:rPr>
          <w:rFonts w:ascii="Times New Roman" w:hAnsi="Times New Roman"/>
          <w:bCs/>
          <w:color w:val="000000"/>
          <w:sz w:val="26"/>
          <w:szCs w:val="26"/>
        </w:rPr>
        <w:t xml:space="preserve">Пыть-Яха </w:t>
      </w:r>
      <w:r w:rsidR="00684908" w:rsidRPr="00684908">
        <w:rPr>
          <w:rFonts w:ascii="Times New Roman" w:hAnsi="Times New Roman"/>
          <w:bCs/>
          <w:color w:val="000000"/>
          <w:sz w:val="26"/>
          <w:szCs w:val="26"/>
        </w:rPr>
        <w:t>«</w:t>
      </w:r>
      <w:r w:rsidR="00C93920">
        <w:rPr>
          <w:rFonts w:ascii="Times New Roman" w:hAnsi="Times New Roman"/>
          <w:bCs/>
          <w:color w:val="000000"/>
          <w:sz w:val="26"/>
          <w:szCs w:val="26"/>
        </w:rPr>
        <w:t xml:space="preserve">О внесении изменений в </w:t>
      </w:r>
      <w:r w:rsidR="00684908" w:rsidRPr="00C93920">
        <w:rPr>
          <w:rFonts w:ascii="Times New Roman" w:hAnsi="Times New Roman"/>
          <w:bCs/>
          <w:color w:val="000000"/>
          <w:sz w:val="26"/>
          <w:szCs w:val="26"/>
        </w:rPr>
        <w:t xml:space="preserve">постановление администрации города от 25.09.2020 № 390-па </w:t>
      </w:r>
      <w:r w:rsidR="00CF1562" w:rsidRPr="00C93920">
        <w:rPr>
          <w:rFonts w:ascii="Times New Roman" w:hAnsi="Times New Roman"/>
          <w:bCs/>
          <w:color w:val="000000"/>
          <w:sz w:val="26"/>
          <w:szCs w:val="26"/>
        </w:rPr>
        <w:t xml:space="preserve">                          </w:t>
      </w:r>
      <w:r w:rsidRPr="00C93920">
        <w:rPr>
          <w:rFonts w:ascii="Times New Roman" w:hAnsi="Times New Roman"/>
          <w:bCs/>
          <w:color w:val="000000"/>
          <w:sz w:val="26"/>
          <w:szCs w:val="26"/>
        </w:rPr>
        <w:t>«</w:t>
      </w:r>
      <w:r w:rsidR="00C93920" w:rsidRPr="00C93920">
        <w:rPr>
          <w:rFonts w:ascii="Times New Roman" w:hAnsi="Times New Roman"/>
          <w:bCs/>
          <w:color w:val="000000"/>
          <w:sz w:val="26"/>
          <w:szCs w:val="26"/>
        </w:rPr>
        <w:t>Об утверждении Порядка заключения договоров на размещение нестационарных торговых объектов,</w:t>
      </w:r>
      <w:r w:rsidR="00C93920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C93920" w:rsidRPr="00C93920">
        <w:rPr>
          <w:rFonts w:ascii="Times New Roman" w:hAnsi="Times New Roman"/>
          <w:bCs/>
          <w:color w:val="000000"/>
          <w:sz w:val="26"/>
          <w:szCs w:val="26"/>
        </w:rPr>
        <w:t xml:space="preserve"> в т.ч. объектов по оказанию услуг на территории города Пыть-Ях без проведения аукционов</w:t>
      </w:r>
      <w:r w:rsidR="00C93920">
        <w:rPr>
          <w:rFonts w:ascii="Times New Roman" w:hAnsi="Times New Roman"/>
          <w:bCs/>
          <w:color w:val="000000"/>
          <w:sz w:val="26"/>
          <w:szCs w:val="26"/>
        </w:rPr>
        <w:t>»</w:t>
      </w:r>
      <w:r w:rsidR="00C93920">
        <w:rPr>
          <w:rFonts w:ascii="Times New Roman" w:hAnsi="Times New Roman"/>
          <w:sz w:val="26"/>
          <w:szCs w:val="26"/>
        </w:rPr>
        <w:t>.</w:t>
      </w:r>
    </w:p>
    <w:p w:rsidR="00620C8C" w:rsidRPr="00620C8C" w:rsidRDefault="00620C8C" w:rsidP="00620C8C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C8C">
        <w:rPr>
          <w:rFonts w:ascii="Times New Roman" w:hAnsi="Times New Roman"/>
          <w:color w:val="000000"/>
          <w:sz w:val="26"/>
          <w:szCs w:val="26"/>
        </w:rPr>
        <w:t>Пояснительная записка к проекту нормативного правового акта.</w:t>
      </w:r>
    </w:p>
    <w:p w:rsidR="00BB7502" w:rsidRDefault="00620C8C" w:rsidP="00BB750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20C8C">
        <w:rPr>
          <w:rFonts w:ascii="Times New Roman" w:hAnsi="Times New Roman"/>
          <w:color w:val="000000"/>
          <w:sz w:val="26"/>
          <w:szCs w:val="26"/>
        </w:rPr>
        <w:t>Опросный лист.</w:t>
      </w:r>
    </w:p>
    <w:p w:rsidR="00DC0ED4" w:rsidRPr="00BB7502" w:rsidRDefault="00620C8C" w:rsidP="00BB7502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BB7502">
        <w:rPr>
          <w:rFonts w:ascii="Times New Roman" w:hAnsi="Times New Roman"/>
          <w:color w:val="000000"/>
          <w:sz w:val="26"/>
          <w:szCs w:val="26"/>
        </w:rPr>
        <w:t>Сводный отчет.</w:t>
      </w:r>
    </w:p>
    <w:sectPr w:rsidR="00DC0ED4" w:rsidRPr="00BB7502" w:rsidSect="0060767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4EB" w:rsidRDefault="009774EB" w:rsidP="00617B40">
      <w:pPr>
        <w:spacing w:after="0" w:line="240" w:lineRule="auto"/>
      </w:pPr>
      <w:r>
        <w:separator/>
      </w:r>
    </w:p>
  </w:endnote>
  <w:endnote w:type="continuationSeparator" w:id="0">
    <w:p w:rsidR="009774EB" w:rsidRDefault="009774EB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7B2374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9774EB" w:rsidP="00036E82">
    <w:pPr>
      <w:pStyle w:val="a8"/>
      <w:ind w:right="360"/>
    </w:pPr>
  </w:p>
  <w:p w:rsidR="00CD2196" w:rsidRDefault="009774E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9774EB" w:rsidP="00036E82">
    <w:pPr>
      <w:pStyle w:val="a8"/>
      <w:ind w:right="360"/>
      <w:jc w:val="right"/>
    </w:pPr>
  </w:p>
  <w:p w:rsidR="00CD2196" w:rsidRDefault="009774EB">
    <w:pPr>
      <w:pStyle w:val="a8"/>
    </w:pPr>
  </w:p>
  <w:p w:rsidR="00CD2196" w:rsidRDefault="009774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4EB" w:rsidRDefault="009774EB" w:rsidP="00617B40">
      <w:pPr>
        <w:spacing w:after="0" w:line="240" w:lineRule="auto"/>
      </w:pPr>
      <w:r>
        <w:separator/>
      </w:r>
    </w:p>
  </w:footnote>
  <w:footnote w:type="continuationSeparator" w:id="0">
    <w:p w:rsidR="009774EB" w:rsidRDefault="009774EB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562EFC">
    <w:pPr>
      <w:pStyle w:val="a6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9774E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562EFC">
    <w:pPr>
      <w:pStyle w:val="a6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B2AE4">
      <w:rPr>
        <w:rStyle w:val="af6"/>
        <w:noProof/>
      </w:rPr>
      <w:t>2</w:t>
    </w:r>
    <w:r>
      <w:rPr>
        <w:rStyle w:val="af6"/>
      </w:rPr>
      <w:fldChar w:fldCharType="end"/>
    </w:r>
  </w:p>
  <w:p w:rsidR="00CD2196" w:rsidRDefault="009774E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E1847"/>
    <w:multiLevelType w:val="hybridMultilevel"/>
    <w:tmpl w:val="054A50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D50995"/>
    <w:multiLevelType w:val="multilevel"/>
    <w:tmpl w:val="E19014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423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3189" w:hanging="108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955" w:hanging="1440"/>
      </w:pPr>
    </w:lvl>
    <w:lvl w:ilvl="6">
      <w:start w:val="1"/>
      <w:numFmt w:val="decimal"/>
      <w:lvlText w:val="%1.%2.%3.%4.%5.%6.%7."/>
      <w:lvlJc w:val="left"/>
      <w:pPr>
        <w:ind w:left="6018" w:hanging="1800"/>
      </w:pPr>
    </w:lvl>
    <w:lvl w:ilvl="7">
      <w:start w:val="1"/>
      <w:numFmt w:val="decimal"/>
      <w:lvlText w:val="%1.%2.%3.%4.%5.%6.%7.%8."/>
      <w:lvlJc w:val="left"/>
      <w:pPr>
        <w:ind w:left="6721" w:hanging="1800"/>
      </w:pPr>
    </w:lvl>
    <w:lvl w:ilvl="8">
      <w:start w:val="1"/>
      <w:numFmt w:val="decimal"/>
      <w:lvlText w:val="%1.%2.%3.%4.%5.%6.%7.%8.%9."/>
      <w:lvlJc w:val="left"/>
      <w:pPr>
        <w:ind w:left="7784" w:hanging="2160"/>
      </w:pPr>
    </w:lvl>
  </w:abstractNum>
  <w:abstractNum w:abstractNumId="3" w15:restartNumberingAfterBreak="0">
    <w:nsid w:val="52AC63EE"/>
    <w:multiLevelType w:val="multilevel"/>
    <w:tmpl w:val="3618982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3"/>
        </w:tabs>
        <w:ind w:left="142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3"/>
        </w:tabs>
        <w:ind w:left="142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3"/>
        </w:tabs>
        <w:ind w:left="1783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3"/>
        </w:tabs>
        <w:ind w:left="178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3"/>
        </w:tabs>
        <w:ind w:left="2143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3"/>
        </w:tabs>
        <w:ind w:left="2503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3"/>
        </w:tabs>
        <w:ind w:left="25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3"/>
        </w:tabs>
        <w:ind w:left="2863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F28"/>
    <w:rsid w:val="00011FE6"/>
    <w:rsid w:val="00012153"/>
    <w:rsid w:val="00027634"/>
    <w:rsid w:val="00031042"/>
    <w:rsid w:val="000349BA"/>
    <w:rsid w:val="000439B9"/>
    <w:rsid w:val="000441CD"/>
    <w:rsid w:val="00045D10"/>
    <w:rsid w:val="0004744E"/>
    <w:rsid w:val="0005482E"/>
    <w:rsid w:val="000553F6"/>
    <w:rsid w:val="00067879"/>
    <w:rsid w:val="00075F4B"/>
    <w:rsid w:val="00077C25"/>
    <w:rsid w:val="00080131"/>
    <w:rsid w:val="00080D5A"/>
    <w:rsid w:val="00081722"/>
    <w:rsid w:val="0009110C"/>
    <w:rsid w:val="00093BD7"/>
    <w:rsid w:val="0009485B"/>
    <w:rsid w:val="00094C89"/>
    <w:rsid w:val="000A20DE"/>
    <w:rsid w:val="000A3618"/>
    <w:rsid w:val="000B077C"/>
    <w:rsid w:val="000B116E"/>
    <w:rsid w:val="000B30E4"/>
    <w:rsid w:val="000B4C48"/>
    <w:rsid w:val="000B6BD3"/>
    <w:rsid w:val="000C43A0"/>
    <w:rsid w:val="000C4551"/>
    <w:rsid w:val="000C5DF7"/>
    <w:rsid w:val="000E2AD9"/>
    <w:rsid w:val="000E3A0D"/>
    <w:rsid w:val="000F06E4"/>
    <w:rsid w:val="000F1C22"/>
    <w:rsid w:val="000F242D"/>
    <w:rsid w:val="000F6FFC"/>
    <w:rsid w:val="00106186"/>
    <w:rsid w:val="00107FF1"/>
    <w:rsid w:val="00111C29"/>
    <w:rsid w:val="0011265F"/>
    <w:rsid w:val="00113D3B"/>
    <w:rsid w:val="00125A33"/>
    <w:rsid w:val="00133CA8"/>
    <w:rsid w:val="00143E6F"/>
    <w:rsid w:val="00150967"/>
    <w:rsid w:val="0016001C"/>
    <w:rsid w:val="00162484"/>
    <w:rsid w:val="0016289C"/>
    <w:rsid w:val="0016581E"/>
    <w:rsid w:val="00167936"/>
    <w:rsid w:val="00172928"/>
    <w:rsid w:val="001735C7"/>
    <w:rsid w:val="00182B17"/>
    <w:rsid w:val="00182B80"/>
    <w:rsid w:val="001847D2"/>
    <w:rsid w:val="00184A95"/>
    <w:rsid w:val="0018600B"/>
    <w:rsid w:val="00186A59"/>
    <w:rsid w:val="00193244"/>
    <w:rsid w:val="001C1C68"/>
    <w:rsid w:val="001C5C3F"/>
    <w:rsid w:val="001C6149"/>
    <w:rsid w:val="001D6327"/>
    <w:rsid w:val="002033B0"/>
    <w:rsid w:val="00225780"/>
    <w:rsid w:val="00225C7A"/>
    <w:rsid w:val="00225C7D"/>
    <w:rsid w:val="00226200"/>
    <w:rsid w:val="002300FD"/>
    <w:rsid w:val="00231F70"/>
    <w:rsid w:val="00234040"/>
    <w:rsid w:val="00236755"/>
    <w:rsid w:val="00240B75"/>
    <w:rsid w:val="00243BD9"/>
    <w:rsid w:val="002529F0"/>
    <w:rsid w:val="0025362D"/>
    <w:rsid w:val="002568BB"/>
    <w:rsid w:val="00261D49"/>
    <w:rsid w:val="00270392"/>
    <w:rsid w:val="002A4E80"/>
    <w:rsid w:val="002A5792"/>
    <w:rsid w:val="002A74CE"/>
    <w:rsid w:val="002A75A0"/>
    <w:rsid w:val="002D0994"/>
    <w:rsid w:val="002D45BB"/>
    <w:rsid w:val="002E2F93"/>
    <w:rsid w:val="002E438E"/>
    <w:rsid w:val="002F164A"/>
    <w:rsid w:val="002F40A6"/>
    <w:rsid w:val="00300862"/>
    <w:rsid w:val="00301280"/>
    <w:rsid w:val="0030660F"/>
    <w:rsid w:val="00310A69"/>
    <w:rsid w:val="0031138C"/>
    <w:rsid w:val="003242C7"/>
    <w:rsid w:val="00324F35"/>
    <w:rsid w:val="00325024"/>
    <w:rsid w:val="003273B2"/>
    <w:rsid w:val="003376D1"/>
    <w:rsid w:val="00343943"/>
    <w:rsid w:val="00343BF0"/>
    <w:rsid w:val="00343FF5"/>
    <w:rsid w:val="003531C0"/>
    <w:rsid w:val="003600D5"/>
    <w:rsid w:val="003624D8"/>
    <w:rsid w:val="0036425F"/>
    <w:rsid w:val="00367C55"/>
    <w:rsid w:val="00371A68"/>
    <w:rsid w:val="0038503D"/>
    <w:rsid w:val="00391158"/>
    <w:rsid w:val="00393DAD"/>
    <w:rsid w:val="00397EFC"/>
    <w:rsid w:val="003A46D5"/>
    <w:rsid w:val="003B059F"/>
    <w:rsid w:val="003B151E"/>
    <w:rsid w:val="003B3BC2"/>
    <w:rsid w:val="003C5563"/>
    <w:rsid w:val="003D57A7"/>
    <w:rsid w:val="003E3B0C"/>
    <w:rsid w:val="003F2416"/>
    <w:rsid w:val="003F3603"/>
    <w:rsid w:val="00403003"/>
    <w:rsid w:val="00404BE7"/>
    <w:rsid w:val="00411359"/>
    <w:rsid w:val="0041370D"/>
    <w:rsid w:val="00417101"/>
    <w:rsid w:val="0042182E"/>
    <w:rsid w:val="00422070"/>
    <w:rsid w:val="00431272"/>
    <w:rsid w:val="004333EE"/>
    <w:rsid w:val="004418AA"/>
    <w:rsid w:val="0044500A"/>
    <w:rsid w:val="00446809"/>
    <w:rsid w:val="00462137"/>
    <w:rsid w:val="00465FC6"/>
    <w:rsid w:val="004713BA"/>
    <w:rsid w:val="004749D6"/>
    <w:rsid w:val="004771B9"/>
    <w:rsid w:val="00483C37"/>
    <w:rsid w:val="004A2CB8"/>
    <w:rsid w:val="004A4DE4"/>
    <w:rsid w:val="004A4FAA"/>
    <w:rsid w:val="004B1C30"/>
    <w:rsid w:val="004B28BF"/>
    <w:rsid w:val="004C069C"/>
    <w:rsid w:val="004C51AF"/>
    <w:rsid w:val="004C7125"/>
    <w:rsid w:val="004E4514"/>
    <w:rsid w:val="004E74E6"/>
    <w:rsid w:val="004F5248"/>
    <w:rsid w:val="004F72DA"/>
    <w:rsid w:val="004F7CDE"/>
    <w:rsid w:val="005031BB"/>
    <w:rsid w:val="0050659A"/>
    <w:rsid w:val="00507DEB"/>
    <w:rsid w:val="0051670F"/>
    <w:rsid w:val="0051717E"/>
    <w:rsid w:val="005215DC"/>
    <w:rsid w:val="00532CA8"/>
    <w:rsid w:val="00536344"/>
    <w:rsid w:val="005439BD"/>
    <w:rsid w:val="00547EB7"/>
    <w:rsid w:val="005548B2"/>
    <w:rsid w:val="0056694C"/>
    <w:rsid w:val="005718C5"/>
    <w:rsid w:val="00572453"/>
    <w:rsid w:val="0057541F"/>
    <w:rsid w:val="00591DBE"/>
    <w:rsid w:val="0059313F"/>
    <w:rsid w:val="005A03D2"/>
    <w:rsid w:val="005A3FDC"/>
    <w:rsid w:val="005A4B92"/>
    <w:rsid w:val="005A66B0"/>
    <w:rsid w:val="005A7349"/>
    <w:rsid w:val="005B2935"/>
    <w:rsid w:val="005B7083"/>
    <w:rsid w:val="005C1B13"/>
    <w:rsid w:val="005C2BEC"/>
    <w:rsid w:val="005C6327"/>
    <w:rsid w:val="005D151D"/>
    <w:rsid w:val="005F0864"/>
    <w:rsid w:val="005F41FF"/>
    <w:rsid w:val="005F4283"/>
    <w:rsid w:val="00602AFE"/>
    <w:rsid w:val="0060360B"/>
    <w:rsid w:val="00612A80"/>
    <w:rsid w:val="00617643"/>
    <w:rsid w:val="00617B40"/>
    <w:rsid w:val="00620C8C"/>
    <w:rsid w:val="0062166C"/>
    <w:rsid w:val="00623C81"/>
    <w:rsid w:val="00624276"/>
    <w:rsid w:val="00624C56"/>
    <w:rsid w:val="00626321"/>
    <w:rsid w:val="00636F28"/>
    <w:rsid w:val="00650CE7"/>
    <w:rsid w:val="00655734"/>
    <w:rsid w:val="006615CF"/>
    <w:rsid w:val="00662038"/>
    <w:rsid w:val="00665566"/>
    <w:rsid w:val="006719B0"/>
    <w:rsid w:val="006722F9"/>
    <w:rsid w:val="00681141"/>
    <w:rsid w:val="00683F37"/>
    <w:rsid w:val="00684908"/>
    <w:rsid w:val="00692DF9"/>
    <w:rsid w:val="0069378B"/>
    <w:rsid w:val="006970D8"/>
    <w:rsid w:val="006A5B30"/>
    <w:rsid w:val="006B1282"/>
    <w:rsid w:val="006B4923"/>
    <w:rsid w:val="006B5208"/>
    <w:rsid w:val="006C37AF"/>
    <w:rsid w:val="006C58CD"/>
    <w:rsid w:val="006C5D73"/>
    <w:rsid w:val="006C77B8"/>
    <w:rsid w:val="006D18AE"/>
    <w:rsid w:val="006D495B"/>
    <w:rsid w:val="007149DA"/>
    <w:rsid w:val="0071697E"/>
    <w:rsid w:val="00722595"/>
    <w:rsid w:val="00727D47"/>
    <w:rsid w:val="00732A4E"/>
    <w:rsid w:val="007343BF"/>
    <w:rsid w:val="00734FAC"/>
    <w:rsid w:val="00744DFD"/>
    <w:rsid w:val="007452C1"/>
    <w:rsid w:val="007466A7"/>
    <w:rsid w:val="0075783C"/>
    <w:rsid w:val="00757C3D"/>
    <w:rsid w:val="00765B4E"/>
    <w:rsid w:val="007664FC"/>
    <w:rsid w:val="007727EE"/>
    <w:rsid w:val="0077481C"/>
    <w:rsid w:val="00780F64"/>
    <w:rsid w:val="007927A7"/>
    <w:rsid w:val="00794CFA"/>
    <w:rsid w:val="007A0722"/>
    <w:rsid w:val="007A1CE5"/>
    <w:rsid w:val="007B0BEB"/>
    <w:rsid w:val="007B2CF7"/>
    <w:rsid w:val="007C016A"/>
    <w:rsid w:val="007C5828"/>
    <w:rsid w:val="007E6F3C"/>
    <w:rsid w:val="007E70E3"/>
    <w:rsid w:val="007F4176"/>
    <w:rsid w:val="007F4ADB"/>
    <w:rsid w:val="00803FC1"/>
    <w:rsid w:val="00805A4C"/>
    <w:rsid w:val="00806C9D"/>
    <w:rsid w:val="00807A44"/>
    <w:rsid w:val="008210AF"/>
    <w:rsid w:val="00822D2D"/>
    <w:rsid w:val="00822F9D"/>
    <w:rsid w:val="00823B86"/>
    <w:rsid w:val="00827A88"/>
    <w:rsid w:val="00833719"/>
    <w:rsid w:val="00835A7E"/>
    <w:rsid w:val="008434F2"/>
    <w:rsid w:val="008459BB"/>
    <w:rsid w:val="00860D17"/>
    <w:rsid w:val="00861DC3"/>
    <w:rsid w:val="00861F81"/>
    <w:rsid w:val="00872FCB"/>
    <w:rsid w:val="008765D1"/>
    <w:rsid w:val="00876F14"/>
    <w:rsid w:val="00882DE3"/>
    <w:rsid w:val="00886731"/>
    <w:rsid w:val="00887852"/>
    <w:rsid w:val="008961BC"/>
    <w:rsid w:val="00897CB6"/>
    <w:rsid w:val="008A243B"/>
    <w:rsid w:val="008A2899"/>
    <w:rsid w:val="008A312E"/>
    <w:rsid w:val="008C22C3"/>
    <w:rsid w:val="008C23E2"/>
    <w:rsid w:val="008C2ACB"/>
    <w:rsid w:val="008C4EEF"/>
    <w:rsid w:val="008D6252"/>
    <w:rsid w:val="008D7561"/>
    <w:rsid w:val="008E2FC0"/>
    <w:rsid w:val="008E4601"/>
    <w:rsid w:val="00902F80"/>
    <w:rsid w:val="00903CF1"/>
    <w:rsid w:val="00907C32"/>
    <w:rsid w:val="00927695"/>
    <w:rsid w:val="00927921"/>
    <w:rsid w:val="0093090C"/>
    <w:rsid w:val="00933810"/>
    <w:rsid w:val="009477DA"/>
    <w:rsid w:val="0096338B"/>
    <w:rsid w:val="009649A4"/>
    <w:rsid w:val="00966081"/>
    <w:rsid w:val="00972A4D"/>
    <w:rsid w:val="009774EB"/>
    <w:rsid w:val="009917B5"/>
    <w:rsid w:val="009969E1"/>
    <w:rsid w:val="0099735F"/>
    <w:rsid w:val="009A231B"/>
    <w:rsid w:val="009A6B5E"/>
    <w:rsid w:val="009B1C95"/>
    <w:rsid w:val="009B3A64"/>
    <w:rsid w:val="009B5B43"/>
    <w:rsid w:val="009B6AE4"/>
    <w:rsid w:val="009B71BB"/>
    <w:rsid w:val="009B78E8"/>
    <w:rsid w:val="009C0855"/>
    <w:rsid w:val="009C1751"/>
    <w:rsid w:val="009C71C6"/>
    <w:rsid w:val="009D7D2E"/>
    <w:rsid w:val="009E2041"/>
    <w:rsid w:val="009F0530"/>
    <w:rsid w:val="009F6EC2"/>
    <w:rsid w:val="00A04343"/>
    <w:rsid w:val="00A06E92"/>
    <w:rsid w:val="00A14960"/>
    <w:rsid w:val="00A16D57"/>
    <w:rsid w:val="00A1735F"/>
    <w:rsid w:val="00A33D50"/>
    <w:rsid w:val="00A514A8"/>
    <w:rsid w:val="00A64C0D"/>
    <w:rsid w:val="00A66D14"/>
    <w:rsid w:val="00A73754"/>
    <w:rsid w:val="00A76A35"/>
    <w:rsid w:val="00A933D0"/>
    <w:rsid w:val="00A93CF0"/>
    <w:rsid w:val="00AA1649"/>
    <w:rsid w:val="00AB2AE4"/>
    <w:rsid w:val="00AB3181"/>
    <w:rsid w:val="00AC16A7"/>
    <w:rsid w:val="00AC194A"/>
    <w:rsid w:val="00AC298C"/>
    <w:rsid w:val="00AC5F87"/>
    <w:rsid w:val="00AD697A"/>
    <w:rsid w:val="00AE49A7"/>
    <w:rsid w:val="00AF4540"/>
    <w:rsid w:val="00B055A9"/>
    <w:rsid w:val="00B16AA7"/>
    <w:rsid w:val="00B17E67"/>
    <w:rsid w:val="00B202DE"/>
    <w:rsid w:val="00B2079F"/>
    <w:rsid w:val="00B2259C"/>
    <w:rsid w:val="00B230DD"/>
    <w:rsid w:val="00B30F52"/>
    <w:rsid w:val="00B31E89"/>
    <w:rsid w:val="00B45F61"/>
    <w:rsid w:val="00B46966"/>
    <w:rsid w:val="00B503BA"/>
    <w:rsid w:val="00B52EFA"/>
    <w:rsid w:val="00B53A62"/>
    <w:rsid w:val="00B626AF"/>
    <w:rsid w:val="00B63E45"/>
    <w:rsid w:val="00B70274"/>
    <w:rsid w:val="00B71074"/>
    <w:rsid w:val="00B7268D"/>
    <w:rsid w:val="00B76CD1"/>
    <w:rsid w:val="00B81A2D"/>
    <w:rsid w:val="00B92C72"/>
    <w:rsid w:val="00BA53A1"/>
    <w:rsid w:val="00BB611F"/>
    <w:rsid w:val="00BB6639"/>
    <w:rsid w:val="00BB7502"/>
    <w:rsid w:val="00BD698B"/>
    <w:rsid w:val="00BE002F"/>
    <w:rsid w:val="00BE2AF4"/>
    <w:rsid w:val="00BE3C46"/>
    <w:rsid w:val="00BF007C"/>
    <w:rsid w:val="00BF262A"/>
    <w:rsid w:val="00BF6B72"/>
    <w:rsid w:val="00C002B4"/>
    <w:rsid w:val="00C01026"/>
    <w:rsid w:val="00C03AF6"/>
    <w:rsid w:val="00C06971"/>
    <w:rsid w:val="00C12035"/>
    <w:rsid w:val="00C13F6E"/>
    <w:rsid w:val="00C16253"/>
    <w:rsid w:val="00C21D1F"/>
    <w:rsid w:val="00C239F1"/>
    <w:rsid w:val="00C33A7A"/>
    <w:rsid w:val="00C345BC"/>
    <w:rsid w:val="00C36E62"/>
    <w:rsid w:val="00C36F0C"/>
    <w:rsid w:val="00C36F5A"/>
    <w:rsid w:val="00C51F70"/>
    <w:rsid w:val="00C56D6F"/>
    <w:rsid w:val="00C638F4"/>
    <w:rsid w:val="00C66186"/>
    <w:rsid w:val="00C72BBC"/>
    <w:rsid w:val="00C7412C"/>
    <w:rsid w:val="00C773C4"/>
    <w:rsid w:val="00C93920"/>
    <w:rsid w:val="00CA7141"/>
    <w:rsid w:val="00CB2989"/>
    <w:rsid w:val="00CB3CAD"/>
    <w:rsid w:val="00CC4F4D"/>
    <w:rsid w:val="00CC7C2A"/>
    <w:rsid w:val="00CD0186"/>
    <w:rsid w:val="00CE5603"/>
    <w:rsid w:val="00CF1562"/>
    <w:rsid w:val="00CF3794"/>
    <w:rsid w:val="00CF44D0"/>
    <w:rsid w:val="00CF744D"/>
    <w:rsid w:val="00D007DF"/>
    <w:rsid w:val="00D07AAC"/>
    <w:rsid w:val="00D12817"/>
    <w:rsid w:val="00D155CC"/>
    <w:rsid w:val="00D20948"/>
    <w:rsid w:val="00D213D8"/>
    <w:rsid w:val="00D258FC"/>
    <w:rsid w:val="00D26095"/>
    <w:rsid w:val="00D31BEA"/>
    <w:rsid w:val="00D4701F"/>
    <w:rsid w:val="00D5098C"/>
    <w:rsid w:val="00D53054"/>
    <w:rsid w:val="00D563EF"/>
    <w:rsid w:val="00D61D1A"/>
    <w:rsid w:val="00D64FB3"/>
    <w:rsid w:val="00D66440"/>
    <w:rsid w:val="00D71E3D"/>
    <w:rsid w:val="00D737D2"/>
    <w:rsid w:val="00D8061E"/>
    <w:rsid w:val="00D87B20"/>
    <w:rsid w:val="00D94536"/>
    <w:rsid w:val="00DA5D5D"/>
    <w:rsid w:val="00DB032D"/>
    <w:rsid w:val="00DB2ACC"/>
    <w:rsid w:val="00DC0ED4"/>
    <w:rsid w:val="00DC3766"/>
    <w:rsid w:val="00DC45C7"/>
    <w:rsid w:val="00DC5816"/>
    <w:rsid w:val="00DE12FA"/>
    <w:rsid w:val="00DE2646"/>
    <w:rsid w:val="00DE774A"/>
    <w:rsid w:val="00DF1306"/>
    <w:rsid w:val="00E018FA"/>
    <w:rsid w:val="00E020E1"/>
    <w:rsid w:val="00E024DC"/>
    <w:rsid w:val="00E05238"/>
    <w:rsid w:val="00E05262"/>
    <w:rsid w:val="00E067DA"/>
    <w:rsid w:val="00E159EB"/>
    <w:rsid w:val="00E15E0A"/>
    <w:rsid w:val="00E23787"/>
    <w:rsid w:val="00E23957"/>
    <w:rsid w:val="00E26486"/>
    <w:rsid w:val="00E363AD"/>
    <w:rsid w:val="00E50552"/>
    <w:rsid w:val="00E516F7"/>
    <w:rsid w:val="00E5756F"/>
    <w:rsid w:val="00E624C3"/>
    <w:rsid w:val="00E650FC"/>
    <w:rsid w:val="00E65EA7"/>
    <w:rsid w:val="00E710CE"/>
    <w:rsid w:val="00E722B8"/>
    <w:rsid w:val="00E7619C"/>
    <w:rsid w:val="00EB47FC"/>
    <w:rsid w:val="00ED01A2"/>
    <w:rsid w:val="00ED123C"/>
    <w:rsid w:val="00EF214F"/>
    <w:rsid w:val="00EF3582"/>
    <w:rsid w:val="00F05404"/>
    <w:rsid w:val="00F114E8"/>
    <w:rsid w:val="00F14CE2"/>
    <w:rsid w:val="00F1518A"/>
    <w:rsid w:val="00F155DA"/>
    <w:rsid w:val="00F1585E"/>
    <w:rsid w:val="00F262C9"/>
    <w:rsid w:val="00F348FB"/>
    <w:rsid w:val="00F37119"/>
    <w:rsid w:val="00F449DF"/>
    <w:rsid w:val="00F52242"/>
    <w:rsid w:val="00F54793"/>
    <w:rsid w:val="00F55E37"/>
    <w:rsid w:val="00F60330"/>
    <w:rsid w:val="00F765C7"/>
    <w:rsid w:val="00F80900"/>
    <w:rsid w:val="00F94E6F"/>
    <w:rsid w:val="00F96197"/>
    <w:rsid w:val="00FA4CF5"/>
    <w:rsid w:val="00FA779A"/>
    <w:rsid w:val="00FC3FBE"/>
    <w:rsid w:val="00FD0C9C"/>
    <w:rsid w:val="00FD1E67"/>
    <w:rsid w:val="00FD33E1"/>
    <w:rsid w:val="00FE367D"/>
    <w:rsid w:val="00FE5E81"/>
    <w:rsid w:val="00FE71F9"/>
    <w:rsid w:val="00FF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3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66D1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66D1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66D1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66D1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66D1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A66D1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66D1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66D1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A66D1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locked/>
    <w:rsid w:val="00617B40"/>
    <w:rPr>
      <w:rFonts w:cs="Times New Roman"/>
    </w:rPr>
  </w:style>
  <w:style w:type="paragraph" w:styleId="a8">
    <w:name w:val="footer"/>
    <w:basedOn w:val="a"/>
    <w:link w:val="a9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17B40"/>
    <w:rPr>
      <w:rFonts w:cs="Times New Roman"/>
    </w:rPr>
  </w:style>
  <w:style w:type="paragraph" w:customStyle="1" w:styleId="ConsPlusTitle">
    <w:name w:val="ConsPlusTitle"/>
    <w:uiPriority w:val="99"/>
    <w:rsid w:val="009917B5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rsid w:val="009917B5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ab">
    <w:name w:val="Основной текст с отступом Знак"/>
    <w:link w:val="aa"/>
    <w:uiPriority w:val="99"/>
    <w:locked/>
    <w:rsid w:val="009917B5"/>
    <w:rPr>
      <w:rFonts w:ascii="Century Gothic" w:hAnsi="Century Gothic" w:cs="Times New Roman"/>
      <w:lang w:val="en-US"/>
    </w:rPr>
  </w:style>
  <w:style w:type="paragraph" w:styleId="ac">
    <w:name w:val="No Spacing"/>
    <w:uiPriority w:val="99"/>
    <w:qFormat/>
    <w:rsid w:val="003F2416"/>
    <w:rPr>
      <w:sz w:val="22"/>
      <w:szCs w:val="22"/>
      <w:lang w:eastAsia="en-US"/>
    </w:rPr>
  </w:style>
  <w:style w:type="character" w:styleId="ad">
    <w:name w:val="Hyperlink"/>
    <w:uiPriority w:val="99"/>
    <w:rsid w:val="005548B2"/>
    <w:rPr>
      <w:rFonts w:cs="Times New Roman"/>
      <w:color w:val="0000FF"/>
      <w:u w:val="single"/>
    </w:rPr>
  </w:style>
  <w:style w:type="character" w:styleId="ae">
    <w:name w:val="Placeholder Text"/>
    <w:uiPriority w:val="99"/>
    <w:semiHidden/>
    <w:rsid w:val="00CE5603"/>
    <w:rPr>
      <w:rFonts w:cs="Times New Roman"/>
      <w:color w:val="808080"/>
    </w:rPr>
  </w:style>
  <w:style w:type="paragraph" w:styleId="af">
    <w:name w:val="Subtitle"/>
    <w:basedOn w:val="a"/>
    <w:next w:val="a"/>
    <w:link w:val="af0"/>
    <w:uiPriority w:val="99"/>
    <w:qFormat/>
    <w:rsid w:val="00CE5603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f0">
    <w:name w:val="Подзаголовок Знак"/>
    <w:link w:val="af"/>
    <w:uiPriority w:val="99"/>
    <w:locked/>
    <w:rsid w:val="00CE5603"/>
    <w:rPr>
      <w:rFonts w:eastAsia="Times New Roman" w:cs="Times New Roman"/>
      <w:color w:val="5A5A5A"/>
      <w:spacing w:val="15"/>
    </w:rPr>
  </w:style>
  <w:style w:type="character" w:customStyle="1" w:styleId="11">
    <w:name w:val="Стиль1"/>
    <w:uiPriority w:val="99"/>
    <w:rsid w:val="00CE5603"/>
    <w:rPr>
      <w:rFonts w:cs="Times New Roman"/>
      <w:u w:val="single"/>
    </w:rPr>
  </w:style>
  <w:style w:type="character" w:customStyle="1" w:styleId="21">
    <w:name w:val="Стиль2"/>
    <w:uiPriority w:val="99"/>
    <w:rsid w:val="00902F80"/>
    <w:rPr>
      <w:rFonts w:cs="Times New Roman"/>
      <w:u w:val="single"/>
    </w:rPr>
  </w:style>
  <w:style w:type="paragraph" w:customStyle="1" w:styleId="Default">
    <w:name w:val="Default"/>
    <w:rsid w:val="002568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rsid w:val="00A66D14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link w:val="2"/>
    <w:semiHidden/>
    <w:rsid w:val="00A66D14"/>
    <w:rPr>
      <w:rFonts w:ascii="Arial" w:eastAsia="Times New Roman" w:hAnsi="Arial"/>
      <w:b/>
      <w:i/>
      <w:sz w:val="28"/>
    </w:rPr>
  </w:style>
  <w:style w:type="character" w:customStyle="1" w:styleId="30">
    <w:name w:val="Заголовок 3 Знак"/>
    <w:link w:val="3"/>
    <w:semiHidden/>
    <w:rsid w:val="00A66D14"/>
    <w:rPr>
      <w:rFonts w:ascii="Arial" w:eastAsia="Times New Roman" w:hAnsi="Arial"/>
      <w:sz w:val="28"/>
    </w:rPr>
  </w:style>
  <w:style w:type="character" w:customStyle="1" w:styleId="40">
    <w:name w:val="Заголовок 4 Знак"/>
    <w:link w:val="4"/>
    <w:semiHidden/>
    <w:rsid w:val="00A66D14"/>
    <w:rPr>
      <w:rFonts w:ascii="Arial" w:eastAsia="Times New Roman" w:hAnsi="Arial"/>
      <w:b/>
      <w:sz w:val="28"/>
    </w:rPr>
  </w:style>
  <w:style w:type="character" w:customStyle="1" w:styleId="50">
    <w:name w:val="Заголовок 5 Знак"/>
    <w:link w:val="5"/>
    <w:semiHidden/>
    <w:rsid w:val="00A66D14"/>
    <w:rPr>
      <w:rFonts w:ascii="Times New Roman" w:eastAsia="Times New Roman" w:hAnsi="Times New Roman"/>
      <w:sz w:val="22"/>
    </w:rPr>
  </w:style>
  <w:style w:type="character" w:customStyle="1" w:styleId="60">
    <w:name w:val="Заголовок 6 Знак"/>
    <w:link w:val="6"/>
    <w:semiHidden/>
    <w:rsid w:val="00A66D14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semiHidden/>
    <w:rsid w:val="00A66D14"/>
    <w:rPr>
      <w:rFonts w:ascii="Arial" w:eastAsia="Times New Roman" w:hAnsi="Arial"/>
    </w:rPr>
  </w:style>
  <w:style w:type="character" w:customStyle="1" w:styleId="80">
    <w:name w:val="Заголовок 8 Знак"/>
    <w:link w:val="8"/>
    <w:semiHidden/>
    <w:rsid w:val="00A66D14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semiHidden/>
    <w:rsid w:val="00A66D14"/>
    <w:rPr>
      <w:rFonts w:ascii="Arial" w:eastAsia="Times New Roman" w:hAnsi="Arial"/>
      <w:b/>
      <w:i/>
      <w:sz w:val="18"/>
    </w:rPr>
  </w:style>
  <w:style w:type="paragraph" w:styleId="af1">
    <w:name w:val="Title"/>
    <w:basedOn w:val="a"/>
    <w:link w:val="af2"/>
    <w:qFormat/>
    <w:locked/>
    <w:rsid w:val="00A66D1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character" w:customStyle="1" w:styleId="af2">
    <w:name w:val="Название Знак"/>
    <w:link w:val="af1"/>
    <w:rsid w:val="00A66D14"/>
    <w:rPr>
      <w:rFonts w:ascii="Times New Roman" w:eastAsia="Times New Roman" w:hAnsi="Times New Roman"/>
      <w:b/>
      <w:bCs/>
      <w:sz w:val="32"/>
    </w:rPr>
  </w:style>
  <w:style w:type="paragraph" w:styleId="af3">
    <w:name w:val="Body Text"/>
    <w:basedOn w:val="a"/>
    <w:link w:val="af4"/>
    <w:semiHidden/>
    <w:unhideWhenUsed/>
    <w:rsid w:val="00A66D14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Основной текст Знак"/>
    <w:link w:val="af3"/>
    <w:semiHidden/>
    <w:rsid w:val="00A66D1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rsid w:val="00A66D1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5">
    <w:name w:val="Strong"/>
    <w:uiPriority w:val="22"/>
    <w:qFormat/>
    <w:locked/>
    <w:rsid w:val="00A66D14"/>
    <w:rPr>
      <w:b/>
      <w:bCs/>
    </w:rPr>
  </w:style>
  <w:style w:type="character" w:styleId="af6">
    <w:name w:val="page number"/>
    <w:rsid w:val="00620C8C"/>
    <w:rPr>
      <w:rFonts w:cs="Times New Roman"/>
    </w:rPr>
  </w:style>
  <w:style w:type="character" w:customStyle="1" w:styleId="pt-a0-000001">
    <w:name w:val="pt-a0-000001"/>
    <w:rsid w:val="00BB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lishOV@py86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4</cp:revision>
  <dcterms:created xsi:type="dcterms:W3CDTF">2019-04-11T06:50:00Z</dcterms:created>
  <dcterms:modified xsi:type="dcterms:W3CDTF">2026-06-22T12:25:00Z</dcterms:modified>
</cp:coreProperties>
</file>