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A27" w:rsidRDefault="001A0A2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A0A27" w:rsidRDefault="001A0A27">
      <w:pPr>
        <w:pStyle w:val="ConsPlusNormal"/>
        <w:jc w:val="both"/>
        <w:outlineLvl w:val="0"/>
      </w:pPr>
    </w:p>
    <w:p w:rsidR="001A0A27" w:rsidRDefault="001A0A2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A0A27" w:rsidRDefault="001A0A27">
      <w:pPr>
        <w:pStyle w:val="ConsPlusTitle"/>
        <w:jc w:val="center"/>
      </w:pPr>
    </w:p>
    <w:p w:rsidR="001A0A27" w:rsidRDefault="001A0A27">
      <w:pPr>
        <w:pStyle w:val="ConsPlusTitle"/>
        <w:jc w:val="center"/>
      </w:pPr>
      <w:r>
        <w:t>ПОСТАНОВЛЕНИЕ</w:t>
      </w:r>
    </w:p>
    <w:p w:rsidR="001A0A27" w:rsidRDefault="001A0A27">
      <w:pPr>
        <w:pStyle w:val="ConsPlusTitle"/>
        <w:jc w:val="center"/>
      </w:pPr>
      <w:r>
        <w:t>от 15 сентября 2020 г. N 1436</w:t>
      </w:r>
    </w:p>
    <w:p w:rsidR="001A0A27" w:rsidRDefault="001A0A27">
      <w:pPr>
        <w:pStyle w:val="ConsPlusTitle"/>
        <w:jc w:val="center"/>
      </w:pPr>
    </w:p>
    <w:p w:rsidR="001A0A27" w:rsidRDefault="001A0A27">
      <w:pPr>
        <w:pStyle w:val="ConsPlusTitle"/>
        <w:jc w:val="center"/>
      </w:pPr>
      <w:r>
        <w:t>ОБ УТВЕРЖДЕНИИ ПРАВИЛ</w:t>
      </w:r>
    </w:p>
    <w:p w:rsidR="001A0A27" w:rsidRDefault="001A0A27">
      <w:pPr>
        <w:pStyle w:val="ConsPlusTitle"/>
        <w:jc w:val="center"/>
      </w:pPr>
      <w:r>
        <w:t>ПРЕДОСТАВЛЕНИЯ ГРАНТОВ В ФОРМЕ СУБСИДИЙ ИЗ ФЕДЕРАЛЬНОГО</w:t>
      </w:r>
    </w:p>
    <w:p w:rsidR="001A0A27" w:rsidRDefault="001A0A27">
      <w:pPr>
        <w:pStyle w:val="ConsPlusTitle"/>
        <w:jc w:val="center"/>
      </w:pPr>
      <w:r>
        <w:t>БЮДЖЕТА ПОБЕДИТЕЛЯМ ВСЕРОССИЙСКОГО КОНКУРСА</w:t>
      </w:r>
    </w:p>
    <w:p w:rsidR="001A0A27" w:rsidRDefault="001A0A27">
      <w:pPr>
        <w:pStyle w:val="ConsPlusTitle"/>
        <w:jc w:val="center"/>
      </w:pPr>
      <w:r>
        <w:t>МОЛОДЕЖНЫХ ПРОЕКТОВ</w:t>
      </w:r>
    </w:p>
    <w:p w:rsidR="001A0A27" w:rsidRDefault="001A0A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A0A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A27" w:rsidRDefault="001A0A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A27" w:rsidRDefault="001A0A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A0A27" w:rsidRDefault="001A0A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0A27" w:rsidRDefault="001A0A2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04.02.2021 </w:t>
            </w:r>
            <w:hyperlink r:id="rId5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>,</w:t>
            </w:r>
          </w:p>
          <w:p w:rsidR="001A0A27" w:rsidRDefault="001A0A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04.05.2021 </w:t>
            </w:r>
            <w:hyperlink r:id="rId6">
              <w:r>
                <w:rPr>
                  <w:color w:val="0000FF"/>
                </w:rPr>
                <w:t>N 717</w:t>
              </w:r>
            </w:hyperlink>
            <w:r>
              <w:rPr>
                <w:color w:val="392C69"/>
              </w:rPr>
              <w:t xml:space="preserve">, от 11.12.2021 </w:t>
            </w:r>
            <w:hyperlink r:id="rId7">
              <w:r>
                <w:rPr>
                  <w:color w:val="0000FF"/>
                </w:rPr>
                <w:t>N 2258</w:t>
              </w:r>
            </w:hyperlink>
            <w:r>
              <w:rPr>
                <w:color w:val="392C69"/>
              </w:rPr>
              <w:t xml:space="preserve">, от 28.06.2022 </w:t>
            </w:r>
            <w:hyperlink r:id="rId8">
              <w:r>
                <w:rPr>
                  <w:color w:val="0000FF"/>
                </w:rPr>
                <w:t>N 1157</w:t>
              </w:r>
            </w:hyperlink>
            <w:r>
              <w:rPr>
                <w:color w:val="392C69"/>
              </w:rPr>
              <w:t>,</w:t>
            </w:r>
          </w:p>
          <w:p w:rsidR="001A0A27" w:rsidRDefault="001A0A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15.08.2025 </w:t>
            </w:r>
            <w:hyperlink r:id="rId9">
              <w:r>
                <w:rPr>
                  <w:color w:val="0000FF"/>
                </w:rPr>
                <w:t>N 1229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A27" w:rsidRDefault="001A0A27">
            <w:pPr>
              <w:pStyle w:val="ConsPlusNormal"/>
            </w:pPr>
          </w:p>
        </w:tc>
      </w:tr>
    </w:tbl>
    <w:p w:rsidR="001A0A27" w:rsidRDefault="001A0A27">
      <w:pPr>
        <w:pStyle w:val="ConsPlusNormal"/>
        <w:jc w:val="both"/>
      </w:pPr>
    </w:p>
    <w:p w:rsidR="001A0A27" w:rsidRDefault="001A0A27">
      <w:pPr>
        <w:pStyle w:val="ConsPlusNormal"/>
        <w:ind w:firstLine="540"/>
        <w:jc w:val="both"/>
      </w:pPr>
      <w:r>
        <w:t>В целях вовлечения молодежи в творческую деятельность и социальную практику, а также повышения гражданской активности, формирования здорового образа жизни и раскрытия потенциала молодежи Правительство Российской Федерации постановляет:</w:t>
      </w:r>
    </w:p>
    <w:p w:rsidR="001A0A27" w:rsidRDefault="001A0A27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РФ от 15.08.2025 N 1229)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1. Установить, что Всероссийский конкурс молодежных проектов проводится Федеральным агентством по делам молодежи ежегодно.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 xml:space="preserve">2. Утвердить прилагаемые </w:t>
      </w:r>
      <w:hyperlink w:anchor="P36">
        <w:r>
          <w:rPr>
            <w:color w:val="0000FF"/>
          </w:rPr>
          <w:t>Правила</w:t>
        </w:r>
      </w:hyperlink>
      <w:r>
        <w:t xml:space="preserve"> предоставления грантов в форме субсидий из федерального бюджета победителям Всероссийского конкурса молодежных проектов.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1A0A27" w:rsidRDefault="001A0A27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19 сентября 2017 г. N 1120 "О Всероссийском конкурсе молодежных проектов" (Собрание законодательства Российской Федерации, 2017, N 39, ст. 5700);</w:t>
      </w:r>
    </w:p>
    <w:p w:rsidR="001A0A27" w:rsidRDefault="001A0A27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9 февраля 2018 г. N 133 "О внесении изменений в постановление Правительства Российской Федерации от 19 сентября 2017 г. N 1120" (Собрание законодательства Российской Федерации, 2018, N 8, ст. 1208).</w:t>
      </w:r>
    </w:p>
    <w:p w:rsidR="001A0A27" w:rsidRDefault="001A0A27">
      <w:pPr>
        <w:pStyle w:val="ConsPlusNormal"/>
        <w:jc w:val="both"/>
      </w:pPr>
    </w:p>
    <w:p w:rsidR="001A0A27" w:rsidRDefault="001A0A27">
      <w:pPr>
        <w:pStyle w:val="ConsPlusNormal"/>
        <w:jc w:val="right"/>
      </w:pPr>
      <w:r>
        <w:t>Председатель Правительства</w:t>
      </w:r>
    </w:p>
    <w:p w:rsidR="001A0A27" w:rsidRDefault="001A0A27">
      <w:pPr>
        <w:pStyle w:val="ConsPlusNormal"/>
        <w:jc w:val="right"/>
      </w:pPr>
      <w:r>
        <w:t>Российской Федерации</w:t>
      </w:r>
    </w:p>
    <w:p w:rsidR="001A0A27" w:rsidRDefault="001A0A27">
      <w:pPr>
        <w:pStyle w:val="ConsPlusNormal"/>
        <w:jc w:val="right"/>
      </w:pPr>
      <w:r>
        <w:t>М.МИШУСТИН</w:t>
      </w:r>
    </w:p>
    <w:p w:rsidR="001A0A27" w:rsidRDefault="001A0A27">
      <w:pPr>
        <w:pStyle w:val="ConsPlusNormal"/>
        <w:jc w:val="both"/>
      </w:pPr>
    </w:p>
    <w:p w:rsidR="001A0A27" w:rsidRDefault="001A0A27">
      <w:pPr>
        <w:pStyle w:val="ConsPlusNormal"/>
        <w:jc w:val="both"/>
      </w:pPr>
    </w:p>
    <w:p w:rsidR="001A0A27" w:rsidRDefault="001A0A27">
      <w:pPr>
        <w:pStyle w:val="ConsPlusNormal"/>
        <w:jc w:val="both"/>
      </w:pPr>
    </w:p>
    <w:p w:rsidR="001A0A27" w:rsidRDefault="001A0A27">
      <w:pPr>
        <w:pStyle w:val="ConsPlusNormal"/>
        <w:jc w:val="both"/>
      </w:pPr>
    </w:p>
    <w:p w:rsidR="001A0A27" w:rsidRDefault="001A0A27">
      <w:pPr>
        <w:pStyle w:val="ConsPlusNormal"/>
        <w:jc w:val="both"/>
      </w:pPr>
    </w:p>
    <w:p w:rsidR="001A0A27" w:rsidRDefault="001A0A27">
      <w:pPr>
        <w:pStyle w:val="ConsPlusNormal"/>
        <w:jc w:val="right"/>
        <w:outlineLvl w:val="0"/>
      </w:pPr>
      <w:r>
        <w:t>Утверждены</w:t>
      </w:r>
    </w:p>
    <w:p w:rsidR="001A0A27" w:rsidRDefault="001A0A27">
      <w:pPr>
        <w:pStyle w:val="ConsPlusNormal"/>
        <w:jc w:val="right"/>
      </w:pPr>
      <w:r>
        <w:t>постановлением Правительства</w:t>
      </w:r>
    </w:p>
    <w:p w:rsidR="001A0A27" w:rsidRDefault="001A0A27">
      <w:pPr>
        <w:pStyle w:val="ConsPlusNormal"/>
        <w:jc w:val="right"/>
      </w:pPr>
      <w:r>
        <w:t>Российской Федерации</w:t>
      </w:r>
    </w:p>
    <w:p w:rsidR="001A0A27" w:rsidRDefault="001A0A27">
      <w:pPr>
        <w:pStyle w:val="ConsPlusNormal"/>
        <w:jc w:val="right"/>
      </w:pPr>
      <w:r>
        <w:t>от 15 сентября 2020 г. N 1436</w:t>
      </w:r>
    </w:p>
    <w:p w:rsidR="001A0A27" w:rsidRDefault="001A0A27">
      <w:pPr>
        <w:pStyle w:val="ConsPlusNormal"/>
        <w:jc w:val="both"/>
      </w:pPr>
    </w:p>
    <w:p w:rsidR="001A0A27" w:rsidRDefault="001A0A27">
      <w:pPr>
        <w:pStyle w:val="ConsPlusTitle"/>
        <w:jc w:val="center"/>
      </w:pPr>
      <w:bookmarkStart w:id="0" w:name="P36"/>
      <w:bookmarkEnd w:id="0"/>
      <w:r>
        <w:t>ПРАВИЛА</w:t>
      </w:r>
    </w:p>
    <w:p w:rsidR="001A0A27" w:rsidRDefault="001A0A27">
      <w:pPr>
        <w:pStyle w:val="ConsPlusTitle"/>
        <w:jc w:val="center"/>
      </w:pPr>
      <w:r>
        <w:t>ПРЕДОСТАВЛЕНИЯ ГРАНТОВ В ФОРМЕ СУБСИДИЙ ИЗ ФЕДЕРАЛЬНОГО</w:t>
      </w:r>
    </w:p>
    <w:p w:rsidR="001A0A27" w:rsidRDefault="001A0A27">
      <w:pPr>
        <w:pStyle w:val="ConsPlusTitle"/>
        <w:jc w:val="center"/>
      </w:pPr>
      <w:r>
        <w:lastRenderedPageBreak/>
        <w:t>БЮДЖЕТА ПОБЕДИТЕЛЯМ ВСЕРОССИЙСКОГО КОНКУРСА</w:t>
      </w:r>
    </w:p>
    <w:p w:rsidR="001A0A27" w:rsidRDefault="001A0A27">
      <w:pPr>
        <w:pStyle w:val="ConsPlusTitle"/>
        <w:jc w:val="center"/>
      </w:pPr>
      <w:r>
        <w:t>МОЛОДЕЖНЫХ ПРОЕКТОВ</w:t>
      </w:r>
    </w:p>
    <w:p w:rsidR="001A0A27" w:rsidRDefault="001A0A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A0A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A27" w:rsidRDefault="001A0A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A27" w:rsidRDefault="001A0A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A0A27" w:rsidRDefault="001A0A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0A27" w:rsidRDefault="001A0A2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04.02.2021 </w:t>
            </w:r>
            <w:hyperlink r:id="rId13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>,</w:t>
            </w:r>
          </w:p>
          <w:p w:rsidR="001A0A27" w:rsidRDefault="001A0A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04.05.2021 </w:t>
            </w:r>
            <w:hyperlink r:id="rId14">
              <w:r>
                <w:rPr>
                  <w:color w:val="0000FF"/>
                </w:rPr>
                <w:t>N 717</w:t>
              </w:r>
            </w:hyperlink>
            <w:r>
              <w:rPr>
                <w:color w:val="392C69"/>
              </w:rPr>
              <w:t xml:space="preserve">, от 11.12.2021 </w:t>
            </w:r>
            <w:hyperlink r:id="rId15">
              <w:r>
                <w:rPr>
                  <w:color w:val="0000FF"/>
                </w:rPr>
                <w:t>N 2258</w:t>
              </w:r>
            </w:hyperlink>
            <w:r>
              <w:rPr>
                <w:color w:val="392C69"/>
              </w:rPr>
              <w:t xml:space="preserve">, от 28.06.2022 </w:t>
            </w:r>
            <w:hyperlink r:id="rId16">
              <w:r>
                <w:rPr>
                  <w:color w:val="0000FF"/>
                </w:rPr>
                <w:t>N 1157</w:t>
              </w:r>
            </w:hyperlink>
            <w:r>
              <w:rPr>
                <w:color w:val="392C69"/>
              </w:rPr>
              <w:t>,</w:t>
            </w:r>
          </w:p>
          <w:p w:rsidR="001A0A27" w:rsidRDefault="001A0A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15.08.2025 </w:t>
            </w:r>
            <w:hyperlink r:id="rId17">
              <w:r>
                <w:rPr>
                  <w:color w:val="0000FF"/>
                </w:rPr>
                <w:t>N 1229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A27" w:rsidRDefault="001A0A27">
            <w:pPr>
              <w:pStyle w:val="ConsPlusNormal"/>
            </w:pPr>
          </w:p>
        </w:tc>
      </w:tr>
    </w:tbl>
    <w:p w:rsidR="001A0A27" w:rsidRDefault="001A0A27">
      <w:pPr>
        <w:pStyle w:val="ConsPlusNormal"/>
        <w:jc w:val="both"/>
      </w:pPr>
    </w:p>
    <w:p w:rsidR="001A0A27" w:rsidRDefault="001A0A27">
      <w:pPr>
        <w:pStyle w:val="ConsPlusNormal"/>
        <w:ind w:firstLine="540"/>
        <w:jc w:val="both"/>
      </w:pPr>
      <w:bookmarkStart w:id="1" w:name="P45"/>
      <w:bookmarkEnd w:id="1"/>
      <w:r>
        <w:t xml:space="preserve">1. Настоящие Правила устанавливают цели, условия и порядок предоставления грантов в форме субсидий из федерального бюджета победителям Всероссийского конкурса молодежных проектов в целях реализации проектов, направленных на вовлечение молодежи в активную социальную практику, в том числе на развитие творческих способностей, повышение ее гражданской активности (далее - проекты) в рамках федерального проекта "Россия - страна возможностей" национального </w:t>
      </w:r>
      <w:hyperlink r:id="rId18">
        <w:r>
          <w:rPr>
            <w:color w:val="0000FF"/>
          </w:rPr>
          <w:t>проекта</w:t>
        </w:r>
      </w:hyperlink>
      <w:r>
        <w:t xml:space="preserve"> "Молодежь и дети" (далее соответственно - конкурс, гранты).</w:t>
      </w:r>
    </w:p>
    <w:p w:rsidR="001A0A27" w:rsidRDefault="001A0A27">
      <w:pPr>
        <w:pStyle w:val="ConsPlusNormal"/>
        <w:jc w:val="both"/>
      </w:pPr>
      <w:r>
        <w:t xml:space="preserve">(в ред. Постановлений Правительства РФ от 11.12.2021 </w:t>
      </w:r>
      <w:hyperlink r:id="rId19">
        <w:r>
          <w:rPr>
            <w:color w:val="0000FF"/>
          </w:rPr>
          <w:t>N 2258</w:t>
        </w:r>
      </w:hyperlink>
      <w:r>
        <w:t xml:space="preserve">, от 15.08.2025 </w:t>
      </w:r>
      <w:hyperlink r:id="rId20">
        <w:r>
          <w:rPr>
            <w:color w:val="0000FF"/>
          </w:rPr>
          <w:t>N 1229</w:t>
        </w:r>
      </w:hyperlink>
      <w:r>
        <w:t>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 xml:space="preserve">2. Участниками конкурса являются граждане Российской Федерации, а также граждане Республики Абхазия в возрасте от 14 до 35 лет включительно (далее - физические лица), представившие в федеральной государственной автоматизированной информационной системе, обеспечивающей реализацию молодежной политики (федеральной государственной автоматизированной информационной системе "Молодежь России") (далее - система "Молодежь России"), в порядке, указанном в </w:t>
      </w:r>
      <w:hyperlink w:anchor="P114">
        <w:r>
          <w:rPr>
            <w:color w:val="0000FF"/>
          </w:rPr>
          <w:t>пункте 9</w:t>
        </w:r>
      </w:hyperlink>
      <w:r>
        <w:t xml:space="preserve"> настоящих Правил, заявки на участие в конкурсе (далее - заявки) и соответствующие требованиям, установленным в объявлении о проведении конкурса и настоящих Правилах.</w:t>
      </w:r>
    </w:p>
    <w:p w:rsidR="001A0A27" w:rsidRDefault="001A0A27">
      <w:pPr>
        <w:pStyle w:val="ConsPlusNormal"/>
        <w:jc w:val="both"/>
      </w:pPr>
      <w:r>
        <w:t xml:space="preserve">(п. 2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РФ от 15.08.2025 N 1229)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3. Гранты предоставляются физическим лицам, отобранным по результатам проведения конкурса, на финансовое обеспечение следующих расходов, связанных с реализацией проектов:</w:t>
      </w:r>
    </w:p>
    <w:p w:rsidR="001A0A27" w:rsidRDefault="001A0A27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15.08.2025 N 1229)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оплата работ, услуг, в том числе услуг связи, транспортных услуг, коммунальных и эксплуатационных услуг, арендной платы за пользование имуществом (за исключением земельных участков и других обособленных природных объектов), работ и услуг по содержанию имущества (за исключением расходов на ремонт зданий) и прочих работ и услуг, соответствующих целям предоставления гранта (за исключением расходов, связанных с оплатой услуг руководителя и команды проекта);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приобретение нефинансовых активов, в том числе основных средств (за исключением расходов на приобретение недвижимого имущества (включая земельные участки), капитальное строительство, приобретение транспортных средств), нематериальных активов и материальных запасов.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Запрещается использование средств гранта на расходы, непосредственно не связанные с реализацией проекта.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При реализации проекта запрещается использование средств гранта: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на расходы на приобретение алкогольной и табачной продукции;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на расходы на финансирование политических партий, кампаний и акций, подготовку и проведение митингов, демонстраций, пикетирований;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на расходы, связанные с вручением премий и предоставлением денежного вознаграждения;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lastRenderedPageBreak/>
        <w:t>на расходы, связанные с оказанием финансовой помощи, а также с предоставлением платных услуг гражданам и (или) юридическим лицам;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на погашение задолженности победителя конкурса, в том числе по кредитам, займам, налогам и иным обязательным платежам в бюджеты бюджетной системы Российской Федерации и Республики Абхазия;</w:t>
      </w:r>
    </w:p>
    <w:p w:rsidR="001A0A27" w:rsidRDefault="001A0A27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15.08.2025 N 1229)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на уплату штрафов, пеней;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на уплату комиссионного вознаграждения, взимаемого кредитной организацией.</w:t>
      </w:r>
    </w:p>
    <w:p w:rsidR="001A0A27" w:rsidRDefault="001A0A27">
      <w:pPr>
        <w:pStyle w:val="ConsPlusNormal"/>
        <w:spacing w:before="220"/>
        <w:ind w:firstLine="540"/>
        <w:jc w:val="both"/>
      </w:pPr>
      <w:bookmarkStart w:id="2" w:name="P64"/>
      <w:bookmarkEnd w:id="2"/>
      <w:r>
        <w:t xml:space="preserve">4. Гранты предоставляются в пределах лимитов бюджетных обязательств, доведенных до Федерального агентства по делам молодежи как получателя средств федерального бюджета, на цели, указанные в </w:t>
      </w:r>
      <w:hyperlink w:anchor="P45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Сведения о гранте размещаются на едином портале бюджетной системы Российской Федерации в информационно-телекоммуникационной сети "Интернет" (далее соответственно - единый портал, сеть "Интернет") при формировании проекта федерального закона о федеральном бюджете (проекта федерального закона о внесении изменений в федеральный закон о федеральном бюджете).</w:t>
      </w:r>
    </w:p>
    <w:p w:rsidR="001A0A27" w:rsidRDefault="001A0A27">
      <w:pPr>
        <w:pStyle w:val="ConsPlusNormal"/>
        <w:jc w:val="both"/>
      </w:pPr>
      <w:r>
        <w:t xml:space="preserve">(абзац введен </w:t>
      </w:r>
      <w:hyperlink r:id="rId24">
        <w:r>
          <w:rPr>
            <w:color w:val="0000FF"/>
          </w:rPr>
          <w:t>Постановлением</w:t>
        </w:r>
      </w:hyperlink>
      <w:r>
        <w:t xml:space="preserve"> Правительства РФ от 04.02.2021 N 111)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5. Конкурс проводится Федеральным агентством по делам молодежи не реже одного раза в год.</w:t>
      </w:r>
    </w:p>
    <w:p w:rsidR="001A0A27" w:rsidRDefault="001A0A27">
      <w:pPr>
        <w:pStyle w:val="ConsPlusNormal"/>
        <w:jc w:val="both"/>
      </w:pPr>
      <w:r>
        <w:t xml:space="preserve">(п. 5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15.08.2025 N 1229)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6. В целях проведения конкурса Федеральное агентство по делам молодежи: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 xml:space="preserve">а) формирует конкурсную комиссию по проведению конкурса (далее - конкурсная комиссия) в целях определения победителей конкурса по результатам рассмотрения и оценки заявок, размера гранта для каждого победителя конкурса, а также утверждает ее состав и </w:t>
      </w:r>
      <w:hyperlink r:id="rId26">
        <w:r>
          <w:rPr>
            <w:color w:val="0000FF"/>
          </w:rPr>
          <w:t>положение</w:t>
        </w:r>
      </w:hyperlink>
      <w:r>
        <w:t xml:space="preserve"> о ней;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 xml:space="preserve">б) формирует экспертный совет конкурса (далее - экспертный совет) в целях оценки проектов, представленных на конкурс, по критериям, указанным в </w:t>
      </w:r>
      <w:hyperlink w:anchor="P161">
        <w:r>
          <w:rPr>
            <w:color w:val="0000FF"/>
          </w:rPr>
          <w:t>пункте 14</w:t>
        </w:r>
      </w:hyperlink>
      <w:r>
        <w:t xml:space="preserve"> настоящих Правил, а также по согласованию с Общественным советом Федерального агентства по делам молодежи утверждает его состав и </w:t>
      </w:r>
      <w:hyperlink r:id="rId27">
        <w:r>
          <w:rPr>
            <w:color w:val="0000FF"/>
          </w:rPr>
          <w:t>положение</w:t>
        </w:r>
      </w:hyperlink>
      <w:r>
        <w:t xml:space="preserve"> о нем, а также </w:t>
      </w:r>
      <w:hyperlink r:id="rId28">
        <w:r>
          <w:rPr>
            <w:color w:val="0000FF"/>
          </w:rPr>
          <w:t>порядок</w:t>
        </w:r>
      </w:hyperlink>
      <w:r>
        <w:t xml:space="preserve"> оплаты его деятельности. В состав экспертного совета не могут входить члены конкурсной комиссии, федеральные государственные гражданские служащие Федерального агентства по делам молодежи, а также работники учреждений, подведомственных Федеральному агентству по делам молодежи;</w:t>
      </w:r>
    </w:p>
    <w:p w:rsidR="001A0A27" w:rsidRDefault="001A0A27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РФ от 11.12.2021 N 2258)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в) утверждает в установленном порядке и размещает не менее чем за 30 календарных дней до истечения срока подачи заявок на едином портале, а также на официальном сайте Федерального агентства по делам молодежи (далее - официальный сайт) в сети "Интернет" объявление о проведении конкурса, содержащее в том числе: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сроки проведения конкурса (даты и время начала (окончания) подачи (приема) заявок), а также информацию о возможности проведения нескольких этапов конкурса с указанием сроков (порядка) их проведения;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 xml:space="preserve">наименование, место нахождения, почтовый адрес, адрес электронной почты Федерального </w:t>
      </w:r>
      <w:r>
        <w:lastRenderedPageBreak/>
        <w:t>агентства по делам молодежи;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 xml:space="preserve">цели предоставления гранта, указанные в </w:t>
      </w:r>
      <w:hyperlink w:anchor="P45">
        <w:r>
          <w:rPr>
            <w:color w:val="0000FF"/>
          </w:rPr>
          <w:t>пункте 1</w:t>
        </w:r>
      </w:hyperlink>
      <w:r>
        <w:t xml:space="preserve"> настоящих Правил;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 xml:space="preserve">результат предоставления гранта, указанный в </w:t>
      </w:r>
      <w:hyperlink w:anchor="P239">
        <w:r>
          <w:rPr>
            <w:color w:val="0000FF"/>
          </w:rPr>
          <w:t>пункте 21</w:t>
        </w:r>
      </w:hyperlink>
      <w:r>
        <w:t xml:space="preserve"> настоящих Правил;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предельный размер гранта;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доменное имя и (или) указатели страниц официального сайта в сети "Интернет", на котором обеспечивается проведение конкурса;</w:t>
      </w:r>
    </w:p>
    <w:p w:rsidR="001A0A27" w:rsidRDefault="001A0A27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РФ от 11.12.2021 N 2258)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требования к физическим лицам, участвующим в конкурсе, а также перечень документов, представляемых физическими лицами для подтверждения их соответствия указанным требованиям;</w:t>
      </w:r>
    </w:p>
    <w:p w:rsidR="001A0A27" w:rsidRDefault="001A0A27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РФ от 15.08.2025 N 1229)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порядок подачи заявок и требования, предъявляемые к форме и содержанию заявок;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порядок отзыва заявок, порядок возврата заявок, определяющий в том числе основания для возврата заявок, порядок внесения изменений в заявки;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правила рассмотрения и оценки заявок;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порядок предоставления физическим лицам разъяснений положений объявления о проведении конкурса, даты начала и окончания срока такого предоставления;</w:t>
      </w:r>
    </w:p>
    <w:p w:rsidR="001A0A27" w:rsidRDefault="001A0A27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РФ от 15.08.2025 N 1229)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срок, в течение которого победитель (победители) конкурса должен (должны) подписать соглашение о предоставлении гранта (далее - соглашение);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условия признания победителя (победителей) конкурса уклонившимся (уклонившимися) от заключения соглашения;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дату размещения результатов конкурса на едином портале, а также на официальном сайте в сети "Интернет";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условия и порядок проведения конкурса в очном режиме и (или) в режиме видеоконференции (при необходимости).</w:t>
      </w:r>
    </w:p>
    <w:p w:rsidR="001A0A27" w:rsidRDefault="001A0A27">
      <w:pPr>
        <w:pStyle w:val="ConsPlusNormal"/>
        <w:jc w:val="both"/>
      </w:pPr>
      <w:r>
        <w:t xml:space="preserve">(пп. "в"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РФ от 04.02.2021 N 111)</w:t>
      </w:r>
    </w:p>
    <w:p w:rsidR="001A0A27" w:rsidRDefault="001A0A27">
      <w:pPr>
        <w:pStyle w:val="ConsPlusNormal"/>
        <w:spacing w:before="220"/>
        <w:ind w:firstLine="540"/>
        <w:jc w:val="both"/>
      </w:pPr>
      <w:bookmarkStart w:id="3" w:name="P93"/>
      <w:bookmarkEnd w:id="3"/>
      <w:r>
        <w:t>7. Для участия в конкурсе физические лица не позднее срока окончания подачи заявок, указанного в объявлении о проведении конкурса, представляют в Федеральное агентство по делам молодежи посредством системы "Молодежь России" заявки в соответствии с требованиями, установленными в объявлении о проведении конкурса, с приложением следующих документов в электронной форме:</w:t>
      </w:r>
    </w:p>
    <w:p w:rsidR="001A0A27" w:rsidRDefault="001A0A27">
      <w:pPr>
        <w:pStyle w:val="ConsPlusNormal"/>
        <w:jc w:val="both"/>
      </w:pPr>
      <w:r>
        <w:t xml:space="preserve">(в ред. Постановлений Правительства РФ от 04.02.2021 </w:t>
      </w:r>
      <w:hyperlink r:id="rId34">
        <w:r>
          <w:rPr>
            <w:color w:val="0000FF"/>
          </w:rPr>
          <w:t>N 111</w:t>
        </w:r>
      </w:hyperlink>
      <w:r>
        <w:t xml:space="preserve">, от 15.08.2025 </w:t>
      </w:r>
      <w:hyperlink r:id="rId35">
        <w:r>
          <w:rPr>
            <w:color w:val="0000FF"/>
          </w:rPr>
          <w:t>N 1229</w:t>
        </w:r>
      </w:hyperlink>
      <w:r>
        <w:t>)</w:t>
      </w:r>
    </w:p>
    <w:p w:rsidR="001A0A27" w:rsidRDefault="001A0A27">
      <w:pPr>
        <w:pStyle w:val="ConsPlusNormal"/>
        <w:spacing w:before="220"/>
        <w:ind w:firstLine="540"/>
        <w:jc w:val="both"/>
      </w:pPr>
      <w:bookmarkStart w:id="4" w:name="P95"/>
      <w:bookmarkEnd w:id="4"/>
      <w:r>
        <w:t>а) для физического лица: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проект, содержащий в том числе сведения о потребности в осуществлении расходов на его реализацию с финансово-экономическим обоснованием указанной потребности, перечень показателей, необходимых для достижения результата предоставления гранта, и их значения;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 xml:space="preserve">документ, подписанный физическим лицом, подтверждающий, что по состоянию на фактическую дату подачи заявки физическое лицо не получает средства из федерального бюджета в соответствии с иными нормативными правовыми актами Российской Федерации на цели, </w:t>
      </w:r>
      <w:r>
        <w:lastRenderedPageBreak/>
        <w:t xml:space="preserve">указанные в </w:t>
      </w:r>
      <w:hyperlink w:anchor="P45">
        <w:r>
          <w:rPr>
            <w:color w:val="0000FF"/>
          </w:rPr>
          <w:t>пункте 1</w:t>
        </w:r>
      </w:hyperlink>
      <w:r>
        <w:t xml:space="preserve"> настоящих Правил;</w:t>
      </w:r>
    </w:p>
    <w:p w:rsidR="001A0A27" w:rsidRDefault="001A0A27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РФ от 04.02.2021 N 111)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документ, подписанный физическим лицом, подтверждающий отсутствие у физического лица по состоянию на фактическую дату подачи заявки просроченной задолженности по возврату в федеральный бюджет субсидий,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Российской Федерацией;</w:t>
      </w:r>
    </w:p>
    <w:p w:rsidR="001A0A27" w:rsidRDefault="001A0A27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РФ от 04.02.2021 N 111)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документ, подписанный физическим лицом, подтверждающий отсутствие у физического лица по состоянию на фактическую дату подачи заявки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документ, подписанный физическим лицом, подтверждающий, что по состоянию на фактическую дату подачи заявки в отношении физического лица не введена процедура банкротства в соответствии с законодательством Российской Федерации;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согласие на осуществление Федеральным агентством по делам молодежи и органами государственного финансового контроля проверок соблюдения физическим лицом в случае предоставления гранта условий и порядка предоставления гранта;</w:t>
      </w:r>
    </w:p>
    <w:p w:rsidR="001A0A27" w:rsidRDefault="001A0A27">
      <w:pPr>
        <w:pStyle w:val="ConsPlusNormal"/>
        <w:jc w:val="both"/>
      </w:pPr>
      <w:r>
        <w:t xml:space="preserve">(в ред. Постановлений Правительства РФ от 04.02.2021 </w:t>
      </w:r>
      <w:hyperlink r:id="rId38">
        <w:r>
          <w:rPr>
            <w:color w:val="0000FF"/>
          </w:rPr>
          <w:t>N 111</w:t>
        </w:r>
      </w:hyperlink>
      <w:r>
        <w:t xml:space="preserve">, от 11.12.2021 </w:t>
      </w:r>
      <w:hyperlink r:id="rId39">
        <w:r>
          <w:rPr>
            <w:color w:val="0000FF"/>
          </w:rPr>
          <w:t>N 2258</w:t>
        </w:r>
      </w:hyperlink>
      <w:r>
        <w:t xml:space="preserve">, от 28.06.2022 </w:t>
      </w:r>
      <w:hyperlink r:id="rId40">
        <w:r>
          <w:rPr>
            <w:color w:val="0000FF"/>
          </w:rPr>
          <w:t>N 1157</w:t>
        </w:r>
      </w:hyperlink>
      <w:r>
        <w:t>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согласие физического лица на публикацию (размещение) в сети "Интернет" информации о физическом лице, подаваемой физическим лицом заявке, иной информации о физическом лице, связанной с конкурсом;</w:t>
      </w:r>
    </w:p>
    <w:p w:rsidR="001A0A27" w:rsidRDefault="001A0A27">
      <w:pPr>
        <w:pStyle w:val="ConsPlusNormal"/>
        <w:jc w:val="both"/>
      </w:pPr>
      <w:r>
        <w:t xml:space="preserve">(абзац введен </w:t>
      </w:r>
      <w:hyperlink r:id="rId41">
        <w:r>
          <w:rPr>
            <w:color w:val="0000FF"/>
          </w:rPr>
          <w:t>Постановлением</w:t>
        </w:r>
      </w:hyperlink>
      <w:r>
        <w:t xml:space="preserve"> Правительства РФ от 04.02.2021 N 111)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согласие физического лица на обработку персональных данных;</w:t>
      </w:r>
    </w:p>
    <w:p w:rsidR="001A0A27" w:rsidRDefault="001A0A27">
      <w:pPr>
        <w:pStyle w:val="ConsPlusNormal"/>
        <w:jc w:val="both"/>
      </w:pPr>
      <w:r>
        <w:t xml:space="preserve">(абзац введен </w:t>
      </w:r>
      <w:hyperlink r:id="rId42">
        <w:r>
          <w:rPr>
            <w:color w:val="0000FF"/>
          </w:rPr>
          <w:t>Постановлением</w:t>
        </w:r>
      </w:hyperlink>
      <w:r>
        <w:t xml:space="preserve"> Правительства РФ от 04.02.2021 N 111)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 xml:space="preserve">б) утратил силу. - </w:t>
      </w:r>
      <w:hyperlink r:id="rId43">
        <w:r>
          <w:rPr>
            <w:color w:val="0000FF"/>
          </w:rPr>
          <w:t>Постановление</w:t>
        </w:r>
      </w:hyperlink>
      <w:r>
        <w:t xml:space="preserve"> Правительства РФ от 15.08.2025 N 1229.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8. Федеральное агентство по делам молодежи размещает на официальном сайте в течение 5 рабочих дней с даты окончания приема заявок информацию о количестве поступивших заявок.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 xml:space="preserve">Ответственность за достоверность сведений, содержащихся в документах, указанных в </w:t>
      </w:r>
      <w:hyperlink w:anchor="P93">
        <w:r>
          <w:rPr>
            <w:color w:val="0000FF"/>
          </w:rPr>
          <w:t>пункте 7</w:t>
        </w:r>
      </w:hyperlink>
      <w:r>
        <w:t xml:space="preserve"> настоящих Правил, несут физические лица. Ненадлежащее оформление документов, в том числе несоблюдение порядка заверения документов, является основанием для отказа в приеме заявки.</w:t>
      </w:r>
    </w:p>
    <w:p w:rsidR="001A0A27" w:rsidRDefault="001A0A27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РФ от 15.08.2025 N 1229)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5">
        <w:r>
          <w:rPr>
            <w:color w:val="0000FF"/>
          </w:rPr>
          <w:t>Постановление</w:t>
        </w:r>
      </w:hyperlink>
      <w:r>
        <w:t xml:space="preserve"> Правительства РФ от 04.02.2021 N 111.</w:t>
      </w:r>
    </w:p>
    <w:p w:rsidR="001A0A27" w:rsidRDefault="001A0A27">
      <w:pPr>
        <w:pStyle w:val="ConsPlusNormal"/>
        <w:spacing w:before="220"/>
        <w:ind w:firstLine="540"/>
        <w:jc w:val="both"/>
      </w:pPr>
      <w:bookmarkStart w:id="5" w:name="P114"/>
      <w:bookmarkEnd w:id="5"/>
      <w:r>
        <w:t>9. В Федеральное агентство по делам молодежи заявки направляются в электронной форме посредством системы "Молодежь России" в следующем порядке: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гражданин Российской Федерации регистрируется в системе "Молодежь России"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гражданин Республики Абхазия регистрируется в системе "Молодежь России" с представлением копий документов, подтверждающих наличие гражданства Республики Абхазия;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lastRenderedPageBreak/>
        <w:t>физическое лицо заполняет все обязательные поля проекта в разделе "Мои проекты", содержащие в том числе сведения о потребности в осуществлении расходов на реализацию проекта с финансово-экономическим обоснованием указанной потребности, перечень показателей, необходимых для достижения результата предоставления гранта, и их значения;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 xml:space="preserve">физическое лицо подает заявку в разделе "Мероприятия", прикрепив к заявке заполненный проект из раздела "Мои проекты" и документы в электронной форме, установленные </w:t>
      </w:r>
      <w:hyperlink w:anchor="P95">
        <w:r>
          <w:rPr>
            <w:color w:val="0000FF"/>
          </w:rPr>
          <w:t>подпунктом "а" пункта 7</w:t>
        </w:r>
      </w:hyperlink>
      <w:r>
        <w:t xml:space="preserve"> настоящих Правил.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Физическое лицо вправе представить не более одной заявки.</w:t>
      </w:r>
    </w:p>
    <w:p w:rsidR="001A0A27" w:rsidRDefault="001A0A27">
      <w:pPr>
        <w:pStyle w:val="ConsPlusNormal"/>
        <w:jc w:val="both"/>
      </w:pPr>
      <w:r>
        <w:t xml:space="preserve">(п. 9 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РФ от 15.08.2025 N 1229)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 xml:space="preserve">10. Решение о допуске к участию или об отказе в допуске к участию (отклонение заявки) в конкурсе физических лиц принимается Федеральным агентством по делам молодежи по результатам рассмотрения заявок на соответствие требованиям, установленным в объявлении о проведении конкурса, и прилагаемых к ним документов, указанных в </w:t>
      </w:r>
      <w:hyperlink w:anchor="P93">
        <w:r>
          <w:rPr>
            <w:color w:val="0000FF"/>
          </w:rPr>
          <w:t>пункте 7</w:t>
        </w:r>
      </w:hyperlink>
      <w:r>
        <w:t xml:space="preserve"> настоящих Правил, в срок, не превышающий 30 календарных дней со дня окончания приема заявок. Информация о количестве заявок, по которым принято решение о допуске к участию в конкурсе, размещается на официальном сайте в сети "Интернет" в течение 5 рабочих дней со дня принятия указанного решения.</w:t>
      </w:r>
    </w:p>
    <w:p w:rsidR="001A0A27" w:rsidRDefault="001A0A27">
      <w:pPr>
        <w:pStyle w:val="ConsPlusNormal"/>
        <w:jc w:val="both"/>
      </w:pPr>
      <w:r>
        <w:t xml:space="preserve">(в ред. Постановлений Правительства РФ от 04.02.2021 </w:t>
      </w:r>
      <w:hyperlink r:id="rId47">
        <w:r>
          <w:rPr>
            <w:color w:val="0000FF"/>
          </w:rPr>
          <w:t>N 111</w:t>
        </w:r>
      </w:hyperlink>
      <w:r>
        <w:t xml:space="preserve">, от 15.08.2025 </w:t>
      </w:r>
      <w:hyperlink r:id="rId48">
        <w:r>
          <w:rPr>
            <w:color w:val="0000FF"/>
          </w:rPr>
          <w:t>N 1229</w:t>
        </w:r>
      </w:hyperlink>
      <w:r>
        <w:t>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11. Заявки, представленные физическим лицом, могут быть отклонены в следующих случаях:</w:t>
      </w:r>
    </w:p>
    <w:p w:rsidR="001A0A27" w:rsidRDefault="001A0A27">
      <w:pPr>
        <w:pStyle w:val="ConsPlusNormal"/>
        <w:jc w:val="both"/>
      </w:pPr>
      <w:r>
        <w:t xml:space="preserve">(в ред. Постановлений Правительства РФ от 04.02.2021 </w:t>
      </w:r>
      <w:hyperlink r:id="rId49">
        <w:r>
          <w:rPr>
            <w:color w:val="0000FF"/>
          </w:rPr>
          <w:t>N 111</w:t>
        </w:r>
      </w:hyperlink>
      <w:r>
        <w:t xml:space="preserve">, от 15.08.2025 </w:t>
      </w:r>
      <w:hyperlink r:id="rId50">
        <w:r>
          <w:rPr>
            <w:color w:val="0000FF"/>
          </w:rPr>
          <w:t>N 1229</w:t>
        </w:r>
      </w:hyperlink>
      <w:r>
        <w:t>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 xml:space="preserve">а) несоответствие требованиям, установленным в объявлении о проведении конкурса, или непредставление (представление не в полном объеме) в составе заявки документов, указанных в </w:t>
      </w:r>
      <w:hyperlink w:anchor="P93">
        <w:r>
          <w:rPr>
            <w:color w:val="0000FF"/>
          </w:rPr>
          <w:t>пункте 7</w:t>
        </w:r>
      </w:hyperlink>
      <w:r>
        <w:t xml:space="preserve"> настоящих Правил;</w:t>
      </w:r>
    </w:p>
    <w:p w:rsidR="001A0A27" w:rsidRDefault="001A0A27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РФ от 04.02.2021 N 111)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 xml:space="preserve">б) недостоверность информации, содержащейся в документах, указанных в </w:t>
      </w:r>
      <w:hyperlink w:anchor="P93">
        <w:r>
          <w:rPr>
            <w:color w:val="0000FF"/>
          </w:rPr>
          <w:t>пункте 7</w:t>
        </w:r>
      </w:hyperlink>
      <w:r>
        <w:t xml:space="preserve"> настоящих Правил;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 xml:space="preserve">в) несоответствие физического лица требованиям, указанным в </w:t>
      </w:r>
      <w:hyperlink w:anchor="P143">
        <w:r>
          <w:rPr>
            <w:color w:val="0000FF"/>
          </w:rPr>
          <w:t>пункте 12</w:t>
        </w:r>
      </w:hyperlink>
      <w:r>
        <w:t xml:space="preserve"> настоящих Правил;</w:t>
      </w:r>
    </w:p>
    <w:p w:rsidR="001A0A27" w:rsidRDefault="001A0A27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РФ от 15.08.2025 N 1229)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г) физическое лицо является:</w:t>
      </w:r>
    </w:p>
    <w:p w:rsidR="001A0A27" w:rsidRDefault="001A0A27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РФ от 15.08.2025 N 1229)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членом экспертного совета;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членом конкурсной комиссии;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членом Общественного совета Федерального агентства по делам молодежи;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федеральным государственным гражданским служащим Федерального агентства по делам молодежи;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работником учреждения, подведомственного Федеральному агентству по делам молодежи;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д) проект, входящий в состав заявки и представленный физическим лицом, представлялся на конкурс в текущем календарном году;</w:t>
      </w:r>
    </w:p>
    <w:p w:rsidR="001A0A27" w:rsidRDefault="001A0A27">
      <w:pPr>
        <w:pStyle w:val="ConsPlusNormal"/>
        <w:jc w:val="both"/>
      </w:pPr>
      <w:r>
        <w:t xml:space="preserve">(в ред. Постановлений Правительства РФ от 04.02.2021 </w:t>
      </w:r>
      <w:hyperlink r:id="rId54">
        <w:r>
          <w:rPr>
            <w:color w:val="0000FF"/>
          </w:rPr>
          <w:t>N 111</w:t>
        </w:r>
      </w:hyperlink>
      <w:r>
        <w:t xml:space="preserve">, от 15.08.2025 </w:t>
      </w:r>
      <w:hyperlink r:id="rId55">
        <w:r>
          <w:rPr>
            <w:color w:val="0000FF"/>
          </w:rPr>
          <w:t>N 1229</w:t>
        </w:r>
      </w:hyperlink>
      <w:r>
        <w:t>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е) физическое лицо является победителем конкурса в текущем календарном году;</w:t>
      </w:r>
    </w:p>
    <w:p w:rsidR="001A0A27" w:rsidRDefault="001A0A27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РФ от 15.08.2025 N 1229)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lastRenderedPageBreak/>
        <w:t>ж) установление Федеральным агентством по делам молодежи либо органами государственного финансового контроля факта несоблюдения физическим лицом условий и порядка предоставления гранта по ранее заключенным соглашениям.</w:t>
      </w:r>
    </w:p>
    <w:p w:rsidR="001A0A27" w:rsidRDefault="001A0A27">
      <w:pPr>
        <w:pStyle w:val="ConsPlusNormal"/>
        <w:jc w:val="both"/>
      </w:pPr>
      <w:r>
        <w:t xml:space="preserve">(в ред. Постановлений Правительства РФ от 04.02.2021 </w:t>
      </w:r>
      <w:hyperlink r:id="rId57">
        <w:r>
          <w:rPr>
            <w:color w:val="0000FF"/>
          </w:rPr>
          <w:t>N 111</w:t>
        </w:r>
      </w:hyperlink>
      <w:r>
        <w:t xml:space="preserve">, от 28.06.2022 </w:t>
      </w:r>
      <w:hyperlink r:id="rId58">
        <w:r>
          <w:rPr>
            <w:color w:val="0000FF"/>
          </w:rPr>
          <w:t>N 1157</w:t>
        </w:r>
      </w:hyperlink>
      <w:r>
        <w:t xml:space="preserve">, от 15.08.2025 </w:t>
      </w:r>
      <w:hyperlink r:id="rId59">
        <w:r>
          <w:rPr>
            <w:color w:val="0000FF"/>
          </w:rPr>
          <w:t>N 1229</w:t>
        </w:r>
      </w:hyperlink>
      <w:r>
        <w:t>)</w:t>
      </w:r>
    </w:p>
    <w:p w:rsidR="001A0A27" w:rsidRDefault="001A0A27">
      <w:pPr>
        <w:pStyle w:val="ConsPlusNormal"/>
        <w:spacing w:before="220"/>
        <w:ind w:firstLine="540"/>
        <w:jc w:val="both"/>
      </w:pPr>
      <w:bookmarkStart w:id="6" w:name="P143"/>
      <w:bookmarkEnd w:id="6"/>
      <w:r>
        <w:t>12. Физические лица, представившие заявки, должны соответствовать следующим требованиям:</w:t>
      </w:r>
    </w:p>
    <w:p w:rsidR="001A0A27" w:rsidRDefault="001A0A27">
      <w:pPr>
        <w:pStyle w:val="ConsPlusNormal"/>
        <w:jc w:val="both"/>
      </w:pPr>
      <w:r>
        <w:t xml:space="preserve">(в ред. Постановлений Правительства РФ от 04.02.2021 </w:t>
      </w:r>
      <w:hyperlink r:id="rId60">
        <w:r>
          <w:rPr>
            <w:color w:val="0000FF"/>
          </w:rPr>
          <w:t>N 111</w:t>
        </w:r>
      </w:hyperlink>
      <w:r>
        <w:t xml:space="preserve">, от 15.08.2025 </w:t>
      </w:r>
      <w:hyperlink r:id="rId61">
        <w:r>
          <w:rPr>
            <w:color w:val="0000FF"/>
          </w:rPr>
          <w:t>N 1229</w:t>
        </w:r>
      </w:hyperlink>
      <w:r>
        <w:t>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 xml:space="preserve">а) утратил силу с 1 января 2022 года. - </w:t>
      </w:r>
      <w:hyperlink r:id="rId62">
        <w:r>
          <w:rPr>
            <w:color w:val="0000FF"/>
          </w:rPr>
          <w:t>Постановление</w:t>
        </w:r>
      </w:hyperlink>
      <w:r>
        <w:t xml:space="preserve"> Правительства РФ от 11.12.2021 N 2258;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 xml:space="preserve">б) - д) утратили силу. - </w:t>
      </w:r>
      <w:hyperlink r:id="rId63">
        <w:r>
          <w:rPr>
            <w:color w:val="0000FF"/>
          </w:rPr>
          <w:t>Постановление</w:t>
        </w:r>
      </w:hyperlink>
      <w:r>
        <w:t xml:space="preserve"> Правительства РФ от 15.08.2025 N 1229;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 xml:space="preserve">е) физическое лицо по состоянию на фактическую дату подачи заявки не получает средства из федерального бюджета на основании иных нормативных правовых актов Российской Федерации на цели, указанные в </w:t>
      </w:r>
      <w:hyperlink w:anchor="P45">
        <w:r>
          <w:rPr>
            <w:color w:val="0000FF"/>
          </w:rPr>
          <w:t>пункте 1</w:t>
        </w:r>
      </w:hyperlink>
      <w:r>
        <w:t xml:space="preserve"> настоящих Правил;</w:t>
      </w:r>
    </w:p>
    <w:p w:rsidR="001A0A27" w:rsidRDefault="001A0A27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Правительства РФ от 04.02.2021 N 111)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ж) у физического лица по состоянию на фактическую дату подачи заявки отсутствует просроченная задолженность по возврату в федеральный бюджет субсидий,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Российской Федерацией;</w:t>
      </w:r>
    </w:p>
    <w:p w:rsidR="001A0A27" w:rsidRDefault="001A0A27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РФ от 04.02.2021 N 111)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з) у физического лица по состоянию на фактическую дату подачи заявки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и) в отношении физического лица по состоянию на фактическую дату подачи заявки не введена процедура банкротства в соответствии с законодательством Российской Федерации;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к) физическое лицо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1A0A27" w:rsidRDefault="001A0A27">
      <w:pPr>
        <w:pStyle w:val="ConsPlusNormal"/>
        <w:jc w:val="both"/>
      </w:pPr>
      <w:r>
        <w:t xml:space="preserve">(пп. "к" введен </w:t>
      </w:r>
      <w:hyperlink r:id="rId66">
        <w:r>
          <w:rPr>
            <w:color w:val="0000FF"/>
          </w:rPr>
          <w:t>Постановлением</w:t>
        </w:r>
      </w:hyperlink>
      <w:r>
        <w:t xml:space="preserve"> Правительства РФ от 15.08.2025 N 1229)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 xml:space="preserve">л) физическое лицо не является иностранным агентом в соответствии с Федеральным </w:t>
      </w:r>
      <w:hyperlink r:id="rId67">
        <w:r>
          <w:rPr>
            <w:color w:val="0000FF"/>
          </w:rPr>
          <w:t>законом</w:t>
        </w:r>
      </w:hyperlink>
      <w:r>
        <w:t xml:space="preserve"> "О контроле за деятельностью лиц, находящихся под иностранным влиянием";</w:t>
      </w:r>
    </w:p>
    <w:p w:rsidR="001A0A27" w:rsidRDefault="001A0A27">
      <w:pPr>
        <w:pStyle w:val="ConsPlusNormal"/>
        <w:jc w:val="both"/>
      </w:pPr>
      <w:r>
        <w:t xml:space="preserve">(пп. "л" введен </w:t>
      </w:r>
      <w:hyperlink r:id="rId68">
        <w:r>
          <w:rPr>
            <w:color w:val="0000FF"/>
          </w:rPr>
          <w:t>Постановлением</w:t>
        </w:r>
      </w:hyperlink>
      <w:r>
        <w:t xml:space="preserve"> Правительства РФ от 15.08.2025 N 1229)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 xml:space="preserve">м) физическое лицо не находится в составляемых в рамках реализации полномочий, предусмотренных </w:t>
      </w:r>
      <w:hyperlink r:id="rId69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:rsidR="001A0A27" w:rsidRDefault="001A0A27">
      <w:pPr>
        <w:pStyle w:val="ConsPlusNormal"/>
        <w:jc w:val="both"/>
      </w:pPr>
      <w:r>
        <w:t xml:space="preserve">(пп. "м" введен </w:t>
      </w:r>
      <w:hyperlink r:id="rId70">
        <w:r>
          <w:rPr>
            <w:color w:val="0000FF"/>
          </w:rPr>
          <w:t>Постановлением</w:t>
        </w:r>
      </w:hyperlink>
      <w:r>
        <w:t xml:space="preserve"> Правительства РФ от 15.08.2025 N 1229)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 xml:space="preserve">13. В целях проведения оценки проектов, входящих в состав заявок, по которым принято решение о допуске к конкурсу, Федеральное агентство по делам молодежи обеспечивает их направление в экспертный совет для проведения оценки соответствия критериям, установленным </w:t>
      </w:r>
      <w:hyperlink w:anchor="P161">
        <w:r>
          <w:rPr>
            <w:color w:val="0000FF"/>
          </w:rPr>
          <w:t>пунктом 14</w:t>
        </w:r>
      </w:hyperlink>
      <w:r>
        <w:t xml:space="preserve"> настоящих Правил, и подготовки предложений экспертного совета по определению физических лиц, которые будут объявлены победителями конкурса. Каждый проект проходит оценку у не менее чем 3 членов экспертного совета. Результаты оценки проектов с предложениями по определению победителей конкурса направляются экспертным советом в конкурсную комиссию в срок, не превышающий 40 календарных дней со дня окончания приема заявок.</w:t>
      </w:r>
    </w:p>
    <w:p w:rsidR="001A0A27" w:rsidRDefault="001A0A27">
      <w:pPr>
        <w:pStyle w:val="ConsPlusNormal"/>
        <w:jc w:val="both"/>
      </w:pPr>
      <w:r>
        <w:lastRenderedPageBreak/>
        <w:t xml:space="preserve">(в ред. Постановлений Правительства РФ от 04.02.2021 </w:t>
      </w:r>
      <w:hyperlink r:id="rId71">
        <w:r>
          <w:rPr>
            <w:color w:val="0000FF"/>
          </w:rPr>
          <w:t>N 111</w:t>
        </w:r>
      </w:hyperlink>
      <w:r>
        <w:t xml:space="preserve">, от 15.08.2025 </w:t>
      </w:r>
      <w:hyperlink r:id="rId72">
        <w:r>
          <w:rPr>
            <w:color w:val="0000FF"/>
          </w:rPr>
          <w:t>N 1229</w:t>
        </w:r>
      </w:hyperlink>
      <w:r>
        <w:t>)</w:t>
      </w:r>
    </w:p>
    <w:p w:rsidR="001A0A27" w:rsidRDefault="001A0A27">
      <w:pPr>
        <w:pStyle w:val="ConsPlusNormal"/>
        <w:spacing w:before="220"/>
        <w:ind w:firstLine="540"/>
        <w:jc w:val="both"/>
      </w:pPr>
      <w:bookmarkStart w:id="7" w:name="P161"/>
      <w:bookmarkEnd w:id="7"/>
      <w:r>
        <w:t>14. Отбор победителей конкурса осуществляется на основании оценки проекта, входящего в состав заявки, по следующим критериям:</w:t>
      </w:r>
    </w:p>
    <w:p w:rsidR="001A0A27" w:rsidRDefault="001A0A27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Правительства РФ от 04.02.2021 N 111)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а) актуальность и социальная значимость проекта - оценка социальной значимости, необходимости и своевременности решения указанной в проекте проблемы для обозначенной географии и целевой аудитории проекта;</w:t>
      </w:r>
    </w:p>
    <w:p w:rsidR="001A0A27" w:rsidRDefault="001A0A27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Правительства РФ от 04.02.2021 N 111)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 xml:space="preserve">б) реализуемость проекта и его результативность - оценка достижимости заявленного значения результата предоставления гранта путем реализации мероприятий, запланированных в календарном плане, в соответствии с целями, указанными в </w:t>
      </w:r>
      <w:hyperlink w:anchor="P45">
        <w:r>
          <w:rPr>
            <w:color w:val="0000FF"/>
          </w:rPr>
          <w:t>пункте 1</w:t>
        </w:r>
      </w:hyperlink>
      <w:r>
        <w:t xml:space="preserve"> настоящих Правил;</w:t>
      </w:r>
    </w:p>
    <w:p w:rsidR="001A0A27" w:rsidRDefault="001A0A27">
      <w:pPr>
        <w:pStyle w:val="ConsPlusNormal"/>
        <w:jc w:val="both"/>
      </w:pPr>
      <w:r>
        <w:t xml:space="preserve">(пп. "б" 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Правительства РФ от 11.12.2021 N 2258)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 xml:space="preserve">в) опыт и компетенции команды проекта - соответствие описанного опыта и (или) компетенций команды и партнеров проекта заявленным в проекте видам деятельности для достижения заявленного значения результата предоставления гранта, в том числе показателей, необходимых для достижения результата предоставления гранта, в соответствии с целями, указанными в </w:t>
      </w:r>
      <w:hyperlink w:anchor="P45">
        <w:r>
          <w:rPr>
            <w:color w:val="0000FF"/>
          </w:rPr>
          <w:t>пункте 1</w:t>
        </w:r>
      </w:hyperlink>
      <w:r>
        <w:t xml:space="preserve"> настоящих Правил;</w:t>
      </w:r>
    </w:p>
    <w:p w:rsidR="001A0A27" w:rsidRDefault="001A0A27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Правительства РФ от 04.02.2021 N 111)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 xml:space="preserve">г) планируемые расходы на реализацию проекта для достижения ожидаемых результатов - соотношение общего бюджета проекта, в том числе собственных средств, ресурсов команды и партнеров проекта, с заявленным значением результата предоставления гранта, в том числе с показателями, необходимыми для достижения результата предоставления гранта, в соответствии с целями, указанными в </w:t>
      </w:r>
      <w:hyperlink w:anchor="P45">
        <w:r>
          <w:rPr>
            <w:color w:val="0000FF"/>
          </w:rPr>
          <w:t>пункте 1</w:t>
        </w:r>
      </w:hyperlink>
      <w:r>
        <w:t xml:space="preserve"> настоящих Правил;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 xml:space="preserve">д) собственный вклад и дополнительные ресурсы проекта - оценка наличия документально подтвержденных собственных средств, ресурсов команды и партнеров проекта, являющихся дополнением запрашиваемой суммы гранта для достижения заявленного значения результата предоставления гранта, в том числе показателей, необходимых для достижения результата предоставления гранта, в соответствии с целями, указанными в </w:t>
      </w:r>
      <w:hyperlink w:anchor="P45">
        <w:r>
          <w:rPr>
            <w:color w:val="0000FF"/>
          </w:rPr>
          <w:t>пункте 1</w:t>
        </w:r>
      </w:hyperlink>
      <w:r>
        <w:t xml:space="preserve"> настоящих Правил;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 xml:space="preserve">е) реалистичность бюджета проекта - оценка детализированной сметы проекта, прописанных в проекте собственных средств, ресурсов команды и партнеров проекта с учетом региональной ценовой политики, особенностей географии и целевой аудитории проекта для достижения заявленного значения результата предоставления гранта, в том числе показателей, необходимых для достижения результата предоставления гранта, в соответствии с целями, указанными в </w:t>
      </w:r>
      <w:hyperlink w:anchor="P45">
        <w:r>
          <w:rPr>
            <w:color w:val="0000FF"/>
          </w:rPr>
          <w:t>пункте 1</w:t>
        </w:r>
      </w:hyperlink>
      <w:r>
        <w:t xml:space="preserve"> настоящих Правил;</w:t>
      </w:r>
    </w:p>
    <w:p w:rsidR="001A0A27" w:rsidRDefault="001A0A27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Правительства РФ от 04.02.2021 N 111)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ж) масштаб реализации проекта - соотношение запланированных в проекте материальных и нематериальных ресурсов с обоснованным количеством вовлеченных в проект участников исходя из заявленной географии проекта;</w:t>
      </w:r>
    </w:p>
    <w:p w:rsidR="001A0A27" w:rsidRDefault="001A0A27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Правительства РФ от 04.02.2021 N 111)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 xml:space="preserve">з) информационная открытость проекта - соотношение предварительной и запланированной информационной освещенности проекта с заявленным значением результата предоставления гранта, в том числе с показателями, необходимыми для достижения результата предоставления гранта, в соответствии с целями, указанными в </w:t>
      </w:r>
      <w:hyperlink w:anchor="P45">
        <w:r>
          <w:rPr>
            <w:color w:val="0000FF"/>
          </w:rPr>
          <w:t>пункте 1</w:t>
        </w:r>
      </w:hyperlink>
      <w:r>
        <w:t xml:space="preserve"> настоящих Правил;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и) уникальность и адресность предложенного решения проблемы - оригинальность подхода к решению проблемы и применимость содержательной части предложенного решения к конкретной группе лиц, на которых распространяется действие заявленной проблемы;</w:t>
      </w:r>
    </w:p>
    <w:p w:rsidR="001A0A27" w:rsidRDefault="001A0A27">
      <w:pPr>
        <w:pStyle w:val="ConsPlusNormal"/>
        <w:jc w:val="both"/>
      </w:pPr>
      <w:r>
        <w:lastRenderedPageBreak/>
        <w:t xml:space="preserve">(пп. "и" 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Правительства РФ от 11.12.2021 N 2258)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 xml:space="preserve">к) перспектива развития и потенциал проекта - оценка подробного описания в проекте механизмов дальнейшего развития проекта с сохранением и (или) преумножением значения результата предоставления гранта, в том числе показателей, необходимых для достижения результата предоставления гранта, в соответствии с целями, указанными в </w:t>
      </w:r>
      <w:hyperlink w:anchor="P45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:rsidR="001A0A27" w:rsidRDefault="001A0A27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Правительства РФ от 04.02.2021 N 111)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 xml:space="preserve">14(1). По каждому из критериев, указанных в </w:t>
      </w:r>
      <w:hyperlink w:anchor="P161">
        <w:r>
          <w:rPr>
            <w:color w:val="0000FF"/>
          </w:rPr>
          <w:t>пункте 14</w:t>
        </w:r>
      </w:hyperlink>
      <w:r>
        <w:t xml:space="preserve"> настоящих Правил, проект оценивается не менее чем 3 членами экспертного совета с присвоением баллов от 1 до 10. Весовое значение проекта в общей оценке исчисляется как сумма баллов по каждому критерию, выставленных членами экспертного совета, принявшими участие в оценке проекта.</w:t>
      </w:r>
    </w:p>
    <w:p w:rsidR="001A0A27" w:rsidRDefault="001A0A27">
      <w:pPr>
        <w:pStyle w:val="ConsPlusNormal"/>
        <w:jc w:val="both"/>
      </w:pPr>
      <w:r>
        <w:t xml:space="preserve">(п. 14(1) введен </w:t>
      </w:r>
      <w:hyperlink r:id="rId81">
        <w:r>
          <w:rPr>
            <w:color w:val="0000FF"/>
          </w:rPr>
          <w:t>Постановлением</w:t>
        </w:r>
      </w:hyperlink>
      <w:r>
        <w:t xml:space="preserve"> Правительства РФ от 04.02.2021 N 111)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15. Определение победителей конкурса, а также принятие решения о предоставлении грантов победителям конкурса осуществляется конкурсной комиссией в соответствии с присвоенными порядковыми номерами заявок на основании рейтинга, сформированного конкурсной комиссией в соответствии с предложениями экспертного совета по определению победителей конкурса и результатами оценки проектов, в срок, не превышающий 50 календарных дней со дня окончания приема заявок.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Федеральное агентство по делам молодежи в течение 5 календарных дней со дня принятия решения конкурсной комиссией об определении победителей конкурса и принятия решения о предоставлении грантов победителям конкурса размещает на едином портале, а также на официальном сайте в сети "Интернет" информацию о результатах рассмотрения заявок, в том числе протокол оценки заявок и приказ Федерального агентства по делам молодежи о победителях конкурса, включающую следующие сведения: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дата, время и место проведения рассмотрения заявок;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информация о физических лицах, заявки которых рассмотрены;</w:t>
      </w:r>
    </w:p>
    <w:p w:rsidR="001A0A27" w:rsidRDefault="001A0A27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РФ от 15.08.2025 N 1229)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информация о физических лицах, заявки которых отклонены, с указанием причин их отклонения, в том числе положений объявления о проведении конкурса, которым не соответствуют заявки;</w:t>
      </w:r>
    </w:p>
    <w:p w:rsidR="001A0A27" w:rsidRDefault="001A0A27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Постановления</w:t>
        </w:r>
      </w:hyperlink>
      <w:r>
        <w:t xml:space="preserve"> Правительства РФ от 15.08.2025 N 1229)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наименование победителя (победителей) конкурса, с которым (которыми) заключается соглашение, и размер предоставляемых ему (им) грантов.</w:t>
      </w:r>
    </w:p>
    <w:p w:rsidR="001A0A27" w:rsidRDefault="001A0A27">
      <w:pPr>
        <w:pStyle w:val="ConsPlusNormal"/>
        <w:jc w:val="both"/>
      </w:pPr>
      <w:r>
        <w:t xml:space="preserve">(п. 15 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Правительства РФ от 04.02.2021 N 111)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16. Размер гранта для каждого победителя конкурса на реализацию проекта (V</w:t>
      </w:r>
      <w:r>
        <w:rPr>
          <w:vertAlign w:val="subscript"/>
        </w:rPr>
        <w:t>i</w:t>
      </w:r>
      <w:r>
        <w:t>) определяется решением конкурсной комиссии по результатам рассмотрения заявки, содержащей сведения о потребности в осуществлении расходов на реализацию проекта, по формуле:</w:t>
      </w:r>
    </w:p>
    <w:p w:rsidR="001A0A27" w:rsidRDefault="001A0A27">
      <w:pPr>
        <w:pStyle w:val="ConsPlusNormal"/>
        <w:jc w:val="both"/>
      </w:pPr>
    </w:p>
    <w:p w:rsidR="001A0A27" w:rsidRDefault="001A0A27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>
            <wp:extent cx="1519555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A27" w:rsidRDefault="001A0A27">
      <w:pPr>
        <w:pStyle w:val="ConsPlusNormal"/>
        <w:jc w:val="both"/>
      </w:pPr>
    </w:p>
    <w:p w:rsidR="001A0A27" w:rsidRDefault="001A0A27">
      <w:pPr>
        <w:pStyle w:val="ConsPlusNormal"/>
        <w:ind w:firstLine="540"/>
        <w:jc w:val="both"/>
      </w:pPr>
      <w:r>
        <w:t>где: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z</w:t>
      </w:r>
      <w:r>
        <w:rPr>
          <w:vertAlign w:val="subscript"/>
        </w:rPr>
        <w:t>1</w:t>
      </w:r>
      <w:r>
        <w:t xml:space="preserve"> - расходы на оплату работ, услуг, в том числе услуг связи, транспортных услуг, коммунальных и эксплуатационных услуг, арендной платы за пользование имуществом (за исключением земельных участков и других обособленных природных объектов), работ и услуг по содержанию имущества (за исключением расходов на ремонт зданий) и прочих работ и услуг, </w:t>
      </w:r>
      <w:r>
        <w:lastRenderedPageBreak/>
        <w:t>соответствующих целям предоставления гранта (за исключением расходов, связанных с оплатой услуг руководителя и команды проекта);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z</w:t>
      </w:r>
      <w:r>
        <w:rPr>
          <w:vertAlign w:val="subscript"/>
        </w:rPr>
        <w:t>2</w:t>
      </w:r>
      <w:r>
        <w:t xml:space="preserve"> - расходы на приобретение нефинансовых активов, в том числе основных средств (за исключением расходов на приобретение недвижимого имущества (включая земельные участки), капитальное строительство, приобретение транспортных средств), нематериальных активов и материальных запасов;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ЛБО</w:t>
      </w:r>
      <w:r>
        <w:t xml:space="preserve"> - объем лимитов бюджетных обязательств, доведенных до Федерального агентства по делам молодежи как получателя средств федерального бюджета, на цели, указанные в </w:t>
      </w:r>
      <w:hyperlink w:anchor="P45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 xml:space="preserve">17. Гранты предоставляются победителям конкурса, представившим на дату заключения соглашения документы, указанные в </w:t>
      </w:r>
      <w:hyperlink w:anchor="P93">
        <w:r>
          <w:rPr>
            <w:color w:val="0000FF"/>
          </w:rPr>
          <w:t>пункте 7</w:t>
        </w:r>
      </w:hyperlink>
      <w:r>
        <w:t xml:space="preserve"> настоящих Правил, при соответствии победителя конкурса требованиям, установленным </w:t>
      </w:r>
      <w:hyperlink w:anchor="P143">
        <w:r>
          <w:rPr>
            <w:color w:val="0000FF"/>
          </w:rPr>
          <w:t>пунктом 12</w:t>
        </w:r>
      </w:hyperlink>
      <w:r>
        <w:t xml:space="preserve"> настоящих Правил.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Основаниями для отказа Федеральным агентством по делам молодежи в предоставлении физическим лицам грантов являются:</w:t>
      </w:r>
    </w:p>
    <w:p w:rsidR="001A0A27" w:rsidRDefault="001A0A27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Правительства РФ от 15.08.2025 N 1229)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 xml:space="preserve">несоответствие победителя конкурса требованиям, установленным </w:t>
      </w:r>
      <w:hyperlink w:anchor="P143">
        <w:r>
          <w:rPr>
            <w:color w:val="0000FF"/>
          </w:rPr>
          <w:t>пунктом 12</w:t>
        </w:r>
      </w:hyperlink>
      <w:r>
        <w:t xml:space="preserve"> настоящих Правил;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 xml:space="preserve">непредставление (представление не в полном объеме) документов, указанных в </w:t>
      </w:r>
      <w:hyperlink w:anchor="P93">
        <w:r>
          <w:rPr>
            <w:color w:val="0000FF"/>
          </w:rPr>
          <w:t>пункте 7</w:t>
        </w:r>
      </w:hyperlink>
      <w:r>
        <w:t xml:space="preserve"> настоящих Правил;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установление факта недостоверности представленной физическими лицами информации.</w:t>
      </w:r>
    </w:p>
    <w:p w:rsidR="001A0A27" w:rsidRDefault="001A0A27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Правительства РФ от 15.08.2025 N 1229)</w:t>
      </w:r>
    </w:p>
    <w:p w:rsidR="001A0A27" w:rsidRDefault="001A0A27">
      <w:pPr>
        <w:pStyle w:val="ConsPlusNormal"/>
        <w:jc w:val="both"/>
      </w:pPr>
      <w:r>
        <w:t xml:space="preserve">(п. 17 в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Правительства РФ от 04.02.2021 N 111)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 xml:space="preserve">18. Гранты предоставляются на основании соглашения, в том числе дополнительного соглашения к соглашению, заключенного Федеральным агентством по делам молодежи с победителем конкурса в государственной интегрированной информационной системе управления общественными финансами "Электронный бюджет" в соответствии с </w:t>
      </w:r>
      <w:hyperlink r:id="rId89">
        <w:r>
          <w:rPr>
            <w:color w:val="0000FF"/>
          </w:rPr>
          <w:t>типовой формой</w:t>
        </w:r>
      </w:hyperlink>
      <w:r>
        <w:t>, утвержденной Министерством финансов Российской Федерации.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Дополнительное соглашение о расторжении соглашения (при необходимости) заключается Федеральным агентством по делам молодежи с победителем конкурса по форме, определенной типовой формой соглашения, установленной Министерством финансов Российской Федерации.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Соглашение между Федеральным агентством по делам молодежи и физическим лицом в возрасте от 14 до 18 лет заключается с согласия законных представителей физического лица - родителей, усыновителей или попечителей.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Федеральное агентство по делам молодежи вправе устанавливать в соглашении сроки и формы представления получателем гранта дополнительной отчетности.</w:t>
      </w:r>
    </w:p>
    <w:p w:rsidR="001A0A27" w:rsidRDefault="001A0A27">
      <w:pPr>
        <w:pStyle w:val="ConsPlusNormal"/>
        <w:jc w:val="both"/>
      </w:pPr>
      <w:r>
        <w:t xml:space="preserve">(п. 18 в ред. </w:t>
      </w:r>
      <w:hyperlink r:id="rId90">
        <w:r>
          <w:rPr>
            <w:color w:val="0000FF"/>
          </w:rPr>
          <w:t>Постановления</w:t>
        </w:r>
      </w:hyperlink>
      <w:r>
        <w:t xml:space="preserve"> Правительства РФ от 04.02.2021 N 111)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18(1). При подписании соглашения, в том числе дополнительного соглашения к соглашению, отчетных материалов, а также иных документов, предусмотренных соглашением и настоящими Правилами, используются следующие виды подписей:</w:t>
      </w:r>
    </w:p>
    <w:p w:rsidR="001A0A27" w:rsidRDefault="001A0A27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Постановления</w:t>
        </w:r>
      </w:hyperlink>
      <w:r>
        <w:t xml:space="preserve"> Правительства РФ от 28.06.2022 N 1157)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а) для Федерального агентства по делам молодежи - усиленная квалифицированная электронная подпись либо собственноручная подпись и печать;</w:t>
      </w:r>
    </w:p>
    <w:p w:rsidR="001A0A27" w:rsidRDefault="001A0A27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Правительства РФ от 28.06.2022 N 1157)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lastRenderedPageBreak/>
        <w:t>б) для победителя конкурса - простая электронная подпись подтвержденной учетной записи физического лица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либо усиленная квалифицированная электронная подпись (при наличии), либо собственноручная подпись.</w:t>
      </w:r>
    </w:p>
    <w:p w:rsidR="001A0A27" w:rsidRDefault="001A0A27">
      <w:pPr>
        <w:pStyle w:val="ConsPlusNormal"/>
        <w:jc w:val="both"/>
      </w:pPr>
      <w:r>
        <w:t xml:space="preserve">(п. 18(1) введен </w:t>
      </w:r>
      <w:hyperlink r:id="rId93">
        <w:r>
          <w:rPr>
            <w:color w:val="0000FF"/>
          </w:rPr>
          <w:t>Постановлением</w:t>
        </w:r>
      </w:hyperlink>
      <w:r>
        <w:t xml:space="preserve"> Правительства РФ от 04.02.2021 N 111; в ред. </w:t>
      </w:r>
      <w:hyperlink r:id="rId94">
        <w:r>
          <w:rPr>
            <w:color w:val="0000FF"/>
          </w:rPr>
          <w:t>Постановления</w:t>
        </w:r>
      </w:hyperlink>
      <w:r>
        <w:t xml:space="preserve"> Правительства РФ от 28.06.2022 N 1157)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18(2). При подписании соглашения, в том числе дополнительного соглашения к соглашению, отчетных материалов, а также иных документов, предусмотренных соглашением и настоящими Правилами, Федеральное агентство по делам молодежи и победитель конкурса руководствуются следующими положениями: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а) соглашение, в том числе дополнительное соглашение к соглашению, отчетные материалы, а также иные документы, предусмотренные соглашением и настоящими Правилами, подписанные со стороны физического лица, являющегося победителем конкурса, простой электронной подписью, признаются электронными документами, равнозначными по юридической силе документам, составленным на бумажном носителе, подписанным собственноручной подписью и заверенным печатью (при наличии) победителя конкурса;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б) в целях заключения соглашения, в том числе дополнительного соглашения к соглашению, представления отчетных материалов, а также иных документов, предусмотренных соглашением и настоящими Правилами, и для последующего определения физического лица, являющегося победителем конкурса, по простой электронной подписи Федеральное агентство по делам молодежи использует сведения, представленные физическим лицом посредством системы "Молодежь России"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1A0A27" w:rsidRDefault="001A0A27">
      <w:pPr>
        <w:pStyle w:val="ConsPlusNormal"/>
        <w:jc w:val="both"/>
      </w:pPr>
      <w:r>
        <w:t xml:space="preserve">(п. 18(2) введен </w:t>
      </w:r>
      <w:hyperlink r:id="rId95">
        <w:r>
          <w:rPr>
            <w:color w:val="0000FF"/>
          </w:rPr>
          <w:t>Постановлением</w:t>
        </w:r>
      </w:hyperlink>
      <w:r>
        <w:t xml:space="preserve"> Правительства РФ от 04.02.2021 N 111)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19. Соглашения заключаются в течение 60 рабочих дней со дня размещения на официальном сайте протокола и приказа Федерального агентства по делам молодежи о победителях конкурса, но не позднее чем за 20 календарных дней до окончания календарного года.</w:t>
      </w:r>
    </w:p>
    <w:p w:rsidR="001A0A27" w:rsidRDefault="001A0A27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Правительства РФ от 04.02.2021 N 111)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20. В соглашении в том числе предусматриваются: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а) наименование проекта, цель предоставления и размер гранта;</w:t>
      </w:r>
    </w:p>
    <w:p w:rsidR="001A0A27" w:rsidRDefault="001A0A27">
      <w:pPr>
        <w:pStyle w:val="ConsPlusNormal"/>
        <w:jc w:val="both"/>
      </w:pPr>
      <w:r>
        <w:t xml:space="preserve">(пп. "а" в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Правительства РФ от 15.08.2025 N 1229)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б) условия и сроки предоставления гранта;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в) значения результата предоставления гранта и показателей, необходимых для достижения результата предоставления гранта;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г) перечень расходов, на финансовое обеспечение которых предоставляется грант;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д) перечень мероприятий, направленных на реализацию проекта;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е) ответственность получателя гранта за нарушение условий предоставления гранта, в том числе за недостижение значений результата предоставления гранта и показателей, необходимых для достижения результата предоставления гранта;</w:t>
      </w:r>
    </w:p>
    <w:p w:rsidR="001A0A27" w:rsidRDefault="001A0A27">
      <w:pPr>
        <w:pStyle w:val="ConsPlusNormal"/>
        <w:jc w:val="both"/>
      </w:pPr>
      <w:r>
        <w:t xml:space="preserve">(пп. "е" 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Правительства РФ от 28.06.2022 N 1157)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lastRenderedPageBreak/>
        <w:t xml:space="preserve">ж) согласие получателя гранта на осуществление в отношении его Федеральным агентством по делам молодежи проверки соблюдения порядка и условий предоставления гранта, в том числе в части достижения результата предоставления гранта, и проверки органами государственного финансового контроля в соответствии со </w:t>
      </w:r>
      <w:hyperlink r:id="rId99">
        <w:r>
          <w:rPr>
            <w:color w:val="0000FF"/>
          </w:rPr>
          <w:t>статьями 268.1</w:t>
        </w:r>
      </w:hyperlink>
      <w:r>
        <w:t xml:space="preserve"> и </w:t>
      </w:r>
      <w:hyperlink r:id="rId100">
        <w:r>
          <w:rPr>
            <w:color w:val="0000FF"/>
          </w:rPr>
          <w:t>269.2</w:t>
        </w:r>
      </w:hyperlink>
      <w:r>
        <w:t xml:space="preserve"> Бюджетного кодекса Российской Федерации, а также обязательство получателя гранта по включению в договоры (соглашения), заключенные с иными лицами в целях исполнения обязательств по соглашению, положений о согласии таких лиц на проведение указанных проверок;</w:t>
      </w:r>
    </w:p>
    <w:p w:rsidR="001A0A27" w:rsidRDefault="001A0A27">
      <w:pPr>
        <w:pStyle w:val="ConsPlusNormal"/>
        <w:jc w:val="both"/>
      </w:pPr>
      <w:r>
        <w:t xml:space="preserve">(пп. "ж" в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Правительства РФ от 28.06.2022 N 1157)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з) запрет на приобретение за счет средств гранта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связанных с достижением результата предоставления гранта, установленных настоящими Правилами;</w:t>
      </w:r>
    </w:p>
    <w:p w:rsidR="001A0A27" w:rsidRDefault="001A0A27">
      <w:pPr>
        <w:pStyle w:val="ConsPlusNormal"/>
        <w:jc w:val="both"/>
      </w:pPr>
      <w:r>
        <w:t xml:space="preserve">(в ред. </w:t>
      </w:r>
      <w:hyperlink r:id="rId102">
        <w:r>
          <w:rPr>
            <w:color w:val="0000FF"/>
          </w:rPr>
          <w:t>Постановления</w:t>
        </w:r>
      </w:hyperlink>
      <w:r>
        <w:t xml:space="preserve"> Правительства РФ от 28.06.2022 N 1157)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 xml:space="preserve">и) условие о согласовании новых условий соглашения или о расторжении соглашения при недостижении согласия по новым условиям в случае уменьшения Федеральному агентству по делам молодежи как получателю бюджетных средств ранее доведенных лимитов бюджетных обязательств, указанных в </w:t>
      </w:r>
      <w:hyperlink w:anchor="P64">
        <w:r>
          <w:rPr>
            <w:color w:val="0000FF"/>
          </w:rPr>
          <w:t>пункте 4</w:t>
        </w:r>
      </w:hyperlink>
      <w:r>
        <w:t xml:space="preserve"> настоящих Правил, приводящего к невозможности предоставления гранта в размере, определенном в соглашении.</w:t>
      </w:r>
    </w:p>
    <w:p w:rsidR="001A0A27" w:rsidRDefault="001A0A27">
      <w:pPr>
        <w:pStyle w:val="ConsPlusNormal"/>
        <w:jc w:val="both"/>
      </w:pPr>
      <w:r>
        <w:t xml:space="preserve">(пп. "и" введен </w:t>
      </w:r>
      <w:hyperlink r:id="rId103">
        <w:r>
          <w:rPr>
            <w:color w:val="0000FF"/>
          </w:rPr>
          <w:t>Постановлением</w:t>
        </w:r>
      </w:hyperlink>
      <w:r>
        <w:t xml:space="preserve"> Правительства РФ от 04.02.2021 N 111)</w:t>
      </w:r>
    </w:p>
    <w:p w:rsidR="001A0A27" w:rsidRDefault="001A0A27">
      <w:pPr>
        <w:pStyle w:val="ConsPlusNormal"/>
        <w:spacing w:before="220"/>
        <w:ind w:firstLine="540"/>
        <w:jc w:val="both"/>
      </w:pPr>
      <w:bookmarkStart w:id="8" w:name="P239"/>
      <w:bookmarkEnd w:id="8"/>
      <w:r>
        <w:t>21. Результатом предоставления гранта является количество физических лиц, которым предоставлен грант на реализацию проекта по итогам конкурса в текущем финансовом году. Показателями, необходимыми для достижения результата предоставления гранта, являются:</w:t>
      </w:r>
    </w:p>
    <w:p w:rsidR="001A0A27" w:rsidRDefault="001A0A27">
      <w:pPr>
        <w:pStyle w:val="ConsPlusNormal"/>
        <w:jc w:val="both"/>
      </w:pPr>
      <w:r>
        <w:t xml:space="preserve">(в ред. Постановлений Правительства РФ от 11.12.2021 </w:t>
      </w:r>
      <w:hyperlink r:id="rId104">
        <w:r>
          <w:rPr>
            <w:color w:val="0000FF"/>
          </w:rPr>
          <w:t>N 2258</w:t>
        </w:r>
      </w:hyperlink>
      <w:r>
        <w:t xml:space="preserve">, от 15.08.2025 </w:t>
      </w:r>
      <w:hyperlink r:id="rId105">
        <w:r>
          <w:rPr>
            <w:color w:val="0000FF"/>
          </w:rPr>
          <w:t>N 1229</w:t>
        </w:r>
      </w:hyperlink>
      <w:r>
        <w:t>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а) количество мероприятий, проведенных в рамках проекта;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б) количество участников мероприятий, вовлеченных в реализацию проекта;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в) количество публикаций о мероприятиях проекта в средствах массовой информации, а также в сети "Интернет";</w:t>
      </w:r>
    </w:p>
    <w:p w:rsidR="001A0A27" w:rsidRDefault="001A0A27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Постановления</w:t>
        </w:r>
      </w:hyperlink>
      <w:r>
        <w:t xml:space="preserve"> Правительства РФ от 04.02.2021 N 111)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г) количество просмотров публикаций о мероприятиях проекта в сети "Интернет".</w:t>
      </w:r>
    </w:p>
    <w:p w:rsidR="001A0A27" w:rsidRDefault="001A0A27">
      <w:pPr>
        <w:pStyle w:val="ConsPlusNormal"/>
        <w:jc w:val="both"/>
      </w:pPr>
      <w:r>
        <w:t xml:space="preserve">(в ред. </w:t>
      </w:r>
      <w:hyperlink r:id="rId107">
        <w:r>
          <w:rPr>
            <w:color w:val="0000FF"/>
          </w:rPr>
          <w:t>Постановления</w:t>
        </w:r>
      </w:hyperlink>
      <w:r>
        <w:t xml:space="preserve"> Правительства РФ от 04.02.2021 N 111)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22. Основанием для расторжения соглашения является невыполнение получателем гранта обязательств по достижению значений результата предоставления гранта и показателей, необходимых для достижения результата предоставления гранта, указанных в соглашении.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23. Перечисление гранта осуществляется: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а) физическим лицам на расчетные счета, открытые в российских кредитных организациях, единовременно в срок, указанный в соглашении;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 xml:space="preserve">б) - г) утратили силу. - </w:t>
      </w:r>
      <w:hyperlink r:id="rId108">
        <w:r>
          <w:rPr>
            <w:color w:val="0000FF"/>
          </w:rPr>
          <w:t>Постановление</w:t>
        </w:r>
      </w:hyperlink>
      <w:r>
        <w:t xml:space="preserve"> Правительства РФ от 15.08.2025 N 1229.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24. Отчетность об осуществлении расходов, источником финансового обеспечения которых является грант, и о достижении значений результата предоставления гранта и показателей, необходимых для достижения значения результата предоставления гранта, представляется физическим лицом в Федеральное агентство по делам молодежи ежеквартально на 1-е число месяца, следующего за отчетным периодом, по формам, определенным типовой формой соглашения, установленной Министерством финансов Российской Федерации.</w:t>
      </w:r>
    </w:p>
    <w:p w:rsidR="001A0A27" w:rsidRDefault="001A0A27">
      <w:pPr>
        <w:pStyle w:val="ConsPlusNormal"/>
        <w:jc w:val="both"/>
      </w:pPr>
      <w:r>
        <w:lastRenderedPageBreak/>
        <w:t xml:space="preserve">(в ред. Постановлений Правительства РФ от 04.02.2021 </w:t>
      </w:r>
      <w:hyperlink r:id="rId109">
        <w:r>
          <w:rPr>
            <w:color w:val="0000FF"/>
          </w:rPr>
          <w:t>N 111</w:t>
        </w:r>
      </w:hyperlink>
      <w:r>
        <w:t xml:space="preserve">, от 11.12.2021 </w:t>
      </w:r>
      <w:hyperlink r:id="rId110">
        <w:r>
          <w:rPr>
            <w:color w:val="0000FF"/>
          </w:rPr>
          <w:t>N 2258</w:t>
        </w:r>
      </w:hyperlink>
      <w:r>
        <w:t xml:space="preserve">, от 15.08.2025 </w:t>
      </w:r>
      <w:hyperlink r:id="rId111">
        <w:r>
          <w:rPr>
            <w:color w:val="0000FF"/>
          </w:rPr>
          <w:t>N 1229</w:t>
        </w:r>
      </w:hyperlink>
      <w:r>
        <w:t>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 xml:space="preserve">25. Утратил силу. - </w:t>
      </w:r>
      <w:hyperlink r:id="rId112">
        <w:r>
          <w:rPr>
            <w:color w:val="0000FF"/>
          </w:rPr>
          <w:t>Постановление</w:t>
        </w:r>
      </w:hyperlink>
      <w:r>
        <w:t xml:space="preserve"> Правительства РФ от 04.02.2021 N 111.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 xml:space="preserve">26. Федеральное агентство по делам молодежи проводит проверки соблюдения получателем гранта порядка и условий предоставления гранта, в том числе в части достижения результата предоставления гранта. Органы государственного финансового контроля проводят проверки в соответствии со </w:t>
      </w:r>
      <w:hyperlink r:id="rId113">
        <w:r>
          <w:rPr>
            <w:color w:val="0000FF"/>
          </w:rPr>
          <w:t>статьями 268.1</w:t>
        </w:r>
      </w:hyperlink>
      <w:r>
        <w:t xml:space="preserve"> и </w:t>
      </w:r>
      <w:hyperlink r:id="rId114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1A0A27" w:rsidRDefault="001A0A27">
      <w:pPr>
        <w:pStyle w:val="ConsPlusNormal"/>
        <w:jc w:val="both"/>
      </w:pPr>
      <w:r>
        <w:t xml:space="preserve">(п. 26 в ред. </w:t>
      </w:r>
      <w:hyperlink r:id="rId115">
        <w:r>
          <w:rPr>
            <w:color w:val="0000FF"/>
          </w:rPr>
          <w:t>Постановления</w:t>
        </w:r>
      </w:hyperlink>
      <w:r>
        <w:t xml:space="preserve"> Правительства РФ от 28.06.2022 N 1157)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27. В случае установления по результатам проверок, проведенных Федеральным агентством по делам молодежи или органом государственного финансового контроля, фактов нарушения условий и порядка предоставления гранта получатель гранта обязан возвратить в доход федерального бюджета полученный в соответствующем отчетном финансовом году грант в полном размере:</w:t>
      </w:r>
    </w:p>
    <w:p w:rsidR="001A0A27" w:rsidRDefault="001A0A27">
      <w:pPr>
        <w:pStyle w:val="ConsPlusNormal"/>
        <w:jc w:val="both"/>
      </w:pPr>
      <w:r>
        <w:t xml:space="preserve">(в ред. Постановлений Правительства РФ от 04.02.2021 </w:t>
      </w:r>
      <w:hyperlink r:id="rId116">
        <w:r>
          <w:rPr>
            <w:color w:val="0000FF"/>
          </w:rPr>
          <w:t>N 111</w:t>
        </w:r>
      </w:hyperlink>
      <w:r>
        <w:t xml:space="preserve">, от 28.06.2022 </w:t>
      </w:r>
      <w:hyperlink r:id="rId117">
        <w:r>
          <w:rPr>
            <w:color w:val="0000FF"/>
          </w:rPr>
          <w:t>N 1157</w:t>
        </w:r>
      </w:hyperlink>
      <w:r>
        <w:t>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а) на основании требования Федерального агентства по делам молодежи - не позднее 10-го рабочего дня со дня получения получателем гранта указанного требования;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б) на основании представления или предписания органа государственного финансового контроля - в срок, установленный в соответствии с бюджетным законодательством Российской Федерации.</w:t>
      </w:r>
    </w:p>
    <w:p w:rsidR="001A0A27" w:rsidRDefault="001A0A27">
      <w:pPr>
        <w:pStyle w:val="ConsPlusNormal"/>
        <w:jc w:val="both"/>
      </w:pPr>
      <w:r>
        <w:t xml:space="preserve">(в ред. </w:t>
      </w:r>
      <w:hyperlink r:id="rId118">
        <w:r>
          <w:rPr>
            <w:color w:val="0000FF"/>
          </w:rPr>
          <w:t>Постановления</w:t>
        </w:r>
      </w:hyperlink>
      <w:r>
        <w:t xml:space="preserve"> Правительства РФ от 04.02.2021 N 111)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28. Контроль за соблюдением получателем гранта условий и порядка предоставления гранта осуществляется Федеральным агентством по делам молодежи и органами государственного финансового контроля.</w:t>
      </w:r>
    </w:p>
    <w:p w:rsidR="001A0A27" w:rsidRDefault="001A0A27">
      <w:pPr>
        <w:pStyle w:val="ConsPlusNormal"/>
        <w:jc w:val="both"/>
      </w:pPr>
      <w:r>
        <w:t xml:space="preserve">(п. 28 в ред. </w:t>
      </w:r>
      <w:hyperlink r:id="rId119">
        <w:r>
          <w:rPr>
            <w:color w:val="0000FF"/>
          </w:rPr>
          <w:t>Постановления</w:t>
        </w:r>
      </w:hyperlink>
      <w:r>
        <w:t xml:space="preserve"> Правительства РФ от 28.06.2022 N 1157)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 xml:space="preserve">28(1). Федеральное агентство по делам молодежи проводит мониторинг достижения результатов предоставления гранта исходя из достижения значений результатов предоставления гранта, определенных соглашением, и событий, отражающих факт завершения соответствующего мероприятия по получению результата предоставления гранта (контрольная точка), в </w:t>
      </w:r>
      <w:hyperlink r:id="rId120">
        <w:r>
          <w:rPr>
            <w:color w:val="0000FF"/>
          </w:rPr>
          <w:t>порядке</w:t>
        </w:r>
      </w:hyperlink>
      <w:r>
        <w:t xml:space="preserve"> и по формам, которые установлены Министерством финансов Российской Федерации.</w:t>
      </w:r>
    </w:p>
    <w:p w:rsidR="001A0A27" w:rsidRDefault="001A0A27">
      <w:pPr>
        <w:pStyle w:val="ConsPlusNormal"/>
        <w:jc w:val="both"/>
      </w:pPr>
      <w:r>
        <w:t xml:space="preserve">(п. 28(1) введен </w:t>
      </w:r>
      <w:hyperlink r:id="rId121">
        <w:r>
          <w:rPr>
            <w:color w:val="0000FF"/>
          </w:rPr>
          <w:t>Постановлением</w:t>
        </w:r>
      </w:hyperlink>
      <w:r>
        <w:t xml:space="preserve"> Правительства РФ от 11.12.2021 N 2258)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 xml:space="preserve">29. В случае недостижения значения результата предоставления гранта, в том числе показателей, необходимых для достижения результата предоставления гранта, указанных в </w:t>
      </w:r>
      <w:hyperlink w:anchor="P239">
        <w:r>
          <w:rPr>
            <w:color w:val="0000FF"/>
          </w:rPr>
          <w:t>пункте 21</w:t>
        </w:r>
      </w:hyperlink>
      <w:r>
        <w:t xml:space="preserve"> настоящих Правил, объем средств, подлежащих возврату в федеральный бюджет (V</w:t>
      </w:r>
      <w:r>
        <w:rPr>
          <w:vertAlign w:val="subscript"/>
        </w:rPr>
        <w:t>возврата</w:t>
      </w:r>
      <w:r>
        <w:t>), рассчитывается по формуле:</w:t>
      </w:r>
    </w:p>
    <w:p w:rsidR="001A0A27" w:rsidRDefault="001A0A27">
      <w:pPr>
        <w:pStyle w:val="ConsPlusNormal"/>
        <w:jc w:val="both"/>
      </w:pPr>
    </w:p>
    <w:p w:rsidR="001A0A27" w:rsidRDefault="001A0A27">
      <w:pPr>
        <w:pStyle w:val="ConsPlusNormal"/>
        <w:jc w:val="center"/>
      </w:pPr>
      <w:r>
        <w:t>V</w:t>
      </w:r>
      <w:r>
        <w:rPr>
          <w:vertAlign w:val="subscript"/>
        </w:rPr>
        <w:t>возврата</w:t>
      </w:r>
      <w:r>
        <w:t xml:space="preserve"> = (1 - P / Pmax) x S,</w:t>
      </w:r>
    </w:p>
    <w:p w:rsidR="001A0A27" w:rsidRDefault="001A0A27">
      <w:pPr>
        <w:pStyle w:val="ConsPlusNormal"/>
        <w:jc w:val="both"/>
      </w:pPr>
    </w:p>
    <w:p w:rsidR="001A0A27" w:rsidRDefault="001A0A27">
      <w:pPr>
        <w:pStyle w:val="ConsPlusNormal"/>
        <w:ind w:firstLine="540"/>
        <w:jc w:val="both"/>
      </w:pPr>
      <w:r>
        <w:t>где: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P - сумма достигнутых значений показателей, необходимых для достижения результата предоставления гранта;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Pmax - сумма плановых значений показателей, необходимых для достижения результата предоставления гранта;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S - размер средств гранта.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Объем средств, подлежащих возврату в федеральный бюджет (V</w:t>
      </w:r>
      <w:r>
        <w:rPr>
          <w:vertAlign w:val="subscript"/>
        </w:rPr>
        <w:t>возврата</w:t>
      </w:r>
      <w:r>
        <w:t xml:space="preserve">), рассчитывается по </w:t>
      </w:r>
      <w:r>
        <w:lastRenderedPageBreak/>
        <w:t>всем значениям показателей, необходимых для достижения результата предоставления гранта.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В случае недостижения значений результата предоставления гранта, в том числе показателей, необходимых для достижения результата предоставления гранта, в результате возникновения обстоятельств непреодолимой силы (аварии, опасного природного явления, катастрофы, стихийного или иного бедствия) возврат средств в федеральный бюджет не осуществляется.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30. В случае недостижения значений результата предоставления гранта, в том числе показателей, необходимых для достижения результата предоставления гранта, Федеральное агентство по делам молодежи направляет победителю конкурса в течение 30 рабочих дней со дня поступления отчета о достижении значений результата предоставления гранта и показателей, необходимых для достижения результата предоставления гранта, письменное уведомление о необходимости возврата средств гранта в связи с недостижением установленных в соглашении значений результата предоставления гранта и показателей, необходимых для достижения результата предоставления гранта, с указанием предельного срока перечисления средств, подлежащих возврату, и информации о реквизитах, необходимых для осуществления указанного возврата.</w:t>
      </w:r>
    </w:p>
    <w:p w:rsidR="001A0A27" w:rsidRDefault="001A0A27">
      <w:pPr>
        <w:pStyle w:val="ConsPlusNormal"/>
        <w:spacing w:before="220"/>
        <w:ind w:firstLine="540"/>
        <w:jc w:val="both"/>
      </w:pPr>
      <w:r>
        <w:t>Возврат средств гранта в случае недостижения значений результата предоставления гранта, в том числе показателей, необходимых для достижения результата предоставления гранта, осуществляется получателем гранта в срок, не превышающий 45 календарных дней со дня получения уведомления о необходимости возврата средств гранта в связи с недостижением установленных в соглашении значений результата предоставления гранта и показателей, необходимых для достижения результата предоставления гранта.</w:t>
      </w:r>
    </w:p>
    <w:p w:rsidR="001A0A27" w:rsidRDefault="001A0A27">
      <w:pPr>
        <w:pStyle w:val="ConsPlusNormal"/>
        <w:jc w:val="both"/>
      </w:pPr>
    </w:p>
    <w:p w:rsidR="001A0A27" w:rsidRDefault="001A0A27">
      <w:pPr>
        <w:pStyle w:val="ConsPlusNormal"/>
        <w:jc w:val="both"/>
      </w:pPr>
    </w:p>
    <w:p w:rsidR="001A0A27" w:rsidRDefault="001A0A2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5FF9" w:rsidRDefault="00025FF9">
      <w:bookmarkStart w:id="9" w:name="_GoBack"/>
      <w:bookmarkEnd w:id="9"/>
    </w:p>
    <w:sectPr w:rsidR="00025FF9" w:rsidSect="008C6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A27"/>
    <w:rsid w:val="00025FF9"/>
    <w:rsid w:val="001A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795BE-01DD-4611-A5F9-77722033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0A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0A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0A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77211&amp;dst=100012" TargetMode="External"/><Relationship Id="rId117" Type="http://schemas.openxmlformats.org/officeDocument/2006/relationships/hyperlink" Target="https://login.consultant.ru/link/?req=doc&amp;base=LAW&amp;n=512444&amp;dst=100029" TargetMode="External"/><Relationship Id="rId21" Type="http://schemas.openxmlformats.org/officeDocument/2006/relationships/hyperlink" Target="https://login.consultant.ru/link/?req=doc&amp;base=LAW&amp;n=512409&amp;dst=100016" TargetMode="External"/><Relationship Id="rId42" Type="http://schemas.openxmlformats.org/officeDocument/2006/relationships/hyperlink" Target="https://login.consultant.ru/link/?req=doc&amp;base=LAW&amp;n=512446&amp;dst=100038" TargetMode="External"/><Relationship Id="rId47" Type="http://schemas.openxmlformats.org/officeDocument/2006/relationships/hyperlink" Target="https://login.consultant.ru/link/?req=doc&amp;base=LAW&amp;n=512446&amp;dst=100054" TargetMode="External"/><Relationship Id="rId63" Type="http://schemas.openxmlformats.org/officeDocument/2006/relationships/hyperlink" Target="https://login.consultant.ru/link/?req=doc&amp;base=LAW&amp;n=512409&amp;dst=100047" TargetMode="External"/><Relationship Id="rId68" Type="http://schemas.openxmlformats.org/officeDocument/2006/relationships/hyperlink" Target="https://login.consultant.ru/link/?req=doc&amp;base=LAW&amp;n=512409&amp;dst=100050" TargetMode="External"/><Relationship Id="rId84" Type="http://schemas.openxmlformats.org/officeDocument/2006/relationships/hyperlink" Target="https://login.consultant.ru/link/?req=doc&amp;base=LAW&amp;n=512446&amp;dst=100081" TargetMode="External"/><Relationship Id="rId89" Type="http://schemas.openxmlformats.org/officeDocument/2006/relationships/hyperlink" Target="https://login.consultant.ru/link/?req=doc&amp;base=LAW&amp;n=396428&amp;dst=100006" TargetMode="External"/><Relationship Id="rId112" Type="http://schemas.openxmlformats.org/officeDocument/2006/relationships/hyperlink" Target="https://login.consultant.ru/link/?req=doc&amp;base=LAW&amp;n=512446&amp;dst=100116" TargetMode="External"/><Relationship Id="rId16" Type="http://schemas.openxmlformats.org/officeDocument/2006/relationships/hyperlink" Target="https://login.consultant.ru/link/?req=doc&amp;base=LAW&amp;n=512444&amp;dst=100005" TargetMode="External"/><Relationship Id="rId107" Type="http://schemas.openxmlformats.org/officeDocument/2006/relationships/hyperlink" Target="https://login.consultant.ru/link/?req=doc&amp;base=LAW&amp;n=512446&amp;dst=100111" TargetMode="External"/><Relationship Id="rId11" Type="http://schemas.openxmlformats.org/officeDocument/2006/relationships/hyperlink" Target="https://login.consultant.ru/link/?req=doc&amp;base=LAW&amp;n=290871" TargetMode="External"/><Relationship Id="rId32" Type="http://schemas.openxmlformats.org/officeDocument/2006/relationships/hyperlink" Target="https://login.consultant.ru/link/?req=doc&amp;base=LAW&amp;n=512409&amp;dst=100025" TargetMode="External"/><Relationship Id="rId37" Type="http://schemas.openxmlformats.org/officeDocument/2006/relationships/hyperlink" Target="https://login.consultant.ru/link/?req=doc&amp;base=LAW&amp;n=512446&amp;dst=100034" TargetMode="External"/><Relationship Id="rId53" Type="http://schemas.openxmlformats.org/officeDocument/2006/relationships/hyperlink" Target="https://login.consultant.ru/link/?req=doc&amp;base=LAW&amp;n=512409&amp;dst=100041" TargetMode="External"/><Relationship Id="rId58" Type="http://schemas.openxmlformats.org/officeDocument/2006/relationships/hyperlink" Target="https://login.consultant.ru/link/?req=doc&amp;base=LAW&amp;n=512444&amp;dst=100015" TargetMode="External"/><Relationship Id="rId74" Type="http://schemas.openxmlformats.org/officeDocument/2006/relationships/hyperlink" Target="https://login.consultant.ru/link/?req=doc&amp;base=LAW&amp;n=512446&amp;dst=100078" TargetMode="External"/><Relationship Id="rId79" Type="http://schemas.openxmlformats.org/officeDocument/2006/relationships/hyperlink" Target="https://login.consultant.ru/link/?req=doc&amp;base=LAW&amp;n=512442&amp;dst=100030" TargetMode="External"/><Relationship Id="rId102" Type="http://schemas.openxmlformats.org/officeDocument/2006/relationships/hyperlink" Target="https://login.consultant.ru/link/?req=doc&amp;base=LAW&amp;n=512444&amp;dst=100026" TargetMode="External"/><Relationship Id="rId123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12446&amp;dst=100005" TargetMode="External"/><Relationship Id="rId90" Type="http://schemas.openxmlformats.org/officeDocument/2006/relationships/hyperlink" Target="https://login.consultant.ru/link/?req=doc&amp;base=LAW&amp;n=512446&amp;dst=100094" TargetMode="External"/><Relationship Id="rId95" Type="http://schemas.openxmlformats.org/officeDocument/2006/relationships/hyperlink" Target="https://login.consultant.ru/link/?req=doc&amp;base=LAW&amp;n=512446&amp;dst=100102" TargetMode="External"/><Relationship Id="rId22" Type="http://schemas.openxmlformats.org/officeDocument/2006/relationships/hyperlink" Target="https://login.consultant.ru/link/?req=doc&amp;base=LAW&amp;n=512409&amp;dst=100019" TargetMode="External"/><Relationship Id="rId27" Type="http://schemas.openxmlformats.org/officeDocument/2006/relationships/hyperlink" Target="https://login.consultant.ru/link/?req=doc&amp;base=LAW&amp;n=377212&amp;dst=100012" TargetMode="External"/><Relationship Id="rId43" Type="http://schemas.openxmlformats.org/officeDocument/2006/relationships/hyperlink" Target="https://login.consultant.ru/link/?req=doc&amp;base=LAW&amp;n=512409&amp;dst=100028" TargetMode="External"/><Relationship Id="rId48" Type="http://schemas.openxmlformats.org/officeDocument/2006/relationships/hyperlink" Target="https://login.consultant.ru/link/?req=doc&amp;base=LAW&amp;n=512409&amp;dst=100037" TargetMode="External"/><Relationship Id="rId64" Type="http://schemas.openxmlformats.org/officeDocument/2006/relationships/hyperlink" Target="https://login.consultant.ru/link/?req=doc&amp;base=LAW&amp;n=512446&amp;dst=100071" TargetMode="External"/><Relationship Id="rId69" Type="http://schemas.openxmlformats.org/officeDocument/2006/relationships/hyperlink" Target="https://login.consultant.ru/link/?req=doc&amp;base=LAW&amp;n=121087" TargetMode="External"/><Relationship Id="rId113" Type="http://schemas.openxmlformats.org/officeDocument/2006/relationships/hyperlink" Target="https://login.consultant.ru/link/?req=doc&amp;base=LAW&amp;n=520154&amp;dst=3704" TargetMode="External"/><Relationship Id="rId118" Type="http://schemas.openxmlformats.org/officeDocument/2006/relationships/hyperlink" Target="https://login.consultant.ru/link/?req=doc&amp;base=LAW&amp;n=512446&amp;dst=100117" TargetMode="External"/><Relationship Id="rId80" Type="http://schemas.openxmlformats.org/officeDocument/2006/relationships/hyperlink" Target="https://login.consultant.ru/link/?req=doc&amp;base=LAW&amp;n=512446&amp;dst=100078" TargetMode="External"/><Relationship Id="rId85" Type="http://schemas.openxmlformats.org/officeDocument/2006/relationships/image" Target="media/image1.wmf"/><Relationship Id="rId12" Type="http://schemas.openxmlformats.org/officeDocument/2006/relationships/hyperlink" Target="https://login.consultant.ru/link/?req=doc&amp;base=LAW&amp;n=290740" TargetMode="External"/><Relationship Id="rId17" Type="http://schemas.openxmlformats.org/officeDocument/2006/relationships/hyperlink" Target="https://login.consultant.ru/link/?req=doc&amp;base=LAW&amp;n=512409&amp;dst=100014" TargetMode="External"/><Relationship Id="rId33" Type="http://schemas.openxmlformats.org/officeDocument/2006/relationships/hyperlink" Target="https://login.consultant.ru/link/?req=doc&amp;base=LAW&amp;n=512446&amp;dst=100012" TargetMode="External"/><Relationship Id="rId38" Type="http://schemas.openxmlformats.org/officeDocument/2006/relationships/hyperlink" Target="https://login.consultant.ru/link/?req=doc&amp;base=LAW&amp;n=512446&amp;dst=100035" TargetMode="External"/><Relationship Id="rId59" Type="http://schemas.openxmlformats.org/officeDocument/2006/relationships/hyperlink" Target="https://login.consultant.ru/link/?req=doc&amp;base=LAW&amp;n=512409&amp;dst=100044" TargetMode="External"/><Relationship Id="rId103" Type="http://schemas.openxmlformats.org/officeDocument/2006/relationships/hyperlink" Target="https://login.consultant.ru/link/?req=doc&amp;base=LAW&amp;n=512446&amp;dst=100109" TargetMode="External"/><Relationship Id="rId108" Type="http://schemas.openxmlformats.org/officeDocument/2006/relationships/hyperlink" Target="https://login.consultant.ru/link/?req=doc&amp;base=LAW&amp;n=512409&amp;dst=100060" TargetMode="External"/><Relationship Id="rId54" Type="http://schemas.openxmlformats.org/officeDocument/2006/relationships/hyperlink" Target="https://login.consultant.ru/link/?req=doc&amp;base=LAW&amp;n=512446&amp;dst=100060" TargetMode="External"/><Relationship Id="rId70" Type="http://schemas.openxmlformats.org/officeDocument/2006/relationships/hyperlink" Target="https://login.consultant.ru/link/?req=doc&amp;base=LAW&amp;n=512409&amp;dst=100051" TargetMode="External"/><Relationship Id="rId75" Type="http://schemas.openxmlformats.org/officeDocument/2006/relationships/hyperlink" Target="https://login.consultant.ru/link/?req=doc&amp;base=LAW&amp;n=512442&amp;dst=100028" TargetMode="External"/><Relationship Id="rId91" Type="http://schemas.openxmlformats.org/officeDocument/2006/relationships/hyperlink" Target="https://login.consultant.ru/link/?req=doc&amp;base=LAW&amp;n=512444&amp;dst=100017" TargetMode="External"/><Relationship Id="rId96" Type="http://schemas.openxmlformats.org/officeDocument/2006/relationships/hyperlink" Target="https://login.consultant.ru/link/?req=doc&amp;base=LAW&amp;n=512446&amp;dst=1001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3712&amp;dst=100005" TargetMode="External"/><Relationship Id="rId23" Type="http://schemas.openxmlformats.org/officeDocument/2006/relationships/hyperlink" Target="https://login.consultant.ru/link/?req=doc&amp;base=LAW&amp;n=512409&amp;dst=100020" TargetMode="External"/><Relationship Id="rId28" Type="http://schemas.openxmlformats.org/officeDocument/2006/relationships/hyperlink" Target="https://login.consultant.ru/link/?req=doc&amp;base=LAW&amp;n=422648&amp;dst=100011" TargetMode="External"/><Relationship Id="rId49" Type="http://schemas.openxmlformats.org/officeDocument/2006/relationships/hyperlink" Target="https://login.consultant.ru/link/?req=doc&amp;base=LAW&amp;n=512446&amp;dst=100057" TargetMode="External"/><Relationship Id="rId114" Type="http://schemas.openxmlformats.org/officeDocument/2006/relationships/hyperlink" Target="https://login.consultant.ru/link/?req=doc&amp;base=LAW&amp;n=520154&amp;dst=3722" TargetMode="External"/><Relationship Id="rId119" Type="http://schemas.openxmlformats.org/officeDocument/2006/relationships/hyperlink" Target="https://login.consultant.ru/link/?req=doc&amp;base=LAW&amp;n=512444&amp;dst=100030" TargetMode="External"/><Relationship Id="rId44" Type="http://schemas.openxmlformats.org/officeDocument/2006/relationships/hyperlink" Target="https://login.consultant.ru/link/?req=doc&amp;base=LAW&amp;n=512409&amp;dst=100029" TargetMode="External"/><Relationship Id="rId60" Type="http://schemas.openxmlformats.org/officeDocument/2006/relationships/hyperlink" Target="https://login.consultant.ru/link/?req=doc&amp;base=LAW&amp;n=512446&amp;dst=100064" TargetMode="External"/><Relationship Id="rId65" Type="http://schemas.openxmlformats.org/officeDocument/2006/relationships/hyperlink" Target="https://login.consultant.ru/link/?req=doc&amp;base=LAW&amp;n=512446&amp;dst=100072" TargetMode="External"/><Relationship Id="rId81" Type="http://schemas.openxmlformats.org/officeDocument/2006/relationships/hyperlink" Target="https://login.consultant.ru/link/?req=doc&amp;base=LAW&amp;n=512446&amp;dst=100079" TargetMode="External"/><Relationship Id="rId86" Type="http://schemas.openxmlformats.org/officeDocument/2006/relationships/hyperlink" Target="https://login.consultant.ru/link/?req=doc&amp;base=LAW&amp;n=512409&amp;dst=10005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2409&amp;dst=100005" TargetMode="External"/><Relationship Id="rId13" Type="http://schemas.openxmlformats.org/officeDocument/2006/relationships/hyperlink" Target="https://login.consultant.ru/link/?req=doc&amp;base=LAW&amp;n=512446&amp;dst=100005" TargetMode="External"/><Relationship Id="rId18" Type="http://schemas.openxmlformats.org/officeDocument/2006/relationships/hyperlink" Target="https://login.consultant.ru/link/?req=doc&amp;base=LAW&amp;n=510353" TargetMode="External"/><Relationship Id="rId39" Type="http://schemas.openxmlformats.org/officeDocument/2006/relationships/hyperlink" Target="https://login.consultant.ru/link/?req=doc&amp;base=LAW&amp;n=512442&amp;dst=100016" TargetMode="External"/><Relationship Id="rId109" Type="http://schemas.openxmlformats.org/officeDocument/2006/relationships/hyperlink" Target="https://login.consultant.ru/link/?req=doc&amp;base=LAW&amp;n=512446&amp;dst=100114" TargetMode="External"/><Relationship Id="rId34" Type="http://schemas.openxmlformats.org/officeDocument/2006/relationships/hyperlink" Target="https://login.consultant.ru/link/?req=doc&amp;base=LAW&amp;n=512446&amp;dst=100030" TargetMode="External"/><Relationship Id="rId50" Type="http://schemas.openxmlformats.org/officeDocument/2006/relationships/hyperlink" Target="https://login.consultant.ru/link/?req=doc&amp;base=LAW&amp;n=512409&amp;dst=100039" TargetMode="External"/><Relationship Id="rId55" Type="http://schemas.openxmlformats.org/officeDocument/2006/relationships/hyperlink" Target="https://login.consultant.ru/link/?req=doc&amp;base=LAW&amp;n=512409&amp;dst=100042" TargetMode="External"/><Relationship Id="rId76" Type="http://schemas.openxmlformats.org/officeDocument/2006/relationships/hyperlink" Target="https://login.consultant.ru/link/?req=doc&amp;base=LAW&amp;n=512446&amp;dst=100078" TargetMode="External"/><Relationship Id="rId97" Type="http://schemas.openxmlformats.org/officeDocument/2006/relationships/hyperlink" Target="https://login.consultant.ru/link/?req=doc&amp;base=LAW&amp;n=512409&amp;dst=100057" TargetMode="External"/><Relationship Id="rId104" Type="http://schemas.openxmlformats.org/officeDocument/2006/relationships/hyperlink" Target="https://login.consultant.ru/link/?req=doc&amp;base=LAW&amp;n=512442&amp;dst=100032" TargetMode="External"/><Relationship Id="rId120" Type="http://schemas.openxmlformats.org/officeDocument/2006/relationships/hyperlink" Target="https://login.consultant.ru/link/?req=doc&amp;base=LAW&amp;n=516950&amp;dst=100011" TargetMode="External"/><Relationship Id="rId7" Type="http://schemas.openxmlformats.org/officeDocument/2006/relationships/hyperlink" Target="https://login.consultant.ru/link/?req=doc&amp;base=LAW&amp;n=512442&amp;dst=100010" TargetMode="External"/><Relationship Id="rId71" Type="http://schemas.openxmlformats.org/officeDocument/2006/relationships/hyperlink" Target="https://login.consultant.ru/link/?req=doc&amp;base=LAW&amp;n=512446&amp;dst=100073" TargetMode="External"/><Relationship Id="rId92" Type="http://schemas.openxmlformats.org/officeDocument/2006/relationships/hyperlink" Target="https://login.consultant.ru/link/?req=doc&amp;base=LAW&amp;n=512444&amp;dst=10001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12442&amp;dst=100013" TargetMode="External"/><Relationship Id="rId24" Type="http://schemas.openxmlformats.org/officeDocument/2006/relationships/hyperlink" Target="https://login.consultant.ru/link/?req=doc&amp;base=LAW&amp;n=512446&amp;dst=100010" TargetMode="External"/><Relationship Id="rId40" Type="http://schemas.openxmlformats.org/officeDocument/2006/relationships/hyperlink" Target="https://login.consultant.ru/link/?req=doc&amp;base=LAW&amp;n=512444&amp;dst=100012" TargetMode="External"/><Relationship Id="rId45" Type="http://schemas.openxmlformats.org/officeDocument/2006/relationships/hyperlink" Target="https://login.consultant.ru/link/?req=doc&amp;base=LAW&amp;n=512446&amp;dst=100051" TargetMode="External"/><Relationship Id="rId66" Type="http://schemas.openxmlformats.org/officeDocument/2006/relationships/hyperlink" Target="https://login.consultant.ru/link/?req=doc&amp;base=LAW&amp;n=512409&amp;dst=100048" TargetMode="External"/><Relationship Id="rId87" Type="http://schemas.openxmlformats.org/officeDocument/2006/relationships/hyperlink" Target="https://login.consultant.ru/link/?req=doc&amp;base=LAW&amp;n=512409&amp;dst=100056" TargetMode="External"/><Relationship Id="rId110" Type="http://schemas.openxmlformats.org/officeDocument/2006/relationships/hyperlink" Target="https://login.consultant.ru/link/?req=doc&amp;base=LAW&amp;n=512442&amp;dst=100033" TargetMode="External"/><Relationship Id="rId115" Type="http://schemas.openxmlformats.org/officeDocument/2006/relationships/hyperlink" Target="https://login.consultant.ru/link/?req=doc&amp;base=LAW&amp;n=512444&amp;dst=100027" TargetMode="External"/><Relationship Id="rId61" Type="http://schemas.openxmlformats.org/officeDocument/2006/relationships/hyperlink" Target="https://login.consultant.ru/link/?req=doc&amp;base=LAW&amp;n=512409&amp;dst=100046" TargetMode="External"/><Relationship Id="rId82" Type="http://schemas.openxmlformats.org/officeDocument/2006/relationships/hyperlink" Target="https://login.consultant.ru/link/?req=doc&amp;base=LAW&amp;n=512409&amp;dst=100053" TargetMode="External"/><Relationship Id="rId19" Type="http://schemas.openxmlformats.org/officeDocument/2006/relationships/hyperlink" Target="https://login.consultant.ru/link/?req=doc&amp;base=LAW&amp;n=512442&amp;dst=100011" TargetMode="External"/><Relationship Id="rId14" Type="http://schemas.openxmlformats.org/officeDocument/2006/relationships/hyperlink" Target="https://login.consultant.ru/link/?req=doc&amp;base=LAW&amp;n=383712&amp;dst=100005" TargetMode="External"/><Relationship Id="rId30" Type="http://schemas.openxmlformats.org/officeDocument/2006/relationships/hyperlink" Target="https://login.consultant.ru/link/?req=doc&amp;base=LAW&amp;n=512442&amp;dst=100014" TargetMode="External"/><Relationship Id="rId35" Type="http://schemas.openxmlformats.org/officeDocument/2006/relationships/hyperlink" Target="https://login.consultant.ru/link/?req=doc&amp;base=LAW&amp;n=512409&amp;dst=100027" TargetMode="External"/><Relationship Id="rId56" Type="http://schemas.openxmlformats.org/officeDocument/2006/relationships/hyperlink" Target="https://login.consultant.ru/link/?req=doc&amp;base=LAW&amp;n=512409&amp;dst=100043" TargetMode="External"/><Relationship Id="rId77" Type="http://schemas.openxmlformats.org/officeDocument/2006/relationships/hyperlink" Target="https://login.consultant.ru/link/?req=doc&amp;base=LAW&amp;n=512446&amp;dst=100078" TargetMode="External"/><Relationship Id="rId100" Type="http://schemas.openxmlformats.org/officeDocument/2006/relationships/hyperlink" Target="https://login.consultant.ru/link/?req=doc&amp;base=LAW&amp;n=520154&amp;dst=3722" TargetMode="External"/><Relationship Id="rId105" Type="http://schemas.openxmlformats.org/officeDocument/2006/relationships/hyperlink" Target="https://login.consultant.ru/link/?req=doc&amp;base=LAW&amp;n=512409&amp;dst=100059" TargetMode="External"/><Relationship Id="rId8" Type="http://schemas.openxmlformats.org/officeDocument/2006/relationships/hyperlink" Target="https://login.consultant.ru/link/?req=doc&amp;base=LAW&amp;n=512444&amp;dst=100005" TargetMode="External"/><Relationship Id="rId51" Type="http://schemas.openxmlformats.org/officeDocument/2006/relationships/hyperlink" Target="https://login.consultant.ru/link/?req=doc&amp;base=LAW&amp;n=512446&amp;dst=100059" TargetMode="External"/><Relationship Id="rId72" Type="http://schemas.openxmlformats.org/officeDocument/2006/relationships/hyperlink" Target="https://login.consultant.ru/link/?req=doc&amp;base=LAW&amp;n=512409&amp;dst=100052" TargetMode="External"/><Relationship Id="rId93" Type="http://schemas.openxmlformats.org/officeDocument/2006/relationships/hyperlink" Target="https://login.consultant.ru/link/?req=doc&amp;base=LAW&amp;n=512446&amp;dst=100098" TargetMode="External"/><Relationship Id="rId98" Type="http://schemas.openxmlformats.org/officeDocument/2006/relationships/hyperlink" Target="https://login.consultant.ru/link/?req=doc&amp;base=LAW&amp;n=512444&amp;dst=100023" TargetMode="External"/><Relationship Id="rId121" Type="http://schemas.openxmlformats.org/officeDocument/2006/relationships/hyperlink" Target="https://login.consultant.ru/link/?req=doc&amp;base=LAW&amp;n=512442&amp;dst=100035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512409&amp;dst=100021" TargetMode="External"/><Relationship Id="rId46" Type="http://schemas.openxmlformats.org/officeDocument/2006/relationships/hyperlink" Target="https://login.consultant.ru/link/?req=doc&amp;base=LAW&amp;n=512409&amp;dst=100030" TargetMode="External"/><Relationship Id="rId67" Type="http://schemas.openxmlformats.org/officeDocument/2006/relationships/hyperlink" Target="https://login.consultant.ru/link/?req=doc&amp;base=LAW&amp;n=503698&amp;dst=100008" TargetMode="External"/><Relationship Id="rId116" Type="http://schemas.openxmlformats.org/officeDocument/2006/relationships/hyperlink" Target="https://login.consultant.ru/link/?req=doc&amp;base=LAW&amp;n=512446&amp;dst=100117" TargetMode="External"/><Relationship Id="rId20" Type="http://schemas.openxmlformats.org/officeDocument/2006/relationships/hyperlink" Target="https://login.consultant.ru/link/?req=doc&amp;base=LAW&amp;n=512409&amp;dst=100015" TargetMode="External"/><Relationship Id="rId41" Type="http://schemas.openxmlformats.org/officeDocument/2006/relationships/hyperlink" Target="https://login.consultant.ru/link/?req=doc&amp;base=LAW&amp;n=512446&amp;dst=100036" TargetMode="External"/><Relationship Id="rId62" Type="http://schemas.openxmlformats.org/officeDocument/2006/relationships/hyperlink" Target="https://login.consultant.ru/link/?req=doc&amp;base=LAW&amp;n=512442&amp;dst=100026" TargetMode="External"/><Relationship Id="rId83" Type="http://schemas.openxmlformats.org/officeDocument/2006/relationships/hyperlink" Target="https://login.consultant.ru/link/?req=doc&amp;base=LAW&amp;n=512409&amp;dst=100053" TargetMode="External"/><Relationship Id="rId88" Type="http://schemas.openxmlformats.org/officeDocument/2006/relationships/hyperlink" Target="https://login.consultant.ru/link/?req=doc&amp;base=LAW&amp;n=512446&amp;dst=100088" TargetMode="External"/><Relationship Id="rId111" Type="http://schemas.openxmlformats.org/officeDocument/2006/relationships/hyperlink" Target="https://login.consultant.ru/link/?req=doc&amp;base=LAW&amp;n=512409&amp;dst=100061" TargetMode="External"/><Relationship Id="rId15" Type="http://schemas.openxmlformats.org/officeDocument/2006/relationships/hyperlink" Target="https://login.consultant.ru/link/?req=doc&amp;base=LAW&amp;n=512442&amp;dst=100010" TargetMode="External"/><Relationship Id="rId36" Type="http://schemas.openxmlformats.org/officeDocument/2006/relationships/hyperlink" Target="https://login.consultant.ru/link/?req=doc&amp;base=LAW&amp;n=512446&amp;dst=100032" TargetMode="External"/><Relationship Id="rId57" Type="http://schemas.openxmlformats.org/officeDocument/2006/relationships/hyperlink" Target="https://login.consultant.ru/link/?req=doc&amp;base=LAW&amp;n=512446&amp;dst=100062" TargetMode="External"/><Relationship Id="rId106" Type="http://schemas.openxmlformats.org/officeDocument/2006/relationships/hyperlink" Target="https://login.consultant.ru/link/?req=doc&amp;base=LAW&amp;n=512446&amp;dst=100111" TargetMode="External"/><Relationship Id="rId10" Type="http://schemas.openxmlformats.org/officeDocument/2006/relationships/hyperlink" Target="https://login.consultant.ru/link/?req=doc&amp;base=LAW&amp;n=512409&amp;dst=100013" TargetMode="External"/><Relationship Id="rId31" Type="http://schemas.openxmlformats.org/officeDocument/2006/relationships/hyperlink" Target="https://login.consultant.ru/link/?req=doc&amp;base=LAW&amp;n=512409&amp;dst=100024" TargetMode="External"/><Relationship Id="rId52" Type="http://schemas.openxmlformats.org/officeDocument/2006/relationships/hyperlink" Target="https://login.consultant.ru/link/?req=doc&amp;base=LAW&amp;n=512409&amp;dst=100040" TargetMode="External"/><Relationship Id="rId73" Type="http://schemas.openxmlformats.org/officeDocument/2006/relationships/hyperlink" Target="https://login.consultant.ru/link/?req=doc&amp;base=LAW&amp;n=512446&amp;dst=100076" TargetMode="External"/><Relationship Id="rId78" Type="http://schemas.openxmlformats.org/officeDocument/2006/relationships/hyperlink" Target="https://login.consultant.ru/link/?req=doc&amp;base=LAW&amp;n=512446&amp;dst=100078" TargetMode="External"/><Relationship Id="rId94" Type="http://schemas.openxmlformats.org/officeDocument/2006/relationships/hyperlink" Target="https://login.consultant.ru/link/?req=doc&amp;base=LAW&amp;n=512444&amp;dst=100019" TargetMode="External"/><Relationship Id="rId99" Type="http://schemas.openxmlformats.org/officeDocument/2006/relationships/hyperlink" Target="https://login.consultant.ru/link/?req=doc&amp;base=LAW&amp;n=520154&amp;dst=3704" TargetMode="External"/><Relationship Id="rId101" Type="http://schemas.openxmlformats.org/officeDocument/2006/relationships/hyperlink" Target="https://login.consultant.ru/link/?req=doc&amp;base=LAW&amp;n=512444&amp;dst=100025" TargetMode="External"/><Relationship Id="rId1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7703</Words>
  <Characters>43911</Characters>
  <Application>Microsoft Office Word</Application>
  <DocSecurity>0</DocSecurity>
  <Lines>365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Келлер</dc:creator>
  <cp:keywords/>
  <dc:description/>
  <cp:lastModifiedBy>Евгений Келлер</cp:lastModifiedBy>
  <cp:revision>1</cp:revision>
  <dcterms:created xsi:type="dcterms:W3CDTF">2025-12-30T04:40:00Z</dcterms:created>
  <dcterms:modified xsi:type="dcterms:W3CDTF">2025-12-30T04:41:00Z</dcterms:modified>
</cp:coreProperties>
</file>