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C5" w:rsidRPr="007B6F97" w:rsidRDefault="00262DC5" w:rsidP="007B6F97">
      <w:pPr>
        <w:pStyle w:val="2"/>
      </w:pPr>
      <w:bookmarkStart w:id="0" w:name="_GoBack"/>
      <w:bookmarkEnd w:id="0"/>
      <w:r w:rsidRPr="007B6F97">
        <w:t>МУНИЦИПАЛЬНОЕ ОБРАЗОВАНИЕ</w:t>
      </w:r>
    </w:p>
    <w:p w:rsidR="00262DC5" w:rsidRPr="007B6F97" w:rsidRDefault="00262DC5" w:rsidP="007B6F97">
      <w:pPr>
        <w:pStyle w:val="2"/>
      </w:pPr>
      <w:r w:rsidRPr="007B6F97">
        <w:t xml:space="preserve">городской округ </w:t>
      </w:r>
      <w:proofErr w:type="spellStart"/>
      <w:r w:rsidRPr="007B6F97">
        <w:t>Пыть-Ях</w:t>
      </w:r>
      <w:proofErr w:type="spellEnd"/>
    </w:p>
    <w:p w:rsidR="00262DC5" w:rsidRPr="007B6F97" w:rsidRDefault="00262DC5" w:rsidP="007B6F97">
      <w:pPr>
        <w:pStyle w:val="2"/>
      </w:pPr>
      <w:r w:rsidRPr="007B6F97">
        <w:t>Ханты-Мансийского автономного округа-Югры</w:t>
      </w:r>
    </w:p>
    <w:p w:rsidR="007B6F97" w:rsidRPr="007B6F97" w:rsidRDefault="00262DC5" w:rsidP="007B6F97">
      <w:pPr>
        <w:pStyle w:val="2"/>
        <w:rPr>
          <w:kern w:val="28"/>
        </w:rPr>
      </w:pPr>
      <w:r w:rsidRPr="007B6F97">
        <w:rPr>
          <w:kern w:val="28"/>
        </w:rPr>
        <w:t>АДМИНИСТРАЦИЯ ГОРОДА</w:t>
      </w:r>
    </w:p>
    <w:p w:rsidR="007B6F97" w:rsidRPr="007B6F97" w:rsidRDefault="007B6F97" w:rsidP="007B6F97">
      <w:pPr>
        <w:pStyle w:val="2"/>
        <w:rPr>
          <w:kern w:val="28"/>
        </w:rPr>
      </w:pPr>
    </w:p>
    <w:p w:rsidR="00262DC5" w:rsidRPr="007B6F97" w:rsidRDefault="00262DC5" w:rsidP="007B6F97">
      <w:pPr>
        <w:pStyle w:val="2"/>
      </w:pPr>
      <w:r w:rsidRPr="007B6F97">
        <w:t>П О С Т А Н О В Л Е Н И Е</w:t>
      </w:r>
    </w:p>
    <w:p w:rsidR="00262DC5" w:rsidRPr="007B6F97" w:rsidRDefault="00262DC5" w:rsidP="00262DC5">
      <w:pPr>
        <w:ind w:firstLine="0"/>
        <w:jc w:val="left"/>
        <w:rPr>
          <w:rFonts w:cs="Arial"/>
          <w:szCs w:val="28"/>
        </w:rPr>
      </w:pPr>
    </w:p>
    <w:p w:rsidR="00262DC5" w:rsidRPr="007B6F97" w:rsidRDefault="00E55EB7" w:rsidP="00262DC5">
      <w:pPr>
        <w:ind w:firstLine="0"/>
        <w:jc w:val="left"/>
        <w:rPr>
          <w:rFonts w:cs="Arial"/>
          <w:szCs w:val="28"/>
        </w:rPr>
      </w:pPr>
      <w:r w:rsidRPr="007B6F97">
        <w:rPr>
          <w:rFonts w:cs="Arial"/>
          <w:szCs w:val="28"/>
        </w:rPr>
        <w:t>От 29.11.2023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326-па</w:t>
      </w:r>
    </w:p>
    <w:p w:rsidR="00262DC5" w:rsidRPr="007B6F97" w:rsidRDefault="00262DC5" w:rsidP="00262DC5">
      <w:pPr>
        <w:ind w:firstLine="0"/>
        <w:jc w:val="left"/>
        <w:rPr>
          <w:rFonts w:cs="Arial"/>
          <w:szCs w:val="28"/>
        </w:rPr>
      </w:pPr>
    </w:p>
    <w:p w:rsidR="007B6F97" w:rsidRDefault="003D2C93" w:rsidP="007B6F97">
      <w:pPr>
        <w:pStyle w:val="Title"/>
      </w:pPr>
      <w:r w:rsidRPr="007B6F97">
        <w:t>О порядке разработки и</w:t>
      </w:r>
      <w:r w:rsidR="007B6F97" w:rsidRPr="007B6F97">
        <w:t xml:space="preserve"> </w:t>
      </w:r>
      <w:r w:rsidRPr="007B6F97">
        <w:t>реализации муниципальных</w:t>
      </w:r>
      <w:r w:rsidR="007B6F97" w:rsidRPr="007B6F97">
        <w:t xml:space="preserve"> </w:t>
      </w:r>
      <w:r w:rsidRPr="007B6F97">
        <w:t xml:space="preserve">программ города </w:t>
      </w:r>
      <w:proofErr w:type="spellStart"/>
      <w:r w:rsidRPr="007B6F97">
        <w:t>Пыть-Яха</w:t>
      </w:r>
      <w:proofErr w:type="spellEnd"/>
      <w:r w:rsidR="007B6F97" w:rsidRPr="007B6F97">
        <w:t xml:space="preserve"> </w:t>
      </w:r>
    </w:p>
    <w:p w:rsidR="00AE1241" w:rsidRDefault="00AE1241" w:rsidP="00065F88">
      <w:pPr>
        <w:pStyle w:val="Title"/>
        <w:spacing w:before="0" w:after="0"/>
        <w:rPr>
          <w:b w:val="0"/>
          <w:sz w:val="24"/>
          <w:szCs w:val="24"/>
        </w:rPr>
      </w:pPr>
      <w:r w:rsidRPr="00AE1241">
        <w:rPr>
          <w:b w:val="0"/>
          <w:sz w:val="24"/>
          <w:szCs w:val="24"/>
        </w:rPr>
        <w:t xml:space="preserve">(С изменениями, внесенными постановлением администрации </w:t>
      </w:r>
      <w:hyperlink r:id="rId8" w:tooltip="постановление от 19.06.2024 0:00:00 №119-па Администрация г. Пыть-Ях&#10;&#10;О внесении изменений в постановление администрации города от 29.11.2023 № 326-па " w:history="1">
        <w:r w:rsidRPr="00AE1241">
          <w:rPr>
            <w:rStyle w:val="a5"/>
            <w:b w:val="0"/>
            <w:sz w:val="24"/>
            <w:szCs w:val="24"/>
          </w:rPr>
          <w:t>от 19.06.2024 № 119-па</w:t>
        </w:r>
      </w:hyperlink>
      <w:r w:rsidRPr="00AE1241">
        <w:rPr>
          <w:b w:val="0"/>
          <w:sz w:val="24"/>
          <w:szCs w:val="24"/>
        </w:rPr>
        <w:t>)</w:t>
      </w:r>
    </w:p>
    <w:p w:rsidR="00065F88" w:rsidRDefault="00065F88" w:rsidP="00065F88">
      <w:pPr>
        <w:pStyle w:val="Title"/>
        <w:spacing w:before="0" w:after="0"/>
        <w:rPr>
          <w:b w:val="0"/>
          <w:sz w:val="24"/>
          <w:szCs w:val="24"/>
        </w:rPr>
      </w:pPr>
      <w:r w:rsidRPr="00AE1241">
        <w:rPr>
          <w:b w:val="0"/>
          <w:sz w:val="24"/>
          <w:szCs w:val="24"/>
        </w:rPr>
        <w:t>(С изменениями, внесенными постановлением администрации</w:t>
      </w:r>
      <w:r>
        <w:rPr>
          <w:b w:val="0"/>
          <w:sz w:val="24"/>
          <w:szCs w:val="24"/>
        </w:rPr>
        <w:t xml:space="preserve"> </w:t>
      </w:r>
      <w:hyperlink r:id="rId9" w:tooltip="постановление от 13.11.2024 0:00:00 №235-па Администрация г. Пыть-Ях&#10;&#10;О внесении изменений в постановление администрации города от 29.11.2023 № 326-па " w:history="1">
        <w:r w:rsidRPr="00065F88">
          <w:rPr>
            <w:rStyle w:val="a5"/>
            <w:b w:val="0"/>
            <w:sz w:val="24"/>
            <w:szCs w:val="24"/>
          </w:rPr>
          <w:t>от 13.11.2024 № 235-па</w:t>
        </w:r>
      </w:hyperlink>
      <w:r>
        <w:rPr>
          <w:b w:val="0"/>
          <w:sz w:val="24"/>
          <w:szCs w:val="24"/>
        </w:rPr>
        <w:t>)</w:t>
      </w:r>
    </w:p>
    <w:p w:rsidR="004B625E" w:rsidRDefault="004B625E" w:rsidP="00065F88">
      <w:pPr>
        <w:pStyle w:val="Title"/>
        <w:spacing w:before="0" w:after="0"/>
        <w:rPr>
          <w:b w:val="0"/>
          <w:sz w:val="24"/>
          <w:szCs w:val="24"/>
        </w:rPr>
      </w:pPr>
      <w:r w:rsidRPr="00AE1241">
        <w:rPr>
          <w:b w:val="0"/>
          <w:sz w:val="24"/>
          <w:szCs w:val="24"/>
        </w:rPr>
        <w:t>(С изменениями, внесенными постановлением администрации</w:t>
      </w:r>
      <w:r>
        <w:rPr>
          <w:b w:val="0"/>
          <w:sz w:val="24"/>
          <w:szCs w:val="24"/>
        </w:rPr>
        <w:t xml:space="preserve"> </w:t>
      </w:r>
      <w:hyperlink r:id="rId10" w:tooltip="постановление от 18.12.2024 0:00:00 №276-па Администрация г. Пыть-Ях&#10;&#10;О внесении изменений в постановление администрации города от 29.11.2023 № 326-па " w:history="1">
        <w:r w:rsidRPr="004B625E">
          <w:rPr>
            <w:rStyle w:val="a5"/>
            <w:b w:val="0"/>
            <w:sz w:val="24"/>
            <w:szCs w:val="24"/>
          </w:rPr>
          <w:t>от 18.12.2024 № 276-па</w:t>
        </w:r>
      </w:hyperlink>
      <w:r>
        <w:rPr>
          <w:b w:val="0"/>
          <w:sz w:val="24"/>
          <w:szCs w:val="24"/>
        </w:rPr>
        <w:t>)</w:t>
      </w:r>
    </w:p>
    <w:p w:rsidR="00597B49" w:rsidRDefault="00597B49" w:rsidP="00065F88">
      <w:pPr>
        <w:pStyle w:val="Title"/>
        <w:spacing w:before="0" w:after="0"/>
        <w:rPr>
          <w:b w:val="0"/>
          <w:sz w:val="24"/>
          <w:szCs w:val="24"/>
        </w:rPr>
      </w:pPr>
      <w:r w:rsidRPr="00AE1241">
        <w:rPr>
          <w:b w:val="0"/>
          <w:sz w:val="24"/>
          <w:szCs w:val="24"/>
        </w:rPr>
        <w:t>(С изменениями, внесенными постановлением администрации</w:t>
      </w:r>
      <w:r>
        <w:rPr>
          <w:b w:val="0"/>
          <w:sz w:val="24"/>
          <w:szCs w:val="24"/>
        </w:rPr>
        <w:t xml:space="preserve"> </w:t>
      </w:r>
      <w:hyperlink r:id="rId11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Pr="00597B49">
          <w:rPr>
            <w:rStyle w:val="a5"/>
            <w:b w:val="0"/>
            <w:sz w:val="24"/>
            <w:szCs w:val="24"/>
          </w:rPr>
          <w:t>от 03.09.2025 № 276-па</w:t>
        </w:r>
      </w:hyperlink>
      <w:r>
        <w:rPr>
          <w:b w:val="0"/>
          <w:sz w:val="24"/>
          <w:szCs w:val="24"/>
        </w:rPr>
        <w:t>)</w:t>
      </w:r>
    </w:p>
    <w:p w:rsidR="004B625E" w:rsidRPr="00AE1241" w:rsidRDefault="004B625E" w:rsidP="00065F88">
      <w:pPr>
        <w:pStyle w:val="Title"/>
        <w:spacing w:before="0" w:after="0"/>
        <w:rPr>
          <w:b w:val="0"/>
          <w:sz w:val="24"/>
          <w:szCs w:val="24"/>
        </w:rPr>
      </w:pPr>
    </w:p>
    <w:p w:rsidR="00AE1241" w:rsidRDefault="00AE1241" w:rsidP="00AE1241">
      <w:pPr>
        <w:widowControl w:val="0"/>
        <w:autoSpaceDE w:val="0"/>
        <w:autoSpaceDN w:val="0"/>
        <w:spacing w:line="360" w:lineRule="auto"/>
        <w:ind w:firstLine="709"/>
        <w:rPr>
          <w:rFonts w:cs="Arial"/>
        </w:rPr>
      </w:pPr>
      <w:r w:rsidRPr="00312069">
        <w:rPr>
          <w:rFonts w:cs="Arial"/>
          <w:bCs/>
        </w:rPr>
        <w:t>(В преамбуле и по тексту постановления слова «от 21.07.2020 № 474 «О национальных целях развития Российской Федерации на период до 2030 года», «от 21 июля 2020 года № 474 «О национальных целях развития Российской Федерации на период до 2030 года» заменены словами «</w:t>
      </w:r>
      <w:hyperlink r:id="rId12" w:tgtFrame="Logical" w:history="1">
        <w:r w:rsidRPr="00312069">
          <w:rPr>
            <w:rFonts w:cs="Arial"/>
            <w:bCs/>
          </w:rPr>
          <w:t>от 07.05.2024 № 309</w:t>
        </w:r>
      </w:hyperlink>
      <w:r w:rsidRPr="00312069">
        <w:rPr>
          <w:rFonts w:eastAsiaTheme="minorHAnsi" w:cs="Arial"/>
          <w:lang w:eastAsia="en-US"/>
        </w:rPr>
        <w:t xml:space="preserve"> «</w:t>
      </w:r>
      <w:r w:rsidRPr="00312069">
        <w:rPr>
          <w:rFonts w:cs="Arial"/>
          <w:bCs/>
        </w:rPr>
        <w:t xml:space="preserve">О национальных целях развития Российской Федерации на период до 2030 года и на перспективу до 2036 года» </w:t>
      </w:r>
      <w:r w:rsidRPr="00312069">
        <w:rPr>
          <w:rFonts w:cs="Arial"/>
        </w:rPr>
        <w:t xml:space="preserve">постановлением администрации </w:t>
      </w:r>
      <w:hyperlink r:id="rId13" w:tooltip="постановление от 19.06.2024 0:00:00 №119-па Администрация г. Пыть-Ях&#10;&#10;О внесении изменений в постановление администрации города от 29.11.2023 № 326-па " w:history="1">
        <w:r w:rsidRPr="00312069">
          <w:rPr>
            <w:rStyle w:val="a5"/>
            <w:rFonts w:cs="Arial"/>
          </w:rPr>
          <w:t>от 19.06.2024 № 119-па</w:t>
        </w:r>
      </w:hyperlink>
      <w:r w:rsidRPr="00312069">
        <w:rPr>
          <w:rFonts w:cs="Arial"/>
        </w:rPr>
        <w:t>)</w:t>
      </w:r>
    </w:p>
    <w:p w:rsidR="00AE1241" w:rsidRPr="00312069" w:rsidRDefault="00AE1241" w:rsidP="007B6F97">
      <w:pPr>
        <w:rPr>
          <w:rFonts w:cs="Arial"/>
        </w:rPr>
      </w:pPr>
    </w:p>
    <w:p w:rsidR="007B6F97" w:rsidRDefault="003D2C93" w:rsidP="003D2C93">
      <w:pPr>
        <w:widowControl w:val="0"/>
        <w:autoSpaceDE w:val="0"/>
        <w:autoSpaceDN w:val="0"/>
        <w:spacing w:line="360" w:lineRule="auto"/>
        <w:rPr>
          <w:rFonts w:cs="Arial"/>
          <w:bCs/>
        </w:rPr>
      </w:pPr>
      <w:r w:rsidRPr="00312069">
        <w:rPr>
          <w:rFonts w:cs="Arial"/>
          <w:bCs/>
        </w:rPr>
        <w:t xml:space="preserve">В соответствии с </w:t>
      </w:r>
      <w:hyperlink r:id="rId14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312069">
          <w:rPr>
            <w:rStyle w:val="a5"/>
            <w:rFonts w:cs="Arial"/>
            <w:bCs/>
          </w:rPr>
          <w:t>Бюджетным кодексом</w:t>
        </w:r>
      </w:hyperlink>
      <w:r w:rsidRPr="00312069">
        <w:rPr>
          <w:rFonts w:cs="Arial"/>
          <w:bCs/>
        </w:rPr>
        <w:t xml:space="preserve"> Российской Федерации, Федеральным законом </w:t>
      </w:r>
      <w:hyperlink r:id="rId15" w:tooltip="ФЕДЕРАЛЬНЫЙ ЗАКОН от 28.06.2014 № 172-ФЗ ГОСУДАРСТВЕННАЯ ДУМА ФЕДЕРАЛЬНОГО СОБРАНИЯ РФ&#10;&#10;О СТРАТЕГИЧЕСКОМ ПЛАНИРОВАНИИ В РОССИЙСКОЙ ФЕДЕРАЦИИ" w:history="1">
        <w:r w:rsidRPr="00312069">
          <w:rPr>
            <w:rStyle w:val="a5"/>
            <w:rFonts w:cs="Arial"/>
            <w:bCs/>
          </w:rPr>
          <w:t>от 28.06.2014</w:t>
        </w:r>
        <w:r w:rsidR="007B6F97" w:rsidRPr="00312069">
          <w:rPr>
            <w:rStyle w:val="a5"/>
            <w:rFonts w:cs="Arial"/>
            <w:bCs/>
          </w:rPr>
          <w:t xml:space="preserve"> № </w:t>
        </w:r>
        <w:r w:rsidRPr="00312069">
          <w:rPr>
            <w:rStyle w:val="a5"/>
            <w:rFonts w:cs="Arial"/>
            <w:bCs/>
          </w:rPr>
          <w:t>172-ФЗ</w:t>
        </w:r>
      </w:hyperlink>
      <w:r w:rsidRPr="00312069">
        <w:rPr>
          <w:rFonts w:cs="Arial"/>
          <w:bCs/>
        </w:rPr>
        <w:t xml:space="preserve"> </w:t>
      </w:r>
      <w:r w:rsidR="007B6F97" w:rsidRPr="00312069">
        <w:rPr>
          <w:rFonts w:cs="Arial"/>
          <w:bCs/>
        </w:rPr>
        <w:t>«</w:t>
      </w:r>
      <w:r w:rsidRPr="00312069">
        <w:rPr>
          <w:rFonts w:cs="Arial"/>
          <w:bCs/>
        </w:rPr>
        <w:t>О стратегическом планировании в Российской Федерации</w:t>
      </w:r>
      <w:r w:rsidR="007B6F97" w:rsidRPr="00312069">
        <w:rPr>
          <w:rFonts w:cs="Arial"/>
          <w:bCs/>
        </w:rPr>
        <w:t>»</w:t>
      </w:r>
      <w:r w:rsidRPr="00312069">
        <w:rPr>
          <w:rFonts w:cs="Arial"/>
          <w:bCs/>
        </w:rPr>
        <w:t xml:space="preserve">, Указами Президента Российской Федерации </w:t>
      </w:r>
      <w:hyperlink r:id="rId16" w:tooltip="УКАЗ от 07.05.2018 № 204 ПРЕЗИДЕНТ РОССИЙСКОЙ ФЕДЕРАЦИИ&#10;&#10;О НАЦИОНАЛЬНЫХ ЦЕЛЯХ И СТРАТЕГИЧЕСКИХ ЗАДАЧАХ РАЗВИТИЯ РОССИЙСКОЙ ФЕДЕРАЦИИ НА ПЕРИОД ДО 2024 ГОДА " w:history="1">
        <w:r w:rsidRPr="00312069">
          <w:rPr>
            <w:rStyle w:val="a5"/>
            <w:rFonts w:cs="Arial"/>
            <w:bCs/>
          </w:rPr>
          <w:t>от 07.05.2018</w:t>
        </w:r>
        <w:r w:rsidR="007B6F97" w:rsidRPr="00312069">
          <w:rPr>
            <w:rStyle w:val="a5"/>
            <w:rFonts w:cs="Arial"/>
            <w:bCs/>
          </w:rPr>
          <w:t xml:space="preserve"> № </w:t>
        </w:r>
        <w:r w:rsidRPr="00312069">
          <w:rPr>
            <w:rStyle w:val="a5"/>
            <w:rFonts w:cs="Arial"/>
            <w:bCs/>
          </w:rPr>
          <w:t>204</w:t>
        </w:r>
      </w:hyperlink>
      <w:r w:rsidRPr="00312069">
        <w:rPr>
          <w:rFonts w:cs="Arial"/>
          <w:bCs/>
        </w:rPr>
        <w:t xml:space="preserve"> </w:t>
      </w:r>
      <w:r w:rsidR="007B6F97" w:rsidRPr="00312069">
        <w:rPr>
          <w:rFonts w:cs="Arial"/>
          <w:bCs/>
        </w:rPr>
        <w:t>«</w:t>
      </w:r>
      <w:r w:rsidRPr="00312069">
        <w:rPr>
          <w:rFonts w:cs="Arial"/>
          <w:bCs/>
        </w:rPr>
        <w:t>О национальных целях и стратегических задачах развития Российской Федерации на период до 2024 года</w:t>
      </w:r>
      <w:r w:rsidR="007B6F97" w:rsidRPr="00312069">
        <w:rPr>
          <w:rFonts w:cs="Arial"/>
          <w:bCs/>
        </w:rPr>
        <w:t>»</w:t>
      </w:r>
      <w:r w:rsidRPr="00312069">
        <w:rPr>
          <w:rFonts w:cs="Arial"/>
          <w:bCs/>
        </w:rPr>
        <w:t xml:space="preserve">, </w:t>
      </w:r>
      <w:hyperlink r:id="rId17" w:tooltip="УКАЗ от 07.05.2024 № 309 ПРЕЗИДЕНТ РОССИЙСКОЙ ФЕДЕРАЦИИ&#10;&#10;О НАЦИОНАЛЬНЫХ ЦЕЛЯХ РАЗВИТИЯ РОССИЙСКОЙ ФЕДЕРАЦИИ НА ПЕРИОД ДО 2030 ГОДА  И НА ПЕРСПЕКТИВУ ДО 2036 ГОДА  " w:history="1">
        <w:r w:rsidR="00AE1241" w:rsidRPr="00312069">
          <w:rPr>
            <w:rStyle w:val="a5"/>
            <w:rFonts w:cs="Arial"/>
            <w:bCs/>
          </w:rPr>
          <w:t>от 07.05.2024 № 309</w:t>
        </w:r>
      </w:hyperlink>
      <w:r w:rsidR="00AE1241" w:rsidRPr="00312069">
        <w:rPr>
          <w:rFonts w:eastAsiaTheme="minorHAnsi" w:cs="Arial"/>
          <w:lang w:eastAsia="en-US"/>
        </w:rPr>
        <w:t xml:space="preserve"> «</w:t>
      </w:r>
      <w:r w:rsidR="00AE1241" w:rsidRPr="00312069">
        <w:rPr>
          <w:rFonts w:cs="Arial"/>
          <w:bCs/>
        </w:rPr>
        <w:t>О национальных целях развития Российской Федерации на период до 2030 года и на перспективу до 2036 года</w:t>
      </w:r>
      <w:r w:rsidR="007B6F97" w:rsidRPr="00312069">
        <w:rPr>
          <w:rFonts w:cs="Arial"/>
          <w:bCs/>
        </w:rPr>
        <w:t>»</w:t>
      </w:r>
      <w:r w:rsidRPr="00312069">
        <w:rPr>
          <w:rFonts w:cs="Arial"/>
          <w:bCs/>
        </w:rPr>
        <w:t xml:space="preserve">, </w:t>
      </w:r>
      <w:hyperlink r:id="rId18" w:tooltip="УКАЗ от 28.11.2024 № 1014 ПРЕЗИДЕНТ РОССИЙСКОЙ ФЕДЕРАЦИИ&#10;&#10;ОБ ОЦЕНКЕ ЭФФЕКТИВНОСТИ ДЕЯТЕЛЬНОСТИ ВЫСШИХ ДОЛЖНОСТНЫХ ЛИЦ СУБЪЕКТОВ РОССИЙСКОЙ  ФЕДЕРАЦИИ И ДЕЯТЕЛЬНОСТИ ИСПОЛНИТЕЛЬНЫХ ОРГАНОВ  СУБЪЕКТОВ РОССИЙСКОЙ ФЕДЕРАЦИИ  " w:history="1">
        <w:r w:rsidR="004B625E" w:rsidRPr="004B625E">
          <w:rPr>
            <w:rStyle w:val="a5"/>
            <w:rFonts w:cs="Arial"/>
            <w:bCs/>
          </w:rPr>
          <w:t>от 28.11.2024 № 1014</w:t>
        </w:r>
      </w:hyperlink>
      <w:r w:rsidRPr="00312069">
        <w:rPr>
          <w:rFonts w:cs="Arial"/>
          <w:bCs/>
        </w:rPr>
        <w:t xml:space="preserve"> </w:t>
      </w:r>
      <w:r w:rsidR="007B6F97" w:rsidRPr="00312069">
        <w:rPr>
          <w:rFonts w:cs="Arial"/>
          <w:bCs/>
        </w:rPr>
        <w:t>«</w:t>
      </w:r>
      <w:r w:rsidR="00282D31" w:rsidRPr="00282D31">
        <w:rPr>
          <w:rFonts w:cs="Arial"/>
          <w:bCs/>
        </w:rPr>
        <w:t>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</w:r>
      <w:r w:rsidRPr="00312069">
        <w:rPr>
          <w:rFonts w:cs="Arial"/>
          <w:bCs/>
        </w:rPr>
        <w:t xml:space="preserve">, постановлением Правительства Ханты-Мансийского автономного округа-Югры </w:t>
      </w:r>
      <w:hyperlink r:id="rId19" w:tooltip="ПОСТАНОВЛЕНИЕ от 05.08.2021 № 289-п Правительство Ханты-Мансийского автономного округа-Югры&#10;&#10;О ПОРЯДКЕ РАЗРАБОТКИ И РЕАЛИЗАЦИИ ГОСУДАРСТВЕННЫХ ПРОГРАММ ХАНТЫ-МАНСИЙСКОГО АВТОНОМНОГО ОКРУГА – ЮГРЫ" w:history="1">
        <w:r w:rsidRPr="00312069">
          <w:rPr>
            <w:rStyle w:val="a5"/>
            <w:rFonts w:cs="Arial"/>
            <w:bCs/>
          </w:rPr>
          <w:t>от 05.08.2021</w:t>
        </w:r>
        <w:r w:rsidR="007B6F97" w:rsidRPr="00312069">
          <w:rPr>
            <w:rStyle w:val="a5"/>
            <w:rFonts w:cs="Arial"/>
            <w:bCs/>
          </w:rPr>
          <w:t xml:space="preserve"> № </w:t>
        </w:r>
        <w:r w:rsidRPr="00312069">
          <w:rPr>
            <w:rStyle w:val="a5"/>
            <w:rFonts w:cs="Arial"/>
            <w:bCs/>
          </w:rPr>
          <w:t>289-п</w:t>
        </w:r>
      </w:hyperlink>
      <w:r w:rsidRPr="00312069">
        <w:rPr>
          <w:rFonts w:cs="Arial"/>
          <w:bCs/>
        </w:rPr>
        <w:t xml:space="preserve"> </w:t>
      </w:r>
      <w:r w:rsidR="007B6F97" w:rsidRPr="00312069">
        <w:rPr>
          <w:rFonts w:cs="Arial"/>
          <w:bCs/>
        </w:rPr>
        <w:t>«</w:t>
      </w:r>
      <w:r w:rsidRPr="00312069">
        <w:rPr>
          <w:rFonts w:cs="Arial"/>
          <w:bCs/>
        </w:rPr>
        <w:t>О порядке разработки и реализации государственных программ Ханты-Мансийского автономного округа</w:t>
      </w:r>
      <w:r w:rsidR="007B6F97" w:rsidRPr="00312069">
        <w:rPr>
          <w:rFonts w:cs="Arial"/>
          <w:bCs/>
        </w:rPr>
        <w:t>-</w:t>
      </w:r>
      <w:r w:rsidRPr="00312069">
        <w:rPr>
          <w:rFonts w:cs="Arial"/>
          <w:bCs/>
        </w:rPr>
        <w:t>Югры</w:t>
      </w:r>
      <w:r w:rsidR="007B6F97" w:rsidRPr="00312069">
        <w:rPr>
          <w:rFonts w:cs="Arial"/>
          <w:bCs/>
        </w:rPr>
        <w:t>»</w:t>
      </w:r>
      <w:r w:rsidRPr="00312069">
        <w:rPr>
          <w:rFonts w:cs="Arial"/>
          <w:bCs/>
        </w:rPr>
        <w:t>:</w:t>
      </w:r>
    </w:p>
    <w:p w:rsidR="00065F88" w:rsidRDefault="00065F88" w:rsidP="00065F88">
      <w:pPr>
        <w:widowControl w:val="0"/>
        <w:autoSpaceDE w:val="0"/>
        <w:autoSpaceDN w:val="0"/>
        <w:rPr>
          <w:rFonts w:cs="Arial"/>
          <w:bCs/>
        </w:rPr>
      </w:pPr>
      <w:r>
        <w:rPr>
          <w:rFonts w:cs="Arial"/>
          <w:bCs/>
        </w:rPr>
        <w:t>(</w:t>
      </w:r>
      <w:r w:rsidRPr="00065F88">
        <w:rPr>
          <w:rFonts w:cs="Arial"/>
          <w:bCs/>
        </w:rPr>
        <w:t xml:space="preserve">В преамбуле постановления слова «Об оценке эффективности деятельности </w:t>
      </w:r>
      <w:r w:rsidRPr="00065F88">
        <w:rPr>
          <w:rFonts w:cs="Arial"/>
          <w:bCs/>
        </w:rPr>
        <w:lastRenderedPageBreak/>
        <w:t>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замен</w:t>
      </w:r>
      <w:r>
        <w:rPr>
          <w:rFonts w:cs="Arial"/>
          <w:bCs/>
        </w:rPr>
        <w:t>ены</w:t>
      </w:r>
      <w:r w:rsidRPr="00065F88">
        <w:rPr>
          <w:rFonts w:cs="Arial"/>
          <w:bCs/>
        </w:rPr>
        <w:t xml:space="preserve"> словами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</w:r>
      <w:r>
        <w:rPr>
          <w:rFonts w:cs="Arial"/>
          <w:bCs/>
        </w:rPr>
        <w:t xml:space="preserve"> </w:t>
      </w:r>
      <w:r w:rsidRPr="00065F88">
        <w:rPr>
          <w:rFonts w:cs="Arial"/>
          <w:bCs/>
        </w:rPr>
        <w:t>постановлением администрации</w:t>
      </w:r>
      <w:r w:rsidRPr="00065F88">
        <w:rPr>
          <w:rFonts w:cs="Arial"/>
          <w:b/>
          <w:bCs/>
        </w:rPr>
        <w:t xml:space="preserve"> </w:t>
      </w:r>
      <w:hyperlink r:id="rId20" w:tooltip="постановление от 13.11.2024 0:00:00 №235-па Администрация г. Пыть-Ях&#10;&#10;О внесении изменений в постановление администрации города от 29.11.2023 № 326-па " w:history="1">
        <w:r w:rsidRPr="00065F88">
          <w:rPr>
            <w:rStyle w:val="a5"/>
            <w:rFonts w:cs="Arial"/>
            <w:bCs/>
          </w:rPr>
          <w:t>от 13.11.2024 № 235-па</w:t>
        </w:r>
      </w:hyperlink>
      <w:r w:rsidRPr="00065F88">
        <w:rPr>
          <w:rFonts w:cs="Arial"/>
          <w:bCs/>
        </w:rPr>
        <w:t>)</w:t>
      </w:r>
    </w:p>
    <w:p w:rsidR="004B625E" w:rsidRPr="00312069" w:rsidRDefault="004B625E" w:rsidP="00065F88">
      <w:pPr>
        <w:widowControl w:val="0"/>
        <w:autoSpaceDE w:val="0"/>
        <w:autoSpaceDN w:val="0"/>
        <w:rPr>
          <w:rFonts w:cs="Arial"/>
          <w:bCs/>
        </w:rPr>
      </w:pPr>
      <w:r>
        <w:rPr>
          <w:rFonts w:cs="Arial"/>
          <w:bCs/>
        </w:rPr>
        <w:t>(</w:t>
      </w:r>
      <w:r w:rsidRPr="004B625E">
        <w:rPr>
          <w:rFonts w:cs="Arial"/>
          <w:bCs/>
        </w:rPr>
        <w:t>В преамбуле постановления</w:t>
      </w:r>
      <w:r>
        <w:rPr>
          <w:rFonts w:cs="Arial"/>
          <w:bCs/>
        </w:rPr>
        <w:t xml:space="preserve"> </w:t>
      </w:r>
      <w:r w:rsidRPr="004B625E">
        <w:rPr>
          <w:rFonts w:cs="Arial"/>
          <w:bCs/>
        </w:rPr>
        <w:t>слова «от 04.02.2021 № 68» замен</w:t>
      </w:r>
      <w:r>
        <w:rPr>
          <w:rFonts w:cs="Arial"/>
          <w:bCs/>
        </w:rPr>
        <w:t>ены</w:t>
      </w:r>
      <w:r w:rsidRPr="004B625E">
        <w:rPr>
          <w:rFonts w:cs="Arial"/>
          <w:bCs/>
        </w:rPr>
        <w:t xml:space="preserve"> словами «от 28.11.2024 № 1014»</w:t>
      </w:r>
      <w:r>
        <w:rPr>
          <w:rFonts w:cs="Arial"/>
          <w:bCs/>
        </w:rPr>
        <w:t xml:space="preserve"> </w:t>
      </w:r>
      <w:r w:rsidRPr="00AE1241">
        <w:t>постановлением администрации</w:t>
      </w:r>
      <w:r>
        <w:rPr>
          <w:b/>
        </w:rPr>
        <w:t xml:space="preserve"> </w:t>
      </w:r>
      <w:hyperlink r:id="rId21" w:tooltip="постановление от 18.12.2024 0:00:00 №276-па Администрация г. Пыть-Ях&#10;&#10;О внесении изменений в постановление администрации города от 29.11.2023 № 326-па " w:history="1">
        <w:r w:rsidRPr="004B625E">
          <w:rPr>
            <w:rStyle w:val="a5"/>
          </w:rPr>
          <w:t>от 18.12.2024 № 276-па</w:t>
        </w:r>
      </w:hyperlink>
      <w:r w:rsidRPr="004B625E">
        <w:rPr>
          <w:color w:val="000000" w:themeColor="text1"/>
        </w:rPr>
        <w:t>)</w:t>
      </w:r>
    </w:p>
    <w:p w:rsidR="007B6F97" w:rsidRPr="00312069" w:rsidRDefault="007B6F97" w:rsidP="003D2C93">
      <w:pPr>
        <w:widowControl w:val="0"/>
        <w:autoSpaceDE w:val="0"/>
        <w:autoSpaceDN w:val="0"/>
        <w:spacing w:line="360" w:lineRule="auto"/>
        <w:rPr>
          <w:rFonts w:cs="Arial"/>
          <w:bCs/>
        </w:rPr>
      </w:pPr>
    </w:p>
    <w:p w:rsidR="003D2C93" w:rsidRPr="00312069" w:rsidRDefault="003D2C93" w:rsidP="003D2C93">
      <w:pPr>
        <w:widowControl w:val="0"/>
        <w:autoSpaceDE w:val="0"/>
        <w:autoSpaceDN w:val="0"/>
        <w:spacing w:line="360" w:lineRule="auto"/>
        <w:rPr>
          <w:rFonts w:cs="Arial"/>
          <w:bCs/>
        </w:rPr>
      </w:pPr>
      <w:r w:rsidRPr="00312069">
        <w:rPr>
          <w:rFonts w:cs="Arial"/>
          <w:bCs/>
        </w:rPr>
        <w:t>1.</w:t>
      </w:r>
      <w:r w:rsidR="007B6F97" w:rsidRPr="00312069">
        <w:rPr>
          <w:rFonts w:cs="Arial"/>
          <w:bCs/>
        </w:rPr>
        <w:t xml:space="preserve"> </w:t>
      </w:r>
      <w:r w:rsidRPr="00312069">
        <w:rPr>
          <w:rFonts w:cs="Arial"/>
          <w:bCs/>
        </w:rPr>
        <w:t>Утвердить:</w:t>
      </w:r>
    </w:p>
    <w:p w:rsidR="003D2C93" w:rsidRPr="00312069" w:rsidRDefault="003D2C93" w:rsidP="003D2C93">
      <w:pPr>
        <w:widowControl w:val="0"/>
        <w:autoSpaceDE w:val="0"/>
        <w:autoSpaceDN w:val="0"/>
        <w:spacing w:line="360" w:lineRule="auto"/>
        <w:rPr>
          <w:rFonts w:cs="Arial"/>
          <w:bCs/>
        </w:rPr>
      </w:pPr>
      <w:r w:rsidRPr="00312069">
        <w:rPr>
          <w:rFonts w:cs="Arial"/>
          <w:bCs/>
        </w:rPr>
        <w:t xml:space="preserve">1.1. Публичную </w:t>
      </w:r>
      <w:r w:rsidRPr="00312069">
        <w:rPr>
          <w:rStyle w:val="a5"/>
          <w:rFonts w:cs="Arial"/>
          <w:bCs/>
          <w:color w:val="auto"/>
        </w:rPr>
        <w:t>декларацию</w:t>
      </w:r>
      <w:r w:rsidRPr="00312069">
        <w:rPr>
          <w:rFonts w:cs="Arial"/>
          <w:bCs/>
        </w:rPr>
        <w:t xml:space="preserve"> о реализации мероприятий муниципальной программы города </w:t>
      </w:r>
      <w:proofErr w:type="spellStart"/>
      <w:r w:rsidRPr="00312069">
        <w:rPr>
          <w:rFonts w:cs="Arial"/>
          <w:bCs/>
        </w:rPr>
        <w:t>Пыть-Яха</w:t>
      </w:r>
      <w:proofErr w:type="spellEnd"/>
      <w:r w:rsidRPr="00312069">
        <w:rPr>
          <w:rFonts w:cs="Arial"/>
          <w:bCs/>
        </w:rPr>
        <w:t>, порядок формирования и корректировки (приложение</w:t>
      </w:r>
      <w:r w:rsidR="007B6F97" w:rsidRPr="00312069">
        <w:rPr>
          <w:rFonts w:cs="Arial"/>
          <w:bCs/>
        </w:rPr>
        <w:t xml:space="preserve"> № </w:t>
      </w:r>
      <w:r w:rsidRPr="00312069">
        <w:rPr>
          <w:rFonts w:cs="Arial"/>
          <w:bCs/>
        </w:rPr>
        <w:t>1).</w:t>
      </w:r>
    </w:p>
    <w:p w:rsidR="003D2C93" w:rsidRPr="00312069" w:rsidRDefault="003D2C93" w:rsidP="003D2C93">
      <w:pPr>
        <w:widowControl w:val="0"/>
        <w:autoSpaceDE w:val="0"/>
        <w:autoSpaceDN w:val="0"/>
        <w:spacing w:line="360" w:lineRule="auto"/>
        <w:rPr>
          <w:rFonts w:cs="Arial"/>
          <w:bCs/>
        </w:rPr>
      </w:pPr>
      <w:r w:rsidRPr="00312069">
        <w:rPr>
          <w:rFonts w:cs="Arial"/>
          <w:bCs/>
        </w:rPr>
        <w:t xml:space="preserve">1.2 Порядок принятия решения о разработке муниципальных программ города </w:t>
      </w:r>
      <w:proofErr w:type="spellStart"/>
      <w:r w:rsidRPr="00312069">
        <w:rPr>
          <w:rFonts w:cs="Arial"/>
          <w:bCs/>
        </w:rPr>
        <w:t>Пыть-Яха</w:t>
      </w:r>
      <w:proofErr w:type="spellEnd"/>
      <w:r w:rsidRPr="00312069">
        <w:rPr>
          <w:rFonts w:cs="Arial"/>
          <w:bCs/>
        </w:rPr>
        <w:t>, их формирования, утверждения и реализации (приложение</w:t>
      </w:r>
      <w:r w:rsidR="007B6F97" w:rsidRPr="00312069">
        <w:rPr>
          <w:rFonts w:cs="Arial"/>
          <w:bCs/>
        </w:rPr>
        <w:t xml:space="preserve"> № </w:t>
      </w:r>
      <w:r w:rsidRPr="00312069">
        <w:rPr>
          <w:rFonts w:cs="Arial"/>
          <w:bCs/>
        </w:rPr>
        <w:t>2).</w:t>
      </w:r>
    </w:p>
    <w:p w:rsidR="003D2C93" w:rsidRPr="00312069" w:rsidRDefault="003D2C93" w:rsidP="003D2C93">
      <w:pPr>
        <w:widowControl w:val="0"/>
        <w:autoSpaceDE w:val="0"/>
        <w:autoSpaceDN w:val="0"/>
        <w:spacing w:line="360" w:lineRule="auto"/>
        <w:rPr>
          <w:rFonts w:cs="Arial"/>
          <w:bCs/>
        </w:rPr>
      </w:pPr>
      <w:r w:rsidRPr="00312069">
        <w:rPr>
          <w:rFonts w:cs="Arial"/>
          <w:bCs/>
        </w:rPr>
        <w:t xml:space="preserve">1.3. Модельную муниципальную программу города </w:t>
      </w:r>
      <w:proofErr w:type="spellStart"/>
      <w:r w:rsidRPr="00312069">
        <w:rPr>
          <w:rFonts w:cs="Arial"/>
          <w:bCs/>
        </w:rPr>
        <w:t>Пыть-Яха</w:t>
      </w:r>
      <w:proofErr w:type="spellEnd"/>
      <w:r w:rsidRPr="00312069">
        <w:rPr>
          <w:rFonts w:cs="Arial"/>
          <w:bCs/>
        </w:rPr>
        <w:t xml:space="preserve"> (приложение</w:t>
      </w:r>
      <w:r w:rsidR="007B6F97" w:rsidRPr="00312069">
        <w:rPr>
          <w:rFonts w:cs="Arial"/>
          <w:bCs/>
        </w:rPr>
        <w:t xml:space="preserve"> № </w:t>
      </w:r>
      <w:r w:rsidRPr="00312069">
        <w:rPr>
          <w:rFonts w:cs="Arial"/>
          <w:bCs/>
        </w:rPr>
        <w:t>3).</w:t>
      </w:r>
    </w:p>
    <w:p w:rsidR="003D2C93" w:rsidRPr="00312069" w:rsidRDefault="003D2C93" w:rsidP="003D2C93">
      <w:pPr>
        <w:widowControl w:val="0"/>
        <w:autoSpaceDE w:val="0"/>
        <w:autoSpaceDN w:val="0"/>
        <w:spacing w:line="360" w:lineRule="auto"/>
        <w:rPr>
          <w:rFonts w:cs="Arial"/>
          <w:bCs/>
        </w:rPr>
      </w:pPr>
      <w:r w:rsidRPr="00312069">
        <w:rPr>
          <w:rFonts w:cs="Arial"/>
          <w:bCs/>
        </w:rPr>
        <w:t>2.</w:t>
      </w:r>
      <w:r w:rsidR="007B6F97" w:rsidRPr="00312069">
        <w:rPr>
          <w:rFonts w:cs="Arial"/>
          <w:bCs/>
        </w:rPr>
        <w:t xml:space="preserve"> </w:t>
      </w:r>
      <w:r w:rsidRPr="00312069">
        <w:rPr>
          <w:rFonts w:cs="Arial"/>
          <w:bCs/>
        </w:rPr>
        <w:t xml:space="preserve">Управлению по внутренней политике (Т.Н. Староста) опубликовать постановление в печатном средстве массовой информации </w:t>
      </w:r>
      <w:r w:rsidR="007B6F97" w:rsidRPr="00312069">
        <w:rPr>
          <w:rFonts w:cs="Arial"/>
          <w:bCs/>
        </w:rPr>
        <w:t>«</w:t>
      </w:r>
      <w:r w:rsidRPr="00312069">
        <w:rPr>
          <w:rFonts w:cs="Arial"/>
          <w:bCs/>
        </w:rPr>
        <w:t>Официальный вестник</w:t>
      </w:r>
      <w:r w:rsidR="007B6F97" w:rsidRPr="00312069">
        <w:rPr>
          <w:rFonts w:cs="Arial"/>
          <w:bCs/>
        </w:rPr>
        <w:t>»</w:t>
      </w:r>
      <w:r w:rsidRPr="00312069">
        <w:rPr>
          <w:rFonts w:cs="Arial"/>
          <w:bCs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7B6F97" w:rsidRPr="00312069">
        <w:rPr>
          <w:rFonts w:cs="Arial"/>
          <w:bCs/>
        </w:rPr>
        <w:t>«</w:t>
      </w:r>
      <w:proofErr w:type="gramStart"/>
      <w:r w:rsidRPr="00312069">
        <w:rPr>
          <w:rFonts w:cs="Arial"/>
          <w:bCs/>
        </w:rPr>
        <w:t>Интернет</w:t>
      </w:r>
      <w:r w:rsidR="007B6F97" w:rsidRPr="00312069">
        <w:rPr>
          <w:rFonts w:cs="Arial"/>
          <w:bCs/>
        </w:rPr>
        <w:t>»-</w:t>
      </w:r>
      <w:proofErr w:type="gramEnd"/>
      <w:r w:rsidRPr="00312069">
        <w:rPr>
          <w:rFonts w:cs="Arial"/>
          <w:bCs/>
        </w:rPr>
        <w:t>pyt-yahinform.ru.</w:t>
      </w:r>
      <w:r w:rsidR="007B6F97" w:rsidRPr="00312069">
        <w:rPr>
          <w:rFonts w:cs="Arial"/>
          <w:bCs/>
        </w:rPr>
        <w:t>»</w:t>
      </w:r>
      <w:r w:rsidRPr="00312069">
        <w:rPr>
          <w:rFonts w:cs="Arial"/>
          <w:bCs/>
        </w:rPr>
        <w:t>.</w:t>
      </w:r>
    </w:p>
    <w:p w:rsidR="003D2C93" w:rsidRPr="00312069" w:rsidRDefault="003D2C93" w:rsidP="007B6F97">
      <w:pPr>
        <w:widowControl w:val="0"/>
        <w:autoSpaceDE w:val="0"/>
        <w:autoSpaceDN w:val="0"/>
        <w:spacing w:line="360" w:lineRule="auto"/>
        <w:rPr>
          <w:rFonts w:cs="Arial"/>
          <w:bCs/>
        </w:rPr>
      </w:pPr>
      <w:r w:rsidRPr="00312069">
        <w:rPr>
          <w:rFonts w:cs="Arial"/>
          <w:bCs/>
        </w:rPr>
        <w:t>3.</w:t>
      </w:r>
      <w:r w:rsidR="007B6F97" w:rsidRPr="00312069">
        <w:rPr>
          <w:rFonts w:cs="Arial"/>
          <w:bCs/>
        </w:rPr>
        <w:t xml:space="preserve"> </w:t>
      </w:r>
      <w:r w:rsidRPr="00312069">
        <w:rPr>
          <w:rFonts w:cs="Arial"/>
          <w:bCs/>
        </w:rPr>
        <w:t>Отделу по обеспечению информационной безопасности</w:t>
      </w:r>
      <w:r w:rsidR="007B6F97" w:rsidRPr="00312069">
        <w:rPr>
          <w:rFonts w:cs="Arial"/>
          <w:bCs/>
        </w:rPr>
        <w:t xml:space="preserve"> </w:t>
      </w:r>
      <w:r w:rsidRPr="00312069">
        <w:rPr>
          <w:rFonts w:cs="Arial"/>
          <w:bCs/>
        </w:rPr>
        <w:t>(А.А. Мерзляков) разместить постановление на официальном сайте администрации города в сети Интернет.</w:t>
      </w:r>
    </w:p>
    <w:p w:rsidR="003D2C93" w:rsidRPr="00312069" w:rsidRDefault="003D2C93" w:rsidP="007B6F97">
      <w:pPr>
        <w:widowControl w:val="0"/>
        <w:autoSpaceDE w:val="0"/>
        <w:autoSpaceDN w:val="0"/>
        <w:spacing w:line="360" w:lineRule="auto"/>
        <w:rPr>
          <w:rFonts w:cs="Arial"/>
          <w:bCs/>
        </w:rPr>
      </w:pPr>
      <w:r w:rsidRPr="00312069">
        <w:rPr>
          <w:rFonts w:cs="Arial"/>
          <w:bCs/>
        </w:rPr>
        <w:t>4.</w:t>
      </w:r>
      <w:r w:rsidR="007B6F97" w:rsidRPr="00312069">
        <w:rPr>
          <w:rFonts w:cs="Arial"/>
          <w:bCs/>
        </w:rPr>
        <w:t xml:space="preserve"> </w:t>
      </w:r>
      <w:r w:rsidRPr="00312069">
        <w:rPr>
          <w:rFonts w:cs="Arial"/>
          <w:bCs/>
        </w:rPr>
        <w:t xml:space="preserve">Настоящее постановление вступает в силу с 01 января 2024 года и распространяет свое действие на правоотношения, связанные с формированием бюджета города </w:t>
      </w:r>
      <w:proofErr w:type="spellStart"/>
      <w:r w:rsidRPr="00312069">
        <w:rPr>
          <w:rFonts w:cs="Arial"/>
          <w:bCs/>
        </w:rPr>
        <w:t>Пыть-Яха</w:t>
      </w:r>
      <w:proofErr w:type="spellEnd"/>
      <w:r w:rsidRPr="00312069">
        <w:rPr>
          <w:rFonts w:cs="Arial"/>
          <w:bCs/>
        </w:rPr>
        <w:t xml:space="preserve"> на 2024 год и плановый период 2025 и 2026 годов.</w:t>
      </w:r>
    </w:p>
    <w:p w:rsidR="003D2C93" w:rsidRPr="00312069" w:rsidRDefault="003D2C93" w:rsidP="007B6F97">
      <w:pPr>
        <w:widowControl w:val="0"/>
        <w:autoSpaceDE w:val="0"/>
        <w:autoSpaceDN w:val="0"/>
        <w:spacing w:line="360" w:lineRule="auto"/>
        <w:rPr>
          <w:rFonts w:cs="Arial"/>
          <w:bCs/>
        </w:rPr>
      </w:pPr>
      <w:r w:rsidRPr="00312069">
        <w:rPr>
          <w:rFonts w:cs="Arial"/>
          <w:bCs/>
        </w:rPr>
        <w:t>5.</w:t>
      </w:r>
      <w:r w:rsidR="007B6F97" w:rsidRPr="00312069">
        <w:rPr>
          <w:rFonts w:cs="Arial"/>
          <w:bCs/>
        </w:rPr>
        <w:t xml:space="preserve"> </w:t>
      </w:r>
      <w:r w:rsidRPr="00312069">
        <w:rPr>
          <w:rFonts w:cs="Arial"/>
          <w:bCs/>
        </w:rPr>
        <w:t>Считать утратившими силу постановления администрации города:</w:t>
      </w:r>
    </w:p>
    <w:p w:rsidR="003D2C93" w:rsidRPr="00312069" w:rsidRDefault="003D2C93" w:rsidP="007B6F97">
      <w:pPr>
        <w:widowControl w:val="0"/>
        <w:autoSpaceDE w:val="0"/>
        <w:autoSpaceDN w:val="0"/>
        <w:spacing w:line="360" w:lineRule="auto"/>
        <w:rPr>
          <w:rFonts w:cs="Arial"/>
          <w:bCs/>
        </w:rPr>
      </w:pPr>
      <w:r w:rsidRPr="00312069">
        <w:rPr>
          <w:rFonts w:cs="Arial"/>
          <w:bCs/>
        </w:rPr>
        <w:t xml:space="preserve">- </w:t>
      </w:r>
      <w:hyperlink r:id="rId22" w:tooltip="постановление от 30.09.2021 23:59:59 №453-па Администрация г. Пыть-Ях&#10;&#10;О порядке разработки и реализации муниципальных программ города Пыть-Яха" w:history="1">
        <w:r w:rsidRPr="00312069">
          <w:rPr>
            <w:rStyle w:val="a5"/>
            <w:rFonts w:cs="Arial"/>
            <w:bCs/>
          </w:rPr>
          <w:t>от 30.09.2021</w:t>
        </w:r>
        <w:r w:rsidR="007B6F97" w:rsidRPr="00312069">
          <w:rPr>
            <w:rStyle w:val="a5"/>
            <w:rFonts w:cs="Arial"/>
            <w:bCs/>
          </w:rPr>
          <w:t xml:space="preserve"> № </w:t>
        </w:r>
        <w:r w:rsidRPr="00312069">
          <w:rPr>
            <w:rStyle w:val="a5"/>
            <w:rFonts w:cs="Arial"/>
            <w:bCs/>
          </w:rPr>
          <w:t>453-па</w:t>
        </w:r>
      </w:hyperlink>
      <w:r w:rsidRPr="00312069">
        <w:rPr>
          <w:rFonts w:cs="Arial"/>
          <w:bCs/>
        </w:rPr>
        <w:t xml:space="preserve"> </w:t>
      </w:r>
      <w:r w:rsidR="007B6F97" w:rsidRPr="00312069">
        <w:rPr>
          <w:rFonts w:cs="Arial"/>
          <w:bCs/>
        </w:rPr>
        <w:t>«</w:t>
      </w:r>
      <w:r w:rsidRPr="00312069">
        <w:rPr>
          <w:rFonts w:cs="Arial"/>
          <w:bCs/>
        </w:rPr>
        <w:t xml:space="preserve">О порядке разработки и реализации муниципальных программ города </w:t>
      </w:r>
      <w:proofErr w:type="spellStart"/>
      <w:r w:rsidRPr="00312069">
        <w:rPr>
          <w:rFonts w:cs="Arial"/>
          <w:bCs/>
        </w:rPr>
        <w:t>Пыть-Яха</w:t>
      </w:r>
      <w:proofErr w:type="spellEnd"/>
      <w:r w:rsidR="007B6F97" w:rsidRPr="00312069">
        <w:rPr>
          <w:rFonts w:cs="Arial"/>
          <w:bCs/>
        </w:rPr>
        <w:t>»</w:t>
      </w:r>
      <w:r w:rsidRPr="00312069">
        <w:rPr>
          <w:rFonts w:cs="Arial"/>
          <w:bCs/>
        </w:rPr>
        <w:t>;</w:t>
      </w:r>
    </w:p>
    <w:p w:rsidR="003D2C93" w:rsidRPr="00312069" w:rsidRDefault="004148B0" w:rsidP="007B6F97">
      <w:pPr>
        <w:widowControl w:val="0"/>
        <w:autoSpaceDE w:val="0"/>
        <w:autoSpaceDN w:val="0"/>
        <w:spacing w:line="360" w:lineRule="auto"/>
        <w:rPr>
          <w:rFonts w:cs="Arial"/>
          <w:bCs/>
        </w:rPr>
      </w:pPr>
      <w:r w:rsidRPr="00312069">
        <w:rPr>
          <w:rFonts w:cs="Arial"/>
          <w:bCs/>
        </w:rPr>
        <w:t xml:space="preserve">- </w:t>
      </w:r>
      <w:hyperlink r:id="rId23" w:tooltip="постановление от 28.04.2022 0:00:00 №162-па Администрация г. Пыть-Ях&#10;&#10;О внесении изменений в постановление администрации города от 30.09.2021 № 453-па " w:history="1">
        <w:r w:rsidRPr="00312069">
          <w:rPr>
            <w:rStyle w:val="a5"/>
            <w:rFonts w:cs="Arial"/>
            <w:bCs/>
          </w:rPr>
          <w:t>от 28.04.2022</w:t>
        </w:r>
        <w:r w:rsidR="007B6F97" w:rsidRPr="00312069">
          <w:rPr>
            <w:rStyle w:val="a5"/>
            <w:rFonts w:cs="Arial"/>
            <w:bCs/>
          </w:rPr>
          <w:t xml:space="preserve"> № </w:t>
        </w:r>
        <w:r w:rsidRPr="00312069">
          <w:rPr>
            <w:rStyle w:val="a5"/>
            <w:rFonts w:cs="Arial"/>
            <w:bCs/>
          </w:rPr>
          <w:t>162-па</w:t>
        </w:r>
      </w:hyperlink>
      <w:r w:rsidRPr="00312069">
        <w:rPr>
          <w:rFonts w:cs="Arial"/>
          <w:bCs/>
        </w:rPr>
        <w:t xml:space="preserve"> </w:t>
      </w:r>
      <w:r w:rsidR="007B6F97" w:rsidRPr="00312069">
        <w:rPr>
          <w:rFonts w:cs="Arial"/>
          <w:bCs/>
        </w:rPr>
        <w:t>«</w:t>
      </w:r>
      <w:r w:rsidRPr="00312069">
        <w:rPr>
          <w:rFonts w:cs="Arial"/>
          <w:bCs/>
        </w:rPr>
        <w:t xml:space="preserve">О внесении изменений в постановление администрации города </w:t>
      </w:r>
      <w:hyperlink r:id="rId24" w:history="1">
        <w:r w:rsidR="007B6F97" w:rsidRPr="00312069">
          <w:rPr>
            <w:rStyle w:val="a5"/>
            <w:rFonts w:cs="Arial"/>
            <w:bCs/>
          </w:rPr>
          <w:t xml:space="preserve">от 30.09.2021 № 453-па </w:t>
        </w:r>
      </w:hyperlink>
      <w:r w:rsidRPr="00312069">
        <w:rPr>
          <w:rFonts w:cs="Arial"/>
          <w:bCs/>
        </w:rPr>
        <w:t xml:space="preserve"> </w:t>
      </w:r>
      <w:r w:rsidR="007B6F97" w:rsidRPr="00312069">
        <w:rPr>
          <w:rFonts w:cs="Arial"/>
          <w:bCs/>
        </w:rPr>
        <w:t>«</w:t>
      </w:r>
      <w:r w:rsidRPr="00312069">
        <w:rPr>
          <w:rFonts w:cs="Arial"/>
          <w:bCs/>
        </w:rPr>
        <w:t xml:space="preserve">О порядке разработки и реализации муниципальных программ города </w:t>
      </w:r>
      <w:proofErr w:type="spellStart"/>
      <w:r w:rsidRPr="00312069">
        <w:rPr>
          <w:rFonts w:cs="Arial"/>
          <w:bCs/>
        </w:rPr>
        <w:t>Пыть-Яха</w:t>
      </w:r>
      <w:proofErr w:type="spellEnd"/>
      <w:r w:rsidR="007B6F97" w:rsidRPr="00312069">
        <w:rPr>
          <w:rFonts w:cs="Arial"/>
          <w:bCs/>
        </w:rPr>
        <w:t>»</w:t>
      </w:r>
      <w:r w:rsidRPr="00312069">
        <w:rPr>
          <w:rFonts w:cs="Arial"/>
          <w:bCs/>
        </w:rPr>
        <w:t>;</w:t>
      </w:r>
    </w:p>
    <w:p w:rsidR="004148B0" w:rsidRPr="00312069" w:rsidRDefault="004148B0" w:rsidP="007B6F97">
      <w:pPr>
        <w:widowControl w:val="0"/>
        <w:autoSpaceDE w:val="0"/>
        <w:autoSpaceDN w:val="0"/>
        <w:spacing w:line="360" w:lineRule="auto"/>
        <w:rPr>
          <w:rFonts w:cs="Arial"/>
          <w:bCs/>
        </w:rPr>
      </w:pPr>
      <w:r w:rsidRPr="00312069">
        <w:rPr>
          <w:rFonts w:cs="Arial"/>
          <w:bCs/>
        </w:rPr>
        <w:t>-</w:t>
      </w:r>
      <w:r w:rsidR="007B6F97" w:rsidRPr="00312069">
        <w:rPr>
          <w:rFonts w:cs="Arial"/>
          <w:bCs/>
        </w:rPr>
        <w:t xml:space="preserve"> </w:t>
      </w:r>
      <w:hyperlink r:id="rId25" w:tooltip="постановление от 28.03.2023 0:00:00 №90-па Администрация г. Пыть-Ях&#10;&#10;О внесении изменений в постановление администрации города от 30.09.2021 № 453-па " w:history="1">
        <w:r w:rsidRPr="00312069">
          <w:rPr>
            <w:rStyle w:val="a5"/>
            <w:rFonts w:cs="Arial"/>
            <w:bCs/>
          </w:rPr>
          <w:t>от 28.03.2023</w:t>
        </w:r>
        <w:r w:rsidR="007B6F97" w:rsidRPr="00312069">
          <w:rPr>
            <w:rStyle w:val="a5"/>
            <w:rFonts w:cs="Arial"/>
            <w:bCs/>
          </w:rPr>
          <w:t xml:space="preserve"> № </w:t>
        </w:r>
        <w:r w:rsidRPr="00312069">
          <w:rPr>
            <w:rStyle w:val="a5"/>
            <w:rFonts w:cs="Arial"/>
            <w:bCs/>
          </w:rPr>
          <w:t>90-па</w:t>
        </w:r>
      </w:hyperlink>
      <w:r w:rsidRPr="00312069">
        <w:rPr>
          <w:rFonts w:cs="Arial"/>
          <w:bCs/>
        </w:rPr>
        <w:t xml:space="preserve"> </w:t>
      </w:r>
      <w:r w:rsidR="007B6F97" w:rsidRPr="00312069">
        <w:rPr>
          <w:rFonts w:cs="Arial"/>
          <w:bCs/>
        </w:rPr>
        <w:t>«</w:t>
      </w:r>
      <w:r w:rsidRPr="00312069">
        <w:rPr>
          <w:rFonts w:cs="Arial"/>
          <w:bCs/>
        </w:rPr>
        <w:t xml:space="preserve">О внесении изменений в постановление администрации города </w:t>
      </w:r>
      <w:hyperlink r:id="rId26" w:history="1">
        <w:r w:rsidR="007B6F97" w:rsidRPr="00312069">
          <w:rPr>
            <w:rStyle w:val="a5"/>
            <w:rFonts w:cs="Arial"/>
            <w:bCs/>
          </w:rPr>
          <w:t xml:space="preserve">от 30.09.2021 № 453-па </w:t>
        </w:r>
      </w:hyperlink>
      <w:r w:rsidRPr="00312069">
        <w:rPr>
          <w:rFonts w:cs="Arial"/>
          <w:bCs/>
        </w:rPr>
        <w:t xml:space="preserve"> </w:t>
      </w:r>
      <w:r w:rsidR="007B6F97" w:rsidRPr="00312069">
        <w:rPr>
          <w:rFonts w:cs="Arial"/>
          <w:bCs/>
        </w:rPr>
        <w:t>«</w:t>
      </w:r>
      <w:r w:rsidRPr="00312069">
        <w:rPr>
          <w:rFonts w:cs="Arial"/>
          <w:bCs/>
        </w:rPr>
        <w:t xml:space="preserve">О порядке разработки и реализации муниципальных программ города </w:t>
      </w:r>
      <w:proofErr w:type="spellStart"/>
      <w:r w:rsidRPr="00312069">
        <w:rPr>
          <w:rFonts w:cs="Arial"/>
          <w:bCs/>
        </w:rPr>
        <w:t>Пыть-Яха</w:t>
      </w:r>
      <w:proofErr w:type="spellEnd"/>
      <w:r w:rsidR="007B6F97" w:rsidRPr="00312069">
        <w:rPr>
          <w:rFonts w:cs="Arial"/>
          <w:bCs/>
        </w:rPr>
        <w:t>»</w:t>
      </w:r>
      <w:r w:rsidRPr="00312069">
        <w:rPr>
          <w:rFonts w:cs="Arial"/>
          <w:bCs/>
        </w:rPr>
        <w:t xml:space="preserve"> (в ред.</w:t>
      </w:r>
      <w:r w:rsidRPr="00312069">
        <w:rPr>
          <w:rFonts w:cs="Arial"/>
        </w:rPr>
        <w:t xml:space="preserve"> </w:t>
      </w:r>
      <w:hyperlink r:id="rId27" w:history="1">
        <w:r w:rsidR="007B6F97" w:rsidRPr="00312069">
          <w:rPr>
            <w:rStyle w:val="a5"/>
            <w:rFonts w:cs="Arial"/>
            <w:bCs/>
          </w:rPr>
          <w:t>от 28.04.2022 № 162-па</w:t>
        </w:r>
      </w:hyperlink>
      <w:r w:rsidRPr="00312069">
        <w:rPr>
          <w:rFonts w:cs="Arial"/>
          <w:bCs/>
        </w:rPr>
        <w:t>)</w:t>
      </w:r>
      <w:r w:rsidR="000C41C3" w:rsidRPr="00312069">
        <w:rPr>
          <w:rFonts w:cs="Arial"/>
          <w:bCs/>
        </w:rPr>
        <w:t>.</w:t>
      </w:r>
    </w:p>
    <w:p w:rsidR="007B6F97" w:rsidRPr="00312069" w:rsidRDefault="00262DC5" w:rsidP="007B6F97">
      <w:pPr>
        <w:widowControl w:val="0"/>
        <w:autoSpaceDE w:val="0"/>
        <w:autoSpaceDN w:val="0"/>
        <w:spacing w:line="360" w:lineRule="auto"/>
        <w:rPr>
          <w:rFonts w:cs="Arial"/>
        </w:rPr>
      </w:pPr>
      <w:r w:rsidRPr="00312069">
        <w:rPr>
          <w:rFonts w:cs="Arial"/>
        </w:rPr>
        <w:t>6.</w:t>
      </w:r>
      <w:r w:rsidR="007B6F97" w:rsidRPr="00312069">
        <w:rPr>
          <w:rFonts w:cs="Arial"/>
        </w:rPr>
        <w:t xml:space="preserve"> </w:t>
      </w:r>
      <w:r w:rsidRPr="00312069">
        <w:rPr>
          <w:rFonts w:cs="Arial"/>
        </w:rPr>
        <w:t>Контроль за выполнением постановления возложить на заместителя главы города</w:t>
      </w:r>
      <w:r w:rsidR="007B6F97" w:rsidRPr="00312069">
        <w:rPr>
          <w:rFonts w:cs="Arial"/>
        </w:rPr>
        <w:t>-</w:t>
      </w:r>
      <w:r w:rsidRPr="00312069">
        <w:rPr>
          <w:rFonts w:cs="Arial"/>
        </w:rPr>
        <w:t>председателя комитета по финансам.</w:t>
      </w:r>
    </w:p>
    <w:p w:rsidR="007B6F97" w:rsidRPr="00312069" w:rsidRDefault="007B6F97" w:rsidP="007B6F97">
      <w:pPr>
        <w:tabs>
          <w:tab w:val="left" w:pos="567"/>
          <w:tab w:val="left" w:pos="993"/>
        </w:tabs>
        <w:spacing w:line="360" w:lineRule="auto"/>
        <w:rPr>
          <w:rFonts w:cs="Arial"/>
        </w:rPr>
      </w:pPr>
    </w:p>
    <w:p w:rsidR="00262DC5" w:rsidRPr="00312069" w:rsidRDefault="00262DC5" w:rsidP="007B6F97">
      <w:pPr>
        <w:autoSpaceDE w:val="0"/>
        <w:autoSpaceDN w:val="0"/>
        <w:adjustRightInd w:val="0"/>
        <w:rPr>
          <w:rFonts w:cs="Arial"/>
        </w:rPr>
      </w:pPr>
      <w:r w:rsidRPr="00312069">
        <w:rPr>
          <w:rFonts w:cs="Arial"/>
        </w:rPr>
        <w:lastRenderedPageBreak/>
        <w:t xml:space="preserve">Глава города </w:t>
      </w:r>
      <w:proofErr w:type="spellStart"/>
      <w:r w:rsidRPr="00312069">
        <w:rPr>
          <w:rFonts w:cs="Arial"/>
        </w:rPr>
        <w:t>Пыть-Яха</w:t>
      </w:r>
      <w:proofErr w:type="spellEnd"/>
      <w:r w:rsidR="007B6F97" w:rsidRPr="00312069">
        <w:rPr>
          <w:rFonts w:cs="Arial"/>
        </w:rPr>
        <w:t xml:space="preserve">                                                                     </w:t>
      </w:r>
      <w:r w:rsidR="00923963" w:rsidRPr="00312069">
        <w:rPr>
          <w:rFonts w:cs="Arial"/>
        </w:rPr>
        <w:t>Д.С. Горбунов</w:t>
      </w:r>
    </w:p>
    <w:p w:rsidR="007C4478" w:rsidRPr="007B6F97" w:rsidRDefault="007C4478" w:rsidP="007B6F97">
      <w:pPr>
        <w:spacing w:after="160" w:line="259" w:lineRule="auto"/>
        <w:jc w:val="left"/>
        <w:rPr>
          <w:rFonts w:cs="Arial"/>
        </w:rPr>
      </w:pPr>
      <w:r w:rsidRPr="007B6F97">
        <w:rPr>
          <w:rFonts w:cs="Arial"/>
        </w:rPr>
        <w:br w:type="page"/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cs="Arial"/>
          <w:szCs w:val="28"/>
        </w:rPr>
      </w:pPr>
      <w:r w:rsidRPr="007B6F97">
        <w:rPr>
          <w:rFonts w:cs="Arial"/>
          <w:szCs w:val="28"/>
        </w:rPr>
        <w:lastRenderedPageBreak/>
        <w:t>Приложение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1</w:t>
      </w:r>
    </w:p>
    <w:p w:rsidR="007C4478" w:rsidRPr="007B6F97" w:rsidRDefault="007C4478" w:rsidP="007C4478">
      <w:pPr>
        <w:autoSpaceDE w:val="0"/>
        <w:autoSpaceDN w:val="0"/>
        <w:adjustRightInd w:val="0"/>
        <w:ind w:firstLine="0"/>
        <w:jc w:val="right"/>
        <w:rPr>
          <w:rFonts w:cs="Arial"/>
          <w:szCs w:val="28"/>
        </w:rPr>
      </w:pPr>
      <w:r w:rsidRPr="007B6F97">
        <w:rPr>
          <w:rFonts w:cs="Arial"/>
          <w:szCs w:val="28"/>
        </w:rPr>
        <w:t>к постановлению администрации</w:t>
      </w:r>
    </w:p>
    <w:p w:rsidR="007C4478" w:rsidRPr="007B6F97" w:rsidRDefault="007C4478" w:rsidP="007C4478">
      <w:pPr>
        <w:autoSpaceDE w:val="0"/>
        <w:autoSpaceDN w:val="0"/>
        <w:adjustRightInd w:val="0"/>
        <w:ind w:firstLine="0"/>
        <w:jc w:val="right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</w:p>
    <w:p w:rsidR="007C4478" w:rsidRPr="007B6F97" w:rsidRDefault="00E55EB7" w:rsidP="007C4478">
      <w:pPr>
        <w:autoSpaceDE w:val="0"/>
        <w:autoSpaceDN w:val="0"/>
        <w:adjustRightInd w:val="0"/>
        <w:ind w:firstLine="0"/>
        <w:jc w:val="right"/>
        <w:rPr>
          <w:rFonts w:cs="Arial"/>
          <w:szCs w:val="28"/>
        </w:rPr>
      </w:pPr>
      <w:r w:rsidRPr="007B6F97">
        <w:rPr>
          <w:rFonts w:cs="Arial"/>
          <w:szCs w:val="28"/>
        </w:rPr>
        <w:t>от 29.11.2023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326-па</w:t>
      </w:r>
    </w:p>
    <w:p w:rsidR="007C4478" w:rsidRPr="007B6F97" w:rsidRDefault="007C4478" w:rsidP="007B6F97">
      <w:pPr>
        <w:pStyle w:val="2"/>
      </w:pPr>
      <w:bookmarkStart w:id="1" w:name="Par50"/>
      <w:bookmarkEnd w:id="1"/>
    </w:p>
    <w:p w:rsidR="007C4478" w:rsidRPr="007B6F97" w:rsidRDefault="007C4478" w:rsidP="007B6F97">
      <w:pPr>
        <w:pStyle w:val="2"/>
      </w:pPr>
      <w:r w:rsidRPr="007B6F97">
        <w:t>Публичная декларация</w:t>
      </w:r>
    </w:p>
    <w:p w:rsidR="007C4478" w:rsidRPr="007B6F97" w:rsidRDefault="007C4478" w:rsidP="007B6F97">
      <w:pPr>
        <w:pStyle w:val="2"/>
      </w:pPr>
      <w:r w:rsidRPr="007B6F97">
        <w:t>о результатах реализации мероприятий муниципальной программы</w:t>
      </w:r>
      <w:r w:rsidR="007B6F97">
        <w:t xml:space="preserve"> </w:t>
      </w:r>
      <w:r w:rsidRPr="007B6F97">
        <w:t xml:space="preserve">города </w:t>
      </w:r>
      <w:proofErr w:type="spellStart"/>
      <w:r w:rsidRPr="007B6F97">
        <w:t>Пыть-Яха</w:t>
      </w:r>
      <w:proofErr w:type="spellEnd"/>
      <w:r w:rsidRPr="007B6F97">
        <w:t>, порядок формирования и корректировки</w:t>
      </w:r>
    </w:p>
    <w:p w:rsidR="007C4478" w:rsidRPr="007B6F97" w:rsidRDefault="007C4478" w:rsidP="007B6F97">
      <w:pPr>
        <w:pStyle w:val="2"/>
      </w:pPr>
      <w:r w:rsidRPr="007B6F97">
        <w:t>(далее</w:t>
      </w:r>
      <w:r w:rsidR="007B6F97" w:rsidRPr="007B6F97">
        <w:t>-</w:t>
      </w:r>
      <w:r w:rsidRPr="007B6F97">
        <w:t>Публичная декларация)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</w:p>
    <w:p w:rsidR="007C4478" w:rsidRPr="007B6F97" w:rsidRDefault="007C4478" w:rsidP="00A642B1">
      <w:pPr>
        <w:pStyle w:val="2"/>
      </w:pPr>
      <w:r w:rsidRPr="007B6F97">
        <w:t>I. Общие положения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ind w:firstLine="720"/>
        <w:jc w:val="center"/>
        <w:outlineLvl w:val="1"/>
        <w:rPr>
          <w:rFonts w:cs="Arial"/>
          <w:bCs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1. Публичная декларация разработана в целях: открытости государственного и муниципального управления и повышения уровня удовлетворенности населения реализацией мероприятий муниципальной программы города </w:t>
      </w:r>
      <w:proofErr w:type="spellStart"/>
      <w:r w:rsidRPr="007B6F97">
        <w:rPr>
          <w:rFonts w:cs="Arial"/>
          <w:szCs w:val="28"/>
        </w:rPr>
        <w:t>Пыть-Ях</w:t>
      </w:r>
      <w:proofErr w:type="spellEnd"/>
      <w:r w:rsidRPr="007B6F97">
        <w:rPr>
          <w:rFonts w:cs="Arial"/>
          <w:szCs w:val="28"/>
        </w:rPr>
        <w:t xml:space="preserve">; расширения возможностей непосредственного участия гражданского общества в процессах разработки и экспертизы решений, принимаемых исполнительными органами муниципальной власти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; развития механизмов общественного контроля за деятельностью исполнительных органов муниципальной власти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>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2. Публичная декларация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 xml:space="preserve">публично принятые обязательства, нацеленные на фундаментальные изменения в экономике и социальной сфере, направленные на реализацию основных положений Указа Президента Российской Федерации </w:t>
      </w:r>
      <w:hyperlink r:id="rId28" w:tooltip="УКАЗ от 07.05.2018 № 204 ПРЕЗИДЕНТ РОССИЙСКОЙ ФЕДЕРАЦИИ&#10;&#10;О НАЦИОНАЛЬНЫХ ЦЕЛЯХ И СТРАТЕГИЧЕСКИХ ЗАДАЧАХ РАЗВИТИЯ РОССИЙСКОЙ ФЕДЕРАЦИИ НА ПЕРИОД ДО 2024 ГОДА " w:history="1">
        <w:r w:rsidRPr="007B6F97">
          <w:rPr>
            <w:rStyle w:val="a5"/>
            <w:rFonts w:cs="Arial"/>
            <w:szCs w:val="28"/>
          </w:rPr>
          <w:t>от 7 мая 2018 года</w:t>
        </w:r>
        <w:r w:rsidR="007B6F97" w:rsidRPr="007B6F97">
          <w:rPr>
            <w:rStyle w:val="a5"/>
            <w:rFonts w:cs="Arial"/>
            <w:szCs w:val="28"/>
          </w:rPr>
          <w:t xml:space="preserve"> № </w:t>
        </w:r>
        <w:r w:rsidRPr="007B6F97">
          <w:rPr>
            <w:rStyle w:val="a5"/>
            <w:rFonts w:cs="Arial"/>
            <w:szCs w:val="28"/>
          </w:rPr>
          <w:t>204</w:t>
        </w:r>
      </w:hyperlink>
      <w:r w:rsidRPr="007B6F97">
        <w:rPr>
          <w:rFonts w:cs="Arial"/>
          <w:szCs w:val="28"/>
        </w:rPr>
        <w:t xml:space="preserve"> </w:t>
      </w:r>
      <w:r w:rsidR="007B6F97" w:rsidRPr="007B6F97">
        <w:rPr>
          <w:rFonts w:cs="Arial"/>
          <w:szCs w:val="28"/>
        </w:rPr>
        <w:t>«</w:t>
      </w:r>
      <w:r w:rsidRPr="007B6F97">
        <w:rPr>
          <w:rFonts w:cs="Arial"/>
          <w:szCs w:val="28"/>
        </w:rPr>
        <w:t>О национальных целях и стратегических задачах развития Российской Федерации на период до 2024 года</w:t>
      </w:r>
      <w:r w:rsidR="007B6F97" w:rsidRPr="007B6F97">
        <w:rPr>
          <w:rFonts w:cs="Arial"/>
          <w:szCs w:val="28"/>
        </w:rPr>
        <w:t>»</w:t>
      </w:r>
      <w:r w:rsidRPr="007B6F97">
        <w:rPr>
          <w:rFonts w:cs="Arial"/>
          <w:szCs w:val="28"/>
        </w:rPr>
        <w:t>, в соответствии с приоритетами стратегического развития, определенными в посланиях Президента Российской Федерации, концепциях, государственных программах Российской Федерации, Стратегии социально-экономического развития Ханты-Мансийского автономного округа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 xml:space="preserve">Югры до 2030 года, отраслевых стратегиях и других документах стратегического планирования Российской Федерации и автономного округа, Стратегии социально-экономического развития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 до 2030 года.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3. Результат реализации мероприятий муниципальной программы (далее</w:t>
      </w:r>
      <w:r w:rsidR="007B6F97" w:rsidRPr="007B6F97">
        <w:rPr>
          <w:rFonts w:cs="Arial"/>
          <w:szCs w:val="28"/>
        </w:rPr>
        <w:t>-</w:t>
      </w:r>
      <w:proofErr w:type="gramStart"/>
      <w:r w:rsidRPr="007B6F97">
        <w:rPr>
          <w:rFonts w:cs="Arial"/>
          <w:szCs w:val="28"/>
        </w:rPr>
        <w:t>результат)</w:t>
      </w:r>
      <w:r w:rsidR="007B6F97" w:rsidRPr="007B6F97">
        <w:rPr>
          <w:rFonts w:cs="Arial"/>
          <w:szCs w:val="28"/>
        </w:rPr>
        <w:t>-</w:t>
      </w:r>
      <w:proofErr w:type="gramEnd"/>
      <w:r w:rsidRPr="007B6F97">
        <w:rPr>
          <w:rFonts w:cs="Arial"/>
          <w:szCs w:val="28"/>
        </w:rPr>
        <w:t xml:space="preserve">количественно выраженная характеристика состояния сферы социально-экономического развития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>. Результат должен соответствовать критериям измеримости, достижимости, актуальности и ограниченности во времени, быть следствием реализации взаимоувязанных с ним мероприятий муниципальной программы.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</w:p>
    <w:p w:rsidR="007C4478" w:rsidRPr="007B6F97" w:rsidRDefault="007C4478" w:rsidP="00A642B1">
      <w:pPr>
        <w:pStyle w:val="2"/>
      </w:pPr>
      <w:r w:rsidRPr="007B6F97">
        <w:t>II. Порядок формирования и корректировки</w:t>
      </w:r>
    </w:p>
    <w:p w:rsidR="007C4478" w:rsidRPr="007B6F97" w:rsidRDefault="007C4478" w:rsidP="00A642B1">
      <w:pPr>
        <w:pStyle w:val="2"/>
      </w:pPr>
      <w:r w:rsidRPr="007B6F97">
        <w:t>Публичной декларации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4. Публичная декларация разрабатывается и утверждается в соответствии с приложением к настоящему Приложению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1</w:t>
      </w:r>
      <w:r w:rsidRPr="007B6F97">
        <w:rPr>
          <w:rFonts w:cs="Arial"/>
          <w:szCs w:val="20"/>
        </w:rPr>
        <w:t xml:space="preserve"> </w:t>
      </w:r>
      <w:r w:rsidRPr="007B6F97">
        <w:rPr>
          <w:rFonts w:cs="Arial"/>
          <w:szCs w:val="28"/>
        </w:rPr>
        <w:t xml:space="preserve">к постановлению администрации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>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Введение дополнительных разделов в Публичную декларацию не допускается. Возможно дополнение Публичной декларации презентационным материалом.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5. Публичная декларация разрабатывается ответственным исполнителем муниципальной программы и утверждается первым заместителем главы города, либо заместителем главы города (по направлению деятельности), согласовывается начальником управления по экономике и размещается на официальном сайте администрации города в разделе </w:t>
      </w:r>
      <w:r w:rsidR="007B6F97" w:rsidRPr="007B6F97">
        <w:rPr>
          <w:rFonts w:cs="Arial"/>
          <w:szCs w:val="28"/>
        </w:rPr>
        <w:t>«</w:t>
      </w:r>
      <w:r w:rsidRPr="007B6F97">
        <w:rPr>
          <w:rFonts w:cs="Arial"/>
          <w:szCs w:val="28"/>
        </w:rPr>
        <w:t>Для граждан</w:t>
      </w:r>
      <w:r w:rsidR="007B6F97" w:rsidRPr="007B6F97">
        <w:rPr>
          <w:rFonts w:cs="Arial"/>
          <w:szCs w:val="28"/>
        </w:rPr>
        <w:t>»</w:t>
      </w:r>
      <w:r w:rsidRPr="007B6F97">
        <w:rPr>
          <w:rFonts w:cs="Arial"/>
          <w:szCs w:val="28"/>
        </w:rPr>
        <w:t xml:space="preserve"> / </w:t>
      </w:r>
      <w:r w:rsidR="007B6F97" w:rsidRPr="007B6F97">
        <w:rPr>
          <w:rFonts w:cs="Arial"/>
          <w:szCs w:val="28"/>
        </w:rPr>
        <w:t>«</w:t>
      </w:r>
      <w:r w:rsidRPr="007B6F97">
        <w:rPr>
          <w:rFonts w:cs="Arial"/>
          <w:szCs w:val="28"/>
        </w:rPr>
        <w:t>Публичные декларации муниципальных программ</w:t>
      </w:r>
      <w:r w:rsidR="007B6F97" w:rsidRPr="007B6F97">
        <w:rPr>
          <w:rFonts w:cs="Arial"/>
          <w:szCs w:val="28"/>
        </w:rPr>
        <w:t>»</w:t>
      </w:r>
      <w:r w:rsidRPr="007B6F97">
        <w:rPr>
          <w:rFonts w:cs="Arial"/>
          <w:szCs w:val="28"/>
        </w:rPr>
        <w:t>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6. Основанием для корректировки публичной декларации является необходимость приведения ее в соответствие с изменениями муниципальной программы, связанными с уточнением наименований и (или) объемов финансирования мероприятий (подпрограмм) муниципальной программы, реализация которых напрямую приводит к достижению соответствующего результата, в срок не позднее 10 рабочих дней после утверждения указанных изменений постановлением администрации города.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7. Откорректированная, утвержденная и согласованная Публичная декларация подлежит размещению на едином сайте администрации города не позднее 3 рабочих дней после согласования и утверждения.</w:t>
      </w:r>
    </w:p>
    <w:p w:rsidR="007C4478" w:rsidRPr="007B6F97" w:rsidRDefault="007C4478" w:rsidP="00A642B1">
      <w:pPr>
        <w:pStyle w:val="2"/>
      </w:pPr>
    </w:p>
    <w:p w:rsidR="007C4478" w:rsidRPr="007B6F97" w:rsidRDefault="007C4478" w:rsidP="00A642B1">
      <w:pPr>
        <w:pStyle w:val="2"/>
      </w:pPr>
      <w:r w:rsidRPr="007B6F97">
        <w:t>II</w:t>
      </w:r>
      <w:r w:rsidRPr="007B6F97">
        <w:rPr>
          <w:lang w:val="en-US"/>
        </w:rPr>
        <w:t>I</w:t>
      </w:r>
      <w:r w:rsidRPr="007B6F97">
        <w:t>. Требования к содержанию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8. Результаты реализации мероприятий муниципальной программы должны отражать ожидаемое изменение состояния соответствующей сферы социально-экономического развития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 и должны количественно характеризовать итоговые результаты ее реализации, учитывая специфику развития соответствующей сферы города.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9. Результаты муниципальной программы должны соответствовать следующим требованиям: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9.1. социальная направленность (результаты, определенные в качестве целевых </w:t>
      </w:r>
      <w:r w:rsidRPr="007B6F97">
        <w:rPr>
          <w:rFonts w:cs="Arial"/>
          <w:szCs w:val="28"/>
        </w:rPr>
        <w:lastRenderedPageBreak/>
        <w:t>ориентиров муниципальной программы, должны отвечать запросам населения и отражать решение социально значимых проблем);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9.2. общедоступность (формулировка результата должна быть простой и понятной, обеспечивающей одинаковое понимание существа измеряемой характеристики, как специалистами, так и населением, бизнес-сообществом, общественными организациями);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9.3. адекватность (результат должен очевидным образом характеризовать прогресс (положительную динамику, или стабильность) в достижении цели или решении задачи и охватывать все существенные аспекты достижения цели или решения задачи муниципальной программы);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9.4. объективность (не допускается использование результатов, улучшение отчетных значений которых возможно при ухудшении реального положения дел; используемые результаты должны в наименьшей степени создавать стимулы для участников муниципальной программы, подведомственных им организаций к искажению результатов реализации муниципальной программы);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9.5. 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муниципальной программы);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9.6. экономичность (получение отчетных данных должно проводиться с минимально возможными затратами; для получения результатов, определенных в качестве целевых ориентиров муниципальной программы, в приоритетном порядке должны применяться уже существующие процедуры сбора информации).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10. Количество отражаемых в Публичной декларации результатов реализации мероприятий муниципальной программы должно быть минимально и в то же время достаточно для отражения достижения цели и решения задач муниципальной программы (не менее трех и не более восьми).</w:t>
      </w:r>
    </w:p>
    <w:p w:rsidR="00B72B53" w:rsidRDefault="00B72B53" w:rsidP="00282D31">
      <w:pPr>
        <w:ind w:firstLine="0"/>
        <w:jc w:val="left"/>
        <w:rPr>
          <w:b/>
        </w:rPr>
      </w:pPr>
      <w:r w:rsidRPr="007B6F97">
        <w:rPr>
          <w:rFonts w:cs="Arial"/>
          <w:szCs w:val="28"/>
        </w:rPr>
        <w:br w:type="page"/>
      </w:r>
      <w:r w:rsidR="00AE1241">
        <w:rPr>
          <w:rFonts w:cs="Arial"/>
          <w:szCs w:val="28"/>
        </w:rPr>
        <w:lastRenderedPageBreak/>
        <w:t>(</w:t>
      </w:r>
      <w:r w:rsidR="00AE1241" w:rsidRPr="00AE1241">
        <w:rPr>
          <w:rFonts w:cs="Arial"/>
          <w:szCs w:val="28"/>
        </w:rPr>
        <w:t>Приложение к приложению №1 к постановлению администрации излож</w:t>
      </w:r>
      <w:r w:rsidR="00AE1241">
        <w:rPr>
          <w:rFonts w:cs="Arial"/>
          <w:szCs w:val="28"/>
        </w:rPr>
        <w:t>ено</w:t>
      </w:r>
      <w:r w:rsidR="00AE1241" w:rsidRPr="00AE1241">
        <w:rPr>
          <w:rFonts w:cs="Arial"/>
          <w:szCs w:val="28"/>
        </w:rPr>
        <w:t xml:space="preserve"> в новой редакции </w:t>
      </w:r>
      <w:r w:rsidR="00AE1241" w:rsidRPr="00AE1241">
        <w:t xml:space="preserve">постановлением администрации </w:t>
      </w:r>
      <w:hyperlink r:id="rId29" w:tooltip="постановление от 19.06.2024 0:00:00 №119-па Администрация г. Пыть-Ях&#10;&#10;О внесении изменений в постановление администрации города от 29.11.2023 № 326-па " w:history="1">
        <w:r w:rsidR="00AE1241" w:rsidRPr="00AE1241">
          <w:rPr>
            <w:rStyle w:val="a5"/>
          </w:rPr>
          <w:t>от 19.06.2024 № 119-па</w:t>
        </w:r>
      </w:hyperlink>
      <w:r w:rsidR="00AE1241" w:rsidRPr="00282D31">
        <w:t>)</w:t>
      </w:r>
    </w:p>
    <w:p w:rsidR="00282D31" w:rsidRDefault="00282D31" w:rsidP="00282D31">
      <w:pPr>
        <w:ind w:firstLine="0"/>
        <w:jc w:val="left"/>
      </w:pPr>
      <w:r w:rsidRPr="00282D31">
        <w:t xml:space="preserve">(Приложение к приложению №1 к постановлению администрации изложено в новой редакции постановлением администрации </w:t>
      </w:r>
      <w:hyperlink r:id="rId30" w:tooltip="постановление от 13.11.2024 0:00:00 №235-па Администрация г. Пыть-Ях&#10;&#10;О внесении изменений в постановление администрации города от 29.11.2023 № 326-па " w:history="1">
        <w:r w:rsidRPr="00282D31">
          <w:rPr>
            <w:rStyle w:val="a5"/>
          </w:rPr>
          <w:t>от 13.11.2024 № 235-па</w:t>
        </w:r>
      </w:hyperlink>
      <w:r w:rsidRPr="00282D31">
        <w:t>)</w:t>
      </w:r>
    </w:p>
    <w:p w:rsidR="00282D31" w:rsidRPr="00282D31" w:rsidRDefault="00282D31" w:rsidP="00282D31">
      <w:pPr>
        <w:ind w:firstLine="0"/>
        <w:jc w:val="left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cs="Arial"/>
          <w:szCs w:val="28"/>
        </w:rPr>
      </w:pPr>
      <w:r w:rsidRPr="007B6F97">
        <w:rPr>
          <w:rFonts w:cs="Arial"/>
          <w:szCs w:val="28"/>
        </w:rPr>
        <w:t>Приложение к приложению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1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cs="Arial"/>
          <w:szCs w:val="28"/>
        </w:rPr>
      </w:pPr>
      <w:r w:rsidRPr="007B6F97">
        <w:rPr>
          <w:rFonts w:cs="Arial"/>
          <w:szCs w:val="28"/>
        </w:rPr>
        <w:t>к постановлению администрации</w:t>
      </w:r>
    </w:p>
    <w:p w:rsidR="007B6F97" w:rsidRPr="007B6F97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</w:p>
    <w:p w:rsidR="007B6F97" w:rsidRPr="007B6F97" w:rsidRDefault="007B6F97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cs="Arial"/>
          <w:szCs w:val="28"/>
        </w:rPr>
      </w:pPr>
    </w:p>
    <w:p w:rsidR="00282D31" w:rsidRPr="00282D31" w:rsidRDefault="00282D31" w:rsidP="00282D31">
      <w:pPr>
        <w:ind w:firstLine="0"/>
        <w:jc w:val="left"/>
        <w:rPr>
          <w:rFonts w:cs="Arial"/>
          <w:szCs w:val="28"/>
        </w:rPr>
      </w:pPr>
      <w:proofErr w:type="gramStart"/>
      <w:r w:rsidRPr="00282D31">
        <w:rPr>
          <w:rFonts w:cs="Arial"/>
          <w:szCs w:val="28"/>
        </w:rPr>
        <w:t xml:space="preserve">Утверждаю:   </w:t>
      </w:r>
      <w:proofErr w:type="gramEnd"/>
      <w:r w:rsidRPr="00282D31">
        <w:rPr>
          <w:rFonts w:cs="Arial"/>
          <w:szCs w:val="28"/>
        </w:rPr>
        <w:t xml:space="preserve">                                                          Согласовано:</w:t>
      </w:r>
    </w:p>
    <w:p w:rsidR="00282D31" w:rsidRPr="00282D31" w:rsidRDefault="00282D31" w:rsidP="00282D31">
      <w:pPr>
        <w:ind w:firstLine="0"/>
        <w:jc w:val="left"/>
        <w:rPr>
          <w:rFonts w:cs="Arial"/>
          <w:szCs w:val="28"/>
        </w:rPr>
      </w:pPr>
    </w:p>
    <w:p w:rsidR="00282D31" w:rsidRPr="00282D31" w:rsidRDefault="00282D31" w:rsidP="00282D31">
      <w:pPr>
        <w:ind w:firstLine="0"/>
        <w:jc w:val="left"/>
        <w:rPr>
          <w:rFonts w:cs="Arial"/>
          <w:szCs w:val="28"/>
        </w:rPr>
      </w:pPr>
      <w:r w:rsidRPr="00282D31">
        <w:rPr>
          <w:rFonts w:cs="Arial"/>
          <w:szCs w:val="28"/>
        </w:rPr>
        <w:t>Заместитель главы                                                  Начальник</w:t>
      </w:r>
    </w:p>
    <w:p w:rsidR="00282D31" w:rsidRPr="00282D31" w:rsidRDefault="00282D31" w:rsidP="00282D31">
      <w:pPr>
        <w:ind w:firstLine="0"/>
        <w:jc w:val="left"/>
        <w:rPr>
          <w:rFonts w:cs="Arial"/>
          <w:szCs w:val="28"/>
        </w:rPr>
      </w:pPr>
      <w:r w:rsidRPr="00282D31">
        <w:rPr>
          <w:rFonts w:cs="Arial"/>
          <w:szCs w:val="28"/>
        </w:rPr>
        <w:t xml:space="preserve">города (по направлению </w:t>
      </w:r>
      <w:proofErr w:type="gramStart"/>
      <w:r w:rsidRPr="00282D31">
        <w:rPr>
          <w:rFonts w:cs="Arial"/>
          <w:szCs w:val="28"/>
        </w:rPr>
        <w:t xml:space="preserve">деятельности)   </w:t>
      </w:r>
      <w:proofErr w:type="gramEnd"/>
      <w:r w:rsidRPr="00282D31">
        <w:rPr>
          <w:rFonts w:cs="Arial"/>
          <w:szCs w:val="28"/>
        </w:rPr>
        <w:t xml:space="preserve">            управления по экономике</w:t>
      </w:r>
    </w:p>
    <w:p w:rsidR="00282D31" w:rsidRPr="00282D31" w:rsidRDefault="00282D31" w:rsidP="00282D31">
      <w:pPr>
        <w:ind w:firstLine="0"/>
        <w:jc w:val="left"/>
        <w:rPr>
          <w:rFonts w:cs="Arial"/>
          <w:szCs w:val="28"/>
        </w:rPr>
      </w:pPr>
    </w:p>
    <w:p w:rsidR="00282D31" w:rsidRPr="00282D31" w:rsidRDefault="00282D31" w:rsidP="00282D31">
      <w:pPr>
        <w:ind w:firstLine="0"/>
        <w:jc w:val="left"/>
        <w:rPr>
          <w:rFonts w:cs="Arial"/>
          <w:szCs w:val="28"/>
        </w:rPr>
      </w:pPr>
      <w:r w:rsidRPr="00282D31">
        <w:rPr>
          <w:rFonts w:cs="Arial"/>
          <w:szCs w:val="28"/>
        </w:rPr>
        <w:t>___________________________                            _______________________</w:t>
      </w:r>
    </w:p>
    <w:p w:rsidR="00282D31" w:rsidRPr="00282D31" w:rsidRDefault="00282D31" w:rsidP="00282D31">
      <w:pPr>
        <w:ind w:firstLine="0"/>
        <w:jc w:val="left"/>
        <w:rPr>
          <w:rFonts w:cs="Arial"/>
          <w:szCs w:val="28"/>
        </w:rPr>
      </w:pPr>
      <w:r w:rsidRPr="00282D31">
        <w:rPr>
          <w:rFonts w:cs="Arial"/>
          <w:szCs w:val="28"/>
        </w:rPr>
        <w:t>«____» __________ 202__ г.                                  «___» ________ 202__ г.</w:t>
      </w:r>
    </w:p>
    <w:p w:rsidR="00282D31" w:rsidRPr="00282D31" w:rsidRDefault="00282D31" w:rsidP="00282D31">
      <w:pPr>
        <w:ind w:firstLine="0"/>
        <w:jc w:val="left"/>
        <w:rPr>
          <w:rFonts w:cs="Arial"/>
          <w:szCs w:val="28"/>
        </w:rPr>
      </w:pPr>
    </w:p>
    <w:p w:rsidR="00282D31" w:rsidRPr="00282D31" w:rsidRDefault="00282D31" w:rsidP="00282D31">
      <w:pPr>
        <w:ind w:firstLine="0"/>
        <w:jc w:val="left"/>
        <w:rPr>
          <w:rFonts w:cs="Arial"/>
          <w:szCs w:val="28"/>
        </w:rPr>
      </w:pPr>
      <w:bookmarkStart w:id="2" w:name="Par105"/>
      <w:bookmarkEnd w:id="2"/>
      <w:r w:rsidRPr="00282D31">
        <w:rPr>
          <w:rFonts w:cs="Arial"/>
          <w:szCs w:val="28"/>
        </w:rPr>
        <w:t>Публичная декларация</w:t>
      </w:r>
    </w:p>
    <w:p w:rsidR="00282D31" w:rsidRPr="00282D31" w:rsidRDefault="00282D31" w:rsidP="00282D31">
      <w:pPr>
        <w:ind w:firstLine="0"/>
        <w:jc w:val="left"/>
        <w:rPr>
          <w:rFonts w:cs="Arial"/>
          <w:szCs w:val="28"/>
        </w:rPr>
      </w:pPr>
      <w:r w:rsidRPr="00282D31">
        <w:rPr>
          <w:rFonts w:cs="Arial"/>
          <w:szCs w:val="28"/>
        </w:rPr>
        <w:t>Результаты реализации мероприятий муниципальной программы</w:t>
      </w:r>
    </w:p>
    <w:p w:rsidR="00282D31" w:rsidRPr="00282D31" w:rsidRDefault="00282D31" w:rsidP="00282D31">
      <w:pPr>
        <w:ind w:firstLine="0"/>
        <w:jc w:val="left"/>
        <w:rPr>
          <w:rFonts w:cs="Arial"/>
          <w:szCs w:val="28"/>
        </w:rPr>
      </w:pPr>
      <w:r w:rsidRPr="00282D31">
        <w:rPr>
          <w:rFonts w:cs="Arial"/>
          <w:szCs w:val="28"/>
        </w:rPr>
        <w:t>____________________________________________________________________</w:t>
      </w:r>
    </w:p>
    <w:p w:rsidR="00282D31" w:rsidRPr="00282D31" w:rsidRDefault="00282D31" w:rsidP="00282D31">
      <w:pPr>
        <w:ind w:firstLine="0"/>
        <w:jc w:val="left"/>
        <w:rPr>
          <w:rFonts w:cs="Arial"/>
          <w:szCs w:val="28"/>
        </w:rPr>
      </w:pPr>
      <w:r w:rsidRPr="00282D31">
        <w:rPr>
          <w:rFonts w:cs="Arial"/>
          <w:szCs w:val="28"/>
        </w:rPr>
        <w:t>(наименование программы)</w:t>
      </w:r>
    </w:p>
    <w:p w:rsidR="00282D31" w:rsidRPr="00282D31" w:rsidRDefault="00282D31" w:rsidP="00282D31">
      <w:pPr>
        <w:ind w:firstLine="0"/>
        <w:jc w:val="left"/>
        <w:rPr>
          <w:rFonts w:cs="Arial"/>
          <w:szCs w:val="28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276"/>
        <w:gridCol w:w="1417"/>
        <w:gridCol w:w="3544"/>
        <w:gridCol w:w="1559"/>
      </w:tblGrid>
      <w:tr w:rsidR="00282D31" w:rsidRPr="00282D31" w:rsidTr="004B62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BE5B9B">
            <w:pPr>
              <w:ind w:firstLine="0"/>
              <w:jc w:val="center"/>
              <w:rPr>
                <w:rFonts w:cs="Arial"/>
                <w:szCs w:val="28"/>
              </w:rPr>
            </w:pPr>
            <w:r w:rsidRPr="00282D31">
              <w:rPr>
                <w:rFonts w:cs="Arial"/>
                <w:szCs w:val="28"/>
              </w:rPr>
              <w:t>№</w:t>
            </w:r>
          </w:p>
          <w:p w:rsidR="00282D31" w:rsidRPr="00282D31" w:rsidRDefault="00282D31" w:rsidP="00BE5B9B">
            <w:pPr>
              <w:ind w:firstLine="0"/>
              <w:jc w:val="center"/>
              <w:rPr>
                <w:rFonts w:cs="Arial"/>
                <w:szCs w:val="28"/>
              </w:rPr>
            </w:pPr>
            <w:r w:rsidRPr="00282D31">
              <w:rPr>
                <w:rFonts w:cs="Arial"/>
                <w:szCs w:val="28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BE5B9B">
            <w:pPr>
              <w:ind w:firstLine="0"/>
              <w:jc w:val="center"/>
              <w:rPr>
                <w:rFonts w:cs="Arial"/>
                <w:szCs w:val="28"/>
              </w:rPr>
            </w:pPr>
            <w:r w:rsidRPr="00282D31">
              <w:rPr>
                <w:rFonts w:cs="Arial"/>
                <w:szCs w:val="28"/>
              </w:rPr>
              <w:t>Наименование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BE5B9B">
            <w:pPr>
              <w:ind w:firstLine="0"/>
              <w:jc w:val="center"/>
              <w:rPr>
                <w:rFonts w:cs="Arial"/>
                <w:szCs w:val="28"/>
              </w:rPr>
            </w:pPr>
            <w:r w:rsidRPr="00282D31">
              <w:rPr>
                <w:rFonts w:cs="Arial"/>
                <w:szCs w:val="28"/>
              </w:rPr>
              <w:t>Значение результата (ед. изм.)</w:t>
            </w:r>
            <w:r w:rsidRPr="00282D31">
              <w:rPr>
                <w:rFonts w:cs="Arial"/>
                <w:szCs w:val="28"/>
                <w:vertAlign w:val="superscript"/>
              </w:rPr>
              <w:footnoteReference w:id="1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BE5B9B">
            <w:pPr>
              <w:ind w:firstLine="0"/>
              <w:jc w:val="center"/>
              <w:rPr>
                <w:rFonts w:cs="Arial"/>
                <w:szCs w:val="28"/>
              </w:rPr>
            </w:pPr>
            <w:r w:rsidRPr="00282D31">
              <w:rPr>
                <w:rFonts w:cs="Arial"/>
                <w:szCs w:val="28"/>
              </w:rPr>
              <w:t>Срок исполнения</w:t>
            </w:r>
            <w:r w:rsidRPr="00282D31">
              <w:rPr>
                <w:rFonts w:cs="Arial"/>
                <w:szCs w:val="28"/>
                <w:vertAlign w:val="superscript"/>
              </w:rPr>
              <w:footnoteReference w:id="2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BE5B9B">
            <w:pPr>
              <w:ind w:firstLine="0"/>
              <w:jc w:val="center"/>
              <w:rPr>
                <w:rFonts w:cs="Arial"/>
                <w:szCs w:val="28"/>
              </w:rPr>
            </w:pPr>
            <w:r w:rsidRPr="00282D31">
              <w:rPr>
                <w:rFonts w:cs="Arial"/>
                <w:szCs w:val="28"/>
              </w:rPr>
              <w:t>Наименование структурного элемента муниципальной программы, направленного на достижение результата</w:t>
            </w:r>
            <w:r w:rsidRPr="00282D31">
              <w:rPr>
                <w:rFonts w:cs="Arial"/>
                <w:szCs w:val="28"/>
                <w:vertAlign w:val="superscript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BE5B9B">
            <w:pPr>
              <w:ind w:firstLine="0"/>
              <w:jc w:val="center"/>
              <w:rPr>
                <w:rFonts w:cs="Arial"/>
                <w:szCs w:val="28"/>
              </w:rPr>
            </w:pPr>
            <w:r w:rsidRPr="00282D31">
              <w:rPr>
                <w:rFonts w:cs="Arial"/>
                <w:szCs w:val="28"/>
              </w:rPr>
              <w:t>Объем финансирования мероприятия</w:t>
            </w:r>
          </w:p>
          <w:p w:rsidR="00282D31" w:rsidRPr="00282D31" w:rsidRDefault="00282D31" w:rsidP="00BE5B9B">
            <w:pPr>
              <w:ind w:firstLine="0"/>
              <w:jc w:val="center"/>
              <w:rPr>
                <w:rFonts w:cs="Arial"/>
                <w:szCs w:val="28"/>
              </w:rPr>
            </w:pPr>
            <w:r w:rsidRPr="00282D31">
              <w:rPr>
                <w:rFonts w:cs="Arial"/>
                <w:szCs w:val="28"/>
              </w:rPr>
              <w:t>(тыс. руб.)</w:t>
            </w:r>
            <w:r w:rsidRPr="00282D31">
              <w:rPr>
                <w:rFonts w:cs="Arial"/>
                <w:szCs w:val="28"/>
                <w:vertAlign w:val="superscript"/>
              </w:rPr>
              <w:footnoteReference w:id="4"/>
            </w:r>
          </w:p>
        </w:tc>
      </w:tr>
      <w:tr w:rsidR="00282D31" w:rsidRPr="00282D31" w:rsidTr="004B625E">
        <w:trPr>
          <w:cantSplit/>
          <w:trHeight w:val="2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center"/>
              <w:rPr>
                <w:rFonts w:cs="Arial"/>
                <w:szCs w:val="28"/>
              </w:rPr>
            </w:pPr>
            <w:r w:rsidRPr="00282D31">
              <w:rPr>
                <w:rFonts w:cs="Arial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center"/>
              <w:rPr>
                <w:rFonts w:cs="Arial"/>
                <w:szCs w:val="28"/>
              </w:rPr>
            </w:pPr>
            <w:r w:rsidRPr="00282D31">
              <w:rPr>
                <w:rFonts w:cs="Arial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center"/>
              <w:rPr>
                <w:rFonts w:cs="Arial"/>
                <w:szCs w:val="28"/>
              </w:rPr>
            </w:pPr>
            <w:r w:rsidRPr="00282D31">
              <w:rPr>
                <w:rFonts w:cs="Arial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center"/>
              <w:rPr>
                <w:rFonts w:cs="Arial"/>
                <w:szCs w:val="28"/>
              </w:rPr>
            </w:pPr>
            <w:r w:rsidRPr="00282D31">
              <w:rPr>
                <w:rFonts w:cs="Arial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center"/>
              <w:rPr>
                <w:rFonts w:cs="Arial"/>
                <w:szCs w:val="28"/>
              </w:rPr>
            </w:pPr>
            <w:r w:rsidRPr="00282D31">
              <w:rPr>
                <w:rFonts w:cs="Arial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center"/>
              <w:rPr>
                <w:rFonts w:cs="Arial"/>
                <w:szCs w:val="28"/>
              </w:rPr>
            </w:pPr>
            <w:r w:rsidRPr="00282D31">
              <w:rPr>
                <w:rFonts w:cs="Arial"/>
                <w:szCs w:val="28"/>
              </w:rPr>
              <w:t>6</w:t>
            </w:r>
          </w:p>
        </w:tc>
      </w:tr>
      <w:tr w:rsidR="00282D31" w:rsidRPr="00282D31" w:rsidTr="004B625E">
        <w:trPr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center"/>
              <w:rPr>
                <w:rFonts w:cs="Arial"/>
                <w:szCs w:val="28"/>
              </w:rPr>
            </w:pPr>
            <w:r w:rsidRPr="00282D31">
              <w:rPr>
                <w:rFonts w:cs="Arial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left"/>
              <w:rPr>
                <w:rFonts w:cs="Arial"/>
                <w:szCs w:val="28"/>
              </w:rPr>
            </w:pPr>
          </w:p>
        </w:tc>
      </w:tr>
      <w:tr w:rsidR="00282D31" w:rsidRPr="00282D31" w:rsidTr="004B62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center"/>
              <w:rPr>
                <w:rFonts w:cs="Arial"/>
                <w:szCs w:val="28"/>
              </w:rPr>
            </w:pPr>
            <w:r w:rsidRPr="00282D31">
              <w:rPr>
                <w:rFonts w:cs="Arial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left"/>
              <w:rPr>
                <w:rFonts w:cs="Arial"/>
                <w:szCs w:val="28"/>
              </w:rPr>
            </w:pPr>
          </w:p>
        </w:tc>
      </w:tr>
      <w:tr w:rsidR="00282D31" w:rsidRPr="00282D31" w:rsidTr="004B62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center"/>
              <w:rPr>
                <w:rFonts w:cs="Arial"/>
                <w:szCs w:val="28"/>
              </w:rPr>
            </w:pPr>
            <w:r w:rsidRPr="00282D31">
              <w:rPr>
                <w:rFonts w:cs="Arial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31" w:rsidRPr="00282D31" w:rsidRDefault="00282D31" w:rsidP="00282D31">
            <w:pPr>
              <w:ind w:firstLine="0"/>
              <w:jc w:val="left"/>
              <w:rPr>
                <w:rFonts w:cs="Arial"/>
                <w:szCs w:val="28"/>
              </w:rPr>
            </w:pPr>
          </w:p>
        </w:tc>
      </w:tr>
    </w:tbl>
    <w:p w:rsidR="00282D31" w:rsidRPr="00282D31" w:rsidRDefault="00282D31" w:rsidP="00282D31">
      <w:pPr>
        <w:ind w:firstLine="0"/>
        <w:jc w:val="left"/>
        <w:rPr>
          <w:rFonts w:cs="Arial"/>
          <w:szCs w:val="28"/>
        </w:rPr>
        <w:sectPr w:rsidR="00282D31" w:rsidRPr="00282D31" w:rsidSect="004B625E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/>
          <w:pgMar w:top="567" w:right="567" w:bottom="1134" w:left="1701" w:header="624" w:footer="709" w:gutter="0"/>
          <w:cols w:space="708"/>
          <w:titlePg/>
          <w:docGrid w:linePitch="381"/>
        </w:sectPr>
      </w:pPr>
      <w:r w:rsidRPr="00282D31">
        <w:rPr>
          <w:rFonts w:cs="Arial"/>
          <w:szCs w:val="28"/>
        </w:rPr>
        <w:br w:type="page"/>
      </w:r>
    </w:p>
    <w:p w:rsidR="007C4478" w:rsidRPr="007B6F97" w:rsidRDefault="007C4478" w:rsidP="008A4615">
      <w:pPr>
        <w:ind w:firstLine="0"/>
        <w:jc w:val="right"/>
        <w:rPr>
          <w:rFonts w:cs="Arial"/>
          <w:szCs w:val="28"/>
        </w:rPr>
      </w:pPr>
      <w:r w:rsidRPr="007B6F97">
        <w:rPr>
          <w:rFonts w:cs="Arial"/>
          <w:szCs w:val="28"/>
        </w:rPr>
        <w:lastRenderedPageBreak/>
        <w:t>Приложение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2</w:t>
      </w:r>
    </w:p>
    <w:p w:rsidR="007C4478" w:rsidRPr="007B6F97" w:rsidRDefault="007C4478" w:rsidP="008A4615">
      <w:pPr>
        <w:autoSpaceDE w:val="0"/>
        <w:autoSpaceDN w:val="0"/>
        <w:adjustRightInd w:val="0"/>
        <w:ind w:firstLine="0"/>
        <w:jc w:val="right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к постановлению администрации </w:t>
      </w:r>
    </w:p>
    <w:p w:rsidR="007B6F97" w:rsidRPr="007B6F97" w:rsidRDefault="007C4478" w:rsidP="008A4615">
      <w:pPr>
        <w:autoSpaceDE w:val="0"/>
        <w:autoSpaceDN w:val="0"/>
        <w:adjustRightInd w:val="0"/>
        <w:ind w:firstLine="0"/>
        <w:jc w:val="right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</w:p>
    <w:p w:rsidR="00E55EB7" w:rsidRPr="007B6F97" w:rsidRDefault="00E55EB7" w:rsidP="008A4615">
      <w:pPr>
        <w:autoSpaceDE w:val="0"/>
        <w:autoSpaceDN w:val="0"/>
        <w:adjustRightInd w:val="0"/>
        <w:ind w:firstLine="0"/>
        <w:jc w:val="right"/>
        <w:rPr>
          <w:rFonts w:cs="Arial"/>
          <w:szCs w:val="28"/>
        </w:rPr>
      </w:pPr>
      <w:r w:rsidRPr="007B6F97">
        <w:rPr>
          <w:rFonts w:cs="Arial"/>
          <w:szCs w:val="28"/>
        </w:rPr>
        <w:t>от 29.11.2023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326-па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cs="Arial"/>
          <w:szCs w:val="28"/>
        </w:rPr>
      </w:pPr>
    </w:p>
    <w:p w:rsidR="007C4478" w:rsidRPr="007B6F97" w:rsidRDefault="007C4478" w:rsidP="007B6F97">
      <w:pPr>
        <w:pStyle w:val="2"/>
      </w:pPr>
      <w:r w:rsidRPr="007B6F97">
        <w:t>Порядок</w:t>
      </w:r>
    </w:p>
    <w:p w:rsidR="007C4478" w:rsidRPr="007B6F97" w:rsidRDefault="007C4478" w:rsidP="007B6F97">
      <w:pPr>
        <w:pStyle w:val="2"/>
      </w:pPr>
      <w:r w:rsidRPr="007B6F97">
        <w:t>принятия решения о разработке муниципальных программ</w:t>
      </w:r>
    </w:p>
    <w:p w:rsidR="007C4478" w:rsidRPr="007B6F97" w:rsidRDefault="007C4478" w:rsidP="007B6F97">
      <w:pPr>
        <w:pStyle w:val="2"/>
      </w:pPr>
      <w:r w:rsidRPr="007B6F97">
        <w:t xml:space="preserve">города </w:t>
      </w:r>
      <w:proofErr w:type="spellStart"/>
      <w:r w:rsidRPr="007B6F97">
        <w:t>Пыть-Яха</w:t>
      </w:r>
      <w:proofErr w:type="spellEnd"/>
      <w:r w:rsidRPr="007B6F97">
        <w:t>, их формирования, утверждения и реализации</w:t>
      </w:r>
      <w:r w:rsidR="007B6F97">
        <w:t xml:space="preserve"> </w:t>
      </w:r>
      <w:r w:rsidRPr="007B6F97">
        <w:t>(далее</w:t>
      </w:r>
      <w:r w:rsidR="007B6F97" w:rsidRPr="007B6F97">
        <w:t>-</w:t>
      </w:r>
      <w:r w:rsidRPr="007B6F97">
        <w:t>порядок)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ind w:firstLine="0"/>
        <w:jc w:val="left"/>
        <w:rPr>
          <w:rFonts w:cs="Arial"/>
          <w:szCs w:val="28"/>
        </w:rPr>
      </w:pPr>
    </w:p>
    <w:p w:rsidR="007C4478" w:rsidRPr="007B6F97" w:rsidRDefault="007C4478" w:rsidP="00A642B1">
      <w:pPr>
        <w:pStyle w:val="2"/>
      </w:pPr>
      <w:r w:rsidRPr="007B6F97">
        <w:t xml:space="preserve">Раздел </w:t>
      </w:r>
      <w:r w:rsidRPr="007B6F97">
        <w:rPr>
          <w:lang w:val="en-US"/>
        </w:rPr>
        <w:t>I</w:t>
      </w:r>
      <w:r w:rsidRPr="007B6F97">
        <w:t>. Общие положения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ind w:firstLine="0"/>
        <w:jc w:val="center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1. Порядок разработан в соответствии со статьей 179 </w:t>
      </w:r>
      <w:hyperlink r:id="rId37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7B6F97">
          <w:rPr>
            <w:rStyle w:val="a5"/>
            <w:rFonts w:cs="Arial"/>
            <w:szCs w:val="28"/>
          </w:rPr>
          <w:t>Бюджетного кодекса</w:t>
        </w:r>
      </w:hyperlink>
      <w:r w:rsidRPr="007B6F97">
        <w:rPr>
          <w:rFonts w:cs="Arial"/>
          <w:szCs w:val="28"/>
        </w:rPr>
        <w:t xml:space="preserve"> Российской Федерации, Федеральным законом </w:t>
      </w:r>
      <w:hyperlink r:id="rId38" w:history="1">
        <w:r w:rsidR="007B6F97">
          <w:rPr>
            <w:rStyle w:val="a5"/>
            <w:rFonts w:cs="Arial"/>
            <w:szCs w:val="28"/>
          </w:rPr>
          <w:t>от 28.06.2014 № 172-ФЗ</w:t>
        </w:r>
      </w:hyperlink>
      <w:r w:rsidRPr="007B6F97">
        <w:rPr>
          <w:rFonts w:cs="Arial"/>
          <w:szCs w:val="28"/>
        </w:rPr>
        <w:t xml:space="preserve"> </w:t>
      </w:r>
      <w:r w:rsidR="007B6F97" w:rsidRPr="007B6F97">
        <w:rPr>
          <w:rFonts w:cs="Arial"/>
          <w:szCs w:val="28"/>
        </w:rPr>
        <w:t>«</w:t>
      </w:r>
      <w:r w:rsidRPr="007B6F97">
        <w:rPr>
          <w:rFonts w:cs="Arial"/>
          <w:szCs w:val="28"/>
        </w:rPr>
        <w:t>О стратегическом планировании в Российской Федерации</w:t>
      </w:r>
      <w:r w:rsidR="007B6F97" w:rsidRPr="007B6F97">
        <w:rPr>
          <w:rFonts w:cs="Arial"/>
          <w:szCs w:val="28"/>
        </w:rPr>
        <w:t>»</w:t>
      </w:r>
      <w:r w:rsidRPr="007B6F97">
        <w:rPr>
          <w:rFonts w:cs="Arial"/>
          <w:szCs w:val="28"/>
        </w:rPr>
        <w:t xml:space="preserve"> и определяет общие положения, принципы формирования муниципальных программ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, полномочия органов местного самоуправления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 при формировании и реализации муниципальных программ, управление и контроль реализации муниципальной программы.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>2. Порядок устанавливает требования и формы к документам, разрабатываемым при формировании муниципальных программ и их структурных элементов, за исключением региональных проектов (региональные проекты, направленные на достижение целей, показателей и решение задач национального проекта (соответствуют федеральным проектам, входящим в национальные проекты), региональные проекты, направленные на достижение целей социально-экономического развития города, ведомственных проектов (далее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региональные проекты, ведомственные проекты).</w:t>
      </w:r>
    </w:p>
    <w:p w:rsidR="007C4478" w:rsidRPr="007B6F97" w:rsidRDefault="007C4478" w:rsidP="007C4478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 xml:space="preserve">3. Формирование региональных проектов, ведомственных проектов, а также документов разрабатываемых при формировании и реализации таких проектов, осуществляется в соответствии с постановлением Правительства Российской Федерации </w:t>
      </w:r>
      <w:hyperlink r:id="rId39" w:tooltip="ПОСТАНОВЛЕНИЕ от 31.10.2018 № 1288 ПРАВИТЕЛЬСТВО РФ&#10;&#10;ОБ ОРГАНИЗАЦИИ ПРОЕКТНОЙ ДЕЯТЕЛЬНОСТИ В ПРАВИТЕЛЬСТВЕ РОССИЙСКОЙ ФЕДЕРАЦИИ " w:history="1">
        <w:r w:rsidRPr="007B6F97">
          <w:rPr>
            <w:rStyle w:val="a5"/>
            <w:rFonts w:cs="Arial"/>
            <w:szCs w:val="28"/>
          </w:rPr>
          <w:t>от 31 октября 2018 года</w:t>
        </w:r>
        <w:r w:rsidR="007B6F97" w:rsidRPr="007B6F97">
          <w:rPr>
            <w:rStyle w:val="a5"/>
            <w:rFonts w:cs="Arial"/>
            <w:szCs w:val="28"/>
          </w:rPr>
          <w:t xml:space="preserve"> № </w:t>
        </w:r>
        <w:r w:rsidRPr="007B6F97">
          <w:rPr>
            <w:rStyle w:val="a5"/>
            <w:rFonts w:cs="Arial"/>
            <w:szCs w:val="28"/>
          </w:rPr>
          <w:t>1288</w:t>
        </w:r>
      </w:hyperlink>
      <w:r w:rsidRPr="007B6F97">
        <w:rPr>
          <w:rFonts w:cs="Arial"/>
          <w:szCs w:val="28"/>
        </w:rPr>
        <w:t xml:space="preserve"> </w:t>
      </w:r>
      <w:r w:rsidR="007B6F97" w:rsidRPr="007B6F97">
        <w:rPr>
          <w:rFonts w:cs="Arial"/>
          <w:szCs w:val="28"/>
        </w:rPr>
        <w:t>«</w:t>
      </w:r>
      <w:r w:rsidRPr="007B6F97">
        <w:rPr>
          <w:rFonts w:cs="Arial"/>
          <w:szCs w:val="28"/>
        </w:rPr>
        <w:t>Об организации проектной деятельности в Правительстве Российской Федерации</w:t>
      </w:r>
      <w:r w:rsidR="007B6F97" w:rsidRPr="007B6F97">
        <w:rPr>
          <w:rFonts w:cs="Arial"/>
          <w:szCs w:val="28"/>
        </w:rPr>
        <w:t>»</w:t>
      </w:r>
      <w:r w:rsidRPr="007B6F97">
        <w:rPr>
          <w:rFonts w:cs="Arial"/>
          <w:szCs w:val="28"/>
        </w:rPr>
        <w:t xml:space="preserve"> (далее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постановление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1288, региональный проект), постановлением Правительства Ханты-Мансийского автономного округа-Югры от 25.12.2015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 xml:space="preserve">485-п </w:t>
      </w:r>
      <w:r w:rsidR="007B6F97" w:rsidRPr="007B6F97">
        <w:rPr>
          <w:rFonts w:cs="Arial"/>
          <w:szCs w:val="28"/>
        </w:rPr>
        <w:t>«</w:t>
      </w:r>
      <w:r w:rsidRPr="007B6F97">
        <w:rPr>
          <w:rFonts w:cs="Arial"/>
          <w:szCs w:val="28"/>
        </w:rPr>
        <w:t>О системе управления проектной деятельностью в исполнительных органах государственной власти Ханты-Мансийского автономного округа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Югры</w:t>
      </w:r>
      <w:r w:rsidR="007B6F97" w:rsidRPr="007B6F97">
        <w:rPr>
          <w:rFonts w:cs="Arial"/>
          <w:szCs w:val="28"/>
        </w:rPr>
        <w:t>»</w:t>
      </w:r>
      <w:r w:rsidRPr="007B6F97">
        <w:rPr>
          <w:rFonts w:cs="Arial"/>
          <w:szCs w:val="28"/>
        </w:rPr>
        <w:t xml:space="preserve"> (далее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постановление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485, проекты автономного округа).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4. Порядок включает следующие основные понятия: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lastRenderedPageBreak/>
        <w:t>- муниципальная программа представляет собой документ стратегического планирования, содержащий комплекс планируемых мероприятий (результатов), взаимоувязанных по задачам, срокам осуществления, исполнителям и ресурсам и обеспечивающих наиболее эффективное достижение приоритетов и целей, решение задач социально-экономического развития города;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- комплекс процессных мероприятий представляет собой группу скоординированных мероприятий (результатов), имеющих общую целевую ориентацию и направленных на выполнение функций и решение задач структурных подразделений администрации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 или иных органов местного самоуправления, организаций, соответствующих положениям (уставам, законам) о таких структурных подразделениях администрации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>, организациях</w:t>
      </w:r>
      <w:r w:rsidR="00231232" w:rsidRPr="007B6F97">
        <w:rPr>
          <w:rFonts w:cs="Arial"/>
          <w:szCs w:val="28"/>
        </w:rPr>
        <w:t>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>- национальная цель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 xml:space="preserve">национальная цель развития Российской Федерации, определенная Указом Президента Российской Федерации </w:t>
      </w:r>
      <w:hyperlink r:id="rId40" w:tooltip="УКАЗ от 07.05.2024 № 309 ПРЕЗИДЕНТ РОССИЙСКОЙ ФЕДЕРАЦИИ&#10;&#10;О НАЦИОНАЛЬНЫХ ЦЕЛЯХ РАЗВИТИЯ РОССИЙСКОЙ ФЕДЕРАЦИИ НА ПЕРИОД ДО 2030 ГОДА  И НА ПЕРСПЕКТИВУ ДО 2036 ГОДА  " w:history="1">
        <w:r w:rsidR="00AE1241" w:rsidRPr="00AE1241">
          <w:rPr>
            <w:rStyle w:val="a5"/>
            <w:rFonts w:ascii="Times New Roman" w:hAnsi="Times New Roman"/>
            <w:bCs/>
            <w:sz w:val="28"/>
            <w:szCs w:val="28"/>
          </w:rPr>
          <w:t>от 07.05.2024 № 309</w:t>
        </w:r>
      </w:hyperlink>
      <w:r w:rsidR="00AE1241" w:rsidRPr="00AE1241">
        <w:rPr>
          <w:rFonts w:ascii="Times New Roman" w:eastAsiaTheme="minorHAnsi" w:hAnsi="Times New Roman" w:cstheme="minorBidi"/>
          <w:szCs w:val="22"/>
          <w:lang w:eastAsia="en-US"/>
        </w:rPr>
        <w:t xml:space="preserve"> «</w:t>
      </w:r>
      <w:r w:rsidR="00AE1241" w:rsidRPr="00AE1241">
        <w:rPr>
          <w:rFonts w:ascii="Times New Roman" w:hAnsi="Times New Roman"/>
          <w:bCs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7B6F97" w:rsidRPr="007B6F97">
        <w:rPr>
          <w:rFonts w:cs="Arial"/>
          <w:szCs w:val="28"/>
        </w:rPr>
        <w:t>»</w:t>
      </w:r>
      <w:r w:rsidRPr="007B6F97">
        <w:rPr>
          <w:rFonts w:cs="Arial"/>
          <w:szCs w:val="28"/>
        </w:rPr>
        <w:t xml:space="preserve"> (далее Указ);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 целевой показатель национальной цели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показатель, характеризующий достижение национальной цели, определенный Указом;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 цель муниципальной программы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 xml:space="preserve">социальный, экономический или иной общественно значимый или общественно понятный эффект от реализации муниципальной программы на момент окончания реализации этой муниципальной программы; 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 задача муниципальной программы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итог деятельности, направленный на достижение изменений в социально-экономической сфере;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>- показатель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количественно измеримый параметр, характеризующий достижение целей муниципальной программы, выполнение задач структурного элемента такой программы, и отражающий конечные социально-экономические и иные общественно значимые эффекты от реализации муниципальной программы, ее структурного элемента;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>- прокси-показатель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дополнительный показатель муниципальной программы или ее структурного элемента, отражающий динамику основного показателя, но имеющий более частую периодичность расчета;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 ответственный исполнитель муниципальной программы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структурное подразделение администрации города, определенное в соответствии с перечнем муниципальных программ, утвержденным распоряжением администрации города, и обладающий полномочиями, установленными Порядком;</w:t>
      </w:r>
    </w:p>
    <w:p w:rsidR="00480E20" w:rsidRPr="007B6F97" w:rsidRDefault="00480E20" w:rsidP="00480E20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lastRenderedPageBreak/>
        <w:t>- участники муниципальной программы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организации (подведомственные структурным подразделениям администрации города учреждения, некоммерческие организации), участвующие в реализации структурного элемента муниципальной программы;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 соисполнитель муниципальной программы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 xml:space="preserve">структурное подразделение администрации города, муниципальное казенное учреждение, являющееся ответственным за реализацию структурного элемента муниципальной программы; 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 куратор муниципальной программы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должностное лицо, обеспечивающее управление реализацией муниципальной программы, назначаемое из числа заместителей главы города, в ведении которых находится структурное подразделение администрации города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ответственный исполнитель муниципальной программы;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 структурные элементы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региональные проекты, ведомственные проекты, муниципальные проекты, комплексы процессных мероприятий, необходимые и достаточные для достижения целей и показателей муниципальной программы;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>- объект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конечный материальный или нематериальный продукт, или услуга, планируемые к приобретению и (или) получению в рамках выполнения (достижения) мероприятия (результата) структурного элемента муниципальной программы;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>- контрольная точка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муниципальной программы и (или) созданию объекта;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 направление (подпрограмма) муниципальной программы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это часть муниципальной программы, выделенная исходя из масштаба и сложности задач, решаемых в соответствии с муниципальной программой, и содержащая структурные элементы, взаимоувязанные по срокам, ресурсам и исполнителям.</w:t>
      </w:r>
    </w:p>
    <w:p w:rsidR="007C4478" w:rsidRPr="007B6F97" w:rsidRDefault="00A71F0C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>5. Ответственным исполнителе</w:t>
      </w:r>
      <w:r w:rsidR="007C4478" w:rsidRPr="007B6F97">
        <w:rPr>
          <w:rFonts w:cs="Arial"/>
          <w:szCs w:val="28"/>
        </w:rPr>
        <w:t>м муниципальной программы осуществляется формирование реестра документов (далее</w:t>
      </w:r>
      <w:r w:rsidR="007B6F97" w:rsidRPr="007B6F97">
        <w:rPr>
          <w:rFonts w:cs="Arial"/>
          <w:szCs w:val="28"/>
        </w:rPr>
        <w:t>-</w:t>
      </w:r>
      <w:r w:rsidR="007C4478" w:rsidRPr="007B6F97">
        <w:rPr>
          <w:rFonts w:cs="Arial"/>
          <w:szCs w:val="28"/>
        </w:rPr>
        <w:t>реестр документов) на общем диске с разграниченным доступом (</w:t>
      </w:r>
      <w:proofErr w:type="spellStart"/>
      <w:r w:rsidRPr="007B6F97">
        <w:rPr>
          <w:rFonts w:cs="Arial"/>
          <w:szCs w:val="28"/>
        </w:rPr>
        <w:t>Serverfile</w:t>
      </w:r>
      <w:proofErr w:type="spellEnd"/>
      <w:r w:rsidRPr="007B6F97">
        <w:rPr>
          <w:rFonts w:cs="Arial"/>
          <w:szCs w:val="28"/>
        </w:rPr>
        <w:t>\для всех\Муниципальные программы</w:t>
      </w:r>
      <w:r w:rsidR="007C4478" w:rsidRPr="007B6F97">
        <w:rPr>
          <w:rFonts w:cs="Arial"/>
          <w:szCs w:val="28"/>
        </w:rPr>
        <w:t>) по форме согласно приложению</w:t>
      </w:r>
      <w:r w:rsidR="007B6F97" w:rsidRPr="007B6F97">
        <w:rPr>
          <w:rFonts w:cs="Arial"/>
          <w:szCs w:val="28"/>
        </w:rPr>
        <w:t xml:space="preserve"> № </w:t>
      </w:r>
      <w:r w:rsidR="007C4478" w:rsidRPr="007B6F97">
        <w:rPr>
          <w:rFonts w:cs="Arial"/>
          <w:szCs w:val="28"/>
        </w:rPr>
        <w:t>1 к модельной муниципальной программе, а также обеспечивается его актуальность и полнота.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>6. В реестре документов приводится следующая информация: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 xml:space="preserve">1) </w:t>
      </w:r>
      <w:r w:rsidR="00B60909" w:rsidRPr="007B6F97">
        <w:rPr>
          <w:rFonts w:cs="Arial"/>
          <w:szCs w:val="28"/>
        </w:rPr>
        <w:t>т</w:t>
      </w:r>
      <w:r w:rsidRPr="007B6F97">
        <w:rPr>
          <w:rFonts w:cs="Arial"/>
          <w:szCs w:val="28"/>
        </w:rPr>
        <w:t>ип документа. Определяется в зависимости от содержания документа и должен соответствовать одному из следующих типов: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 паспорт муниципальной программы;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lastRenderedPageBreak/>
        <w:t>- правила (порядок) предоставления субсидий (грантов) юридическим лицам, индивидуальным предпринимателям, а также физическим лицам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производителям товаров, работ, услуг, в том числе некоммерческим организациям при реализации муниципальной программы;</w:t>
      </w:r>
      <w:r w:rsidRPr="007B6F97">
        <w:rPr>
          <w:rFonts w:cs="Arial"/>
          <w:szCs w:val="28"/>
          <w:shd w:val="clear" w:color="auto" w:fill="66FFFF"/>
        </w:rPr>
        <w:t xml:space="preserve"> 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>- порядок предоставления мер поддержки отдельным категориям граждан;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>- перечень создаваемых объектов;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>- иные документы, направленные на реализацию структурных элементов муниципальной программы</w:t>
      </w:r>
      <w:r w:rsidR="00B60909" w:rsidRPr="007B6F97">
        <w:rPr>
          <w:rFonts w:cs="Arial"/>
          <w:szCs w:val="28"/>
        </w:rPr>
        <w:t>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 xml:space="preserve">2) </w:t>
      </w:r>
      <w:r w:rsidR="00B60909" w:rsidRPr="007B6F97">
        <w:rPr>
          <w:rFonts w:cs="Arial"/>
          <w:szCs w:val="28"/>
        </w:rPr>
        <w:t>в</w:t>
      </w:r>
      <w:r w:rsidRPr="007B6F97">
        <w:rPr>
          <w:rFonts w:cs="Arial"/>
          <w:szCs w:val="28"/>
        </w:rPr>
        <w:t xml:space="preserve">ид документа. Указывается нормативно правовой акт органов местного самоуправления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>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 xml:space="preserve">3) </w:t>
      </w:r>
      <w:r w:rsidR="00B60909" w:rsidRPr="007B6F97">
        <w:rPr>
          <w:rFonts w:cs="Arial"/>
          <w:szCs w:val="28"/>
        </w:rPr>
        <w:t>н</w:t>
      </w:r>
      <w:r w:rsidRPr="007B6F97">
        <w:rPr>
          <w:rFonts w:cs="Arial"/>
          <w:szCs w:val="28"/>
        </w:rPr>
        <w:t>аименование и реквизиты. Указывается дата и номер утвержденного (принятого) документа;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 xml:space="preserve">4) </w:t>
      </w:r>
      <w:r w:rsidR="00B60909" w:rsidRPr="007B6F97">
        <w:rPr>
          <w:rFonts w:cs="Arial"/>
          <w:szCs w:val="28"/>
        </w:rPr>
        <w:t>р</w:t>
      </w:r>
      <w:r w:rsidRPr="007B6F97">
        <w:rPr>
          <w:rFonts w:cs="Arial"/>
          <w:szCs w:val="28"/>
        </w:rPr>
        <w:t xml:space="preserve">азработчик. Наименование структурного подразделения администрации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 (организации), ответственного за разработку документа;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 xml:space="preserve">5) </w:t>
      </w:r>
      <w:r w:rsidR="00B60909" w:rsidRPr="007B6F97">
        <w:rPr>
          <w:rFonts w:cs="Arial"/>
          <w:szCs w:val="28"/>
        </w:rPr>
        <w:t>г</w:t>
      </w:r>
      <w:r w:rsidRPr="007B6F97">
        <w:rPr>
          <w:rFonts w:cs="Arial"/>
          <w:szCs w:val="28"/>
        </w:rPr>
        <w:t xml:space="preserve">иперссылка на текст документа на едином официальном сайте администрации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 в сети Интернет: www.adm.gov86.org (далее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официальный сайт) или в иные информационные источники (в случае размещения документа).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>В случае утверждения (принятия) документов, предусматривающих внесение изменений в ранее утвержденный (принятый) документ, такие документы также подлежат обязательному включению в реестр документов по соответствующей муниципальной программе.</w:t>
      </w:r>
    </w:p>
    <w:p w:rsidR="008A4615" w:rsidRPr="008A4615" w:rsidRDefault="007C4478" w:rsidP="008A4615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  <w:r w:rsidRPr="007B6F97">
        <w:rPr>
          <w:rFonts w:cs="Arial"/>
          <w:szCs w:val="28"/>
        </w:rPr>
        <w:t xml:space="preserve">7. </w:t>
      </w:r>
      <w:r w:rsidR="008A4615" w:rsidRPr="008A4615">
        <w:rPr>
          <w:rFonts w:cs="Arial"/>
          <w:bCs/>
          <w:szCs w:val="28"/>
        </w:rPr>
        <w:t>Муниципальные программы разрабатываются на основании перечня муниципальных программ, утвержденного распоряжением администрации города (далее - перечень муниципальных программ).</w:t>
      </w:r>
    </w:p>
    <w:p w:rsidR="008A4615" w:rsidRDefault="008A4615" w:rsidP="008A4615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  <w:r w:rsidRPr="008A4615">
        <w:rPr>
          <w:rFonts w:cs="Arial"/>
          <w:bCs/>
          <w:szCs w:val="28"/>
        </w:rPr>
        <w:t xml:space="preserve">Муниципальные программы подлежат приведению в соответствие с решением Думы о бюджете города </w:t>
      </w:r>
      <w:proofErr w:type="spellStart"/>
      <w:r w:rsidRPr="008A4615">
        <w:rPr>
          <w:rFonts w:cs="Arial"/>
          <w:bCs/>
          <w:szCs w:val="28"/>
        </w:rPr>
        <w:t>Пыть-Яха</w:t>
      </w:r>
      <w:proofErr w:type="spellEnd"/>
      <w:r w:rsidRPr="008A4615">
        <w:rPr>
          <w:rFonts w:cs="Arial"/>
          <w:bCs/>
          <w:szCs w:val="28"/>
        </w:rPr>
        <w:t xml:space="preserve"> на очередной финансовый год и плановый период не позднее </w:t>
      </w:r>
      <w:r w:rsidR="00597B49" w:rsidRPr="00597B49">
        <w:rPr>
          <w:rFonts w:cs="Arial"/>
          <w:bCs/>
          <w:szCs w:val="28"/>
        </w:rPr>
        <w:t>1 февраля</w:t>
      </w:r>
      <w:r w:rsidR="00597B49">
        <w:rPr>
          <w:rFonts w:cs="Arial"/>
          <w:bCs/>
          <w:szCs w:val="28"/>
        </w:rPr>
        <w:t xml:space="preserve"> очередного финансового года.</w:t>
      </w:r>
    </w:p>
    <w:p w:rsidR="00597B49" w:rsidRPr="008A4615" w:rsidRDefault="00597B49" w:rsidP="008A4615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(</w:t>
      </w:r>
      <w:r w:rsidRPr="00597B49">
        <w:rPr>
          <w:rFonts w:cs="Arial"/>
          <w:bCs/>
          <w:szCs w:val="28"/>
        </w:rPr>
        <w:t xml:space="preserve">В абзаце втором пункта 7 раздела </w:t>
      </w:r>
      <w:r w:rsidRPr="00597B49">
        <w:rPr>
          <w:rFonts w:cs="Arial"/>
          <w:bCs/>
          <w:szCs w:val="28"/>
          <w:lang w:val="en-US"/>
        </w:rPr>
        <w:t>I</w:t>
      </w:r>
      <w:r w:rsidRPr="00597B49">
        <w:rPr>
          <w:rFonts w:cs="Arial"/>
          <w:bCs/>
          <w:szCs w:val="28"/>
        </w:rPr>
        <w:t xml:space="preserve"> слова «1 апреля» замен</w:t>
      </w:r>
      <w:r>
        <w:rPr>
          <w:rFonts w:cs="Arial"/>
          <w:bCs/>
          <w:szCs w:val="28"/>
        </w:rPr>
        <w:t>ены</w:t>
      </w:r>
      <w:r w:rsidRPr="00597B49">
        <w:rPr>
          <w:rFonts w:cs="Arial"/>
          <w:bCs/>
          <w:szCs w:val="28"/>
        </w:rPr>
        <w:t xml:space="preserve"> словами «1 февраля»</w:t>
      </w:r>
      <w:r>
        <w:rPr>
          <w:rFonts w:cs="Arial"/>
          <w:bCs/>
          <w:szCs w:val="28"/>
        </w:rPr>
        <w:t xml:space="preserve"> </w:t>
      </w:r>
      <w:r w:rsidRPr="00597B49">
        <w:rPr>
          <w:rFonts w:cs="Arial"/>
          <w:bCs/>
          <w:szCs w:val="28"/>
        </w:rPr>
        <w:t>постановлением администрации</w:t>
      </w:r>
      <w:r w:rsidRPr="00597B49">
        <w:rPr>
          <w:rFonts w:cs="Arial"/>
          <w:b/>
          <w:bCs/>
          <w:szCs w:val="28"/>
        </w:rPr>
        <w:t xml:space="preserve"> </w:t>
      </w:r>
      <w:hyperlink r:id="rId41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Pr="00597B49">
          <w:rPr>
            <w:rStyle w:val="a5"/>
            <w:rFonts w:cs="Arial"/>
            <w:bCs/>
            <w:szCs w:val="28"/>
          </w:rPr>
          <w:t>от 03.09.2025 № 276-па</w:t>
        </w:r>
      </w:hyperlink>
      <w:r w:rsidRPr="00597B49">
        <w:rPr>
          <w:rFonts w:cs="Arial"/>
          <w:bCs/>
          <w:szCs w:val="28"/>
        </w:rPr>
        <w:t>)</w:t>
      </w:r>
    </w:p>
    <w:p w:rsidR="008A4615" w:rsidRPr="008A4615" w:rsidRDefault="008A4615" w:rsidP="008A4615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  <w:r w:rsidRPr="008A4615">
        <w:rPr>
          <w:rFonts w:cs="Arial"/>
          <w:bCs/>
          <w:szCs w:val="28"/>
        </w:rPr>
        <w:t xml:space="preserve">Внесение изменений в нормативный правовой акт об утверждении муниципальной программы осуществляется ее ответственным исполнителем в течение трех месяцев в соответствии с порядком, с целью приведения муниципальной программы в соответствие с решением Думы о внесении изменений в бюджет города </w:t>
      </w:r>
      <w:proofErr w:type="spellStart"/>
      <w:r w:rsidRPr="008A4615">
        <w:rPr>
          <w:rFonts w:cs="Arial"/>
          <w:bCs/>
          <w:szCs w:val="28"/>
        </w:rPr>
        <w:t>Пыть-Яха</w:t>
      </w:r>
      <w:proofErr w:type="spellEnd"/>
      <w:r w:rsidRPr="008A4615">
        <w:rPr>
          <w:rFonts w:cs="Arial"/>
          <w:bCs/>
          <w:szCs w:val="28"/>
        </w:rPr>
        <w:t xml:space="preserve"> на очередной финансовый год и плановый период, со </w:t>
      </w:r>
      <w:r w:rsidRPr="008A4615">
        <w:rPr>
          <w:rFonts w:cs="Arial"/>
          <w:bCs/>
          <w:szCs w:val="28"/>
        </w:rPr>
        <w:lastRenderedPageBreak/>
        <w:t xml:space="preserve">сводной бюджетной росписью, во исполнение поручений главы города </w:t>
      </w:r>
      <w:proofErr w:type="spellStart"/>
      <w:r w:rsidRPr="008A4615">
        <w:rPr>
          <w:rFonts w:cs="Arial"/>
          <w:bCs/>
          <w:szCs w:val="28"/>
        </w:rPr>
        <w:t>Пыть-Яха</w:t>
      </w:r>
      <w:proofErr w:type="spellEnd"/>
      <w:r w:rsidRPr="008A4615">
        <w:rPr>
          <w:rFonts w:cs="Arial"/>
          <w:bCs/>
          <w:szCs w:val="28"/>
        </w:rPr>
        <w:t>.</w:t>
      </w:r>
    </w:p>
    <w:p w:rsidR="007C4478" w:rsidRDefault="008A4615" w:rsidP="008A4615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8A4615">
        <w:rPr>
          <w:rFonts w:cs="Arial"/>
          <w:bCs/>
          <w:szCs w:val="28"/>
        </w:rPr>
        <w:t>Формирование паспорта муниципальной программы и внесение в указанный паспорт изменения осуществляются в соответствии с порядком, действующей методологией управления проектной деятельностью, по указанным в абзаце третьем пункта 7 Порядка основаниям. Внесение изменений в программу осуществляется до момента наступления сроков достижения (выполнения) изменяемых параметров муниципальной программы (мероприятий (результатов) и показателей).</w:t>
      </w:r>
    </w:p>
    <w:p w:rsidR="008A4615" w:rsidRPr="008A4615" w:rsidRDefault="008A4615" w:rsidP="007C4478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>
        <w:t>(</w:t>
      </w:r>
      <w:r>
        <w:rPr>
          <w:bCs/>
        </w:rPr>
        <w:t>П</w:t>
      </w:r>
      <w:r w:rsidRPr="008A4615">
        <w:rPr>
          <w:bCs/>
        </w:rPr>
        <w:t xml:space="preserve">ункт 7 раздела </w:t>
      </w:r>
      <w:r w:rsidRPr="008A4615">
        <w:rPr>
          <w:bCs/>
          <w:lang w:val="en-US"/>
        </w:rPr>
        <w:t>I</w:t>
      </w:r>
      <w:r w:rsidRPr="008A4615">
        <w:rPr>
          <w:bCs/>
        </w:rPr>
        <w:t xml:space="preserve"> излож</w:t>
      </w:r>
      <w:r>
        <w:rPr>
          <w:bCs/>
        </w:rPr>
        <w:t>ен</w:t>
      </w:r>
      <w:r w:rsidRPr="008A4615">
        <w:rPr>
          <w:bCs/>
        </w:rPr>
        <w:t xml:space="preserve"> в </w:t>
      </w:r>
      <w:r>
        <w:rPr>
          <w:bCs/>
        </w:rPr>
        <w:t>новой</w:t>
      </w:r>
      <w:r w:rsidRPr="008A4615">
        <w:rPr>
          <w:bCs/>
        </w:rPr>
        <w:t xml:space="preserve"> редакции</w:t>
      </w:r>
      <w:r w:rsidRPr="008A4615">
        <w:t xml:space="preserve"> постановлением администрации </w:t>
      </w:r>
      <w:hyperlink r:id="rId42" w:tooltip="постановление от 18.12.2024 0:00:00 №276-па Администрация г. Пыть-Ях&#10;&#10;О внесении изменений в постановление администрации города от 29.11.2023 № 326-па " w:history="1">
        <w:r w:rsidRPr="008A4615">
          <w:rPr>
            <w:rStyle w:val="a5"/>
          </w:rPr>
          <w:t>от 18.12.2024 № 276-па</w:t>
        </w:r>
      </w:hyperlink>
      <w:r w:rsidRPr="008A4615">
        <w:t>)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8. Формирование муниципальных программ осуществляется исходя из следующих принципов:</w:t>
      </w:r>
    </w:p>
    <w:p w:rsidR="007C4478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а) обеспечение достижения национальных целей развития с учетом влияния мероприятий (результатов) муниципальных программ на достижение соответствующих показателей национальных целей развития, приоритетов социально-экономического развития Российской Федерации, Ханты-Мансийского автономного округа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Югры (далее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 xml:space="preserve">автономный округ),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, установленных документами стратегического планирования, а также учет показателей для оценки эффективности деятельности высших должностных лиц субъектов Российской Федерации и исполнительных органов субъектов Российской Федерации, установленных Указом Президента Российской Федерации </w:t>
      </w:r>
      <w:hyperlink r:id="rId43" w:tooltip="УКАЗ от 28.11.2024 № 1014 ПРЕЗИДЕНТ РОССИЙСКОЙ ФЕДЕРАЦИИ&#10;&#10;ОБ ОЦЕНКЕ ЭФФЕКТИВНОСТИ ДЕЯТЕЛЬНОСТИ ВЫСШИХ ДОЛЖНОСТНЫХ ЛИЦ СУБЪЕКТОВ РОССИЙСКОЙ  ФЕДЕРАЦИИ И ДЕЯТЕЛЬНОСТИ ИСПОЛНИТЕЛЬНЫХ ОРГАНОВ  СУБЪЕКТОВ РОССИЙСКОЙ ФЕДЕРАЦИИ  " w:history="1">
        <w:r w:rsidR="00597B49" w:rsidRPr="00597B49">
          <w:rPr>
            <w:rStyle w:val="a5"/>
            <w:rFonts w:cs="Arial"/>
            <w:bCs/>
            <w:szCs w:val="28"/>
          </w:rPr>
          <w:t>от 28 ноября 2024 года № 1014</w:t>
        </w:r>
      </w:hyperlink>
      <w:r w:rsidRPr="007B6F97">
        <w:rPr>
          <w:rFonts w:cs="Arial"/>
          <w:szCs w:val="28"/>
        </w:rPr>
        <w:t>;</w:t>
      </w:r>
    </w:p>
    <w:p w:rsidR="008A4615" w:rsidRDefault="008A4615" w:rsidP="002821EA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szCs w:val="28"/>
        </w:rPr>
        <w:t>(</w:t>
      </w:r>
      <w:proofErr w:type="gramStart"/>
      <w:r>
        <w:rPr>
          <w:rFonts w:cs="Arial"/>
          <w:bCs/>
          <w:szCs w:val="28"/>
        </w:rPr>
        <w:t>В</w:t>
      </w:r>
      <w:proofErr w:type="gramEnd"/>
      <w:r w:rsidRPr="008A4615">
        <w:rPr>
          <w:rFonts w:cs="Arial"/>
          <w:bCs/>
          <w:szCs w:val="28"/>
        </w:rPr>
        <w:t xml:space="preserve"> приложении № 2 к постановлению</w:t>
      </w:r>
      <w:r w:rsidRPr="008A4615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внесение изменений не представляется возможным ввиду отсутствия искомых слов)</w:t>
      </w:r>
    </w:p>
    <w:p w:rsidR="008A4615" w:rsidRDefault="00597B49" w:rsidP="002821EA">
      <w:pPr>
        <w:widowControl w:val="0"/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(</w:t>
      </w:r>
      <w:r w:rsidRPr="00597B49">
        <w:rPr>
          <w:rFonts w:cs="Arial"/>
          <w:bCs/>
          <w:szCs w:val="28"/>
        </w:rPr>
        <w:t>В подпункте а)</w:t>
      </w:r>
      <w:r w:rsidR="001F48E3">
        <w:rPr>
          <w:rFonts w:cs="Arial"/>
          <w:bCs/>
          <w:szCs w:val="28"/>
        </w:rPr>
        <w:t xml:space="preserve"> пункта 8 раздела </w:t>
      </w:r>
      <w:r w:rsidR="001F48E3" w:rsidRPr="001F48E3">
        <w:rPr>
          <w:rFonts w:cs="Arial"/>
          <w:bCs/>
          <w:szCs w:val="28"/>
          <w:lang w:val="en-US"/>
        </w:rPr>
        <w:t>I</w:t>
      </w:r>
      <w:r w:rsidRPr="00597B49">
        <w:rPr>
          <w:rFonts w:cs="Arial"/>
          <w:bCs/>
          <w:szCs w:val="28"/>
        </w:rPr>
        <w:t xml:space="preserve"> слова «от 4 февраля 2021 года № 68» замен</w:t>
      </w:r>
      <w:r>
        <w:rPr>
          <w:rFonts w:cs="Arial"/>
          <w:bCs/>
          <w:szCs w:val="28"/>
        </w:rPr>
        <w:t>ены</w:t>
      </w:r>
      <w:r w:rsidRPr="00597B49">
        <w:rPr>
          <w:rFonts w:cs="Arial"/>
          <w:bCs/>
          <w:szCs w:val="28"/>
        </w:rPr>
        <w:t xml:space="preserve"> словами «от 28 ноября 2024 года № 1014»</w:t>
      </w:r>
      <w:r>
        <w:rPr>
          <w:rFonts w:cs="Arial"/>
          <w:bCs/>
          <w:szCs w:val="28"/>
        </w:rPr>
        <w:t xml:space="preserve"> </w:t>
      </w:r>
      <w:r w:rsidRPr="00597B49">
        <w:rPr>
          <w:rFonts w:cs="Arial"/>
          <w:bCs/>
          <w:szCs w:val="28"/>
        </w:rPr>
        <w:t>постановлением администрации</w:t>
      </w:r>
      <w:r w:rsidRPr="00597B49">
        <w:rPr>
          <w:rFonts w:cs="Arial"/>
          <w:b/>
          <w:bCs/>
          <w:szCs w:val="28"/>
        </w:rPr>
        <w:t xml:space="preserve"> </w:t>
      </w:r>
      <w:hyperlink r:id="rId44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Pr="00597B49">
          <w:rPr>
            <w:rStyle w:val="a5"/>
            <w:rFonts w:cs="Arial"/>
            <w:bCs/>
            <w:szCs w:val="28"/>
          </w:rPr>
          <w:t>от 03.09.2025 № 276-па</w:t>
        </w:r>
      </w:hyperlink>
      <w:r w:rsidRPr="00597B49">
        <w:rPr>
          <w:rFonts w:cs="Arial"/>
          <w:bCs/>
          <w:szCs w:val="28"/>
        </w:rPr>
        <w:t>)</w:t>
      </w:r>
    </w:p>
    <w:p w:rsidR="00597B49" w:rsidRPr="007B6F97" w:rsidRDefault="00597B49" w:rsidP="008A4615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б) обеспечение планирования и реализации муниципальных программ с учетом необходимости достижения национальных целей развития, целевых показателей, их характеризующих, приоритетов и целей социально-экономического развития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, </w:t>
      </w:r>
      <w:proofErr w:type="spellStart"/>
      <w:r w:rsidRPr="007B6F97">
        <w:rPr>
          <w:rFonts w:cs="Arial"/>
          <w:szCs w:val="28"/>
        </w:rPr>
        <w:t>взаимоувязки</w:t>
      </w:r>
      <w:proofErr w:type="spellEnd"/>
      <w:r w:rsidRPr="007B6F97">
        <w:rPr>
          <w:rFonts w:cs="Arial"/>
          <w:szCs w:val="28"/>
        </w:rPr>
        <w:t xml:space="preserve"> их целей, сроков, объемов и источников финансирования (программно-целевой принцип);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>в)</w:t>
      </w:r>
      <w:r w:rsidRPr="007B6F97">
        <w:rPr>
          <w:rFonts w:cs="Arial"/>
          <w:szCs w:val="20"/>
        </w:rPr>
        <w:t xml:space="preserve"> </w:t>
      </w:r>
      <w:r w:rsidRPr="007B6F97">
        <w:rPr>
          <w:rFonts w:cs="Arial"/>
          <w:szCs w:val="28"/>
        </w:rPr>
        <w:t xml:space="preserve">обеспечение консолидации бюджетных ассигнований бюджета муниципального образования, в том числе предоставляемых межбюджетных трансфертов из регионального бюджета бюджету муниципального образования, а </w:t>
      </w:r>
      <w:r w:rsidRPr="007B6F97">
        <w:rPr>
          <w:rFonts w:cs="Arial"/>
          <w:szCs w:val="28"/>
        </w:rPr>
        <w:lastRenderedPageBreak/>
        <w:t xml:space="preserve">также внебюджетных источников, в том числе предусмотренных соглашениями между администрацией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 и юридическими лицами, средств учреждений, получаемых от предпринимательской и иной приносящей доход деятельности, направленных на реализацию государственной политики, решение вопросов муниципального значения в соответствующих сферах, и влияющих на достижение показателей, выполнение (достижение) мероприятий (результатов), запланированных в муниципальных программах;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>г) синхронизация муниципальных программ с государственными программами Ханты-Мансийского автономного округа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Югры, влияющими на достижение показателей и на выполнение (достижение) мероприятий (результатов) муниципальных программ;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д) выделение в структуре муниципальной программы: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>- региональных проектов (региональные проекты, направленные на достижение целей, показателей и решение задач национального проекта (соответствуют федеральным проектам, входящим в национальные проекты), региональных проектов, направленных на достижение показателей федеральных проектов, не входящих в состав национальных проектов, региональные проекты, направленные на достижение целей социально-экономического развития автономного округа);</w:t>
      </w:r>
    </w:p>
    <w:p w:rsidR="007C4478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- </w:t>
      </w:r>
      <w:r w:rsidR="00F061CA" w:rsidRPr="00F061CA">
        <w:rPr>
          <w:rFonts w:cs="Arial"/>
          <w:bCs/>
          <w:szCs w:val="28"/>
        </w:rPr>
        <w:t>ведомственных проектов, направленных на достижение и (или) вклад в достижение целей, показателей государственной программы автономного округа, а также достижение иных показателей и (или) решение иных задач соответствующего исполнительного органа автономного округа, иного государственного органа, организации;</w:t>
      </w:r>
    </w:p>
    <w:p w:rsidR="00597B49" w:rsidRPr="007B6F97" w:rsidRDefault="00597B49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>
        <w:rPr>
          <w:rFonts w:cs="Arial"/>
          <w:bCs/>
          <w:szCs w:val="28"/>
        </w:rPr>
        <w:t>(</w:t>
      </w:r>
      <w:r w:rsidR="00F061CA" w:rsidRPr="00F061CA">
        <w:rPr>
          <w:rFonts w:cs="Arial"/>
          <w:bCs/>
          <w:szCs w:val="28"/>
        </w:rPr>
        <w:t>Абзац 3 подпункта д)</w:t>
      </w:r>
      <w:r w:rsidR="001F48E3">
        <w:rPr>
          <w:rFonts w:cs="Arial"/>
          <w:bCs/>
          <w:szCs w:val="28"/>
        </w:rPr>
        <w:t xml:space="preserve"> пункта 8 </w:t>
      </w:r>
      <w:r w:rsidR="002821EA" w:rsidRPr="002821EA">
        <w:rPr>
          <w:rFonts w:cs="Arial"/>
          <w:bCs/>
          <w:szCs w:val="28"/>
        </w:rPr>
        <w:t xml:space="preserve">раздела </w:t>
      </w:r>
      <w:r w:rsidR="002821EA" w:rsidRPr="002821EA">
        <w:rPr>
          <w:rFonts w:cs="Arial"/>
          <w:bCs/>
          <w:szCs w:val="28"/>
          <w:lang w:val="en-US"/>
        </w:rPr>
        <w:t>I</w:t>
      </w:r>
      <w:r w:rsidR="002821EA" w:rsidRPr="002821EA">
        <w:rPr>
          <w:rFonts w:cs="Arial"/>
          <w:bCs/>
          <w:szCs w:val="28"/>
        </w:rPr>
        <w:t xml:space="preserve"> </w:t>
      </w:r>
      <w:r w:rsidR="00F061CA" w:rsidRPr="00F061CA">
        <w:rPr>
          <w:rFonts w:cs="Arial"/>
          <w:bCs/>
          <w:szCs w:val="28"/>
        </w:rPr>
        <w:t>излож</w:t>
      </w:r>
      <w:r w:rsidR="00F061CA">
        <w:rPr>
          <w:rFonts w:cs="Arial"/>
          <w:bCs/>
          <w:szCs w:val="28"/>
        </w:rPr>
        <w:t>ен</w:t>
      </w:r>
      <w:r w:rsidR="00F061CA" w:rsidRPr="00F061CA">
        <w:rPr>
          <w:rFonts w:cs="Arial"/>
          <w:bCs/>
          <w:szCs w:val="28"/>
        </w:rPr>
        <w:t xml:space="preserve"> в </w:t>
      </w:r>
      <w:r w:rsidR="00F061CA">
        <w:rPr>
          <w:rFonts w:cs="Arial"/>
          <w:bCs/>
          <w:szCs w:val="28"/>
        </w:rPr>
        <w:t>новой</w:t>
      </w:r>
      <w:r w:rsidR="00F061CA" w:rsidRPr="00F061CA">
        <w:rPr>
          <w:rFonts w:cs="Arial"/>
          <w:bCs/>
          <w:szCs w:val="28"/>
        </w:rPr>
        <w:t xml:space="preserve"> редакции </w:t>
      </w:r>
      <w:r w:rsidRPr="00597B49">
        <w:rPr>
          <w:rFonts w:cs="Arial"/>
          <w:bCs/>
          <w:szCs w:val="28"/>
        </w:rPr>
        <w:t>постановлением администрации</w:t>
      </w:r>
      <w:r w:rsidRPr="00597B49">
        <w:rPr>
          <w:rFonts w:cs="Arial"/>
          <w:b/>
          <w:bCs/>
          <w:szCs w:val="28"/>
        </w:rPr>
        <w:t xml:space="preserve"> </w:t>
      </w:r>
      <w:hyperlink r:id="rId45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Pr="00597B49">
          <w:rPr>
            <w:rStyle w:val="a5"/>
            <w:rFonts w:cs="Arial"/>
            <w:bCs/>
            <w:szCs w:val="28"/>
          </w:rPr>
          <w:t>от 03.09.2025 № 276-па</w:t>
        </w:r>
      </w:hyperlink>
      <w:r w:rsidRPr="00597B49">
        <w:rPr>
          <w:rFonts w:cs="Arial"/>
          <w:bCs/>
          <w:szCs w:val="28"/>
        </w:rPr>
        <w:t>)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-процессных мероприятий, реализуемых непрерывно либо на периодической основе</w:t>
      </w:r>
      <w:r w:rsidR="004B04F5" w:rsidRPr="007B6F97">
        <w:rPr>
          <w:rFonts w:cs="Arial"/>
          <w:szCs w:val="28"/>
        </w:rPr>
        <w:t>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е)</w:t>
      </w:r>
      <w:r w:rsidRPr="007B6F97">
        <w:rPr>
          <w:rFonts w:cs="Arial"/>
          <w:szCs w:val="20"/>
        </w:rPr>
        <w:t xml:space="preserve"> </w:t>
      </w:r>
      <w:r w:rsidRPr="007B6F97">
        <w:rPr>
          <w:rFonts w:cs="Arial"/>
          <w:szCs w:val="28"/>
        </w:rPr>
        <w:t>закрепление должностного лица, ответственного за реализацию муниципальной программы, а также каждого структурного элемента муниципальной программы.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9. Формирование и исполнение комплексов процессных мероприятий осуществляют ответственные исполнители, соисполнители (структурные подразделения администрации города, являющиеся ответственными за разработку и реализацию структурного элемента муниципальной программы) и участники муниципальных программ (подведомственные организации, участвующие в </w:t>
      </w:r>
      <w:r w:rsidRPr="007B6F97">
        <w:rPr>
          <w:rFonts w:cs="Arial"/>
          <w:szCs w:val="28"/>
        </w:rPr>
        <w:lastRenderedPageBreak/>
        <w:t>реализации структурных элементов) в соответствии с Порядком.</w:t>
      </w:r>
    </w:p>
    <w:p w:rsidR="007C4478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 xml:space="preserve">10. Формирование, представление, согласование паспортов муниципальных программ, запросов на их изменение, отчетов о ходе их реализации, а также иных документов, разрабатываемых при реализации муниципальных программ, осуществляются в форме документов посредством системы автоматизации делопроизводства и электронного документооборота </w:t>
      </w:r>
      <w:r w:rsidR="007B6F97" w:rsidRPr="007B6F97">
        <w:rPr>
          <w:rFonts w:cs="Arial"/>
          <w:szCs w:val="28"/>
        </w:rPr>
        <w:t>«</w:t>
      </w:r>
      <w:r w:rsidRPr="007B6F97">
        <w:rPr>
          <w:rFonts w:cs="Arial"/>
          <w:szCs w:val="28"/>
        </w:rPr>
        <w:t>Дело</w:t>
      </w:r>
      <w:r w:rsidR="007B6F97" w:rsidRPr="007B6F97">
        <w:rPr>
          <w:rFonts w:cs="Arial"/>
          <w:szCs w:val="28"/>
        </w:rPr>
        <w:t>»</w:t>
      </w:r>
      <w:r w:rsidRPr="007B6F97">
        <w:rPr>
          <w:rFonts w:cs="Arial"/>
          <w:szCs w:val="28"/>
        </w:rPr>
        <w:t>, подписанных лицами, уполномоченными в установленном порядке действовать от имени ответственного исполнителя (соисполнителя, участника) муниципальной программы.</w:t>
      </w:r>
    </w:p>
    <w:p w:rsidR="00F061CA" w:rsidRPr="007B6F97" w:rsidRDefault="00F061CA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bCs/>
          <w:szCs w:val="28"/>
        </w:rPr>
        <w:t>(</w:t>
      </w:r>
      <w:proofErr w:type="gramStart"/>
      <w:r w:rsidR="00661E09" w:rsidRPr="00661E09">
        <w:rPr>
          <w:rFonts w:cs="Arial"/>
          <w:bCs/>
          <w:szCs w:val="28"/>
        </w:rPr>
        <w:t>В</w:t>
      </w:r>
      <w:proofErr w:type="gramEnd"/>
      <w:r w:rsidR="00661E09" w:rsidRPr="00661E09">
        <w:rPr>
          <w:rFonts w:cs="Arial"/>
          <w:bCs/>
          <w:szCs w:val="28"/>
        </w:rPr>
        <w:t xml:space="preserve"> пункте 10 раздела </w:t>
      </w:r>
      <w:r w:rsidR="00661E09" w:rsidRPr="00661E09">
        <w:rPr>
          <w:rFonts w:cs="Arial"/>
          <w:bCs/>
          <w:szCs w:val="28"/>
          <w:lang w:val="en-US"/>
        </w:rPr>
        <w:t>I</w:t>
      </w:r>
      <w:r w:rsidR="00661E09" w:rsidRPr="00661E09">
        <w:rPr>
          <w:rFonts w:cs="Arial"/>
          <w:bCs/>
          <w:szCs w:val="28"/>
        </w:rPr>
        <w:t xml:space="preserve"> слова «планов реализации структурных элементов муниципальных программ,» исключ</w:t>
      </w:r>
      <w:r w:rsidR="00661E09">
        <w:rPr>
          <w:rFonts w:cs="Arial"/>
          <w:bCs/>
          <w:szCs w:val="28"/>
        </w:rPr>
        <w:t>ен</w:t>
      </w:r>
      <w:r w:rsidR="002B6E7C">
        <w:rPr>
          <w:rFonts w:cs="Arial"/>
          <w:bCs/>
          <w:szCs w:val="28"/>
        </w:rPr>
        <w:t>ы</w:t>
      </w:r>
      <w:r w:rsidR="00661E09">
        <w:rPr>
          <w:rFonts w:cs="Arial"/>
          <w:bCs/>
          <w:szCs w:val="28"/>
        </w:rPr>
        <w:t xml:space="preserve"> </w:t>
      </w:r>
      <w:r w:rsidRPr="00F061CA">
        <w:rPr>
          <w:rFonts w:cs="Arial"/>
          <w:bCs/>
          <w:szCs w:val="28"/>
        </w:rPr>
        <w:t>постановлением администрации</w:t>
      </w:r>
      <w:r w:rsidRPr="00F061CA">
        <w:rPr>
          <w:rFonts w:cs="Arial"/>
          <w:b/>
          <w:bCs/>
          <w:szCs w:val="28"/>
        </w:rPr>
        <w:t xml:space="preserve"> </w:t>
      </w:r>
      <w:hyperlink r:id="rId46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Pr="00F061CA">
          <w:rPr>
            <w:rStyle w:val="a5"/>
            <w:rFonts w:cs="Arial"/>
            <w:bCs/>
            <w:szCs w:val="28"/>
          </w:rPr>
          <w:t>от 03.09.2025 № 276-па</w:t>
        </w:r>
      </w:hyperlink>
      <w:r w:rsidRPr="00F061CA">
        <w:rPr>
          <w:rFonts w:cs="Arial"/>
          <w:bCs/>
          <w:szCs w:val="28"/>
        </w:rPr>
        <w:t>)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11. Актуальная информация о параметрах муниципальных программ, в том числе опубликованные нормативные правовые акты об утверждении муниципальных программ, подлежат размещению на официальном сайте администрации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 в сети Интернет: www.adm.gov86.org (далее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официальный сайт).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7C4478" w:rsidRPr="00805EFB" w:rsidRDefault="007C4478" w:rsidP="00A642B1">
      <w:pPr>
        <w:pStyle w:val="2"/>
      </w:pPr>
      <w:r w:rsidRPr="00805EFB">
        <w:t>Раздел II. Полномочия органов местного самоуправления</w:t>
      </w:r>
    </w:p>
    <w:p w:rsidR="007C4478" w:rsidRPr="00805EFB" w:rsidRDefault="007C4478" w:rsidP="00A642B1">
      <w:pPr>
        <w:pStyle w:val="2"/>
      </w:pPr>
      <w:r w:rsidRPr="00805EFB">
        <w:t xml:space="preserve">города </w:t>
      </w:r>
      <w:proofErr w:type="spellStart"/>
      <w:r w:rsidRPr="00805EFB">
        <w:t>Пыть-Яха</w:t>
      </w:r>
      <w:proofErr w:type="spellEnd"/>
      <w:r w:rsidRPr="00805EFB">
        <w:t xml:space="preserve"> при формировании и реализации муниципальных программ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ind w:firstLine="0"/>
        <w:jc w:val="center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12. Ответственный исполнитель муниципальной программы:</w:t>
      </w:r>
    </w:p>
    <w:p w:rsidR="007C4478" w:rsidRPr="007B6F97" w:rsidRDefault="007C4478" w:rsidP="007C4478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12.1.</w:t>
      </w:r>
      <w:r w:rsidRPr="007B6F97">
        <w:rPr>
          <w:rFonts w:cs="Arial"/>
          <w:szCs w:val="28"/>
          <w:shd w:val="clear" w:color="auto" w:fill="FFFFFF" w:themeFill="background1"/>
        </w:rPr>
        <w:t xml:space="preserve"> Формирует проект муниципальной программы </w:t>
      </w:r>
      <w:r w:rsidRPr="007B6F97">
        <w:rPr>
          <w:rFonts w:cs="Arial"/>
          <w:szCs w:val="28"/>
        </w:rPr>
        <w:t>в составе документов, предусмотренных пунктом 2 приложения 3 к настоящему постановлению (далее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проект муниципальной программы), и обеспечивает его согласование соисполнителями и участниками муниципальной программы, иными органами и организациями.</w:t>
      </w:r>
    </w:p>
    <w:p w:rsidR="007C4478" w:rsidRPr="007B6F97" w:rsidRDefault="007C4478" w:rsidP="007C4478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12.2. Осуществляет подготовку проекта муниципальной программы и изменений в нее, организует согласование ее с соисполнителями по структурным элементам, в отношении которых вносятся изменения, и обеспечивает внесение проекта муниципальной программы и изменений в нее на согласование в соответствии с настоящим порядком, в том числе по результатам ежегодной оценки эффективности ее реализации, и иные изменения</w:t>
      </w:r>
      <w:r w:rsidR="00E2100C" w:rsidRPr="007B6F97">
        <w:rPr>
          <w:rFonts w:cs="Arial"/>
          <w:szCs w:val="28"/>
        </w:rPr>
        <w:t>.</w:t>
      </w:r>
    </w:p>
    <w:p w:rsidR="0058410E" w:rsidRPr="007B6F97" w:rsidRDefault="0058410E" w:rsidP="0058410E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К проекту о внесении изменений в муниципальную программу прилагается аналитическая записка по форме, установленной приложением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1 к Порядку.</w:t>
      </w:r>
    </w:p>
    <w:p w:rsidR="007C4478" w:rsidRPr="007B6F97" w:rsidRDefault="007C4478" w:rsidP="007C4478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12.3. Направляет: </w:t>
      </w:r>
    </w:p>
    <w:p w:rsidR="007C4478" w:rsidRPr="007B6F97" w:rsidRDefault="007C4478" w:rsidP="001B4A2C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а) подготовленные с учетом подпункта 12.2 настоящего пункта проекты </w:t>
      </w:r>
      <w:r w:rsidRPr="007B6F97">
        <w:rPr>
          <w:rFonts w:cs="Arial"/>
          <w:szCs w:val="28"/>
        </w:rPr>
        <w:lastRenderedPageBreak/>
        <w:t>муниципальных программ с приложением обоснований, послуживших основанием для их корректировки, на экспертизу в комитет по финансам администрации города, управление по экономике администрации города в порядке, установленном пунктом 10 Порядка;</w:t>
      </w:r>
    </w:p>
    <w:p w:rsidR="001B4A2C" w:rsidRPr="007B6F97" w:rsidRDefault="007C4478" w:rsidP="001B4A2C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б) </w:t>
      </w:r>
      <w:r w:rsidR="001B4A2C" w:rsidRPr="007B6F97">
        <w:rPr>
          <w:rFonts w:cs="Arial"/>
          <w:szCs w:val="28"/>
        </w:rPr>
        <w:t xml:space="preserve">размещает проект муниципальной программы и изменений в нее на официальном сайте администрации города </w:t>
      </w:r>
      <w:proofErr w:type="spellStart"/>
      <w:r w:rsidR="001B4A2C" w:rsidRPr="007B6F97">
        <w:rPr>
          <w:rFonts w:cs="Arial"/>
          <w:szCs w:val="28"/>
        </w:rPr>
        <w:t>Пыть-Яха</w:t>
      </w:r>
      <w:proofErr w:type="spellEnd"/>
      <w:r w:rsidR="001B4A2C" w:rsidRPr="007B6F97">
        <w:rPr>
          <w:rFonts w:cs="Arial"/>
          <w:szCs w:val="28"/>
        </w:rPr>
        <w:t xml:space="preserve"> в сети Интернет: www.adm.gov86.org (далее</w:t>
      </w:r>
      <w:r w:rsidR="007B6F97" w:rsidRPr="007B6F97">
        <w:rPr>
          <w:rFonts w:cs="Arial"/>
          <w:szCs w:val="28"/>
        </w:rPr>
        <w:t>-</w:t>
      </w:r>
      <w:r w:rsidR="001B4A2C" w:rsidRPr="007B6F97">
        <w:rPr>
          <w:rFonts w:cs="Arial"/>
          <w:szCs w:val="28"/>
        </w:rPr>
        <w:t>официальный сайт) для рассмотрения и подготовки предложений населением, бизнес-сообществами, общественными организациями;</w:t>
      </w:r>
    </w:p>
    <w:p w:rsidR="007C4478" w:rsidRPr="007B6F97" w:rsidRDefault="001B4A2C" w:rsidP="007C4478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FFFFFF" w:themeFill="background1"/>
        </w:rPr>
      </w:pPr>
      <w:r w:rsidRPr="007B6F97">
        <w:rPr>
          <w:rFonts w:cs="Arial"/>
          <w:szCs w:val="28"/>
          <w:shd w:val="clear" w:color="auto" w:fill="FFFFFF" w:themeFill="background1"/>
        </w:rPr>
        <w:t>в) п</w:t>
      </w:r>
      <w:r w:rsidR="007C4478" w:rsidRPr="007B6F97">
        <w:rPr>
          <w:rFonts w:cs="Arial"/>
          <w:szCs w:val="28"/>
          <w:shd w:val="clear" w:color="auto" w:fill="FFFFFF" w:themeFill="background1"/>
        </w:rPr>
        <w:t>осле получения заключений проект муниципальной программы направляется ответственным исполнителем в управление по правовым вопросам администрации города для проведения антикоррупционной экспертизы в соответствии с установленным порядком;</w:t>
      </w:r>
    </w:p>
    <w:p w:rsidR="007C4478" w:rsidRPr="007B6F97" w:rsidRDefault="001B4A2C" w:rsidP="007C4478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г</w:t>
      </w:r>
      <w:r w:rsidR="007C4478" w:rsidRPr="007B6F97">
        <w:rPr>
          <w:rFonts w:cs="Arial"/>
          <w:szCs w:val="28"/>
        </w:rPr>
        <w:t xml:space="preserve">) сформированный на очередной финансовый год и плановый период проект муниципальной программы в Счетно-контрольную палату города </w:t>
      </w:r>
      <w:proofErr w:type="spellStart"/>
      <w:r w:rsidR="007C4478" w:rsidRPr="007B6F97">
        <w:rPr>
          <w:rFonts w:cs="Arial"/>
          <w:szCs w:val="28"/>
        </w:rPr>
        <w:t>Пыть-Ях</w:t>
      </w:r>
      <w:proofErr w:type="spellEnd"/>
      <w:r w:rsidR="007C4478" w:rsidRPr="007B6F97">
        <w:rPr>
          <w:rFonts w:cs="Arial"/>
          <w:szCs w:val="28"/>
        </w:rPr>
        <w:t xml:space="preserve"> (далее Счетно-контрольная палата) </w:t>
      </w:r>
      <w:r w:rsidR="007C4478" w:rsidRPr="007B6F97">
        <w:rPr>
          <w:rFonts w:cs="Arial"/>
          <w:szCs w:val="28"/>
          <w:shd w:val="clear" w:color="auto" w:fill="FFFFFF" w:themeFill="background1"/>
        </w:rPr>
        <w:t>для осуществления финансово-экономической экспертизы в части, касающейся расходных обязательств муниципальных программ на бумажном и электронном носителях. С</w:t>
      </w:r>
      <w:r w:rsidR="007C4478" w:rsidRPr="007B6F97">
        <w:rPr>
          <w:rFonts w:cs="Arial"/>
          <w:szCs w:val="28"/>
        </w:rPr>
        <w:t xml:space="preserve">четно-контрольной палатой проводится экспертиза проекта муниципальной программы в сроки, установленные Регламентом Счетно-контрольной палаты города </w:t>
      </w:r>
      <w:proofErr w:type="spellStart"/>
      <w:r w:rsidR="007C4478" w:rsidRPr="007B6F97">
        <w:rPr>
          <w:rFonts w:cs="Arial"/>
          <w:szCs w:val="28"/>
        </w:rPr>
        <w:t>Пыть-Яха</w:t>
      </w:r>
      <w:proofErr w:type="spellEnd"/>
      <w:r w:rsidR="007C4478" w:rsidRPr="007B6F97">
        <w:rPr>
          <w:rFonts w:cs="Arial"/>
          <w:szCs w:val="28"/>
        </w:rPr>
        <w:t>, в случае наличия замечаний и предложений администрация города в лице ответственного исполнителя программы в течение 3 рабочих дней с момента проведения экспертизы производит доработку проекта программы.</w:t>
      </w:r>
    </w:p>
    <w:p w:rsidR="006878CA" w:rsidRPr="006878CA" w:rsidRDefault="007C4478" w:rsidP="006878CA">
      <w:pPr>
        <w:widowControl w:val="0"/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  <w:r w:rsidRPr="007B6F97">
        <w:rPr>
          <w:rFonts w:cs="Arial"/>
          <w:szCs w:val="28"/>
        </w:rPr>
        <w:t>12.4.</w:t>
      </w:r>
      <w:r w:rsidRPr="007B6F97">
        <w:rPr>
          <w:rFonts w:eastAsiaTheme="minorEastAsia" w:cs="Arial"/>
          <w:szCs w:val="20"/>
        </w:rPr>
        <w:t xml:space="preserve"> </w:t>
      </w:r>
      <w:r w:rsidR="006878CA" w:rsidRPr="006878CA">
        <w:rPr>
          <w:rFonts w:cs="Arial"/>
          <w:bCs/>
          <w:szCs w:val="28"/>
        </w:rPr>
        <w:t>Обеспечивает:</w:t>
      </w:r>
    </w:p>
    <w:p w:rsidR="006878CA" w:rsidRPr="006878CA" w:rsidRDefault="006878CA" w:rsidP="006878CA">
      <w:pPr>
        <w:widowControl w:val="0"/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  <w:r w:rsidRPr="006878CA">
        <w:rPr>
          <w:rFonts w:cs="Arial"/>
          <w:bCs/>
          <w:szCs w:val="28"/>
        </w:rPr>
        <w:t>а) реализацию муниципальной программы;</w:t>
      </w:r>
    </w:p>
    <w:p w:rsidR="006878CA" w:rsidRPr="006878CA" w:rsidRDefault="006878CA" w:rsidP="006878CA">
      <w:pPr>
        <w:widowControl w:val="0"/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  <w:r w:rsidRPr="006878CA">
        <w:rPr>
          <w:rFonts w:cs="Arial"/>
          <w:bCs/>
          <w:szCs w:val="28"/>
        </w:rPr>
        <w:t>б) формирование ежеквартальных и годовых отчетов о ходе реализации муниципальной программы, региональных проектов, ведомственных проектов, комплексов процессных мероприятий, входящих в состав муниципальной программы;</w:t>
      </w:r>
    </w:p>
    <w:p w:rsidR="006878CA" w:rsidRPr="006878CA" w:rsidRDefault="006878CA" w:rsidP="006878CA">
      <w:pPr>
        <w:widowControl w:val="0"/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  <w:r w:rsidRPr="006878CA">
        <w:rPr>
          <w:rFonts w:cs="Arial"/>
          <w:bCs/>
          <w:szCs w:val="28"/>
        </w:rPr>
        <w:t>в) привлечение средств из окружного бюджета и иных источников на реализацию муниципальной программы;</w:t>
      </w:r>
    </w:p>
    <w:p w:rsidR="007C4478" w:rsidRDefault="006878CA" w:rsidP="006878CA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6878CA">
        <w:rPr>
          <w:rFonts w:cs="Arial"/>
          <w:bCs/>
          <w:szCs w:val="28"/>
        </w:rPr>
        <w:t>г) распределение бюджетных ассигнований по муниципальной программе муниципального образования исходя из принципа результативности и эффективности использования бюджетных средств.</w:t>
      </w:r>
    </w:p>
    <w:p w:rsidR="00661E09" w:rsidRPr="00661E09" w:rsidRDefault="00661E09" w:rsidP="00661E09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bCs/>
          <w:szCs w:val="28"/>
        </w:rPr>
        <w:t>(</w:t>
      </w:r>
      <w:r w:rsidR="006878CA" w:rsidRPr="006878CA">
        <w:rPr>
          <w:rFonts w:cs="Arial"/>
          <w:bCs/>
          <w:szCs w:val="28"/>
        </w:rPr>
        <w:t xml:space="preserve">Подпункт 12.4 </w:t>
      </w:r>
      <w:r w:rsidR="001F48E3" w:rsidRPr="001F48E3">
        <w:rPr>
          <w:rFonts w:cs="Arial"/>
          <w:bCs/>
          <w:szCs w:val="28"/>
        </w:rPr>
        <w:t xml:space="preserve">раздела </w:t>
      </w:r>
      <w:r w:rsidR="001F48E3" w:rsidRPr="001F48E3">
        <w:rPr>
          <w:rFonts w:cs="Arial"/>
          <w:bCs/>
          <w:szCs w:val="28"/>
          <w:lang w:val="en-US"/>
        </w:rPr>
        <w:t>II</w:t>
      </w:r>
      <w:r w:rsidR="001F48E3" w:rsidRPr="001F48E3">
        <w:rPr>
          <w:rFonts w:cs="Arial"/>
          <w:bCs/>
          <w:szCs w:val="28"/>
        </w:rPr>
        <w:t xml:space="preserve"> </w:t>
      </w:r>
      <w:r w:rsidR="006878CA" w:rsidRPr="006878CA">
        <w:rPr>
          <w:rFonts w:cs="Arial"/>
          <w:bCs/>
          <w:szCs w:val="28"/>
        </w:rPr>
        <w:t>излож</w:t>
      </w:r>
      <w:r w:rsidR="006878CA">
        <w:rPr>
          <w:rFonts w:cs="Arial"/>
          <w:bCs/>
          <w:szCs w:val="28"/>
        </w:rPr>
        <w:t>ен</w:t>
      </w:r>
      <w:r w:rsidR="006878CA" w:rsidRPr="006878CA">
        <w:rPr>
          <w:rFonts w:cs="Arial"/>
          <w:bCs/>
          <w:szCs w:val="28"/>
        </w:rPr>
        <w:t xml:space="preserve"> в </w:t>
      </w:r>
      <w:r w:rsidR="006878CA">
        <w:rPr>
          <w:rFonts w:cs="Arial"/>
          <w:bCs/>
          <w:szCs w:val="28"/>
        </w:rPr>
        <w:t>новой</w:t>
      </w:r>
      <w:r w:rsidR="006878CA" w:rsidRPr="006878CA">
        <w:rPr>
          <w:rFonts w:cs="Arial"/>
          <w:bCs/>
          <w:szCs w:val="28"/>
        </w:rPr>
        <w:t xml:space="preserve"> редакции </w:t>
      </w:r>
      <w:r w:rsidRPr="00661E09">
        <w:rPr>
          <w:rFonts w:cs="Arial"/>
          <w:bCs/>
          <w:szCs w:val="28"/>
        </w:rPr>
        <w:t>постановлением администрации</w:t>
      </w:r>
      <w:r w:rsidRPr="00661E09">
        <w:rPr>
          <w:rFonts w:cs="Arial"/>
          <w:b/>
          <w:bCs/>
          <w:szCs w:val="28"/>
        </w:rPr>
        <w:t xml:space="preserve"> </w:t>
      </w:r>
      <w:hyperlink r:id="rId47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Pr="00661E09">
          <w:rPr>
            <w:rStyle w:val="a5"/>
            <w:rFonts w:cs="Arial"/>
            <w:bCs/>
            <w:szCs w:val="28"/>
          </w:rPr>
          <w:t>от 03.09.2025 № 276-па</w:t>
        </w:r>
      </w:hyperlink>
      <w:r w:rsidRPr="00661E09">
        <w:rPr>
          <w:rFonts w:cs="Arial"/>
          <w:bCs/>
          <w:szCs w:val="28"/>
        </w:rPr>
        <w:t>)</w:t>
      </w:r>
    </w:p>
    <w:p w:rsidR="00661E09" w:rsidRPr="007B6F97" w:rsidRDefault="00661E09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lastRenderedPageBreak/>
        <w:t>12.5. Разрабатывает в пределах полномочий проекты правовых актов, необходимых для реализации муниципальной программы.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12.6. Координирует деятельность соисполнителей при подготовке проектов муниципальной программы, паспортов структурных элементов, при заполнении форм и представлении данных для проведения мониторинга реализации муниципальной программы.</w:t>
      </w:r>
    </w:p>
    <w:p w:rsidR="006878CA" w:rsidRPr="006878CA" w:rsidRDefault="007C4478" w:rsidP="006878CA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12.7. </w:t>
      </w:r>
      <w:r w:rsidR="006878CA">
        <w:rPr>
          <w:rFonts w:cs="Arial"/>
          <w:szCs w:val="28"/>
        </w:rPr>
        <w:t>(</w:t>
      </w:r>
      <w:r w:rsidR="006878CA">
        <w:rPr>
          <w:rFonts w:cs="Arial"/>
          <w:bCs/>
          <w:szCs w:val="28"/>
        </w:rPr>
        <w:t>Подпункт 12.7.</w:t>
      </w:r>
      <w:r w:rsidR="001F48E3">
        <w:rPr>
          <w:rFonts w:cs="Arial"/>
          <w:bCs/>
          <w:szCs w:val="28"/>
        </w:rPr>
        <w:t xml:space="preserve"> </w:t>
      </w:r>
      <w:r w:rsidR="001F48E3" w:rsidRPr="001F48E3">
        <w:rPr>
          <w:rFonts w:cs="Arial"/>
          <w:bCs/>
          <w:szCs w:val="28"/>
        </w:rPr>
        <w:t xml:space="preserve">раздела </w:t>
      </w:r>
      <w:r w:rsidR="001F48E3" w:rsidRPr="001F48E3">
        <w:rPr>
          <w:rFonts w:cs="Arial"/>
          <w:bCs/>
          <w:szCs w:val="28"/>
          <w:lang w:val="en-US"/>
        </w:rPr>
        <w:t>II</w:t>
      </w:r>
      <w:r w:rsidR="006878CA">
        <w:rPr>
          <w:rFonts w:cs="Arial"/>
          <w:bCs/>
          <w:szCs w:val="28"/>
        </w:rPr>
        <w:t xml:space="preserve"> </w:t>
      </w:r>
      <w:r w:rsidR="006878CA" w:rsidRPr="006878CA">
        <w:rPr>
          <w:rFonts w:cs="Arial"/>
          <w:bCs/>
          <w:szCs w:val="28"/>
        </w:rPr>
        <w:t>призна</w:t>
      </w:r>
      <w:r w:rsidR="006878CA">
        <w:rPr>
          <w:rFonts w:cs="Arial"/>
          <w:bCs/>
          <w:szCs w:val="28"/>
        </w:rPr>
        <w:t>н</w:t>
      </w:r>
      <w:r w:rsidR="006878CA" w:rsidRPr="006878CA">
        <w:rPr>
          <w:rFonts w:cs="Arial"/>
          <w:bCs/>
          <w:szCs w:val="28"/>
        </w:rPr>
        <w:t xml:space="preserve"> утратившим силу постановлением администрации</w:t>
      </w:r>
      <w:r w:rsidR="006878CA" w:rsidRPr="006878CA">
        <w:rPr>
          <w:rFonts w:cs="Arial"/>
          <w:b/>
          <w:bCs/>
          <w:szCs w:val="28"/>
        </w:rPr>
        <w:t xml:space="preserve"> </w:t>
      </w:r>
      <w:hyperlink r:id="rId48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="006878CA" w:rsidRPr="006878CA">
          <w:rPr>
            <w:rStyle w:val="a5"/>
            <w:rFonts w:cs="Arial"/>
            <w:bCs/>
            <w:szCs w:val="28"/>
          </w:rPr>
          <w:t>от 03.09.2025 № 276-па</w:t>
        </w:r>
      </w:hyperlink>
      <w:r w:rsidR="006878CA" w:rsidRPr="006878CA">
        <w:rPr>
          <w:rFonts w:cs="Arial"/>
          <w:bCs/>
          <w:szCs w:val="28"/>
        </w:rPr>
        <w:t>)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>12.8. Размещает: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 xml:space="preserve">а) муниципальную программу муниципального образования в актуальной редакции на официальном сайте администрации города в информационно-телекоммуникационной сети Интернет: www.adm.gov86.org в разделе </w:t>
      </w:r>
      <w:r w:rsidR="007B6F97" w:rsidRPr="007B6F97">
        <w:rPr>
          <w:rFonts w:cs="Arial"/>
          <w:szCs w:val="28"/>
        </w:rPr>
        <w:t>«</w:t>
      </w:r>
      <w:r w:rsidRPr="007B6F97">
        <w:rPr>
          <w:rFonts w:cs="Arial"/>
          <w:szCs w:val="28"/>
        </w:rPr>
        <w:t>Муниципальные программы</w:t>
      </w:r>
      <w:r w:rsidR="007B6F97" w:rsidRPr="007B6F97">
        <w:rPr>
          <w:rFonts w:cs="Arial"/>
          <w:szCs w:val="28"/>
        </w:rPr>
        <w:t>»</w:t>
      </w:r>
      <w:r w:rsidRPr="007B6F97">
        <w:rPr>
          <w:rFonts w:cs="Arial"/>
          <w:szCs w:val="28"/>
        </w:rPr>
        <w:t xml:space="preserve"> / </w:t>
      </w:r>
      <w:r w:rsidR="007B6F97" w:rsidRPr="007B6F97">
        <w:rPr>
          <w:rFonts w:cs="Arial"/>
          <w:szCs w:val="28"/>
        </w:rPr>
        <w:t>«</w:t>
      </w:r>
      <w:r w:rsidRPr="007B6F97">
        <w:rPr>
          <w:rFonts w:cs="Arial"/>
          <w:szCs w:val="28"/>
        </w:rPr>
        <w:t>Актуальные редакции муниципальных программ</w:t>
      </w:r>
      <w:r w:rsidR="007B6F97" w:rsidRPr="007B6F97">
        <w:rPr>
          <w:rFonts w:cs="Arial"/>
          <w:szCs w:val="28"/>
        </w:rPr>
        <w:t>»</w:t>
      </w:r>
      <w:r w:rsidRPr="007B6F97">
        <w:rPr>
          <w:rFonts w:cs="Arial"/>
          <w:szCs w:val="28"/>
        </w:rPr>
        <w:t>, в течение 7 рабочих дней после принятия постановления администрации города об утверждении новой муниципальной программы или внесения изменений в действующую;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 xml:space="preserve">б) информацию в систему </w:t>
      </w:r>
      <w:r w:rsidR="007B6F97" w:rsidRPr="007B6F97">
        <w:rPr>
          <w:rFonts w:cs="Arial"/>
          <w:szCs w:val="28"/>
        </w:rPr>
        <w:t>«</w:t>
      </w:r>
      <w:r w:rsidRPr="007B6F97">
        <w:rPr>
          <w:rFonts w:cs="Arial"/>
          <w:szCs w:val="28"/>
        </w:rPr>
        <w:t>ГАС Управление</w:t>
      </w:r>
      <w:r w:rsidR="007B6F97" w:rsidRPr="007B6F97">
        <w:rPr>
          <w:rFonts w:cs="Arial"/>
          <w:szCs w:val="28"/>
        </w:rPr>
        <w:t>»</w:t>
      </w:r>
      <w:r w:rsidRPr="007B6F97">
        <w:rPr>
          <w:rFonts w:cs="Arial"/>
          <w:szCs w:val="28"/>
        </w:rPr>
        <w:t>, в течение 10 рабочих дней после принятия постановления администрации города об утверждении новой муниципальной программы или внесения изменений в действующую.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12.9. Информирует население, бизнес-сообщества, общественные организации муниципального образования о ходе реализации муниципальной программы в средствах массовой информации и (или) в сети Интернет.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12.10. Направляет в управление по экономике администрации города в срок до 15-го числа месяца, следующего за отчетным кварталом:</w:t>
      </w:r>
    </w:p>
    <w:p w:rsidR="007C4478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- </w:t>
      </w:r>
      <w:r w:rsidR="006878CA" w:rsidRPr="006878CA">
        <w:rPr>
          <w:rFonts w:cs="Arial"/>
          <w:szCs w:val="28"/>
        </w:rPr>
        <w:t>ежеквартальные и годовой отчеты о ходе реализации муниципальной программы, отчеты о ходе реализации региональных, ведомственных проектов, комплексов процессных мероприятий, входящих в состав муниципальной программы, в порядке, установленном пунктом 10 Порядка;</w:t>
      </w:r>
    </w:p>
    <w:p w:rsidR="006878CA" w:rsidRPr="007B6F97" w:rsidRDefault="006878CA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bCs/>
          <w:szCs w:val="28"/>
        </w:rPr>
        <w:t>(</w:t>
      </w:r>
      <w:r w:rsidRPr="006878CA">
        <w:rPr>
          <w:rFonts w:cs="Arial"/>
          <w:bCs/>
          <w:szCs w:val="28"/>
        </w:rPr>
        <w:t xml:space="preserve">Абзац второй подпункта 12.10. </w:t>
      </w:r>
      <w:r w:rsidR="001F48E3" w:rsidRPr="001F48E3">
        <w:rPr>
          <w:rFonts w:cs="Arial"/>
          <w:bCs/>
          <w:szCs w:val="28"/>
        </w:rPr>
        <w:t xml:space="preserve">раздела </w:t>
      </w:r>
      <w:r w:rsidR="001F48E3" w:rsidRPr="001F48E3">
        <w:rPr>
          <w:rFonts w:cs="Arial"/>
          <w:bCs/>
          <w:szCs w:val="28"/>
          <w:lang w:val="en-US"/>
        </w:rPr>
        <w:t>II</w:t>
      </w:r>
      <w:r w:rsidR="001F48E3" w:rsidRPr="001F48E3">
        <w:rPr>
          <w:rFonts w:cs="Arial"/>
          <w:bCs/>
          <w:szCs w:val="28"/>
        </w:rPr>
        <w:t xml:space="preserve"> </w:t>
      </w:r>
      <w:r w:rsidRPr="006878CA">
        <w:rPr>
          <w:rFonts w:cs="Arial"/>
          <w:bCs/>
          <w:szCs w:val="28"/>
        </w:rPr>
        <w:t>излож</w:t>
      </w:r>
      <w:r>
        <w:rPr>
          <w:rFonts w:cs="Arial"/>
          <w:bCs/>
          <w:szCs w:val="28"/>
        </w:rPr>
        <w:t>ен</w:t>
      </w:r>
      <w:r w:rsidRPr="006878CA">
        <w:rPr>
          <w:rFonts w:cs="Arial"/>
          <w:bCs/>
          <w:szCs w:val="28"/>
        </w:rPr>
        <w:t xml:space="preserve"> в </w:t>
      </w:r>
      <w:r>
        <w:rPr>
          <w:rFonts w:cs="Arial"/>
          <w:bCs/>
          <w:szCs w:val="28"/>
        </w:rPr>
        <w:t>новой</w:t>
      </w:r>
      <w:r w:rsidRPr="006878CA">
        <w:rPr>
          <w:rFonts w:cs="Arial"/>
          <w:bCs/>
          <w:szCs w:val="28"/>
        </w:rPr>
        <w:t xml:space="preserve"> редакции постановлением администрации</w:t>
      </w:r>
      <w:r w:rsidRPr="006878CA">
        <w:rPr>
          <w:rFonts w:cs="Arial"/>
          <w:b/>
          <w:bCs/>
          <w:szCs w:val="28"/>
        </w:rPr>
        <w:t xml:space="preserve"> </w:t>
      </w:r>
      <w:hyperlink r:id="rId49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Pr="006878CA">
          <w:rPr>
            <w:rStyle w:val="a5"/>
            <w:rFonts w:cs="Arial"/>
            <w:bCs/>
            <w:szCs w:val="28"/>
          </w:rPr>
          <w:t>от 03.09.2025 № 276-па</w:t>
        </w:r>
      </w:hyperlink>
      <w:r w:rsidRPr="006878CA">
        <w:rPr>
          <w:rFonts w:cs="Arial"/>
          <w:bCs/>
          <w:szCs w:val="28"/>
        </w:rPr>
        <w:t>)</w:t>
      </w:r>
    </w:p>
    <w:p w:rsidR="007C4478" w:rsidRPr="007B6F97" w:rsidRDefault="007C4478" w:rsidP="007C4478">
      <w:pPr>
        <w:widowControl w:val="0"/>
        <w:tabs>
          <w:tab w:val="left" w:pos="8700"/>
        </w:tabs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 аналитическую записку к ежеквартальному и годовому отчету;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 дополнительную (уточненную) информацию о ходе реализации муниципальной программы, а также сведения, необходимые для проведения мониторинга реализации муниципальной программы (по запросу).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12.11. Размещает отчет о ходе реализации муниципальной программы</w:t>
      </w:r>
      <w:r w:rsidRPr="007B6F97">
        <w:rPr>
          <w:rFonts w:cs="Arial"/>
          <w:szCs w:val="20"/>
        </w:rPr>
        <w:t xml:space="preserve"> </w:t>
      </w:r>
      <w:r w:rsidRPr="007B6F97">
        <w:rPr>
          <w:rFonts w:cs="Arial"/>
          <w:szCs w:val="28"/>
        </w:rPr>
        <w:lastRenderedPageBreak/>
        <w:t>ежеквартально, с нарастающим итогом с начала года, в срок до 25-го числа месяца, следующего за отчетным кварталом</w:t>
      </w:r>
      <w:r w:rsidRPr="007B6F97">
        <w:rPr>
          <w:rFonts w:cs="Arial"/>
          <w:szCs w:val="20"/>
        </w:rPr>
        <w:t xml:space="preserve"> </w:t>
      </w:r>
      <w:r w:rsidRPr="007B6F97">
        <w:rPr>
          <w:rFonts w:cs="Arial"/>
          <w:szCs w:val="28"/>
        </w:rPr>
        <w:t xml:space="preserve">на официальном сайте администрации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 в сети Интернет: www.adm.gov86.org в разделе </w:t>
      </w:r>
      <w:r w:rsidR="007B6F97" w:rsidRPr="007B6F97">
        <w:rPr>
          <w:rFonts w:cs="Arial"/>
          <w:szCs w:val="28"/>
        </w:rPr>
        <w:t>«</w:t>
      </w:r>
      <w:r w:rsidRPr="007B6F97">
        <w:rPr>
          <w:rFonts w:cs="Arial"/>
          <w:szCs w:val="28"/>
        </w:rPr>
        <w:t>Муниципальные программы</w:t>
      </w:r>
      <w:r w:rsidR="007B6F97" w:rsidRPr="007B6F97">
        <w:rPr>
          <w:rFonts w:cs="Arial"/>
          <w:szCs w:val="28"/>
        </w:rPr>
        <w:t>»</w:t>
      </w:r>
      <w:r w:rsidRPr="007B6F97">
        <w:rPr>
          <w:rFonts w:cs="Arial"/>
          <w:szCs w:val="28"/>
        </w:rPr>
        <w:t xml:space="preserve"> / </w:t>
      </w:r>
      <w:r w:rsidR="007B6F97" w:rsidRPr="007B6F97">
        <w:rPr>
          <w:rFonts w:cs="Arial"/>
          <w:szCs w:val="28"/>
        </w:rPr>
        <w:t>«</w:t>
      </w:r>
      <w:r w:rsidRPr="007B6F97">
        <w:rPr>
          <w:rFonts w:cs="Arial"/>
          <w:szCs w:val="28"/>
        </w:rPr>
        <w:t>Отчеты о ходе реализации муниципальных программ</w:t>
      </w:r>
      <w:r w:rsidR="007B6F97" w:rsidRPr="007B6F97">
        <w:rPr>
          <w:rFonts w:cs="Arial"/>
          <w:szCs w:val="28"/>
        </w:rPr>
        <w:t>»</w:t>
      </w:r>
      <w:r w:rsidRPr="007B6F97">
        <w:rPr>
          <w:rFonts w:cs="Arial"/>
          <w:szCs w:val="28"/>
        </w:rPr>
        <w:t>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12.12. </w:t>
      </w:r>
      <w:r w:rsidR="006878CA">
        <w:rPr>
          <w:rFonts w:cs="Arial"/>
          <w:szCs w:val="28"/>
        </w:rPr>
        <w:t>(</w:t>
      </w:r>
      <w:r w:rsidR="006878CA" w:rsidRPr="006878CA">
        <w:rPr>
          <w:rFonts w:cs="Arial"/>
          <w:bCs/>
          <w:szCs w:val="28"/>
        </w:rPr>
        <w:t>Подпункт 12.12</w:t>
      </w:r>
      <w:r w:rsidR="006878CA">
        <w:rPr>
          <w:rFonts w:cs="Arial"/>
          <w:bCs/>
          <w:szCs w:val="28"/>
        </w:rPr>
        <w:t>.</w:t>
      </w:r>
      <w:r w:rsidR="006878CA" w:rsidRPr="006878CA">
        <w:rPr>
          <w:rFonts w:cs="Arial"/>
          <w:bCs/>
          <w:szCs w:val="28"/>
        </w:rPr>
        <w:t xml:space="preserve"> </w:t>
      </w:r>
      <w:r w:rsidR="001F48E3" w:rsidRPr="001F48E3">
        <w:rPr>
          <w:rFonts w:cs="Arial"/>
          <w:bCs/>
          <w:szCs w:val="28"/>
        </w:rPr>
        <w:t xml:space="preserve">раздела </w:t>
      </w:r>
      <w:r w:rsidR="001F48E3" w:rsidRPr="001F48E3">
        <w:rPr>
          <w:rFonts w:cs="Arial"/>
          <w:bCs/>
          <w:szCs w:val="28"/>
          <w:lang w:val="en-US"/>
        </w:rPr>
        <w:t>II</w:t>
      </w:r>
      <w:r w:rsidR="001F48E3" w:rsidRPr="001F48E3">
        <w:rPr>
          <w:rFonts w:cs="Arial"/>
          <w:bCs/>
          <w:szCs w:val="28"/>
        </w:rPr>
        <w:t xml:space="preserve"> </w:t>
      </w:r>
      <w:r w:rsidR="006878CA" w:rsidRPr="006878CA">
        <w:rPr>
          <w:rFonts w:cs="Arial"/>
          <w:bCs/>
          <w:szCs w:val="28"/>
        </w:rPr>
        <w:t>призна</w:t>
      </w:r>
      <w:r w:rsidR="006878CA">
        <w:rPr>
          <w:rFonts w:cs="Arial"/>
          <w:bCs/>
          <w:szCs w:val="28"/>
        </w:rPr>
        <w:t>н</w:t>
      </w:r>
      <w:r w:rsidR="006878CA" w:rsidRPr="006878CA">
        <w:rPr>
          <w:rFonts w:cs="Arial"/>
          <w:bCs/>
          <w:szCs w:val="28"/>
        </w:rPr>
        <w:t xml:space="preserve"> утратившим силу постановлением администрации</w:t>
      </w:r>
      <w:r w:rsidR="006878CA" w:rsidRPr="006878CA">
        <w:rPr>
          <w:rFonts w:cs="Arial"/>
          <w:b/>
          <w:bCs/>
          <w:szCs w:val="28"/>
        </w:rPr>
        <w:t xml:space="preserve"> </w:t>
      </w:r>
      <w:hyperlink r:id="rId50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="006878CA" w:rsidRPr="006878CA">
          <w:rPr>
            <w:rStyle w:val="a5"/>
            <w:rFonts w:cs="Arial"/>
            <w:bCs/>
            <w:szCs w:val="28"/>
          </w:rPr>
          <w:t>от 03.09.2025 № 276-па</w:t>
        </w:r>
      </w:hyperlink>
      <w:r w:rsidR="006878CA" w:rsidRPr="006878CA">
        <w:rPr>
          <w:rFonts w:cs="Arial"/>
          <w:bCs/>
          <w:szCs w:val="28"/>
        </w:rPr>
        <w:t>)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bookmarkStart w:id="3" w:name="P91"/>
      <w:bookmarkEnd w:id="3"/>
      <w:r w:rsidRPr="007B6F97">
        <w:rPr>
          <w:rFonts w:cs="Arial"/>
          <w:szCs w:val="28"/>
        </w:rPr>
        <w:t>13. Соисполнитель муниципальной программы:</w:t>
      </w:r>
    </w:p>
    <w:p w:rsidR="007C4478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13.1. Формирует предложения в муниципальную программу, соисполнителем которой он является</w:t>
      </w:r>
      <w:r w:rsidR="00CA2094">
        <w:rPr>
          <w:rFonts w:cs="Arial"/>
          <w:szCs w:val="28"/>
        </w:rPr>
        <w:t xml:space="preserve">, </w:t>
      </w:r>
      <w:r w:rsidR="00CA2094" w:rsidRPr="00CA2094">
        <w:rPr>
          <w:rFonts w:cs="Arial"/>
          <w:bCs/>
          <w:szCs w:val="28"/>
        </w:rPr>
        <w:t>и проекты правовых актов, необходимых для ее реализации</w:t>
      </w:r>
      <w:r w:rsidRPr="007B6F97">
        <w:rPr>
          <w:rFonts w:cs="Arial"/>
          <w:szCs w:val="28"/>
        </w:rPr>
        <w:t>.</w:t>
      </w:r>
    </w:p>
    <w:p w:rsidR="00CA2094" w:rsidRPr="007B6F97" w:rsidRDefault="00CA2094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bCs/>
          <w:szCs w:val="28"/>
        </w:rPr>
        <w:t>(</w:t>
      </w:r>
      <w:r w:rsidRPr="00CA2094">
        <w:rPr>
          <w:rFonts w:cs="Arial"/>
          <w:bCs/>
          <w:szCs w:val="28"/>
        </w:rPr>
        <w:t xml:space="preserve">В подпункте 13.1 </w:t>
      </w:r>
      <w:r w:rsidR="001F48E3" w:rsidRPr="001F48E3">
        <w:rPr>
          <w:rFonts w:cs="Arial"/>
          <w:bCs/>
          <w:szCs w:val="28"/>
        </w:rPr>
        <w:t xml:space="preserve">раздела </w:t>
      </w:r>
      <w:r w:rsidR="001F48E3" w:rsidRPr="001F48E3">
        <w:rPr>
          <w:rFonts w:cs="Arial"/>
          <w:bCs/>
          <w:szCs w:val="28"/>
          <w:lang w:val="en-US"/>
        </w:rPr>
        <w:t>II</w:t>
      </w:r>
      <w:r w:rsidR="001F48E3" w:rsidRPr="001F48E3">
        <w:rPr>
          <w:rFonts w:cs="Arial"/>
          <w:bCs/>
          <w:szCs w:val="28"/>
        </w:rPr>
        <w:t xml:space="preserve"> </w:t>
      </w:r>
      <w:r w:rsidRPr="00CA2094">
        <w:rPr>
          <w:rFonts w:cs="Arial"/>
          <w:bCs/>
          <w:szCs w:val="28"/>
        </w:rPr>
        <w:t>после слов «соисполнителем которой он является» дополн</w:t>
      </w:r>
      <w:r>
        <w:rPr>
          <w:rFonts w:cs="Arial"/>
          <w:bCs/>
          <w:szCs w:val="28"/>
        </w:rPr>
        <w:t xml:space="preserve">ено </w:t>
      </w:r>
      <w:r w:rsidRPr="00CA2094">
        <w:rPr>
          <w:rFonts w:cs="Arial"/>
          <w:bCs/>
          <w:szCs w:val="28"/>
        </w:rPr>
        <w:t>словами «, и проекты правовых актов, необходимых для ее реализации»</w:t>
      </w:r>
      <w:r>
        <w:rPr>
          <w:rFonts w:cs="Arial"/>
          <w:bCs/>
          <w:szCs w:val="28"/>
        </w:rPr>
        <w:t xml:space="preserve"> </w:t>
      </w:r>
      <w:r w:rsidRPr="00CA2094">
        <w:rPr>
          <w:rFonts w:cs="Arial"/>
          <w:bCs/>
          <w:szCs w:val="28"/>
        </w:rPr>
        <w:t>постановлением администрации</w:t>
      </w:r>
      <w:r w:rsidRPr="00CA2094">
        <w:rPr>
          <w:rFonts w:cs="Arial"/>
          <w:b/>
          <w:bCs/>
          <w:szCs w:val="28"/>
        </w:rPr>
        <w:t xml:space="preserve"> </w:t>
      </w:r>
      <w:hyperlink r:id="rId51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Pr="00CA2094">
          <w:rPr>
            <w:rStyle w:val="a5"/>
            <w:rFonts w:cs="Arial"/>
            <w:bCs/>
            <w:szCs w:val="28"/>
          </w:rPr>
          <w:t>от 03.09.2025 № 276-па</w:t>
        </w:r>
      </w:hyperlink>
      <w:r w:rsidRPr="00CA2094">
        <w:rPr>
          <w:rFonts w:cs="Arial"/>
          <w:bCs/>
          <w:szCs w:val="28"/>
        </w:rPr>
        <w:t>)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13.2. Обеспечивает: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а) согласование проекта муниципальной программы и изменений в нее с участниками муниципальной программы в части структурных элементов, в реализации которых предполагается его участие;</w:t>
      </w:r>
    </w:p>
    <w:p w:rsidR="007C4478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б) </w:t>
      </w:r>
      <w:r w:rsidR="00CA2094" w:rsidRPr="00CA2094">
        <w:rPr>
          <w:rFonts w:cs="Arial"/>
          <w:bCs/>
          <w:szCs w:val="28"/>
        </w:rPr>
        <w:t>совместно с участниками муниципальной программы реализацию включенных в нее региональных проектов, ведомственных проектов и комплексов процессных мероприятий, а также исполнение абзаца четвертого подпункта 12.4, подпункта 12.5 пункта 12 Порядка.</w:t>
      </w:r>
    </w:p>
    <w:p w:rsidR="00CA2094" w:rsidRPr="00CA2094" w:rsidRDefault="00CA2094" w:rsidP="00CA2094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bCs/>
          <w:szCs w:val="28"/>
        </w:rPr>
        <w:t>(</w:t>
      </w:r>
      <w:r w:rsidRPr="00CA2094">
        <w:rPr>
          <w:rFonts w:cs="Arial"/>
          <w:bCs/>
          <w:szCs w:val="28"/>
        </w:rPr>
        <w:t xml:space="preserve">Подпункт «б» подпункта 13.2 </w:t>
      </w:r>
      <w:r w:rsidR="001F48E3" w:rsidRPr="001F48E3">
        <w:rPr>
          <w:rFonts w:cs="Arial"/>
          <w:bCs/>
          <w:szCs w:val="28"/>
        </w:rPr>
        <w:t xml:space="preserve">раздела </w:t>
      </w:r>
      <w:r w:rsidR="001F48E3" w:rsidRPr="001F48E3">
        <w:rPr>
          <w:rFonts w:cs="Arial"/>
          <w:bCs/>
          <w:szCs w:val="28"/>
          <w:lang w:val="en-US"/>
        </w:rPr>
        <w:t>II</w:t>
      </w:r>
      <w:r w:rsidR="001F48E3" w:rsidRPr="001F48E3">
        <w:rPr>
          <w:rFonts w:cs="Arial"/>
          <w:bCs/>
          <w:szCs w:val="28"/>
        </w:rPr>
        <w:t xml:space="preserve"> </w:t>
      </w:r>
      <w:r w:rsidRPr="00CA2094">
        <w:rPr>
          <w:rFonts w:cs="Arial"/>
          <w:bCs/>
          <w:szCs w:val="28"/>
        </w:rPr>
        <w:t>излож</w:t>
      </w:r>
      <w:r>
        <w:rPr>
          <w:rFonts w:cs="Arial"/>
          <w:bCs/>
          <w:szCs w:val="28"/>
        </w:rPr>
        <w:t>ен</w:t>
      </w:r>
      <w:r w:rsidRPr="00CA2094">
        <w:rPr>
          <w:rFonts w:cs="Arial"/>
          <w:bCs/>
          <w:szCs w:val="28"/>
        </w:rPr>
        <w:t xml:space="preserve"> в </w:t>
      </w:r>
      <w:r>
        <w:rPr>
          <w:rFonts w:cs="Arial"/>
          <w:bCs/>
          <w:szCs w:val="28"/>
        </w:rPr>
        <w:t>новой</w:t>
      </w:r>
      <w:r w:rsidRPr="00CA2094">
        <w:rPr>
          <w:rFonts w:cs="Arial"/>
          <w:bCs/>
          <w:szCs w:val="28"/>
        </w:rPr>
        <w:t xml:space="preserve"> редакции постановлением администрации</w:t>
      </w:r>
      <w:r w:rsidRPr="00CA2094">
        <w:rPr>
          <w:rFonts w:cs="Arial"/>
          <w:b/>
          <w:bCs/>
          <w:szCs w:val="28"/>
        </w:rPr>
        <w:t xml:space="preserve"> </w:t>
      </w:r>
      <w:hyperlink r:id="rId52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Pr="00CA2094">
          <w:rPr>
            <w:rStyle w:val="a5"/>
            <w:rFonts w:cs="Arial"/>
            <w:bCs/>
            <w:szCs w:val="28"/>
          </w:rPr>
          <w:t>от 03.09.2025 № 276-па</w:t>
        </w:r>
      </w:hyperlink>
      <w:r w:rsidRPr="00CA2094">
        <w:rPr>
          <w:rFonts w:cs="Arial"/>
          <w:bCs/>
          <w:szCs w:val="28"/>
        </w:rPr>
        <w:t>)</w:t>
      </w:r>
    </w:p>
    <w:p w:rsidR="00CA2094" w:rsidRPr="007B6F97" w:rsidRDefault="00CA2094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13.3. Представляет совместно с участниками муниципальной программы ответственному исполнителю информацию, необходимую для проведения мониторинга, формирования ежеквартальных, годового отчетов о ходе реализации муниципальной программы, структурных элементов, оценки эффективности муниципальной программы</w:t>
      </w:r>
      <w:r w:rsidRPr="007B6F97">
        <w:rPr>
          <w:rFonts w:cs="Arial"/>
          <w:szCs w:val="20"/>
        </w:rPr>
        <w:t xml:space="preserve">, </w:t>
      </w:r>
      <w:r w:rsidRPr="007B6F97">
        <w:rPr>
          <w:rFonts w:cs="Arial"/>
          <w:szCs w:val="28"/>
        </w:rPr>
        <w:t>с нарастающим итогом с начала года, в срок до 10-го числа месяца, следующего за отчетным кварталом., а также информацию, необходимую для подготовки ответов на запросы управления по экономике администрации города и комитета по финансам администрации города.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13.4. Выполняет иные функции, предусмотренные Порядком.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14. Участники муниципальной программы: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14.1. Обеспечивают реализацию отдельных мероприятий региональных, ведомственных и муниципальных проектов, комплексов процессных мероприятий, в </w:t>
      </w:r>
      <w:r w:rsidRPr="007B6F97">
        <w:rPr>
          <w:rFonts w:cs="Arial"/>
          <w:szCs w:val="28"/>
        </w:rPr>
        <w:lastRenderedPageBreak/>
        <w:t>реализации которых предполагается их участие.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14.2. Представляют ответственному исполнителю и соисполнителю информацию, необходимую для осуществления мониторинга реализации муниципальной программы, оценки ее эффективности;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14.3. Выполняют иные функции, предусмотренные Порядком.</w:t>
      </w:r>
    </w:p>
    <w:p w:rsidR="007C4478" w:rsidRPr="007B6F97" w:rsidRDefault="007C4478" w:rsidP="007C4478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15. Куратор муниципальной программы: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15.1. Координирует деятельность ответственного исполнителя при формировании проекта муниципальной программы муниципального образования, изменений в нее и ее реализации.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15.2. Регулирует разногласия между ответственным исполнителем, соисполнителями, участниками муниципальной программы по параметрам муниципальной программы.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15.3. Согласовывает предложения ответственного исполнителя муниципальной программы по распределению бюджетных ассигнований на реализацию муниципальной программы.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15.4. Осуществляет контроль реализации муниципальной программы, в том числе рассмотрение результатов мониторинга и оценки эффективности реализации муниципальной программы.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16. Управление по экономике администрации города: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16.1. Подготавливает и направляет главе города проект распоряжения администрации города о перечне муниципальных программ, руководствуясь необходимостью достижения целей Стратегии социально-экономического развития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, иных документов стратегического планирования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, на основании положений нормативных правовых актов Российской Федерации, автономного округа и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, с учетом поручений главы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 о разработке муниципальной программы в установленной сфере деятельности, предложений структурных подразделений муниципального образования и результатов оценки эффективности реализации муниципальных программ.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16.2. В течение 5 рабочих дней проводит экспертизу муниципальной программы и изменений в нее на предмет соответствия: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- требованиям, установленным нормативными правовыми актами Российской Федерации, автономного округа и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 об инвестиционной деятельности, осуществляемой в форме капитальных вложений, а также в сфере управления проектной деятельностью;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- приоритетам социально-экономического развития Российской Федерации, </w:t>
      </w:r>
      <w:r w:rsidRPr="007B6F97">
        <w:rPr>
          <w:rFonts w:cs="Arial"/>
          <w:szCs w:val="28"/>
        </w:rPr>
        <w:lastRenderedPageBreak/>
        <w:t xml:space="preserve">автономного округа и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>, установленным документами стратегического планирования;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 ее структурных элементов целям муниципальной программы;</w:t>
      </w:r>
    </w:p>
    <w:p w:rsidR="007C4478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 целевых показателей, характеризующих результаты ее реализации, целям муниципальной программы и ее структурным элементам.</w:t>
      </w:r>
    </w:p>
    <w:p w:rsidR="00282D31" w:rsidRPr="007B6F97" w:rsidRDefault="00282D31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>
        <w:rPr>
          <w:bCs/>
        </w:rPr>
        <w:t>(</w:t>
      </w:r>
      <w:proofErr w:type="gramStart"/>
      <w:r w:rsidRPr="00282D31">
        <w:rPr>
          <w:bCs/>
        </w:rPr>
        <w:t>В</w:t>
      </w:r>
      <w:proofErr w:type="gramEnd"/>
      <w:r w:rsidRPr="00282D31">
        <w:rPr>
          <w:bCs/>
        </w:rPr>
        <w:t xml:space="preserve"> пункте 16.2 слова «</w:t>
      </w:r>
      <w:r w:rsidRPr="00282D31">
        <w:t>- сроков ее реализации задачам муниципальной программы;» исключ</w:t>
      </w:r>
      <w:r>
        <w:t>ены</w:t>
      </w:r>
      <w:r w:rsidRPr="00282D31">
        <w:t xml:space="preserve"> постановлением администрации </w:t>
      </w:r>
      <w:hyperlink r:id="rId53" w:tooltip="постановление от 13.11.2024 0:00:00 №235-па Администрация г. Пыть-Ях&#10;&#10;О внесении изменений в постановление администрации города от 29.11.2023 № 326-па " w:history="1">
        <w:r w:rsidRPr="00282D31">
          <w:rPr>
            <w:rStyle w:val="a5"/>
          </w:rPr>
          <w:t>от 13.11.2024 № 235-па</w:t>
        </w:r>
      </w:hyperlink>
      <w:r>
        <w:t>)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16.3. Подготавливает заключение о соответствии (несоответствии) паспортов муниципальных проектов, действующей методологи</w:t>
      </w:r>
      <w:r w:rsidR="005C4753" w:rsidRPr="007B6F97">
        <w:rPr>
          <w:rFonts w:cs="Arial"/>
          <w:szCs w:val="28"/>
        </w:rPr>
        <w:t>и</w:t>
      </w:r>
      <w:r w:rsidRPr="007B6F97">
        <w:rPr>
          <w:rFonts w:cs="Arial"/>
          <w:szCs w:val="28"/>
        </w:rPr>
        <w:t xml:space="preserve"> управления проектной деятельностью.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16.4. Формирует сводный годовой доклад о ходе реализации и оценке эффективности муниципальной программ (далее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сводный годовой доклад) на основе уточненных годовых отчетов, представленных ответственными исполнителями, содержащий: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 сведения об оценке эффективности муниципальных программ;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 сведения о степени соответствия установленных и достигнутых ключевых показателей муниципальных программ за отчетный год;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 сведения о выполнении расходных обязательств, связанных с реализацией муниципальных программ;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 предложения об изменении форм и методов управления реализацией муниципальной программы, о сокращении (увеличении) на очередной финансовый год и плановый период бюджетных ассигнований на реализацию муниципальной программы и (или) досрочном прекращении отдельных структурных элементов либо муниципальной программы в целом, а также о начале реализации новых структурных элементов (при необходимости).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Представляет сводный годовой доклад в Думу города.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16.5. Размещает сводный годовой доклад на официальном сайте администрации города в информационно-телекоммуникационной сети Интернет в разделе </w:t>
      </w:r>
      <w:r w:rsidR="007B6F97" w:rsidRPr="007B6F97">
        <w:rPr>
          <w:rFonts w:cs="Arial"/>
          <w:szCs w:val="28"/>
        </w:rPr>
        <w:t>«</w:t>
      </w:r>
      <w:r w:rsidRPr="007B6F97">
        <w:rPr>
          <w:rFonts w:cs="Arial"/>
          <w:szCs w:val="28"/>
        </w:rPr>
        <w:t>Муниципальные программы</w:t>
      </w:r>
      <w:r w:rsidR="007B6F97" w:rsidRPr="007B6F97">
        <w:rPr>
          <w:rFonts w:cs="Arial"/>
          <w:szCs w:val="28"/>
        </w:rPr>
        <w:t>»</w:t>
      </w:r>
      <w:r w:rsidRPr="007B6F97">
        <w:rPr>
          <w:rFonts w:cs="Arial"/>
          <w:szCs w:val="28"/>
        </w:rPr>
        <w:t xml:space="preserve"> / </w:t>
      </w:r>
      <w:r w:rsidR="007B6F97" w:rsidRPr="007B6F97">
        <w:rPr>
          <w:rFonts w:cs="Arial"/>
          <w:szCs w:val="28"/>
        </w:rPr>
        <w:t>«</w:t>
      </w:r>
      <w:r w:rsidRPr="007B6F97">
        <w:rPr>
          <w:rFonts w:cs="Arial"/>
          <w:szCs w:val="28"/>
        </w:rPr>
        <w:t>Сводная информация об исполнении муниципальных программ</w:t>
      </w:r>
      <w:r w:rsidR="007B6F97" w:rsidRPr="007B6F97">
        <w:rPr>
          <w:rFonts w:cs="Arial"/>
          <w:szCs w:val="28"/>
        </w:rPr>
        <w:t>»</w:t>
      </w:r>
      <w:r w:rsidRPr="007B6F97">
        <w:rPr>
          <w:rFonts w:cs="Arial"/>
          <w:szCs w:val="28"/>
        </w:rPr>
        <w:t xml:space="preserve"> не позднее 1 мая следующего года.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16.6. Направляет в комитет по финансам администрации города предложения о необходимости прекращения или об изменении начиная с очередного финансового года ранее утвержденной муниципальной программы, в том числе о необходимости изменения объема бюджетных ассигнований на финансовое обеспечение ее реализации.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lastRenderedPageBreak/>
        <w:t>16.7. Координирует деятельность ответственных исполнителей и соисполнителей муниципальных программ при разработке и реализации муниципальных программ.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 xml:space="preserve">16.8. Проводит мониторинг реализации </w:t>
      </w:r>
      <w:r w:rsidR="00AF6536" w:rsidRPr="007B6F97">
        <w:rPr>
          <w:rFonts w:cs="Arial"/>
          <w:szCs w:val="28"/>
        </w:rPr>
        <w:t>муниципальных</w:t>
      </w:r>
      <w:r w:rsidRPr="007B6F97">
        <w:rPr>
          <w:rFonts w:cs="Arial"/>
          <w:szCs w:val="28"/>
        </w:rPr>
        <w:t xml:space="preserve"> программ: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 ежемесячно, в срок до 10 числа, следующего за отчетным, предоставляет оперативную информацию главе города о реализации программ с краткой аналитической запиской (приложение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5 к настоящему Порядку).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- ежеквартально, в срок до 1 числа второго месяца, следующего после окончания квартала, предоставляет главе города информацию о реализации муниципальных программ, размещает на официальном сайте администрации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 в сети Интернет: www.adm.gov86.org в разделе </w:t>
      </w:r>
      <w:r w:rsidR="007B6F97" w:rsidRPr="007B6F97">
        <w:rPr>
          <w:rFonts w:cs="Arial"/>
          <w:szCs w:val="28"/>
        </w:rPr>
        <w:t>«</w:t>
      </w:r>
      <w:r w:rsidRPr="007B6F97">
        <w:rPr>
          <w:rFonts w:cs="Arial"/>
          <w:szCs w:val="28"/>
        </w:rPr>
        <w:t>Муниципальные программы</w:t>
      </w:r>
      <w:r w:rsidR="007B6F97" w:rsidRPr="007B6F97">
        <w:rPr>
          <w:rFonts w:cs="Arial"/>
          <w:szCs w:val="28"/>
        </w:rPr>
        <w:t>»</w:t>
      </w:r>
      <w:r w:rsidRPr="007B6F97">
        <w:rPr>
          <w:rFonts w:cs="Arial"/>
          <w:szCs w:val="28"/>
        </w:rPr>
        <w:t xml:space="preserve"> / </w:t>
      </w:r>
      <w:r w:rsidR="007B6F97" w:rsidRPr="007B6F97">
        <w:rPr>
          <w:rFonts w:cs="Arial"/>
          <w:szCs w:val="28"/>
        </w:rPr>
        <w:t>«</w:t>
      </w:r>
      <w:r w:rsidRPr="007B6F97">
        <w:rPr>
          <w:rFonts w:cs="Arial"/>
          <w:szCs w:val="28"/>
        </w:rPr>
        <w:t>Сводная информация об исполнении муниципальных программ</w:t>
      </w:r>
      <w:r w:rsidR="007B6F97" w:rsidRPr="007B6F97">
        <w:rPr>
          <w:rFonts w:cs="Arial"/>
          <w:szCs w:val="28"/>
        </w:rPr>
        <w:t>»</w:t>
      </w:r>
      <w:r w:rsidRPr="007B6F97">
        <w:rPr>
          <w:rFonts w:cs="Arial"/>
          <w:szCs w:val="28"/>
        </w:rPr>
        <w:t>.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16.9. Результаты реализации муниципальных программ по мере необходимости рассматриваются на заседании комитета по проектному управлению и мониторингу социально-экономического развития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>.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>17. Комитет по финансам администрации города:</w:t>
      </w:r>
      <w:r w:rsidRPr="007B6F97">
        <w:rPr>
          <w:rFonts w:cs="Arial"/>
          <w:szCs w:val="28"/>
          <w:shd w:val="clear" w:color="auto" w:fill="66FFFF"/>
        </w:rPr>
        <w:t xml:space="preserve"> 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>- в течение 5 рабочих дней осуществляет экспертизу проекта муниципальной программы</w:t>
      </w:r>
      <w:r w:rsidR="00160B71" w:rsidRPr="007B6F97">
        <w:rPr>
          <w:rFonts w:cs="Arial"/>
          <w:szCs w:val="28"/>
        </w:rPr>
        <w:t xml:space="preserve">, </w:t>
      </w:r>
      <w:r w:rsidRPr="007B6F97">
        <w:rPr>
          <w:rFonts w:cs="Arial"/>
          <w:szCs w:val="28"/>
        </w:rPr>
        <w:t xml:space="preserve">изменений </w:t>
      </w:r>
      <w:r w:rsidR="008C4851" w:rsidRPr="007B6F97">
        <w:rPr>
          <w:rFonts w:cs="Arial"/>
          <w:szCs w:val="28"/>
        </w:rPr>
        <w:t xml:space="preserve">в </w:t>
      </w:r>
      <w:r w:rsidR="00160B71" w:rsidRPr="007B6F97">
        <w:rPr>
          <w:rFonts w:cs="Arial"/>
          <w:szCs w:val="28"/>
        </w:rPr>
        <w:t>муниципальную программу</w:t>
      </w:r>
      <w:r w:rsidR="008C4851" w:rsidRPr="007B6F97">
        <w:rPr>
          <w:rFonts w:cs="Arial"/>
          <w:szCs w:val="28"/>
        </w:rPr>
        <w:t xml:space="preserve"> и выдает заключение о </w:t>
      </w:r>
      <w:r w:rsidRPr="007B6F97">
        <w:rPr>
          <w:rFonts w:cs="Arial"/>
          <w:szCs w:val="28"/>
        </w:rPr>
        <w:t>соответстви</w:t>
      </w:r>
      <w:r w:rsidR="008C4851" w:rsidRPr="007B6F97">
        <w:rPr>
          <w:rFonts w:cs="Arial"/>
          <w:szCs w:val="28"/>
        </w:rPr>
        <w:t xml:space="preserve">и </w:t>
      </w:r>
      <w:r w:rsidR="00160B71" w:rsidRPr="007B6F97">
        <w:rPr>
          <w:rFonts w:cs="Arial"/>
          <w:szCs w:val="28"/>
        </w:rPr>
        <w:t>его</w:t>
      </w:r>
      <w:r w:rsidR="008C4851" w:rsidRPr="007B6F97">
        <w:rPr>
          <w:rFonts w:cs="Arial"/>
          <w:szCs w:val="28"/>
        </w:rPr>
        <w:t xml:space="preserve"> </w:t>
      </w:r>
      <w:r w:rsidRPr="007B6F97">
        <w:rPr>
          <w:rFonts w:cs="Arial"/>
          <w:szCs w:val="28"/>
        </w:rPr>
        <w:t xml:space="preserve">решению Думы (проекту решения Думы) о бюджете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 на очередной финансовый год и плановый период, сводной бюджетной росписи бюджета города </w:t>
      </w:r>
      <w:proofErr w:type="spellStart"/>
      <w:r w:rsidRPr="007B6F97">
        <w:rPr>
          <w:rFonts w:cs="Arial"/>
          <w:szCs w:val="28"/>
        </w:rPr>
        <w:t>Пыть-Я</w:t>
      </w:r>
      <w:r w:rsidR="00D06C1B" w:rsidRPr="007B6F97">
        <w:rPr>
          <w:rFonts w:cs="Arial"/>
          <w:szCs w:val="28"/>
        </w:rPr>
        <w:t>ха</w:t>
      </w:r>
      <w:proofErr w:type="spellEnd"/>
      <w:r w:rsidR="00D06C1B" w:rsidRPr="007B6F97">
        <w:rPr>
          <w:rFonts w:cs="Arial"/>
          <w:szCs w:val="28"/>
        </w:rPr>
        <w:t xml:space="preserve"> и установленным нормативным</w:t>
      </w:r>
      <w:r w:rsidR="008C4851" w:rsidRPr="007B6F97">
        <w:rPr>
          <w:rFonts w:cs="Arial"/>
          <w:szCs w:val="28"/>
        </w:rPr>
        <w:t>и</w:t>
      </w:r>
      <w:r w:rsidR="00D06C1B" w:rsidRPr="007B6F97">
        <w:rPr>
          <w:rFonts w:cs="Arial"/>
          <w:szCs w:val="28"/>
        </w:rPr>
        <w:t xml:space="preserve"> правовым</w:t>
      </w:r>
      <w:r w:rsidR="008C4851" w:rsidRPr="007B6F97">
        <w:rPr>
          <w:rFonts w:cs="Arial"/>
          <w:szCs w:val="28"/>
        </w:rPr>
        <w:t>и</w:t>
      </w:r>
      <w:r w:rsidR="00D06C1B" w:rsidRPr="007B6F97">
        <w:rPr>
          <w:rFonts w:cs="Arial"/>
          <w:szCs w:val="28"/>
        </w:rPr>
        <w:t xml:space="preserve"> актам</w:t>
      </w:r>
      <w:r w:rsidR="008C4851" w:rsidRPr="007B6F97">
        <w:rPr>
          <w:rFonts w:cs="Arial"/>
          <w:szCs w:val="28"/>
        </w:rPr>
        <w:t>и</w:t>
      </w:r>
      <w:r w:rsidRPr="007B6F97">
        <w:rPr>
          <w:rFonts w:cs="Arial"/>
          <w:szCs w:val="28"/>
        </w:rPr>
        <w:t xml:space="preserve"> Российской Федерации, автономного округа и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="008C4851" w:rsidRPr="007B6F97">
        <w:rPr>
          <w:rFonts w:cs="Arial"/>
          <w:szCs w:val="28"/>
        </w:rPr>
        <w:t xml:space="preserve"> требованиям в сфере управления </w:t>
      </w:r>
      <w:r w:rsidRPr="007B6F97">
        <w:rPr>
          <w:rFonts w:cs="Arial"/>
          <w:szCs w:val="28"/>
        </w:rPr>
        <w:t>муниципальными финансами;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  <w:shd w:val="clear" w:color="auto" w:fill="66FFFF"/>
        </w:rPr>
      </w:pPr>
      <w:r w:rsidRPr="007B6F97">
        <w:rPr>
          <w:rFonts w:cs="Arial"/>
          <w:szCs w:val="28"/>
        </w:rPr>
        <w:t>- ежемесячно, в срок до 5 числа, следующего за отчетным, предоставляет информацию о финансировании муниципальных программ в управление по экономике администрации города (приложение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4 к настоящему Порядку).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</w:p>
    <w:p w:rsidR="007C4478" w:rsidRPr="00805EFB" w:rsidRDefault="007C4478" w:rsidP="00A642B1">
      <w:pPr>
        <w:pStyle w:val="2"/>
      </w:pPr>
      <w:r w:rsidRPr="00805EFB">
        <w:t>Раздел III. Финансовое обеспечение реализации муниципальных программ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outlineLvl w:val="1"/>
        <w:rPr>
          <w:rFonts w:cs="Arial"/>
          <w:b/>
          <w:bCs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18. Параметры финансового обеспечения муниципальных программ на период их действия планируются исходя из необходимости достижения национальных целей развития и иных приоритетов социально-экономического развития Российской Федерации, автономного округа,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, установленных документами стратегического планирования, с учетом ранжирования инвестиционных проектов, </w:t>
      </w:r>
      <w:r w:rsidRPr="007B6F97">
        <w:rPr>
          <w:rFonts w:cs="Arial"/>
          <w:szCs w:val="28"/>
        </w:rPr>
        <w:lastRenderedPageBreak/>
        <w:t>использования механизмов инициативного бюджетирования, предусматривающих учет мнения жителей города.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19. Источниками финансового обеспечения муниципальной программы являются: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а) бюджетные ассигнования бюджета муниципального образования, включающие в том числе межбюджетные трансферты, предоставляемые из федерального бюджета, бюджета автономного округа;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б) внебюджетные источники, в том числе предусмотренные соглашениями между администрацией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 и юридическими лицами, средства учреждений, получаемые от предпринимательской и иной приносящей доход деятельности.</w:t>
      </w:r>
    </w:p>
    <w:p w:rsidR="007C4478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20. Планирование бюджетных ассигнований на реализацию муниципальных программ на очередной финансовый год и плановый период осуществляется </w:t>
      </w:r>
      <w:r w:rsidR="00CB5813" w:rsidRPr="007B6F97">
        <w:rPr>
          <w:rFonts w:cs="Arial"/>
          <w:szCs w:val="28"/>
        </w:rPr>
        <w:t xml:space="preserve">с учетом ежегодной оценки эффективности реализации муниципальных программ, необходимости обеспечения достижения показателей для оценки эффективности деятельности органов местного самоуправления, национальных целей развития, </w:t>
      </w:r>
      <w:r w:rsidRPr="007B6F97">
        <w:rPr>
          <w:rFonts w:cs="Arial"/>
          <w:szCs w:val="28"/>
        </w:rPr>
        <w:t xml:space="preserve">региональных проектов, направленных на достижение целей </w:t>
      </w:r>
      <w:r w:rsidR="00CA2094" w:rsidRPr="00CA2094">
        <w:rPr>
          <w:rFonts w:cs="Arial"/>
          <w:bCs/>
          <w:szCs w:val="28"/>
        </w:rPr>
        <w:t>показателей и решение задач</w:t>
      </w:r>
      <w:r w:rsidRPr="007B6F97">
        <w:rPr>
          <w:rFonts w:cs="Arial"/>
          <w:szCs w:val="28"/>
        </w:rPr>
        <w:t xml:space="preserve"> национальных (федеральных) проектов в соответствии с нормативными правовыми актами, регулирующими порядок составления проекта бюджета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 и планирование бюджетных ассигнований.</w:t>
      </w:r>
    </w:p>
    <w:p w:rsidR="00CA2094" w:rsidRPr="007B6F97" w:rsidRDefault="00CA2094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bCs/>
          <w:szCs w:val="28"/>
        </w:rPr>
        <w:t>(</w:t>
      </w:r>
      <w:r w:rsidRPr="00CA2094">
        <w:rPr>
          <w:rFonts w:cs="Arial"/>
          <w:bCs/>
          <w:szCs w:val="28"/>
        </w:rPr>
        <w:t>В пункте 20 раздела III слова «и показателей» замен</w:t>
      </w:r>
      <w:r>
        <w:rPr>
          <w:rFonts w:cs="Arial"/>
          <w:bCs/>
          <w:szCs w:val="28"/>
        </w:rPr>
        <w:t>ены</w:t>
      </w:r>
      <w:r w:rsidRPr="00CA2094">
        <w:rPr>
          <w:rFonts w:cs="Arial"/>
          <w:bCs/>
          <w:szCs w:val="28"/>
        </w:rPr>
        <w:t xml:space="preserve"> словами «показателей и решение задач»</w:t>
      </w:r>
      <w:r>
        <w:rPr>
          <w:rFonts w:cs="Arial"/>
          <w:bCs/>
          <w:szCs w:val="28"/>
        </w:rPr>
        <w:t xml:space="preserve"> </w:t>
      </w:r>
      <w:r w:rsidRPr="00CA2094">
        <w:rPr>
          <w:rFonts w:cs="Arial"/>
          <w:bCs/>
          <w:szCs w:val="28"/>
        </w:rPr>
        <w:t>постановлением администрации</w:t>
      </w:r>
      <w:r w:rsidRPr="00CA2094">
        <w:rPr>
          <w:rFonts w:cs="Arial"/>
          <w:b/>
          <w:bCs/>
          <w:szCs w:val="28"/>
        </w:rPr>
        <w:t xml:space="preserve"> </w:t>
      </w:r>
      <w:hyperlink r:id="rId54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Pr="00CA2094">
          <w:rPr>
            <w:rStyle w:val="a5"/>
            <w:rFonts w:cs="Arial"/>
            <w:bCs/>
            <w:szCs w:val="28"/>
          </w:rPr>
          <w:t>от 03.09.2025 № 276-па</w:t>
        </w:r>
      </w:hyperlink>
      <w:r w:rsidRPr="00CA2094">
        <w:rPr>
          <w:rFonts w:cs="Arial"/>
          <w:bCs/>
          <w:szCs w:val="28"/>
        </w:rPr>
        <w:t>)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21. Финансовое обеспечение муниципальных программ определяется на очередной финансовый год и плановый период исходя из предельных объемов бюджетных ассигнований по финансовому обеспечению муниципальных программ, за пределами планового периода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исходя из предельного объема расходов на реализацию муниципальных программ в соответствии с бюджетным прогнозом муниципального образования на долгосрочный период.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22. Параметры финансового обеспечения реализации структурных элементов муниципальной программы планируются по мероприятиям (результатам).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  <w:shd w:val="clear" w:color="auto" w:fill="66FFFF"/>
        </w:rPr>
      </w:pPr>
    </w:p>
    <w:p w:rsidR="007C4478" w:rsidRPr="00805EFB" w:rsidRDefault="007C4478" w:rsidP="00A642B1">
      <w:pPr>
        <w:pStyle w:val="2"/>
      </w:pPr>
      <w:r w:rsidRPr="00805EFB">
        <w:t>Раздел IV. Контроль за реализацией муниципальных программ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23. Контроль за реализацией муниципальных программ (далее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 xml:space="preserve">мониторинг) </w:t>
      </w:r>
      <w:r w:rsidRPr="007B6F97">
        <w:rPr>
          <w:rFonts w:cs="Arial"/>
          <w:szCs w:val="28"/>
        </w:rPr>
        <w:lastRenderedPageBreak/>
        <w:t xml:space="preserve">представляет собой комплекс мероприятий по измерению их фактических параметров, расчету отклонения фактических параметров от плановых контрольных точек, анализу их причин, а также по прогнозированию хода реализации муниципальных программ, выявлению и минимизации рисков </w:t>
      </w:r>
      <w:proofErr w:type="spellStart"/>
      <w:r w:rsidRPr="007B6F97">
        <w:rPr>
          <w:rFonts w:cs="Arial"/>
          <w:szCs w:val="28"/>
        </w:rPr>
        <w:t>недостижения</w:t>
      </w:r>
      <w:proofErr w:type="spellEnd"/>
      <w:r w:rsidRPr="007B6F97">
        <w:rPr>
          <w:rFonts w:cs="Arial"/>
          <w:szCs w:val="28"/>
        </w:rPr>
        <w:t xml:space="preserve"> плановых параметров.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Целью мониторинга является получение на постоянной основе отчетов о ходе реализации муниципальных программ для принятия управленческих решений по определению, согласованию и реализации возможных корректирующих воздействий.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24. В ходе мониторинга формируются ежеквартальные и годовые отчеты в соответствии с действующей методологией управления проектной деятельностью и настоящим порядком.</w:t>
      </w:r>
    </w:p>
    <w:p w:rsidR="007C4478" w:rsidRDefault="00E27891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E27891">
        <w:rPr>
          <w:rFonts w:cs="Arial"/>
          <w:szCs w:val="28"/>
        </w:rPr>
        <w:t>Подготовка отчета о ходе реализации муниципальной программы осуществляется ее ответственным исполнителем на основе данных о ходе реализации региональных, ведомственных проектов, комплексов процессных мероприятий, входящих в состав муниципальной программы.</w:t>
      </w:r>
    </w:p>
    <w:p w:rsidR="00CA2094" w:rsidRPr="007B6F97" w:rsidRDefault="00E27891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bCs/>
          <w:szCs w:val="28"/>
        </w:rPr>
        <w:t>(</w:t>
      </w:r>
      <w:r w:rsidRPr="00E27891">
        <w:rPr>
          <w:rFonts w:cs="Arial"/>
          <w:bCs/>
          <w:szCs w:val="28"/>
        </w:rPr>
        <w:t>Абзац второй</w:t>
      </w:r>
      <w:r>
        <w:rPr>
          <w:rFonts w:cs="Arial"/>
          <w:bCs/>
          <w:szCs w:val="28"/>
        </w:rPr>
        <w:t xml:space="preserve"> пункта 24</w:t>
      </w:r>
      <w:r w:rsidRPr="00E27891">
        <w:rPr>
          <w:rFonts w:cs="Arial"/>
          <w:bCs/>
          <w:szCs w:val="28"/>
        </w:rPr>
        <w:t xml:space="preserve"> </w:t>
      </w:r>
      <w:r w:rsidR="00C42449" w:rsidRPr="00C42449">
        <w:rPr>
          <w:rFonts w:cs="Arial"/>
          <w:bCs/>
          <w:szCs w:val="28"/>
        </w:rPr>
        <w:t xml:space="preserve">раздела IV </w:t>
      </w:r>
      <w:r w:rsidRPr="00E27891">
        <w:rPr>
          <w:rFonts w:cs="Arial"/>
          <w:bCs/>
          <w:szCs w:val="28"/>
        </w:rPr>
        <w:t>излож</w:t>
      </w:r>
      <w:r>
        <w:rPr>
          <w:rFonts w:cs="Arial"/>
          <w:bCs/>
          <w:szCs w:val="28"/>
        </w:rPr>
        <w:t>ен</w:t>
      </w:r>
      <w:r w:rsidRPr="00E27891">
        <w:rPr>
          <w:rFonts w:cs="Arial"/>
          <w:bCs/>
          <w:szCs w:val="28"/>
        </w:rPr>
        <w:t xml:space="preserve"> в </w:t>
      </w:r>
      <w:r>
        <w:rPr>
          <w:rFonts w:cs="Arial"/>
          <w:bCs/>
          <w:szCs w:val="28"/>
        </w:rPr>
        <w:t>новой</w:t>
      </w:r>
      <w:r w:rsidRPr="00E27891">
        <w:rPr>
          <w:rFonts w:cs="Arial"/>
          <w:bCs/>
          <w:szCs w:val="28"/>
        </w:rPr>
        <w:t xml:space="preserve"> редакции </w:t>
      </w:r>
      <w:r w:rsidR="00CA2094" w:rsidRPr="00CA2094">
        <w:rPr>
          <w:rFonts w:cs="Arial"/>
          <w:bCs/>
          <w:szCs w:val="28"/>
        </w:rPr>
        <w:t>постановлением администрации</w:t>
      </w:r>
      <w:r w:rsidR="00CA2094" w:rsidRPr="00CA2094">
        <w:rPr>
          <w:rFonts w:cs="Arial"/>
          <w:b/>
          <w:bCs/>
          <w:szCs w:val="28"/>
        </w:rPr>
        <w:t xml:space="preserve"> </w:t>
      </w:r>
      <w:hyperlink r:id="rId55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="00CA2094" w:rsidRPr="00CA2094">
          <w:rPr>
            <w:rStyle w:val="a5"/>
            <w:rFonts w:cs="Arial"/>
            <w:bCs/>
            <w:szCs w:val="28"/>
          </w:rPr>
          <w:t>от 03.09.2025 № 276-па</w:t>
        </w:r>
      </w:hyperlink>
      <w:r w:rsidR="00CA2094" w:rsidRPr="00CA2094">
        <w:rPr>
          <w:rFonts w:cs="Arial"/>
          <w:bCs/>
          <w:szCs w:val="28"/>
        </w:rPr>
        <w:t>)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К годовому отчету прилагается аналитическая записка (приложение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3 к Порядку), которая содержит: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а) информацию о достижении целей муниципальной программы за отчетный период, а также прогноз достижения целей муниципальной программы на предстоящий год и по итогам ее реализации в целом;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б) информацию о достижении фактических значений показателей муниципальной программы и фактических значений показателей и результатов региональных, ведомственных и муниципальных проектов, комплекса процессных мероприятий за отчетный период;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в) информацию о структурных элементах, реализация которых осуществляется с нарушением установленных параметров и сроков;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г) анализ факторов (рисков), повлиявших на реализацию муниципальной программы, и мер, направленных на их устранение;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д) данные об использовании бюджетных ассигнований и иных средств на реализацию муниципальной программы</w:t>
      </w:r>
      <w:r w:rsidR="002D627C" w:rsidRPr="007B6F97">
        <w:rPr>
          <w:rFonts w:cs="Arial"/>
          <w:szCs w:val="28"/>
        </w:rPr>
        <w:t xml:space="preserve"> (о ходе реализации муниципальной программы)</w:t>
      </w:r>
      <w:r w:rsidRPr="007B6F97">
        <w:rPr>
          <w:rFonts w:cs="Arial"/>
          <w:szCs w:val="28"/>
        </w:rPr>
        <w:t>, формируется в соответствии с приложением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2 к Порядку;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е) информацию об итогах реализации муниципальной программы, в том числе ее структурных элементов, и планы на очередной финансовый год;</w:t>
      </w:r>
    </w:p>
    <w:p w:rsidR="007C4478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lastRenderedPageBreak/>
        <w:t>ж) предложения о корректировке, досрочном прекращении реализации структурных элементов или муниципальной программы в целом</w:t>
      </w:r>
      <w:r w:rsidR="00E27891">
        <w:rPr>
          <w:rFonts w:cs="Arial"/>
          <w:szCs w:val="28"/>
        </w:rPr>
        <w:t xml:space="preserve"> </w:t>
      </w:r>
      <w:r w:rsidR="00E27891" w:rsidRPr="00E27891">
        <w:rPr>
          <w:rFonts w:cs="Arial"/>
          <w:bCs/>
          <w:szCs w:val="28"/>
        </w:rPr>
        <w:t>(при наличии)</w:t>
      </w:r>
      <w:r w:rsidRPr="007B6F97">
        <w:rPr>
          <w:rFonts w:cs="Arial"/>
          <w:szCs w:val="28"/>
        </w:rPr>
        <w:t>;</w:t>
      </w:r>
    </w:p>
    <w:p w:rsidR="00E27891" w:rsidRPr="007B6F97" w:rsidRDefault="00E27891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bCs/>
          <w:szCs w:val="28"/>
        </w:rPr>
        <w:t>(</w:t>
      </w:r>
      <w:proofErr w:type="gramStart"/>
      <w:r w:rsidR="00224440">
        <w:rPr>
          <w:rFonts w:cs="Arial"/>
          <w:bCs/>
          <w:szCs w:val="28"/>
        </w:rPr>
        <w:t>В</w:t>
      </w:r>
      <w:proofErr w:type="gramEnd"/>
      <w:r w:rsidR="00224440">
        <w:rPr>
          <w:rFonts w:cs="Arial"/>
          <w:bCs/>
          <w:szCs w:val="28"/>
        </w:rPr>
        <w:t xml:space="preserve"> п</w:t>
      </w:r>
      <w:r w:rsidRPr="00E27891">
        <w:rPr>
          <w:rFonts w:cs="Arial"/>
          <w:bCs/>
          <w:szCs w:val="28"/>
        </w:rPr>
        <w:t>одпункт</w:t>
      </w:r>
      <w:r w:rsidR="00224440">
        <w:rPr>
          <w:rFonts w:cs="Arial"/>
          <w:bCs/>
          <w:szCs w:val="28"/>
        </w:rPr>
        <w:t>е</w:t>
      </w:r>
      <w:r w:rsidRPr="00E27891">
        <w:rPr>
          <w:rFonts w:cs="Arial"/>
          <w:bCs/>
          <w:szCs w:val="28"/>
        </w:rPr>
        <w:t xml:space="preserve"> «ж» </w:t>
      </w:r>
      <w:r w:rsidR="00224440">
        <w:rPr>
          <w:rFonts w:cs="Arial"/>
          <w:bCs/>
          <w:szCs w:val="28"/>
        </w:rPr>
        <w:t xml:space="preserve">пункта 24 </w:t>
      </w:r>
      <w:r w:rsidR="00224440" w:rsidRPr="00224440">
        <w:rPr>
          <w:rFonts w:cs="Arial"/>
          <w:bCs/>
          <w:szCs w:val="28"/>
        </w:rPr>
        <w:t xml:space="preserve">раздела IV </w:t>
      </w:r>
      <w:r w:rsidRPr="00E27891">
        <w:rPr>
          <w:rFonts w:cs="Arial"/>
          <w:bCs/>
          <w:szCs w:val="28"/>
        </w:rPr>
        <w:t>после слов «муниципальной программы в целом» дополн</w:t>
      </w:r>
      <w:r>
        <w:rPr>
          <w:rFonts w:cs="Arial"/>
          <w:bCs/>
          <w:szCs w:val="28"/>
        </w:rPr>
        <w:t>ен</w:t>
      </w:r>
      <w:r w:rsidRPr="00E27891">
        <w:rPr>
          <w:rFonts w:cs="Arial"/>
          <w:bCs/>
          <w:szCs w:val="28"/>
        </w:rPr>
        <w:t xml:space="preserve"> словам</w:t>
      </w:r>
      <w:r w:rsidR="002B6E7C">
        <w:rPr>
          <w:rFonts w:cs="Arial"/>
          <w:bCs/>
          <w:szCs w:val="28"/>
        </w:rPr>
        <w:t>и</w:t>
      </w:r>
      <w:r w:rsidRPr="00E27891">
        <w:rPr>
          <w:rFonts w:cs="Arial"/>
          <w:bCs/>
          <w:szCs w:val="28"/>
        </w:rPr>
        <w:t xml:space="preserve"> «(при наличии)»</w:t>
      </w:r>
      <w:r>
        <w:rPr>
          <w:rFonts w:cs="Arial"/>
          <w:bCs/>
          <w:szCs w:val="28"/>
        </w:rPr>
        <w:t xml:space="preserve"> </w:t>
      </w:r>
      <w:r w:rsidRPr="00E27891">
        <w:rPr>
          <w:rFonts w:cs="Arial"/>
          <w:bCs/>
          <w:szCs w:val="28"/>
        </w:rPr>
        <w:t>постановлением администрации</w:t>
      </w:r>
      <w:r w:rsidRPr="00E27891">
        <w:rPr>
          <w:rFonts w:cs="Arial"/>
          <w:b/>
          <w:bCs/>
          <w:szCs w:val="28"/>
        </w:rPr>
        <w:t xml:space="preserve"> </w:t>
      </w:r>
      <w:hyperlink r:id="rId56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Pr="00E27891">
          <w:rPr>
            <w:rStyle w:val="a5"/>
            <w:rFonts w:cs="Arial"/>
            <w:bCs/>
            <w:szCs w:val="28"/>
          </w:rPr>
          <w:t>от 03.09.2025 № 276-па</w:t>
        </w:r>
      </w:hyperlink>
      <w:r w:rsidRPr="00E27891">
        <w:rPr>
          <w:rFonts w:cs="Arial"/>
          <w:bCs/>
          <w:szCs w:val="28"/>
        </w:rPr>
        <w:t>)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з) сведения об изменениях, внесенных в отчетном периоде в муниципальную программу.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К ежеквартальному отчету прилагается аналитическая записка, которая содержит информацию, указанную в подпунктах </w:t>
      </w:r>
      <w:r w:rsidR="007B6F97" w:rsidRPr="007B6F97">
        <w:rPr>
          <w:rFonts w:cs="Arial"/>
          <w:szCs w:val="28"/>
        </w:rPr>
        <w:t>«</w:t>
      </w:r>
      <w:proofErr w:type="gramStart"/>
      <w:r w:rsidRPr="007B6F97">
        <w:rPr>
          <w:rFonts w:cs="Arial"/>
          <w:szCs w:val="28"/>
        </w:rPr>
        <w:t>б</w:t>
      </w:r>
      <w:r w:rsidR="007B6F97" w:rsidRPr="007B6F97">
        <w:rPr>
          <w:rFonts w:cs="Arial"/>
          <w:szCs w:val="28"/>
        </w:rPr>
        <w:t>»-</w:t>
      </w:r>
      <w:proofErr w:type="gramEnd"/>
      <w:r w:rsidR="007B6F97" w:rsidRPr="007B6F97">
        <w:rPr>
          <w:rFonts w:cs="Arial"/>
          <w:szCs w:val="28"/>
        </w:rPr>
        <w:t>»</w:t>
      </w:r>
      <w:r w:rsidRPr="007B6F97">
        <w:rPr>
          <w:rFonts w:cs="Arial"/>
          <w:szCs w:val="28"/>
        </w:rPr>
        <w:t>д</w:t>
      </w:r>
      <w:r w:rsidR="007B6F97" w:rsidRPr="007B6F97">
        <w:rPr>
          <w:rFonts w:cs="Arial"/>
          <w:szCs w:val="28"/>
        </w:rPr>
        <w:t>»</w:t>
      </w:r>
      <w:r w:rsidRPr="007B6F97">
        <w:rPr>
          <w:rFonts w:cs="Arial"/>
          <w:szCs w:val="28"/>
        </w:rPr>
        <w:t xml:space="preserve"> настоящего пункта</w:t>
      </w:r>
      <w:r w:rsidR="00E73773" w:rsidRPr="007B6F97">
        <w:rPr>
          <w:rFonts w:cs="Arial"/>
          <w:szCs w:val="28"/>
        </w:rPr>
        <w:t xml:space="preserve"> (приложение</w:t>
      </w:r>
      <w:r w:rsidR="007B6F97" w:rsidRPr="007B6F97">
        <w:rPr>
          <w:rFonts w:cs="Arial"/>
          <w:szCs w:val="28"/>
        </w:rPr>
        <w:t xml:space="preserve"> № </w:t>
      </w:r>
      <w:r w:rsidR="00E73773" w:rsidRPr="007B6F97">
        <w:rPr>
          <w:rFonts w:cs="Arial"/>
          <w:szCs w:val="28"/>
        </w:rPr>
        <w:t>3 к Порядку)</w:t>
      </w:r>
      <w:r w:rsidRPr="007B6F97">
        <w:rPr>
          <w:rFonts w:cs="Arial"/>
          <w:szCs w:val="28"/>
        </w:rPr>
        <w:t>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При формировании отчетов о ходе реализации муниципальных программ обязательно представление документов, подтверждающих достижение показателей, результатов, контрольных точек; выполнение мероприятий структурных элементов муниципальной программы.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Ответственный исполнитель, соисполнители и участники муниципальных программ обеспечивают достоверность данных, представляемых в условиях мониторинга реализации муниципальной программы.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25. Годовой отчет подлежит размещению на официальном сайте администрации города</w:t>
      </w:r>
      <w:r w:rsidRPr="007B6F97">
        <w:rPr>
          <w:rFonts w:cs="Arial"/>
          <w:szCs w:val="20"/>
        </w:rPr>
        <w:t xml:space="preserve">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>.</w:t>
      </w:r>
    </w:p>
    <w:p w:rsidR="007B6F97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26. Подтверждение достоверности информации, представленной в отчетах, осуществляется на основании данных структурных подразделений администрации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>, иных органов и организаций, осуществляющих функции по выдаче и (или) регистрации соответствующих документов (прав, действий, фактов хозяйственной деятельности) либо функции по контролю (надзору) в определенной сфере деятельности, приобщаемых к отчетам.</w:t>
      </w:r>
    </w:p>
    <w:p w:rsidR="007B6F97" w:rsidRPr="007B6F97" w:rsidRDefault="007B6F97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7C4478" w:rsidRPr="00805EFB" w:rsidRDefault="007C4478" w:rsidP="00A642B1">
      <w:pPr>
        <w:pStyle w:val="2"/>
      </w:pPr>
      <w:r w:rsidRPr="00805EFB">
        <w:t>Раздел V. Ответственность за реализацию муниципальных программ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ind w:firstLine="0"/>
        <w:jc w:val="center"/>
        <w:outlineLvl w:val="1"/>
        <w:rPr>
          <w:rFonts w:cs="Arial"/>
          <w:szCs w:val="28"/>
        </w:rPr>
      </w:pPr>
    </w:p>
    <w:p w:rsidR="007C4478" w:rsidRPr="007B6F97" w:rsidRDefault="007C4478" w:rsidP="001E707D">
      <w:pPr>
        <w:widowControl w:val="0"/>
        <w:numPr>
          <w:ilvl w:val="3"/>
          <w:numId w:val="1"/>
        </w:numPr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27. Куратор, ответственные исполнители муниципальных программ, соисполнители муниципальных программ в соответствии со статьей 45 Федерального закона </w:t>
      </w:r>
      <w:hyperlink r:id="rId57" w:tooltip="ФЕДЕРАЛЬНЫЙ ЗАКОН от 28.06.2014 № 172-ФЗ ГОСУДАРСТВЕННАЯ ДУМА ФЕДЕРАЛЬНОГО СОБРАНИЯ РФ&#10;&#10;О СТРАТЕГИЧЕСКОМ ПЛАНИРОВАНИИ В РОССИЙСКОЙ ФЕДЕРАЦИИ" w:history="1">
        <w:r w:rsidRPr="00805EFB">
          <w:rPr>
            <w:rStyle w:val="a5"/>
            <w:rFonts w:cs="Arial"/>
            <w:szCs w:val="28"/>
          </w:rPr>
          <w:t>от 28 июня 2014 года</w:t>
        </w:r>
        <w:r w:rsidR="007B6F97" w:rsidRPr="00805EFB">
          <w:rPr>
            <w:rStyle w:val="a5"/>
            <w:rFonts w:cs="Arial"/>
            <w:szCs w:val="28"/>
          </w:rPr>
          <w:t xml:space="preserve"> № </w:t>
        </w:r>
        <w:r w:rsidRPr="00805EFB">
          <w:rPr>
            <w:rStyle w:val="a5"/>
            <w:rFonts w:cs="Arial"/>
            <w:szCs w:val="28"/>
          </w:rPr>
          <w:t>172-ФЗ</w:t>
        </w:r>
      </w:hyperlink>
      <w:r w:rsidRPr="007B6F97">
        <w:rPr>
          <w:rFonts w:cs="Arial"/>
          <w:szCs w:val="28"/>
        </w:rPr>
        <w:t xml:space="preserve"> </w:t>
      </w:r>
      <w:r w:rsidR="007B6F97" w:rsidRPr="007B6F97">
        <w:rPr>
          <w:rFonts w:cs="Arial"/>
          <w:szCs w:val="28"/>
        </w:rPr>
        <w:t>«</w:t>
      </w:r>
      <w:r w:rsidRPr="007B6F97">
        <w:rPr>
          <w:rFonts w:cs="Arial"/>
          <w:szCs w:val="28"/>
        </w:rPr>
        <w:t>О стратегическом планировании в Российской Федерации</w:t>
      </w:r>
      <w:r w:rsidR="007B6F97" w:rsidRPr="007B6F97">
        <w:rPr>
          <w:rFonts w:cs="Arial"/>
          <w:szCs w:val="28"/>
        </w:rPr>
        <w:t>»</w:t>
      </w:r>
      <w:r w:rsidRPr="007B6F97">
        <w:rPr>
          <w:rFonts w:cs="Arial"/>
          <w:szCs w:val="28"/>
        </w:rPr>
        <w:t xml:space="preserve"> (далее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Федеральный закон</w:t>
      </w:r>
      <w:r w:rsidR="007B6F97" w:rsidRPr="007B6F97">
        <w:rPr>
          <w:rFonts w:cs="Arial"/>
          <w:szCs w:val="28"/>
        </w:rPr>
        <w:t xml:space="preserve"> </w:t>
      </w:r>
      <w:hyperlink r:id="rId58" w:tooltip="ФЕДЕРАЛЬНЫЙ ЗАКОН от 28.06.2014 № 172-ФЗ ГОСУДАРСТВЕННАЯ ДУМА ФЕДЕРАЛЬНОГО СОБРАНИЯ РФ&#10;&#10;О СТРАТЕГИЧЕСКОМ ПЛАНИРОВАНИИ В РОССИЙСКОЙ ФЕДЕРАЦИИ" w:history="1">
        <w:r w:rsidR="007B6F97" w:rsidRPr="00805EFB">
          <w:rPr>
            <w:rStyle w:val="a5"/>
            <w:rFonts w:cs="Arial"/>
            <w:szCs w:val="28"/>
          </w:rPr>
          <w:t xml:space="preserve">№ </w:t>
        </w:r>
        <w:r w:rsidRPr="00805EFB">
          <w:rPr>
            <w:rStyle w:val="a5"/>
            <w:rFonts w:cs="Arial"/>
            <w:szCs w:val="28"/>
          </w:rPr>
          <w:t>172-ФЗ</w:t>
        </w:r>
      </w:hyperlink>
      <w:r w:rsidRPr="007B6F97">
        <w:rPr>
          <w:rFonts w:cs="Arial"/>
          <w:szCs w:val="28"/>
        </w:rPr>
        <w:t>) несут дисциплинарную, гражданско-правовую и административную ответственность за: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- достижение результатов и показателей, предусмотренных соглашениями о </w:t>
      </w:r>
      <w:r w:rsidRPr="007B6F97">
        <w:rPr>
          <w:rFonts w:cs="Arial"/>
          <w:szCs w:val="28"/>
        </w:rPr>
        <w:lastRenderedPageBreak/>
        <w:t xml:space="preserve">предоставлении субсидии из федерального бюджета, бюджета автономного округа бюджету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>;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 достижение целевых показателей муниципальной программы, в том числе установленных указами Президента Российской Федерации;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 своевременную и качественную реализацию структурных элементов (основных мероприятий) муниципальной программы;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- полноту и достоверность отчетности о реализации муниципальной программы; </w:t>
      </w:r>
    </w:p>
    <w:p w:rsidR="007B6F97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- полноту и достоверность информации, содержащейся в муниципальной программе.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28. Ответственный исполнитель муниципальной программы при реализации структурных элементов (основных мероприятий) муниципальной программы обеспечивает соблюдение требований бюджетного законодательства.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29. Должностные лица структурных подразделений администрации города </w:t>
      </w:r>
      <w:proofErr w:type="spellStart"/>
      <w:r w:rsidRPr="007B6F97">
        <w:rPr>
          <w:rFonts w:cs="Arial"/>
          <w:szCs w:val="28"/>
        </w:rPr>
        <w:t>Пыть</w:t>
      </w:r>
      <w:proofErr w:type="spellEnd"/>
      <w:r w:rsidRPr="007B6F97">
        <w:rPr>
          <w:rFonts w:cs="Arial"/>
          <w:szCs w:val="28"/>
        </w:rPr>
        <w:t>-</w:t>
      </w:r>
      <w:proofErr w:type="spellStart"/>
      <w:r w:rsidRPr="007B6F97">
        <w:rPr>
          <w:rFonts w:cs="Arial"/>
          <w:szCs w:val="28"/>
        </w:rPr>
        <w:t>Яха</w:t>
      </w:r>
      <w:proofErr w:type="spellEnd"/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соисполнителей муниципальных программ в соответствии со статьей 45 Федерального закона</w:t>
      </w:r>
      <w:r w:rsidR="007B6F97" w:rsidRPr="007B6F97">
        <w:rPr>
          <w:rFonts w:cs="Arial"/>
          <w:szCs w:val="28"/>
        </w:rPr>
        <w:t xml:space="preserve"> </w:t>
      </w:r>
      <w:hyperlink r:id="rId59" w:history="1">
        <w:r w:rsidR="00805EFB">
          <w:rPr>
            <w:rStyle w:val="a5"/>
            <w:rFonts w:cs="Arial"/>
            <w:szCs w:val="28"/>
          </w:rPr>
          <w:t>№ 172-ФЗ</w:t>
        </w:r>
      </w:hyperlink>
      <w:r w:rsidRPr="007B6F97">
        <w:rPr>
          <w:rFonts w:cs="Arial"/>
          <w:szCs w:val="28"/>
        </w:rPr>
        <w:t xml:space="preserve"> несут дисциплинарную, гражданско-правовую и административную ответственность за реализацию структурных элементов муниципальной программы, включая создание и реконструкцию объектов капитального строительства, закрепленных за ними нормативными правовыми актами муниципального образования, достижение целевых показателей, которые зависят от реализации этих мероприятий.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30. Руководители структурных подразделений администрации города </w:t>
      </w:r>
      <w:proofErr w:type="spellStart"/>
      <w:r w:rsidRPr="007B6F97">
        <w:rPr>
          <w:rFonts w:cs="Arial"/>
          <w:szCs w:val="28"/>
        </w:rPr>
        <w:t>Пыть</w:t>
      </w:r>
      <w:proofErr w:type="spellEnd"/>
      <w:r w:rsidRPr="007B6F97">
        <w:rPr>
          <w:rFonts w:cs="Arial"/>
          <w:szCs w:val="28"/>
        </w:rPr>
        <w:t>-</w:t>
      </w:r>
      <w:proofErr w:type="spellStart"/>
      <w:r w:rsidRPr="007B6F97">
        <w:rPr>
          <w:rFonts w:cs="Arial"/>
          <w:szCs w:val="28"/>
        </w:rPr>
        <w:t>Яха</w:t>
      </w:r>
      <w:proofErr w:type="spellEnd"/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 xml:space="preserve">ответственных исполнителей, соисполнителей и участников </w:t>
      </w:r>
      <w:r w:rsidR="00E73773" w:rsidRPr="007B6F97">
        <w:rPr>
          <w:rFonts w:cs="Arial"/>
          <w:szCs w:val="28"/>
        </w:rPr>
        <w:t>муниципальных</w:t>
      </w:r>
      <w:r w:rsidRPr="007B6F97">
        <w:rPr>
          <w:rFonts w:cs="Arial"/>
          <w:szCs w:val="28"/>
        </w:rPr>
        <w:t xml:space="preserve"> программ несут персональную ответственность за достоверность и своевременность представления информации, в том числе размещаемой ими на официальном сайте.</w:t>
      </w:r>
    </w:p>
    <w:p w:rsidR="001E707D" w:rsidRPr="007B6F97" w:rsidRDefault="001E707D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</w:p>
    <w:p w:rsidR="007C4478" w:rsidRPr="00805EFB" w:rsidRDefault="007C4478" w:rsidP="00A642B1">
      <w:pPr>
        <w:pStyle w:val="2"/>
      </w:pPr>
      <w:r w:rsidRPr="00805EFB">
        <w:t xml:space="preserve">Раздел </w:t>
      </w:r>
      <w:r w:rsidRPr="00805EFB">
        <w:rPr>
          <w:lang w:val="en-US"/>
        </w:rPr>
        <w:t>VI</w:t>
      </w:r>
      <w:r w:rsidRPr="00805EFB">
        <w:t>. Правила формирования и внесения изменений в перечень создаваемых объектов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ind w:firstLine="540"/>
        <w:jc w:val="center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7B6F97">
        <w:rPr>
          <w:rFonts w:cs="Arial"/>
          <w:szCs w:val="28"/>
        </w:rPr>
        <w:t>31. Перечень создаваемых объектов включает: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а) объекты, создаваемые в очередном финансовом году и плановом периоде, включая приобретаемые объекты недвижимого имущества, объекты, создаваемые в соответствии с соглашениями о государственно-частном партнерстве, </w:t>
      </w:r>
      <w:proofErr w:type="spellStart"/>
      <w:r w:rsidRPr="007B6F97">
        <w:rPr>
          <w:rFonts w:cs="Arial"/>
          <w:szCs w:val="28"/>
        </w:rPr>
        <w:t>муниципально</w:t>
      </w:r>
      <w:proofErr w:type="spellEnd"/>
      <w:r w:rsidRPr="007B6F97">
        <w:rPr>
          <w:rFonts w:cs="Arial"/>
          <w:szCs w:val="28"/>
        </w:rPr>
        <w:t>-частном партнерстве и концессионными соглашениями;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7B6F97">
        <w:rPr>
          <w:rFonts w:cs="Arial"/>
          <w:szCs w:val="28"/>
        </w:rPr>
        <w:t>б) объекты, планируемые к созданию.</w:t>
      </w:r>
    </w:p>
    <w:p w:rsidR="007C4478" w:rsidRDefault="007C4478" w:rsidP="00E27891">
      <w:pPr>
        <w:widowControl w:val="0"/>
        <w:autoSpaceDE w:val="0"/>
        <w:autoSpaceDN w:val="0"/>
        <w:spacing w:line="360" w:lineRule="auto"/>
        <w:ind w:firstLine="540"/>
        <w:rPr>
          <w:rFonts w:cs="Arial"/>
          <w:bCs/>
          <w:szCs w:val="28"/>
        </w:rPr>
      </w:pPr>
      <w:r w:rsidRPr="007B6F97">
        <w:rPr>
          <w:rFonts w:cs="Arial"/>
          <w:szCs w:val="28"/>
        </w:rPr>
        <w:t xml:space="preserve">32. </w:t>
      </w:r>
      <w:r w:rsidR="00E27891" w:rsidRPr="00E27891">
        <w:rPr>
          <w:rFonts w:cs="Arial"/>
          <w:bCs/>
          <w:szCs w:val="28"/>
        </w:rPr>
        <w:t xml:space="preserve">Ответственные исполнители муниципальных программ формируют перечень </w:t>
      </w:r>
      <w:r w:rsidR="00E27891" w:rsidRPr="00E27891">
        <w:rPr>
          <w:rFonts w:cs="Arial"/>
          <w:bCs/>
          <w:szCs w:val="28"/>
        </w:rPr>
        <w:lastRenderedPageBreak/>
        <w:t xml:space="preserve">создаваемых и планируемых к созданию объектов с учетом требований, установленных порядком осуществления бюджетных инвестиций в объекты муниципальной собственности города </w:t>
      </w:r>
      <w:proofErr w:type="spellStart"/>
      <w:r w:rsidR="00E27891" w:rsidRPr="00E27891">
        <w:rPr>
          <w:rFonts w:cs="Arial"/>
          <w:bCs/>
          <w:szCs w:val="28"/>
        </w:rPr>
        <w:t>Пыть-Яха</w:t>
      </w:r>
      <w:proofErr w:type="spellEnd"/>
      <w:r w:rsidR="00E27891" w:rsidRPr="00E27891">
        <w:rPr>
          <w:rFonts w:cs="Arial"/>
          <w:bCs/>
          <w:szCs w:val="28"/>
        </w:rPr>
        <w:t xml:space="preserve">, утвержденным постановлением администрации города </w:t>
      </w:r>
      <w:hyperlink r:id="rId60" w:tooltip="постановление от 24.12.2015 0:00:00 №375-па Администрация г. Пыть-Ях&#10;&#10;&#10;Об утверждении порядка осуществления бюджетных инвестиций в объекты муниципальной собственности города Пыть-Яха&#10;" w:history="1">
        <w:r w:rsidR="00E27891" w:rsidRPr="00E27891">
          <w:rPr>
            <w:rStyle w:val="a5"/>
            <w:rFonts w:cs="Arial"/>
            <w:bCs/>
            <w:szCs w:val="28"/>
          </w:rPr>
          <w:t>от 24.12.2015 №375-па</w:t>
        </w:r>
      </w:hyperlink>
      <w:r w:rsidR="00E27891" w:rsidRPr="00E27891">
        <w:rPr>
          <w:rFonts w:cs="Arial"/>
          <w:bCs/>
          <w:szCs w:val="28"/>
        </w:rPr>
        <w:t>.</w:t>
      </w:r>
    </w:p>
    <w:p w:rsidR="00E27891" w:rsidRPr="007B6F97" w:rsidRDefault="00E27891" w:rsidP="007C4478">
      <w:pPr>
        <w:autoSpaceDE w:val="0"/>
        <w:autoSpaceDN w:val="0"/>
        <w:adjustRightInd w:val="0"/>
        <w:spacing w:line="360" w:lineRule="auto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(</w:t>
      </w:r>
      <w:r w:rsidRPr="00E27891">
        <w:rPr>
          <w:rFonts w:cs="Arial"/>
          <w:bCs/>
          <w:szCs w:val="28"/>
        </w:rPr>
        <w:t xml:space="preserve">Пункт 32 </w:t>
      </w:r>
      <w:r w:rsidR="00B72DBB" w:rsidRPr="00B72DBB">
        <w:rPr>
          <w:rFonts w:cs="Arial"/>
          <w:bCs/>
          <w:szCs w:val="28"/>
        </w:rPr>
        <w:t>раздел</w:t>
      </w:r>
      <w:r w:rsidR="00B72DBB">
        <w:rPr>
          <w:rFonts w:cs="Arial"/>
          <w:bCs/>
          <w:szCs w:val="28"/>
        </w:rPr>
        <w:t>а</w:t>
      </w:r>
      <w:r w:rsidR="00B72DBB" w:rsidRPr="00B72DBB">
        <w:rPr>
          <w:rFonts w:cs="Arial"/>
          <w:bCs/>
          <w:szCs w:val="28"/>
        </w:rPr>
        <w:t xml:space="preserve"> VI </w:t>
      </w:r>
      <w:r w:rsidRPr="00E27891">
        <w:rPr>
          <w:rFonts w:cs="Arial"/>
          <w:bCs/>
          <w:szCs w:val="28"/>
        </w:rPr>
        <w:t>излож</w:t>
      </w:r>
      <w:r>
        <w:rPr>
          <w:rFonts w:cs="Arial"/>
          <w:bCs/>
          <w:szCs w:val="28"/>
        </w:rPr>
        <w:t>ен</w:t>
      </w:r>
      <w:r w:rsidRPr="00E27891">
        <w:rPr>
          <w:rFonts w:cs="Arial"/>
          <w:bCs/>
          <w:szCs w:val="28"/>
        </w:rPr>
        <w:t xml:space="preserve"> в </w:t>
      </w:r>
      <w:r>
        <w:rPr>
          <w:rFonts w:cs="Arial"/>
          <w:bCs/>
          <w:szCs w:val="28"/>
        </w:rPr>
        <w:t>новой</w:t>
      </w:r>
      <w:r w:rsidRPr="00E27891">
        <w:rPr>
          <w:rFonts w:cs="Arial"/>
          <w:bCs/>
          <w:szCs w:val="28"/>
        </w:rPr>
        <w:t xml:space="preserve"> редакции постановлением администрации</w:t>
      </w:r>
      <w:r w:rsidRPr="00E27891">
        <w:rPr>
          <w:rFonts w:cs="Arial"/>
          <w:b/>
          <w:bCs/>
          <w:szCs w:val="28"/>
        </w:rPr>
        <w:t xml:space="preserve"> </w:t>
      </w:r>
      <w:hyperlink r:id="rId61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Pr="00E27891">
          <w:rPr>
            <w:rStyle w:val="a5"/>
            <w:rFonts w:cs="Arial"/>
            <w:bCs/>
            <w:szCs w:val="28"/>
          </w:rPr>
          <w:t>от 03.09.2025 № 276-па</w:t>
        </w:r>
      </w:hyperlink>
      <w:r w:rsidRPr="00E27891">
        <w:rPr>
          <w:rFonts w:cs="Arial"/>
          <w:bCs/>
          <w:szCs w:val="28"/>
        </w:rPr>
        <w:t>)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33. </w:t>
      </w:r>
      <w:r w:rsidR="00623AFD">
        <w:rPr>
          <w:rFonts w:cs="Arial"/>
          <w:szCs w:val="28"/>
        </w:rPr>
        <w:t xml:space="preserve">(Пункт 33 </w:t>
      </w:r>
      <w:r w:rsidR="00B72DBB" w:rsidRPr="00B72DBB">
        <w:rPr>
          <w:rFonts w:cs="Arial"/>
          <w:bCs/>
          <w:szCs w:val="28"/>
        </w:rPr>
        <w:t xml:space="preserve">раздела VI </w:t>
      </w:r>
      <w:r w:rsidR="00623AFD">
        <w:rPr>
          <w:rFonts w:cs="Arial"/>
          <w:szCs w:val="28"/>
        </w:rPr>
        <w:t xml:space="preserve">признан утратившим силу </w:t>
      </w:r>
      <w:r w:rsidR="00623AFD" w:rsidRPr="00623AFD">
        <w:rPr>
          <w:rFonts w:cs="Arial"/>
          <w:bCs/>
          <w:szCs w:val="28"/>
        </w:rPr>
        <w:t>постановлением администрации</w:t>
      </w:r>
      <w:r w:rsidR="00623AFD" w:rsidRPr="00623AFD">
        <w:rPr>
          <w:rFonts w:cs="Arial"/>
          <w:b/>
          <w:bCs/>
          <w:szCs w:val="28"/>
        </w:rPr>
        <w:t xml:space="preserve"> </w:t>
      </w:r>
      <w:hyperlink r:id="rId62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="00623AFD" w:rsidRPr="00623AFD">
          <w:rPr>
            <w:rStyle w:val="a5"/>
            <w:rFonts w:cs="Arial"/>
            <w:bCs/>
            <w:szCs w:val="28"/>
          </w:rPr>
          <w:t>от 03.09.2025 № 276-па</w:t>
        </w:r>
      </w:hyperlink>
      <w:r w:rsidR="00623AFD" w:rsidRPr="00623AFD">
        <w:rPr>
          <w:rFonts w:cs="Arial"/>
          <w:bCs/>
          <w:szCs w:val="28"/>
        </w:rPr>
        <w:t>)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7B6F97">
        <w:rPr>
          <w:rFonts w:cs="Arial"/>
          <w:szCs w:val="28"/>
        </w:rPr>
        <w:t>34. В течение финансового года изменение перечня создаваемых объектов осуществляется при: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- включении новых объектов на основании поручений Президента Российской Федерации, Правительства Российской Федерации, Губернатора автономного округа, решений Правительства автономного округа или прошедших ранжирование в программном обеспечении </w:t>
      </w:r>
      <w:r w:rsidR="007B6F97" w:rsidRPr="007B6F97">
        <w:rPr>
          <w:rFonts w:cs="Arial"/>
          <w:szCs w:val="28"/>
        </w:rPr>
        <w:t>«</w:t>
      </w:r>
      <w:r w:rsidRPr="007B6F97">
        <w:rPr>
          <w:rFonts w:cs="Arial"/>
          <w:szCs w:val="28"/>
        </w:rPr>
        <w:t>Оценка инвестиционных проектов Ханты-Мансийского автономного округа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Югры</w:t>
      </w:r>
      <w:r w:rsidR="007B6F97" w:rsidRPr="007B6F97">
        <w:rPr>
          <w:rFonts w:cs="Arial"/>
          <w:szCs w:val="28"/>
        </w:rPr>
        <w:t>»</w:t>
      </w:r>
      <w:r w:rsidRPr="007B6F97">
        <w:rPr>
          <w:rFonts w:cs="Arial"/>
          <w:szCs w:val="28"/>
        </w:rPr>
        <w:t xml:space="preserve">, решений Думы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>;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- уточнении (изменении) параметров закона о бюджете автономного округа,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>;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7B6F97">
        <w:rPr>
          <w:rFonts w:cs="Arial"/>
          <w:szCs w:val="28"/>
        </w:rPr>
        <w:t>- перераспределении бюджетных ассигнований между объектами с учетом освоения (не освоения) предусмотренных объемов инвестиций, итогов осуществления закупок товаров, работ, услуг;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  <w:r w:rsidRPr="007B6F97">
        <w:rPr>
          <w:rFonts w:cs="Arial"/>
          <w:szCs w:val="28"/>
        </w:rPr>
        <w:t>- уточнении наименования объектов.</w:t>
      </w:r>
    </w:p>
    <w:p w:rsidR="00623AFD" w:rsidRPr="00623AFD" w:rsidRDefault="007C4478" w:rsidP="00623AFD">
      <w:pPr>
        <w:autoSpaceDE w:val="0"/>
        <w:autoSpaceDN w:val="0"/>
        <w:adjustRightInd w:val="0"/>
        <w:spacing w:line="360" w:lineRule="auto"/>
        <w:ind w:firstLine="540"/>
        <w:rPr>
          <w:rFonts w:cs="Arial"/>
          <w:bCs/>
          <w:szCs w:val="28"/>
        </w:rPr>
      </w:pPr>
      <w:r w:rsidRPr="007B6F97">
        <w:rPr>
          <w:rFonts w:cs="Arial"/>
          <w:bCs/>
          <w:szCs w:val="28"/>
        </w:rPr>
        <w:t xml:space="preserve">35. </w:t>
      </w:r>
      <w:r w:rsidR="00623AFD" w:rsidRPr="00623AFD">
        <w:rPr>
          <w:rFonts w:cs="Arial"/>
          <w:bCs/>
          <w:szCs w:val="28"/>
        </w:rPr>
        <w:t>(Пункт 3</w:t>
      </w:r>
      <w:r w:rsidR="00623AFD">
        <w:rPr>
          <w:rFonts w:cs="Arial"/>
          <w:bCs/>
          <w:szCs w:val="28"/>
        </w:rPr>
        <w:t>5</w:t>
      </w:r>
      <w:r w:rsidR="00623AFD" w:rsidRPr="00623AFD">
        <w:rPr>
          <w:rFonts w:cs="Arial"/>
          <w:bCs/>
          <w:szCs w:val="28"/>
        </w:rPr>
        <w:t xml:space="preserve"> </w:t>
      </w:r>
      <w:r w:rsidR="00B72DBB" w:rsidRPr="00B72DBB">
        <w:rPr>
          <w:rFonts w:cs="Arial"/>
          <w:bCs/>
          <w:szCs w:val="28"/>
        </w:rPr>
        <w:t xml:space="preserve">раздела VI </w:t>
      </w:r>
      <w:r w:rsidR="00623AFD" w:rsidRPr="00623AFD">
        <w:rPr>
          <w:rFonts w:cs="Arial"/>
          <w:bCs/>
          <w:szCs w:val="28"/>
        </w:rPr>
        <w:t>признан утратившим силу постановлением администрации</w:t>
      </w:r>
      <w:r w:rsidR="00623AFD" w:rsidRPr="00623AFD">
        <w:rPr>
          <w:rFonts w:cs="Arial"/>
          <w:b/>
          <w:bCs/>
          <w:szCs w:val="28"/>
        </w:rPr>
        <w:t xml:space="preserve"> </w:t>
      </w:r>
      <w:hyperlink r:id="rId63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="00623AFD" w:rsidRPr="00623AFD">
          <w:rPr>
            <w:rStyle w:val="a5"/>
            <w:rFonts w:cs="Arial"/>
            <w:bCs/>
            <w:szCs w:val="28"/>
          </w:rPr>
          <w:t>от 03.09.2025 № 276-па</w:t>
        </w:r>
      </w:hyperlink>
      <w:r w:rsidR="00623AFD" w:rsidRPr="00623AFD">
        <w:rPr>
          <w:rFonts w:cs="Arial"/>
          <w:bCs/>
          <w:szCs w:val="28"/>
        </w:rPr>
        <w:t>)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ind w:firstLine="540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0"/>
        <w:rPr>
          <w:rFonts w:cs="Arial"/>
          <w:szCs w:val="28"/>
        </w:rPr>
        <w:sectPr w:rsidR="007C4478" w:rsidRPr="007B6F97" w:rsidSect="006A5EC0">
          <w:headerReference w:type="even" r:id="rId64"/>
          <w:headerReference w:type="default" r:id="rId65"/>
          <w:footerReference w:type="even" r:id="rId66"/>
          <w:footerReference w:type="default" r:id="rId67"/>
          <w:headerReference w:type="first" r:id="rId68"/>
          <w:footerReference w:type="first" r:id="rId69"/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381"/>
        </w:sectPr>
      </w:pPr>
    </w:p>
    <w:p w:rsidR="00282D31" w:rsidRDefault="00282D31" w:rsidP="00282D31">
      <w:pPr>
        <w:widowControl w:val="0"/>
        <w:autoSpaceDE w:val="0"/>
        <w:autoSpaceDN w:val="0"/>
        <w:adjustRightInd w:val="0"/>
        <w:ind w:firstLine="720"/>
        <w:outlineLvl w:val="0"/>
      </w:pPr>
      <w:r>
        <w:rPr>
          <w:bCs/>
        </w:rPr>
        <w:lastRenderedPageBreak/>
        <w:t>(</w:t>
      </w:r>
      <w:r w:rsidRPr="00282D31">
        <w:rPr>
          <w:bCs/>
        </w:rPr>
        <w:t>Приложение №1 к порядку излож</w:t>
      </w:r>
      <w:r>
        <w:rPr>
          <w:bCs/>
        </w:rPr>
        <w:t xml:space="preserve">ено </w:t>
      </w:r>
      <w:r w:rsidRPr="00282D31">
        <w:rPr>
          <w:bCs/>
        </w:rPr>
        <w:t xml:space="preserve">в новой редакции </w:t>
      </w:r>
      <w:r w:rsidRPr="00282D31">
        <w:t xml:space="preserve">постановлением администрации </w:t>
      </w:r>
      <w:hyperlink r:id="rId70" w:tooltip="постановление от 13.11.2024 0:00:00 №235-па Администрация г. Пыть-Ях&#10;&#10;О внесении изменений в постановление администрации города от 29.11.2023 № 326-па " w:history="1">
        <w:r w:rsidRPr="00282D31">
          <w:rPr>
            <w:rStyle w:val="a5"/>
          </w:rPr>
          <w:t>от 13.11.2024 № 235-па</w:t>
        </w:r>
      </w:hyperlink>
      <w:r>
        <w:t>)</w:t>
      </w:r>
    </w:p>
    <w:p w:rsidR="00282D31" w:rsidRDefault="00282D31" w:rsidP="00282D31">
      <w:pPr>
        <w:widowControl w:val="0"/>
        <w:autoSpaceDE w:val="0"/>
        <w:autoSpaceDN w:val="0"/>
        <w:adjustRightInd w:val="0"/>
        <w:ind w:firstLine="720"/>
        <w:outlineLvl w:val="0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cs="Arial"/>
          <w:szCs w:val="28"/>
        </w:rPr>
      </w:pPr>
      <w:r w:rsidRPr="007B6F97">
        <w:rPr>
          <w:rFonts w:cs="Arial"/>
          <w:szCs w:val="28"/>
        </w:rPr>
        <w:t>Приложение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1</w:t>
      </w:r>
    </w:p>
    <w:p w:rsidR="007C4478" w:rsidRPr="007B6F97" w:rsidRDefault="007C4478" w:rsidP="007C4478">
      <w:pPr>
        <w:autoSpaceDE w:val="0"/>
        <w:autoSpaceDN w:val="0"/>
        <w:adjustRightInd w:val="0"/>
        <w:ind w:firstLine="0"/>
        <w:jc w:val="right"/>
        <w:rPr>
          <w:rFonts w:cs="Arial"/>
          <w:szCs w:val="28"/>
        </w:rPr>
      </w:pPr>
      <w:r w:rsidRPr="007B6F97">
        <w:rPr>
          <w:rFonts w:cs="Arial"/>
          <w:szCs w:val="28"/>
        </w:rPr>
        <w:t>к Порядку</w:t>
      </w:r>
    </w:p>
    <w:p w:rsidR="007C4478" w:rsidRPr="007B6F97" w:rsidRDefault="007C4478" w:rsidP="00031E38">
      <w:pPr>
        <w:pStyle w:val="2"/>
      </w:pPr>
      <w:r w:rsidRPr="007B6F97">
        <w:t>Аналитическая записка</w:t>
      </w:r>
    </w:p>
    <w:p w:rsidR="007C4478" w:rsidRPr="007B6F97" w:rsidRDefault="007C4478" w:rsidP="00031E38">
      <w:pPr>
        <w:pStyle w:val="2"/>
      </w:pPr>
      <w:r w:rsidRPr="007B6F97">
        <w:t>к проекту постановления администрации</w:t>
      </w:r>
    </w:p>
    <w:p w:rsidR="007C4478" w:rsidRPr="007B6F97" w:rsidRDefault="007C4478" w:rsidP="00031E38">
      <w:pPr>
        <w:pStyle w:val="2"/>
      </w:pPr>
      <w:r w:rsidRPr="007B6F97">
        <w:t>о внесении изменений в муниципальную программу</w:t>
      </w:r>
    </w:p>
    <w:p w:rsidR="007C4478" w:rsidRPr="007B6F97" w:rsidRDefault="007B6F97" w:rsidP="00031E38">
      <w:pPr>
        <w:pStyle w:val="2"/>
      </w:pPr>
      <w:r w:rsidRPr="007B6F97">
        <w:t>«</w:t>
      </w:r>
      <w:r w:rsidR="007C4478" w:rsidRPr="007B6F97">
        <w:t>Наименование</w:t>
      </w:r>
      <w:r w:rsidRPr="007B6F97">
        <w:t>»</w:t>
      </w:r>
    </w:p>
    <w:p w:rsidR="007C4478" w:rsidRPr="007B6F97" w:rsidRDefault="007C4478" w:rsidP="00031E38">
      <w:pPr>
        <w:pStyle w:val="2"/>
      </w:pPr>
    </w:p>
    <w:p w:rsidR="000B4225" w:rsidRPr="00682396" w:rsidRDefault="000B4225" w:rsidP="000B4225">
      <w:pPr>
        <w:widowControl w:val="0"/>
        <w:autoSpaceDE w:val="0"/>
        <w:autoSpaceDN w:val="0"/>
        <w:adjustRightInd w:val="0"/>
        <w:ind w:firstLine="0"/>
        <w:rPr>
          <w:rFonts w:cs="Arial"/>
          <w:szCs w:val="28"/>
        </w:rPr>
      </w:pPr>
      <w:r w:rsidRPr="00682396">
        <w:rPr>
          <w:rFonts w:cs="Arial"/>
          <w:szCs w:val="28"/>
        </w:rPr>
        <w:t>Обоснование внесения изменений и дополнений: ______________________________________________________________</w:t>
      </w:r>
    </w:p>
    <w:p w:rsidR="000B4225" w:rsidRPr="00682396" w:rsidRDefault="000B4225" w:rsidP="000B4225">
      <w:pPr>
        <w:widowControl w:val="0"/>
        <w:autoSpaceDE w:val="0"/>
        <w:autoSpaceDN w:val="0"/>
        <w:adjustRightInd w:val="0"/>
        <w:ind w:firstLine="0"/>
        <w:rPr>
          <w:rFonts w:cs="Arial"/>
          <w:szCs w:val="28"/>
        </w:rPr>
      </w:pPr>
      <w:r w:rsidRPr="00682396">
        <w:rPr>
          <w:rFonts w:cs="Arial"/>
          <w:szCs w:val="28"/>
        </w:rPr>
        <w:t>________________________________________________________________________________________________________</w:t>
      </w:r>
    </w:p>
    <w:p w:rsidR="000B4225" w:rsidRPr="00682396" w:rsidRDefault="000B4225" w:rsidP="000B4225">
      <w:pPr>
        <w:widowControl w:val="0"/>
        <w:autoSpaceDE w:val="0"/>
        <w:autoSpaceDN w:val="0"/>
        <w:adjustRightInd w:val="0"/>
        <w:ind w:firstLine="0"/>
        <w:rPr>
          <w:rFonts w:cs="Arial"/>
          <w:szCs w:val="28"/>
        </w:rPr>
      </w:pPr>
    </w:p>
    <w:p w:rsidR="000B4225" w:rsidRPr="00682396" w:rsidRDefault="000B4225" w:rsidP="000B4225">
      <w:pPr>
        <w:widowControl w:val="0"/>
        <w:autoSpaceDE w:val="0"/>
        <w:autoSpaceDN w:val="0"/>
        <w:adjustRightInd w:val="0"/>
        <w:ind w:firstLine="0"/>
        <w:jc w:val="right"/>
        <w:rPr>
          <w:rFonts w:cs="Arial"/>
          <w:szCs w:val="28"/>
        </w:rPr>
      </w:pPr>
      <w:r w:rsidRPr="00682396">
        <w:rPr>
          <w:rFonts w:cs="Arial"/>
          <w:szCs w:val="28"/>
        </w:rPr>
        <w:t>тыс. рублей</w:t>
      </w:r>
    </w:p>
    <w:p w:rsidR="00282D31" w:rsidRPr="007C4478" w:rsidRDefault="00282D31" w:rsidP="00282D31">
      <w:pPr>
        <w:widowControl w:val="0"/>
        <w:autoSpaceDE w:val="0"/>
        <w:autoSpaceDN w:val="0"/>
        <w:adjustRightInd w:val="0"/>
        <w:ind w:firstLine="0"/>
        <w:jc w:val="right"/>
        <w:rPr>
          <w:sz w:val="28"/>
          <w:szCs w:val="28"/>
        </w:rPr>
      </w:pPr>
    </w:p>
    <w:tbl>
      <w:tblPr>
        <w:tblW w:w="1460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0"/>
        <w:gridCol w:w="777"/>
        <w:gridCol w:w="1559"/>
        <w:gridCol w:w="1276"/>
        <w:gridCol w:w="1418"/>
        <w:gridCol w:w="141"/>
        <w:gridCol w:w="1560"/>
        <w:gridCol w:w="1275"/>
        <w:gridCol w:w="1565"/>
      </w:tblGrid>
      <w:tr w:rsidR="000B4225" w:rsidRPr="00682396" w:rsidTr="004B625E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682396">
              <w:rPr>
                <w:rFonts w:cs="Arial"/>
              </w:rPr>
              <w:t>Наименование муниципальной программы, структурного элемента,</w:t>
            </w:r>
            <w:r w:rsidRPr="00682396">
              <w:rPr>
                <w:rFonts w:cs="Arial"/>
                <w:szCs w:val="20"/>
              </w:rPr>
              <w:t xml:space="preserve"> </w:t>
            </w:r>
            <w:r w:rsidRPr="00682396">
              <w:rPr>
                <w:rFonts w:cs="Arial"/>
              </w:rPr>
              <w:t>комплекса процессных мероприятий, регионального (ведомственного) проекта, источник финансового обеспечения</w:t>
            </w:r>
            <w:r w:rsidRPr="00682396">
              <w:rPr>
                <w:rFonts w:cs="Arial"/>
                <w:vertAlign w:val="superscript"/>
              </w:rPr>
              <w:footnoteReference w:id="5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682396">
              <w:rPr>
                <w:rFonts w:cs="Arial"/>
                <w:lang w:val="en-US"/>
              </w:rPr>
              <w:t>N</w:t>
            </w:r>
            <w:r w:rsidRPr="00682396">
              <w:rPr>
                <w:rFonts w:cs="Arial"/>
                <w:vertAlign w:val="superscript"/>
                <w:lang w:val="en-US"/>
              </w:rPr>
              <w:footnoteReference w:id="6"/>
            </w:r>
          </w:p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682396">
              <w:rPr>
                <w:rFonts w:cs="Arial"/>
              </w:rPr>
              <w:t>объем финансирования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682396">
              <w:rPr>
                <w:rFonts w:cs="Arial"/>
              </w:rPr>
              <w:t>Изменения</w:t>
            </w:r>
          </w:p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682396">
              <w:rPr>
                <w:rFonts w:cs="Arial"/>
              </w:rPr>
              <w:t>(+/-)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682396">
              <w:rPr>
                <w:rFonts w:cs="Arial"/>
                <w:lang w:val="en-US"/>
              </w:rPr>
              <w:t>N</w:t>
            </w:r>
          </w:p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682396">
              <w:rPr>
                <w:rFonts w:cs="Arial"/>
              </w:rPr>
              <w:t>объем финансирования с учетом изменений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682396">
              <w:rPr>
                <w:rFonts w:cs="Arial"/>
              </w:rPr>
              <w:t>Всего</w:t>
            </w:r>
          </w:p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682396">
              <w:rPr>
                <w:rFonts w:cs="Arial"/>
              </w:rPr>
              <w:t>объем финансирования по программе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682396">
              <w:rPr>
                <w:rFonts w:cs="Arial"/>
              </w:rPr>
              <w:t>Изменения</w:t>
            </w:r>
          </w:p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682396">
              <w:rPr>
                <w:rFonts w:cs="Arial"/>
              </w:rPr>
              <w:t>(+/-)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682396">
              <w:rPr>
                <w:rFonts w:cs="Arial"/>
              </w:rPr>
              <w:t>Всего</w:t>
            </w:r>
          </w:p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682396">
              <w:rPr>
                <w:rFonts w:cs="Arial"/>
              </w:rPr>
              <w:t>объем финансирования с учетом изменений</w:t>
            </w:r>
          </w:p>
        </w:tc>
      </w:tr>
      <w:tr w:rsidR="000B4225" w:rsidRPr="00682396" w:rsidTr="004B625E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682396">
              <w:rPr>
                <w:rFonts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682396">
              <w:rPr>
                <w:rFonts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682396">
              <w:rPr>
                <w:rFonts w:cs="Arial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682396">
              <w:rPr>
                <w:rFonts w:cs="Arial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682396">
              <w:rPr>
                <w:rFonts w:cs="Arial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682396">
              <w:rPr>
                <w:rFonts w:cs="Arial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682396">
              <w:rPr>
                <w:rFonts w:cs="Arial"/>
              </w:rPr>
              <w:t>7</w:t>
            </w:r>
          </w:p>
        </w:tc>
      </w:tr>
      <w:tr w:rsidR="000B4225" w:rsidRPr="00682396" w:rsidTr="004B625E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682396">
              <w:rPr>
                <w:rFonts w:cs="Arial"/>
              </w:rPr>
              <w:t>Муниципальная программа (всего)</w:t>
            </w:r>
            <w:r w:rsidRPr="00682396">
              <w:rPr>
                <w:rFonts w:cs="Arial"/>
                <w:vertAlign w:val="superscript"/>
              </w:rPr>
              <w:footnoteReference w:id="7"/>
            </w:r>
            <w:r w:rsidRPr="00682396">
              <w:rPr>
                <w:rFonts w:cs="Arial"/>
              </w:rPr>
              <w:t>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0B4225" w:rsidRPr="00682396" w:rsidTr="004B625E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682396">
              <w:rPr>
                <w:rFonts w:cs="Arial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0B4225" w:rsidRPr="00682396" w:rsidTr="004B625E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682396">
              <w:rPr>
                <w:rFonts w:cs="Arial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0B4225" w:rsidRPr="00682396" w:rsidTr="004B625E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682396">
              <w:rPr>
                <w:rFonts w:cs="Arial"/>
              </w:rPr>
              <w:lastRenderedPageBreak/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0B4225" w:rsidRPr="00682396" w:rsidTr="004B625E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682396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0B4225" w:rsidRPr="00682396" w:rsidTr="004B625E">
        <w:trPr>
          <w:trHeight w:val="2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682396">
              <w:rPr>
                <w:rFonts w:cs="Arial"/>
              </w:rPr>
              <w:t>1. Структурный элемент</w:t>
            </w:r>
            <w:r w:rsidRPr="00682396">
              <w:rPr>
                <w:rFonts w:cs="Arial"/>
                <w:vertAlign w:val="superscript"/>
              </w:rPr>
              <w:footnoteReference w:id="8"/>
            </w:r>
            <w:r w:rsidRPr="00682396">
              <w:rPr>
                <w:rFonts w:cs="Arial"/>
              </w:rPr>
              <w:t xml:space="preserve"> «Наименование»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0B4225" w:rsidRPr="00682396" w:rsidTr="004B625E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682396">
              <w:rPr>
                <w:rFonts w:cs="Arial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0B4225" w:rsidRPr="00682396" w:rsidTr="004B625E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682396">
              <w:rPr>
                <w:rFonts w:cs="Arial"/>
              </w:rPr>
              <w:t>бюджет автономного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0B4225" w:rsidRPr="00682396" w:rsidTr="004B625E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682396">
              <w:rPr>
                <w:rFonts w:cs="Arial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0B4225" w:rsidRPr="00682396" w:rsidTr="004B625E">
        <w:trPr>
          <w:trHeight w:val="2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682396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0B4225" w:rsidRPr="00682396" w:rsidTr="004B625E">
        <w:trPr>
          <w:gridAfter w:val="4"/>
          <w:wAfter w:w="4541" w:type="dxa"/>
          <w:trHeight w:val="472"/>
        </w:trPr>
        <w:tc>
          <w:tcPr>
            <w:tcW w:w="5030" w:type="dxa"/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</w:p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682396">
              <w:rPr>
                <w:rFonts w:cs="Arial"/>
                <w:szCs w:val="28"/>
              </w:rPr>
              <w:t>Исполнитель:</w:t>
            </w:r>
            <w:r w:rsidRPr="00682396">
              <w:rPr>
                <w:rFonts w:cs="Arial"/>
              </w:rPr>
              <w:t xml:space="preserve"> (Ф.И.О.)</w:t>
            </w:r>
          </w:p>
        </w:tc>
        <w:tc>
          <w:tcPr>
            <w:tcW w:w="5030" w:type="dxa"/>
            <w:gridSpan w:val="4"/>
          </w:tcPr>
          <w:p w:rsidR="000B4225" w:rsidRPr="00682396" w:rsidRDefault="000B4225" w:rsidP="004B62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</w:tr>
    </w:tbl>
    <w:p w:rsidR="000B4225" w:rsidRDefault="000B4225">
      <w:pPr>
        <w:spacing w:after="160" w:line="259" w:lineRule="auto"/>
        <w:ind w:firstLine="0"/>
        <w:jc w:val="left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:rsidR="000B4225" w:rsidRDefault="000B4225" w:rsidP="000B4225">
      <w:pPr>
        <w:widowControl w:val="0"/>
        <w:autoSpaceDE w:val="0"/>
        <w:autoSpaceDN w:val="0"/>
        <w:adjustRightInd w:val="0"/>
        <w:ind w:firstLine="720"/>
        <w:outlineLvl w:val="0"/>
      </w:pPr>
      <w:r>
        <w:lastRenderedPageBreak/>
        <w:t>(</w:t>
      </w:r>
      <w:r w:rsidRPr="000B4225">
        <w:rPr>
          <w:bCs/>
        </w:rPr>
        <w:t>Приложение № 2 к порядку излож</w:t>
      </w:r>
      <w:r>
        <w:rPr>
          <w:bCs/>
        </w:rPr>
        <w:t>ено</w:t>
      </w:r>
      <w:r w:rsidRPr="000B4225">
        <w:rPr>
          <w:bCs/>
        </w:rPr>
        <w:t xml:space="preserve"> в новой редакции</w:t>
      </w:r>
      <w:r w:rsidRPr="000B4225">
        <w:t xml:space="preserve"> </w:t>
      </w:r>
      <w:r w:rsidRPr="00282D31">
        <w:t xml:space="preserve">постановлением администрации </w:t>
      </w:r>
      <w:hyperlink r:id="rId71" w:tooltip="постановление от 13.11.2024 0:00:00 №235-па Администрация г. Пыть-Ях&#10;&#10;О внесении изменений в постановление администрации города от 29.11.2023 № 326-па " w:history="1">
        <w:r w:rsidRPr="00282D31">
          <w:rPr>
            <w:rStyle w:val="a5"/>
          </w:rPr>
          <w:t>от 13.11.2024 № 235-па</w:t>
        </w:r>
      </w:hyperlink>
      <w:r>
        <w:t>)</w:t>
      </w:r>
    </w:p>
    <w:p w:rsidR="000B4225" w:rsidRDefault="000B4225" w:rsidP="000B4225">
      <w:pPr>
        <w:widowControl w:val="0"/>
        <w:autoSpaceDE w:val="0"/>
        <w:autoSpaceDN w:val="0"/>
        <w:adjustRightInd w:val="0"/>
        <w:ind w:firstLine="720"/>
        <w:outlineLvl w:val="0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rFonts w:cs="Arial"/>
          <w:szCs w:val="28"/>
        </w:rPr>
      </w:pPr>
      <w:r w:rsidRPr="007B6F97">
        <w:rPr>
          <w:rFonts w:cs="Arial"/>
          <w:szCs w:val="28"/>
        </w:rPr>
        <w:t>Приложение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2</w:t>
      </w:r>
    </w:p>
    <w:p w:rsidR="007C4478" w:rsidRPr="007B6F97" w:rsidRDefault="007C4478" w:rsidP="007C4478">
      <w:pPr>
        <w:autoSpaceDE w:val="0"/>
        <w:autoSpaceDN w:val="0"/>
        <w:adjustRightInd w:val="0"/>
        <w:ind w:firstLine="0"/>
        <w:jc w:val="right"/>
        <w:rPr>
          <w:rFonts w:cs="Arial"/>
          <w:szCs w:val="28"/>
        </w:rPr>
      </w:pPr>
      <w:r w:rsidRPr="007B6F97">
        <w:rPr>
          <w:rFonts w:cs="Arial"/>
          <w:szCs w:val="28"/>
        </w:rPr>
        <w:t>к Порядку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szCs w:val="28"/>
        </w:rPr>
      </w:pPr>
    </w:p>
    <w:p w:rsidR="000B4225" w:rsidRPr="00682396" w:rsidRDefault="000B4225" w:rsidP="000B4225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szCs w:val="28"/>
        </w:rPr>
      </w:pPr>
      <w:r w:rsidRPr="00682396">
        <w:rPr>
          <w:rFonts w:cs="Arial"/>
          <w:szCs w:val="28"/>
        </w:rPr>
        <w:t>Отчет о ходе реализации муниципальной программы</w:t>
      </w:r>
    </w:p>
    <w:p w:rsidR="000B4225" w:rsidRPr="00682396" w:rsidRDefault="000B4225" w:rsidP="000B4225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szCs w:val="28"/>
        </w:rPr>
      </w:pPr>
      <w:r w:rsidRPr="00682396">
        <w:rPr>
          <w:rFonts w:cs="Arial"/>
          <w:szCs w:val="28"/>
        </w:rPr>
        <w:t xml:space="preserve">«Наименование» </w:t>
      </w:r>
    </w:p>
    <w:p w:rsidR="000B4225" w:rsidRPr="00682396" w:rsidRDefault="000B4225" w:rsidP="000B4225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szCs w:val="28"/>
        </w:rPr>
      </w:pPr>
      <w:r w:rsidRPr="00682396">
        <w:rPr>
          <w:rFonts w:cs="Arial"/>
          <w:szCs w:val="28"/>
        </w:rPr>
        <w:t>за ____ квартал _____ года</w:t>
      </w:r>
    </w:p>
    <w:p w:rsidR="000B4225" w:rsidRPr="00682396" w:rsidRDefault="000B4225" w:rsidP="000B4225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szCs w:val="28"/>
        </w:rPr>
      </w:pPr>
    </w:p>
    <w:p w:rsidR="000B4225" w:rsidRPr="00682396" w:rsidRDefault="000B4225" w:rsidP="000B4225">
      <w:pPr>
        <w:widowControl w:val="0"/>
        <w:autoSpaceDE w:val="0"/>
        <w:autoSpaceDN w:val="0"/>
        <w:adjustRightInd w:val="0"/>
        <w:ind w:firstLine="0"/>
        <w:jc w:val="right"/>
        <w:rPr>
          <w:rFonts w:cs="Arial"/>
          <w:szCs w:val="28"/>
        </w:rPr>
      </w:pPr>
      <w:r w:rsidRPr="00682396">
        <w:rPr>
          <w:rFonts w:cs="Arial"/>
          <w:szCs w:val="28"/>
        </w:rPr>
        <w:t>(тыс. рублей)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0"/>
        <w:jc w:val="right"/>
        <w:rPr>
          <w:rFonts w:cs="Arial"/>
          <w:szCs w:val="28"/>
        </w:rPr>
      </w:pP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2507"/>
        <w:gridCol w:w="2346"/>
        <w:gridCol w:w="1939"/>
        <w:gridCol w:w="1750"/>
        <w:gridCol w:w="2092"/>
        <w:gridCol w:w="1715"/>
        <w:gridCol w:w="2393"/>
      </w:tblGrid>
      <w:tr w:rsidR="000B4225" w:rsidRPr="00A02073" w:rsidTr="004B625E">
        <w:trPr>
          <w:trHeight w:val="57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>Наименование муниципальной программы, структурного элемента, комплекса процессных мероприятий, регионального проекта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>Источники финансирования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 xml:space="preserve">План по программе </w:t>
            </w:r>
          </w:p>
          <w:p w:rsidR="000B4225" w:rsidRPr="00A02073" w:rsidRDefault="000B4225" w:rsidP="004B625E">
            <w:pPr>
              <w:ind w:firstLine="0"/>
              <w:jc w:val="center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>(с изменениями)</w:t>
            </w:r>
            <w:r w:rsidRPr="00A02073">
              <w:rPr>
                <w:rFonts w:cs="Arial"/>
                <w:vertAlign w:val="superscript"/>
              </w:rPr>
              <w:t xml:space="preserve"> </w:t>
            </w:r>
            <w:r w:rsidRPr="00A02073">
              <w:rPr>
                <w:rFonts w:cs="Arial"/>
                <w:vertAlign w:val="superscript"/>
              </w:rPr>
              <w:footnoteReference w:id="9"/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>Уточненный план по бюджету</w:t>
            </w:r>
            <w:r w:rsidRPr="00A02073">
              <w:rPr>
                <w:rFonts w:cs="Arial"/>
                <w:vertAlign w:val="superscript"/>
              </w:rPr>
              <w:footnoteReference w:id="10"/>
            </w:r>
            <w:r w:rsidRPr="00A02073">
              <w:rPr>
                <w:rFonts w:cs="Arial"/>
                <w:bCs/>
              </w:rPr>
              <w:t>&lt;*&gt;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>Кассовое исполнение&lt;*&gt;</w:t>
            </w:r>
            <w:r w:rsidRPr="00A02073">
              <w:rPr>
                <w:rFonts w:cs="Arial"/>
                <w:vertAlign w:val="superscript"/>
              </w:rPr>
              <w:footnoteReference w:id="11"/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>Процент исполнения</w:t>
            </w:r>
            <w:r w:rsidRPr="00A02073">
              <w:rPr>
                <w:rStyle w:val="aff1"/>
                <w:rFonts w:cs="Arial"/>
                <w:bCs/>
              </w:rPr>
              <w:footnoteReference w:id="12"/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>Результат реализации структурного элемента (мероприятия), причина невыполнения или неполного выполнения структурного элемента (мероприятия)</w:t>
            </w:r>
          </w:p>
        </w:tc>
      </w:tr>
      <w:tr w:rsidR="000B4225" w:rsidRPr="00A02073" w:rsidTr="004B625E">
        <w:trPr>
          <w:trHeight w:val="57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>7</w:t>
            </w:r>
          </w:p>
        </w:tc>
      </w:tr>
      <w:tr w:rsidR="000B4225" w:rsidRPr="00A02073" w:rsidTr="004B625E">
        <w:trPr>
          <w:trHeight w:val="57"/>
        </w:trPr>
        <w:tc>
          <w:tcPr>
            <w:tcW w:w="2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rPr>
                <w:rFonts w:cs="Arial"/>
                <w:bCs/>
              </w:rPr>
            </w:pPr>
            <w:r w:rsidRPr="00A02073">
              <w:rPr>
                <w:rFonts w:cs="Arial"/>
              </w:rPr>
              <w:t>программа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rPr>
                <w:rFonts w:cs="Arial"/>
              </w:rPr>
            </w:pPr>
            <w:r w:rsidRPr="00A02073">
              <w:rPr>
                <w:rFonts w:cs="Arial"/>
              </w:rPr>
              <w:t>федеральный бюджет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  <w:bCs/>
                <w:color w:val="FF0000"/>
              </w:rPr>
            </w:pPr>
            <w:r w:rsidRPr="00A02073">
              <w:rPr>
                <w:rFonts w:cs="Arial"/>
                <w:bCs/>
                <w:color w:val="FF0000"/>
              </w:rPr>
              <w:t xml:space="preserve"> </w:t>
            </w:r>
          </w:p>
        </w:tc>
      </w:tr>
      <w:tr w:rsidR="000B4225" w:rsidRPr="00A02073" w:rsidTr="004B625E">
        <w:trPr>
          <w:trHeight w:val="57"/>
        </w:trPr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rPr>
                <w:rFonts w:cs="Arial"/>
              </w:rPr>
            </w:pPr>
            <w:r w:rsidRPr="00A02073">
              <w:rPr>
                <w:rFonts w:cs="Arial"/>
              </w:rPr>
              <w:t>бюджет автономного округа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  <w:bCs/>
                <w:color w:val="FF0000"/>
              </w:rPr>
            </w:pPr>
          </w:p>
        </w:tc>
      </w:tr>
      <w:tr w:rsidR="000B4225" w:rsidRPr="00A02073" w:rsidTr="004B625E">
        <w:trPr>
          <w:trHeight w:val="57"/>
        </w:trPr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rPr>
                <w:rFonts w:cs="Arial"/>
              </w:rPr>
            </w:pPr>
            <w:r w:rsidRPr="00A02073">
              <w:rPr>
                <w:rFonts w:cs="Arial"/>
              </w:rPr>
              <w:t>местный бюджет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  <w:bCs/>
                <w:color w:val="FF0000"/>
              </w:rPr>
            </w:pPr>
          </w:p>
        </w:tc>
      </w:tr>
      <w:tr w:rsidR="000B4225" w:rsidRPr="00A02073" w:rsidTr="004B625E">
        <w:trPr>
          <w:trHeight w:val="57"/>
        </w:trPr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rPr>
                <w:rFonts w:cs="Arial"/>
              </w:rPr>
            </w:pPr>
            <w:r w:rsidRPr="00A0207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  <w:bCs/>
                <w:color w:val="FF0000"/>
              </w:rPr>
            </w:pPr>
          </w:p>
        </w:tc>
      </w:tr>
      <w:tr w:rsidR="000B4225" w:rsidRPr="00A02073" w:rsidTr="004B625E">
        <w:trPr>
          <w:trHeight w:val="57"/>
        </w:trPr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  <w:bCs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>всего: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  <w:bCs/>
                <w:color w:val="FF0000"/>
              </w:rPr>
            </w:pPr>
          </w:p>
        </w:tc>
      </w:tr>
      <w:tr w:rsidR="000B4225" w:rsidRPr="00A02073" w:rsidTr="004B625E">
        <w:trPr>
          <w:trHeight w:val="57"/>
        </w:trPr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</w:rPr>
            </w:pPr>
            <w:r w:rsidRPr="00A02073">
              <w:rPr>
                <w:rFonts w:cs="Arial"/>
              </w:rPr>
              <w:t>1. Структурный элемент «</w:t>
            </w:r>
            <w:proofErr w:type="gramStart"/>
            <w:r w:rsidRPr="00A02073">
              <w:rPr>
                <w:rFonts w:cs="Arial"/>
              </w:rPr>
              <w:t xml:space="preserve">Наименование» </w:t>
            </w:r>
            <w:r w:rsidRPr="00A02073">
              <w:rPr>
                <w:rFonts w:cs="Arial"/>
                <w:vertAlign w:val="superscript"/>
              </w:rPr>
              <w:footnoteReference w:id="13"/>
            </w:r>
            <w:r w:rsidRPr="00A02073">
              <w:rPr>
                <w:rFonts w:cs="Arial"/>
              </w:rPr>
              <w:t xml:space="preserve"> (</w:t>
            </w:r>
            <w:proofErr w:type="gramEnd"/>
            <w:r w:rsidRPr="00A02073">
              <w:rPr>
                <w:rFonts w:cs="Arial"/>
              </w:rPr>
              <w:t>всего), в том числе: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rPr>
                <w:rFonts w:cs="Arial"/>
              </w:rPr>
            </w:pPr>
            <w:r w:rsidRPr="00A02073">
              <w:rPr>
                <w:rFonts w:cs="Arial"/>
              </w:rPr>
              <w:t>федеральный бюджет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  <w:bCs/>
                <w:color w:val="FF0000"/>
              </w:rPr>
            </w:pPr>
            <w:r w:rsidRPr="00A02073">
              <w:rPr>
                <w:rFonts w:cs="Arial"/>
                <w:bCs/>
                <w:color w:val="FF0000"/>
              </w:rPr>
              <w:t xml:space="preserve"> </w:t>
            </w:r>
          </w:p>
        </w:tc>
      </w:tr>
      <w:tr w:rsidR="000B4225" w:rsidRPr="00A02073" w:rsidTr="004B625E">
        <w:trPr>
          <w:trHeight w:val="57"/>
        </w:trPr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225" w:rsidRPr="00A02073" w:rsidRDefault="000B4225" w:rsidP="004B625E">
            <w:pPr>
              <w:ind w:firstLine="0"/>
              <w:rPr>
                <w:rFonts w:cs="Aria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rPr>
                <w:rFonts w:cs="Arial"/>
              </w:rPr>
            </w:pPr>
            <w:r w:rsidRPr="00A02073">
              <w:rPr>
                <w:rFonts w:cs="Arial"/>
              </w:rPr>
              <w:t>бюджет автономного округа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  <w:bCs/>
                <w:color w:val="FF0000"/>
              </w:rPr>
            </w:pPr>
          </w:p>
        </w:tc>
      </w:tr>
      <w:tr w:rsidR="000B4225" w:rsidRPr="00A02073" w:rsidTr="004B625E">
        <w:trPr>
          <w:trHeight w:val="57"/>
        </w:trPr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225" w:rsidRPr="00A02073" w:rsidRDefault="000B4225" w:rsidP="004B625E">
            <w:pPr>
              <w:ind w:firstLine="0"/>
              <w:rPr>
                <w:rFonts w:cs="Aria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rPr>
                <w:rFonts w:cs="Arial"/>
              </w:rPr>
            </w:pPr>
            <w:r w:rsidRPr="00A02073">
              <w:rPr>
                <w:rFonts w:cs="Arial"/>
              </w:rPr>
              <w:t>местный бюджет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  <w:bCs/>
                <w:color w:val="FF0000"/>
              </w:rPr>
            </w:pPr>
          </w:p>
        </w:tc>
      </w:tr>
      <w:tr w:rsidR="000B4225" w:rsidRPr="00A02073" w:rsidTr="004B625E">
        <w:trPr>
          <w:trHeight w:val="57"/>
        </w:trPr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225" w:rsidRPr="00A02073" w:rsidRDefault="000B4225" w:rsidP="004B625E">
            <w:pPr>
              <w:ind w:firstLine="0"/>
              <w:rPr>
                <w:rFonts w:cs="Arial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rPr>
                <w:rFonts w:cs="Arial"/>
              </w:rPr>
            </w:pPr>
            <w:r w:rsidRPr="00A0207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</w:rPr>
            </w:pPr>
            <w:r w:rsidRPr="00A02073">
              <w:rPr>
                <w:rFonts w:cs="Arial"/>
              </w:rPr>
              <w:t xml:space="preserve"> 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  <w:bCs/>
                <w:color w:val="FF0000"/>
              </w:rPr>
            </w:pPr>
          </w:p>
        </w:tc>
      </w:tr>
      <w:tr w:rsidR="000B4225" w:rsidRPr="00A02073" w:rsidTr="004B625E">
        <w:trPr>
          <w:trHeight w:val="57"/>
        </w:trPr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B4225" w:rsidRPr="00A02073" w:rsidRDefault="000B4225" w:rsidP="004B625E">
            <w:pPr>
              <w:ind w:firstLine="0"/>
              <w:rPr>
                <w:rFonts w:cs="Arial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>всего: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 xml:space="preserve"> 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center"/>
              <w:rPr>
                <w:rFonts w:cs="Arial"/>
                <w:bCs/>
              </w:rPr>
            </w:pPr>
            <w:r w:rsidRPr="00A02073">
              <w:rPr>
                <w:rFonts w:cs="Arial"/>
                <w:bCs/>
              </w:rPr>
              <w:t xml:space="preserve"> </w:t>
            </w:r>
          </w:p>
        </w:tc>
        <w:tc>
          <w:tcPr>
            <w:tcW w:w="27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225" w:rsidRPr="00A02073" w:rsidRDefault="000B4225" w:rsidP="004B625E">
            <w:pPr>
              <w:ind w:firstLine="0"/>
              <w:jc w:val="left"/>
              <w:rPr>
                <w:rFonts w:cs="Arial"/>
                <w:bCs/>
                <w:color w:val="FF0000"/>
              </w:rPr>
            </w:pPr>
          </w:p>
        </w:tc>
      </w:tr>
    </w:tbl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540"/>
        <w:rPr>
          <w:rFonts w:cs="Arial"/>
          <w:szCs w:val="28"/>
        </w:rPr>
      </w:pPr>
    </w:p>
    <w:p w:rsidR="000B4225" w:rsidRPr="00682396" w:rsidRDefault="000B4225" w:rsidP="000B4225">
      <w:pPr>
        <w:widowControl w:val="0"/>
        <w:autoSpaceDE w:val="0"/>
        <w:autoSpaceDN w:val="0"/>
        <w:adjustRightInd w:val="0"/>
        <w:ind w:firstLine="0"/>
        <w:rPr>
          <w:rFonts w:cs="Arial"/>
          <w:szCs w:val="28"/>
        </w:rPr>
      </w:pPr>
      <w:r w:rsidRPr="00682396">
        <w:rPr>
          <w:rFonts w:cs="Arial"/>
          <w:szCs w:val="28"/>
        </w:rPr>
        <w:t>Исполнитель: (Ф.И.О.)</w:t>
      </w:r>
    </w:p>
    <w:p w:rsidR="000B4225" w:rsidRPr="00682396" w:rsidRDefault="000B4225" w:rsidP="000B4225">
      <w:pPr>
        <w:widowControl w:val="0"/>
        <w:autoSpaceDE w:val="0"/>
        <w:autoSpaceDN w:val="0"/>
        <w:adjustRightInd w:val="0"/>
        <w:ind w:firstLine="0"/>
        <w:rPr>
          <w:rFonts w:cs="Arial"/>
          <w:szCs w:val="28"/>
        </w:rPr>
      </w:pPr>
    </w:p>
    <w:p w:rsidR="000B4225" w:rsidRPr="00682396" w:rsidRDefault="000B4225" w:rsidP="000B4225">
      <w:pPr>
        <w:widowControl w:val="0"/>
        <w:autoSpaceDE w:val="0"/>
        <w:autoSpaceDN w:val="0"/>
        <w:adjustRightInd w:val="0"/>
        <w:ind w:firstLine="540"/>
        <w:rPr>
          <w:rFonts w:cs="Arial"/>
          <w:szCs w:val="28"/>
        </w:rPr>
      </w:pPr>
      <w:r w:rsidRPr="00682396">
        <w:rPr>
          <w:rFonts w:cs="Arial"/>
          <w:szCs w:val="28"/>
        </w:rPr>
        <w:t xml:space="preserve">Примечание: </w:t>
      </w:r>
    </w:p>
    <w:p w:rsidR="000B4225" w:rsidRPr="00682396" w:rsidRDefault="000B4225" w:rsidP="000B4225">
      <w:pPr>
        <w:widowControl w:val="0"/>
        <w:autoSpaceDE w:val="0"/>
        <w:autoSpaceDN w:val="0"/>
        <w:adjustRightInd w:val="0"/>
        <w:spacing w:before="160"/>
        <w:ind w:firstLine="540"/>
        <w:rPr>
          <w:rFonts w:cs="Arial"/>
          <w:szCs w:val="28"/>
        </w:rPr>
      </w:pPr>
      <w:r w:rsidRPr="00682396">
        <w:rPr>
          <w:rFonts w:cs="Arial"/>
          <w:szCs w:val="28"/>
        </w:rPr>
        <w:t>&lt;</w:t>
      </w:r>
      <w:proofErr w:type="gramStart"/>
      <w:r w:rsidRPr="00682396">
        <w:rPr>
          <w:rFonts w:cs="Arial"/>
          <w:szCs w:val="28"/>
        </w:rPr>
        <w:t>*&gt;-</w:t>
      </w:r>
      <w:proofErr w:type="gramEnd"/>
      <w:r w:rsidRPr="00682396">
        <w:rPr>
          <w:rFonts w:cs="Arial"/>
          <w:szCs w:val="28"/>
        </w:rPr>
        <w:t xml:space="preserve">Уточненный план по бюджету и кассовое исполнение по муниципальной программе согласовываются с комитетом по финансам администрации города </w:t>
      </w:r>
      <w:proofErr w:type="spellStart"/>
      <w:r w:rsidRPr="00682396">
        <w:rPr>
          <w:rFonts w:cs="Arial"/>
          <w:szCs w:val="28"/>
        </w:rPr>
        <w:t>Пыть-Яха</w:t>
      </w:r>
      <w:proofErr w:type="spellEnd"/>
      <w:r w:rsidRPr="00682396">
        <w:rPr>
          <w:rFonts w:cs="Arial"/>
          <w:szCs w:val="28"/>
        </w:rPr>
        <w:t>.</w:t>
      </w:r>
    </w:p>
    <w:p w:rsidR="00805EFB" w:rsidRPr="007B6F97" w:rsidRDefault="00805EFB" w:rsidP="007C4478">
      <w:pPr>
        <w:widowControl w:val="0"/>
        <w:autoSpaceDE w:val="0"/>
        <w:autoSpaceDN w:val="0"/>
        <w:adjustRightInd w:val="0"/>
        <w:spacing w:before="160"/>
        <w:ind w:firstLine="540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0"/>
        <w:rPr>
          <w:rFonts w:cs="Arial"/>
          <w:szCs w:val="28"/>
        </w:rPr>
        <w:sectPr w:rsidR="007C4478" w:rsidRPr="007B6F97" w:rsidSect="000C41C3">
          <w:headerReference w:type="default" r:id="rId72"/>
          <w:pgSz w:w="16838" w:h="11906" w:orient="landscape"/>
          <w:pgMar w:top="1134" w:right="567" w:bottom="1134" w:left="1701" w:header="0" w:footer="0" w:gutter="0"/>
          <w:cols w:space="720"/>
          <w:noEndnote/>
          <w:docGrid w:linePitch="381"/>
        </w:sectPr>
      </w:pPr>
    </w:p>
    <w:p w:rsidR="00623AFD" w:rsidRPr="00623AFD" w:rsidRDefault="007023ED" w:rsidP="00623AFD">
      <w:pPr>
        <w:widowControl w:val="0"/>
        <w:autoSpaceDE w:val="0"/>
        <w:autoSpaceDN w:val="0"/>
        <w:adjustRightInd w:val="0"/>
        <w:ind w:firstLine="0"/>
        <w:outlineLvl w:val="1"/>
        <w:rPr>
          <w:rFonts w:cs="Arial"/>
          <w:bCs/>
          <w:szCs w:val="28"/>
        </w:rPr>
      </w:pPr>
      <w:r>
        <w:rPr>
          <w:rFonts w:cs="Arial"/>
          <w:bCs/>
          <w:szCs w:val="28"/>
        </w:rPr>
        <w:lastRenderedPageBreak/>
        <w:t>(</w:t>
      </w:r>
      <w:r w:rsidRPr="007023ED">
        <w:rPr>
          <w:rFonts w:cs="Arial"/>
          <w:bCs/>
          <w:szCs w:val="28"/>
        </w:rPr>
        <w:t>Приложение № 3 к порядку излож</w:t>
      </w:r>
      <w:r w:rsidR="003051C7">
        <w:rPr>
          <w:rFonts w:cs="Arial"/>
          <w:bCs/>
          <w:szCs w:val="28"/>
        </w:rPr>
        <w:t xml:space="preserve">ен </w:t>
      </w:r>
      <w:r w:rsidRPr="007023ED">
        <w:rPr>
          <w:rFonts w:cs="Arial"/>
          <w:bCs/>
          <w:szCs w:val="28"/>
        </w:rPr>
        <w:t xml:space="preserve">в новой редакции </w:t>
      </w:r>
      <w:r w:rsidR="00623AFD" w:rsidRPr="00623AFD">
        <w:rPr>
          <w:rFonts w:cs="Arial"/>
          <w:bCs/>
          <w:szCs w:val="28"/>
        </w:rPr>
        <w:t>постановлением администрации</w:t>
      </w:r>
      <w:r w:rsidR="00623AFD" w:rsidRPr="00623AFD">
        <w:rPr>
          <w:rFonts w:cs="Arial"/>
          <w:b/>
          <w:bCs/>
          <w:szCs w:val="28"/>
        </w:rPr>
        <w:t xml:space="preserve"> </w:t>
      </w:r>
      <w:hyperlink r:id="rId73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="00623AFD" w:rsidRPr="00623AFD">
          <w:rPr>
            <w:rStyle w:val="a5"/>
            <w:rFonts w:cs="Arial"/>
            <w:bCs/>
            <w:szCs w:val="28"/>
          </w:rPr>
          <w:t>от 03.09.2025 № 276-па</w:t>
        </w:r>
      </w:hyperlink>
      <w:r w:rsidR="00623AFD" w:rsidRPr="00623AFD">
        <w:rPr>
          <w:rFonts w:cs="Arial"/>
          <w:bCs/>
          <w:szCs w:val="28"/>
        </w:rPr>
        <w:t>)</w:t>
      </w:r>
    </w:p>
    <w:p w:rsidR="00623AFD" w:rsidRDefault="00623AFD" w:rsidP="00623AFD">
      <w:pPr>
        <w:widowControl w:val="0"/>
        <w:autoSpaceDE w:val="0"/>
        <w:autoSpaceDN w:val="0"/>
        <w:adjustRightInd w:val="0"/>
        <w:ind w:firstLine="0"/>
        <w:outlineLvl w:val="1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0"/>
        <w:jc w:val="right"/>
        <w:outlineLvl w:val="1"/>
        <w:rPr>
          <w:rFonts w:cs="Arial"/>
          <w:szCs w:val="28"/>
        </w:rPr>
      </w:pPr>
      <w:r w:rsidRPr="007B6F97">
        <w:rPr>
          <w:rFonts w:cs="Arial"/>
          <w:szCs w:val="28"/>
        </w:rPr>
        <w:t>Приложение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3</w:t>
      </w:r>
    </w:p>
    <w:p w:rsidR="007B6F97" w:rsidRPr="007B6F97" w:rsidRDefault="007C4478" w:rsidP="007C4478">
      <w:pPr>
        <w:widowControl w:val="0"/>
        <w:autoSpaceDE w:val="0"/>
        <w:autoSpaceDN w:val="0"/>
        <w:adjustRightInd w:val="0"/>
        <w:ind w:firstLine="0"/>
        <w:jc w:val="right"/>
        <w:rPr>
          <w:rFonts w:cs="Arial"/>
          <w:szCs w:val="28"/>
        </w:rPr>
      </w:pPr>
      <w:r w:rsidRPr="007B6F97">
        <w:rPr>
          <w:rFonts w:cs="Arial"/>
          <w:szCs w:val="28"/>
        </w:rPr>
        <w:t>к Порядку</w:t>
      </w:r>
    </w:p>
    <w:p w:rsidR="007B6F97" w:rsidRPr="007B6F97" w:rsidRDefault="007B6F97" w:rsidP="007C4478">
      <w:pPr>
        <w:widowControl w:val="0"/>
        <w:autoSpaceDE w:val="0"/>
        <w:autoSpaceDN w:val="0"/>
        <w:adjustRightInd w:val="0"/>
        <w:ind w:firstLine="0"/>
        <w:jc w:val="right"/>
        <w:rPr>
          <w:rFonts w:cs="Arial"/>
          <w:szCs w:val="28"/>
        </w:rPr>
      </w:pPr>
    </w:p>
    <w:p w:rsidR="00AD491A" w:rsidRPr="00A819E5" w:rsidRDefault="00AD491A" w:rsidP="00AD491A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szCs w:val="28"/>
        </w:rPr>
      </w:pPr>
      <w:bookmarkStart w:id="4" w:name="Par2040"/>
      <w:bookmarkEnd w:id="4"/>
      <w:r w:rsidRPr="00A819E5">
        <w:rPr>
          <w:rFonts w:cs="Arial"/>
          <w:szCs w:val="28"/>
        </w:rPr>
        <w:t>Структура аналитической записки</w:t>
      </w:r>
    </w:p>
    <w:p w:rsidR="00AD491A" w:rsidRPr="00A819E5" w:rsidRDefault="00AD491A" w:rsidP="00AD491A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szCs w:val="28"/>
        </w:rPr>
      </w:pPr>
      <w:r w:rsidRPr="00A819E5">
        <w:rPr>
          <w:rFonts w:cs="Arial"/>
          <w:szCs w:val="28"/>
        </w:rPr>
        <w:t>к отчету о ходе реализации муниципальной программы</w:t>
      </w:r>
    </w:p>
    <w:p w:rsidR="00AD491A" w:rsidRPr="00A819E5" w:rsidRDefault="00AD491A" w:rsidP="00AD491A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szCs w:val="28"/>
        </w:rPr>
      </w:pPr>
      <w:r w:rsidRPr="00A819E5">
        <w:rPr>
          <w:rFonts w:cs="Arial"/>
          <w:szCs w:val="28"/>
        </w:rPr>
        <w:t>«Наименование»</w:t>
      </w:r>
    </w:p>
    <w:p w:rsidR="00AD491A" w:rsidRPr="00A819E5" w:rsidRDefault="00AD491A" w:rsidP="00AD491A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szCs w:val="28"/>
        </w:rPr>
      </w:pPr>
    </w:p>
    <w:p w:rsidR="00AD491A" w:rsidRPr="00A819E5" w:rsidRDefault="00AD491A" w:rsidP="00AD491A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szCs w:val="28"/>
        </w:rPr>
      </w:pPr>
      <w:r w:rsidRPr="00A819E5">
        <w:rPr>
          <w:rFonts w:cs="Arial"/>
          <w:szCs w:val="28"/>
        </w:rPr>
        <w:t>за ____________ месяцы ____ года</w:t>
      </w:r>
    </w:p>
    <w:p w:rsidR="00AD491A" w:rsidRPr="00A819E5" w:rsidRDefault="00AD491A" w:rsidP="00AD491A">
      <w:pPr>
        <w:widowControl w:val="0"/>
        <w:autoSpaceDE w:val="0"/>
        <w:autoSpaceDN w:val="0"/>
        <w:adjustRightInd w:val="0"/>
        <w:ind w:firstLine="0"/>
        <w:rPr>
          <w:rFonts w:cs="Arial"/>
          <w:szCs w:val="28"/>
        </w:rPr>
      </w:pPr>
    </w:p>
    <w:p w:rsidR="00AD491A" w:rsidRPr="00A819E5" w:rsidRDefault="00AD491A" w:rsidP="00AD491A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8"/>
        </w:rPr>
      </w:pPr>
      <w:r w:rsidRPr="00A819E5">
        <w:rPr>
          <w:rFonts w:cs="Arial"/>
          <w:szCs w:val="28"/>
        </w:rPr>
        <w:t>1. Информация о достижении целей муниципальной программы за отчетный период, а также прогноз достижения целей муниципальной программы на предстоящий год и по итогам ее реализации в целом</w:t>
      </w:r>
      <w:r w:rsidRPr="00A819E5">
        <w:rPr>
          <w:rFonts w:cs="Arial"/>
          <w:szCs w:val="28"/>
          <w:vertAlign w:val="superscript"/>
        </w:rPr>
        <w:t>2</w:t>
      </w:r>
      <w:r w:rsidRPr="00A819E5">
        <w:rPr>
          <w:rFonts w:cs="Arial"/>
          <w:szCs w:val="28"/>
        </w:rPr>
        <w:t>;</w:t>
      </w:r>
    </w:p>
    <w:p w:rsidR="00AD491A" w:rsidRPr="00A819E5" w:rsidRDefault="00AD491A" w:rsidP="00AD491A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8"/>
        </w:rPr>
      </w:pPr>
      <w:r w:rsidRPr="00A819E5">
        <w:rPr>
          <w:rFonts w:cs="Arial"/>
          <w:szCs w:val="28"/>
        </w:rPr>
        <w:t>2. Информация о структурных элементах, реализация которых осуществляется с нарушением установленных параметров и сроков;</w:t>
      </w:r>
    </w:p>
    <w:p w:rsidR="00AD491A" w:rsidRPr="00A819E5" w:rsidRDefault="00AD491A" w:rsidP="00AD491A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8"/>
        </w:rPr>
      </w:pPr>
      <w:r w:rsidRPr="00A819E5">
        <w:rPr>
          <w:rFonts w:cs="Arial"/>
          <w:szCs w:val="28"/>
        </w:rPr>
        <w:t>3. Анализ факторов (рисков), повлиявших на реализацию муниципальной программы, и мер, направленных на их устранение.</w:t>
      </w:r>
    </w:p>
    <w:p w:rsidR="00AD491A" w:rsidRPr="00A819E5" w:rsidRDefault="00AD491A" w:rsidP="00AD491A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8"/>
        </w:rPr>
      </w:pPr>
      <w:r w:rsidRPr="00A819E5">
        <w:rPr>
          <w:rFonts w:cs="Arial"/>
          <w:szCs w:val="28"/>
        </w:rPr>
        <w:t>4. Информация о достижении фактических значений показателей муниципальной программы и фактических значений показателей и результатов региональных проектов, ведомственных и муниципальных проектов, комплекса процессных мероприятий за отчетный период:</w:t>
      </w:r>
    </w:p>
    <w:p w:rsidR="00AD491A" w:rsidRPr="00A819E5" w:rsidRDefault="00AD491A" w:rsidP="00AD491A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8"/>
        </w:rPr>
      </w:pPr>
    </w:p>
    <w:p w:rsidR="00AD491A" w:rsidRPr="00C8064B" w:rsidRDefault="00AD491A" w:rsidP="00AD491A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b/>
          <w:szCs w:val="28"/>
        </w:rPr>
      </w:pPr>
      <w:r w:rsidRPr="00C8064B">
        <w:rPr>
          <w:rFonts w:cs="Arial"/>
          <w:b/>
          <w:szCs w:val="28"/>
        </w:rPr>
        <w:t>Целевые показатели муниципальной программы</w:t>
      </w:r>
    </w:p>
    <w:p w:rsidR="00AD491A" w:rsidRPr="00A819E5" w:rsidRDefault="00AD491A" w:rsidP="00AD491A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szCs w:val="28"/>
        </w:rPr>
      </w:pPr>
    </w:p>
    <w:p w:rsidR="00AD491A" w:rsidRPr="00A819E5" w:rsidRDefault="00AD491A" w:rsidP="00AD491A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szCs w:val="28"/>
        </w:rPr>
      </w:pPr>
    </w:p>
    <w:tbl>
      <w:tblPr>
        <w:tblW w:w="146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6"/>
        <w:gridCol w:w="2126"/>
        <w:gridCol w:w="1134"/>
        <w:gridCol w:w="1134"/>
        <w:gridCol w:w="567"/>
        <w:gridCol w:w="3402"/>
        <w:gridCol w:w="1626"/>
      </w:tblGrid>
      <w:tr w:rsidR="00AD491A" w:rsidRPr="00A819E5" w:rsidTr="00AD491A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A819E5">
              <w:rPr>
                <w:rFonts w:cs="Arial"/>
              </w:rPr>
              <w:t>№ п/п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A819E5">
              <w:rPr>
                <w:rFonts w:cs="Arial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A819E5">
              <w:rPr>
                <w:rFonts w:cs="Arial"/>
              </w:rPr>
              <w:t>Уровень показателя</w:t>
            </w:r>
            <w:r w:rsidRPr="00A819E5">
              <w:rPr>
                <w:rFonts w:cs="Arial"/>
                <w:vertAlign w:val="superscript"/>
              </w:rPr>
              <w:footnoteReference w:id="14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A819E5">
              <w:rPr>
                <w:rFonts w:cs="Arial"/>
              </w:rPr>
              <w:t>План 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A819E5">
              <w:rPr>
                <w:rFonts w:cs="Arial"/>
              </w:rPr>
              <w:t>Факт за отчетный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A819E5">
              <w:rPr>
                <w:rFonts w:cs="Arial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A819E5">
              <w:rPr>
                <w:rFonts w:cs="Arial"/>
              </w:rPr>
              <w:t>Расчет показателя с указанием источника информации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A819E5">
              <w:rPr>
                <w:rFonts w:cs="Arial"/>
              </w:rPr>
              <w:t xml:space="preserve">Причины </w:t>
            </w:r>
            <w:proofErr w:type="spellStart"/>
            <w:r w:rsidRPr="00A819E5">
              <w:rPr>
                <w:rFonts w:cs="Arial"/>
              </w:rPr>
              <w:t>недостижения</w:t>
            </w:r>
            <w:proofErr w:type="spellEnd"/>
            <w:r w:rsidRPr="00A819E5">
              <w:rPr>
                <w:rFonts w:cs="Arial"/>
              </w:rPr>
              <w:t xml:space="preserve"> показателя</w:t>
            </w:r>
          </w:p>
        </w:tc>
      </w:tr>
      <w:tr w:rsidR="00AD491A" w:rsidRPr="00A819E5" w:rsidTr="00AD491A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A819E5">
              <w:rPr>
                <w:rFonts w:cs="Arial"/>
              </w:rPr>
              <w:t>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A819E5">
              <w:rPr>
                <w:rFonts w:cs="Arial"/>
                <w:i/>
              </w:rPr>
              <w:t xml:space="preserve">«НП», «РП», </w:t>
            </w:r>
            <w:r w:rsidRPr="00A819E5">
              <w:rPr>
                <w:rFonts w:cs="Arial"/>
                <w:i/>
              </w:rPr>
              <w:lastRenderedPageBreak/>
              <w:t>«ГП», «ВДЛ», «МП»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AD491A" w:rsidRPr="00A819E5" w:rsidTr="00AD491A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A819E5">
              <w:rPr>
                <w:rFonts w:cs="Arial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AD491A" w:rsidRPr="00A819E5" w:rsidTr="00AD491A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A819E5">
              <w:rPr>
                <w:rFonts w:cs="Arial"/>
              </w:rPr>
              <w:t>...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AD491A" w:rsidRPr="00A819E5" w:rsidTr="00AD491A">
        <w:trPr>
          <w:trHeight w:val="5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A819E5">
              <w:rPr>
                <w:rFonts w:cs="Arial"/>
              </w:rPr>
              <w:t>Средний процент достижения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A819E5">
              <w:rPr>
                <w:rFonts w:cs="Aria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A819E5">
              <w:rPr>
                <w:rFonts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A819E5">
              <w:rPr>
                <w:rFonts w:cs="Arial"/>
              </w:rPr>
              <w:t>x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1A" w:rsidRPr="00A819E5" w:rsidRDefault="00AD491A" w:rsidP="00AD491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A819E5">
              <w:rPr>
                <w:rFonts w:cs="Arial"/>
              </w:rPr>
              <w:t>x</w:t>
            </w:r>
          </w:p>
        </w:tc>
      </w:tr>
    </w:tbl>
    <w:p w:rsidR="00AD491A" w:rsidRPr="00A819E5" w:rsidRDefault="00AD491A" w:rsidP="00AD491A">
      <w:pPr>
        <w:widowControl w:val="0"/>
        <w:autoSpaceDE w:val="0"/>
        <w:autoSpaceDN w:val="0"/>
        <w:adjustRightInd w:val="0"/>
        <w:spacing w:before="160"/>
        <w:ind w:firstLine="540"/>
        <w:rPr>
          <w:rFonts w:cs="Arial"/>
          <w:szCs w:val="28"/>
        </w:rPr>
      </w:pPr>
      <w:r w:rsidRPr="00A819E5">
        <w:rPr>
          <w:rFonts w:cs="Arial"/>
          <w:szCs w:val="28"/>
        </w:rPr>
        <w:t>&lt;</w:t>
      </w:r>
      <w:proofErr w:type="gramStart"/>
      <w:r w:rsidRPr="00A819E5">
        <w:rPr>
          <w:rFonts w:cs="Arial"/>
          <w:szCs w:val="28"/>
        </w:rPr>
        <w:t>*&gt;-</w:t>
      </w:r>
      <w:proofErr w:type="gramEnd"/>
      <w:r w:rsidRPr="00A819E5">
        <w:rPr>
          <w:rFonts w:cs="Arial"/>
          <w:szCs w:val="28"/>
        </w:rPr>
        <w:t>показатель рассчитывается по итогам года.</w:t>
      </w:r>
    </w:p>
    <w:p w:rsidR="00AD491A" w:rsidRPr="00A819E5" w:rsidRDefault="00AD491A" w:rsidP="00AD491A">
      <w:pPr>
        <w:widowControl w:val="0"/>
        <w:autoSpaceDE w:val="0"/>
        <w:autoSpaceDN w:val="0"/>
        <w:adjustRightInd w:val="0"/>
        <w:ind w:firstLine="0"/>
        <w:rPr>
          <w:rFonts w:cs="Arial"/>
          <w:szCs w:val="28"/>
        </w:rPr>
      </w:pPr>
    </w:p>
    <w:p w:rsidR="00AD491A" w:rsidRPr="00A819E5" w:rsidRDefault="00AD491A" w:rsidP="00AD491A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8"/>
        </w:rPr>
      </w:pPr>
      <w:r w:rsidRPr="00A819E5">
        <w:rPr>
          <w:rFonts w:cs="Arial"/>
          <w:szCs w:val="28"/>
        </w:rPr>
        <w:t>5. Информация об итогах реализации муниципальной программы, в том числе ее структурных элементов, и планы на очередной финансовый год</w:t>
      </w:r>
      <w:r w:rsidRPr="00A819E5">
        <w:rPr>
          <w:rFonts w:cs="Arial"/>
          <w:szCs w:val="28"/>
          <w:vertAlign w:val="superscript"/>
        </w:rPr>
        <w:footnoteReference w:id="15"/>
      </w:r>
      <w:r w:rsidRPr="00A819E5">
        <w:rPr>
          <w:rFonts w:cs="Arial"/>
          <w:szCs w:val="28"/>
        </w:rPr>
        <w:t>;</w:t>
      </w:r>
    </w:p>
    <w:p w:rsidR="00AD491A" w:rsidRPr="00A819E5" w:rsidRDefault="00AD491A" w:rsidP="00AD491A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8"/>
        </w:rPr>
      </w:pPr>
      <w:r w:rsidRPr="00A819E5">
        <w:rPr>
          <w:rFonts w:cs="Arial"/>
          <w:szCs w:val="28"/>
        </w:rPr>
        <w:t>6. Предложения о корректировке, досрочном прекращении реализации структурных элементов или муниципальной программы в целом</w:t>
      </w:r>
      <w:r w:rsidRPr="00A819E5">
        <w:rPr>
          <w:rFonts w:cs="Arial"/>
          <w:szCs w:val="28"/>
          <w:vertAlign w:val="superscript"/>
        </w:rPr>
        <w:t>2</w:t>
      </w:r>
      <w:r w:rsidRPr="00A819E5">
        <w:rPr>
          <w:rFonts w:cs="Arial"/>
          <w:szCs w:val="28"/>
        </w:rPr>
        <w:t>;</w:t>
      </w:r>
    </w:p>
    <w:p w:rsidR="00AD491A" w:rsidRPr="00A819E5" w:rsidRDefault="00AD491A" w:rsidP="00AD491A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8"/>
        </w:rPr>
      </w:pPr>
      <w:r w:rsidRPr="00A819E5">
        <w:rPr>
          <w:rFonts w:cs="Arial"/>
          <w:szCs w:val="28"/>
        </w:rPr>
        <w:t>7. Сведения об изменениях, внесенных в отчетном периоде в муниципальную программу</w:t>
      </w:r>
      <w:r w:rsidRPr="00A819E5">
        <w:rPr>
          <w:rFonts w:cs="Arial"/>
          <w:szCs w:val="28"/>
          <w:vertAlign w:val="superscript"/>
        </w:rPr>
        <w:t>2</w:t>
      </w:r>
      <w:r w:rsidRPr="00A819E5">
        <w:rPr>
          <w:rFonts w:cs="Arial"/>
          <w:szCs w:val="28"/>
        </w:rPr>
        <w:t>.</w:t>
      </w:r>
    </w:p>
    <w:p w:rsidR="00AD491A" w:rsidRDefault="00AD491A" w:rsidP="00AD491A">
      <w:pPr>
        <w:spacing w:after="160" w:line="259" w:lineRule="auto"/>
        <w:ind w:firstLine="0"/>
        <w:jc w:val="left"/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7B6F97" w:rsidRPr="007B6F97" w:rsidRDefault="007B6F97" w:rsidP="007C4478">
      <w:pPr>
        <w:widowControl w:val="0"/>
        <w:autoSpaceDE w:val="0"/>
        <w:autoSpaceDN w:val="0"/>
        <w:adjustRightInd w:val="0"/>
        <w:spacing w:line="276" w:lineRule="auto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right="-598" w:firstLine="0"/>
        <w:jc w:val="right"/>
        <w:outlineLvl w:val="1"/>
        <w:rPr>
          <w:rFonts w:cs="Arial"/>
          <w:szCs w:val="28"/>
        </w:rPr>
      </w:pPr>
    </w:p>
    <w:p w:rsidR="007B6F97" w:rsidRPr="007B6F97" w:rsidRDefault="007C4478" w:rsidP="007C4478">
      <w:pPr>
        <w:widowControl w:val="0"/>
        <w:autoSpaceDE w:val="0"/>
        <w:autoSpaceDN w:val="0"/>
        <w:adjustRightInd w:val="0"/>
        <w:ind w:right="-31" w:firstLine="0"/>
        <w:jc w:val="right"/>
        <w:outlineLvl w:val="1"/>
        <w:rPr>
          <w:rFonts w:cs="Arial"/>
          <w:szCs w:val="28"/>
        </w:rPr>
      </w:pPr>
      <w:r w:rsidRPr="007B6F97">
        <w:rPr>
          <w:rFonts w:cs="Arial"/>
          <w:szCs w:val="28"/>
        </w:rPr>
        <w:t>Приложение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4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0"/>
        <w:jc w:val="right"/>
        <w:rPr>
          <w:rFonts w:cs="Arial"/>
          <w:szCs w:val="28"/>
        </w:rPr>
      </w:pPr>
      <w:r w:rsidRPr="007B6F97">
        <w:rPr>
          <w:rFonts w:cs="Arial"/>
          <w:szCs w:val="28"/>
        </w:rPr>
        <w:t>к Порядку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0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szCs w:val="28"/>
        </w:rPr>
      </w:pPr>
      <w:bookmarkStart w:id="5" w:name="Par2122"/>
      <w:bookmarkEnd w:id="5"/>
      <w:r w:rsidRPr="007B6F97">
        <w:rPr>
          <w:rFonts w:cs="Arial"/>
          <w:szCs w:val="28"/>
        </w:rPr>
        <w:t>Информация о произведенных расходах в рамках муниципальных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программ на территории муниципального образования город </w:t>
      </w:r>
      <w:proofErr w:type="spellStart"/>
      <w:r w:rsidRPr="007B6F97">
        <w:rPr>
          <w:rFonts w:cs="Arial"/>
          <w:szCs w:val="28"/>
        </w:rPr>
        <w:t>Пыть-Ях</w:t>
      </w:r>
      <w:proofErr w:type="spellEnd"/>
      <w:r w:rsidRPr="007B6F97">
        <w:rPr>
          <w:rFonts w:cs="Arial"/>
          <w:szCs w:val="28"/>
        </w:rPr>
        <w:t xml:space="preserve"> 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szCs w:val="28"/>
        </w:rPr>
      </w:pPr>
      <w:r w:rsidRPr="007B6F97">
        <w:rPr>
          <w:rFonts w:cs="Arial"/>
          <w:szCs w:val="28"/>
        </w:rPr>
        <w:t>по состоянию на ___________ 202__ г.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0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0"/>
        <w:jc w:val="right"/>
        <w:rPr>
          <w:rFonts w:cs="Arial"/>
          <w:szCs w:val="28"/>
        </w:rPr>
      </w:pPr>
      <w:r w:rsidRPr="007B6F97">
        <w:rPr>
          <w:rFonts w:cs="Arial"/>
          <w:szCs w:val="28"/>
        </w:rPr>
        <w:t>тыс. руб.</w:t>
      </w: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1768"/>
        <w:gridCol w:w="851"/>
        <w:gridCol w:w="500"/>
        <w:gridCol w:w="567"/>
        <w:gridCol w:w="567"/>
        <w:gridCol w:w="1559"/>
        <w:gridCol w:w="850"/>
        <w:gridCol w:w="567"/>
        <w:gridCol w:w="567"/>
        <w:gridCol w:w="567"/>
        <w:gridCol w:w="1560"/>
        <w:gridCol w:w="1701"/>
        <w:gridCol w:w="567"/>
        <w:gridCol w:w="708"/>
        <w:gridCol w:w="993"/>
      </w:tblGrid>
      <w:tr w:rsidR="007C4478" w:rsidRPr="007B6F97" w:rsidTr="000C41C3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B6F97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 xml:space="preserve"> № </w:t>
            </w:r>
            <w:r w:rsidR="007C4478" w:rsidRPr="007B6F97">
              <w:rPr>
                <w:rFonts w:cs="Arial"/>
              </w:rPr>
              <w:t>п/п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Наименование муниципальной программы</w:t>
            </w:r>
          </w:p>
        </w:tc>
        <w:tc>
          <w:tcPr>
            <w:tcW w:w="4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Уточненный план на год по бюджету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Исполнено на отчетную дату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Исполнено % к уточненному плану 20__ г.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Профинансировано на ___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% исполнения</w:t>
            </w:r>
          </w:p>
        </w:tc>
      </w:tr>
      <w:tr w:rsidR="007C4478" w:rsidRPr="007B6F97" w:rsidTr="000C41C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Общая сумма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в том числе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в т. ч. за счет переходящих остатков прошлого года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Общая сумма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в том числе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в т. ч. за счет переходящих остатков прошлого года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в том числе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</w:tr>
      <w:tr w:rsidR="007C4478" w:rsidRPr="007B6F97" w:rsidTr="000C41C3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МБ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МБ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ОБ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</w:tr>
      <w:tr w:rsidR="007C4478" w:rsidRPr="007B6F97" w:rsidTr="000C41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16</w:t>
            </w:r>
          </w:p>
        </w:tc>
      </w:tr>
      <w:tr w:rsidR="007C4478" w:rsidRPr="007B6F97" w:rsidTr="000C41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  <w:tr w:rsidR="007C4478" w:rsidRPr="007B6F97" w:rsidTr="000C41C3"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</w:tr>
    </w:tbl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0"/>
        <w:rPr>
          <w:rFonts w:cs="Arial"/>
          <w:szCs w:val="28"/>
        </w:rPr>
      </w:pPr>
    </w:p>
    <w:p w:rsidR="007B6F97" w:rsidRDefault="007C4478" w:rsidP="007C4478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  <w:r w:rsidRPr="007B6F97">
        <w:rPr>
          <w:rFonts w:cs="Arial"/>
          <w:szCs w:val="28"/>
        </w:rPr>
        <w:t xml:space="preserve">Исполнитель: </w:t>
      </w:r>
      <w:r w:rsidRPr="007B6F97">
        <w:rPr>
          <w:rFonts w:cs="Arial"/>
        </w:rPr>
        <w:t xml:space="preserve">(Ф.И.О.) </w:t>
      </w:r>
    </w:p>
    <w:p w:rsidR="00805EFB" w:rsidRDefault="00805EFB">
      <w:pPr>
        <w:spacing w:after="160" w:line="259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right="-31" w:firstLine="0"/>
        <w:jc w:val="right"/>
        <w:outlineLvl w:val="1"/>
        <w:rPr>
          <w:rFonts w:cs="Arial"/>
          <w:szCs w:val="28"/>
        </w:rPr>
      </w:pPr>
      <w:r w:rsidRPr="007B6F97">
        <w:rPr>
          <w:rFonts w:cs="Arial"/>
          <w:szCs w:val="28"/>
        </w:rPr>
        <w:lastRenderedPageBreak/>
        <w:t>Приложение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5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0"/>
        <w:jc w:val="right"/>
        <w:rPr>
          <w:rFonts w:cs="Arial"/>
          <w:szCs w:val="28"/>
        </w:rPr>
      </w:pPr>
      <w:r w:rsidRPr="007B6F97">
        <w:rPr>
          <w:rFonts w:cs="Arial"/>
          <w:szCs w:val="28"/>
        </w:rPr>
        <w:t>к Порядку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0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szCs w:val="28"/>
        </w:rPr>
      </w:pPr>
      <w:bookmarkStart w:id="6" w:name="Par2209"/>
      <w:bookmarkEnd w:id="6"/>
      <w:r w:rsidRPr="007B6F97">
        <w:rPr>
          <w:rFonts w:cs="Arial"/>
          <w:szCs w:val="28"/>
        </w:rPr>
        <w:t>Информация о реализации муниципальных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программ муниципального образования город </w:t>
      </w:r>
      <w:proofErr w:type="spellStart"/>
      <w:r w:rsidRPr="007B6F97">
        <w:rPr>
          <w:rFonts w:cs="Arial"/>
          <w:szCs w:val="28"/>
        </w:rPr>
        <w:t>Пыть-Ях</w:t>
      </w:r>
      <w:proofErr w:type="spellEnd"/>
      <w:r w:rsidRPr="007B6F97">
        <w:rPr>
          <w:rFonts w:cs="Arial"/>
          <w:szCs w:val="28"/>
        </w:rPr>
        <w:t xml:space="preserve"> 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cs="Arial"/>
          <w:szCs w:val="28"/>
        </w:rPr>
      </w:pPr>
      <w:r w:rsidRPr="007B6F97">
        <w:rPr>
          <w:rFonts w:cs="Arial"/>
          <w:szCs w:val="28"/>
        </w:rPr>
        <w:t>по состоянию на ____________ 202__ г.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0"/>
        <w:jc w:val="right"/>
        <w:rPr>
          <w:rFonts w:cs="Arial"/>
          <w:szCs w:val="28"/>
        </w:rPr>
      </w:pPr>
      <w:r w:rsidRPr="007B6F97">
        <w:rPr>
          <w:rFonts w:cs="Arial"/>
          <w:szCs w:val="28"/>
        </w:rPr>
        <w:t>(тыс. рублей)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0"/>
        <w:jc w:val="right"/>
        <w:rPr>
          <w:rFonts w:cs="Arial"/>
          <w:szCs w:val="28"/>
        </w:rPr>
      </w:pPr>
    </w:p>
    <w:tbl>
      <w:tblPr>
        <w:tblW w:w="146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75"/>
        <w:gridCol w:w="426"/>
        <w:gridCol w:w="567"/>
        <w:gridCol w:w="567"/>
        <w:gridCol w:w="567"/>
        <w:gridCol w:w="425"/>
        <w:gridCol w:w="425"/>
        <w:gridCol w:w="567"/>
        <w:gridCol w:w="567"/>
        <w:gridCol w:w="567"/>
        <w:gridCol w:w="992"/>
        <w:gridCol w:w="709"/>
        <w:gridCol w:w="709"/>
        <w:gridCol w:w="425"/>
        <w:gridCol w:w="567"/>
        <w:gridCol w:w="567"/>
        <w:gridCol w:w="567"/>
        <w:gridCol w:w="992"/>
        <w:gridCol w:w="706"/>
        <w:gridCol w:w="735"/>
        <w:gridCol w:w="691"/>
      </w:tblGrid>
      <w:tr w:rsidR="007C4478" w:rsidRPr="007B6F97" w:rsidTr="000C41C3">
        <w:trPr>
          <w:trHeight w:val="83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B6F97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 xml:space="preserve"> № № 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Наименование</w:t>
            </w:r>
            <w:r w:rsidRPr="007B6F97">
              <w:rPr>
                <w:rFonts w:cs="Arial"/>
                <w:szCs w:val="20"/>
              </w:rPr>
              <w:t xml:space="preserve"> </w:t>
            </w:r>
            <w:r w:rsidRPr="007B6F97">
              <w:rPr>
                <w:rFonts w:cs="Arial"/>
              </w:rPr>
              <w:t>муниципальной программы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Утвержденный план на год по программе</w:t>
            </w:r>
          </w:p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(с изменениями)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Уточненный план на год по бюджету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Профинансировано на ___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Исполнено на отчетную дату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Исполнено %</w:t>
            </w:r>
          </w:p>
        </w:tc>
      </w:tr>
      <w:tr w:rsidR="007C4478" w:rsidRPr="007B6F97" w:rsidTr="000C41C3">
        <w:trPr>
          <w:cantSplit/>
          <w:trHeight w:val="260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общая 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МБ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другие источники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общая 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в том числе за счет переходящих остатков прошлого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ОБ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общая 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в том числе за счет переходящих остатков прошлого года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к общей сумме по программе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к общей сумме по бюджету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к общей сумме финансирования</w:t>
            </w:r>
          </w:p>
        </w:tc>
      </w:tr>
      <w:tr w:rsidR="007C4478" w:rsidRPr="007B6F97" w:rsidTr="000C41C3">
        <w:trPr>
          <w:trHeight w:val="25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21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22</w:t>
            </w:r>
          </w:p>
        </w:tc>
      </w:tr>
      <w:tr w:rsidR="007C4478" w:rsidRPr="007B6F97" w:rsidTr="000C41C3">
        <w:trPr>
          <w:trHeight w:val="32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</w:tr>
    </w:tbl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0"/>
        <w:rPr>
          <w:rFonts w:cs="Arial"/>
          <w:szCs w:val="28"/>
        </w:rPr>
      </w:pPr>
    </w:p>
    <w:p w:rsid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  <w:r w:rsidRPr="007B6F97">
        <w:rPr>
          <w:rFonts w:cs="Arial"/>
          <w:szCs w:val="28"/>
        </w:rPr>
        <w:t>Исполнитель: (Ф.И.О.)</w:t>
      </w:r>
      <w:r w:rsidRPr="007B6F97">
        <w:rPr>
          <w:rFonts w:cs="Arial"/>
        </w:rPr>
        <w:t xml:space="preserve"> </w:t>
      </w:r>
    </w:p>
    <w:p w:rsidR="00805EFB" w:rsidRDefault="00805EFB" w:rsidP="007C4478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</w:p>
    <w:p w:rsidR="00805EFB" w:rsidRPr="007B6F97" w:rsidRDefault="00805EFB" w:rsidP="007C4478">
      <w:pPr>
        <w:widowControl w:val="0"/>
        <w:autoSpaceDE w:val="0"/>
        <w:autoSpaceDN w:val="0"/>
        <w:adjustRightInd w:val="0"/>
        <w:ind w:firstLine="0"/>
        <w:rPr>
          <w:rFonts w:cs="Arial"/>
        </w:rPr>
        <w:sectPr w:rsidR="00805EFB" w:rsidRPr="007B6F97" w:rsidSect="000C41C3">
          <w:headerReference w:type="default" r:id="rId74"/>
          <w:headerReference w:type="first" r:id="rId75"/>
          <w:pgSz w:w="16838" w:h="11906" w:orient="landscape"/>
          <w:pgMar w:top="1134" w:right="567" w:bottom="1134" w:left="1701" w:header="709" w:footer="709" w:gutter="0"/>
          <w:cols w:space="708"/>
          <w:docGrid w:linePitch="381"/>
        </w:sectPr>
      </w:pPr>
    </w:p>
    <w:p w:rsidR="007C4478" w:rsidRPr="007B6F97" w:rsidRDefault="007C4478" w:rsidP="007C4478">
      <w:pPr>
        <w:widowControl w:val="0"/>
        <w:autoSpaceDE w:val="0"/>
        <w:autoSpaceDN w:val="0"/>
        <w:ind w:firstLine="0"/>
        <w:jc w:val="right"/>
        <w:outlineLvl w:val="0"/>
        <w:rPr>
          <w:rFonts w:cs="Arial"/>
          <w:szCs w:val="28"/>
        </w:rPr>
      </w:pPr>
      <w:r w:rsidRPr="007B6F97">
        <w:rPr>
          <w:rFonts w:cs="Arial"/>
          <w:szCs w:val="28"/>
        </w:rPr>
        <w:lastRenderedPageBreak/>
        <w:t>Приложение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3</w:t>
      </w:r>
    </w:p>
    <w:p w:rsidR="007C4478" w:rsidRPr="007B6F97" w:rsidRDefault="007C4478" w:rsidP="007C4478">
      <w:pPr>
        <w:widowControl w:val="0"/>
        <w:autoSpaceDE w:val="0"/>
        <w:autoSpaceDN w:val="0"/>
        <w:ind w:firstLine="0"/>
        <w:jc w:val="right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к постановлению администрации </w:t>
      </w:r>
    </w:p>
    <w:p w:rsidR="007B6F97" w:rsidRPr="007B6F97" w:rsidRDefault="007C4478" w:rsidP="007C4478">
      <w:pPr>
        <w:widowControl w:val="0"/>
        <w:autoSpaceDE w:val="0"/>
        <w:autoSpaceDN w:val="0"/>
        <w:ind w:left="5340" w:firstLine="708"/>
        <w:jc w:val="right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</w:p>
    <w:p w:rsidR="00E55EB7" w:rsidRPr="007B6F97" w:rsidRDefault="00E55EB7" w:rsidP="00E55EB7">
      <w:pPr>
        <w:autoSpaceDE w:val="0"/>
        <w:autoSpaceDN w:val="0"/>
        <w:adjustRightInd w:val="0"/>
        <w:ind w:firstLine="0"/>
        <w:jc w:val="right"/>
        <w:rPr>
          <w:rFonts w:cs="Arial"/>
          <w:szCs w:val="28"/>
        </w:rPr>
      </w:pPr>
      <w:r w:rsidRPr="007B6F97">
        <w:rPr>
          <w:rFonts w:cs="Arial"/>
          <w:szCs w:val="28"/>
        </w:rPr>
        <w:t>от 29.11.2023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326-па</w:t>
      </w:r>
    </w:p>
    <w:p w:rsidR="007C4478" w:rsidRPr="007B6F97" w:rsidRDefault="007C4478" w:rsidP="007C4478">
      <w:pPr>
        <w:widowControl w:val="0"/>
        <w:autoSpaceDE w:val="0"/>
        <w:autoSpaceDN w:val="0"/>
        <w:ind w:firstLine="0"/>
        <w:jc w:val="left"/>
        <w:rPr>
          <w:rFonts w:cs="Arial"/>
          <w:szCs w:val="28"/>
        </w:rPr>
      </w:pPr>
    </w:p>
    <w:p w:rsidR="007C4478" w:rsidRPr="007B6F97" w:rsidRDefault="007C4478" w:rsidP="00805EFB">
      <w:pPr>
        <w:pStyle w:val="2"/>
      </w:pPr>
      <w:bookmarkStart w:id="7" w:name="P171"/>
      <w:bookmarkEnd w:id="7"/>
      <w:r w:rsidRPr="007B6F97">
        <w:t>Модельная муниципальная программа</w:t>
      </w:r>
    </w:p>
    <w:p w:rsidR="007C4478" w:rsidRPr="007B6F97" w:rsidRDefault="007C4478" w:rsidP="00805EFB">
      <w:pPr>
        <w:pStyle w:val="2"/>
      </w:pPr>
      <w:r w:rsidRPr="007B6F97">
        <w:t xml:space="preserve">города </w:t>
      </w:r>
      <w:proofErr w:type="spellStart"/>
      <w:r w:rsidRPr="007B6F97">
        <w:t>Пыть-Яха</w:t>
      </w:r>
      <w:proofErr w:type="spellEnd"/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1. Модельная муниципальная программа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 определяет структуру муниципальной программы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 (далее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>муниципальная программа), содержание, механизмы реализации ее структурных элементов (основных мероприятий).</w:t>
      </w: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2. Муниципальная программа является системой следующих документов, разрабатываемых и утверждаемых в соответствии с порядком принятия решения о разработке муниципальных программ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 xml:space="preserve">, их формирования, утверждения и реализации, утвержденным настоящим постановлением, и иными нормативными правовыми актами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>: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7C4478" w:rsidRPr="007B6F97" w:rsidTr="00AE1241">
        <w:trPr>
          <w:trHeight w:val="689"/>
        </w:trPr>
        <w:tc>
          <w:tcPr>
            <w:tcW w:w="4815" w:type="dxa"/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8"/>
              </w:rPr>
            </w:pPr>
            <w:r w:rsidRPr="007B6F97">
              <w:rPr>
                <w:rFonts w:cs="Arial"/>
                <w:szCs w:val="28"/>
              </w:rPr>
              <w:t>Состав документов</w:t>
            </w:r>
          </w:p>
        </w:tc>
        <w:tc>
          <w:tcPr>
            <w:tcW w:w="4819" w:type="dxa"/>
            <w:vAlign w:val="center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8"/>
              </w:rPr>
            </w:pPr>
            <w:r w:rsidRPr="007B6F97">
              <w:rPr>
                <w:rFonts w:cs="Arial"/>
                <w:szCs w:val="28"/>
              </w:rPr>
              <w:t>Механизм управления</w:t>
            </w:r>
          </w:p>
          <w:p w:rsidR="007C4478" w:rsidRPr="007B6F97" w:rsidRDefault="007C4478" w:rsidP="007C447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8"/>
              </w:rPr>
            </w:pPr>
            <w:r w:rsidRPr="007B6F97">
              <w:rPr>
                <w:rFonts w:cs="Arial"/>
                <w:szCs w:val="28"/>
              </w:rPr>
              <w:t>программы</w:t>
            </w:r>
          </w:p>
        </w:tc>
      </w:tr>
      <w:tr w:rsidR="007C4478" w:rsidRPr="007B6F97" w:rsidTr="00AE1241">
        <w:trPr>
          <w:trHeight w:val="1640"/>
        </w:trPr>
        <w:tc>
          <w:tcPr>
            <w:tcW w:w="4815" w:type="dxa"/>
          </w:tcPr>
          <w:p w:rsidR="007C4478" w:rsidRPr="00AD491A" w:rsidRDefault="007C4478" w:rsidP="007C447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7B6F97">
              <w:rPr>
                <w:rFonts w:cs="Arial"/>
                <w:szCs w:val="28"/>
              </w:rPr>
              <w:t>2</w:t>
            </w:r>
            <w:r w:rsidRPr="00AD491A">
              <w:rPr>
                <w:rFonts w:cs="Arial"/>
              </w:rPr>
              <w:t xml:space="preserve">.1. Паспорт муниципальной программы, содержит следующие сведения: </w:t>
            </w:r>
          </w:p>
          <w:p w:rsidR="007C4478" w:rsidRPr="00AD491A" w:rsidRDefault="007C4478" w:rsidP="007C447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AD491A">
              <w:rPr>
                <w:rFonts w:cs="Arial"/>
              </w:rPr>
              <w:t xml:space="preserve">- наименование муниципальной программы; </w:t>
            </w:r>
          </w:p>
          <w:p w:rsidR="007C4478" w:rsidRPr="00AD491A" w:rsidRDefault="007C4478" w:rsidP="007C447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AD491A">
              <w:rPr>
                <w:rFonts w:cs="Arial"/>
              </w:rPr>
              <w:t xml:space="preserve">- цели и показатели, их характеризующие; </w:t>
            </w:r>
          </w:p>
          <w:p w:rsidR="007C4478" w:rsidRPr="00AD491A" w:rsidRDefault="007C4478" w:rsidP="007C447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AD491A">
              <w:rPr>
                <w:rFonts w:cs="Arial"/>
              </w:rPr>
              <w:t xml:space="preserve">- сроки реализации; </w:t>
            </w:r>
          </w:p>
          <w:p w:rsidR="007C4478" w:rsidRPr="00AD491A" w:rsidRDefault="007C4478" w:rsidP="007C447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AD491A">
              <w:rPr>
                <w:rFonts w:cs="Arial"/>
              </w:rPr>
              <w:t xml:space="preserve">- перечень структурных элементов; </w:t>
            </w:r>
          </w:p>
          <w:p w:rsidR="007C4478" w:rsidRPr="00AD491A" w:rsidRDefault="007C4478" w:rsidP="007C447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AD491A">
              <w:rPr>
                <w:rFonts w:cs="Arial"/>
              </w:rPr>
              <w:t xml:space="preserve">- </w:t>
            </w:r>
            <w:r w:rsidR="00AD491A" w:rsidRPr="00AD491A">
              <w:rPr>
                <w:rFonts w:cs="Arial"/>
              </w:rPr>
              <w:t>параметры финансового обеспечения муниципальной программы за счет всех источников финансирования по годам реализации в целом и с детализацией по ее структурным элементам;</w:t>
            </w:r>
            <w:r w:rsidRPr="00AD491A">
              <w:rPr>
                <w:rFonts w:cs="Arial"/>
              </w:rPr>
              <w:t xml:space="preserve"> </w:t>
            </w:r>
          </w:p>
          <w:p w:rsidR="007C4478" w:rsidRPr="00AD491A" w:rsidRDefault="007C4478" w:rsidP="007C447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AD491A">
              <w:rPr>
                <w:rFonts w:cs="Arial"/>
              </w:rPr>
              <w:t xml:space="preserve">- сведения о кураторе муниципальной программы, ответственном исполнителе; </w:t>
            </w:r>
          </w:p>
          <w:p w:rsidR="007C4478" w:rsidRPr="00AD491A" w:rsidRDefault="007C4478" w:rsidP="007C447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AD491A">
              <w:rPr>
                <w:rFonts w:cs="Arial"/>
              </w:rPr>
              <w:t xml:space="preserve">- связь с национальными целями развития Российской Федерации, определенными Указом Президента Российской Федерации </w:t>
            </w:r>
            <w:hyperlink r:id="rId76" w:tooltip="УКАЗ от 07.05.2024 № 309 ПРЕЗИДЕНТ РОССИЙСКОЙ ФЕДЕРАЦИИ&#10;&#10;О НАЦИОНАЛЬНЫХ ЦЕЛЯХ РАЗВИТИЯ РОССИЙСКОЙ ФЕДЕРАЦИИ НА ПЕРИОД ДО 2030 ГОДА  И НА ПЕРСПЕКТИВУ ДО 2036 ГОДА  " w:history="1">
              <w:r w:rsidR="00AE1241" w:rsidRPr="00AD491A">
                <w:rPr>
                  <w:rStyle w:val="a5"/>
                  <w:rFonts w:cs="Arial"/>
                  <w:bCs/>
                </w:rPr>
                <w:t>от 07.05.2024 № 309</w:t>
              </w:r>
            </w:hyperlink>
            <w:r w:rsidR="00AE1241" w:rsidRPr="00AD491A">
              <w:rPr>
                <w:rFonts w:eastAsiaTheme="minorHAnsi" w:cs="Arial"/>
                <w:lang w:eastAsia="en-US"/>
              </w:rPr>
              <w:t xml:space="preserve"> «</w:t>
            </w:r>
            <w:r w:rsidR="00AE1241" w:rsidRPr="00AD491A">
              <w:rPr>
                <w:rFonts w:cs="Arial"/>
                <w:bCs/>
              </w:rPr>
              <w:t>О национальных целях развития Российской Федерации на период до 2030 года и на перспективу до 2036 года</w:t>
            </w:r>
            <w:r w:rsidR="007B6F97" w:rsidRPr="00AD491A">
              <w:rPr>
                <w:rFonts w:cs="Arial"/>
              </w:rPr>
              <w:t>»</w:t>
            </w:r>
            <w:r w:rsidRPr="00AD491A">
              <w:rPr>
                <w:rFonts w:cs="Arial"/>
              </w:rPr>
              <w:t>, государственными программами Российской Федерации (при наличии), государственными программами Ханты-Мансийского автономного округа</w:t>
            </w:r>
            <w:r w:rsidR="007B6F97" w:rsidRPr="00AD491A">
              <w:rPr>
                <w:rFonts w:cs="Arial"/>
              </w:rPr>
              <w:t>-</w:t>
            </w:r>
            <w:r w:rsidRPr="00AD491A">
              <w:rPr>
                <w:rFonts w:cs="Arial"/>
              </w:rPr>
              <w:t>Югры (при наличии);</w:t>
            </w:r>
          </w:p>
          <w:p w:rsidR="007C4478" w:rsidRPr="007B6F97" w:rsidRDefault="007C4478" w:rsidP="007C4478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AD491A">
              <w:rPr>
                <w:rFonts w:cs="Arial"/>
              </w:rPr>
              <w:lastRenderedPageBreak/>
              <w:t>- при необходимости могут включаться иные сведения</w:t>
            </w:r>
          </w:p>
        </w:tc>
        <w:tc>
          <w:tcPr>
            <w:tcW w:w="4819" w:type="dxa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7B6F97">
              <w:rPr>
                <w:rFonts w:cs="Arial"/>
                <w:szCs w:val="28"/>
              </w:rPr>
              <w:lastRenderedPageBreak/>
              <w:t>утверждается (вносятся изменения)</w:t>
            </w:r>
          </w:p>
          <w:p w:rsidR="007C4478" w:rsidRPr="007B6F97" w:rsidRDefault="007C4478" w:rsidP="007C4478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7B6F97">
              <w:rPr>
                <w:rFonts w:cs="Arial"/>
                <w:szCs w:val="28"/>
              </w:rPr>
              <w:t xml:space="preserve">нормативным правовым актом администрации города </w:t>
            </w:r>
            <w:proofErr w:type="spellStart"/>
            <w:r w:rsidRPr="007B6F97">
              <w:rPr>
                <w:rFonts w:cs="Arial"/>
                <w:szCs w:val="28"/>
              </w:rPr>
              <w:t>Пыть-Яха</w:t>
            </w:r>
            <w:proofErr w:type="spellEnd"/>
            <w:r w:rsidRPr="007B6F97">
              <w:rPr>
                <w:rFonts w:cs="Arial"/>
                <w:szCs w:val="28"/>
              </w:rPr>
              <w:t xml:space="preserve"> об утверждении муниципальной программы (о внесении изменений)</w:t>
            </w:r>
          </w:p>
        </w:tc>
      </w:tr>
    </w:tbl>
    <w:p w:rsidR="00AD491A" w:rsidRDefault="00AD491A" w:rsidP="00AD491A">
      <w:pPr>
        <w:ind w:firstLine="0"/>
      </w:pPr>
      <w:r>
        <w:rPr>
          <w:rFonts w:cs="Arial"/>
          <w:bCs/>
          <w:szCs w:val="28"/>
        </w:rPr>
        <w:t>(</w:t>
      </w:r>
      <w:r w:rsidRPr="00AD491A">
        <w:rPr>
          <w:rFonts w:cs="Arial"/>
          <w:bCs/>
          <w:szCs w:val="28"/>
        </w:rPr>
        <w:t>Абзац шестой подпункта 2.1. пункта 2 излож</w:t>
      </w:r>
      <w:r>
        <w:rPr>
          <w:rFonts w:cs="Arial"/>
          <w:bCs/>
          <w:szCs w:val="28"/>
        </w:rPr>
        <w:t>ен</w:t>
      </w:r>
      <w:r w:rsidRPr="00AD491A">
        <w:rPr>
          <w:rFonts w:cs="Arial"/>
          <w:bCs/>
          <w:szCs w:val="28"/>
        </w:rPr>
        <w:t xml:space="preserve"> в </w:t>
      </w:r>
      <w:r>
        <w:rPr>
          <w:rFonts w:cs="Arial"/>
          <w:bCs/>
          <w:szCs w:val="28"/>
        </w:rPr>
        <w:t>новой</w:t>
      </w:r>
      <w:r w:rsidRPr="00AD491A">
        <w:rPr>
          <w:rFonts w:cs="Arial"/>
          <w:bCs/>
          <w:szCs w:val="28"/>
        </w:rPr>
        <w:t xml:space="preserve"> редакции </w:t>
      </w:r>
      <w:r w:rsidRPr="00623AFD">
        <w:rPr>
          <w:rFonts w:cs="Arial"/>
          <w:bCs/>
          <w:szCs w:val="28"/>
        </w:rPr>
        <w:t>постановлением администрации</w:t>
      </w:r>
      <w:r w:rsidRPr="00623AFD">
        <w:rPr>
          <w:rFonts w:cs="Arial"/>
          <w:b/>
          <w:bCs/>
          <w:szCs w:val="28"/>
        </w:rPr>
        <w:t xml:space="preserve"> </w:t>
      </w:r>
      <w:hyperlink r:id="rId77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Pr="00623AFD">
          <w:rPr>
            <w:rStyle w:val="a5"/>
            <w:rFonts w:cs="Arial"/>
            <w:bCs/>
            <w:szCs w:val="28"/>
          </w:rPr>
          <w:t>от 03.09.2025 № 276-па</w:t>
        </w:r>
      </w:hyperlink>
      <w:r w:rsidRPr="00623AFD">
        <w:rPr>
          <w:rFonts w:cs="Arial"/>
          <w:bCs/>
          <w:szCs w:val="28"/>
        </w:rPr>
        <w:t>)</w:t>
      </w: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7C4478" w:rsidRPr="007B6F97" w:rsidTr="00AE1241">
        <w:tc>
          <w:tcPr>
            <w:tcW w:w="4815" w:type="dxa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7B6F97">
              <w:rPr>
                <w:rFonts w:cs="Arial"/>
                <w:szCs w:val="28"/>
              </w:rPr>
              <w:t>2.2. Перечень создаваемых объектов</w:t>
            </w:r>
          </w:p>
        </w:tc>
        <w:tc>
          <w:tcPr>
            <w:tcW w:w="4819" w:type="dxa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7B6F97">
              <w:rPr>
                <w:rFonts w:cs="Arial"/>
                <w:szCs w:val="28"/>
              </w:rPr>
              <w:t>утверждается (вносятся изменения)</w:t>
            </w:r>
          </w:p>
          <w:p w:rsidR="007C4478" w:rsidRPr="007B6F97" w:rsidRDefault="007C4478" w:rsidP="007C4478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7B6F97">
              <w:rPr>
                <w:rFonts w:cs="Arial"/>
                <w:szCs w:val="28"/>
              </w:rPr>
              <w:t xml:space="preserve">нормативным правовым актом администрации города </w:t>
            </w:r>
            <w:proofErr w:type="spellStart"/>
            <w:r w:rsidRPr="007B6F97">
              <w:rPr>
                <w:rFonts w:cs="Arial"/>
                <w:szCs w:val="28"/>
              </w:rPr>
              <w:t>Пыть-Яха</w:t>
            </w:r>
            <w:proofErr w:type="spellEnd"/>
            <w:r w:rsidRPr="007B6F97">
              <w:rPr>
                <w:rFonts w:cs="Arial"/>
                <w:szCs w:val="28"/>
              </w:rPr>
              <w:t xml:space="preserve"> об утверждении муниципальной программы (о внесении изменений)</w:t>
            </w:r>
          </w:p>
        </w:tc>
      </w:tr>
      <w:tr w:rsidR="007C4478" w:rsidRPr="007B6F97" w:rsidTr="00AE1241">
        <w:tc>
          <w:tcPr>
            <w:tcW w:w="4815" w:type="dxa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7B6F97">
              <w:rPr>
                <w:rFonts w:cs="Arial"/>
                <w:szCs w:val="28"/>
              </w:rPr>
              <w:t>2.3. Правила (порядок) предоставления субсидий юридическим лицам, индивидуальным предпринимателям, а также физическим лицам</w:t>
            </w:r>
            <w:r w:rsidR="007B6F97" w:rsidRPr="007B6F97">
              <w:rPr>
                <w:rFonts w:cs="Arial"/>
                <w:szCs w:val="28"/>
              </w:rPr>
              <w:t>-</w:t>
            </w:r>
            <w:r w:rsidRPr="007B6F97">
              <w:rPr>
                <w:rFonts w:cs="Arial"/>
                <w:szCs w:val="28"/>
              </w:rPr>
              <w:t>производителям товаров, работ, услуг, в том числе некоммерческим организациям при реализации муниципальной программы (при необходимости)</w:t>
            </w:r>
          </w:p>
        </w:tc>
        <w:tc>
          <w:tcPr>
            <w:tcW w:w="4819" w:type="dxa"/>
          </w:tcPr>
          <w:p w:rsidR="007C4478" w:rsidRPr="007B6F97" w:rsidRDefault="007C4478" w:rsidP="007C4478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7B6F97">
              <w:rPr>
                <w:rFonts w:cs="Arial"/>
                <w:szCs w:val="28"/>
              </w:rPr>
              <w:t xml:space="preserve">утверждаются (вносятся изменения) нормативным правовым актом администрации города </w:t>
            </w:r>
            <w:proofErr w:type="spellStart"/>
            <w:r w:rsidRPr="007B6F97">
              <w:rPr>
                <w:rFonts w:cs="Arial"/>
                <w:szCs w:val="28"/>
              </w:rPr>
              <w:t>Пыть-Яха</w:t>
            </w:r>
            <w:proofErr w:type="spellEnd"/>
            <w:r w:rsidRPr="007B6F97">
              <w:rPr>
                <w:rFonts w:cs="Arial"/>
                <w:szCs w:val="28"/>
              </w:rPr>
              <w:t xml:space="preserve"> об утверждении муниципальной программы (о внесении изменений); могут утверждаться отдельными нормативными правовыми актами, подготовку которых или внесение в них изменений осуществляют ответственные исполнители муниципальных программ и соисполнители муниципальных программ, непосредственно реализующие эти мероприятия муниципальной программы</w:t>
            </w:r>
          </w:p>
        </w:tc>
      </w:tr>
    </w:tbl>
    <w:p w:rsidR="009145D5" w:rsidRPr="007B6F97" w:rsidRDefault="009145D5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Могут предусматриваться иные документы и материалы в сфере реализации муниципальной программы в соответствии требованиями Правительства Российской Федерации, Ханты-Мансийского автономного округа</w:t>
      </w:r>
      <w:r w:rsidR="007B6F97" w:rsidRPr="007B6F97">
        <w:rPr>
          <w:rFonts w:cs="Arial"/>
          <w:szCs w:val="28"/>
        </w:rPr>
        <w:t>-</w:t>
      </w:r>
      <w:r w:rsidRPr="007B6F97">
        <w:rPr>
          <w:rFonts w:cs="Arial"/>
          <w:szCs w:val="28"/>
        </w:rPr>
        <w:t xml:space="preserve">Югры и администрации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>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3. Ведение реестра документов, входящих в состав муниципальной программы, указанных в пункте 2 настоящей модельной муниципальной программы, его актуальность и полноту обеспечивают ответственные исполнители на бумажном носителе.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4. Муниципальная программа в качестве структурных элементов содержит региональные проекты, ведомственные и муниципальные проекты, в совокупности составляющие проектную часть муниципальной программы, а также комплексы процессных мероприятий.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5. При определении структуры муниципальной программы обособляется проектная и процессная части.</w:t>
      </w:r>
    </w:p>
    <w:p w:rsidR="007C4478" w:rsidRDefault="007C4478" w:rsidP="00AD491A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5.1. </w:t>
      </w:r>
      <w:r w:rsidR="00AD491A" w:rsidRPr="00AD491A">
        <w:rPr>
          <w:rFonts w:cs="Arial"/>
          <w:szCs w:val="28"/>
        </w:rPr>
        <w:t xml:space="preserve">В проектную часть включаются направления деятельности, </w:t>
      </w:r>
      <w:r w:rsidR="00AD491A" w:rsidRPr="00AD491A">
        <w:rPr>
          <w:rFonts w:cs="Arial"/>
          <w:szCs w:val="28"/>
        </w:rPr>
        <w:lastRenderedPageBreak/>
        <w:t xml:space="preserve">предусмотренные подпунктом «и» пункта 1.5 положения о системе управления проектной деятельностью в администрации города </w:t>
      </w:r>
      <w:proofErr w:type="spellStart"/>
      <w:r w:rsidR="00AD491A" w:rsidRPr="00AD491A">
        <w:rPr>
          <w:rFonts w:cs="Arial"/>
          <w:szCs w:val="28"/>
        </w:rPr>
        <w:t>Пыть-Яха</w:t>
      </w:r>
      <w:proofErr w:type="spellEnd"/>
      <w:r w:rsidR="00AD491A" w:rsidRPr="00AD491A">
        <w:rPr>
          <w:rFonts w:cs="Arial"/>
          <w:szCs w:val="28"/>
        </w:rPr>
        <w:t xml:space="preserve">, утвержденного постановлением администрации города </w:t>
      </w:r>
      <w:hyperlink r:id="rId78" w:tooltip="постановление от 04.06.2025 0:00:00 №152-па Администрация г. Пыть-Ях&#10;&#10;О внесении изменений в постановление администрации города от 14.12.2016 № 335-па " w:history="1">
        <w:r w:rsidR="00AD491A" w:rsidRPr="00AD491A">
          <w:rPr>
            <w:rStyle w:val="a5"/>
            <w:rFonts w:cs="Arial"/>
            <w:szCs w:val="28"/>
          </w:rPr>
          <w:t>от 04.06.2025 № 152-па</w:t>
        </w:r>
      </w:hyperlink>
      <w:r w:rsidR="00AD491A" w:rsidRPr="00AD491A">
        <w:rPr>
          <w:rFonts w:cs="Arial"/>
          <w:szCs w:val="28"/>
        </w:rPr>
        <w:t xml:space="preserve"> «Об утверждении положения о системе управления проектной деятельностью в администрации города </w:t>
      </w:r>
      <w:proofErr w:type="spellStart"/>
      <w:r w:rsidR="00AD491A" w:rsidRPr="00AD491A">
        <w:rPr>
          <w:rFonts w:cs="Arial"/>
          <w:szCs w:val="28"/>
        </w:rPr>
        <w:t>Пыть-Яха</w:t>
      </w:r>
      <w:proofErr w:type="spellEnd"/>
      <w:r w:rsidR="00AD491A" w:rsidRPr="00AD491A">
        <w:rPr>
          <w:rFonts w:cs="Arial"/>
          <w:szCs w:val="28"/>
        </w:rPr>
        <w:t>.</w:t>
      </w:r>
    </w:p>
    <w:p w:rsidR="00AD491A" w:rsidRPr="00AD491A" w:rsidRDefault="00AD491A" w:rsidP="00AD491A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>
        <w:rPr>
          <w:rFonts w:cs="Arial"/>
          <w:bCs/>
          <w:szCs w:val="28"/>
        </w:rPr>
        <w:t>(</w:t>
      </w:r>
      <w:r w:rsidRPr="00AD491A">
        <w:rPr>
          <w:rFonts w:cs="Arial"/>
          <w:bCs/>
          <w:szCs w:val="28"/>
        </w:rPr>
        <w:t>Подпункт 5.1. пункта 5 излож</w:t>
      </w:r>
      <w:r>
        <w:rPr>
          <w:rFonts w:cs="Arial"/>
          <w:bCs/>
          <w:szCs w:val="28"/>
        </w:rPr>
        <w:t>ен</w:t>
      </w:r>
      <w:r w:rsidRPr="00AD491A">
        <w:rPr>
          <w:rFonts w:cs="Arial"/>
          <w:bCs/>
          <w:szCs w:val="28"/>
        </w:rPr>
        <w:t xml:space="preserve"> в </w:t>
      </w:r>
      <w:r>
        <w:rPr>
          <w:rFonts w:cs="Arial"/>
          <w:bCs/>
          <w:szCs w:val="28"/>
        </w:rPr>
        <w:t>новой</w:t>
      </w:r>
      <w:r w:rsidRPr="00AD491A">
        <w:rPr>
          <w:rFonts w:cs="Arial"/>
          <w:bCs/>
          <w:szCs w:val="28"/>
        </w:rPr>
        <w:t xml:space="preserve"> редакции постановлением администрации</w:t>
      </w:r>
      <w:r w:rsidRPr="00AD491A">
        <w:rPr>
          <w:rFonts w:cs="Arial"/>
          <w:b/>
          <w:bCs/>
          <w:szCs w:val="28"/>
        </w:rPr>
        <w:t xml:space="preserve"> </w:t>
      </w:r>
      <w:hyperlink r:id="rId79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Pr="00AD491A">
          <w:rPr>
            <w:rStyle w:val="a5"/>
            <w:rFonts w:cs="Arial"/>
            <w:bCs/>
            <w:szCs w:val="28"/>
          </w:rPr>
          <w:t>от 03.09.2025 № 276-па</w:t>
        </w:r>
      </w:hyperlink>
      <w:r w:rsidRPr="00AD491A">
        <w:rPr>
          <w:rFonts w:cs="Arial"/>
          <w:bCs/>
          <w:szCs w:val="28"/>
        </w:rPr>
        <w:t>)</w:t>
      </w:r>
    </w:p>
    <w:p w:rsidR="00AD491A" w:rsidRPr="007B6F97" w:rsidRDefault="00AD491A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5.2. В процессную часть включаются направления деятельности администрации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>, предусматривающие: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а) выполнение муниципальных заданий на оказание муниципальных услуг; 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б) осуществление текущей деятельности муниципальных учреждений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>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в) предоставление целевых субсидий муниципальным учреждениям (за исключением субсидий, предоставляемых в рамках проектной деятельности);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г) оказание мер социальной поддержки отдельным категориям населения (за исключением случаев, когда нормативными правовыми актами установлен ограниченный период действия соответствующих мер), включая осуществление социальных налоговых расходов;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 xml:space="preserve">д) обслуживание муниципального долга города </w:t>
      </w:r>
      <w:proofErr w:type="spellStart"/>
      <w:r w:rsidRPr="007B6F97">
        <w:rPr>
          <w:rFonts w:cs="Arial"/>
          <w:szCs w:val="28"/>
        </w:rPr>
        <w:t>Пыть-Яха</w:t>
      </w:r>
      <w:proofErr w:type="spellEnd"/>
      <w:r w:rsidRPr="007B6F97">
        <w:rPr>
          <w:rFonts w:cs="Arial"/>
          <w:szCs w:val="28"/>
        </w:rPr>
        <w:t>;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  <w:highlight w:val="yellow"/>
        </w:rPr>
      </w:pPr>
      <w:r w:rsidRPr="007B6F97">
        <w:rPr>
          <w:rFonts w:cs="Arial"/>
          <w:szCs w:val="28"/>
        </w:rPr>
        <w:t>е)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сфере;</w:t>
      </w:r>
    </w:p>
    <w:p w:rsidR="007C4478" w:rsidRDefault="007C4478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7B6F97">
        <w:rPr>
          <w:rFonts w:cs="Arial"/>
          <w:szCs w:val="28"/>
        </w:rPr>
        <w:t>6. При формировании проектной части муниципальной программы включаемые в ее состав мероприятия (результаты) должны иметь количественно измеримые итоги их реализации. При формировании процессной части муниципальной программы допускается включение мероприятий (результатов), не имеющих количественно измеримых итогов их реализации.</w:t>
      </w:r>
    </w:p>
    <w:p w:rsidR="00805EFB" w:rsidRPr="007B6F97" w:rsidRDefault="00805EFB" w:rsidP="007C4478">
      <w:pPr>
        <w:widowControl w:val="0"/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  <w:sectPr w:rsidR="007C4478" w:rsidRPr="007B6F97" w:rsidSect="000C41C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C4478" w:rsidRPr="007B6F97" w:rsidRDefault="007C4478" w:rsidP="007C4478">
      <w:pPr>
        <w:widowControl w:val="0"/>
        <w:autoSpaceDE w:val="0"/>
        <w:autoSpaceDN w:val="0"/>
        <w:ind w:firstLine="0"/>
        <w:jc w:val="right"/>
        <w:outlineLvl w:val="1"/>
        <w:rPr>
          <w:rFonts w:cs="Arial"/>
          <w:szCs w:val="28"/>
        </w:rPr>
      </w:pPr>
      <w:r w:rsidRPr="007B6F97">
        <w:rPr>
          <w:rFonts w:cs="Arial"/>
          <w:szCs w:val="28"/>
        </w:rPr>
        <w:lastRenderedPageBreak/>
        <w:t>Приложение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 xml:space="preserve">1 к модельной </w:t>
      </w:r>
    </w:p>
    <w:p w:rsidR="007B6F97" w:rsidRPr="007B6F97" w:rsidRDefault="007C4478" w:rsidP="007C4478">
      <w:pPr>
        <w:widowControl w:val="0"/>
        <w:autoSpaceDE w:val="0"/>
        <w:autoSpaceDN w:val="0"/>
        <w:ind w:firstLine="0"/>
        <w:jc w:val="right"/>
        <w:outlineLvl w:val="1"/>
        <w:rPr>
          <w:rFonts w:cs="Arial"/>
          <w:szCs w:val="28"/>
        </w:rPr>
      </w:pPr>
      <w:r w:rsidRPr="007B6F97">
        <w:rPr>
          <w:rFonts w:cs="Arial"/>
          <w:szCs w:val="28"/>
        </w:rPr>
        <w:t>муниципальной программе</w:t>
      </w:r>
    </w:p>
    <w:p w:rsidR="007B6F97" w:rsidRPr="007B6F97" w:rsidRDefault="007B6F97" w:rsidP="007C4478">
      <w:pPr>
        <w:widowControl w:val="0"/>
        <w:autoSpaceDE w:val="0"/>
        <w:autoSpaceDN w:val="0"/>
        <w:ind w:firstLine="0"/>
        <w:jc w:val="right"/>
        <w:outlineLvl w:val="1"/>
        <w:rPr>
          <w:rFonts w:cs="Arial"/>
          <w:szCs w:val="28"/>
        </w:rPr>
      </w:pPr>
    </w:p>
    <w:p w:rsidR="007C4478" w:rsidRPr="007B6F97" w:rsidRDefault="007C4478" w:rsidP="00805EFB">
      <w:pPr>
        <w:pStyle w:val="2"/>
      </w:pPr>
      <w:r w:rsidRPr="007B6F97">
        <w:t>Реестр документов, входящих в состав муниципальной программы</w:t>
      </w:r>
    </w:p>
    <w:p w:rsidR="007C4478" w:rsidRPr="007B6F97" w:rsidRDefault="007C4478" w:rsidP="007C4478">
      <w:pPr>
        <w:widowControl w:val="0"/>
        <w:autoSpaceDE w:val="0"/>
        <w:autoSpaceDN w:val="0"/>
        <w:ind w:firstLine="0"/>
        <w:jc w:val="center"/>
        <w:rPr>
          <w:rFonts w:cs="Arial"/>
          <w:szCs w:val="28"/>
        </w:rPr>
      </w:pPr>
    </w:p>
    <w:tbl>
      <w:tblPr>
        <w:tblStyle w:val="220"/>
        <w:tblW w:w="5000" w:type="pct"/>
        <w:jc w:val="center"/>
        <w:tblLook w:val="04A0" w:firstRow="1" w:lastRow="0" w:firstColumn="1" w:lastColumn="0" w:noHBand="0" w:noVBand="1"/>
      </w:tblPr>
      <w:tblGrid>
        <w:gridCol w:w="507"/>
        <w:gridCol w:w="1420"/>
        <w:gridCol w:w="1420"/>
        <w:gridCol w:w="1702"/>
        <w:gridCol w:w="1432"/>
        <w:gridCol w:w="1637"/>
        <w:gridCol w:w="1510"/>
      </w:tblGrid>
      <w:tr w:rsidR="007C4478" w:rsidRPr="007B6F97" w:rsidTr="000C41C3">
        <w:trPr>
          <w:trHeight w:val="583"/>
          <w:jc w:val="center"/>
        </w:trPr>
        <w:tc>
          <w:tcPr>
            <w:tcW w:w="242" w:type="pct"/>
            <w:vAlign w:val="center"/>
          </w:tcPr>
          <w:p w:rsidR="007C4478" w:rsidRPr="007B6F97" w:rsidRDefault="007B6F97" w:rsidP="00805EFB">
            <w:pPr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 xml:space="preserve"> № </w:t>
            </w:r>
            <w:r w:rsidR="007C4478" w:rsidRPr="007B6F97">
              <w:rPr>
                <w:rFonts w:cs="Arial"/>
              </w:rPr>
              <w:t>п/п</w:t>
            </w:r>
          </w:p>
        </w:tc>
        <w:tc>
          <w:tcPr>
            <w:tcW w:w="950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  <w:vertAlign w:val="superscript"/>
              </w:rPr>
            </w:pPr>
            <w:r w:rsidRPr="007B6F97">
              <w:rPr>
                <w:rFonts w:cs="Arial"/>
              </w:rPr>
              <w:t>Тип документа</w:t>
            </w:r>
            <w:r w:rsidRPr="007B6F97">
              <w:rPr>
                <w:rFonts w:cs="Arial"/>
                <w:vertAlign w:val="superscript"/>
              </w:rPr>
              <w:footnoteReference w:id="16"/>
            </w:r>
          </w:p>
        </w:tc>
        <w:tc>
          <w:tcPr>
            <w:tcW w:w="645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  <w:vertAlign w:val="superscript"/>
              </w:rPr>
            </w:pPr>
            <w:r w:rsidRPr="007B6F97">
              <w:rPr>
                <w:rFonts w:cs="Arial"/>
              </w:rPr>
              <w:t>Вид документа</w:t>
            </w:r>
            <w:r w:rsidRPr="007B6F97">
              <w:rPr>
                <w:rFonts w:cs="Arial"/>
                <w:vertAlign w:val="superscript"/>
              </w:rPr>
              <w:footnoteReference w:id="17"/>
            </w:r>
          </w:p>
        </w:tc>
        <w:tc>
          <w:tcPr>
            <w:tcW w:w="678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  <w:vertAlign w:val="superscript"/>
              </w:rPr>
            </w:pPr>
            <w:r w:rsidRPr="007B6F97">
              <w:rPr>
                <w:rFonts w:cs="Arial"/>
              </w:rPr>
              <w:t>Наименование документа</w:t>
            </w:r>
            <w:r w:rsidRPr="007B6F97">
              <w:rPr>
                <w:rFonts w:cs="Arial"/>
                <w:vertAlign w:val="superscript"/>
              </w:rPr>
              <w:footnoteReference w:id="18"/>
            </w:r>
          </w:p>
        </w:tc>
        <w:tc>
          <w:tcPr>
            <w:tcW w:w="637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  <w:vertAlign w:val="superscript"/>
              </w:rPr>
            </w:pPr>
            <w:r w:rsidRPr="007B6F97">
              <w:rPr>
                <w:rFonts w:cs="Arial"/>
              </w:rPr>
              <w:t>Реквизиты</w:t>
            </w:r>
            <w:r w:rsidRPr="007B6F97">
              <w:rPr>
                <w:rFonts w:cs="Arial"/>
                <w:vertAlign w:val="superscript"/>
              </w:rPr>
              <w:footnoteReference w:id="19"/>
            </w:r>
          </w:p>
        </w:tc>
        <w:tc>
          <w:tcPr>
            <w:tcW w:w="606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  <w:vertAlign w:val="superscript"/>
              </w:rPr>
            </w:pPr>
            <w:r w:rsidRPr="007B6F97">
              <w:rPr>
                <w:rFonts w:cs="Arial"/>
              </w:rPr>
              <w:t>Разработчик</w:t>
            </w:r>
            <w:r w:rsidRPr="007B6F97">
              <w:rPr>
                <w:rFonts w:cs="Arial"/>
                <w:vertAlign w:val="superscript"/>
              </w:rPr>
              <w:footnoteReference w:id="20"/>
            </w:r>
          </w:p>
        </w:tc>
        <w:tc>
          <w:tcPr>
            <w:tcW w:w="1242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  <w:vertAlign w:val="superscript"/>
              </w:rPr>
            </w:pPr>
            <w:r w:rsidRPr="007B6F97">
              <w:rPr>
                <w:rFonts w:cs="Arial"/>
              </w:rPr>
              <w:t>Гиперссылка на текст документа</w:t>
            </w:r>
            <w:r w:rsidRPr="007B6F97">
              <w:rPr>
                <w:rFonts w:cs="Arial"/>
                <w:vertAlign w:val="superscript"/>
              </w:rPr>
              <w:footnoteReference w:id="21"/>
            </w:r>
          </w:p>
        </w:tc>
      </w:tr>
      <w:tr w:rsidR="007C4478" w:rsidRPr="007B6F97" w:rsidTr="000C41C3">
        <w:trPr>
          <w:jc w:val="center"/>
        </w:trPr>
        <w:tc>
          <w:tcPr>
            <w:tcW w:w="242" w:type="pct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1</w:t>
            </w:r>
          </w:p>
        </w:tc>
        <w:tc>
          <w:tcPr>
            <w:tcW w:w="950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2</w:t>
            </w:r>
          </w:p>
        </w:tc>
        <w:tc>
          <w:tcPr>
            <w:tcW w:w="645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3</w:t>
            </w:r>
          </w:p>
        </w:tc>
        <w:tc>
          <w:tcPr>
            <w:tcW w:w="678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4</w:t>
            </w:r>
          </w:p>
        </w:tc>
        <w:tc>
          <w:tcPr>
            <w:tcW w:w="637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5</w:t>
            </w:r>
          </w:p>
        </w:tc>
        <w:tc>
          <w:tcPr>
            <w:tcW w:w="606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6</w:t>
            </w:r>
          </w:p>
        </w:tc>
        <w:tc>
          <w:tcPr>
            <w:tcW w:w="1242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7</w:t>
            </w:r>
          </w:p>
        </w:tc>
      </w:tr>
      <w:tr w:rsidR="007C4478" w:rsidRPr="007B6F97" w:rsidTr="000C41C3">
        <w:trPr>
          <w:trHeight w:val="406"/>
          <w:jc w:val="center"/>
        </w:trPr>
        <w:tc>
          <w:tcPr>
            <w:tcW w:w="5000" w:type="pct"/>
            <w:gridSpan w:val="7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 xml:space="preserve">Муниципальная программа </w:t>
            </w:r>
            <w:r w:rsidR="007B6F97" w:rsidRPr="007B6F97">
              <w:rPr>
                <w:rFonts w:cs="Arial"/>
                <w:i/>
              </w:rPr>
              <w:t>«</w:t>
            </w:r>
            <w:r w:rsidRPr="007B6F97">
              <w:rPr>
                <w:rFonts w:cs="Arial"/>
                <w:i/>
              </w:rPr>
              <w:t>Наименование</w:t>
            </w:r>
            <w:r w:rsidR="007B6F97" w:rsidRPr="007B6F97">
              <w:rPr>
                <w:rFonts w:cs="Arial"/>
                <w:i/>
              </w:rPr>
              <w:t>»</w:t>
            </w:r>
          </w:p>
        </w:tc>
      </w:tr>
      <w:tr w:rsidR="007C4478" w:rsidRPr="007B6F97" w:rsidTr="000C41C3">
        <w:trPr>
          <w:jc w:val="center"/>
        </w:trPr>
        <w:tc>
          <w:tcPr>
            <w:tcW w:w="242" w:type="pct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</w:rPr>
              <w:t>1.</w:t>
            </w:r>
          </w:p>
        </w:tc>
        <w:tc>
          <w:tcPr>
            <w:tcW w:w="950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  <w:i/>
              </w:rPr>
            </w:pPr>
          </w:p>
        </w:tc>
        <w:tc>
          <w:tcPr>
            <w:tcW w:w="645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78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37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06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242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</w:tr>
      <w:tr w:rsidR="007C4478" w:rsidRPr="007B6F97" w:rsidTr="000C41C3">
        <w:trPr>
          <w:trHeight w:val="385"/>
          <w:jc w:val="center"/>
        </w:trPr>
        <w:tc>
          <w:tcPr>
            <w:tcW w:w="242" w:type="pct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  <w:lang w:val="en-US"/>
              </w:rPr>
              <w:t>N</w:t>
            </w:r>
            <w:r w:rsidRPr="007B6F97">
              <w:rPr>
                <w:rFonts w:cs="Arial"/>
              </w:rPr>
              <w:t>.</w:t>
            </w:r>
          </w:p>
        </w:tc>
        <w:tc>
          <w:tcPr>
            <w:tcW w:w="950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  <w:i/>
              </w:rPr>
            </w:pPr>
          </w:p>
        </w:tc>
        <w:tc>
          <w:tcPr>
            <w:tcW w:w="645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78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37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06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242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</w:tr>
      <w:tr w:rsidR="007C4478" w:rsidRPr="007B6F97" w:rsidTr="000C41C3">
        <w:trPr>
          <w:trHeight w:val="364"/>
          <w:jc w:val="center"/>
        </w:trPr>
        <w:tc>
          <w:tcPr>
            <w:tcW w:w="5000" w:type="pct"/>
            <w:gridSpan w:val="7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  <w:i/>
                <w:lang w:val="en-US"/>
              </w:rPr>
              <w:t>N</w:t>
            </w:r>
            <w:r w:rsidRPr="007B6F97">
              <w:rPr>
                <w:rFonts w:cs="Arial"/>
                <w:i/>
              </w:rPr>
              <w:t xml:space="preserve"> Структурный элемент</w:t>
            </w:r>
            <w:r w:rsidRPr="007B6F97">
              <w:rPr>
                <w:rFonts w:cs="Arial"/>
              </w:rPr>
              <w:t xml:space="preserve"> </w:t>
            </w:r>
            <w:r w:rsidR="007B6F97" w:rsidRPr="007B6F97">
              <w:rPr>
                <w:rFonts w:cs="Arial"/>
                <w:i/>
              </w:rPr>
              <w:t>«</w:t>
            </w:r>
            <w:r w:rsidRPr="007B6F97">
              <w:rPr>
                <w:rFonts w:cs="Arial"/>
                <w:i/>
              </w:rPr>
              <w:t>Наименование</w:t>
            </w:r>
            <w:r w:rsidR="007B6F97" w:rsidRPr="007B6F97">
              <w:rPr>
                <w:rFonts w:cs="Arial"/>
                <w:i/>
              </w:rPr>
              <w:t>»</w:t>
            </w:r>
            <w:r w:rsidRPr="007B6F97">
              <w:rPr>
                <w:rFonts w:cs="Arial"/>
                <w:i/>
              </w:rPr>
              <w:t xml:space="preserve"> </w:t>
            </w:r>
          </w:p>
        </w:tc>
      </w:tr>
      <w:tr w:rsidR="007C4478" w:rsidRPr="007B6F97" w:rsidTr="000C41C3">
        <w:trPr>
          <w:jc w:val="center"/>
        </w:trPr>
        <w:tc>
          <w:tcPr>
            <w:tcW w:w="242" w:type="pct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  <w:lang w:val="en-US"/>
              </w:rPr>
              <w:t>1</w:t>
            </w:r>
            <w:r w:rsidRPr="007B6F97">
              <w:rPr>
                <w:rFonts w:cs="Arial"/>
              </w:rPr>
              <w:t>.</w:t>
            </w:r>
          </w:p>
        </w:tc>
        <w:tc>
          <w:tcPr>
            <w:tcW w:w="950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45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78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37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06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242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</w:tr>
      <w:tr w:rsidR="007C4478" w:rsidRPr="007B6F97" w:rsidTr="000C41C3">
        <w:trPr>
          <w:jc w:val="center"/>
        </w:trPr>
        <w:tc>
          <w:tcPr>
            <w:tcW w:w="242" w:type="pct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  <w:r w:rsidRPr="007B6F97">
              <w:rPr>
                <w:rFonts w:cs="Arial"/>
                <w:lang w:val="en-US"/>
              </w:rPr>
              <w:t>N</w:t>
            </w:r>
            <w:r w:rsidRPr="007B6F97">
              <w:rPr>
                <w:rFonts w:cs="Arial"/>
              </w:rPr>
              <w:t>.</w:t>
            </w:r>
          </w:p>
        </w:tc>
        <w:tc>
          <w:tcPr>
            <w:tcW w:w="950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45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78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37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06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242" w:type="pct"/>
            <w:vAlign w:val="center"/>
          </w:tcPr>
          <w:p w:rsidR="007C4478" w:rsidRPr="007B6F97" w:rsidRDefault="007C4478" w:rsidP="00805EFB">
            <w:pPr>
              <w:ind w:firstLine="0"/>
              <w:jc w:val="center"/>
              <w:rPr>
                <w:rFonts w:cs="Arial"/>
              </w:rPr>
            </w:pPr>
          </w:p>
        </w:tc>
      </w:tr>
    </w:tbl>
    <w:p w:rsidR="007B6F97" w:rsidRPr="007B6F97" w:rsidRDefault="007B6F97" w:rsidP="007C4478">
      <w:pPr>
        <w:widowControl w:val="0"/>
        <w:autoSpaceDE w:val="0"/>
        <w:autoSpaceDN w:val="0"/>
        <w:ind w:firstLine="0"/>
        <w:jc w:val="right"/>
        <w:rPr>
          <w:rFonts w:cs="Arial"/>
          <w:szCs w:val="28"/>
        </w:rPr>
      </w:pPr>
    </w:p>
    <w:p w:rsidR="007B6F97" w:rsidRPr="007B6F97" w:rsidRDefault="007B6F97" w:rsidP="007C4478">
      <w:pPr>
        <w:widowControl w:val="0"/>
        <w:autoSpaceDE w:val="0"/>
        <w:autoSpaceDN w:val="0"/>
        <w:ind w:firstLine="0"/>
        <w:jc w:val="right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ind w:firstLine="0"/>
        <w:jc w:val="right"/>
        <w:rPr>
          <w:rFonts w:cs="Arial"/>
          <w:szCs w:val="28"/>
        </w:rPr>
        <w:sectPr w:rsidR="007C4478" w:rsidRPr="007B6F97" w:rsidSect="00821C16">
          <w:pgSz w:w="11906" w:h="16838"/>
          <w:pgMar w:top="1134" w:right="567" w:bottom="1134" w:left="1701" w:header="624" w:footer="709" w:gutter="0"/>
          <w:cols w:space="708"/>
          <w:titlePg/>
          <w:docGrid w:linePitch="381"/>
        </w:sectPr>
      </w:pPr>
      <w:bookmarkStart w:id="8" w:name="P193"/>
      <w:bookmarkEnd w:id="8"/>
    </w:p>
    <w:p w:rsidR="007C4478" w:rsidRPr="007B6F97" w:rsidRDefault="007C4478" w:rsidP="007C4478">
      <w:pPr>
        <w:widowControl w:val="0"/>
        <w:autoSpaceDE w:val="0"/>
        <w:autoSpaceDN w:val="0"/>
        <w:ind w:firstLine="0"/>
        <w:jc w:val="right"/>
        <w:rPr>
          <w:rFonts w:cs="Arial"/>
          <w:szCs w:val="28"/>
        </w:rPr>
      </w:pPr>
      <w:r w:rsidRPr="007B6F97">
        <w:rPr>
          <w:rFonts w:cs="Arial"/>
          <w:szCs w:val="28"/>
        </w:rPr>
        <w:lastRenderedPageBreak/>
        <w:t>Приложение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>2 к модельной</w:t>
      </w:r>
    </w:p>
    <w:p w:rsidR="007B6F97" w:rsidRPr="007B6F97" w:rsidRDefault="007C4478" w:rsidP="007C4478">
      <w:pPr>
        <w:widowControl w:val="0"/>
        <w:autoSpaceDE w:val="0"/>
        <w:autoSpaceDN w:val="0"/>
        <w:ind w:firstLine="0"/>
        <w:jc w:val="right"/>
        <w:rPr>
          <w:rFonts w:cs="Arial"/>
          <w:szCs w:val="28"/>
        </w:rPr>
      </w:pPr>
      <w:r w:rsidRPr="007B6F97">
        <w:rPr>
          <w:rFonts w:cs="Arial"/>
          <w:szCs w:val="28"/>
        </w:rPr>
        <w:t>муниципальной программе</w:t>
      </w:r>
    </w:p>
    <w:p w:rsidR="007B6F97" w:rsidRPr="007B6F97" w:rsidRDefault="007B6F97" w:rsidP="00805EFB">
      <w:pPr>
        <w:pStyle w:val="2"/>
      </w:pPr>
    </w:p>
    <w:p w:rsidR="007C4478" w:rsidRPr="007B6F97" w:rsidRDefault="007C4478" w:rsidP="00805EFB">
      <w:pPr>
        <w:pStyle w:val="2"/>
      </w:pPr>
      <w:r w:rsidRPr="007B6F97">
        <w:t xml:space="preserve">ПАСПОРТ </w:t>
      </w:r>
    </w:p>
    <w:p w:rsidR="007C4478" w:rsidRPr="007B6F97" w:rsidRDefault="007C4478" w:rsidP="00805EFB">
      <w:pPr>
        <w:pStyle w:val="2"/>
      </w:pPr>
      <w:r w:rsidRPr="007B6F97">
        <w:t>Муниципальной программы</w:t>
      </w:r>
    </w:p>
    <w:p w:rsidR="007C4478" w:rsidRPr="007B6F97" w:rsidRDefault="007B6F97" w:rsidP="00805EFB">
      <w:pPr>
        <w:pStyle w:val="2"/>
      </w:pPr>
      <w:r w:rsidRPr="007B6F97">
        <w:t>«</w:t>
      </w:r>
      <w:r w:rsidR="007C4478" w:rsidRPr="007B6F97">
        <w:t>Наименование</w:t>
      </w:r>
      <w:r w:rsidRPr="007B6F97">
        <w:t>»</w:t>
      </w:r>
    </w:p>
    <w:p w:rsidR="007C4478" w:rsidRPr="007B6F97" w:rsidRDefault="007C4478" w:rsidP="007C4478">
      <w:pPr>
        <w:widowControl w:val="0"/>
        <w:autoSpaceDE w:val="0"/>
        <w:autoSpaceDN w:val="0"/>
        <w:ind w:firstLine="0"/>
        <w:jc w:val="center"/>
        <w:rPr>
          <w:rFonts w:cs="Arial"/>
          <w:szCs w:val="28"/>
        </w:rPr>
      </w:pPr>
    </w:p>
    <w:p w:rsidR="007C4478" w:rsidRPr="00805EFB" w:rsidRDefault="007C4478" w:rsidP="007C4478">
      <w:pPr>
        <w:widowControl w:val="0"/>
        <w:autoSpaceDE w:val="0"/>
        <w:autoSpaceDN w:val="0"/>
        <w:ind w:firstLine="0"/>
        <w:jc w:val="center"/>
        <w:rPr>
          <w:rFonts w:cs="Arial"/>
          <w:b/>
          <w:szCs w:val="28"/>
        </w:rPr>
      </w:pPr>
      <w:r w:rsidRPr="00805EFB">
        <w:rPr>
          <w:rFonts w:cs="Arial"/>
          <w:b/>
          <w:szCs w:val="28"/>
        </w:rPr>
        <w:t>1. Основные положения</w:t>
      </w:r>
    </w:p>
    <w:p w:rsidR="007C4478" w:rsidRPr="007B6F97" w:rsidRDefault="007C4478" w:rsidP="007C4478">
      <w:pPr>
        <w:widowControl w:val="0"/>
        <w:autoSpaceDE w:val="0"/>
        <w:autoSpaceDN w:val="0"/>
        <w:ind w:firstLine="0"/>
        <w:jc w:val="center"/>
        <w:rPr>
          <w:rFonts w:cs="Arial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7513"/>
      </w:tblGrid>
      <w:tr w:rsidR="007C4478" w:rsidRPr="007B6F97" w:rsidTr="000C41C3">
        <w:trPr>
          <w:trHeight w:val="567"/>
        </w:trPr>
        <w:tc>
          <w:tcPr>
            <w:tcW w:w="7088" w:type="dxa"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Куратор муниципальной программы</w:t>
            </w:r>
          </w:p>
        </w:tc>
        <w:tc>
          <w:tcPr>
            <w:tcW w:w="7513" w:type="dxa"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Первый заместитель, заместитель главы города </w:t>
            </w:r>
            <w:proofErr w:type="spellStart"/>
            <w:r w:rsidRPr="007B6F97">
              <w:rPr>
                <w:rFonts w:eastAsiaTheme="minorEastAsia" w:cs="Arial"/>
              </w:rPr>
              <w:t>Пыть-Яха</w:t>
            </w:r>
            <w:proofErr w:type="spellEnd"/>
            <w:r w:rsidRPr="007B6F97">
              <w:rPr>
                <w:rFonts w:eastAsiaTheme="minorEastAsia" w:cs="Arial"/>
              </w:rPr>
              <w:t xml:space="preserve"> по направлениям</w:t>
            </w:r>
          </w:p>
        </w:tc>
      </w:tr>
      <w:tr w:rsidR="007C4478" w:rsidRPr="007B6F97" w:rsidTr="000C41C3">
        <w:trPr>
          <w:trHeight w:val="567"/>
        </w:trPr>
        <w:tc>
          <w:tcPr>
            <w:tcW w:w="7088" w:type="dxa"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Структурное подразделение администрации города </w:t>
            </w:r>
            <w:proofErr w:type="spellStart"/>
            <w:r w:rsidRPr="007B6F97">
              <w:rPr>
                <w:rFonts w:eastAsiaTheme="minorEastAsia" w:cs="Arial"/>
              </w:rPr>
              <w:t>Пыть-Яха</w:t>
            </w:r>
            <w:proofErr w:type="spellEnd"/>
          </w:p>
        </w:tc>
      </w:tr>
      <w:tr w:rsidR="007C4478" w:rsidRPr="007B6F97" w:rsidTr="000C41C3">
        <w:trPr>
          <w:trHeight w:val="567"/>
        </w:trPr>
        <w:tc>
          <w:tcPr>
            <w:tcW w:w="7088" w:type="dxa"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Период реализации муниципальной программы</w:t>
            </w:r>
          </w:p>
        </w:tc>
        <w:tc>
          <w:tcPr>
            <w:tcW w:w="7513" w:type="dxa"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год начала</w:t>
            </w:r>
            <w:r w:rsidR="007B6F97" w:rsidRPr="007B6F97">
              <w:rPr>
                <w:rFonts w:eastAsiaTheme="minorEastAsia" w:cs="Arial"/>
              </w:rPr>
              <w:t>-</w:t>
            </w:r>
            <w:r w:rsidRPr="007B6F97">
              <w:rPr>
                <w:rFonts w:eastAsiaTheme="minorEastAsia" w:cs="Arial"/>
              </w:rPr>
              <w:t>год окончания</w:t>
            </w:r>
          </w:p>
        </w:tc>
      </w:tr>
      <w:tr w:rsidR="007C4478" w:rsidRPr="007B6F97" w:rsidTr="000C41C3">
        <w:trPr>
          <w:trHeight w:val="567"/>
        </w:trPr>
        <w:tc>
          <w:tcPr>
            <w:tcW w:w="7088" w:type="dxa"/>
            <w:vMerge w:val="restart"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Цели муниципальной программы</w:t>
            </w:r>
          </w:p>
        </w:tc>
        <w:tc>
          <w:tcPr>
            <w:tcW w:w="7513" w:type="dxa"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Цель 1</w:t>
            </w:r>
          </w:p>
        </w:tc>
      </w:tr>
      <w:tr w:rsidR="007C4478" w:rsidRPr="007B6F97" w:rsidTr="000C41C3">
        <w:trPr>
          <w:trHeight w:val="567"/>
        </w:trPr>
        <w:tc>
          <w:tcPr>
            <w:tcW w:w="7088" w:type="dxa"/>
            <w:vMerge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513" w:type="dxa"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  <w:lang w:val="en-US"/>
              </w:rPr>
            </w:pPr>
            <w:r w:rsidRPr="007B6F97">
              <w:rPr>
                <w:rFonts w:eastAsiaTheme="minorEastAsia" w:cs="Arial"/>
              </w:rPr>
              <w:t xml:space="preserve">Цель </w:t>
            </w:r>
            <w:r w:rsidRPr="007B6F97">
              <w:rPr>
                <w:rFonts w:eastAsiaTheme="minorEastAsia" w:cs="Arial"/>
                <w:lang w:val="en-US"/>
              </w:rPr>
              <w:t>N</w:t>
            </w:r>
          </w:p>
        </w:tc>
      </w:tr>
      <w:tr w:rsidR="007C4478" w:rsidRPr="007B6F97" w:rsidTr="000C41C3">
        <w:trPr>
          <w:trHeight w:val="567"/>
        </w:trPr>
        <w:tc>
          <w:tcPr>
            <w:tcW w:w="7088" w:type="dxa"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Направления (подпрограммы) муниципальной программы</w:t>
            </w:r>
          </w:p>
        </w:tc>
        <w:tc>
          <w:tcPr>
            <w:tcW w:w="7513" w:type="dxa"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Направление (подпрограмма) 1 </w:t>
            </w:r>
            <w:r w:rsidR="007B6F97" w:rsidRPr="007B6F97">
              <w:rPr>
                <w:rFonts w:eastAsiaTheme="minorEastAsia" w:cs="Arial"/>
              </w:rPr>
              <w:t>«</w:t>
            </w:r>
            <w:r w:rsidRPr="007B6F97">
              <w:rPr>
                <w:rFonts w:eastAsiaTheme="minorEastAsia" w:cs="Arial"/>
              </w:rPr>
              <w:t>Наименование</w:t>
            </w:r>
            <w:r w:rsidR="007B6F97" w:rsidRPr="007B6F97">
              <w:rPr>
                <w:rFonts w:eastAsiaTheme="minorEastAsia" w:cs="Arial"/>
              </w:rPr>
              <w:t>»</w:t>
            </w:r>
            <w:r w:rsidRPr="007B6F97">
              <w:rPr>
                <w:rFonts w:eastAsiaTheme="minorEastAsia" w:cs="Arial"/>
              </w:rPr>
              <w:t xml:space="preserve"> </w:t>
            </w:r>
          </w:p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Направление (подпрограмма) </w:t>
            </w:r>
            <w:r w:rsidRPr="007B6F97">
              <w:rPr>
                <w:rFonts w:eastAsiaTheme="minorEastAsia" w:cs="Arial"/>
                <w:lang w:val="en-US"/>
              </w:rPr>
              <w:t>N</w:t>
            </w:r>
            <w:r w:rsidRPr="007B6F97">
              <w:rPr>
                <w:rFonts w:eastAsiaTheme="minorEastAsia" w:cs="Arial"/>
              </w:rPr>
              <w:t xml:space="preserve"> </w:t>
            </w:r>
            <w:r w:rsidR="007B6F97" w:rsidRPr="007B6F97">
              <w:rPr>
                <w:rFonts w:eastAsiaTheme="minorEastAsia" w:cs="Arial"/>
              </w:rPr>
              <w:t>«</w:t>
            </w:r>
            <w:r w:rsidRPr="007B6F97">
              <w:rPr>
                <w:rFonts w:eastAsiaTheme="minorEastAsia" w:cs="Arial"/>
              </w:rPr>
              <w:t>Наименование</w:t>
            </w:r>
            <w:r w:rsidR="007B6F97" w:rsidRPr="007B6F97">
              <w:rPr>
                <w:rFonts w:eastAsiaTheme="minorEastAsia" w:cs="Arial"/>
              </w:rPr>
              <w:t>»</w:t>
            </w:r>
          </w:p>
        </w:tc>
      </w:tr>
      <w:tr w:rsidR="007C4478" w:rsidRPr="007B6F97" w:rsidTr="000C41C3">
        <w:trPr>
          <w:trHeight w:val="567"/>
        </w:trPr>
        <w:tc>
          <w:tcPr>
            <w:tcW w:w="7088" w:type="dxa"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Объемы финансового обеспечения за весь период реализации</w:t>
            </w:r>
            <w:r w:rsidRPr="007B6F97">
              <w:rPr>
                <w:rFonts w:eastAsiaTheme="minorEastAsia" w:cs="Arial"/>
                <w:vertAlign w:val="superscript"/>
              </w:rPr>
              <w:footnoteReference w:id="22"/>
            </w:r>
          </w:p>
        </w:tc>
        <w:tc>
          <w:tcPr>
            <w:tcW w:w="7513" w:type="dxa"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</w:tr>
      <w:tr w:rsidR="007C4478" w:rsidRPr="007B6F97" w:rsidTr="000C41C3">
        <w:trPr>
          <w:trHeight w:val="567"/>
        </w:trPr>
        <w:tc>
          <w:tcPr>
            <w:tcW w:w="7088" w:type="dxa"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Связь с национальными целями развития Российской Федерации/ государственной программой Ханты-Мансийского автономного округа</w:t>
            </w:r>
            <w:r w:rsidR="007B6F97" w:rsidRPr="007B6F97">
              <w:rPr>
                <w:rFonts w:eastAsiaTheme="minorEastAsia" w:cs="Arial"/>
              </w:rPr>
              <w:t>-</w:t>
            </w:r>
            <w:r w:rsidRPr="007B6F97">
              <w:rPr>
                <w:rFonts w:eastAsiaTheme="minorEastAsia" w:cs="Arial"/>
              </w:rPr>
              <w:t>Югры</w:t>
            </w:r>
          </w:p>
        </w:tc>
        <w:tc>
          <w:tcPr>
            <w:tcW w:w="7513" w:type="dxa"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Наименование национальной цели/Показатель национальной цели/Наименование государственной программы Ханты-Мансийского автономного округа</w:t>
            </w:r>
            <w:r w:rsidR="007B6F97" w:rsidRPr="007B6F97">
              <w:rPr>
                <w:rFonts w:eastAsiaTheme="minorEastAsia" w:cs="Arial"/>
              </w:rPr>
              <w:t>-</w:t>
            </w:r>
            <w:r w:rsidRPr="007B6F97">
              <w:rPr>
                <w:rFonts w:eastAsiaTheme="minorEastAsia" w:cs="Arial"/>
              </w:rPr>
              <w:t>Югры/Показатель государственной программы Ханты-Мансийского автономного округа</w:t>
            </w:r>
            <w:r w:rsidR="007B6F97" w:rsidRPr="007B6F97">
              <w:rPr>
                <w:rFonts w:eastAsiaTheme="minorEastAsia" w:cs="Arial"/>
              </w:rPr>
              <w:t>-</w:t>
            </w:r>
            <w:r w:rsidRPr="007B6F97">
              <w:rPr>
                <w:rFonts w:eastAsiaTheme="minorEastAsia" w:cs="Arial"/>
              </w:rPr>
              <w:t>Югры</w:t>
            </w:r>
          </w:p>
        </w:tc>
      </w:tr>
    </w:tbl>
    <w:p w:rsidR="007C4478" w:rsidRPr="007B6F97" w:rsidRDefault="007C4478" w:rsidP="007C4478">
      <w:pPr>
        <w:widowControl w:val="0"/>
        <w:autoSpaceDE w:val="0"/>
        <w:autoSpaceDN w:val="0"/>
        <w:ind w:firstLine="0"/>
        <w:jc w:val="center"/>
        <w:rPr>
          <w:rFonts w:cs="Arial"/>
          <w:szCs w:val="28"/>
        </w:rPr>
      </w:pPr>
    </w:p>
    <w:p w:rsidR="007C4478" w:rsidRPr="00805EFB" w:rsidRDefault="007C4478" w:rsidP="007C4478">
      <w:pPr>
        <w:widowControl w:val="0"/>
        <w:autoSpaceDE w:val="0"/>
        <w:autoSpaceDN w:val="0"/>
        <w:ind w:firstLine="0"/>
        <w:jc w:val="center"/>
        <w:rPr>
          <w:rFonts w:cs="Arial"/>
          <w:b/>
          <w:szCs w:val="28"/>
        </w:rPr>
      </w:pPr>
      <w:r w:rsidRPr="00805EFB">
        <w:rPr>
          <w:rFonts w:cs="Arial"/>
          <w:b/>
          <w:szCs w:val="28"/>
        </w:rPr>
        <w:t>2. Показатели муниципальной программы</w:t>
      </w:r>
    </w:p>
    <w:tbl>
      <w:tblPr>
        <w:tblpPr w:leftFromText="180" w:rightFromText="180" w:vertAnchor="text" w:horzAnchor="margin" w:tblpY="56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2268"/>
        <w:gridCol w:w="1417"/>
        <w:gridCol w:w="709"/>
        <w:gridCol w:w="567"/>
        <w:gridCol w:w="567"/>
        <w:gridCol w:w="709"/>
        <w:gridCol w:w="567"/>
        <w:gridCol w:w="709"/>
        <w:gridCol w:w="1275"/>
        <w:gridCol w:w="1843"/>
        <w:gridCol w:w="1843"/>
      </w:tblGrid>
      <w:tr w:rsidR="00AD491A" w:rsidRPr="00A819E5" w:rsidTr="00AD491A">
        <w:trPr>
          <w:trHeight w:val="416"/>
        </w:trPr>
        <w:tc>
          <w:tcPr>
            <w:tcW w:w="562" w:type="dxa"/>
            <w:vMerge w:val="restart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  <w:r w:rsidRPr="00A819E5">
              <w:rPr>
                <w:rFonts w:eastAsiaTheme="minorEastAsia" w:cs="Arial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  <w:r w:rsidRPr="00A819E5">
              <w:rPr>
                <w:rFonts w:eastAsiaTheme="minorEastAsia" w:cs="Arial"/>
              </w:rPr>
              <w:t>Наименование показателя</w:t>
            </w:r>
            <w:r w:rsidRPr="00A819E5">
              <w:rPr>
                <w:rFonts w:eastAsiaTheme="minorEastAsia" w:cs="Arial"/>
                <w:vertAlign w:val="superscript"/>
              </w:rPr>
              <w:footnoteReference w:id="23"/>
            </w:r>
          </w:p>
        </w:tc>
        <w:tc>
          <w:tcPr>
            <w:tcW w:w="2268" w:type="dxa"/>
            <w:vMerge w:val="restart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  <w:r w:rsidRPr="00A819E5">
              <w:rPr>
                <w:rFonts w:eastAsiaTheme="minorEastAsia" w:cs="Arial"/>
              </w:rPr>
              <w:t>Уровень показателя</w:t>
            </w:r>
            <w:r w:rsidRPr="00A819E5">
              <w:rPr>
                <w:rFonts w:eastAsiaTheme="minorEastAsia" w:cs="Arial"/>
                <w:vertAlign w:val="superscript"/>
              </w:rPr>
              <w:footnoteReference w:id="24"/>
            </w:r>
          </w:p>
        </w:tc>
        <w:tc>
          <w:tcPr>
            <w:tcW w:w="1417" w:type="dxa"/>
            <w:vMerge w:val="restart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  <w:r w:rsidRPr="00A819E5">
              <w:rPr>
                <w:rFonts w:eastAsiaTheme="minorEastAsia" w:cs="Arial"/>
              </w:rPr>
              <w:t>Единица измерения (по ОКЕИ)</w:t>
            </w:r>
          </w:p>
        </w:tc>
        <w:tc>
          <w:tcPr>
            <w:tcW w:w="1276" w:type="dxa"/>
            <w:gridSpan w:val="2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  <w:r w:rsidRPr="00A819E5">
              <w:rPr>
                <w:rFonts w:eastAsiaTheme="minorEastAsia" w:cs="Arial"/>
              </w:rPr>
              <w:t>Базовое значение</w:t>
            </w:r>
            <w:r w:rsidRPr="00A819E5">
              <w:rPr>
                <w:rFonts w:eastAsiaTheme="minorEastAsia" w:cs="Arial"/>
                <w:vertAlign w:val="superscript"/>
              </w:rPr>
              <w:footnoteReference w:id="25"/>
            </w:r>
          </w:p>
        </w:tc>
        <w:tc>
          <w:tcPr>
            <w:tcW w:w="2552" w:type="dxa"/>
            <w:gridSpan w:val="4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  <w:r w:rsidRPr="00A819E5">
              <w:rPr>
                <w:rFonts w:eastAsiaTheme="minorEastAsia" w:cs="Arial"/>
              </w:rPr>
              <w:t>Значение показателя по годам</w:t>
            </w:r>
          </w:p>
        </w:tc>
        <w:tc>
          <w:tcPr>
            <w:tcW w:w="1275" w:type="dxa"/>
            <w:vMerge w:val="restart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  <w:r w:rsidRPr="00A819E5">
              <w:rPr>
                <w:rFonts w:eastAsiaTheme="minorEastAsia" w:cs="Arial"/>
              </w:rPr>
              <w:t>Документ</w:t>
            </w:r>
            <w:r w:rsidRPr="00A819E5">
              <w:rPr>
                <w:rFonts w:eastAsiaTheme="minorEastAsia" w:cs="Arial"/>
                <w:vertAlign w:val="superscript"/>
              </w:rPr>
              <w:footnoteReference w:id="26"/>
            </w:r>
          </w:p>
        </w:tc>
        <w:tc>
          <w:tcPr>
            <w:tcW w:w="1843" w:type="dxa"/>
            <w:vMerge w:val="restart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  <w:r w:rsidRPr="00A819E5">
              <w:rPr>
                <w:rFonts w:eastAsiaTheme="minorEastAsia" w:cs="Arial"/>
              </w:rPr>
              <w:t>Ответственный за достижение показателя</w:t>
            </w:r>
            <w:r w:rsidRPr="00A819E5">
              <w:rPr>
                <w:rFonts w:eastAsiaTheme="minorEastAsia" w:cs="Arial"/>
                <w:vertAlign w:val="superscript"/>
              </w:rPr>
              <w:footnoteReference w:id="27"/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  <w:r w:rsidRPr="00A819E5">
              <w:rPr>
                <w:rFonts w:eastAsiaTheme="minorEastAsia" w:cs="Arial"/>
              </w:rPr>
              <w:t>Связь с показателями национальных целей</w:t>
            </w:r>
            <w:r w:rsidRPr="00A819E5">
              <w:rPr>
                <w:rFonts w:eastAsiaTheme="minorEastAsia" w:cs="Arial"/>
                <w:vertAlign w:val="superscript"/>
              </w:rPr>
              <w:footnoteReference w:id="28"/>
            </w:r>
          </w:p>
        </w:tc>
      </w:tr>
      <w:tr w:rsidR="00AD491A" w:rsidRPr="00A819E5" w:rsidTr="00AD491A">
        <w:trPr>
          <w:cantSplit/>
          <w:trHeight w:val="70"/>
        </w:trPr>
        <w:tc>
          <w:tcPr>
            <w:tcW w:w="562" w:type="dxa"/>
            <w:vMerge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843" w:type="dxa"/>
            <w:vMerge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268" w:type="dxa"/>
            <w:vMerge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417" w:type="dxa"/>
            <w:vMerge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709" w:type="dxa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  <w:r w:rsidRPr="00A819E5">
              <w:rPr>
                <w:rFonts w:eastAsiaTheme="minorEastAsia" w:cs="Arial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  <w:r w:rsidRPr="00A819E5">
              <w:rPr>
                <w:rFonts w:eastAsiaTheme="minorEastAsia" w:cs="Arial"/>
              </w:rPr>
              <w:t>год</w:t>
            </w:r>
          </w:p>
        </w:tc>
        <w:tc>
          <w:tcPr>
            <w:tcW w:w="567" w:type="dxa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  <w:r w:rsidRPr="00A819E5">
              <w:rPr>
                <w:rFonts w:eastAsiaTheme="minorEastAsia" w:cs="Arial"/>
                <w:lang w:val="en-US"/>
              </w:rPr>
              <w:t>N</w:t>
            </w:r>
            <w:r w:rsidRPr="00A819E5">
              <w:rPr>
                <w:rFonts w:eastAsiaTheme="minorEastAsia" w:cs="Arial"/>
                <w:vertAlign w:val="superscript"/>
              </w:rPr>
              <w:footnoteReference w:id="29"/>
            </w:r>
          </w:p>
        </w:tc>
        <w:tc>
          <w:tcPr>
            <w:tcW w:w="709" w:type="dxa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  <w:r w:rsidRPr="00A819E5">
              <w:rPr>
                <w:rFonts w:eastAsiaTheme="minorEastAsia" w:cs="Arial"/>
                <w:lang w:val="en-US"/>
              </w:rPr>
              <w:t>N</w:t>
            </w:r>
            <w:r w:rsidRPr="00A819E5">
              <w:rPr>
                <w:rFonts w:eastAsiaTheme="minorEastAsia" w:cs="Arial"/>
              </w:rPr>
              <w:t>+1</w:t>
            </w:r>
          </w:p>
        </w:tc>
        <w:tc>
          <w:tcPr>
            <w:tcW w:w="567" w:type="dxa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  <w:r w:rsidRPr="00A819E5">
              <w:rPr>
                <w:rFonts w:eastAsiaTheme="minorEastAsia" w:cs="Arial"/>
              </w:rPr>
              <w:t>…</w:t>
            </w:r>
          </w:p>
        </w:tc>
        <w:tc>
          <w:tcPr>
            <w:tcW w:w="709" w:type="dxa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  <w:lang w:val="en-US"/>
              </w:rPr>
            </w:pPr>
            <w:r w:rsidRPr="00A819E5">
              <w:rPr>
                <w:rFonts w:eastAsiaTheme="minorEastAsia" w:cs="Arial"/>
                <w:lang w:val="en-US"/>
              </w:rPr>
              <w:t>N</w:t>
            </w:r>
            <w:r w:rsidRPr="00A819E5">
              <w:rPr>
                <w:rFonts w:eastAsiaTheme="minorEastAsia" w:cs="Arial"/>
              </w:rPr>
              <w:t>+</w:t>
            </w:r>
            <w:r w:rsidRPr="00A819E5">
              <w:rPr>
                <w:rFonts w:eastAsiaTheme="minorEastAsia" w:cs="Arial"/>
                <w:lang w:val="en-US"/>
              </w:rPr>
              <w:t>n</w:t>
            </w:r>
          </w:p>
        </w:tc>
        <w:tc>
          <w:tcPr>
            <w:tcW w:w="1275" w:type="dxa"/>
            <w:vMerge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843" w:type="dxa"/>
            <w:vMerge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AD491A" w:rsidRPr="00A819E5" w:rsidTr="00AD491A">
        <w:trPr>
          <w:trHeight w:val="331"/>
        </w:trPr>
        <w:tc>
          <w:tcPr>
            <w:tcW w:w="562" w:type="dxa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  <w:r w:rsidRPr="00A819E5">
              <w:rPr>
                <w:rFonts w:eastAsiaTheme="minorEastAsia" w:cs="Arial"/>
              </w:rPr>
              <w:t>1</w:t>
            </w:r>
          </w:p>
        </w:tc>
        <w:tc>
          <w:tcPr>
            <w:tcW w:w="1843" w:type="dxa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  <w:r w:rsidRPr="00A819E5">
              <w:rPr>
                <w:rFonts w:eastAsiaTheme="minorEastAsia" w:cs="Arial"/>
              </w:rPr>
              <w:t>2</w:t>
            </w:r>
          </w:p>
        </w:tc>
        <w:tc>
          <w:tcPr>
            <w:tcW w:w="2268" w:type="dxa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</w:rPr>
            </w:pPr>
            <w:r w:rsidRPr="00A819E5">
              <w:rPr>
                <w:rFonts w:eastAsiaTheme="minorEastAsia" w:cs="Arial"/>
              </w:rPr>
              <w:t>3</w:t>
            </w:r>
          </w:p>
        </w:tc>
        <w:tc>
          <w:tcPr>
            <w:tcW w:w="1417" w:type="dxa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  <w:lang w:val="en-US"/>
              </w:rPr>
            </w:pPr>
            <w:r w:rsidRPr="00A819E5">
              <w:rPr>
                <w:rFonts w:eastAsiaTheme="minorEastAsia" w:cs="Arial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  <w:lang w:val="en-US"/>
              </w:rPr>
            </w:pPr>
            <w:r w:rsidRPr="00A819E5">
              <w:rPr>
                <w:rFonts w:eastAsiaTheme="minorEastAsia" w:cs="Arial"/>
                <w:lang w:val="en-US"/>
              </w:rPr>
              <w:t>5</w:t>
            </w:r>
          </w:p>
        </w:tc>
        <w:tc>
          <w:tcPr>
            <w:tcW w:w="567" w:type="dxa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  <w:lang w:val="en-US"/>
              </w:rPr>
            </w:pPr>
            <w:r w:rsidRPr="00A819E5">
              <w:rPr>
                <w:rFonts w:eastAsiaTheme="minorEastAsia" w:cs="Arial"/>
                <w:lang w:val="en-US"/>
              </w:rPr>
              <w:t>6</w:t>
            </w:r>
          </w:p>
        </w:tc>
        <w:tc>
          <w:tcPr>
            <w:tcW w:w="567" w:type="dxa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  <w:lang w:val="en-US"/>
              </w:rPr>
            </w:pPr>
            <w:r w:rsidRPr="00A819E5">
              <w:rPr>
                <w:rFonts w:eastAsiaTheme="minorEastAsia" w:cs="Arial"/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  <w:lang w:val="en-US"/>
              </w:rPr>
            </w:pPr>
            <w:r w:rsidRPr="00A819E5">
              <w:rPr>
                <w:rFonts w:eastAsiaTheme="minorEastAsia" w:cs="Arial"/>
                <w:lang w:val="en-US"/>
              </w:rPr>
              <w:t>8</w:t>
            </w:r>
          </w:p>
        </w:tc>
        <w:tc>
          <w:tcPr>
            <w:tcW w:w="567" w:type="dxa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  <w:lang w:val="en-US"/>
              </w:rPr>
            </w:pPr>
            <w:r w:rsidRPr="00A819E5">
              <w:rPr>
                <w:rFonts w:eastAsiaTheme="minorEastAsia" w:cs="Arial"/>
                <w:lang w:val="en-US"/>
              </w:rPr>
              <w:t>9</w:t>
            </w:r>
          </w:p>
        </w:tc>
        <w:tc>
          <w:tcPr>
            <w:tcW w:w="709" w:type="dxa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  <w:lang w:val="en-US"/>
              </w:rPr>
            </w:pPr>
            <w:r w:rsidRPr="00A819E5">
              <w:rPr>
                <w:rFonts w:eastAsiaTheme="minorEastAsia" w:cs="Arial"/>
                <w:lang w:val="en-US"/>
              </w:rPr>
              <w:t>10</w:t>
            </w:r>
          </w:p>
        </w:tc>
        <w:tc>
          <w:tcPr>
            <w:tcW w:w="1275" w:type="dxa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  <w:lang w:val="en-US"/>
              </w:rPr>
            </w:pPr>
            <w:r w:rsidRPr="00A819E5">
              <w:rPr>
                <w:rFonts w:eastAsiaTheme="minorEastAsia" w:cs="Arial"/>
              </w:rPr>
              <w:t>1</w:t>
            </w:r>
            <w:r w:rsidRPr="00A819E5">
              <w:rPr>
                <w:rFonts w:eastAsiaTheme="minorEastAsia" w:cs="Arial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  <w:lang w:val="en-US"/>
              </w:rPr>
            </w:pPr>
            <w:r w:rsidRPr="00A819E5">
              <w:rPr>
                <w:rFonts w:eastAsiaTheme="minorEastAsia" w:cs="Arial"/>
              </w:rPr>
              <w:t>1</w:t>
            </w:r>
            <w:r w:rsidRPr="00A819E5">
              <w:rPr>
                <w:rFonts w:eastAsiaTheme="minorEastAsia" w:cs="Arial"/>
                <w:lang w:val="en-US"/>
              </w:rPr>
              <w:t>2</w:t>
            </w:r>
          </w:p>
        </w:tc>
        <w:tc>
          <w:tcPr>
            <w:tcW w:w="1843" w:type="dxa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  <w:lang w:val="en-US"/>
              </w:rPr>
            </w:pPr>
            <w:r w:rsidRPr="00A819E5">
              <w:rPr>
                <w:rFonts w:eastAsiaTheme="minorEastAsia" w:cs="Arial"/>
              </w:rPr>
              <w:t>1</w:t>
            </w:r>
            <w:r w:rsidRPr="00A819E5">
              <w:rPr>
                <w:rFonts w:eastAsiaTheme="minorEastAsia" w:cs="Arial"/>
                <w:lang w:val="en-US"/>
              </w:rPr>
              <w:t>3</w:t>
            </w:r>
          </w:p>
        </w:tc>
      </w:tr>
      <w:tr w:rsidR="00AD491A" w:rsidRPr="00A819E5" w:rsidTr="00AD491A">
        <w:trPr>
          <w:trHeight w:val="355"/>
        </w:trPr>
        <w:tc>
          <w:tcPr>
            <w:tcW w:w="14879" w:type="dxa"/>
            <w:gridSpan w:val="13"/>
            <w:vAlign w:val="center"/>
          </w:tcPr>
          <w:p w:rsidR="00AD491A" w:rsidRPr="00A819E5" w:rsidRDefault="00AD491A" w:rsidP="00AD491A">
            <w:pPr>
              <w:ind w:firstLine="0"/>
              <w:jc w:val="center"/>
              <w:rPr>
                <w:rFonts w:eastAsiaTheme="minorEastAsia" w:cs="Arial"/>
                <w:i/>
              </w:rPr>
            </w:pPr>
            <w:r w:rsidRPr="00A819E5">
              <w:rPr>
                <w:rFonts w:eastAsiaTheme="minorEastAsia" w:cs="Arial"/>
                <w:i/>
                <w:lang w:val="en-US"/>
              </w:rPr>
              <w:t>N</w:t>
            </w:r>
            <w:r w:rsidRPr="00A819E5">
              <w:rPr>
                <w:rFonts w:eastAsiaTheme="minorEastAsia" w:cs="Arial"/>
                <w:i/>
              </w:rPr>
              <w:t>. Цель муниципальной программы «Наименование»</w:t>
            </w:r>
          </w:p>
        </w:tc>
      </w:tr>
      <w:tr w:rsidR="00AD491A" w:rsidRPr="00A819E5" w:rsidTr="00AD491A">
        <w:trPr>
          <w:trHeight w:val="414"/>
        </w:trPr>
        <w:tc>
          <w:tcPr>
            <w:tcW w:w="562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  <w:r w:rsidRPr="00A819E5">
              <w:rPr>
                <w:rFonts w:eastAsiaTheme="minorEastAsia" w:cs="Arial"/>
              </w:rPr>
              <w:t>1.</w:t>
            </w:r>
          </w:p>
        </w:tc>
        <w:tc>
          <w:tcPr>
            <w:tcW w:w="1843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  <w:i/>
              </w:rPr>
            </w:pPr>
          </w:p>
        </w:tc>
        <w:tc>
          <w:tcPr>
            <w:tcW w:w="2268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  <w:r w:rsidRPr="00A819E5">
              <w:rPr>
                <w:rFonts w:eastAsiaTheme="minorEastAsia" w:cs="Arial"/>
                <w:i/>
                <w:u w:color="000000"/>
              </w:rPr>
              <w:t>«НП», «РП», «ГП», «ВДЛ», «МП»</w:t>
            </w:r>
          </w:p>
        </w:tc>
        <w:tc>
          <w:tcPr>
            <w:tcW w:w="1417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9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567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567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9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567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9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843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843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</w:tr>
      <w:tr w:rsidR="00AD491A" w:rsidRPr="00A819E5" w:rsidTr="00AD491A">
        <w:trPr>
          <w:trHeight w:val="415"/>
        </w:trPr>
        <w:tc>
          <w:tcPr>
            <w:tcW w:w="562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  <w:r w:rsidRPr="00A819E5">
              <w:rPr>
                <w:rFonts w:eastAsiaTheme="minorEastAsia" w:cs="Arial"/>
                <w:lang w:val="en-US"/>
              </w:rPr>
              <w:t>N</w:t>
            </w:r>
            <w:r w:rsidRPr="00A819E5">
              <w:rPr>
                <w:rFonts w:eastAsiaTheme="minorEastAsia" w:cs="Arial"/>
              </w:rPr>
              <w:t>.</w:t>
            </w:r>
          </w:p>
        </w:tc>
        <w:tc>
          <w:tcPr>
            <w:tcW w:w="1843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268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417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9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567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567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9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567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9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843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843" w:type="dxa"/>
          </w:tcPr>
          <w:p w:rsidR="00AD491A" w:rsidRPr="00A819E5" w:rsidRDefault="00AD491A" w:rsidP="00AD491A">
            <w:pPr>
              <w:ind w:firstLine="0"/>
              <w:jc w:val="left"/>
              <w:rPr>
                <w:rFonts w:eastAsiaTheme="minorEastAsia" w:cs="Arial"/>
              </w:rPr>
            </w:pPr>
          </w:p>
        </w:tc>
      </w:tr>
    </w:tbl>
    <w:p w:rsidR="00AD491A" w:rsidRDefault="00AD491A" w:rsidP="00AD491A">
      <w:pPr>
        <w:widowControl w:val="0"/>
        <w:autoSpaceDE w:val="0"/>
        <w:autoSpaceDN w:val="0"/>
        <w:ind w:firstLine="0"/>
        <w:rPr>
          <w:rFonts w:cs="Arial"/>
          <w:bCs/>
          <w:szCs w:val="28"/>
        </w:rPr>
      </w:pPr>
    </w:p>
    <w:p w:rsidR="00AD491A" w:rsidRDefault="00AD491A" w:rsidP="00AD491A">
      <w:pPr>
        <w:widowControl w:val="0"/>
        <w:autoSpaceDE w:val="0"/>
        <w:autoSpaceDN w:val="0"/>
        <w:ind w:firstLine="0"/>
        <w:rPr>
          <w:rFonts w:cs="Arial"/>
          <w:bCs/>
          <w:szCs w:val="28"/>
        </w:rPr>
      </w:pPr>
    </w:p>
    <w:p w:rsidR="00AD491A" w:rsidRPr="00AD491A" w:rsidRDefault="00AD491A" w:rsidP="00AD491A">
      <w:pPr>
        <w:widowControl w:val="0"/>
        <w:autoSpaceDE w:val="0"/>
        <w:autoSpaceDN w:val="0"/>
        <w:ind w:firstLine="0"/>
        <w:rPr>
          <w:rFonts w:cs="Arial"/>
          <w:szCs w:val="28"/>
        </w:rPr>
      </w:pPr>
      <w:r>
        <w:rPr>
          <w:rFonts w:cs="Arial"/>
          <w:bCs/>
          <w:szCs w:val="28"/>
        </w:rPr>
        <w:lastRenderedPageBreak/>
        <w:t>(</w:t>
      </w:r>
      <w:r w:rsidRPr="00AD491A">
        <w:rPr>
          <w:rFonts w:cs="Arial"/>
          <w:bCs/>
          <w:szCs w:val="28"/>
        </w:rPr>
        <w:t>Пункт 2 приложения № 2 к модельной муниципальной программе излож</w:t>
      </w:r>
      <w:r>
        <w:rPr>
          <w:rFonts w:cs="Arial"/>
          <w:bCs/>
          <w:szCs w:val="28"/>
        </w:rPr>
        <w:t>ен</w:t>
      </w:r>
      <w:r w:rsidRPr="00AD491A">
        <w:rPr>
          <w:rFonts w:cs="Arial"/>
          <w:bCs/>
          <w:szCs w:val="28"/>
        </w:rPr>
        <w:t xml:space="preserve"> в новой редакции постановлением администрации</w:t>
      </w:r>
      <w:r w:rsidRPr="00AD491A">
        <w:rPr>
          <w:rFonts w:cs="Arial"/>
          <w:b/>
          <w:bCs/>
          <w:szCs w:val="28"/>
        </w:rPr>
        <w:t xml:space="preserve"> </w:t>
      </w:r>
      <w:hyperlink r:id="rId80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Pr="00AD491A">
          <w:rPr>
            <w:rStyle w:val="a5"/>
            <w:rFonts w:cs="Arial"/>
            <w:bCs/>
            <w:szCs w:val="28"/>
          </w:rPr>
          <w:t>от 03.09.2025 № 276-па</w:t>
        </w:r>
      </w:hyperlink>
      <w:r w:rsidRPr="00AD491A">
        <w:rPr>
          <w:rFonts w:cs="Arial"/>
          <w:bCs/>
          <w:szCs w:val="28"/>
        </w:rPr>
        <w:t>)</w:t>
      </w:r>
    </w:p>
    <w:p w:rsidR="007B6F97" w:rsidRPr="007B6F97" w:rsidRDefault="007B6F97" w:rsidP="007C4478">
      <w:pPr>
        <w:widowControl w:val="0"/>
        <w:autoSpaceDE w:val="0"/>
        <w:autoSpaceDN w:val="0"/>
        <w:ind w:firstLine="0"/>
        <w:rPr>
          <w:rFonts w:cs="Arial"/>
          <w:szCs w:val="28"/>
        </w:rPr>
      </w:pPr>
    </w:p>
    <w:p w:rsidR="007B6F97" w:rsidRPr="007B6F97" w:rsidRDefault="007B6F97" w:rsidP="007C4478">
      <w:pPr>
        <w:widowControl w:val="0"/>
        <w:autoSpaceDE w:val="0"/>
        <w:autoSpaceDN w:val="0"/>
        <w:ind w:firstLine="0"/>
        <w:rPr>
          <w:rFonts w:cs="Arial"/>
          <w:szCs w:val="28"/>
        </w:rPr>
      </w:pPr>
    </w:p>
    <w:p w:rsidR="007C4478" w:rsidRPr="00877C80" w:rsidRDefault="007C4478" w:rsidP="007C4478">
      <w:pPr>
        <w:widowControl w:val="0"/>
        <w:autoSpaceDE w:val="0"/>
        <w:autoSpaceDN w:val="0"/>
        <w:ind w:firstLine="0"/>
        <w:jc w:val="center"/>
        <w:rPr>
          <w:rFonts w:cs="Arial"/>
          <w:b/>
          <w:szCs w:val="28"/>
        </w:rPr>
      </w:pPr>
      <w:r w:rsidRPr="00877C80">
        <w:rPr>
          <w:rFonts w:cs="Arial"/>
          <w:b/>
          <w:szCs w:val="28"/>
        </w:rPr>
        <w:t>2.1. Прокси-показатели муниципальной программы в … (</w:t>
      </w:r>
      <w:r w:rsidRPr="00877C80">
        <w:rPr>
          <w:rFonts w:cs="Arial"/>
          <w:b/>
          <w:i/>
          <w:szCs w:val="28"/>
        </w:rPr>
        <w:t>указывается год</w:t>
      </w:r>
      <w:r w:rsidRPr="00877C80">
        <w:rPr>
          <w:rFonts w:cs="Arial"/>
          <w:b/>
          <w:szCs w:val="28"/>
        </w:rPr>
        <w:t>) году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tbl>
      <w:tblPr>
        <w:tblW w:w="146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977"/>
        <w:gridCol w:w="2410"/>
        <w:gridCol w:w="1275"/>
        <w:gridCol w:w="1135"/>
        <w:gridCol w:w="709"/>
        <w:gridCol w:w="709"/>
        <w:gridCol w:w="708"/>
        <w:gridCol w:w="709"/>
        <w:gridCol w:w="3119"/>
      </w:tblGrid>
      <w:tr w:rsidR="007C4478" w:rsidRPr="007B6F97" w:rsidTr="000C41C3">
        <w:trPr>
          <w:trHeight w:val="473"/>
        </w:trPr>
        <w:tc>
          <w:tcPr>
            <w:tcW w:w="851" w:type="dxa"/>
            <w:vMerge w:val="restart"/>
            <w:vAlign w:val="center"/>
          </w:tcPr>
          <w:p w:rsidR="007C4478" w:rsidRPr="007B6F97" w:rsidRDefault="007B6F97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 № </w:t>
            </w:r>
            <w:r w:rsidR="007C4478" w:rsidRPr="007B6F97">
              <w:rPr>
                <w:rFonts w:eastAsiaTheme="minorEastAsia" w:cs="Arial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Наименование показателя</w:t>
            </w:r>
          </w:p>
        </w:tc>
        <w:tc>
          <w:tcPr>
            <w:tcW w:w="2410" w:type="dxa"/>
            <w:vMerge w:val="restar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Единица измерения (по ОКЕИ)</w:t>
            </w:r>
          </w:p>
        </w:tc>
        <w:tc>
          <w:tcPr>
            <w:tcW w:w="2410" w:type="dxa"/>
            <w:gridSpan w:val="2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Базовое значение</w:t>
            </w:r>
          </w:p>
        </w:tc>
        <w:tc>
          <w:tcPr>
            <w:tcW w:w="2835" w:type="dxa"/>
            <w:gridSpan w:val="4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Значение показателя по кварталам/месяцам</w:t>
            </w:r>
          </w:p>
        </w:tc>
        <w:tc>
          <w:tcPr>
            <w:tcW w:w="3119" w:type="dxa"/>
            <w:vMerge w:val="restar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Ответственный за достижение показателя</w:t>
            </w:r>
          </w:p>
        </w:tc>
      </w:tr>
      <w:tr w:rsidR="007C4478" w:rsidRPr="007B6F97" w:rsidTr="000C41C3">
        <w:trPr>
          <w:trHeight w:val="633"/>
        </w:trPr>
        <w:tc>
          <w:tcPr>
            <w:tcW w:w="851" w:type="dxa"/>
            <w:vMerge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977" w:type="dxa"/>
            <w:vMerge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275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значение</w:t>
            </w:r>
          </w:p>
        </w:tc>
        <w:tc>
          <w:tcPr>
            <w:tcW w:w="1135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год</w:t>
            </w:r>
          </w:p>
        </w:tc>
        <w:tc>
          <w:tcPr>
            <w:tcW w:w="709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  <w:lang w:val="en-US"/>
              </w:rPr>
            </w:pPr>
            <w:r w:rsidRPr="007B6F97">
              <w:rPr>
                <w:rFonts w:eastAsiaTheme="minorEastAsia" w:cs="Arial"/>
                <w:lang w:val="en-US"/>
              </w:rPr>
              <w:t>N</w:t>
            </w:r>
          </w:p>
        </w:tc>
        <w:tc>
          <w:tcPr>
            <w:tcW w:w="709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  <w:lang w:val="en-US"/>
              </w:rPr>
              <w:t>N</w:t>
            </w:r>
            <w:r w:rsidRPr="007B6F97">
              <w:rPr>
                <w:rFonts w:eastAsiaTheme="minorEastAsia" w:cs="Arial"/>
              </w:rPr>
              <w:t>+1</w:t>
            </w:r>
          </w:p>
        </w:tc>
        <w:tc>
          <w:tcPr>
            <w:tcW w:w="708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…</w:t>
            </w:r>
          </w:p>
        </w:tc>
        <w:tc>
          <w:tcPr>
            <w:tcW w:w="709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  <w:lang w:val="en-US"/>
              </w:rPr>
            </w:pPr>
            <w:r w:rsidRPr="007B6F97">
              <w:rPr>
                <w:rFonts w:eastAsiaTheme="minorEastAsia" w:cs="Arial"/>
                <w:lang w:val="en-US"/>
              </w:rPr>
              <w:t>N</w:t>
            </w:r>
            <w:r w:rsidRPr="007B6F97">
              <w:rPr>
                <w:rFonts w:eastAsiaTheme="minorEastAsia" w:cs="Arial"/>
              </w:rPr>
              <w:t>+</w:t>
            </w:r>
            <w:r w:rsidRPr="007B6F97">
              <w:rPr>
                <w:rFonts w:eastAsiaTheme="minorEastAsia" w:cs="Arial"/>
                <w:lang w:val="en-US"/>
              </w:rPr>
              <w:t>n</w:t>
            </w:r>
          </w:p>
        </w:tc>
        <w:tc>
          <w:tcPr>
            <w:tcW w:w="3119" w:type="dxa"/>
            <w:vMerge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7C4478" w:rsidRPr="007B6F97" w:rsidTr="000C41C3">
        <w:trPr>
          <w:trHeight w:val="317"/>
        </w:trPr>
        <w:tc>
          <w:tcPr>
            <w:tcW w:w="851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1</w:t>
            </w:r>
          </w:p>
        </w:tc>
        <w:tc>
          <w:tcPr>
            <w:tcW w:w="2977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2</w:t>
            </w:r>
          </w:p>
        </w:tc>
        <w:tc>
          <w:tcPr>
            <w:tcW w:w="2410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3</w:t>
            </w:r>
          </w:p>
        </w:tc>
        <w:tc>
          <w:tcPr>
            <w:tcW w:w="1275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4</w:t>
            </w:r>
          </w:p>
        </w:tc>
        <w:tc>
          <w:tcPr>
            <w:tcW w:w="1135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5</w:t>
            </w:r>
          </w:p>
        </w:tc>
        <w:tc>
          <w:tcPr>
            <w:tcW w:w="709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6</w:t>
            </w:r>
          </w:p>
        </w:tc>
        <w:tc>
          <w:tcPr>
            <w:tcW w:w="709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7</w:t>
            </w:r>
          </w:p>
        </w:tc>
        <w:tc>
          <w:tcPr>
            <w:tcW w:w="708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8</w:t>
            </w:r>
          </w:p>
        </w:tc>
        <w:tc>
          <w:tcPr>
            <w:tcW w:w="709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9</w:t>
            </w:r>
          </w:p>
        </w:tc>
        <w:tc>
          <w:tcPr>
            <w:tcW w:w="3119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  <w:lang w:val="en-US"/>
              </w:rPr>
            </w:pPr>
            <w:r w:rsidRPr="007B6F97">
              <w:rPr>
                <w:rFonts w:eastAsiaTheme="minorEastAsia" w:cs="Arial"/>
              </w:rPr>
              <w:t>10</w:t>
            </w:r>
          </w:p>
        </w:tc>
      </w:tr>
      <w:tr w:rsidR="007C4478" w:rsidRPr="007B6F97" w:rsidTr="000C41C3">
        <w:trPr>
          <w:trHeight w:val="396"/>
        </w:trPr>
        <w:tc>
          <w:tcPr>
            <w:tcW w:w="851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1</w:t>
            </w:r>
          </w:p>
        </w:tc>
        <w:tc>
          <w:tcPr>
            <w:tcW w:w="13751" w:type="dxa"/>
            <w:gridSpan w:val="9"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  <w:i/>
              </w:rPr>
              <w:t xml:space="preserve">Показатель муниципальной программы </w:t>
            </w:r>
            <w:r w:rsidR="007B6F97" w:rsidRPr="007B6F97">
              <w:rPr>
                <w:rFonts w:eastAsiaTheme="minorEastAsia" w:cs="Arial"/>
                <w:i/>
              </w:rPr>
              <w:t>«</w:t>
            </w:r>
            <w:r w:rsidRPr="007B6F97">
              <w:rPr>
                <w:rFonts w:eastAsiaTheme="minorEastAsia" w:cs="Arial"/>
                <w:i/>
              </w:rPr>
              <w:t>Наименование</w:t>
            </w:r>
            <w:r w:rsidR="007B6F97" w:rsidRPr="007B6F97">
              <w:rPr>
                <w:rFonts w:eastAsiaTheme="minorEastAsia" w:cs="Arial"/>
                <w:i/>
              </w:rPr>
              <w:t>»</w:t>
            </w:r>
            <w:r w:rsidRPr="007B6F97">
              <w:rPr>
                <w:rFonts w:eastAsiaTheme="minorEastAsia" w:cs="Arial"/>
                <w:i/>
              </w:rPr>
              <w:t>, ед. измерения по ОКЕИ</w:t>
            </w:r>
          </w:p>
        </w:tc>
      </w:tr>
      <w:tr w:rsidR="007C4478" w:rsidRPr="007B6F97" w:rsidTr="000C41C3">
        <w:trPr>
          <w:trHeight w:val="396"/>
        </w:trPr>
        <w:tc>
          <w:tcPr>
            <w:tcW w:w="851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1.1</w:t>
            </w:r>
          </w:p>
        </w:tc>
        <w:tc>
          <w:tcPr>
            <w:tcW w:w="2977" w:type="dxa"/>
          </w:tcPr>
          <w:p w:rsidR="007C4478" w:rsidRPr="007B6F97" w:rsidRDefault="007B6F97" w:rsidP="007C4478">
            <w:pPr>
              <w:ind w:firstLine="0"/>
              <w:jc w:val="left"/>
              <w:rPr>
                <w:rFonts w:eastAsiaTheme="minorEastAsia" w:cs="Arial"/>
                <w:i/>
              </w:rPr>
            </w:pPr>
            <w:r w:rsidRPr="007B6F97">
              <w:rPr>
                <w:rFonts w:eastAsiaTheme="minorEastAsia" w:cs="Arial"/>
                <w:i/>
              </w:rPr>
              <w:t>«</w:t>
            </w:r>
            <w:r w:rsidR="007C4478" w:rsidRPr="007B6F97">
              <w:rPr>
                <w:rFonts w:eastAsiaTheme="minorEastAsia" w:cs="Arial"/>
                <w:i/>
              </w:rPr>
              <w:t>Наименование прокси-показателя</w:t>
            </w:r>
            <w:r w:rsidRPr="007B6F97">
              <w:rPr>
                <w:rFonts w:eastAsiaTheme="minorEastAsia" w:cs="Arial"/>
                <w:i/>
              </w:rPr>
              <w:t>»</w:t>
            </w:r>
            <w:r w:rsidR="007C4478" w:rsidRPr="007B6F97">
              <w:rPr>
                <w:rFonts w:eastAsiaTheme="minorEastAsia" w:cs="Arial"/>
                <w:i/>
              </w:rPr>
              <w:t xml:space="preserve"> </w:t>
            </w:r>
          </w:p>
        </w:tc>
        <w:tc>
          <w:tcPr>
            <w:tcW w:w="2410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35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9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9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8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9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3119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</w:tr>
      <w:tr w:rsidR="007C4478" w:rsidRPr="007B6F97" w:rsidTr="000C41C3">
        <w:trPr>
          <w:trHeight w:val="397"/>
        </w:trPr>
        <w:tc>
          <w:tcPr>
            <w:tcW w:w="851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  <w:lang w:val="en-US"/>
              </w:rPr>
            </w:pPr>
            <w:r w:rsidRPr="007B6F97">
              <w:rPr>
                <w:rFonts w:eastAsiaTheme="minorEastAsia" w:cs="Arial"/>
              </w:rPr>
              <w:t>1.</w:t>
            </w:r>
            <w:r w:rsidRPr="007B6F97">
              <w:rPr>
                <w:rFonts w:eastAsiaTheme="minorEastAsia" w:cs="Arial"/>
                <w:lang w:val="en-US"/>
              </w:rPr>
              <w:t>N</w:t>
            </w:r>
          </w:p>
        </w:tc>
        <w:tc>
          <w:tcPr>
            <w:tcW w:w="2977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2410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35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9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9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8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9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3119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</w:tr>
      <w:tr w:rsidR="007C4478" w:rsidRPr="007B6F97" w:rsidTr="000C41C3">
        <w:trPr>
          <w:trHeight w:val="397"/>
        </w:trPr>
        <w:tc>
          <w:tcPr>
            <w:tcW w:w="851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  <w:lang w:val="en-US"/>
              </w:rPr>
            </w:pPr>
            <w:r w:rsidRPr="007B6F97">
              <w:rPr>
                <w:rFonts w:eastAsiaTheme="minorEastAsia" w:cs="Arial"/>
                <w:lang w:val="en-US"/>
              </w:rPr>
              <w:t>N</w:t>
            </w:r>
          </w:p>
        </w:tc>
        <w:tc>
          <w:tcPr>
            <w:tcW w:w="13751" w:type="dxa"/>
            <w:gridSpan w:val="9"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  <w:i/>
              </w:rPr>
              <w:t xml:space="preserve">Показатель муниципальной программы </w:t>
            </w:r>
            <w:r w:rsidR="007B6F97" w:rsidRPr="007B6F97">
              <w:rPr>
                <w:rFonts w:eastAsiaTheme="minorEastAsia" w:cs="Arial"/>
                <w:i/>
              </w:rPr>
              <w:t>«</w:t>
            </w:r>
            <w:r w:rsidRPr="007B6F97">
              <w:rPr>
                <w:rFonts w:eastAsiaTheme="minorEastAsia" w:cs="Arial"/>
                <w:i/>
              </w:rPr>
              <w:t>Наименование</w:t>
            </w:r>
            <w:r w:rsidR="007B6F97" w:rsidRPr="007B6F97">
              <w:rPr>
                <w:rFonts w:eastAsiaTheme="minorEastAsia" w:cs="Arial"/>
                <w:i/>
              </w:rPr>
              <w:t>»</w:t>
            </w:r>
            <w:r w:rsidRPr="007B6F97">
              <w:rPr>
                <w:rFonts w:eastAsiaTheme="minorEastAsia" w:cs="Arial"/>
                <w:i/>
              </w:rPr>
              <w:t>, ед. измерения по ОКЕИ</w:t>
            </w:r>
          </w:p>
        </w:tc>
      </w:tr>
      <w:tr w:rsidR="007C4478" w:rsidRPr="007B6F97" w:rsidTr="000C41C3">
        <w:trPr>
          <w:trHeight w:val="397"/>
        </w:trPr>
        <w:tc>
          <w:tcPr>
            <w:tcW w:w="851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  <w:lang w:val="en-US"/>
              </w:rPr>
            </w:pPr>
            <w:proofErr w:type="spellStart"/>
            <w:r w:rsidRPr="007B6F97">
              <w:rPr>
                <w:rFonts w:eastAsiaTheme="minorEastAsia" w:cs="Arial"/>
                <w:lang w:val="en-US"/>
              </w:rPr>
              <w:t>N.n</w:t>
            </w:r>
            <w:proofErr w:type="spellEnd"/>
          </w:p>
        </w:tc>
        <w:tc>
          <w:tcPr>
            <w:tcW w:w="2977" w:type="dxa"/>
          </w:tcPr>
          <w:p w:rsidR="007C4478" w:rsidRPr="007B6F97" w:rsidRDefault="007B6F97" w:rsidP="007C4478">
            <w:pPr>
              <w:ind w:firstLine="0"/>
              <w:jc w:val="left"/>
              <w:rPr>
                <w:rFonts w:eastAsiaTheme="minorEastAsia" w:cs="Arial"/>
                <w:i/>
                <w:lang w:val="en-US"/>
              </w:rPr>
            </w:pPr>
            <w:r w:rsidRPr="007B6F97">
              <w:rPr>
                <w:rFonts w:eastAsiaTheme="minorEastAsia" w:cs="Arial"/>
                <w:i/>
              </w:rPr>
              <w:t>«</w:t>
            </w:r>
            <w:r w:rsidR="007C4478" w:rsidRPr="007B6F97">
              <w:rPr>
                <w:rFonts w:eastAsiaTheme="minorEastAsia" w:cs="Arial"/>
                <w:i/>
              </w:rPr>
              <w:t>Наименование прокси-показателя</w:t>
            </w:r>
            <w:r w:rsidRPr="007B6F97">
              <w:rPr>
                <w:rFonts w:eastAsiaTheme="minorEastAsia" w:cs="Arial"/>
                <w:i/>
              </w:rPr>
              <w:t>»</w:t>
            </w:r>
          </w:p>
        </w:tc>
        <w:tc>
          <w:tcPr>
            <w:tcW w:w="2410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35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9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9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8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9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3119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</w:tr>
      <w:tr w:rsidR="007C4478" w:rsidRPr="007B6F97" w:rsidTr="000C41C3">
        <w:trPr>
          <w:trHeight w:val="397"/>
        </w:trPr>
        <w:tc>
          <w:tcPr>
            <w:tcW w:w="851" w:type="dxa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  <w:lang w:val="en-US"/>
              </w:rPr>
              <w:t>…</w:t>
            </w:r>
          </w:p>
        </w:tc>
        <w:tc>
          <w:tcPr>
            <w:tcW w:w="2977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  <w:i/>
              </w:rPr>
            </w:pPr>
            <w:r w:rsidRPr="007B6F97">
              <w:rPr>
                <w:rFonts w:eastAsiaTheme="minorEastAsia" w:cs="Arial"/>
                <w:i/>
              </w:rPr>
              <w:t>…</w:t>
            </w:r>
          </w:p>
        </w:tc>
        <w:tc>
          <w:tcPr>
            <w:tcW w:w="2410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275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1135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9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9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8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709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3119" w:type="dxa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</w:p>
        </w:tc>
      </w:tr>
    </w:tbl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p w:rsidR="007C4478" w:rsidRPr="00805EFB" w:rsidRDefault="007C4478" w:rsidP="007C4478">
      <w:pPr>
        <w:ind w:firstLine="0"/>
        <w:jc w:val="center"/>
        <w:rPr>
          <w:rFonts w:eastAsiaTheme="minorEastAsia" w:cs="Arial"/>
          <w:b/>
          <w:szCs w:val="28"/>
          <w:vertAlign w:val="superscript"/>
        </w:rPr>
      </w:pPr>
      <w:r w:rsidRPr="00805EFB">
        <w:rPr>
          <w:rFonts w:eastAsiaTheme="minorEastAsia" w:cs="Arial"/>
          <w:b/>
          <w:szCs w:val="28"/>
        </w:rPr>
        <w:t xml:space="preserve">3. План достижения показателей муниципальной программы в </w:t>
      </w:r>
      <w:r w:rsidRPr="00805EFB">
        <w:rPr>
          <w:rFonts w:eastAsiaTheme="minorEastAsia" w:cs="Arial"/>
          <w:b/>
          <w:i/>
          <w:szCs w:val="28"/>
        </w:rPr>
        <w:t>(указывается год)</w:t>
      </w:r>
      <w:r w:rsidRPr="00805EFB">
        <w:rPr>
          <w:rFonts w:eastAsiaTheme="minorEastAsia" w:cs="Arial"/>
          <w:b/>
          <w:szCs w:val="28"/>
        </w:rPr>
        <w:t xml:space="preserve"> году</w:t>
      </w:r>
      <w:r w:rsidRPr="00805EFB">
        <w:rPr>
          <w:rFonts w:eastAsiaTheme="minorEastAsia" w:cs="Arial"/>
          <w:b/>
          <w:szCs w:val="28"/>
          <w:vertAlign w:val="superscript"/>
        </w:rPr>
        <w:footnoteReference w:id="30"/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78"/>
        <w:gridCol w:w="3639"/>
        <w:gridCol w:w="1449"/>
        <w:gridCol w:w="1327"/>
        <w:gridCol w:w="518"/>
        <w:gridCol w:w="538"/>
        <w:gridCol w:w="554"/>
        <w:gridCol w:w="498"/>
        <w:gridCol w:w="518"/>
        <w:gridCol w:w="584"/>
        <w:gridCol w:w="592"/>
        <w:gridCol w:w="518"/>
        <w:gridCol w:w="518"/>
        <w:gridCol w:w="518"/>
        <w:gridCol w:w="523"/>
        <w:gridCol w:w="1588"/>
      </w:tblGrid>
      <w:tr w:rsidR="007C4478" w:rsidRPr="007B6F97" w:rsidTr="000C41C3">
        <w:trPr>
          <w:trHeight w:val="349"/>
          <w:tblHeader/>
        </w:trPr>
        <w:tc>
          <w:tcPr>
            <w:tcW w:w="241" w:type="pct"/>
            <w:vMerge w:val="restart"/>
            <w:vAlign w:val="center"/>
          </w:tcPr>
          <w:p w:rsidR="007C4478" w:rsidRPr="007B6F97" w:rsidRDefault="007B6F97" w:rsidP="007C4478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 № </w:t>
            </w:r>
            <w:r w:rsidR="007C4478" w:rsidRPr="007B6F97">
              <w:rPr>
                <w:rFonts w:eastAsiaTheme="minorEastAsia" w:cs="Arial"/>
              </w:rPr>
              <w:t>п/п</w:t>
            </w:r>
          </w:p>
        </w:tc>
        <w:tc>
          <w:tcPr>
            <w:tcW w:w="1258" w:type="pct"/>
            <w:vMerge w:val="restart"/>
            <w:vAlign w:val="center"/>
          </w:tcPr>
          <w:p w:rsidR="007C4478" w:rsidRPr="007B6F97" w:rsidRDefault="007C4478" w:rsidP="005D4172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Цели/показатели муниципальной программы </w:t>
            </w:r>
          </w:p>
        </w:tc>
        <w:tc>
          <w:tcPr>
            <w:tcW w:w="471" w:type="pct"/>
            <w:vMerge w:val="restar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  <w:highlight w:val="yellow"/>
              </w:rPr>
            </w:pPr>
            <w:r w:rsidRPr="007B6F97">
              <w:rPr>
                <w:rFonts w:eastAsiaTheme="minorEastAsia" w:cs="Arial"/>
              </w:rPr>
              <w:t>Уровень показателя</w:t>
            </w:r>
            <w:r w:rsidRPr="007B6F97">
              <w:rPr>
                <w:rFonts w:eastAsiaTheme="minorEastAsia" w:cs="Arial"/>
                <w:vertAlign w:val="superscript"/>
              </w:rPr>
              <w:footnoteReference w:id="31"/>
            </w:r>
            <w:r w:rsidRPr="007B6F97">
              <w:rPr>
                <w:rFonts w:eastAsiaTheme="minorEastAsia" w:cs="Arial"/>
              </w:rPr>
              <w:t xml:space="preserve"> </w:t>
            </w:r>
          </w:p>
        </w:tc>
        <w:tc>
          <w:tcPr>
            <w:tcW w:w="464" w:type="pct"/>
            <w:vMerge w:val="restar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Единица измерения</w:t>
            </w:r>
          </w:p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(по ОКЕИ)</w:t>
            </w:r>
          </w:p>
        </w:tc>
        <w:tc>
          <w:tcPr>
            <w:tcW w:w="2055" w:type="pct"/>
            <w:gridSpan w:val="11"/>
            <w:vAlign w:val="center"/>
          </w:tcPr>
          <w:p w:rsidR="007C4478" w:rsidRPr="007B6F97" w:rsidRDefault="007C4478" w:rsidP="007C4478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Плановые значения по кварталам/месяцам</w:t>
            </w:r>
          </w:p>
        </w:tc>
        <w:tc>
          <w:tcPr>
            <w:tcW w:w="512" w:type="pct"/>
            <w:vMerge w:val="restar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На конец </w:t>
            </w:r>
            <w:r w:rsidRPr="007B6F97">
              <w:rPr>
                <w:rFonts w:eastAsiaTheme="minorEastAsia" w:cs="Arial"/>
                <w:i/>
              </w:rPr>
              <w:t>(указывается год)</w:t>
            </w:r>
            <w:r w:rsidRPr="007B6F97">
              <w:rPr>
                <w:rFonts w:eastAsiaTheme="minorEastAsia" w:cs="Arial"/>
              </w:rPr>
              <w:t xml:space="preserve"> года</w:t>
            </w:r>
          </w:p>
        </w:tc>
      </w:tr>
      <w:tr w:rsidR="007C4478" w:rsidRPr="007B6F97" w:rsidTr="000C41C3">
        <w:trPr>
          <w:trHeight w:val="661"/>
          <w:tblHeader/>
        </w:trPr>
        <w:tc>
          <w:tcPr>
            <w:tcW w:w="241" w:type="pct"/>
            <w:vMerge/>
            <w:vAlign w:val="center"/>
          </w:tcPr>
          <w:p w:rsidR="007C4478" w:rsidRPr="007B6F97" w:rsidRDefault="007C4478" w:rsidP="007C4478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258" w:type="pct"/>
            <w:vMerge/>
            <w:vAlign w:val="center"/>
          </w:tcPr>
          <w:p w:rsidR="007C4478" w:rsidRPr="007B6F97" w:rsidRDefault="007C4478" w:rsidP="007C4478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471" w:type="pct"/>
            <w:vMerge/>
            <w:vAlign w:val="center"/>
          </w:tcPr>
          <w:p w:rsidR="007C4478" w:rsidRPr="007B6F97" w:rsidRDefault="007C4478" w:rsidP="007C4478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464" w:type="pct"/>
            <w:vMerge/>
            <w:vAlign w:val="center"/>
          </w:tcPr>
          <w:p w:rsidR="007C4478" w:rsidRPr="007B6F97" w:rsidRDefault="007C4478" w:rsidP="007C4478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86" w:type="pct"/>
            <w:vAlign w:val="center"/>
          </w:tcPr>
          <w:p w:rsidR="007C4478" w:rsidRPr="007B6F97" w:rsidRDefault="007C4478" w:rsidP="007C4478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янв.</w:t>
            </w:r>
          </w:p>
        </w:tc>
        <w:tc>
          <w:tcPr>
            <w:tcW w:w="186" w:type="pct"/>
            <w:vAlign w:val="center"/>
          </w:tcPr>
          <w:p w:rsidR="007C4478" w:rsidRPr="007B6F97" w:rsidRDefault="007C4478" w:rsidP="007C4478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фев.</w:t>
            </w:r>
          </w:p>
        </w:tc>
        <w:tc>
          <w:tcPr>
            <w:tcW w:w="186" w:type="pct"/>
            <w:vAlign w:val="center"/>
          </w:tcPr>
          <w:p w:rsidR="007C4478" w:rsidRPr="007B6F97" w:rsidRDefault="007C4478" w:rsidP="007C4478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март</w:t>
            </w:r>
          </w:p>
        </w:tc>
        <w:tc>
          <w:tcPr>
            <w:tcW w:w="186" w:type="pct"/>
            <w:vAlign w:val="center"/>
          </w:tcPr>
          <w:p w:rsidR="007C4478" w:rsidRPr="007B6F97" w:rsidRDefault="007C4478" w:rsidP="007C4478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апр.</w:t>
            </w:r>
          </w:p>
        </w:tc>
        <w:tc>
          <w:tcPr>
            <w:tcW w:w="186" w:type="pct"/>
            <w:vAlign w:val="center"/>
          </w:tcPr>
          <w:p w:rsidR="007C4478" w:rsidRPr="007B6F97" w:rsidRDefault="007C4478" w:rsidP="007C4478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май</w:t>
            </w:r>
          </w:p>
        </w:tc>
        <w:tc>
          <w:tcPr>
            <w:tcW w:w="192" w:type="pct"/>
            <w:vAlign w:val="center"/>
          </w:tcPr>
          <w:p w:rsidR="007C4478" w:rsidRPr="007B6F97" w:rsidRDefault="007C4478" w:rsidP="007C4478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июнь</w:t>
            </w:r>
          </w:p>
        </w:tc>
        <w:tc>
          <w:tcPr>
            <w:tcW w:w="189" w:type="pct"/>
            <w:vAlign w:val="center"/>
          </w:tcPr>
          <w:p w:rsidR="007C4478" w:rsidRPr="007B6F97" w:rsidRDefault="007C4478" w:rsidP="007C4478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июль</w:t>
            </w:r>
          </w:p>
        </w:tc>
        <w:tc>
          <w:tcPr>
            <w:tcW w:w="186" w:type="pct"/>
            <w:vAlign w:val="center"/>
          </w:tcPr>
          <w:p w:rsidR="007C4478" w:rsidRPr="007B6F97" w:rsidRDefault="007C4478" w:rsidP="007C4478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авг.</w:t>
            </w:r>
          </w:p>
        </w:tc>
        <w:tc>
          <w:tcPr>
            <w:tcW w:w="186" w:type="pct"/>
            <w:vAlign w:val="center"/>
          </w:tcPr>
          <w:p w:rsidR="007C4478" w:rsidRPr="007B6F97" w:rsidRDefault="007C4478" w:rsidP="007C4478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сен.</w:t>
            </w:r>
          </w:p>
        </w:tc>
        <w:tc>
          <w:tcPr>
            <w:tcW w:w="186" w:type="pct"/>
            <w:vAlign w:val="center"/>
          </w:tcPr>
          <w:p w:rsidR="007C4478" w:rsidRPr="007B6F97" w:rsidRDefault="007C4478" w:rsidP="007C4478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окт.</w:t>
            </w:r>
          </w:p>
        </w:tc>
        <w:tc>
          <w:tcPr>
            <w:tcW w:w="188" w:type="pct"/>
            <w:vAlign w:val="center"/>
          </w:tcPr>
          <w:p w:rsidR="007C4478" w:rsidRPr="007B6F97" w:rsidRDefault="007C4478" w:rsidP="007C4478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ноя.</w:t>
            </w:r>
          </w:p>
        </w:tc>
        <w:tc>
          <w:tcPr>
            <w:tcW w:w="512" w:type="pct"/>
            <w:vMerge/>
            <w:vAlign w:val="center"/>
          </w:tcPr>
          <w:p w:rsidR="007C4478" w:rsidRPr="007B6F97" w:rsidRDefault="007C4478" w:rsidP="007C4478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7C4478" w:rsidRPr="007B6F97" w:rsidTr="000C41C3">
        <w:trPr>
          <w:trHeight w:val="244"/>
        </w:trPr>
        <w:tc>
          <w:tcPr>
            <w:tcW w:w="241" w:type="pct"/>
            <w:vAlign w:val="center"/>
          </w:tcPr>
          <w:p w:rsidR="007C4478" w:rsidRPr="007B6F97" w:rsidRDefault="007C4478" w:rsidP="007C4478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1.</w:t>
            </w:r>
          </w:p>
        </w:tc>
        <w:tc>
          <w:tcPr>
            <w:tcW w:w="4759" w:type="pct"/>
            <w:gridSpan w:val="15"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  <w:bCs/>
                <w:i/>
                <w:u w:color="000000"/>
              </w:rPr>
              <w:t>Цель муниципальной программы</w:t>
            </w:r>
          </w:p>
        </w:tc>
      </w:tr>
      <w:tr w:rsidR="007C4478" w:rsidRPr="007B6F97" w:rsidTr="000C41C3">
        <w:trPr>
          <w:trHeight w:val="386"/>
        </w:trPr>
        <w:tc>
          <w:tcPr>
            <w:tcW w:w="241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lastRenderedPageBreak/>
              <w:t>1.1.</w:t>
            </w:r>
          </w:p>
        </w:tc>
        <w:tc>
          <w:tcPr>
            <w:tcW w:w="1258" w:type="pct"/>
            <w:vAlign w:val="center"/>
          </w:tcPr>
          <w:p w:rsidR="007C4478" w:rsidRPr="007B6F97" w:rsidRDefault="007C4478" w:rsidP="007C4478">
            <w:pPr>
              <w:ind w:left="259" w:firstLine="0"/>
              <w:jc w:val="left"/>
              <w:rPr>
                <w:rFonts w:eastAsiaTheme="minorEastAsia" w:cs="Arial"/>
                <w:i/>
                <w:u w:color="000000"/>
              </w:rPr>
            </w:pPr>
            <w:r w:rsidRPr="007B6F97">
              <w:rPr>
                <w:rFonts w:eastAsiaTheme="minorEastAsia" w:cs="Arial"/>
                <w:bCs/>
                <w:i/>
                <w:u w:color="000000"/>
              </w:rPr>
              <w:t>(наименование показателя)</w:t>
            </w:r>
          </w:p>
        </w:tc>
        <w:tc>
          <w:tcPr>
            <w:tcW w:w="471" w:type="pct"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  <w:i/>
                <w:u w:color="000000"/>
              </w:rPr>
            </w:pPr>
          </w:p>
        </w:tc>
        <w:tc>
          <w:tcPr>
            <w:tcW w:w="464" w:type="pct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  <w:i/>
              </w:rPr>
            </w:pPr>
          </w:p>
        </w:tc>
        <w:tc>
          <w:tcPr>
            <w:tcW w:w="186" w:type="pct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  <w:i/>
              </w:rPr>
            </w:pPr>
          </w:p>
        </w:tc>
        <w:tc>
          <w:tcPr>
            <w:tcW w:w="186" w:type="pct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  <w:i/>
              </w:rPr>
            </w:pPr>
          </w:p>
        </w:tc>
        <w:tc>
          <w:tcPr>
            <w:tcW w:w="186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86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86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92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89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86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86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86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88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512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7C4478" w:rsidRPr="007B6F97" w:rsidTr="000C41C3">
        <w:trPr>
          <w:trHeight w:val="386"/>
        </w:trPr>
        <w:tc>
          <w:tcPr>
            <w:tcW w:w="241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  <w:lang w:val="en-US"/>
              </w:rPr>
            </w:pPr>
            <w:r w:rsidRPr="007B6F97">
              <w:rPr>
                <w:rFonts w:eastAsiaTheme="minorEastAsia" w:cs="Arial"/>
                <w:lang w:val="en-US"/>
              </w:rPr>
              <w:t>N.</w:t>
            </w:r>
          </w:p>
        </w:tc>
        <w:tc>
          <w:tcPr>
            <w:tcW w:w="4759" w:type="pct"/>
            <w:gridSpan w:val="15"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  <w:bCs/>
                <w:i/>
                <w:u w:color="000000"/>
                <w:lang w:val="en-US"/>
              </w:rPr>
              <w:t>…</w:t>
            </w:r>
          </w:p>
        </w:tc>
      </w:tr>
      <w:tr w:rsidR="007C4478" w:rsidRPr="007B6F97" w:rsidTr="000C41C3">
        <w:trPr>
          <w:trHeight w:val="386"/>
        </w:trPr>
        <w:tc>
          <w:tcPr>
            <w:tcW w:w="241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  <w:lang w:val="en-US"/>
              </w:rPr>
            </w:pPr>
            <w:r w:rsidRPr="007B6F97">
              <w:rPr>
                <w:rFonts w:eastAsiaTheme="minorEastAsia" w:cs="Arial"/>
                <w:lang w:val="en-US"/>
              </w:rPr>
              <w:t>N.1</w:t>
            </w:r>
          </w:p>
        </w:tc>
        <w:tc>
          <w:tcPr>
            <w:tcW w:w="1258" w:type="pct"/>
            <w:vAlign w:val="center"/>
          </w:tcPr>
          <w:p w:rsidR="007C4478" w:rsidRPr="007B6F97" w:rsidRDefault="007C4478" w:rsidP="007C4478">
            <w:pPr>
              <w:ind w:left="259" w:firstLine="0"/>
              <w:jc w:val="left"/>
              <w:rPr>
                <w:rFonts w:eastAsiaTheme="minorEastAsia" w:cs="Arial"/>
                <w:bCs/>
                <w:i/>
                <w:u w:color="000000"/>
                <w:lang w:val="en-US"/>
              </w:rPr>
            </w:pPr>
            <w:r w:rsidRPr="007B6F97">
              <w:rPr>
                <w:rFonts w:eastAsiaTheme="minorEastAsia" w:cs="Arial"/>
                <w:bCs/>
                <w:i/>
                <w:u w:color="000000"/>
                <w:lang w:val="en-US"/>
              </w:rPr>
              <w:t>…</w:t>
            </w:r>
          </w:p>
        </w:tc>
        <w:tc>
          <w:tcPr>
            <w:tcW w:w="471" w:type="pct"/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  <w:i/>
                <w:u w:color="000000"/>
              </w:rPr>
            </w:pPr>
          </w:p>
        </w:tc>
        <w:tc>
          <w:tcPr>
            <w:tcW w:w="464" w:type="pct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  <w:i/>
              </w:rPr>
            </w:pPr>
          </w:p>
        </w:tc>
        <w:tc>
          <w:tcPr>
            <w:tcW w:w="186" w:type="pct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  <w:i/>
              </w:rPr>
            </w:pPr>
          </w:p>
        </w:tc>
        <w:tc>
          <w:tcPr>
            <w:tcW w:w="186" w:type="pct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  <w:i/>
              </w:rPr>
            </w:pPr>
          </w:p>
        </w:tc>
        <w:tc>
          <w:tcPr>
            <w:tcW w:w="186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86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86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92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89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86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86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86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88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512" w:type="pct"/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</w:tbl>
    <w:p w:rsidR="007C4478" w:rsidRPr="00805EFB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szCs w:val="28"/>
        </w:rPr>
      </w:pPr>
      <w:r w:rsidRPr="00805EFB">
        <w:rPr>
          <w:rFonts w:cs="Arial"/>
          <w:b/>
          <w:szCs w:val="28"/>
        </w:rPr>
        <w:t>4. Структура муниципальной программы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tbl>
      <w:tblPr>
        <w:tblW w:w="14601" w:type="dxa"/>
        <w:tblInd w:w="-147" w:type="dxa"/>
        <w:tblLook w:val="01E0" w:firstRow="1" w:lastRow="1" w:firstColumn="1" w:lastColumn="1" w:noHBand="0" w:noVBand="0"/>
      </w:tblPr>
      <w:tblGrid>
        <w:gridCol w:w="899"/>
        <w:gridCol w:w="6189"/>
        <w:gridCol w:w="4820"/>
        <w:gridCol w:w="2693"/>
      </w:tblGrid>
      <w:tr w:rsidR="007C4478" w:rsidRPr="007B6F97" w:rsidTr="000C41C3">
        <w:trPr>
          <w:trHeight w:val="49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B6F97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 № </w:t>
            </w:r>
            <w:r w:rsidR="007C4478" w:rsidRPr="007B6F97">
              <w:rPr>
                <w:rFonts w:eastAsiaTheme="minorEastAsia" w:cs="Arial"/>
              </w:rPr>
              <w:t>п/п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Задачи структурного элемента</w:t>
            </w:r>
            <w:r w:rsidRPr="007B6F97">
              <w:rPr>
                <w:rFonts w:eastAsiaTheme="minorEastAsia" w:cs="Arial"/>
                <w:vertAlign w:val="superscript"/>
              </w:rPr>
              <w:footnoteReference w:id="32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Краткое описание ожидаемых эффектов от реализации задачи структурного элемента</w:t>
            </w:r>
            <w:r w:rsidRPr="007B6F97">
              <w:rPr>
                <w:rFonts w:eastAsiaTheme="minorEastAsia" w:cs="Arial"/>
                <w:vertAlign w:val="superscript"/>
              </w:rPr>
              <w:footnoteReference w:id="33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Связь с показателями</w:t>
            </w:r>
            <w:r w:rsidRPr="007B6F97">
              <w:rPr>
                <w:rFonts w:eastAsiaTheme="minorEastAsia" w:cs="Arial"/>
                <w:vertAlign w:val="superscript"/>
              </w:rPr>
              <w:footnoteReference w:id="34"/>
            </w:r>
          </w:p>
        </w:tc>
      </w:tr>
      <w:tr w:rsidR="007C4478" w:rsidRPr="007B6F97" w:rsidTr="000C41C3">
        <w:trPr>
          <w:trHeight w:val="27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1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4</w:t>
            </w:r>
          </w:p>
        </w:tc>
      </w:tr>
      <w:tr w:rsidR="007C4478" w:rsidRPr="007B6F97" w:rsidTr="000C41C3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1.</w:t>
            </w:r>
          </w:p>
        </w:tc>
        <w:tc>
          <w:tcPr>
            <w:tcW w:w="1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  <w:lang w:val="en-US"/>
              </w:rPr>
              <w:t>N</w:t>
            </w:r>
            <w:r w:rsidRPr="007B6F97">
              <w:rPr>
                <w:rFonts w:eastAsiaTheme="minorEastAsia" w:cs="Arial"/>
              </w:rPr>
              <w:t xml:space="preserve">. Направление (подпрограмма) </w:t>
            </w:r>
            <w:r w:rsidR="007B6F97" w:rsidRPr="007B6F97">
              <w:rPr>
                <w:rFonts w:eastAsiaTheme="minorEastAsia" w:cs="Arial"/>
              </w:rPr>
              <w:t>«</w:t>
            </w:r>
            <w:r w:rsidRPr="007B6F97">
              <w:rPr>
                <w:rFonts w:eastAsiaTheme="minorEastAsia" w:cs="Arial"/>
              </w:rPr>
              <w:t>Наименование</w:t>
            </w:r>
            <w:r w:rsidR="007B6F97" w:rsidRPr="007B6F97">
              <w:rPr>
                <w:rFonts w:eastAsiaTheme="minorEastAsia" w:cs="Arial"/>
              </w:rPr>
              <w:t>»</w:t>
            </w:r>
          </w:p>
        </w:tc>
      </w:tr>
      <w:tr w:rsidR="007C4478" w:rsidRPr="007B6F97" w:rsidTr="000C41C3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1.1.</w:t>
            </w:r>
          </w:p>
        </w:tc>
        <w:tc>
          <w:tcPr>
            <w:tcW w:w="1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Региональный проект </w:t>
            </w:r>
            <w:r w:rsidR="007B6F97" w:rsidRPr="007B6F97">
              <w:rPr>
                <w:rFonts w:eastAsiaTheme="minorEastAsia" w:cs="Arial"/>
              </w:rPr>
              <w:t>«</w:t>
            </w:r>
            <w:r w:rsidRPr="007B6F97">
              <w:rPr>
                <w:rFonts w:eastAsiaTheme="minorEastAsia" w:cs="Arial"/>
              </w:rPr>
              <w:t>Наименование</w:t>
            </w:r>
            <w:r w:rsidR="007B6F97" w:rsidRPr="007B6F97">
              <w:rPr>
                <w:rFonts w:eastAsiaTheme="minorEastAsia" w:cs="Arial"/>
              </w:rPr>
              <w:t>»</w:t>
            </w:r>
          </w:p>
        </w:tc>
      </w:tr>
      <w:tr w:rsidR="007C4478" w:rsidRPr="007B6F97" w:rsidTr="000C41C3">
        <w:trPr>
          <w:trHeight w:val="34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Ответственный за реализацию (наименование структурного подразделения администрации города </w:t>
            </w:r>
            <w:proofErr w:type="spellStart"/>
            <w:r w:rsidRPr="007B6F97">
              <w:rPr>
                <w:rFonts w:eastAsiaTheme="minorEastAsia" w:cs="Arial"/>
              </w:rPr>
              <w:t>Пыть-Яха</w:t>
            </w:r>
            <w:proofErr w:type="spellEnd"/>
            <w:r w:rsidRPr="007B6F97">
              <w:rPr>
                <w:rFonts w:eastAsiaTheme="minorEastAsia" w:cs="Arial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Срок реализации (год начала</w:t>
            </w:r>
            <w:r w:rsidR="007B6F97" w:rsidRPr="007B6F97">
              <w:rPr>
                <w:rFonts w:eastAsiaTheme="minorEastAsia" w:cs="Arial"/>
              </w:rPr>
              <w:t>-</w:t>
            </w:r>
            <w:r w:rsidRPr="007B6F97">
              <w:rPr>
                <w:rFonts w:eastAsiaTheme="minorEastAsia" w:cs="Arial"/>
              </w:rPr>
              <w:t>год окончания)</w:t>
            </w:r>
          </w:p>
        </w:tc>
      </w:tr>
      <w:tr w:rsidR="007C4478" w:rsidRPr="007B6F97" w:rsidTr="000C41C3">
        <w:trPr>
          <w:trHeight w:val="19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1.1.1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Задача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7C4478" w:rsidRPr="007B6F97" w:rsidTr="000C41C3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1.1.2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Задача </w:t>
            </w:r>
            <w:r w:rsidRPr="007B6F97">
              <w:rPr>
                <w:rFonts w:eastAsiaTheme="minorEastAsia" w:cs="Arial"/>
                <w:lang w:val="en-US"/>
              </w:rPr>
              <w:t>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7C4478" w:rsidRPr="007B6F97" w:rsidTr="000C41C3">
        <w:trPr>
          <w:trHeight w:val="33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1.</w:t>
            </w:r>
            <w:r w:rsidRPr="007B6F97">
              <w:rPr>
                <w:rFonts w:eastAsiaTheme="minorEastAsia" w:cs="Arial"/>
                <w:lang w:val="en-US"/>
              </w:rPr>
              <w:t xml:space="preserve"> N</w:t>
            </w:r>
            <w:r w:rsidRPr="007B6F97">
              <w:rPr>
                <w:rFonts w:eastAsiaTheme="minorEastAsia" w:cs="Arial"/>
              </w:rPr>
              <w:t>.</w:t>
            </w:r>
          </w:p>
        </w:tc>
        <w:tc>
          <w:tcPr>
            <w:tcW w:w="1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Ведомственный или муниципальный проект </w:t>
            </w:r>
            <w:r w:rsidR="007B6F97" w:rsidRPr="007B6F97">
              <w:rPr>
                <w:rFonts w:eastAsiaTheme="minorEastAsia" w:cs="Arial"/>
              </w:rPr>
              <w:t>«</w:t>
            </w:r>
            <w:r w:rsidRPr="007B6F97">
              <w:rPr>
                <w:rFonts w:eastAsiaTheme="minorEastAsia" w:cs="Arial"/>
              </w:rPr>
              <w:t>Наименование</w:t>
            </w:r>
            <w:r w:rsidR="007B6F97" w:rsidRPr="007B6F97">
              <w:rPr>
                <w:rFonts w:eastAsiaTheme="minorEastAsia" w:cs="Arial"/>
              </w:rPr>
              <w:t>»</w:t>
            </w:r>
          </w:p>
        </w:tc>
      </w:tr>
      <w:tr w:rsidR="007C4478" w:rsidRPr="007B6F97" w:rsidTr="000C41C3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Ответственный за реализацию (наименование структурного подразделения администрации города </w:t>
            </w:r>
            <w:proofErr w:type="spellStart"/>
            <w:r w:rsidRPr="007B6F97">
              <w:rPr>
                <w:rFonts w:eastAsiaTheme="minorEastAsia" w:cs="Arial"/>
              </w:rPr>
              <w:t>Пыть-Яха</w:t>
            </w:r>
            <w:proofErr w:type="spellEnd"/>
            <w:r w:rsidRPr="007B6F97">
              <w:rPr>
                <w:rFonts w:eastAsiaTheme="minorEastAsia" w:cs="Arial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Срок реализации (год начала</w:t>
            </w:r>
            <w:r w:rsidR="007B6F97" w:rsidRPr="007B6F97">
              <w:rPr>
                <w:rFonts w:eastAsiaTheme="minorEastAsia" w:cs="Arial"/>
              </w:rPr>
              <w:t>-</w:t>
            </w:r>
            <w:r w:rsidRPr="007B6F97">
              <w:rPr>
                <w:rFonts w:eastAsiaTheme="minorEastAsia" w:cs="Arial"/>
              </w:rPr>
              <w:t>год окончания)</w:t>
            </w:r>
          </w:p>
        </w:tc>
      </w:tr>
      <w:tr w:rsidR="007C4478" w:rsidRPr="007B6F97" w:rsidTr="000C41C3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Задача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7C4478" w:rsidRPr="007B6F97" w:rsidTr="000C41C3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Задача </w:t>
            </w:r>
            <w:r w:rsidRPr="007B6F97">
              <w:rPr>
                <w:rFonts w:eastAsiaTheme="minorEastAsia" w:cs="Arial"/>
                <w:lang w:val="en-US"/>
              </w:rPr>
              <w:t>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7C4478" w:rsidRPr="007B6F97" w:rsidTr="000C41C3">
        <w:trPr>
          <w:trHeight w:val="2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1.M.</w:t>
            </w:r>
          </w:p>
        </w:tc>
        <w:tc>
          <w:tcPr>
            <w:tcW w:w="1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Комплекс процессных мероприятий </w:t>
            </w:r>
            <w:r w:rsidR="007B6F97" w:rsidRPr="007B6F97">
              <w:rPr>
                <w:rFonts w:eastAsiaTheme="minorEastAsia" w:cs="Arial"/>
              </w:rPr>
              <w:t>«</w:t>
            </w:r>
            <w:r w:rsidRPr="007B6F97">
              <w:rPr>
                <w:rFonts w:eastAsiaTheme="minorEastAsia" w:cs="Arial"/>
              </w:rPr>
              <w:t>Наименование</w:t>
            </w:r>
            <w:r w:rsidR="007B6F97" w:rsidRPr="007B6F97">
              <w:rPr>
                <w:rFonts w:eastAsiaTheme="minorEastAsia" w:cs="Arial"/>
              </w:rPr>
              <w:t>»</w:t>
            </w:r>
          </w:p>
        </w:tc>
      </w:tr>
      <w:tr w:rsidR="007C4478" w:rsidRPr="007B6F97" w:rsidTr="000C41C3">
        <w:trPr>
          <w:trHeight w:val="347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Ответственный за реализацию (наименование структурного подразделения администрации города </w:t>
            </w:r>
            <w:proofErr w:type="spellStart"/>
            <w:r w:rsidRPr="007B6F97">
              <w:rPr>
                <w:rFonts w:eastAsiaTheme="minorEastAsia" w:cs="Arial"/>
              </w:rPr>
              <w:t>Пыть-Яха</w:t>
            </w:r>
            <w:proofErr w:type="spellEnd"/>
            <w:r w:rsidRPr="007B6F97">
              <w:rPr>
                <w:rFonts w:eastAsiaTheme="minorEastAsia" w:cs="Arial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-</w:t>
            </w:r>
          </w:p>
        </w:tc>
      </w:tr>
      <w:tr w:rsidR="007C4478" w:rsidRPr="007B6F97" w:rsidTr="000C41C3">
        <w:trPr>
          <w:trHeight w:val="17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1.M.1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Задача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7C4478" w:rsidRPr="007B6F97" w:rsidTr="000C41C3">
        <w:trPr>
          <w:trHeight w:val="25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1.M.m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Задача </w:t>
            </w:r>
            <w:r w:rsidRPr="007B6F97">
              <w:rPr>
                <w:rFonts w:eastAsiaTheme="minorEastAsia" w:cs="Arial"/>
                <w:lang w:val="en-US"/>
              </w:rPr>
              <w:t>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7C4478" w:rsidRPr="007B6F97" w:rsidTr="000C41C3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Структурные элементы, не входящие в направления (подпрограммы)</w:t>
            </w:r>
            <w:r w:rsidRPr="007B6F97">
              <w:rPr>
                <w:rFonts w:eastAsiaTheme="minorEastAsia" w:cs="Arial"/>
                <w:vertAlign w:val="superscript"/>
              </w:rPr>
              <w:footnoteReference w:id="35"/>
            </w:r>
          </w:p>
        </w:tc>
      </w:tr>
      <w:tr w:rsidR="007C4478" w:rsidRPr="007B6F97" w:rsidTr="000C41C3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Региональный проект </w:t>
            </w:r>
            <w:r w:rsidR="007B6F97" w:rsidRPr="007B6F97">
              <w:rPr>
                <w:rFonts w:eastAsiaTheme="minorEastAsia" w:cs="Arial"/>
              </w:rPr>
              <w:t>«</w:t>
            </w:r>
            <w:r w:rsidRPr="007B6F97">
              <w:rPr>
                <w:rFonts w:eastAsiaTheme="minorEastAsia" w:cs="Arial"/>
              </w:rPr>
              <w:t>Наименование</w:t>
            </w:r>
            <w:r w:rsidR="007B6F97" w:rsidRPr="007B6F97">
              <w:rPr>
                <w:rFonts w:eastAsiaTheme="minorEastAsia" w:cs="Arial"/>
              </w:rPr>
              <w:t>»</w:t>
            </w:r>
          </w:p>
        </w:tc>
      </w:tr>
      <w:tr w:rsidR="007C4478" w:rsidRPr="007B6F97" w:rsidTr="000C41C3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Ответственный за реализацию (наименование структурного подразделения администрации города </w:t>
            </w:r>
            <w:proofErr w:type="spellStart"/>
            <w:r w:rsidRPr="007B6F97">
              <w:rPr>
                <w:rFonts w:eastAsiaTheme="minorEastAsia" w:cs="Arial"/>
              </w:rPr>
              <w:t>Пыть-Яха</w:t>
            </w:r>
            <w:proofErr w:type="spellEnd"/>
            <w:r w:rsidRPr="007B6F97">
              <w:rPr>
                <w:rFonts w:eastAsiaTheme="minorEastAsia" w:cs="Arial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Срок реализации (год начала</w:t>
            </w:r>
            <w:r w:rsidR="007B6F97" w:rsidRPr="007B6F97">
              <w:rPr>
                <w:rFonts w:eastAsiaTheme="minorEastAsia" w:cs="Arial"/>
              </w:rPr>
              <w:t>-</w:t>
            </w:r>
            <w:r w:rsidRPr="007B6F97">
              <w:rPr>
                <w:rFonts w:eastAsiaTheme="minorEastAsia" w:cs="Arial"/>
              </w:rPr>
              <w:t>год окончания)</w:t>
            </w:r>
          </w:p>
        </w:tc>
      </w:tr>
      <w:tr w:rsidR="007C4478" w:rsidRPr="007B6F97" w:rsidTr="000C41C3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Задача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7C4478" w:rsidRPr="007B6F97" w:rsidTr="000C41C3">
        <w:trPr>
          <w:trHeight w:val="34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Задача </w:t>
            </w:r>
            <w:r w:rsidRPr="007B6F97">
              <w:rPr>
                <w:rFonts w:eastAsiaTheme="minorEastAsia" w:cs="Arial"/>
                <w:lang w:val="en-US"/>
              </w:rPr>
              <w:t>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7C4478" w:rsidRPr="007B6F97" w:rsidTr="000C41C3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  <w:strike/>
              </w:rPr>
            </w:pPr>
            <w:r w:rsidRPr="007B6F97">
              <w:rPr>
                <w:rFonts w:eastAsiaTheme="minorEastAsia" w:cs="Arial"/>
              </w:rPr>
              <w:t xml:space="preserve">Ведомственный или муниципальный проект </w:t>
            </w:r>
            <w:r w:rsidR="007B6F97" w:rsidRPr="007B6F97">
              <w:rPr>
                <w:rFonts w:eastAsiaTheme="minorEastAsia" w:cs="Arial"/>
              </w:rPr>
              <w:t>«</w:t>
            </w:r>
            <w:r w:rsidRPr="007B6F97">
              <w:rPr>
                <w:rFonts w:eastAsiaTheme="minorEastAsia" w:cs="Arial"/>
              </w:rPr>
              <w:t>Наименование</w:t>
            </w:r>
            <w:r w:rsidR="007B6F97" w:rsidRPr="007B6F97">
              <w:rPr>
                <w:rFonts w:eastAsiaTheme="minorEastAsia" w:cs="Arial"/>
              </w:rPr>
              <w:t>»</w:t>
            </w:r>
          </w:p>
        </w:tc>
      </w:tr>
      <w:tr w:rsidR="007C4478" w:rsidRPr="007B6F97" w:rsidTr="000C41C3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Ответственный за реализацию (наименование структурного подразделения администрации города </w:t>
            </w:r>
            <w:proofErr w:type="spellStart"/>
            <w:r w:rsidRPr="007B6F97">
              <w:rPr>
                <w:rFonts w:eastAsiaTheme="minorEastAsia" w:cs="Arial"/>
              </w:rPr>
              <w:t>Пыть-Яха</w:t>
            </w:r>
            <w:proofErr w:type="spellEnd"/>
            <w:r w:rsidRPr="007B6F97">
              <w:rPr>
                <w:rFonts w:eastAsiaTheme="minorEastAsia" w:cs="Arial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Срок реализации (год начала</w:t>
            </w:r>
            <w:r w:rsidR="007B6F97" w:rsidRPr="007B6F97">
              <w:rPr>
                <w:rFonts w:eastAsiaTheme="minorEastAsia" w:cs="Arial"/>
              </w:rPr>
              <w:t>-</w:t>
            </w:r>
            <w:r w:rsidRPr="007B6F97">
              <w:rPr>
                <w:rFonts w:eastAsiaTheme="minorEastAsia" w:cs="Arial"/>
              </w:rPr>
              <w:t>год окончания)</w:t>
            </w:r>
          </w:p>
        </w:tc>
      </w:tr>
      <w:tr w:rsidR="007C4478" w:rsidRPr="007B6F97" w:rsidTr="000C41C3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Задача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7C4478" w:rsidRPr="007B6F97" w:rsidTr="000C41C3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Задача </w:t>
            </w:r>
            <w:r w:rsidRPr="007B6F97">
              <w:rPr>
                <w:rFonts w:eastAsiaTheme="minorEastAsia" w:cs="Arial"/>
                <w:lang w:val="en-US"/>
              </w:rPr>
              <w:t>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7C4478" w:rsidRPr="007B6F97" w:rsidTr="000C41C3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3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Комплекс процессных мероприятий </w:t>
            </w:r>
            <w:r w:rsidR="007B6F97" w:rsidRPr="007B6F97">
              <w:rPr>
                <w:rFonts w:eastAsiaTheme="minorEastAsia" w:cs="Arial"/>
              </w:rPr>
              <w:t>«</w:t>
            </w:r>
            <w:r w:rsidRPr="007B6F97">
              <w:rPr>
                <w:rFonts w:eastAsiaTheme="minorEastAsia" w:cs="Arial"/>
              </w:rPr>
              <w:t>Наименование</w:t>
            </w:r>
            <w:r w:rsidR="007B6F97" w:rsidRPr="007B6F97">
              <w:rPr>
                <w:rFonts w:eastAsiaTheme="minorEastAsia" w:cs="Arial"/>
              </w:rPr>
              <w:t>»</w:t>
            </w:r>
          </w:p>
        </w:tc>
      </w:tr>
      <w:tr w:rsidR="007C4478" w:rsidRPr="007B6F97" w:rsidTr="000C41C3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left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Ответственный за реализацию (наименование структурного подразделения администрации города </w:t>
            </w:r>
            <w:proofErr w:type="spellStart"/>
            <w:r w:rsidRPr="007B6F97">
              <w:rPr>
                <w:rFonts w:eastAsiaTheme="minorEastAsia" w:cs="Arial"/>
              </w:rPr>
              <w:t>Пыть-Яха</w:t>
            </w:r>
            <w:proofErr w:type="spellEnd"/>
            <w:r w:rsidRPr="007B6F97">
              <w:rPr>
                <w:rFonts w:eastAsiaTheme="minorEastAsia" w:cs="Arial"/>
              </w:rPr>
              <w:t>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-</w:t>
            </w:r>
          </w:p>
        </w:tc>
      </w:tr>
      <w:tr w:rsidR="007C4478" w:rsidRPr="007B6F97" w:rsidTr="000C41C3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>Задача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7C4478" w:rsidRPr="007B6F97" w:rsidTr="000C41C3">
        <w:trPr>
          <w:trHeight w:val="346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  <w:r w:rsidRPr="007B6F97">
              <w:rPr>
                <w:rFonts w:eastAsiaTheme="minorEastAsia" w:cs="Arial"/>
              </w:rPr>
              <w:t xml:space="preserve">Задача </w:t>
            </w:r>
            <w:r w:rsidRPr="007B6F97">
              <w:rPr>
                <w:rFonts w:eastAsiaTheme="minorEastAsia" w:cs="Arial"/>
                <w:lang w:val="en-US"/>
              </w:rPr>
              <w:t>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B6F97" w:rsidRDefault="007C4478" w:rsidP="007C4478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</w:tbl>
    <w:p w:rsidR="005D4172" w:rsidRPr="007B6F97" w:rsidRDefault="005D4172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p w:rsidR="005D4172" w:rsidRPr="007B6F97" w:rsidRDefault="005D4172">
      <w:pPr>
        <w:spacing w:after="160" w:line="259" w:lineRule="auto"/>
        <w:ind w:firstLine="0"/>
        <w:jc w:val="left"/>
        <w:rPr>
          <w:rFonts w:cs="Arial"/>
          <w:szCs w:val="28"/>
        </w:rPr>
      </w:pPr>
      <w:r w:rsidRPr="007B6F97">
        <w:rPr>
          <w:rFonts w:cs="Arial"/>
          <w:szCs w:val="28"/>
        </w:rPr>
        <w:br w:type="page"/>
      </w:r>
    </w:p>
    <w:p w:rsidR="00B91A72" w:rsidRDefault="00B91A72" w:rsidP="00B91A72">
      <w:pPr>
        <w:widowControl w:val="0"/>
        <w:autoSpaceDE w:val="0"/>
        <w:autoSpaceDN w:val="0"/>
        <w:adjustRightInd w:val="0"/>
        <w:ind w:firstLine="720"/>
      </w:pPr>
      <w:r>
        <w:rPr>
          <w:rFonts w:cs="Arial"/>
          <w:bCs/>
          <w:szCs w:val="28"/>
        </w:rPr>
        <w:lastRenderedPageBreak/>
        <w:t>(</w:t>
      </w:r>
      <w:r w:rsidRPr="00682396">
        <w:rPr>
          <w:rFonts w:cs="Arial"/>
          <w:bCs/>
          <w:szCs w:val="28"/>
        </w:rPr>
        <w:t>Пункт 5 приложения № 2 к модельной муниципальной программе излож</w:t>
      </w:r>
      <w:r>
        <w:rPr>
          <w:rFonts w:cs="Arial"/>
          <w:bCs/>
          <w:szCs w:val="28"/>
        </w:rPr>
        <w:t>ен</w:t>
      </w:r>
      <w:r w:rsidRPr="00682396">
        <w:rPr>
          <w:rFonts w:cs="Arial"/>
          <w:bCs/>
          <w:szCs w:val="28"/>
        </w:rPr>
        <w:t xml:space="preserve"> в новой редакции</w:t>
      </w:r>
      <w:r w:rsidRPr="00282D31">
        <w:t xml:space="preserve"> постановлением администрации </w:t>
      </w:r>
      <w:hyperlink r:id="rId81" w:tooltip="постановление от 13.11.2024 0:00:00 №235-па Администрация г. Пыть-Ях&#10;&#10;О внесении изменений в постановление администрации города от 29.11.2023 № 326-па " w:history="1">
        <w:r w:rsidRPr="00282D31">
          <w:rPr>
            <w:rStyle w:val="a5"/>
          </w:rPr>
          <w:t>от 13.11.2024 № 235-па</w:t>
        </w:r>
      </w:hyperlink>
      <w:r>
        <w:t>)</w:t>
      </w:r>
    </w:p>
    <w:p w:rsidR="00B91A72" w:rsidRPr="00B91A72" w:rsidRDefault="00B91A72" w:rsidP="00B91A72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</w:p>
    <w:p w:rsidR="007C4478" w:rsidRPr="00805EFB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b/>
          <w:szCs w:val="28"/>
        </w:rPr>
      </w:pPr>
      <w:r w:rsidRPr="00805EFB">
        <w:rPr>
          <w:rFonts w:cs="Arial"/>
          <w:b/>
          <w:szCs w:val="28"/>
        </w:rPr>
        <w:t>5. Финансовое обеспечение муниципальной программы</w:t>
      </w: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tbl>
      <w:tblPr>
        <w:tblpPr w:leftFromText="180" w:rightFromText="180" w:vertAnchor="text" w:horzAnchor="margin" w:tblpY="241"/>
        <w:tblW w:w="14454" w:type="dxa"/>
        <w:tblLook w:val="01E0" w:firstRow="1" w:lastRow="1" w:firstColumn="1" w:lastColumn="1" w:noHBand="0" w:noVBand="0"/>
      </w:tblPr>
      <w:tblGrid>
        <w:gridCol w:w="6923"/>
        <w:gridCol w:w="992"/>
        <w:gridCol w:w="1134"/>
        <w:gridCol w:w="1134"/>
        <w:gridCol w:w="1276"/>
        <w:gridCol w:w="2995"/>
      </w:tblGrid>
      <w:tr w:rsidR="00B91A72" w:rsidRPr="00A02073" w:rsidTr="004B625E">
        <w:trPr>
          <w:trHeight w:val="353"/>
        </w:trPr>
        <w:tc>
          <w:tcPr>
            <w:tcW w:w="69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  <w:r w:rsidRPr="00A02073">
              <w:rPr>
                <w:rFonts w:eastAsiaTheme="minorEastAsia" w:cs="Arial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  <w:r w:rsidRPr="00A02073">
              <w:rPr>
                <w:rFonts w:eastAsiaTheme="minorEastAsia" w:cs="Arial"/>
                <w:vertAlign w:val="superscript"/>
              </w:rPr>
              <w:footnoteReference w:id="36"/>
            </w:r>
          </w:p>
        </w:tc>
        <w:tc>
          <w:tcPr>
            <w:tcW w:w="7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  <w:r w:rsidRPr="00A02073">
              <w:rPr>
                <w:rFonts w:eastAsiaTheme="minorEastAsia" w:cs="Arial"/>
              </w:rPr>
              <w:t>Объем финансового обеспечения по годам реализации, тыс. рублей</w:t>
            </w:r>
          </w:p>
        </w:tc>
      </w:tr>
      <w:tr w:rsidR="00B91A72" w:rsidRPr="00A02073" w:rsidTr="004B625E">
        <w:trPr>
          <w:trHeight w:val="328"/>
        </w:trPr>
        <w:tc>
          <w:tcPr>
            <w:tcW w:w="69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left"/>
              <w:rPr>
                <w:rFonts w:eastAsiaTheme="minorEastAsia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  <w:r w:rsidRPr="00A02073">
              <w:rPr>
                <w:rFonts w:eastAsiaTheme="minorEastAsia" w:cs="Arial"/>
                <w:lang w:val="en-US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  <w:r w:rsidRPr="00A02073">
              <w:rPr>
                <w:rFonts w:eastAsiaTheme="minorEastAsia" w:cs="Arial"/>
                <w:lang w:val="en-US"/>
              </w:rPr>
              <w:t>N</w:t>
            </w:r>
            <w:r w:rsidRPr="00A02073">
              <w:rPr>
                <w:rFonts w:eastAsiaTheme="minorEastAsia" w:cs="Arial"/>
              </w:rPr>
              <w:t>+1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  <w:r w:rsidRPr="00A02073">
              <w:rPr>
                <w:rFonts w:eastAsiaTheme="minorEastAsia" w:cs="Arial"/>
              </w:rPr>
              <w:t>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  <w:r w:rsidRPr="00A02073">
              <w:rPr>
                <w:rFonts w:eastAsiaTheme="minorEastAsia" w:cs="Arial"/>
                <w:lang w:val="en-US"/>
              </w:rPr>
              <w:t>N</w:t>
            </w:r>
            <w:r w:rsidRPr="00A02073">
              <w:rPr>
                <w:rFonts w:eastAsiaTheme="minorEastAsia" w:cs="Arial"/>
              </w:rPr>
              <w:t>+</w:t>
            </w:r>
            <w:r w:rsidRPr="00A02073">
              <w:rPr>
                <w:rFonts w:eastAsiaTheme="minorEastAsia" w:cs="Arial"/>
                <w:lang w:val="en-US"/>
              </w:rPr>
              <w:t>n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  <w:r w:rsidRPr="00A02073">
              <w:rPr>
                <w:rFonts w:eastAsiaTheme="minorEastAsia" w:cs="Arial"/>
              </w:rPr>
              <w:t>Всего</w:t>
            </w:r>
          </w:p>
        </w:tc>
      </w:tr>
      <w:tr w:rsidR="00B91A72" w:rsidRPr="00A02073" w:rsidTr="004B625E">
        <w:trPr>
          <w:trHeight w:val="328"/>
        </w:trPr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  <w:r w:rsidRPr="00A02073">
              <w:rPr>
                <w:rFonts w:eastAsiaTheme="minorEastAsia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  <w:r w:rsidRPr="00A02073">
              <w:rPr>
                <w:rFonts w:eastAsiaTheme="minorEastAsia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  <w:r w:rsidRPr="00A02073">
              <w:rPr>
                <w:rFonts w:eastAsiaTheme="minorEastAsia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  <w:r w:rsidRPr="00A02073">
              <w:rPr>
                <w:rFonts w:eastAsiaTheme="minorEastAsia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  <w:r w:rsidRPr="00A02073">
              <w:rPr>
                <w:rFonts w:eastAsiaTheme="minorEastAsia" w:cs="Arial"/>
              </w:rPr>
              <w:t>5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  <w:r w:rsidRPr="00A02073">
              <w:rPr>
                <w:rFonts w:eastAsiaTheme="minorEastAsia" w:cs="Arial"/>
              </w:rPr>
              <w:t>6</w:t>
            </w:r>
          </w:p>
        </w:tc>
      </w:tr>
      <w:tr w:rsidR="00B91A72" w:rsidRPr="00A02073" w:rsidTr="004B625E">
        <w:trPr>
          <w:trHeight w:val="328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72" w:rsidRPr="00A02073" w:rsidRDefault="00B91A72" w:rsidP="004B625E">
            <w:pPr>
              <w:ind w:firstLine="0"/>
              <w:jc w:val="left"/>
              <w:rPr>
                <w:rFonts w:eastAsiaTheme="minorEastAsia" w:cs="Arial"/>
                <w:i/>
              </w:rPr>
            </w:pPr>
            <w:r w:rsidRPr="00A02073">
              <w:rPr>
                <w:rFonts w:cs="Arial"/>
              </w:rPr>
              <w:t>Муниципальная программа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B91A72" w:rsidRPr="00A02073" w:rsidTr="004B625E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72" w:rsidRPr="00A02073" w:rsidRDefault="00B91A72" w:rsidP="004B625E">
            <w:pPr>
              <w:ind w:firstLine="0"/>
              <w:jc w:val="left"/>
              <w:rPr>
                <w:rFonts w:eastAsiaTheme="minorEastAsia" w:cs="Arial"/>
              </w:rPr>
            </w:pPr>
            <w:r w:rsidRPr="00A02073">
              <w:rPr>
                <w:rFonts w:cs="Arial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B91A72" w:rsidRPr="00A02073" w:rsidTr="004B625E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72" w:rsidRPr="00A02073" w:rsidRDefault="00B91A72" w:rsidP="004B625E">
            <w:pPr>
              <w:ind w:firstLine="0"/>
              <w:jc w:val="left"/>
              <w:rPr>
                <w:rFonts w:eastAsiaTheme="minorEastAsia" w:cs="Arial"/>
              </w:rPr>
            </w:pPr>
            <w:r w:rsidRPr="00A02073">
              <w:rPr>
                <w:rFonts w:cs="Arial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B91A72" w:rsidRPr="00A02073" w:rsidTr="004B625E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72" w:rsidRPr="00A02073" w:rsidRDefault="00B91A72" w:rsidP="004B625E">
            <w:pPr>
              <w:ind w:firstLine="0"/>
              <w:jc w:val="left"/>
              <w:rPr>
                <w:rFonts w:eastAsiaTheme="minorEastAsia" w:cs="Arial"/>
              </w:rPr>
            </w:pPr>
            <w:r w:rsidRPr="00A02073">
              <w:rPr>
                <w:rFonts w:cs="Arial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B91A72" w:rsidRPr="00A02073" w:rsidTr="004B625E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72" w:rsidRPr="00A02073" w:rsidRDefault="00B91A72" w:rsidP="004B625E">
            <w:pPr>
              <w:ind w:firstLine="0"/>
              <w:jc w:val="left"/>
              <w:rPr>
                <w:rFonts w:eastAsiaTheme="minorEastAsia" w:cs="Arial"/>
              </w:rPr>
            </w:pPr>
            <w:r w:rsidRPr="00A0207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B91A72" w:rsidRPr="00A02073" w:rsidTr="004B625E">
        <w:trPr>
          <w:trHeight w:val="389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72" w:rsidRPr="00A02073" w:rsidRDefault="00B91A72" w:rsidP="004B625E">
            <w:pPr>
              <w:ind w:firstLine="0"/>
              <w:jc w:val="left"/>
              <w:rPr>
                <w:rFonts w:eastAsiaTheme="minorEastAsia" w:cs="Arial"/>
                <w:i/>
              </w:rPr>
            </w:pPr>
            <w:r w:rsidRPr="00A02073">
              <w:rPr>
                <w:rFonts w:cs="Arial"/>
              </w:rPr>
              <w:t>1. Структурный элемент</w:t>
            </w:r>
            <w:r w:rsidRPr="00A02073">
              <w:rPr>
                <w:rFonts w:cs="Arial"/>
                <w:vertAlign w:val="superscript"/>
              </w:rPr>
              <w:footnoteReference w:id="37"/>
            </w:r>
            <w:r w:rsidRPr="00A02073">
              <w:rPr>
                <w:rFonts w:cs="Arial"/>
              </w:rPr>
              <w:t xml:space="preserve"> «Наименование» (всего),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B91A72" w:rsidRPr="00A02073" w:rsidTr="004B625E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72" w:rsidRPr="00A02073" w:rsidRDefault="00B91A72" w:rsidP="004B625E">
            <w:pPr>
              <w:ind w:firstLine="0"/>
              <w:jc w:val="left"/>
              <w:rPr>
                <w:rFonts w:eastAsiaTheme="minorEastAsia" w:cs="Arial"/>
              </w:rPr>
            </w:pPr>
            <w:r w:rsidRPr="00A02073">
              <w:rPr>
                <w:rFonts w:cs="Arial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B91A72" w:rsidRPr="00A02073" w:rsidTr="004B625E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72" w:rsidRPr="00A02073" w:rsidRDefault="00B91A72" w:rsidP="004B625E">
            <w:pPr>
              <w:ind w:firstLine="0"/>
              <w:jc w:val="left"/>
              <w:rPr>
                <w:rFonts w:eastAsiaTheme="minorEastAsia" w:cs="Arial"/>
              </w:rPr>
            </w:pPr>
            <w:r w:rsidRPr="00A02073">
              <w:rPr>
                <w:rFonts w:cs="Arial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B91A72" w:rsidRPr="00A02073" w:rsidTr="004B625E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72" w:rsidRPr="00A02073" w:rsidRDefault="00B91A72" w:rsidP="004B625E">
            <w:pPr>
              <w:ind w:firstLine="0"/>
              <w:jc w:val="left"/>
              <w:rPr>
                <w:rFonts w:eastAsiaTheme="minorEastAsia" w:cs="Arial"/>
              </w:rPr>
            </w:pPr>
            <w:r w:rsidRPr="00A02073">
              <w:rPr>
                <w:rFonts w:cs="Arial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  <w:tr w:rsidR="00B91A72" w:rsidRPr="00A02073" w:rsidTr="004B625E">
        <w:trPr>
          <w:trHeight w:val="57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72" w:rsidRPr="00A02073" w:rsidRDefault="00B91A72" w:rsidP="004B625E">
            <w:pPr>
              <w:ind w:firstLine="0"/>
              <w:jc w:val="left"/>
              <w:rPr>
                <w:rFonts w:eastAsiaTheme="minorEastAsia" w:cs="Arial"/>
              </w:rPr>
            </w:pPr>
            <w:r w:rsidRPr="00A02073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A72" w:rsidRPr="00A02073" w:rsidRDefault="00B91A72" w:rsidP="004B625E">
            <w:pPr>
              <w:ind w:firstLine="0"/>
              <w:jc w:val="center"/>
              <w:rPr>
                <w:rFonts w:eastAsiaTheme="minorEastAsia" w:cs="Arial"/>
              </w:rPr>
            </w:pPr>
          </w:p>
        </w:tc>
      </w:tr>
    </w:tbl>
    <w:p w:rsidR="004D6688" w:rsidRDefault="004D6688" w:rsidP="00B91A72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</w:p>
    <w:p w:rsidR="004D6688" w:rsidRDefault="004D6688">
      <w:pPr>
        <w:spacing w:after="160" w:line="259" w:lineRule="auto"/>
        <w:ind w:firstLine="0"/>
        <w:jc w:val="left"/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:rsidR="007C4478" w:rsidRDefault="00DA431F" w:rsidP="00DA431F">
      <w:pPr>
        <w:widowControl w:val="0"/>
        <w:autoSpaceDE w:val="0"/>
        <w:autoSpaceDN w:val="0"/>
        <w:ind w:firstLine="0"/>
        <w:jc w:val="left"/>
      </w:pPr>
      <w:r>
        <w:rPr>
          <w:rFonts w:cs="Arial"/>
          <w:bCs/>
          <w:szCs w:val="28"/>
        </w:rPr>
        <w:lastRenderedPageBreak/>
        <w:t>(</w:t>
      </w:r>
      <w:r w:rsidRPr="007C538C">
        <w:rPr>
          <w:rFonts w:cs="Arial"/>
          <w:bCs/>
          <w:szCs w:val="28"/>
        </w:rPr>
        <w:t>Приложение № 3 к модельной муниципальной программе излож</w:t>
      </w:r>
      <w:r>
        <w:rPr>
          <w:rFonts w:cs="Arial"/>
          <w:bCs/>
          <w:szCs w:val="28"/>
        </w:rPr>
        <w:t>ено</w:t>
      </w:r>
      <w:r w:rsidRPr="007C538C">
        <w:rPr>
          <w:rFonts w:cs="Arial"/>
          <w:bCs/>
          <w:szCs w:val="28"/>
        </w:rPr>
        <w:t xml:space="preserve"> в новой </w:t>
      </w:r>
      <w:r w:rsidRPr="00DA431F">
        <w:rPr>
          <w:rFonts w:cs="Arial"/>
          <w:bCs/>
          <w:szCs w:val="28"/>
        </w:rPr>
        <w:t>редакции</w:t>
      </w:r>
      <w:r w:rsidRPr="00DA431F">
        <w:t xml:space="preserve"> постановлением администрации </w:t>
      </w:r>
      <w:hyperlink r:id="rId82" w:tooltip="постановление от 19.06.2024 0:00:00 №119-па Администрация г. Пыть-Ях&#10;&#10;О внесении изменений в постановление администрации города от 29.11.2023 № 326-па " w:history="1">
        <w:r w:rsidRPr="00DA431F">
          <w:rPr>
            <w:rStyle w:val="a5"/>
          </w:rPr>
          <w:t>от 19.06.2024 № 119-па</w:t>
        </w:r>
      </w:hyperlink>
      <w:r w:rsidRPr="00DA431F">
        <w:t>)</w:t>
      </w:r>
    </w:p>
    <w:p w:rsidR="00AD491A" w:rsidRPr="00AD491A" w:rsidRDefault="00AD491A" w:rsidP="00AD491A">
      <w:pPr>
        <w:widowControl w:val="0"/>
        <w:autoSpaceDE w:val="0"/>
        <w:autoSpaceDN w:val="0"/>
        <w:ind w:firstLine="0"/>
        <w:jc w:val="left"/>
        <w:rPr>
          <w:rFonts w:cs="Arial"/>
          <w:szCs w:val="28"/>
        </w:rPr>
      </w:pPr>
      <w:r>
        <w:rPr>
          <w:rFonts w:cs="Arial"/>
          <w:bCs/>
          <w:szCs w:val="28"/>
        </w:rPr>
        <w:t>(</w:t>
      </w:r>
      <w:r w:rsidRPr="00AD491A">
        <w:rPr>
          <w:rFonts w:cs="Arial"/>
          <w:bCs/>
          <w:szCs w:val="28"/>
        </w:rPr>
        <w:t>Приложение № 3 к модельной муниципальной программе излож</w:t>
      </w:r>
      <w:r>
        <w:rPr>
          <w:rFonts w:cs="Arial"/>
          <w:bCs/>
          <w:szCs w:val="28"/>
        </w:rPr>
        <w:t>ено</w:t>
      </w:r>
      <w:r w:rsidRPr="00AD491A">
        <w:rPr>
          <w:rFonts w:cs="Arial"/>
          <w:bCs/>
          <w:szCs w:val="28"/>
        </w:rPr>
        <w:t xml:space="preserve"> в новой редакции постановлением администрации</w:t>
      </w:r>
      <w:r w:rsidRPr="00AD491A">
        <w:rPr>
          <w:rFonts w:cs="Arial"/>
          <w:b/>
          <w:bCs/>
          <w:szCs w:val="28"/>
        </w:rPr>
        <w:t xml:space="preserve"> </w:t>
      </w:r>
      <w:hyperlink r:id="rId83" w:tooltip="постановление от 03.09.2025 0:00:00 №276-па Администрация г. Пыть-Ях&#10;&#10;О внесении изменений в постановление администрации города от 29.11.2023 № 326-па " w:history="1">
        <w:r w:rsidRPr="00AD491A">
          <w:rPr>
            <w:rStyle w:val="a5"/>
            <w:rFonts w:cs="Arial"/>
            <w:bCs/>
            <w:szCs w:val="28"/>
          </w:rPr>
          <w:t>от 03.09.2025 № 276-па</w:t>
        </w:r>
      </w:hyperlink>
      <w:r w:rsidRPr="00AD491A">
        <w:rPr>
          <w:rFonts w:cs="Arial"/>
          <w:bCs/>
          <w:szCs w:val="28"/>
        </w:rPr>
        <w:t>)</w:t>
      </w:r>
    </w:p>
    <w:p w:rsidR="00AD491A" w:rsidRPr="00DA431F" w:rsidRDefault="00AD491A" w:rsidP="00DA431F">
      <w:pPr>
        <w:widowControl w:val="0"/>
        <w:autoSpaceDE w:val="0"/>
        <w:autoSpaceDN w:val="0"/>
        <w:ind w:firstLine="0"/>
        <w:jc w:val="left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ind w:firstLine="0"/>
        <w:jc w:val="right"/>
        <w:rPr>
          <w:rFonts w:cs="Arial"/>
          <w:szCs w:val="28"/>
        </w:rPr>
      </w:pPr>
      <w:r w:rsidRPr="007B6F97">
        <w:rPr>
          <w:rFonts w:cs="Arial"/>
          <w:szCs w:val="28"/>
        </w:rPr>
        <w:t>Приложение</w:t>
      </w:r>
      <w:r w:rsidR="007B6F97" w:rsidRPr="007B6F97">
        <w:rPr>
          <w:rFonts w:cs="Arial"/>
          <w:szCs w:val="28"/>
        </w:rPr>
        <w:t xml:space="preserve"> № </w:t>
      </w:r>
      <w:r w:rsidRPr="007B6F97">
        <w:rPr>
          <w:rFonts w:cs="Arial"/>
          <w:szCs w:val="28"/>
        </w:rPr>
        <w:t xml:space="preserve">3 к модельной </w:t>
      </w:r>
    </w:p>
    <w:p w:rsidR="007C4478" w:rsidRPr="007B6F97" w:rsidRDefault="007C4478" w:rsidP="007C4478">
      <w:pPr>
        <w:widowControl w:val="0"/>
        <w:autoSpaceDE w:val="0"/>
        <w:autoSpaceDN w:val="0"/>
        <w:ind w:firstLine="0"/>
        <w:jc w:val="right"/>
        <w:rPr>
          <w:rFonts w:cs="Arial"/>
          <w:szCs w:val="28"/>
        </w:rPr>
      </w:pPr>
      <w:r w:rsidRPr="007B6F97">
        <w:rPr>
          <w:rFonts w:cs="Arial"/>
          <w:szCs w:val="28"/>
        </w:rPr>
        <w:t>муниципальной программе</w:t>
      </w:r>
    </w:p>
    <w:p w:rsidR="00B72DBB" w:rsidRPr="00B72DBB" w:rsidRDefault="00B72DBB" w:rsidP="00B72DBB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  <w:r w:rsidRPr="00B72DBB">
        <w:rPr>
          <w:rFonts w:cs="Arial"/>
          <w:szCs w:val="28"/>
        </w:rPr>
        <w:t xml:space="preserve">Перечень создаваемых объектов на _____ год и на плановый </w:t>
      </w:r>
    </w:p>
    <w:p w:rsidR="00B72DBB" w:rsidRPr="00B72DBB" w:rsidRDefault="00B72DBB" w:rsidP="00B72DBB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  <w:r w:rsidRPr="00B72DBB">
        <w:rPr>
          <w:rFonts w:cs="Arial"/>
          <w:szCs w:val="28"/>
        </w:rPr>
        <w:t xml:space="preserve">период _____ годов, включая приобретение объектов </w:t>
      </w:r>
    </w:p>
    <w:p w:rsidR="00B72DBB" w:rsidRPr="00B72DBB" w:rsidRDefault="00B72DBB" w:rsidP="00B72DBB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  <w:r w:rsidRPr="00B72DBB">
        <w:rPr>
          <w:rFonts w:cs="Arial"/>
          <w:szCs w:val="28"/>
        </w:rPr>
        <w:t xml:space="preserve">недвижимого имущества, объектов, создаваемых в соответствии </w:t>
      </w:r>
    </w:p>
    <w:p w:rsidR="00B72DBB" w:rsidRPr="00B72DBB" w:rsidRDefault="00B72DBB" w:rsidP="00B72DBB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  <w:r w:rsidRPr="00B72DBB">
        <w:rPr>
          <w:rFonts w:cs="Arial"/>
          <w:szCs w:val="28"/>
        </w:rPr>
        <w:t xml:space="preserve">с соглашениями о государственно-частном партнёрстве, </w:t>
      </w:r>
    </w:p>
    <w:p w:rsidR="00B72DBB" w:rsidRPr="00B72DBB" w:rsidRDefault="00B72DBB" w:rsidP="00B72DBB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  <w:proofErr w:type="spellStart"/>
      <w:r w:rsidRPr="00B72DBB">
        <w:rPr>
          <w:rFonts w:cs="Arial"/>
          <w:szCs w:val="28"/>
        </w:rPr>
        <w:t>муниципально</w:t>
      </w:r>
      <w:proofErr w:type="spellEnd"/>
      <w:r w:rsidRPr="00B72DBB">
        <w:rPr>
          <w:rFonts w:cs="Arial"/>
          <w:szCs w:val="28"/>
        </w:rPr>
        <w:t xml:space="preserve">-частном партнёрстве и концессионными </w:t>
      </w:r>
    </w:p>
    <w:p w:rsidR="00B72DBB" w:rsidRPr="00B72DBB" w:rsidRDefault="00B72DBB" w:rsidP="00B72DBB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  <w:r w:rsidRPr="00B72DBB">
        <w:rPr>
          <w:rFonts w:cs="Arial"/>
          <w:szCs w:val="28"/>
        </w:rPr>
        <w:t>соглашениями</w:t>
      </w:r>
    </w:p>
    <w:tbl>
      <w:tblPr>
        <w:tblW w:w="157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709"/>
        <w:gridCol w:w="1134"/>
        <w:gridCol w:w="1984"/>
        <w:gridCol w:w="1134"/>
        <w:gridCol w:w="1275"/>
        <w:gridCol w:w="708"/>
        <w:gridCol w:w="709"/>
        <w:gridCol w:w="709"/>
        <w:gridCol w:w="708"/>
        <w:gridCol w:w="709"/>
        <w:gridCol w:w="709"/>
        <w:gridCol w:w="1134"/>
        <w:gridCol w:w="850"/>
        <w:gridCol w:w="1701"/>
      </w:tblGrid>
      <w:tr w:rsidR="00B72DBB" w:rsidRPr="00B72DBB" w:rsidTr="002821EA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№ п/п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Мощность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Срок строительства, проектирования (характер работ)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Стоимость объекта в ценах соответствующих лет с учетом периода реализации проекта (планируемый объект инвестиций), тыс. рублей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Остаток стоимости на 01.01.20__ тыс. рублей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Источники финансирования</w:t>
            </w:r>
          </w:p>
        </w:tc>
        <w:tc>
          <w:tcPr>
            <w:tcW w:w="4252" w:type="dxa"/>
            <w:gridSpan w:val="6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Инвестиции (тыс. рублей)</w:t>
            </w:r>
          </w:p>
        </w:tc>
        <w:tc>
          <w:tcPr>
            <w:tcW w:w="1134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Механизм реализации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Заказчик по строительству (приобретению)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20__г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20__г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20__г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20__г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20__г</w:t>
            </w:r>
          </w:p>
        </w:tc>
        <w:tc>
          <w:tcPr>
            <w:tcW w:w="709" w:type="dxa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20__г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Итого за период реализации программы 20_ -20_гг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12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17</w:t>
            </w:r>
          </w:p>
        </w:tc>
      </w:tr>
      <w:tr w:rsidR="00B72DBB" w:rsidRPr="00B72DBB" w:rsidTr="002821EA">
        <w:trPr>
          <w:trHeight w:val="57"/>
        </w:trPr>
        <w:tc>
          <w:tcPr>
            <w:tcW w:w="6521" w:type="dxa"/>
            <w:gridSpan w:val="6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Всего расходов по создаваемым программам,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Всего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Бюджет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Иные источники финансирования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15733" w:type="dxa"/>
            <w:gridSpan w:val="16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в том числе по муниципальным программам:</w:t>
            </w:r>
          </w:p>
        </w:tc>
      </w:tr>
      <w:tr w:rsidR="00B72DBB" w:rsidRPr="00B72DBB" w:rsidTr="002821EA">
        <w:trPr>
          <w:trHeight w:val="57"/>
        </w:trPr>
        <w:tc>
          <w:tcPr>
            <w:tcW w:w="15733" w:type="dxa"/>
            <w:gridSpan w:val="16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I. Объекты, создаваемые в _____ финансовом году и плановом периоде _____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</w:t>
            </w:r>
            <w:proofErr w:type="spellStart"/>
            <w:r w:rsidRPr="00B72DBB">
              <w:rPr>
                <w:rFonts w:cs="Arial"/>
                <w:szCs w:val="28"/>
              </w:rPr>
              <w:t>муниципально</w:t>
            </w:r>
            <w:proofErr w:type="spellEnd"/>
            <w:r w:rsidRPr="00B72DBB">
              <w:rPr>
                <w:rFonts w:cs="Arial"/>
                <w:szCs w:val="28"/>
              </w:rPr>
              <w:t>-частном партнёрстве и концессионными соглашениями</w:t>
            </w:r>
          </w:p>
        </w:tc>
      </w:tr>
      <w:tr w:rsidR="00B72DBB" w:rsidRPr="00B72DBB" w:rsidTr="002821EA">
        <w:trPr>
          <w:trHeight w:val="57"/>
        </w:trPr>
        <w:tc>
          <w:tcPr>
            <w:tcW w:w="6521" w:type="dxa"/>
            <w:gridSpan w:val="6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Муниципальная программа: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Всего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Бюджет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Иные источник</w:t>
            </w:r>
            <w:r w:rsidRPr="00B72DBB">
              <w:rPr>
                <w:rFonts w:cs="Arial"/>
                <w:szCs w:val="28"/>
              </w:rPr>
              <w:lastRenderedPageBreak/>
              <w:t>и финансирования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lastRenderedPageBreak/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Наименование объекта 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Всего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Бюджет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Иные источники финансирования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Наименование объекта 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Всего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Бюджет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Иные источники финанси</w:t>
            </w:r>
            <w:r w:rsidRPr="00B72DBB">
              <w:rPr>
                <w:rFonts w:cs="Arial"/>
                <w:szCs w:val="28"/>
              </w:rPr>
              <w:lastRenderedPageBreak/>
              <w:t>рования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lastRenderedPageBreak/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и т.д.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15733" w:type="dxa"/>
            <w:gridSpan w:val="16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II. Объекты, планируемые на момент окончания реализации муниципальной программы 20____г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Наименование объекта 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Всего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Бюджет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Иные источники финансирования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Наименование объекта 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всего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Бюджет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Иные источник</w:t>
            </w:r>
            <w:r w:rsidRPr="00B72DBB">
              <w:rPr>
                <w:rFonts w:cs="Arial"/>
                <w:szCs w:val="28"/>
              </w:rPr>
              <w:lastRenderedPageBreak/>
              <w:t>и финансирования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lastRenderedPageBreak/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  <w:tr w:rsidR="00B72DBB" w:rsidRPr="00B72DBB" w:rsidTr="002821EA">
        <w:trPr>
          <w:trHeight w:val="57"/>
        </w:trPr>
        <w:tc>
          <w:tcPr>
            <w:tcW w:w="567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>и т.д.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B72DBB" w:rsidRPr="00B72DBB" w:rsidRDefault="00B72DBB" w:rsidP="00B72DB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  <w:szCs w:val="28"/>
              </w:rPr>
            </w:pPr>
            <w:r w:rsidRPr="00B72DBB">
              <w:rPr>
                <w:rFonts w:cs="Arial"/>
                <w:szCs w:val="28"/>
              </w:rPr>
              <w:t xml:space="preserve"> </w:t>
            </w:r>
          </w:p>
        </w:tc>
      </w:tr>
    </w:tbl>
    <w:p w:rsidR="00AD491A" w:rsidRPr="00A819E5" w:rsidRDefault="00AD491A" w:rsidP="00AD491A">
      <w:pPr>
        <w:widowControl w:val="0"/>
        <w:autoSpaceDE w:val="0"/>
        <w:autoSpaceDN w:val="0"/>
        <w:adjustRightInd w:val="0"/>
        <w:ind w:firstLine="0"/>
        <w:jc w:val="left"/>
        <w:rPr>
          <w:rFonts w:cs="Arial"/>
          <w:szCs w:val="28"/>
        </w:rPr>
      </w:pPr>
    </w:p>
    <w:p w:rsidR="007C4478" w:rsidRPr="007B6F97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rPr>
          <w:rFonts w:cs="Arial"/>
          <w:szCs w:val="28"/>
        </w:rPr>
      </w:pPr>
    </w:p>
    <w:sectPr w:rsidR="007C4478" w:rsidRPr="007B6F97" w:rsidSect="007C4478"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A86" w:rsidRDefault="003A0A86" w:rsidP="007C4478">
      <w:r>
        <w:separator/>
      </w:r>
    </w:p>
  </w:endnote>
  <w:endnote w:type="continuationSeparator" w:id="0">
    <w:p w:rsidR="003A0A86" w:rsidRDefault="003A0A86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EA" w:rsidRDefault="002821EA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EA" w:rsidRDefault="002821EA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EA" w:rsidRDefault="002821EA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EA" w:rsidRDefault="002821EA">
    <w:pPr>
      <w:pStyle w:val="af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EA" w:rsidRDefault="002821EA">
    <w:pPr>
      <w:pStyle w:val="af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EA" w:rsidRDefault="002821E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A86" w:rsidRDefault="003A0A86" w:rsidP="007C4478">
      <w:r>
        <w:separator/>
      </w:r>
    </w:p>
  </w:footnote>
  <w:footnote w:type="continuationSeparator" w:id="0">
    <w:p w:rsidR="003A0A86" w:rsidRDefault="003A0A86" w:rsidP="007C4478">
      <w:r>
        <w:continuationSeparator/>
      </w:r>
    </w:p>
  </w:footnote>
  <w:footnote w:id="1">
    <w:p w:rsidR="002821EA" w:rsidRPr="00E250E3" w:rsidRDefault="002821EA" w:rsidP="00282D31">
      <w:pPr>
        <w:pStyle w:val="aff"/>
        <w:rPr>
          <w:rFonts w:ascii="Times New Roman" w:hAnsi="Times New Roman"/>
        </w:rPr>
      </w:pPr>
      <w:r w:rsidRPr="00E250E3">
        <w:rPr>
          <w:rStyle w:val="aff1"/>
        </w:rPr>
        <w:footnoteRef/>
      </w:r>
      <w:r w:rsidRPr="00E250E3">
        <w:rPr>
          <w:rFonts w:ascii="Times New Roman" w:hAnsi="Times New Roman"/>
        </w:rPr>
        <w:t xml:space="preserve"> Отражается значение результата на конец реализации муниципальной программы, либо на момент исполнения (достижения) соответствующего результата (в зависимости от того, какая из дат наступит ранее).</w:t>
      </w:r>
    </w:p>
  </w:footnote>
  <w:footnote w:id="2">
    <w:p w:rsidR="002821EA" w:rsidRPr="00E250E3" w:rsidRDefault="002821EA" w:rsidP="00282D31">
      <w:pPr>
        <w:pStyle w:val="aff"/>
        <w:rPr>
          <w:rFonts w:ascii="Times New Roman" w:hAnsi="Times New Roman"/>
        </w:rPr>
      </w:pPr>
      <w:r w:rsidRPr="00E250E3">
        <w:rPr>
          <w:rStyle w:val="aff1"/>
        </w:rPr>
        <w:footnoteRef/>
      </w:r>
      <w:r w:rsidRPr="00E250E3">
        <w:rPr>
          <w:rFonts w:ascii="Times New Roman" w:hAnsi="Times New Roman"/>
        </w:rPr>
        <w:t xml:space="preserve"> Указывается год, в котором планируется исполнение (достижение) соответствующего результата (конечный год реализации муниципальной программы, либо год, в котором планируется исполнение (достижение) соответствующего результата (в зависимости от того, какая из дат наступит ранее)</w:t>
      </w:r>
      <w:r>
        <w:rPr>
          <w:rFonts w:ascii="Times New Roman" w:hAnsi="Times New Roman"/>
        </w:rPr>
        <w:t>.</w:t>
      </w:r>
    </w:p>
  </w:footnote>
  <w:footnote w:id="3">
    <w:p w:rsidR="002821EA" w:rsidRPr="00E250E3" w:rsidRDefault="002821EA" w:rsidP="00282D31">
      <w:pPr>
        <w:pStyle w:val="aff"/>
        <w:rPr>
          <w:rFonts w:ascii="Times New Roman" w:hAnsi="Times New Roman"/>
        </w:rPr>
      </w:pPr>
      <w:r w:rsidRPr="00E250E3">
        <w:rPr>
          <w:rStyle w:val="aff1"/>
        </w:rPr>
        <w:footnoteRef/>
      </w:r>
      <w:r w:rsidRPr="00E250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</w:t>
      </w:r>
      <w:r w:rsidRPr="00E250E3">
        <w:rPr>
          <w:rFonts w:ascii="Times New Roman" w:hAnsi="Times New Roman"/>
        </w:rPr>
        <w:t>тр</w:t>
      </w:r>
      <w:r>
        <w:rPr>
          <w:rFonts w:ascii="Times New Roman" w:hAnsi="Times New Roman"/>
        </w:rPr>
        <w:t>уктурный</w:t>
      </w:r>
      <w:r w:rsidRPr="00E250E3">
        <w:rPr>
          <w:rFonts w:ascii="Times New Roman" w:hAnsi="Times New Roman"/>
        </w:rPr>
        <w:t xml:space="preserve"> элемент муниципальной программы, реализация которых напрямую приводит к достижению соответствующего результата.</w:t>
      </w:r>
    </w:p>
  </w:footnote>
  <w:footnote w:id="4">
    <w:p w:rsidR="002821EA" w:rsidRPr="00E250E3" w:rsidRDefault="002821EA" w:rsidP="00282D31">
      <w:pPr>
        <w:pStyle w:val="aff"/>
        <w:rPr>
          <w:rFonts w:ascii="Times New Roman" w:hAnsi="Times New Roman"/>
        </w:rPr>
      </w:pPr>
      <w:r w:rsidRPr="00E250E3">
        <w:rPr>
          <w:rStyle w:val="aff1"/>
        </w:rPr>
        <w:footnoteRef/>
      </w:r>
      <w:r w:rsidRPr="00E250E3">
        <w:rPr>
          <w:rFonts w:ascii="Times New Roman" w:hAnsi="Times New Roman"/>
        </w:rPr>
        <w:t xml:space="preserve"> Отражаются объемы финансирования направления (подпрограммы), структурного элемента муниципальной программы, указанных в графе 5 таблицы за весь период реализации.</w:t>
      </w:r>
    </w:p>
  </w:footnote>
  <w:footnote w:id="5">
    <w:p w:rsidR="002821EA" w:rsidRDefault="002821EA" w:rsidP="000B4225">
      <w:pPr>
        <w:pStyle w:val="aff"/>
      </w:pPr>
      <w:r>
        <w:rPr>
          <w:rStyle w:val="aff1"/>
        </w:rPr>
        <w:footnoteRef/>
      </w:r>
      <w:r>
        <w:t xml:space="preserve"> </w:t>
      </w:r>
      <w:r w:rsidRPr="000E5B38">
        <w:rPr>
          <w:rFonts w:ascii="Times New Roman" w:hAnsi="Times New Roman"/>
        </w:rPr>
        <w:t>В случае отсутствия финансового обеспечения за счет отдельных источников финансирования, такие источники не приводятся.</w:t>
      </w:r>
    </w:p>
  </w:footnote>
  <w:footnote w:id="6">
    <w:p w:rsidR="002821EA" w:rsidRPr="00E85BF2" w:rsidRDefault="002821EA" w:rsidP="000B4225">
      <w:pPr>
        <w:pStyle w:val="aff"/>
        <w:rPr>
          <w:rFonts w:ascii="Times New Roman" w:hAnsi="Times New Roman"/>
        </w:rPr>
      </w:pPr>
      <w:r w:rsidRPr="00E85BF2">
        <w:rPr>
          <w:rStyle w:val="aff1"/>
        </w:rPr>
        <w:footnoteRef/>
      </w:r>
      <w:r w:rsidRPr="00E85BF2">
        <w:rPr>
          <w:rFonts w:ascii="Times New Roman" w:hAnsi="Times New Roman"/>
        </w:rPr>
        <w:t xml:space="preserve"> Здесь и далее за «N» принимается год реализации муниципальной программы.</w:t>
      </w:r>
    </w:p>
  </w:footnote>
  <w:footnote w:id="7">
    <w:p w:rsidR="002821EA" w:rsidRPr="008F19A4" w:rsidRDefault="002821EA" w:rsidP="000B4225">
      <w:pPr>
        <w:pStyle w:val="aff"/>
        <w:rPr>
          <w:rFonts w:ascii="Times New Roman" w:hAnsi="Times New Roman"/>
        </w:rPr>
      </w:pPr>
      <w:r w:rsidRPr="008F19A4">
        <w:rPr>
          <w:rStyle w:val="aff1"/>
        </w:rPr>
        <w:footnoteRef/>
      </w:r>
      <w:r w:rsidRPr="008F19A4">
        <w:rPr>
          <w:rFonts w:ascii="Times New Roman" w:hAnsi="Times New Roman"/>
        </w:rPr>
        <w:t xml:space="preserve"> Указываются все структурные </w:t>
      </w:r>
      <w:r w:rsidRPr="00E31C72">
        <w:rPr>
          <w:rFonts w:ascii="Times New Roman" w:hAnsi="Times New Roman"/>
        </w:rPr>
        <w:t>элементы, мероприяти</w:t>
      </w:r>
      <w:r>
        <w:rPr>
          <w:rFonts w:ascii="Times New Roman" w:hAnsi="Times New Roman"/>
        </w:rPr>
        <w:t>я</w:t>
      </w:r>
      <w:r w:rsidRPr="00E31C72">
        <w:rPr>
          <w:rFonts w:ascii="Times New Roman" w:hAnsi="Times New Roman"/>
        </w:rPr>
        <w:t xml:space="preserve"> (результат) комплекса процессных мероприятий</w:t>
      </w:r>
      <w:r w:rsidRPr="000A36AF">
        <w:rPr>
          <w:rFonts w:ascii="Times New Roman" w:hAnsi="Times New Roman"/>
        </w:rPr>
        <w:t>, региональный (ведомственный) проект</w:t>
      </w:r>
      <w:r w:rsidRPr="00E31C72">
        <w:rPr>
          <w:rFonts w:ascii="Times New Roman" w:hAnsi="Times New Roman"/>
        </w:rPr>
        <w:t>, по которым вносятся изменения (структурные элементы</w:t>
      </w:r>
      <w:r>
        <w:rPr>
          <w:rFonts w:ascii="Times New Roman" w:hAnsi="Times New Roman"/>
        </w:rPr>
        <w:t>,</w:t>
      </w:r>
      <w:r w:rsidRPr="000A36AF">
        <w:t xml:space="preserve"> </w:t>
      </w:r>
      <w:r w:rsidRPr="000A36AF">
        <w:rPr>
          <w:rFonts w:ascii="Times New Roman" w:hAnsi="Times New Roman"/>
        </w:rPr>
        <w:t>мероприятия (результат) комплекса процессных мероприятий</w:t>
      </w:r>
      <w:r w:rsidRPr="00E31C72">
        <w:rPr>
          <w:rFonts w:ascii="Times New Roman" w:hAnsi="Times New Roman"/>
        </w:rPr>
        <w:t>,</w:t>
      </w:r>
      <w:r w:rsidRPr="000A36AF">
        <w:t xml:space="preserve"> </w:t>
      </w:r>
      <w:r w:rsidRPr="000A36AF">
        <w:rPr>
          <w:rFonts w:ascii="Times New Roman" w:hAnsi="Times New Roman"/>
        </w:rPr>
        <w:t>региональный (ведомственный) проект</w:t>
      </w:r>
      <w:r>
        <w:rPr>
          <w:rFonts w:ascii="Times New Roman" w:hAnsi="Times New Roman"/>
        </w:rPr>
        <w:t>,</w:t>
      </w:r>
      <w:r w:rsidRPr="00E31C72">
        <w:rPr>
          <w:rFonts w:ascii="Times New Roman" w:hAnsi="Times New Roman"/>
        </w:rPr>
        <w:t xml:space="preserve"> по которым объем финансирования не изменяется, в данную графу</w:t>
      </w:r>
      <w:r w:rsidRPr="008F19A4">
        <w:rPr>
          <w:rFonts w:ascii="Times New Roman" w:hAnsi="Times New Roman"/>
        </w:rPr>
        <w:t xml:space="preserve"> не вносятся).</w:t>
      </w:r>
    </w:p>
  </w:footnote>
  <w:footnote w:id="8">
    <w:p w:rsidR="002821EA" w:rsidRPr="00A81176" w:rsidRDefault="002821EA" w:rsidP="000B4225">
      <w:pPr>
        <w:pStyle w:val="aff"/>
        <w:rPr>
          <w:rFonts w:ascii="Times New Roman" w:hAnsi="Times New Roman"/>
        </w:rPr>
      </w:pPr>
      <w:r w:rsidRPr="00A81176">
        <w:rPr>
          <w:rStyle w:val="aff1"/>
        </w:rPr>
        <w:footnoteRef/>
      </w:r>
      <w:r w:rsidRPr="00A81176">
        <w:rPr>
          <w:rFonts w:ascii="Times New Roman" w:hAnsi="Times New Roman"/>
        </w:rPr>
        <w:t xml:space="preserve"> Здесь и далее указывается наименование типа структурного элемента</w:t>
      </w:r>
      <w:r>
        <w:rPr>
          <w:rFonts w:ascii="Times New Roman" w:hAnsi="Times New Roman"/>
        </w:rPr>
        <w:t xml:space="preserve"> муниципальной программы.</w:t>
      </w:r>
    </w:p>
  </w:footnote>
  <w:footnote w:id="9">
    <w:p w:rsidR="002821EA" w:rsidRPr="0056292E" w:rsidRDefault="002821EA" w:rsidP="000B4225">
      <w:pPr>
        <w:pStyle w:val="aff"/>
        <w:rPr>
          <w:rFonts w:ascii="Times New Roman" w:hAnsi="Times New Roman"/>
        </w:rPr>
      </w:pPr>
      <w:r w:rsidRPr="0056292E">
        <w:rPr>
          <w:rStyle w:val="aff1"/>
        </w:rPr>
        <w:footnoteRef/>
      </w:r>
      <w:r w:rsidRPr="0056292E">
        <w:rPr>
          <w:rFonts w:ascii="Times New Roman" w:hAnsi="Times New Roman"/>
        </w:rPr>
        <w:t xml:space="preserve"> Указываются объемы финансирования, предусмотренные утвержденной муниципальной программой на соответствующий финансовый год, с последними изменениями.</w:t>
      </w:r>
    </w:p>
  </w:footnote>
  <w:footnote w:id="10">
    <w:p w:rsidR="002821EA" w:rsidRPr="0056292E" w:rsidRDefault="002821EA" w:rsidP="000B4225">
      <w:pPr>
        <w:pStyle w:val="aff"/>
        <w:rPr>
          <w:rFonts w:ascii="Times New Roman" w:hAnsi="Times New Roman"/>
        </w:rPr>
      </w:pPr>
      <w:r w:rsidRPr="0056292E">
        <w:rPr>
          <w:rStyle w:val="aff1"/>
        </w:rPr>
        <w:footnoteRef/>
      </w:r>
      <w:r w:rsidRPr="0056292E">
        <w:rPr>
          <w:rFonts w:ascii="Times New Roman" w:hAnsi="Times New Roman"/>
        </w:rPr>
        <w:t xml:space="preserve"> Указываются объемы финансирования, утвержденные Решением Думы «О бюджете города </w:t>
      </w:r>
      <w:proofErr w:type="spellStart"/>
      <w:r w:rsidRPr="0056292E">
        <w:rPr>
          <w:rFonts w:ascii="Times New Roman" w:hAnsi="Times New Roman"/>
        </w:rPr>
        <w:t>Пыть-Яха</w:t>
      </w:r>
      <w:proofErr w:type="spellEnd"/>
      <w:r w:rsidRPr="0056292E">
        <w:rPr>
          <w:rFonts w:ascii="Times New Roman" w:hAnsi="Times New Roman"/>
        </w:rPr>
        <w:t xml:space="preserve"> на очередной год и плановый период».</w:t>
      </w:r>
    </w:p>
  </w:footnote>
  <w:footnote w:id="11">
    <w:p w:rsidR="002821EA" w:rsidRPr="0056292E" w:rsidRDefault="002821EA" w:rsidP="000B4225">
      <w:pPr>
        <w:pStyle w:val="aff"/>
        <w:rPr>
          <w:rFonts w:ascii="Times New Roman" w:hAnsi="Times New Roman"/>
        </w:rPr>
      </w:pPr>
      <w:r w:rsidRPr="0056292E">
        <w:rPr>
          <w:rStyle w:val="aff1"/>
        </w:rPr>
        <w:footnoteRef/>
      </w:r>
      <w:r w:rsidRPr="0056292E">
        <w:rPr>
          <w:rFonts w:ascii="Times New Roman" w:hAnsi="Times New Roman"/>
        </w:rPr>
        <w:t xml:space="preserve"> Указываются денежные средства по кассовому исполнению, поквартально с нарастающим итогом.</w:t>
      </w:r>
    </w:p>
  </w:footnote>
  <w:footnote w:id="12">
    <w:p w:rsidR="002821EA" w:rsidRPr="00F85142" w:rsidRDefault="002821EA" w:rsidP="000B4225">
      <w:pPr>
        <w:pStyle w:val="aff"/>
        <w:rPr>
          <w:rFonts w:ascii="Times New Roman" w:hAnsi="Times New Roman"/>
        </w:rPr>
      </w:pPr>
      <w:r w:rsidRPr="00F85142">
        <w:rPr>
          <w:rStyle w:val="aff1"/>
          <w:rFonts w:ascii="Times New Roman" w:hAnsi="Times New Roman"/>
        </w:rPr>
        <w:footnoteRef/>
      </w:r>
      <w:r w:rsidRPr="00F851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Рассчитывается как (</w:t>
      </w:r>
      <w:proofErr w:type="gramStart"/>
      <w:r>
        <w:rPr>
          <w:rFonts w:ascii="Times New Roman" w:hAnsi="Times New Roman"/>
        </w:rPr>
        <w:t>5)/</w:t>
      </w:r>
      <w:proofErr w:type="gramEnd"/>
      <w:r>
        <w:rPr>
          <w:rFonts w:ascii="Times New Roman" w:hAnsi="Times New Roman"/>
        </w:rPr>
        <w:t>(4)*100, з</w:t>
      </w:r>
      <w:r w:rsidRPr="00F85142">
        <w:rPr>
          <w:rFonts w:ascii="Times New Roman" w:hAnsi="Times New Roman"/>
        </w:rPr>
        <w:t>а исключением иных источников финансирования, для которых процент исполнения рассчитывается как (5)/(3)*100.</w:t>
      </w:r>
    </w:p>
  </w:footnote>
  <w:footnote w:id="13">
    <w:p w:rsidR="002821EA" w:rsidRPr="0056292E" w:rsidRDefault="002821EA" w:rsidP="000B4225">
      <w:pPr>
        <w:pStyle w:val="aff"/>
        <w:rPr>
          <w:rFonts w:ascii="Times New Roman" w:hAnsi="Times New Roman"/>
        </w:rPr>
      </w:pPr>
      <w:r w:rsidRPr="0056292E">
        <w:rPr>
          <w:rStyle w:val="aff1"/>
        </w:rPr>
        <w:footnoteRef/>
      </w:r>
      <w:r w:rsidRPr="0056292E">
        <w:rPr>
          <w:rFonts w:ascii="Times New Roman" w:hAnsi="Times New Roman"/>
        </w:rPr>
        <w:t xml:space="preserve"> Указываются наименование структурных элементов в последовательности, предусмотренной муниципальной программой.</w:t>
      </w:r>
    </w:p>
  </w:footnote>
  <w:footnote w:id="14">
    <w:p w:rsidR="002821EA" w:rsidRPr="00D13DDF" w:rsidRDefault="002821EA" w:rsidP="00AD491A">
      <w:pPr>
        <w:pStyle w:val="aff"/>
        <w:jc w:val="both"/>
        <w:rPr>
          <w:rFonts w:ascii="Times New Roman" w:hAnsi="Times New Roman"/>
          <w:color w:val="FF0000"/>
        </w:rPr>
      </w:pPr>
      <w:r w:rsidRPr="00FE766D">
        <w:rPr>
          <w:rStyle w:val="aff1"/>
        </w:rPr>
        <w:footnoteRef/>
      </w:r>
      <w:r w:rsidRPr="00FE766D">
        <w:rPr>
          <w:rFonts w:ascii="Times New Roman" w:hAnsi="Times New Roman"/>
        </w:rPr>
        <w:t xml:space="preserve"> </w:t>
      </w:r>
      <w:r w:rsidRPr="004C1B35">
        <w:rPr>
          <w:rFonts w:ascii="Times New Roman" w:hAnsi="Times New Roman"/>
        </w:rPr>
        <w:t xml:space="preserve">Указывается уровень соответствия, декомпозированного до муниципального образования показателя для муниципальной программы: «НП» (национального проекта); </w:t>
      </w:r>
      <w:r w:rsidRPr="00A04434">
        <w:rPr>
          <w:rFonts w:ascii="Times New Roman" w:hAnsi="Times New Roman"/>
        </w:rPr>
        <w:t>«РП» (регионального проекта); «ГП» (государственной программы Ханты-Мансийского автономного округа - Югры); «ВДЛ» (показатели для оценки эффективности деятельности высших должностных лиц</w:t>
      </w:r>
      <w:r w:rsidRPr="004C1B35">
        <w:rPr>
          <w:rFonts w:ascii="Times New Roman" w:hAnsi="Times New Roman"/>
        </w:rPr>
        <w:t xml:space="preserve"> субъектов Российской Федерации); «МП» (муниципальная программа города </w:t>
      </w:r>
      <w:proofErr w:type="spellStart"/>
      <w:r w:rsidRPr="004C1B35">
        <w:rPr>
          <w:rFonts w:ascii="Times New Roman" w:hAnsi="Times New Roman"/>
        </w:rPr>
        <w:t>Пыть-Яха</w:t>
      </w:r>
      <w:proofErr w:type="spellEnd"/>
      <w:r w:rsidRPr="004C1B35">
        <w:rPr>
          <w:rFonts w:ascii="Times New Roman" w:hAnsi="Times New Roman"/>
        </w:rPr>
        <w:t>). Допускается установление одновременно нескольких уровней.</w:t>
      </w:r>
    </w:p>
  </w:footnote>
  <w:footnote w:id="15">
    <w:p w:rsidR="002821EA" w:rsidRPr="00275249" w:rsidRDefault="002821EA" w:rsidP="00AD491A">
      <w:pPr>
        <w:pStyle w:val="aff"/>
        <w:jc w:val="both"/>
        <w:rPr>
          <w:rFonts w:ascii="Times New Roman" w:hAnsi="Times New Roman"/>
        </w:rPr>
      </w:pPr>
      <w:r w:rsidRPr="00FE766D">
        <w:rPr>
          <w:rStyle w:val="aff1"/>
        </w:rPr>
        <w:footnoteRef/>
      </w:r>
      <w:r w:rsidRPr="00FE766D">
        <w:rPr>
          <w:rFonts w:ascii="Times New Roman" w:hAnsi="Times New Roman"/>
        </w:rPr>
        <w:t xml:space="preserve"> Информация предоставляется к годовому отчету о ходе реализации муниципальной программы.</w:t>
      </w:r>
    </w:p>
  </w:footnote>
  <w:footnote w:id="16">
    <w:p w:rsidR="002821EA" w:rsidRPr="00B83C54" w:rsidRDefault="002821EA" w:rsidP="007C4478">
      <w:pPr>
        <w:pStyle w:val="afb"/>
        <w:jc w:val="both"/>
        <w:rPr>
          <w:rFonts w:ascii="Times New Roman" w:hAnsi="Times New Roman"/>
          <w:sz w:val="20"/>
          <w:szCs w:val="20"/>
        </w:rPr>
      </w:pPr>
      <w:r w:rsidRPr="00B83C54">
        <w:rPr>
          <w:rStyle w:val="aff1"/>
        </w:rPr>
        <w:footnoteRef/>
      </w:r>
      <w:r w:rsidRPr="00B83C54">
        <w:rPr>
          <w:rFonts w:ascii="Times New Roman" w:hAnsi="Times New Roman"/>
          <w:sz w:val="20"/>
          <w:szCs w:val="20"/>
        </w:rPr>
        <w:t xml:space="preserve"> Указывается тип документа, входящего в состав муниципальной программы, в соответствии с перечнем, определенным пунктом 6 порядка.</w:t>
      </w:r>
    </w:p>
  </w:footnote>
  <w:footnote w:id="17">
    <w:p w:rsidR="002821EA" w:rsidRPr="00B83C54" w:rsidRDefault="002821EA" w:rsidP="007C4478">
      <w:pPr>
        <w:pStyle w:val="afb"/>
        <w:jc w:val="both"/>
        <w:rPr>
          <w:rFonts w:ascii="Times New Roman" w:hAnsi="Times New Roman"/>
          <w:sz w:val="20"/>
          <w:szCs w:val="20"/>
        </w:rPr>
      </w:pPr>
      <w:r w:rsidRPr="00B83C54">
        <w:rPr>
          <w:rStyle w:val="aff1"/>
        </w:rPr>
        <w:footnoteRef/>
      </w:r>
      <w:r w:rsidRPr="00B83C5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Указывается в</w:t>
      </w:r>
      <w:r w:rsidRPr="00B83C54">
        <w:rPr>
          <w:rFonts w:ascii="Times New Roman" w:hAnsi="Times New Roman"/>
          <w:sz w:val="20"/>
          <w:szCs w:val="20"/>
        </w:rPr>
        <w:t>ид документа (</w:t>
      </w:r>
      <w:r>
        <w:rPr>
          <w:rFonts w:ascii="Times New Roman" w:hAnsi="Times New Roman"/>
          <w:sz w:val="20"/>
          <w:szCs w:val="20"/>
        </w:rPr>
        <w:t>например,</w:t>
      </w:r>
      <w:r w:rsidRPr="00B83C54">
        <w:rPr>
          <w:rFonts w:ascii="Times New Roman" w:hAnsi="Times New Roman"/>
          <w:sz w:val="20"/>
          <w:szCs w:val="20"/>
        </w:rPr>
        <w:t xml:space="preserve"> постановление, распоряжение администрации города </w:t>
      </w:r>
      <w:proofErr w:type="spellStart"/>
      <w:r>
        <w:rPr>
          <w:rFonts w:ascii="Times New Roman" w:hAnsi="Times New Roman"/>
          <w:sz w:val="20"/>
          <w:szCs w:val="20"/>
        </w:rPr>
        <w:t>Пыть-Яха</w:t>
      </w:r>
      <w:proofErr w:type="spellEnd"/>
      <w:r w:rsidRPr="00B83C54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и другие нормативно правовые акты органов местного самоуправления города </w:t>
      </w:r>
      <w:proofErr w:type="spellStart"/>
      <w:r>
        <w:rPr>
          <w:rFonts w:ascii="Times New Roman" w:hAnsi="Times New Roman"/>
          <w:sz w:val="20"/>
          <w:szCs w:val="20"/>
        </w:rPr>
        <w:t>Пыть-Яха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B83C54">
        <w:rPr>
          <w:rFonts w:ascii="Times New Roman" w:hAnsi="Times New Roman"/>
          <w:sz w:val="20"/>
          <w:szCs w:val="20"/>
        </w:rPr>
        <w:t>.</w:t>
      </w:r>
    </w:p>
  </w:footnote>
  <w:footnote w:id="18">
    <w:p w:rsidR="002821EA" w:rsidRPr="00B83C54" w:rsidRDefault="002821EA" w:rsidP="007C4478">
      <w:pPr>
        <w:pStyle w:val="afb"/>
        <w:jc w:val="both"/>
        <w:rPr>
          <w:rFonts w:ascii="Times New Roman" w:hAnsi="Times New Roman"/>
          <w:sz w:val="20"/>
          <w:szCs w:val="20"/>
        </w:rPr>
      </w:pPr>
      <w:r w:rsidRPr="00B83C54">
        <w:rPr>
          <w:rStyle w:val="aff1"/>
        </w:rPr>
        <w:footnoteRef/>
      </w:r>
      <w:r w:rsidRPr="00B83C5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Указывается н</w:t>
      </w:r>
      <w:r w:rsidRPr="00B83C54">
        <w:rPr>
          <w:rFonts w:ascii="Times New Roman" w:hAnsi="Times New Roman"/>
          <w:sz w:val="20"/>
          <w:szCs w:val="20"/>
        </w:rPr>
        <w:t>аименование принятого (утвержденного) документа.</w:t>
      </w:r>
    </w:p>
  </w:footnote>
  <w:footnote w:id="19">
    <w:p w:rsidR="002821EA" w:rsidRPr="00B83C54" w:rsidRDefault="002821EA" w:rsidP="007C4478">
      <w:pPr>
        <w:pStyle w:val="afb"/>
        <w:jc w:val="both"/>
        <w:rPr>
          <w:rFonts w:ascii="Times New Roman" w:hAnsi="Times New Roman"/>
          <w:sz w:val="20"/>
          <w:szCs w:val="20"/>
        </w:rPr>
      </w:pPr>
      <w:r w:rsidRPr="00B83C54">
        <w:rPr>
          <w:rStyle w:val="aff1"/>
        </w:rPr>
        <w:footnoteRef/>
      </w:r>
      <w:r w:rsidRPr="00B83C5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Указывается д</w:t>
      </w:r>
      <w:r w:rsidRPr="00B83C54">
        <w:rPr>
          <w:rFonts w:ascii="Times New Roman" w:hAnsi="Times New Roman"/>
          <w:sz w:val="20"/>
          <w:szCs w:val="20"/>
        </w:rPr>
        <w:t>ата и номер принятого (утвержденного) документа.</w:t>
      </w:r>
    </w:p>
  </w:footnote>
  <w:footnote w:id="20">
    <w:p w:rsidR="002821EA" w:rsidRPr="00B83C54" w:rsidRDefault="002821EA" w:rsidP="007C4478">
      <w:pPr>
        <w:pStyle w:val="afb"/>
        <w:jc w:val="both"/>
        <w:rPr>
          <w:rFonts w:ascii="Times New Roman" w:hAnsi="Times New Roman"/>
          <w:sz w:val="20"/>
          <w:szCs w:val="20"/>
        </w:rPr>
      </w:pPr>
      <w:r w:rsidRPr="00B83C54">
        <w:rPr>
          <w:rStyle w:val="aff1"/>
        </w:rPr>
        <w:footnoteRef/>
      </w:r>
      <w:r w:rsidRPr="00B83C5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Указывается н</w:t>
      </w:r>
      <w:r w:rsidRPr="00B83C54">
        <w:rPr>
          <w:rFonts w:ascii="Times New Roman" w:hAnsi="Times New Roman"/>
          <w:sz w:val="20"/>
          <w:szCs w:val="20"/>
        </w:rPr>
        <w:t xml:space="preserve">аименование </w:t>
      </w:r>
      <w:r w:rsidRPr="00F46417">
        <w:rPr>
          <w:rFonts w:ascii="Times New Roman" w:hAnsi="Times New Roman"/>
          <w:sz w:val="20"/>
          <w:szCs w:val="20"/>
        </w:rPr>
        <w:t xml:space="preserve">структурного подразделения администрации города </w:t>
      </w:r>
      <w:proofErr w:type="spellStart"/>
      <w:r w:rsidRPr="00F46417">
        <w:rPr>
          <w:rFonts w:ascii="Times New Roman" w:hAnsi="Times New Roman"/>
          <w:sz w:val="20"/>
          <w:szCs w:val="20"/>
        </w:rPr>
        <w:t>Пыть-Яха</w:t>
      </w:r>
      <w:proofErr w:type="spellEnd"/>
      <w:r w:rsidRPr="00F46417">
        <w:rPr>
          <w:rFonts w:ascii="Times New Roman" w:hAnsi="Times New Roman"/>
          <w:sz w:val="20"/>
          <w:szCs w:val="20"/>
        </w:rPr>
        <w:t xml:space="preserve"> (организации), ответственного за разработку документа</w:t>
      </w:r>
      <w:r w:rsidRPr="00B83C54">
        <w:rPr>
          <w:rFonts w:ascii="Times New Roman" w:hAnsi="Times New Roman"/>
          <w:sz w:val="20"/>
          <w:szCs w:val="20"/>
        </w:rPr>
        <w:t>.</w:t>
      </w:r>
    </w:p>
  </w:footnote>
  <w:footnote w:id="21">
    <w:p w:rsidR="002821EA" w:rsidRPr="00B83C54" w:rsidRDefault="002821EA" w:rsidP="007C4478">
      <w:pPr>
        <w:pStyle w:val="afb"/>
        <w:jc w:val="both"/>
        <w:rPr>
          <w:rFonts w:ascii="Times New Roman" w:hAnsi="Times New Roman"/>
          <w:sz w:val="20"/>
          <w:szCs w:val="20"/>
        </w:rPr>
      </w:pPr>
      <w:r w:rsidRPr="00B83C54">
        <w:rPr>
          <w:rStyle w:val="aff1"/>
        </w:rPr>
        <w:footnoteRef/>
      </w:r>
      <w:r w:rsidRPr="00B83C54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Указывается г</w:t>
      </w:r>
      <w:r w:rsidRPr="00B83C54">
        <w:rPr>
          <w:rFonts w:ascii="Times New Roman" w:hAnsi="Times New Roman"/>
          <w:sz w:val="20"/>
          <w:szCs w:val="20"/>
        </w:rPr>
        <w:t xml:space="preserve">иперссылка на текст документа на </w:t>
      </w:r>
      <w:r>
        <w:rPr>
          <w:rFonts w:ascii="Times New Roman" w:hAnsi="Times New Roman"/>
          <w:sz w:val="20"/>
          <w:szCs w:val="20"/>
        </w:rPr>
        <w:t xml:space="preserve">едином </w:t>
      </w:r>
      <w:r w:rsidRPr="00B83C54">
        <w:rPr>
          <w:rFonts w:ascii="Times New Roman" w:hAnsi="Times New Roman"/>
          <w:sz w:val="20"/>
          <w:szCs w:val="20"/>
        </w:rPr>
        <w:t>оф</w:t>
      </w:r>
      <w:r>
        <w:rPr>
          <w:rFonts w:ascii="Times New Roman" w:hAnsi="Times New Roman"/>
          <w:sz w:val="20"/>
          <w:szCs w:val="20"/>
        </w:rPr>
        <w:t xml:space="preserve">ициальном сайте администрации города </w:t>
      </w:r>
      <w:proofErr w:type="spellStart"/>
      <w:r>
        <w:rPr>
          <w:rFonts w:ascii="Times New Roman" w:hAnsi="Times New Roman"/>
          <w:sz w:val="20"/>
          <w:szCs w:val="20"/>
        </w:rPr>
        <w:t>Пыть-Яха</w:t>
      </w:r>
      <w:proofErr w:type="spellEnd"/>
      <w:r>
        <w:rPr>
          <w:rFonts w:ascii="Times New Roman" w:hAnsi="Times New Roman"/>
          <w:sz w:val="20"/>
          <w:szCs w:val="20"/>
        </w:rPr>
        <w:t xml:space="preserve"> в сети интернет или</w:t>
      </w:r>
      <w:r w:rsidRPr="00B83C54">
        <w:rPr>
          <w:rFonts w:ascii="Times New Roman" w:hAnsi="Times New Roman"/>
          <w:sz w:val="20"/>
          <w:szCs w:val="20"/>
        </w:rPr>
        <w:t xml:space="preserve"> в ин</w:t>
      </w:r>
      <w:r>
        <w:rPr>
          <w:rFonts w:ascii="Times New Roman" w:hAnsi="Times New Roman"/>
          <w:sz w:val="20"/>
          <w:szCs w:val="20"/>
        </w:rPr>
        <w:t>ые</w:t>
      </w:r>
      <w:r w:rsidRPr="00B83C54">
        <w:rPr>
          <w:rFonts w:ascii="Times New Roman" w:hAnsi="Times New Roman"/>
          <w:sz w:val="20"/>
          <w:szCs w:val="20"/>
        </w:rPr>
        <w:t xml:space="preserve"> информационн</w:t>
      </w:r>
      <w:r>
        <w:rPr>
          <w:rFonts w:ascii="Times New Roman" w:hAnsi="Times New Roman"/>
          <w:sz w:val="20"/>
          <w:szCs w:val="20"/>
        </w:rPr>
        <w:t>ые источники</w:t>
      </w:r>
      <w:r w:rsidRPr="00B83C54">
        <w:rPr>
          <w:rFonts w:ascii="Times New Roman" w:hAnsi="Times New Roman"/>
          <w:sz w:val="20"/>
          <w:szCs w:val="20"/>
        </w:rPr>
        <w:t xml:space="preserve"> (в случае размещения).</w:t>
      </w:r>
    </w:p>
  </w:footnote>
  <w:footnote w:id="22">
    <w:p w:rsidR="002821EA" w:rsidRPr="006240C4" w:rsidRDefault="002821EA" w:rsidP="007C4478">
      <w:pPr>
        <w:pStyle w:val="aff"/>
        <w:rPr>
          <w:rFonts w:ascii="Times New Roman" w:hAnsi="Times New Roman"/>
        </w:rPr>
      </w:pPr>
      <w:r w:rsidRPr="006240C4">
        <w:rPr>
          <w:rStyle w:val="aff1"/>
        </w:rPr>
        <w:footnoteRef/>
      </w:r>
      <w:r w:rsidRPr="006240C4">
        <w:rPr>
          <w:rFonts w:ascii="Times New Roman" w:hAnsi="Times New Roman"/>
        </w:rPr>
        <w:t xml:space="preserve"> Приводится общий объем финансового обеспечения реализации муниципальной программы по всем источникам финансирования за весь период реализации муниципальной программы.</w:t>
      </w:r>
    </w:p>
  </w:footnote>
  <w:footnote w:id="23">
    <w:p w:rsidR="002821EA" w:rsidRPr="00F373BB" w:rsidRDefault="002821EA" w:rsidP="00AD491A">
      <w:pPr>
        <w:pStyle w:val="aff"/>
        <w:jc w:val="both"/>
        <w:rPr>
          <w:rFonts w:ascii="Times New Roman" w:hAnsi="Times New Roman"/>
        </w:rPr>
      </w:pPr>
      <w:r w:rsidRPr="00F373BB">
        <w:rPr>
          <w:rStyle w:val="aff1"/>
        </w:rPr>
        <w:footnoteRef/>
      </w:r>
      <w:r w:rsidRPr="00F373BB">
        <w:rPr>
          <w:rFonts w:ascii="Times New Roman" w:hAnsi="Times New Roman"/>
        </w:rPr>
        <w:t xml:space="preserve"> Приводятся показатели уровня муниципальной программы.</w:t>
      </w:r>
    </w:p>
  </w:footnote>
  <w:footnote w:id="24">
    <w:p w:rsidR="002821EA" w:rsidRPr="00F373BB" w:rsidRDefault="002821EA" w:rsidP="00AD491A">
      <w:pPr>
        <w:pStyle w:val="aff"/>
        <w:jc w:val="both"/>
        <w:rPr>
          <w:rFonts w:ascii="Times New Roman" w:hAnsi="Times New Roman"/>
        </w:rPr>
      </w:pPr>
      <w:r w:rsidRPr="00F373BB">
        <w:rPr>
          <w:rStyle w:val="aff1"/>
        </w:rPr>
        <w:footnoteRef/>
      </w:r>
      <w:r w:rsidRPr="00F373BB">
        <w:rPr>
          <w:rFonts w:ascii="Times New Roman" w:hAnsi="Times New Roman"/>
        </w:rPr>
        <w:t xml:space="preserve"> </w:t>
      </w:r>
      <w:r w:rsidRPr="0083164F">
        <w:rPr>
          <w:rFonts w:ascii="Times New Roman" w:hAnsi="Times New Roman"/>
        </w:rPr>
        <w:t xml:space="preserve">Указывается уровень соответствия, декомпозированного до муниципального образования показателя для муниципальной программы: «НП» (национального проекта); </w:t>
      </w:r>
      <w:r w:rsidRPr="00A04434">
        <w:rPr>
          <w:rFonts w:ascii="Times New Roman" w:hAnsi="Times New Roman"/>
        </w:rPr>
        <w:t>«РП» (регионального проекта); «ГП» (государственной программы Ханты-Мансийского автономного округа - Югры); «ВДЛ» (показатели для оценки эффективности</w:t>
      </w:r>
      <w:r w:rsidRPr="0083164F">
        <w:rPr>
          <w:rFonts w:ascii="Times New Roman" w:hAnsi="Times New Roman"/>
        </w:rPr>
        <w:t xml:space="preserve"> деятельности высших должностных лиц субъектов Российской Федерации)</w:t>
      </w:r>
      <w:r w:rsidRPr="00D96D9C">
        <w:t xml:space="preserve"> </w:t>
      </w:r>
      <w:r w:rsidRPr="00D96D9C">
        <w:rPr>
          <w:rFonts w:ascii="Times New Roman" w:hAnsi="Times New Roman"/>
        </w:rPr>
        <w:t xml:space="preserve">«МП» (муниципальная программа города </w:t>
      </w:r>
      <w:proofErr w:type="spellStart"/>
      <w:r w:rsidRPr="00D96D9C">
        <w:rPr>
          <w:rFonts w:ascii="Times New Roman" w:hAnsi="Times New Roman"/>
        </w:rPr>
        <w:t>Пыть-Яха</w:t>
      </w:r>
      <w:proofErr w:type="spellEnd"/>
      <w:r w:rsidRPr="00D96D9C">
        <w:rPr>
          <w:rFonts w:ascii="Times New Roman" w:hAnsi="Times New Roman"/>
        </w:rPr>
        <w:t>)</w:t>
      </w:r>
      <w:r w:rsidRPr="0083164F">
        <w:rPr>
          <w:rFonts w:ascii="Times New Roman" w:hAnsi="Times New Roman"/>
        </w:rPr>
        <w:t>. Допускается установление одновременно нескольких уровней.</w:t>
      </w:r>
    </w:p>
  </w:footnote>
  <w:footnote w:id="25">
    <w:p w:rsidR="002821EA" w:rsidRPr="004E7437" w:rsidRDefault="002821EA" w:rsidP="00AD491A">
      <w:pPr>
        <w:pStyle w:val="aff"/>
        <w:jc w:val="both"/>
        <w:rPr>
          <w:rFonts w:ascii="Times New Roman" w:hAnsi="Times New Roman"/>
        </w:rPr>
      </w:pPr>
      <w:r w:rsidRPr="004E7437">
        <w:rPr>
          <w:rStyle w:val="aff1"/>
        </w:rPr>
        <w:footnoteRef/>
      </w:r>
      <w:r w:rsidRPr="004E7437">
        <w:rPr>
          <w:rFonts w:ascii="Times New Roman" w:hAnsi="Times New Roman"/>
        </w:rPr>
        <w:t xml:space="preserve"> Здесь и далее в качестве базового значения показателя указывается фактическое значение за год, предшествующий году разработки проекта муниципальной программы. В случае отсутствия фактических данных, в качестве базового значения приводится плановое (прогнозное) значение.</w:t>
      </w:r>
    </w:p>
  </w:footnote>
  <w:footnote w:id="26">
    <w:p w:rsidR="002821EA" w:rsidRPr="004E7437" w:rsidRDefault="002821EA" w:rsidP="00AD491A">
      <w:pPr>
        <w:ind w:firstLine="0"/>
        <w:rPr>
          <w:sz w:val="20"/>
          <w:szCs w:val="20"/>
        </w:rPr>
      </w:pPr>
      <w:r w:rsidRPr="004E7437">
        <w:rPr>
          <w:rStyle w:val="aff1"/>
          <w:sz w:val="20"/>
          <w:szCs w:val="20"/>
        </w:rPr>
        <w:footnoteRef/>
      </w:r>
      <w:r w:rsidRPr="004E7437">
        <w:rPr>
          <w:sz w:val="20"/>
          <w:szCs w:val="20"/>
        </w:rPr>
        <w:t xml:space="preserve"> </w:t>
      </w:r>
      <w:r w:rsidRPr="004E7437">
        <w:rPr>
          <w:rFonts w:eastAsia="Calibri"/>
          <w:sz w:val="20"/>
          <w:szCs w:val="20"/>
        </w:rPr>
        <w:t xml:space="preserve">Отражаются документы и (или) решения Президента Российской Федерации, Правительства Российской Федерации, Правительства автономного округа, администрации города </w:t>
      </w:r>
      <w:proofErr w:type="spellStart"/>
      <w:r w:rsidRPr="004E7437">
        <w:rPr>
          <w:rFonts w:eastAsia="Calibri"/>
          <w:sz w:val="20"/>
          <w:szCs w:val="20"/>
        </w:rPr>
        <w:t>Пыть-Яха</w:t>
      </w:r>
      <w:proofErr w:type="spellEnd"/>
      <w:r w:rsidRPr="004E7437">
        <w:rPr>
          <w:rFonts w:eastAsia="Calibri"/>
          <w:sz w:val="20"/>
          <w:szCs w:val="20"/>
        </w:rPr>
        <w:t>, в соответствии с которыми данный показатель определен как приоритетный (Федеральный закон, Указ Президента Российской Федерации, единый план по достижению национальных целей развития, национальный проект, государственная программа Ханты-Мансийского автономного округа - Югры, документ стратегического планирования, постановление Губернатора автономного округа,</w:t>
      </w:r>
      <w:r w:rsidRPr="004E7437">
        <w:rPr>
          <w:sz w:val="20"/>
          <w:szCs w:val="20"/>
        </w:rPr>
        <w:t xml:space="preserve"> </w:t>
      </w:r>
      <w:r w:rsidRPr="004E7437">
        <w:rPr>
          <w:rFonts w:eastAsia="Calibri"/>
          <w:sz w:val="20"/>
          <w:szCs w:val="20"/>
        </w:rPr>
        <w:t xml:space="preserve">Правительства автономного округа, администрации города </w:t>
      </w:r>
      <w:proofErr w:type="spellStart"/>
      <w:r w:rsidRPr="004E7437">
        <w:rPr>
          <w:rFonts w:eastAsia="Calibri"/>
          <w:sz w:val="20"/>
          <w:szCs w:val="20"/>
        </w:rPr>
        <w:t>Пыть-Яха</w:t>
      </w:r>
      <w:proofErr w:type="spellEnd"/>
      <w:r w:rsidRPr="004E7437">
        <w:rPr>
          <w:rFonts w:eastAsia="Calibri"/>
          <w:sz w:val="20"/>
          <w:szCs w:val="20"/>
        </w:rPr>
        <w:t xml:space="preserve"> или иной документ).</w:t>
      </w:r>
    </w:p>
  </w:footnote>
  <w:footnote w:id="27">
    <w:p w:rsidR="002821EA" w:rsidRPr="00F373BB" w:rsidRDefault="002821EA" w:rsidP="00AD491A">
      <w:pPr>
        <w:ind w:firstLine="0"/>
        <w:rPr>
          <w:sz w:val="20"/>
        </w:rPr>
      </w:pPr>
      <w:r w:rsidRPr="004E7437">
        <w:rPr>
          <w:rStyle w:val="aff1"/>
          <w:sz w:val="20"/>
          <w:szCs w:val="20"/>
        </w:rPr>
        <w:footnoteRef/>
      </w:r>
      <w:r w:rsidRPr="004E7437">
        <w:rPr>
          <w:sz w:val="20"/>
          <w:szCs w:val="20"/>
        </w:rPr>
        <w:t xml:space="preserve"> </w:t>
      </w:r>
      <w:r w:rsidRPr="004E7437">
        <w:rPr>
          <w:rFonts w:eastAsia="Calibri"/>
          <w:sz w:val="20"/>
          <w:szCs w:val="20"/>
        </w:rPr>
        <w:t xml:space="preserve">Указывается наименование ответственного за достижение показателя структурного подразделения администрации города </w:t>
      </w:r>
      <w:proofErr w:type="spellStart"/>
      <w:r w:rsidRPr="004E7437">
        <w:rPr>
          <w:rFonts w:eastAsia="Calibri"/>
          <w:sz w:val="20"/>
          <w:szCs w:val="20"/>
        </w:rPr>
        <w:t>Пыть-Яха</w:t>
      </w:r>
      <w:proofErr w:type="spellEnd"/>
      <w:r w:rsidRPr="004E7437">
        <w:rPr>
          <w:rFonts w:eastAsia="Calibri"/>
          <w:sz w:val="20"/>
          <w:szCs w:val="20"/>
        </w:rPr>
        <w:t>, иного органа местного самоуправления</w:t>
      </w:r>
      <w:r w:rsidRPr="00F373BB">
        <w:rPr>
          <w:rFonts w:eastAsia="Calibri"/>
          <w:sz w:val="20"/>
        </w:rPr>
        <w:t>, организации.</w:t>
      </w:r>
    </w:p>
  </w:footnote>
  <w:footnote w:id="28">
    <w:p w:rsidR="002821EA" w:rsidRPr="00F373BB" w:rsidRDefault="002821EA" w:rsidP="00AD491A">
      <w:pPr>
        <w:pStyle w:val="aff"/>
        <w:rPr>
          <w:rFonts w:ascii="Times New Roman" w:hAnsi="Times New Roman"/>
        </w:rPr>
      </w:pPr>
      <w:r w:rsidRPr="00F373BB">
        <w:rPr>
          <w:rStyle w:val="aff1"/>
        </w:rPr>
        <w:footnoteRef/>
      </w:r>
      <w:r w:rsidRPr="00F373BB">
        <w:rPr>
          <w:rFonts w:ascii="Times New Roman" w:hAnsi="Times New Roman"/>
        </w:rPr>
        <w:t xml:space="preserve"> Наименование целевых показателей национальных целей, вклад в достижение которых обеспечивает показатель муниципальной программы.</w:t>
      </w:r>
    </w:p>
  </w:footnote>
  <w:footnote w:id="29">
    <w:p w:rsidR="002821EA" w:rsidRPr="00DE005A" w:rsidRDefault="002821EA" w:rsidP="00AD491A">
      <w:pPr>
        <w:pStyle w:val="aff"/>
        <w:jc w:val="both"/>
        <w:rPr>
          <w:rFonts w:ascii="Times New Roman" w:hAnsi="Times New Roman"/>
        </w:rPr>
      </w:pPr>
      <w:r w:rsidRPr="00F373BB">
        <w:rPr>
          <w:rStyle w:val="aff1"/>
        </w:rPr>
        <w:footnoteRef/>
      </w:r>
      <w:r w:rsidRPr="00F373BB">
        <w:rPr>
          <w:rFonts w:ascii="Times New Roman" w:hAnsi="Times New Roman"/>
        </w:rPr>
        <w:t xml:space="preserve"> Здесь и далее за «</w:t>
      </w:r>
      <w:r>
        <w:rPr>
          <w:rFonts w:ascii="Times New Roman" w:hAnsi="Times New Roman"/>
          <w:lang w:val="en-US"/>
        </w:rPr>
        <w:t>N</w:t>
      </w:r>
      <w:r w:rsidRPr="00F373BB">
        <w:rPr>
          <w:rFonts w:ascii="Times New Roman" w:hAnsi="Times New Roman"/>
        </w:rPr>
        <w:t xml:space="preserve">» принимается год начала реализации муниципальной программы с учетом </w:t>
      </w:r>
      <w:r>
        <w:rPr>
          <w:rFonts w:ascii="Times New Roman" w:hAnsi="Times New Roman"/>
        </w:rPr>
        <w:t>Порядка</w:t>
      </w:r>
      <w:r w:rsidRPr="00F373BB">
        <w:rPr>
          <w:rFonts w:ascii="Times New Roman" w:hAnsi="Times New Roman"/>
        </w:rPr>
        <w:t xml:space="preserve"> или год начала реализации муниципальной программы (для новых программ).</w:t>
      </w:r>
    </w:p>
  </w:footnote>
  <w:footnote w:id="30">
    <w:p w:rsidR="002821EA" w:rsidRPr="006F6AAB" w:rsidRDefault="002821EA" w:rsidP="007C4478">
      <w:pPr>
        <w:pStyle w:val="aff"/>
        <w:jc w:val="both"/>
        <w:rPr>
          <w:rFonts w:ascii="Times New Roman" w:hAnsi="Times New Roman"/>
          <w:color w:val="FF0000"/>
        </w:rPr>
      </w:pPr>
      <w:r w:rsidRPr="007E684E">
        <w:rPr>
          <w:rStyle w:val="aff1"/>
          <w:color w:val="000000" w:themeColor="text1"/>
        </w:rPr>
        <w:footnoteRef/>
      </w:r>
      <w:r w:rsidRPr="007E684E">
        <w:rPr>
          <w:rFonts w:ascii="Times New Roman" w:hAnsi="Times New Roman"/>
          <w:color w:val="000000" w:themeColor="text1"/>
        </w:rPr>
        <w:t xml:space="preserve"> Заполняется при наличии соответствующих показателей в паспорте муниципальной программы с учетом выбранной периодичности наблюдения.</w:t>
      </w:r>
    </w:p>
  </w:footnote>
  <w:footnote w:id="31">
    <w:p w:rsidR="002821EA" w:rsidRDefault="002821EA" w:rsidP="007C4478">
      <w:pPr>
        <w:pStyle w:val="aff"/>
      </w:pPr>
      <w:r w:rsidRPr="006F6AAB">
        <w:rPr>
          <w:rStyle w:val="aff1"/>
        </w:rPr>
        <w:footnoteRef/>
      </w:r>
      <w:r w:rsidRPr="006F6AAB">
        <w:rPr>
          <w:rFonts w:ascii="Times New Roman" w:hAnsi="Times New Roman"/>
        </w:rPr>
        <w:t xml:space="preserve"> Заполняется в соответствии с разделом 2.</w:t>
      </w:r>
    </w:p>
  </w:footnote>
  <w:footnote w:id="32">
    <w:p w:rsidR="002821EA" w:rsidRPr="005A5ACC" w:rsidRDefault="002821EA" w:rsidP="007C4478">
      <w:pPr>
        <w:pStyle w:val="aff"/>
        <w:jc w:val="both"/>
        <w:rPr>
          <w:rFonts w:ascii="Times New Roman" w:hAnsi="Times New Roman"/>
        </w:rPr>
      </w:pPr>
      <w:r w:rsidRPr="005A5ACC">
        <w:rPr>
          <w:rStyle w:val="aff1"/>
        </w:rPr>
        <w:footnoteRef/>
      </w:r>
      <w:r w:rsidRPr="005A5ACC">
        <w:rPr>
          <w:rFonts w:ascii="Times New Roman" w:hAnsi="Times New Roman"/>
        </w:rPr>
        <w:t xml:space="preserve"> Приводятся ключевые (социально-значимые) задачи, планируемые к решению в рамках региональных и ведомственных проектов, комплексов процессных мероприятий.</w:t>
      </w:r>
      <w:r w:rsidRPr="005A5ACC">
        <w:rPr>
          <w:rFonts w:ascii="Times New Roman" w:hAnsi="Times New Roman"/>
          <w:highlight w:val="yellow"/>
        </w:rPr>
        <w:t xml:space="preserve"> </w:t>
      </w:r>
      <w:r w:rsidRPr="005A5ACC">
        <w:rPr>
          <w:rFonts w:ascii="Times New Roman" w:hAnsi="Times New Roman"/>
        </w:rPr>
        <w:t>Для региональных проектов приводятся общественно значимый результаты (в случае, если такой региональный проект обеспечивает достижение целей и (или) показателей и мероприятий (результатов) федерального проекта, входящего в состав национального проекта) и (или) задачи, не являющиеся общественно значимыми результатами.</w:t>
      </w:r>
    </w:p>
  </w:footnote>
  <w:footnote w:id="33">
    <w:p w:rsidR="002821EA" w:rsidRPr="005A5ACC" w:rsidRDefault="002821EA" w:rsidP="007C4478">
      <w:pPr>
        <w:pStyle w:val="aff"/>
        <w:jc w:val="both"/>
        <w:rPr>
          <w:rFonts w:ascii="Times New Roman" w:hAnsi="Times New Roman"/>
        </w:rPr>
      </w:pPr>
      <w:r w:rsidRPr="005A5ACC">
        <w:rPr>
          <w:rStyle w:val="aff1"/>
        </w:rPr>
        <w:footnoteRef/>
      </w:r>
      <w:r w:rsidRPr="005A5ACC">
        <w:rPr>
          <w:rFonts w:ascii="Times New Roman" w:hAnsi="Times New Roman"/>
        </w:rPr>
        <w:t xml:space="preserve"> Приводится краткое описание социальных, экономических и иных эффектов реализации каждой задачи структурного элемента муниципальной программы; направления расходов структурного элемента.</w:t>
      </w:r>
    </w:p>
  </w:footnote>
  <w:footnote w:id="34">
    <w:p w:rsidR="002821EA" w:rsidRPr="005A5ACC" w:rsidRDefault="002821EA" w:rsidP="007C4478">
      <w:pPr>
        <w:pStyle w:val="aff"/>
        <w:jc w:val="both"/>
        <w:rPr>
          <w:rFonts w:ascii="Times New Roman" w:hAnsi="Times New Roman"/>
        </w:rPr>
      </w:pPr>
      <w:r w:rsidRPr="005A5ACC">
        <w:rPr>
          <w:rStyle w:val="aff1"/>
        </w:rPr>
        <w:footnoteRef/>
      </w:r>
      <w:r w:rsidRPr="005A5ACC">
        <w:rPr>
          <w:rFonts w:ascii="Times New Roman" w:hAnsi="Times New Roman"/>
        </w:rPr>
        <w:t xml:space="preserve"> Указываются наименования показателей уровня муниципальной программы, на достижение которых направлен структурный элемент.</w:t>
      </w:r>
    </w:p>
  </w:footnote>
  <w:footnote w:id="35">
    <w:p w:rsidR="002821EA" w:rsidRDefault="002821EA" w:rsidP="007C4478">
      <w:pPr>
        <w:pStyle w:val="aff"/>
        <w:jc w:val="both"/>
        <w:rPr>
          <w:rFonts w:ascii="Times New Roman" w:hAnsi="Times New Roman"/>
        </w:rPr>
      </w:pPr>
      <w:r w:rsidRPr="005A5ACC">
        <w:rPr>
          <w:rStyle w:val="aff1"/>
        </w:rPr>
        <w:footnoteRef/>
      </w:r>
      <w:r w:rsidRPr="005A5ACC">
        <w:rPr>
          <w:rFonts w:ascii="Times New Roman" w:hAnsi="Times New Roman"/>
        </w:rPr>
        <w:t xml:space="preserve"> Приводится в случае наличия структурных элементов, не входящих в направления (подпрограммы) муниципальной программы, а также структурные элементы, в рамках которых предусматривается обеспечение деятельности структурных подразделений администрации города </w:t>
      </w:r>
      <w:proofErr w:type="spellStart"/>
      <w:r w:rsidRPr="005A5ACC">
        <w:rPr>
          <w:rFonts w:ascii="Times New Roman" w:hAnsi="Times New Roman"/>
        </w:rPr>
        <w:t>Пыть-Яха</w:t>
      </w:r>
      <w:proofErr w:type="spellEnd"/>
      <w:r w:rsidRPr="005A5ACC">
        <w:rPr>
          <w:rFonts w:ascii="Times New Roman" w:hAnsi="Times New Roman"/>
        </w:rPr>
        <w:t>, подведомственные учреждений.</w:t>
      </w:r>
    </w:p>
    <w:p w:rsidR="002821EA" w:rsidRPr="000E5B38" w:rsidRDefault="002821EA" w:rsidP="007C4478">
      <w:pPr>
        <w:pStyle w:val="aff"/>
        <w:jc w:val="both"/>
        <w:rPr>
          <w:rFonts w:ascii="Times New Roman" w:hAnsi="Times New Roman"/>
        </w:rPr>
      </w:pPr>
    </w:p>
  </w:footnote>
  <w:footnote w:id="36">
    <w:p w:rsidR="002821EA" w:rsidRPr="000E5B38" w:rsidRDefault="002821EA" w:rsidP="00B91A72">
      <w:pPr>
        <w:pStyle w:val="aff"/>
        <w:jc w:val="both"/>
        <w:rPr>
          <w:rFonts w:ascii="Times New Roman" w:hAnsi="Times New Roman"/>
        </w:rPr>
      </w:pPr>
      <w:r w:rsidRPr="000E5B38">
        <w:rPr>
          <w:rStyle w:val="aff1"/>
        </w:rPr>
        <w:footnoteRef/>
      </w:r>
      <w:r w:rsidRPr="000E5B38">
        <w:rPr>
          <w:rFonts w:ascii="Times New Roman" w:hAnsi="Times New Roman"/>
        </w:rPr>
        <w:t xml:space="preserve"> В случае отсутствия финансового обеспечения за счет отдельных источников финансирования, такие источники не приводятся.</w:t>
      </w:r>
    </w:p>
  </w:footnote>
  <w:footnote w:id="37">
    <w:p w:rsidR="002821EA" w:rsidRPr="00A81176" w:rsidRDefault="002821EA" w:rsidP="00B91A72">
      <w:pPr>
        <w:pStyle w:val="aff"/>
        <w:rPr>
          <w:rFonts w:ascii="Times New Roman" w:hAnsi="Times New Roman"/>
        </w:rPr>
      </w:pPr>
      <w:r w:rsidRPr="00A81176">
        <w:rPr>
          <w:rStyle w:val="aff1"/>
        </w:rPr>
        <w:footnoteRef/>
      </w:r>
      <w:r w:rsidRPr="00A81176">
        <w:rPr>
          <w:rFonts w:ascii="Times New Roman" w:hAnsi="Times New Roman"/>
        </w:rPr>
        <w:t xml:space="preserve"> Здесь и далее указывается наименование типа структурного элемента</w:t>
      </w:r>
      <w:r>
        <w:rPr>
          <w:rFonts w:ascii="Times New Roman" w:hAnsi="Times New Roman"/>
        </w:rPr>
        <w:t xml:space="preserve"> муниципальной программы.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EA" w:rsidRDefault="002821E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EA" w:rsidRPr="00BF66E2" w:rsidRDefault="002821EA">
    <w:pPr>
      <w:pStyle w:val="a6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EA" w:rsidRPr="00295F2B" w:rsidRDefault="002821EA">
    <w:pPr>
      <w:pStyle w:val="a6"/>
      <w:jc w:val="center"/>
      <w:rPr>
        <w:sz w:val="24"/>
        <w:szCs w:val="24"/>
      </w:rPr>
    </w:pPr>
    <w:r w:rsidRPr="00295F2B">
      <w:rPr>
        <w:sz w:val="24"/>
        <w:szCs w:val="24"/>
      </w:rPr>
      <w:fldChar w:fldCharType="begin"/>
    </w:r>
    <w:r w:rsidRPr="00295F2B">
      <w:rPr>
        <w:sz w:val="24"/>
        <w:szCs w:val="24"/>
      </w:rPr>
      <w:instrText>PAGE   \* MERGEFORMAT</w:instrText>
    </w:r>
    <w:r w:rsidRPr="00295F2B">
      <w:rPr>
        <w:sz w:val="24"/>
        <w:szCs w:val="24"/>
      </w:rPr>
      <w:fldChar w:fldCharType="separate"/>
    </w:r>
    <w:r w:rsidR="00C159C8">
      <w:rPr>
        <w:noProof/>
        <w:sz w:val="24"/>
        <w:szCs w:val="24"/>
      </w:rPr>
      <w:t>1</w:t>
    </w:r>
    <w:r w:rsidRPr="00295F2B">
      <w:rPr>
        <w:sz w:val="24"/>
        <w:szCs w:val="24"/>
      </w:rPr>
      <w:fldChar w:fldCharType="end"/>
    </w:r>
  </w:p>
  <w:p w:rsidR="002821EA" w:rsidRDefault="002821EA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EA" w:rsidRDefault="002821EA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EA" w:rsidRPr="00453CA2" w:rsidRDefault="002821EA" w:rsidP="000C41C3">
    <w:pPr>
      <w:pStyle w:val="a6"/>
      <w:tabs>
        <w:tab w:val="left" w:pos="4575"/>
        <w:tab w:val="center" w:pos="4819"/>
      </w:tabs>
      <w:rPr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EA" w:rsidRDefault="002821EA" w:rsidP="000C41C3">
    <w:pPr>
      <w:pStyle w:val="a6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EA" w:rsidRPr="00453CA2" w:rsidRDefault="002821EA" w:rsidP="000C41C3">
    <w:pPr>
      <w:pStyle w:val="a6"/>
      <w:tabs>
        <w:tab w:val="left" w:pos="4575"/>
        <w:tab w:val="center" w:pos="4819"/>
      </w:tabs>
      <w:rPr>
        <w:sz w:val="24"/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EA" w:rsidRPr="00BF66E2" w:rsidRDefault="002821EA">
    <w:pPr>
      <w:pStyle w:val="a6"/>
      <w:rPr>
        <w:color w:val="000000" w:themeColor="text1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1EA" w:rsidRPr="00295F2B" w:rsidRDefault="002821EA">
    <w:pPr>
      <w:pStyle w:val="a6"/>
      <w:jc w:val="center"/>
      <w:rPr>
        <w:sz w:val="24"/>
        <w:szCs w:val="24"/>
      </w:rPr>
    </w:pPr>
    <w:r w:rsidRPr="00295F2B">
      <w:rPr>
        <w:sz w:val="24"/>
        <w:szCs w:val="24"/>
      </w:rPr>
      <w:fldChar w:fldCharType="begin"/>
    </w:r>
    <w:r w:rsidRPr="00295F2B">
      <w:rPr>
        <w:sz w:val="24"/>
        <w:szCs w:val="24"/>
      </w:rPr>
      <w:instrText>PAGE   \* MERGEFORMAT</w:instrText>
    </w:r>
    <w:r w:rsidRPr="00295F2B">
      <w:rPr>
        <w:sz w:val="24"/>
        <w:szCs w:val="24"/>
      </w:rPr>
      <w:fldChar w:fldCharType="separate"/>
    </w:r>
    <w:r w:rsidR="00C159C8">
      <w:rPr>
        <w:noProof/>
        <w:sz w:val="24"/>
        <w:szCs w:val="24"/>
      </w:rPr>
      <w:t>31</w:t>
    </w:r>
    <w:r w:rsidRPr="00295F2B">
      <w:rPr>
        <w:sz w:val="24"/>
        <w:szCs w:val="24"/>
      </w:rPr>
      <w:fldChar w:fldCharType="end"/>
    </w:r>
  </w:p>
  <w:p w:rsidR="002821EA" w:rsidRDefault="002821E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attachedTemplate r:id="rId1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31E38"/>
    <w:rsid w:val="00065F88"/>
    <w:rsid w:val="000B4225"/>
    <w:rsid w:val="000C41C3"/>
    <w:rsid w:val="00123B0B"/>
    <w:rsid w:val="00160B71"/>
    <w:rsid w:val="001712C8"/>
    <w:rsid w:val="00184FBC"/>
    <w:rsid w:val="001B4A2C"/>
    <w:rsid w:val="001E707D"/>
    <w:rsid w:val="001F48E3"/>
    <w:rsid w:val="00224440"/>
    <w:rsid w:val="00231232"/>
    <w:rsid w:val="002313B3"/>
    <w:rsid w:val="00262DC5"/>
    <w:rsid w:val="00263A4E"/>
    <w:rsid w:val="002821EA"/>
    <w:rsid w:val="00282D31"/>
    <w:rsid w:val="002B6E7C"/>
    <w:rsid w:val="002D627C"/>
    <w:rsid w:val="002E3238"/>
    <w:rsid w:val="002F3597"/>
    <w:rsid w:val="003051C7"/>
    <w:rsid w:val="003078F3"/>
    <w:rsid w:val="00312069"/>
    <w:rsid w:val="00314B3F"/>
    <w:rsid w:val="00353A49"/>
    <w:rsid w:val="00390BFB"/>
    <w:rsid w:val="00392937"/>
    <w:rsid w:val="003A0A86"/>
    <w:rsid w:val="003D2C93"/>
    <w:rsid w:val="003D59FD"/>
    <w:rsid w:val="004148B0"/>
    <w:rsid w:val="004801D8"/>
    <w:rsid w:val="00480E20"/>
    <w:rsid w:val="004B04F5"/>
    <w:rsid w:val="004B3D10"/>
    <w:rsid w:val="004B625E"/>
    <w:rsid w:val="004C0077"/>
    <w:rsid w:val="004D1C3E"/>
    <w:rsid w:val="004D6688"/>
    <w:rsid w:val="004E54EF"/>
    <w:rsid w:val="00564C9E"/>
    <w:rsid w:val="005823FB"/>
    <w:rsid w:val="0058410E"/>
    <w:rsid w:val="00594474"/>
    <w:rsid w:val="00597B49"/>
    <w:rsid w:val="005C4753"/>
    <w:rsid w:val="005D4172"/>
    <w:rsid w:val="005E299E"/>
    <w:rsid w:val="00623AFD"/>
    <w:rsid w:val="0064489E"/>
    <w:rsid w:val="00661E09"/>
    <w:rsid w:val="00672742"/>
    <w:rsid w:val="006878CA"/>
    <w:rsid w:val="0069183E"/>
    <w:rsid w:val="006918E1"/>
    <w:rsid w:val="006A5EC0"/>
    <w:rsid w:val="006C1A02"/>
    <w:rsid w:val="007023ED"/>
    <w:rsid w:val="00730DBE"/>
    <w:rsid w:val="00764F97"/>
    <w:rsid w:val="00797F27"/>
    <w:rsid w:val="007B6F97"/>
    <w:rsid w:val="007C4478"/>
    <w:rsid w:val="00805EFB"/>
    <w:rsid w:val="00821C16"/>
    <w:rsid w:val="0085322C"/>
    <w:rsid w:val="00862E2A"/>
    <w:rsid w:val="00877C80"/>
    <w:rsid w:val="008850CE"/>
    <w:rsid w:val="008A4615"/>
    <w:rsid w:val="008C4851"/>
    <w:rsid w:val="008C7E02"/>
    <w:rsid w:val="008E12F4"/>
    <w:rsid w:val="008F7887"/>
    <w:rsid w:val="00912FF0"/>
    <w:rsid w:val="009145D5"/>
    <w:rsid w:val="00923963"/>
    <w:rsid w:val="00975F73"/>
    <w:rsid w:val="009B3993"/>
    <w:rsid w:val="00A642B1"/>
    <w:rsid w:val="00A71F0C"/>
    <w:rsid w:val="00A968FB"/>
    <w:rsid w:val="00AA06D3"/>
    <w:rsid w:val="00AB325D"/>
    <w:rsid w:val="00AD491A"/>
    <w:rsid w:val="00AE1241"/>
    <w:rsid w:val="00AE7B3D"/>
    <w:rsid w:val="00AF3056"/>
    <w:rsid w:val="00AF6536"/>
    <w:rsid w:val="00B364F9"/>
    <w:rsid w:val="00B46433"/>
    <w:rsid w:val="00B52894"/>
    <w:rsid w:val="00B60909"/>
    <w:rsid w:val="00B72B53"/>
    <w:rsid w:val="00B72DBB"/>
    <w:rsid w:val="00B91A72"/>
    <w:rsid w:val="00BB2D44"/>
    <w:rsid w:val="00BC0A1F"/>
    <w:rsid w:val="00BE5B9B"/>
    <w:rsid w:val="00C159C8"/>
    <w:rsid w:val="00C42449"/>
    <w:rsid w:val="00C60985"/>
    <w:rsid w:val="00C712A8"/>
    <w:rsid w:val="00CA2094"/>
    <w:rsid w:val="00CB5813"/>
    <w:rsid w:val="00CF5042"/>
    <w:rsid w:val="00CF7B44"/>
    <w:rsid w:val="00D06C1B"/>
    <w:rsid w:val="00D357CD"/>
    <w:rsid w:val="00D74F1F"/>
    <w:rsid w:val="00D914EB"/>
    <w:rsid w:val="00D96268"/>
    <w:rsid w:val="00DA431F"/>
    <w:rsid w:val="00DD3D06"/>
    <w:rsid w:val="00DD7E93"/>
    <w:rsid w:val="00DE7F8F"/>
    <w:rsid w:val="00E2100C"/>
    <w:rsid w:val="00E214DB"/>
    <w:rsid w:val="00E271F3"/>
    <w:rsid w:val="00E27891"/>
    <w:rsid w:val="00E55EB7"/>
    <w:rsid w:val="00E73773"/>
    <w:rsid w:val="00E7597B"/>
    <w:rsid w:val="00E83270"/>
    <w:rsid w:val="00E85841"/>
    <w:rsid w:val="00EA349B"/>
    <w:rsid w:val="00EF5525"/>
    <w:rsid w:val="00F061CA"/>
    <w:rsid w:val="00F64DE4"/>
    <w:rsid w:val="00F9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CAB5-4519-45BF-B93B-344C07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A642B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642B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642B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642B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642B1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sz w:val="20"/>
      <w:szCs w:val="20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A642B1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C44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C447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C447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C447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b/>
      <w:bCs/>
      <w:sz w:val="32"/>
      <w:szCs w:val="20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sz w:val="28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sz w:val="20"/>
      <w:szCs w:val="20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aliases w:val="!Равноширинный текст документа"/>
    <w:basedOn w:val="a"/>
    <w:link w:val="af7"/>
    <w:rsid w:val="00A642B1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7C4478"/>
    <w:rPr>
      <w:rFonts w:ascii="Courier" w:eastAsia="Times New Roman" w:hAnsi="Courier" w:cs="Times New Roman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hAnsi="Calibri"/>
      <w:b/>
      <w:bCs/>
      <w:sz w:val="20"/>
      <w:szCs w:val="20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basedOn w:val="a0"/>
    <w:rsid w:val="00A642B1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A642B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A642B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A642B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A642B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5">
    <w:name w:val="FollowedHyperlink"/>
    <w:basedOn w:val="a0"/>
    <w:uiPriority w:val="99"/>
    <w:semiHidden/>
    <w:unhideWhenUsed/>
    <w:rsid w:val="004801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7e2fa750-2bac-424a-975c-dd28fe98ad84.docx" TargetMode="External"/><Relationship Id="rId18" Type="http://schemas.openxmlformats.org/officeDocument/2006/relationships/hyperlink" Target="file:///C:\content\act\72b687db-55cf-4dcc-a6e3-3e2fb2117f8c.html" TargetMode="External"/><Relationship Id="rId26" Type="http://schemas.openxmlformats.org/officeDocument/2006/relationships/hyperlink" Target="file:///C:\content\act\703b90b4-678c-4f14-ad21-43d39a9473e8.doc" TargetMode="External"/><Relationship Id="rId39" Type="http://schemas.openxmlformats.org/officeDocument/2006/relationships/hyperlink" Target="file:///C:\content\act\abad10ab-351d-4bfa-96b4-dcce7300b486.html" TargetMode="External"/><Relationship Id="rId21" Type="http://schemas.openxmlformats.org/officeDocument/2006/relationships/hyperlink" Target="file:///C:\content\act\6e02a9c2-9e21-42ab-982f-74c7ace75110.docx" TargetMode="External"/><Relationship Id="rId34" Type="http://schemas.openxmlformats.org/officeDocument/2006/relationships/footer" Target="footer2.xml"/><Relationship Id="rId42" Type="http://schemas.openxmlformats.org/officeDocument/2006/relationships/hyperlink" Target="file:///C:\content\act\6e02a9c2-9e21-42ab-982f-74c7ace75110.docx" TargetMode="External"/><Relationship Id="rId47" Type="http://schemas.openxmlformats.org/officeDocument/2006/relationships/hyperlink" Target="file:///C:\content\act\a8797c38-377f-47e1-a95f-a76cd4d2389f.docx" TargetMode="External"/><Relationship Id="rId50" Type="http://schemas.openxmlformats.org/officeDocument/2006/relationships/hyperlink" Target="file:///C:\content\act\a8797c38-377f-47e1-a95f-a76cd4d2389f.docx" TargetMode="External"/><Relationship Id="rId55" Type="http://schemas.openxmlformats.org/officeDocument/2006/relationships/hyperlink" Target="file:///C:\content\act\a8797c38-377f-47e1-a95f-a76cd4d2389f.docx" TargetMode="External"/><Relationship Id="rId63" Type="http://schemas.openxmlformats.org/officeDocument/2006/relationships/hyperlink" Target="file:///C:\content\act\a8797c38-377f-47e1-a95f-a76cd4d2389f.docx" TargetMode="External"/><Relationship Id="rId68" Type="http://schemas.openxmlformats.org/officeDocument/2006/relationships/header" Target="header6.xml"/><Relationship Id="rId76" Type="http://schemas.openxmlformats.org/officeDocument/2006/relationships/hyperlink" Target="file:///C:\content\act\23887d00-6d86-441e-8db1-09d00c8bd994.html" TargetMode="External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file:///C:\content\act\8b097465-06a1-41a7-9ee5-ca8adfa4a3a6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content\act\c9024c66-7f99-4868-83eb-9ea556af8d9b.html" TargetMode="External"/><Relationship Id="rId29" Type="http://schemas.openxmlformats.org/officeDocument/2006/relationships/hyperlink" Target="file:///C:\content\act\7e2fa750-2bac-424a-975c-dd28fe98ad84.docx" TargetMode="External"/><Relationship Id="rId11" Type="http://schemas.openxmlformats.org/officeDocument/2006/relationships/hyperlink" Target="file:///C:\content\act\a8797c38-377f-47e1-a95f-a76cd4d2389f.docx" TargetMode="External"/><Relationship Id="rId24" Type="http://schemas.openxmlformats.org/officeDocument/2006/relationships/hyperlink" Target="file:///C:\content\act\703b90b4-678c-4f14-ad21-43d39a9473e8.doc" TargetMode="External"/><Relationship Id="rId32" Type="http://schemas.openxmlformats.org/officeDocument/2006/relationships/header" Target="header2.xml"/><Relationship Id="rId37" Type="http://schemas.openxmlformats.org/officeDocument/2006/relationships/hyperlink" Target="file:///C:\content\act\8f21b21c-a408-42c4-b9fe-a939b863c84a.html" TargetMode="External"/><Relationship Id="rId40" Type="http://schemas.openxmlformats.org/officeDocument/2006/relationships/hyperlink" Target="file:///C:\content\act\23887d00-6d86-441e-8db1-09d00c8bd994.html" TargetMode="External"/><Relationship Id="rId45" Type="http://schemas.openxmlformats.org/officeDocument/2006/relationships/hyperlink" Target="file:///C:\content\act\a8797c38-377f-47e1-a95f-a76cd4d2389f.docx" TargetMode="External"/><Relationship Id="rId53" Type="http://schemas.openxmlformats.org/officeDocument/2006/relationships/hyperlink" Target="file:///C:\content\act\8b097465-06a1-41a7-9ee5-ca8adfa4a3a6.docx" TargetMode="External"/><Relationship Id="rId58" Type="http://schemas.openxmlformats.org/officeDocument/2006/relationships/hyperlink" Target="file:///C:\content\act\111863d6-b7f1-481b-9bdf-5a9eff92f0aa.html" TargetMode="External"/><Relationship Id="rId66" Type="http://schemas.openxmlformats.org/officeDocument/2006/relationships/footer" Target="footer4.xml"/><Relationship Id="rId74" Type="http://schemas.openxmlformats.org/officeDocument/2006/relationships/header" Target="header8.xml"/><Relationship Id="rId79" Type="http://schemas.openxmlformats.org/officeDocument/2006/relationships/hyperlink" Target="file:///C:\content\act\a8797c38-377f-47e1-a95f-a76cd4d2389f.docx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file:///C:\content\act\a8797c38-377f-47e1-a95f-a76cd4d2389f.docx" TargetMode="External"/><Relationship Id="rId82" Type="http://schemas.openxmlformats.org/officeDocument/2006/relationships/hyperlink" Target="file:///C:\content\act\7e2fa750-2bac-424a-975c-dd28fe98ad84.docx" TargetMode="External"/><Relationship Id="rId19" Type="http://schemas.openxmlformats.org/officeDocument/2006/relationships/hyperlink" Target="file:///C:\content\act\28ecd71b-07d2-406a-ae8b-bd40545fa60f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8b097465-06a1-41a7-9ee5-ca8adfa4a3a6.docx" TargetMode="External"/><Relationship Id="rId14" Type="http://schemas.openxmlformats.org/officeDocument/2006/relationships/hyperlink" Target="file:///C:\content\act\8f21b21c-a408-42c4-b9fe-a939b863c84a.html" TargetMode="External"/><Relationship Id="rId22" Type="http://schemas.openxmlformats.org/officeDocument/2006/relationships/hyperlink" Target="file:///C:\content\act\703b90b4-678c-4f14-ad21-43d39a9473e8.doc" TargetMode="External"/><Relationship Id="rId27" Type="http://schemas.openxmlformats.org/officeDocument/2006/relationships/hyperlink" Target="file:///C:\content\act\f1509faa-03cf-423f-8f96-f13659a9f122.doc" TargetMode="External"/><Relationship Id="rId30" Type="http://schemas.openxmlformats.org/officeDocument/2006/relationships/hyperlink" Target="file:///C:\content\act\8b097465-06a1-41a7-9ee5-ca8adfa4a3a6.docx" TargetMode="External"/><Relationship Id="rId35" Type="http://schemas.openxmlformats.org/officeDocument/2006/relationships/header" Target="header3.xml"/><Relationship Id="rId43" Type="http://schemas.openxmlformats.org/officeDocument/2006/relationships/hyperlink" Target="file:///C:\content\act\72b687db-55cf-4dcc-a6e3-3e2fb2117f8c.html" TargetMode="External"/><Relationship Id="rId48" Type="http://schemas.openxmlformats.org/officeDocument/2006/relationships/hyperlink" Target="file:///C:\content\act\a8797c38-377f-47e1-a95f-a76cd4d2389f.docx" TargetMode="External"/><Relationship Id="rId56" Type="http://schemas.openxmlformats.org/officeDocument/2006/relationships/hyperlink" Target="file:///C:\content\act\a8797c38-377f-47e1-a95f-a76cd4d2389f.docx" TargetMode="External"/><Relationship Id="rId64" Type="http://schemas.openxmlformats.org/officeDocument/2006/relationships/header" Target="header4.xml"/><Relationship Id="rId69" Type="http://schemas.openxmlformats.org/officeDocument/2006/relationships/footer" Target="footer6.xml"/><Relationship Id="rId77" Type="http://schemas.openxmlformats.org/officeDocument/2006/relationships/hyperlink" Target="file:///C:\content\act\a8797c38-377f-47e1-a95f-a76cd4d2389f.docx" TargetMode="External"/><Relationship Id="rId8" Type="http://schemas.openxmlformats.org/officeDocument/2006/relationships/hyperlink" Target="file:///C:\content\act\7e2fa750-2bac-424a-975c-dd28fe98ad84.docx" TargetMode="External"/><Relationship Id="rId51" Type="http://schemas.openxmlformats.org/officeDocument/2006/relationships/hyperlink" Target="file:///C:\content\act\a8797c38-377f-47e1-a95f-a76cd4d2389f.docx" TargetMode="External"/><Relationship Id="rId72" Type="http://schemas.openxmlformats.org/officeDocument/2006/relationships/header" Target="header7.xml"/><Relationship Id="rId80" Type="http://schemas.openxmlformats.org/officeDocument/2006/relationships/hyperlink" Target="file:///C:\content\act\a8797c38-377f-47e1-a95f-a76cd4d2389f.docx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file:///\\serverfile\..\content\act\0c5db785-ede9-4a97-9cae-be51a649a560.doc" TargetMode="External"/><Relationship Id="rId17" Type="http://schemas.openxmlformats.org/officeDocument/2006/relationships/hyperlink" Target="file:///C:\content\act\23887d00-6d86-441e-8db1-09d00c8bd994.html" TargetMode="External"/><Relationship Id="rId25" Type="http://schemas.openxmlformats.org/officeDocument/2006/relationships/hyperlink" Target="file:///C:\content\act\07b25de5-9661-4279-bab7-17b0a58aff0c.docx" TargetMode="External"/><Relationship Id="rId33" Type="http://schemas.openxmlformats.org/officeDocument/2006/relationships/footer" Target="footer1.xml"/><Relationship Id="rId38" Type="http://schemas.openxmlformats.org/officeDocument/2006/relationships/hyperlink" Target="file:///C:\content\act\111863d6-b7f1-481b-9bdf-5a9eff92f0aa.html" TargetMode="External"/><Relationship Id="rId46" Type="http://schemas.openxmlformats.org/officeDocument/2006/relationships/hyperlink" Target="file:///C:\content\act\a8797c38-377f-47e1-a95f-a76cd4d2389f.docx" TargetMode="External"/><Relationship Id="rId59" Type="http://schemas.openxmlformats.org/officeDocument/2006/relationships/hyperlink" Target="file:///C:\content\act\111863d6-b7f1-481b-9bdf-5a9eff92f0aa.html" TargetMode="External"/><Relationship Id="rId67" Type="http://schemas.openxmlformats.org/officeDocument/2006/relationships/footer" Target="footer5.xml"/><Relationship Id="rId20" Type="http://schemas.openxmlformats.org/officeDocument/2006/relationships/hyperlink" Target="file:///C:\content\act\8b097465-06a1-41a7-9ee5-ca8adfa4a3a6.docx" TargetMode="External"/><Relationship Id="rId41" Type="http://schemas.openxmlformats.org/officeDocument/2006/relationships/hyperlink" Target="file:///C:\content\act\a8797c38-377f-47e1-a95f-a76cd4d2389f.docx" TargetMode="External"/><Relationship Id="rId54" Type="http://schemas.openxmlformats.org/officeDocument/2006/relationships/hyperlink" Target="file:///C:\content\act\a8797c38-377f-47e1-a95f-a76cd4d2389f.docx" TargetMode="External"/><Relationship Id="rId62" Type="http://schemas.openxmlformats.org/officeDocument/2006/relationships/hyperlink" Target="file:///C:\content\act\a8797c38-377f-47e1-a95f-a76cd4d2389f.docx" TargetMode="External"/><Relationship Id="rId70" Type="http://schemas.openxmlformats.org/officeDocument/2006/relationships/hyperlink" Target="file:///C:\content\act\8b097465-06a1-41a7-9ee5-ca8adfa4a3a6.docx" TargetMode="External"/><Relationship Id="rId75" Type="http://schemas.openxmlformats.org/officeDocument/2006/relationships/header" Target="header9.xml"/><Relationship Id="rId83" Type="http://schemas.openxmlformats.org/officeDocument/2006/relationships/hyperlink" Target="file:///C:\content\act\a8797c38-377f-47e1-a95f-a76cd4d2389f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content\act\111863d6-b7f1-481b-9bdf-5a9eff92f0aa.html" TargetMode="External"/><Relationship Id="rId23" Type="http://schemas.openxmlformats.org/officeDocument/2006/relationships/hyperlink" Target="file:///C:\content\act\f1509faa-03cf-423f-8f96-f13659a9f122.doc" TargetMode="External"/><Relationship Id="rId28" Type="http://schemas.openxmlformats.org/officeDocument/2006/relationships/hyperlink" Target="file:///C:\content\act\c9024c66-7f99-4868-83eb-9ea556af8d9b.html" TargetMode="External"/><Relationship Id="rId36" Type="http://schemas.openxmlformats.org/officeDocument/2006/relationships/footer" Target="footer3.xml"/><Relationship Id="rId49" Type="http://schemas.openxmlformats.org/officeDocument/2006/relationships/hyperlink" Target="file:///C:\content\act\a8797c38-377f-47e1-a95f-a76cd4d2389f.docx" TargetMode="External"/><Relationship Id="rId57" Type="http://schemas.openxmlformats.org/officeDocument/2006/relationships/hyperlink" Target="file:///C:\content\act\111863d6-b7f1-481b-9bdf-5a9eff92f0aa.html" TargetMode="External"/><Relationship Id="rId10" Type="http://schemas.openxmlformats.org/officeDocument/2006/relationships/hyperlink" Target="file:///C:\content\act\6e02a9c2-9e21-42ab-982f-74c7ace75110.docx" TargetMode="External"/><Relationship Id="rId31" Type="http://schemas.openxmlformats.org/officeDocument/2006/relationships/header" Target="header1.xml"/><Relationship Id="rId44" Type="http://schemas.openxmlformats.org/officeDocument/2006/relationships/hyperlink" Target="file:///C:\content\act\a8797c38-377f-47e1-a95f-a76cd4d2389f.docx" TargetMode="External"/><Relationship Id="rId52" Type="http://schemas.openxmlformats.org/officeDocument/2006/relationships/hyperlink" Target="file:///C:\content\act\a8797c38-377f-47e1-a95f-a76cd4d2389f.docx" TargetMode="External"/><Relationship Id="rId60" Type="http://schemas.openxmlformats.org/officeDocument/2006/relationships/hyperlink" Target="file:///C:\content\act\e1529762-8dad-4e9e-a67d-12b54d3cd8a2.docx" TargetMode="External"/><Relationship Id="rId65" Type="http://schemas.openxmlformats.org/officeDocument/2006/relationships/header" Target="header5.xml"/><Relationship Id="rId73" Type="http://schemas.openxmlformats.org/officeDocument/2006/relationships/hyperlink" Target="file:///C:\content\act\a8797c38-377f-47e1-a95f-a76cd4d2389f.docx" TargetMode="External"/><Relationship Id="rId78" Type="http://schemas.openxmlformats.org/officeDocument/2006/relationships/hyperlink" Target="file:///C:\content\act\8d78598f-62d9-43ee-998f-606d8eec3f89.docx" TargetMode="External"/><Relationship Id="rId81" Type="http://schemas.openxmlformats.org/officeDocument/2006/relationships/hyperlink" Target="file:///C:\content\act\8b097465-06a1-41a7-9ee5-ca8adfa4a3a6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7A0DD-2AF4-4056-8E36-B5D8545A7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49</Pages>
  <Words>12144</Words>
  <Characters>69222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Ксения Алексейцева</cp:lastModifiedBy>
  <cp:revision>2</cp:revision>
  <cp:lastPrinted>2023-11-29T05:40:00Z</cp:lastPrinted>
  <dcterms:created xsi:type="dcterms:W3CDTF">2025-10-06T11:35:00Z</dcterms:created>
  <dcterms:modified xsi:type="dcterms:W3CDTF">2025-10-06T11:35:00Z</dcterms:modified>
</cp:coreProperties>
</file>