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52" w:rsidRDefault="0027475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74752" w:rsidRDefault="00274752">
      <w:pPr>
        <w:pStyle w:val="ConsPlusNormal"/>
        <w:jc w:val="both"/>
        <w:outlineLvl w:val="0"/>
      </w:pPr>
    </w:p>
    <w:p w:rsidR="00274752" w:rsidRDefault="0027475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74752" w:rsidRDefault="00274752">
      <w:pPr>
        <w:pStyle w:val="ConsPlusTitle"/>
        <w:jc w:val="center"/>
      </w:pPr>
    </w:p>
    <w:p w:rsidR="00274752" w:rsidRDefault="00274752">
      <w:pPr>
        <w:pStyle w:val="ConsPlusTitle"/>
        <w:jc w:val="center"/>
      </w:pPr>
      <w:r>
        <w:t>ПОСТАНОВЛЕНИЕ</w:t>
      </w:r>
    </w:p>
    <w:p w:rsidR="00274752" w:rsidRDefault="00274752">
      <w:pPr>
        <w:pStyle w:val="ConsPlusTitle"/>
        <w:jc w:val="center"/>
      </w:pPr>
      <w:r>
        <w:t>от 28 декабря 2024 г. N 1955</w:t>
      </w:r>
    </w:p>
    <w:p w:rsidR="00274752" w:rsidRDefault="00274752">
      <w:pPr>
        <w:pStyle w:val="ConsPlusTitle"/>
        <w:jc w:val="center"/>
      </w:pPr>
    </w:p>
    <w:p w:rsidR="00274752" w:rsidRDefault="00274752">
      <w:pPr>
        <w:pStyle w:val="ConsPlusTitle"/>
        <w:jc w:val="center"/>
      </w:pPr>
      <w:r>
        <w:t>О ВНЕСЕНИИ ИЗМЕНЕНИЙ</w:t>
      </w:r>
    </w:p>
    <w:p w:rsidR="00274752" w:rsidRDefault="00274752">
      <w:pPr>
        <w:pStyle w:val="ConsPlusTitle"/>
        <w:jc w:val="center"/>
      </w:pPr>
      <w:r>
        <w:t>В НЕКОТОРЫЕ АКТЫ ПРАВИТЕЛЬСТВА РОССИЙСКОЙ ФЕДЕРАЦИИ</w:t>
      </w:r>
    </w:p>
    <w:p w:rsidR="00274752" w:rsidRDefault="00274752">
      <w:pPr>
        <w:pStyle w:val="ConsPlusNormal"/>
        <w:jc w:val="right"/>
      </w:pPr>
    </w:p>
    <w:p w:rsidR="00274752" w:rsidRDefault="0027475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2. Признать утратившими силу отдельные положения актов Правительства Российской Федерации по </w:t>
      </w:r>
      <w:hyperlink w:anchor="P80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>3. Установить, что профилактические визиты, не предусматривающие возможность отказа от их проведения, проводимые по поручениям Президента Российской Федерации, Председателя Правительства Российской Федерации, а также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Федерации, и запланированные к проведению в 2025 году, а также не завершенные до 1 января 2025 г., подлежат проведению до 1 января 2026 г. в соответствии с положениями нормативных правовых актов, действовавших на дату соответствующего поручения.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Контроль за исполнением предписаний об устранении выявленных нарушений, выданных по результатам указанных профилактических визитов, осуществляется в соответствии с положениями </w:t>
      </w:r>
      <w:hyperlink r:id="rId5">
        <w:r>
          <w:rPr>
            <w:color w:val="0000FF"/>
          </w:rPr>
          <w:t>статьи 95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274752" w:rsidRDefault="00274752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4. Настоящее постановление вступает в силу с 1 января 2025 г., за исключением </w:t>
      </w:r>
      <w:hyperlink w:anchor="P34">
        <w:r>
          <w:rPr>
            <w:color w:val="0000FF"/>
          </w:rPr>
          <w:t>пункта 1</w:t>
        </w:r>
      </w:hyperlink>
      <w:r>
        <w:t xml:space="preserve"> изменений, утвержденных настоящим постановлением, который вступает в силу с 31 декабря 2024 г., и </w:t>
      </w:r>
      <w:hyperlink w:anchor="P60">
        <w:r>
          <w:rPr>
            <w:color w:val="0000FF"/>
          </w:rPr>
          <w:t>абзацев третьего</w:t>
        </w:r>
      </w:hyperlink>
      <w:r>
        <w:t xml:space="preserve"> и </w:t>
      </w:r>
      <w:hyperlink w:anchor="P61">
        <w:r>
          <w:rPr>
            <w:color w:val="0000FF"/>
          </w:rPr>
          <w:t>четвертого подпункта "к" пункта 2</w:t>
        </w:r>
      </w:hyperlink>
      <w:r>
        <w:t xml:space="preserve"> указанных изменений, которые вступают в силу с 1 сентября 2026 г.</w:t>
      </w: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jc w:val="right"/>
      </w:pPr>
      <w:r>
        <w:t>Председатель Правительства</w:t>
      </w:r>
    </w:p>
    <w:p w:rsidR="00274752" w:rsidRDefault="00274752">
      <w:pPr>
        <w:pStyle w:val="ConsPlusNormal"/>
        <w:jc w:val="right"/>
      </w:pPr>
      <w:r>
        <w:t>Российской Федерации</w:t>
      </w:r>
    </w:p>
    <w:p w:rsidR="00274752" w:rsidRDefault="00274752">
      <w:pPr>
        <w:pStyle w:val="ConsPlusNormal"/>
        <w:jc w:val="right"/>
      </w:pPr>
      <w:r>
        <w:t>М.МИШУСТИН</w:t>
      </w: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jc w:val="right"/>
        <w:outlineLvl w:val="0"/>
      </w:pPr>
      <w:r>
        <w:t>Утверждены</w:t>
      </w:r>
    </w:p>
    <w:p w:rsidR="00274752" w:rsidRDefault="00274752">
      <w:pPr>
        <w:pStyle w:val="ConsPlusNormal"/>
        <w:jc w:val="right"/>
      </w:pPr>
      <w:r>
        <w:t>постановлением Правительства</w:t>
      </w:r>
    </w:p>
    <w:p w:rsidR="00274752" w:rsidRDefault="00274752">
      <w:pPr>
        <w:pStyle w:val="ConsPlusNormal"/>
        <w:jc w:val="right"/>
      </w:pPr>
      <w:r>
        <w:t>Российской Федерации</w:t>
      </w:r>
    </w:p>
    <w:p w:rsidR="00274752" w:rsidRDefault="00274752">
      <w:pPr>
        <w:pStyle w:val="ConsPlusNormal"/>
        <w:jc w:val="right"/>
      </w:pPr>
      <w:r>
        <w:t>от 28 декабря 2024 г. N 1955</w:t>
      </w:r>
    </w:p>
    <w:p w:rsidR="00274752" w:rsidRDefault="00274752">
      <w:pPr>
        <w:pStyle w:val="ConsPlusNormal"/>
        <w:jc w:val="center"/>
      </w:pPr>
    </w:p>
    <w:p w:rsidR="00274752" w:rsidRDefault="00274752">
      <w:pPr>
        <w:pStyle w:val="ConsPlusTitle"/>
        <w:jc w:val="center"/>
      </w:pPr>
      <w:bookmarkStart w:id="1" w:name="P29"/>
      <w:bookmarkEnd w:id="1"/>
      <w:r>
        <w:t>ИЗМЕНЕНИЯ,</w:t>
      </w:r>
    </w:p>
    <w:p w:rsidR="00274752" w:rsidRDefault="00274752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74752" w:rsidRDefault="0027475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47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752" w:rsidRDefault="002747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752" w:rsidRDefault="002747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752" w:rsidRDefault="002747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4752" w:rsidRDefault="00274752">
            <w:pPr>
              <w:pStyle w:val="ConsPlusNormal"/>
              <w:jc w:val="both"/>
            </w:pPr>
            <w:r>
              <w:rPr>
                <w:color w:val="392C69"/>
              </w:rPr>
              <w:t xml:space="preserve">П. 1 изменений </w:t>
            </w:r>
            <w:hyperlink w:anchor="P14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31.12.2024.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752" w:rsidRDefault="00274752">
            <w:pPr>
              <w:pStyle w:val="ConsPlusNormal"/>
            </w:pPr>
          </w:p>
        </w:tc>
      </w:tr>
    </w:tbl>
    <w:p w:rsidR="00274752" w:rsidRDefault="00274752">
      <w:pPr>
        <w:pStyle w:val="ConsPlusNormal"/>
        <w:spacing w:before="280"/>
        <w:ind w:firstLine="540"/>
        <w:jc w:val="both"/>
      </w:pPr>
      <w:bookmarkStart w:id="2" w:name="P34"/>
      <w:bookmarkEnd w:id="2"/>
      <w:r>
        <w:t xml:space="preserve">1. В </w:t>
      </w:r>
      <w:hyperlink r:id="rId6">
        <w:r>
          <w:rPr>
            <w:color w:val="0000FF"/>
          </w:rPr>
          <w:t>пункте 5</w:t>
        </w:r>
      </w:hyperlink>
      <w:r>
        <w:t xml:space="preserve"> постановления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2021, N 31, ст. 5904) цифры "2025" заменить цифрами "2026".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2. В </w:t>
      </w:r>
      <w:hyperlink r:id="rId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41, ст. 7076; 2023, N 1, ст. 316; N 12, ст. 2025; N 26, ст. 4812; N 41, ст. 7346; N 42, ст. 7500; N 50, ст. 9073; 2024, N 10, ст. 1417; N 22, ст. 2961; N 30, ст. 4386; N 36, ст. 5454; N 38, ст. 5644):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пункты 4</w:t>
        </w:r>
      </w:hyperlink>
      <w:r>
        <w:t xml:space="preserve"> - </w:t>
      </w:r>
      <w:hyperlink r:id="rId9">
        <w:r>
          <w:rPr>
            <w:color w:val="0000FF"/>
          </w:rPr>
          <w:t>7</w:t>
        </w:r>
      </w:hyperlink>
      <w:r>
        <w:t xml:space="preserve"> признать утратившими силу;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б) в </w:t>
      </w:r>
      <w:hyperlink r:id="rId10">
        <w:r>
          <w:rPr>
            <w:color w:val="0000FF"/>
          </w:rPr>
          <w:t>пункте 7(2)</w:t>
        </w:r>
      </w:hyperlink>
      <w:r>
        <w:t>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абзаце первом</w:t>
        </w:r>
      </w:hyperlink>
      <w:r>
        <w:t xml:space="preserve"> слова "Выдача предписаний" заменить словами "До 1 января 2030 г. выдача предписаний";</w:t>
      </w:r>
    </w:p>
    <w:p w:rsidR="00274752" w:rsidRDefault="0027475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абзацы четвертый</w:t>
        </w:r>
      </w:hyperlink>
      <w:r>
        <w:t xml:space="preserve"> и </w:t>
      </w:r>
      <w:hyperlink r:id="rId13">
        <w:r>
          <w:rPr>
            <w:color w:val="0000FF"/>
          </w:rPr>
          <w:t>шестой</w:t>
        </w:r>
      </w:hyperlink>
      <w:r>
        <w:t xml:space="preserve"> признать утратившими силу;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в) </w:t>
      </w:r>
      <w:hyperlink r:id="rId14">
        <w:r>
          <w:rPr>
            <w:color w:val="0000FF"/>
          </w:rPr>
          <w:t>пункты 8</w:t>
        </w:r>
      </w:hyperlink>
      <w:r>
        <w:t xml:space="preserve">, </w:t>
      </w:r>
      <w:hyperlink r:id="rId15">
        <w:r>
          <w:rPr>
            <w:color w:val="0000FF"/>
          </w:rPr>
          <w:t>9</w:t>
        </w:r>
      </w:hyperlink>
      <w:r>
        <w:t xml:space="preserve"> и </w:t>
      </w:r>
      <w:hyperlink r:id="rId16">
        <w:r>
          <w:rPr>
            <w:color w:val="0000FF"/>
          </w:rPr>
          <w:t>10</w:t>
        </w:r>
      </w:hyperlink>
      <w:r>
        <w:t xml:space="preserve"> признать утратившими силу;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г) в </w:t>
      </w:r>
      <w:hyperlink r:id="rId17">
        <w:r>
          <w:rPr>
            <w:color w:val="0000FF"/>
          </w:rPr>
          <w:t>пункте 10(1)</w:t>
        </w:r>
      </w:hyperlink>
      <w:r>
        <w:t xml:space="preserve"> слова "В рамках" заменить словами "До 1 января 2030 г. в рамках";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д) в </w:t>
      </w:r>
      <w:hyperlink r:id="rId18">
        <w:r>
          <w:rPr>
            <w:color w:val="0000FF"/>
          </w:rPr>
          <w:t>пункте 11(3)</w:t>
        </w:r>
      </w:hyperlink>
      <w:r>
        <w:t>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абзаце первом</w:t>
        </w:r>
      </w:hyperlink>
      <w:r>
        <w:t xml:space="preserve"> слова "до 2030 года" заменить словами "до 1 января 2030 г.";</w:t>
      </w:r>
    </w:p>
    <w:p w:rsidR="00274752" w:rsidRDefault="00274752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слова</w:t>
        </w:r>
      </w:hyperlink>
      <w:r>
        <w:t xml:space="preserve"> "а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 исключить;</w:t>
      </w:r>
    </w:p>
    <w:p w:rsidR="00274752" w:rsidRDefault="00274752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абзац третий</w:t>
        </w:r>
      </w:hyperlink>
      <w:r>
        <w:t xml:space="preserve"> признать утратившим силу;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е) в </w:t>
      </w:r>
      <w:hyperlink r:id="rId22">
        <w:r>
          <w:rPr>
            <w:color w:val="0000FF"/>
          </w:rPr>
          <w:t>пункте 11(4)</w:t>
        </w:r>
      </w:hyperlink>
      <w:r>
        <w:t>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абзаце первом</w:t>
        </w:r>
      </w:hyperlink>
      <w:r>
        <w:t xml:space="preserve"> слова "профилактический визит продолжительностью 10 дней, не предусматривающий возможность отказа от его проведения" заменить словами "обязательный профилактический визит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Федерации";</w:t>
      </w:r>
    </w:p>
    <w:p w:rsidR="00274752" w:rsidRDefault="00274752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абзацы второй</w:t>
        </w:r>
      </w:hyperlink>
      <w:r>
        <w:t xml:space="preserve"> - </w:t>
      </w:r>
      <w:hyperlink r:id="rId26">
        <w:r>
          <w:rPr>
            <w:color w:val="0000FF"/>
          </w:rPr>
          <w:t>седьмой</w:t>
        </w:r>
      </w:hyperlink>
      <w:r>
        <w:t xml:space="preserve"> признать утратившими силу;</w:t>
      </w:r>
    </w:p>
    <w:p w:rsidR="00274752" w:rsidRDefault="00274752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"До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28">
        <w:r>
          <w:rPr>
            <w:color w:val="0000FF"/>
          </w:rPr>
          <w:t>абзацами пятым</w:t>
        </w:r>
      </w:hyperlink>
      <w:r>
        <w:t xml:space="preserve"> и </w:t>
      </w:r>
      <w:hyperlink r:id="rId29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30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31">
        <w:r>
          <w:rPr>
            <w:color w:val="0000FF"/>
          </w:rPr>
          <w:t>пунктами 1.1</w:t>
        </w:r>
      </w:hyperlink>
      <w:r>
        <w:t xml:space="preserve"> и </w:t>
      </w:r>
      <w:hyperlink r:id="rId32">
        <w:r>
          <w:rPr>
            <w:color w:val="0000FF"/>
          </w:rPr>
          <w:t>6 статьи 44</w:t>
        </w:r>
      </w:hyperlink>
      <w:r>
        <w:t xml:space="preserve">, </w:t>
      </w:r>
      <w:hyperlink r:id="rId33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34">
        <w:r>
          <w:rPr>
            <w:color w:val="0000FF"/>
          </w:rPr>
          <w:t>пунктами 1</w:t>
        </w:r>
      </w:hyperlink>
      <w:r>
        <w:t xml:space="preserve"> - </w:t>
      </w:r>
      <w:hyperlink r:id="rId35">
        <w:r>
          <w:rPr>
            <w:color w:val="0000FF"/>
          </w:rPr>
          <w:t>4 статьи 45.1</w:t>
        </w:r>
      </w:hyperlink>
      <w:r>
        <w:t xml:space="preserve">, </w:t>
      </w:r>
      <w:hyperlink r:id="rId36">
        <w:r>
          <w:rPr>
            <w:color w:val="0000FF"/>
          </w:rPr>
          <w:t>абзацами пятым</w:t>
        </w:r>
      </w:hyperlink>
      <w:r>
        <w:t xml:space="preserve">, </w:t>
      </w:r>
      <w:hyperlink r:id="rId37">
        <w:r>
          <w:rPr>
            <w:color w:val="0000FF"/>
          </w:rPr>
          <w:t>одиннадцатым</w:t>
        </w:r>
      </w:hyperlink>
      <w:r>
        <w:t xml:space="preserve"> и </w:t>
      </w:r>
      <w:hyperlink r:id="rId38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39">
        <w:r>
          <w:rPr>
            <w:color w:val="0000FF"/>
          </w:rPr>
          <w:t>пунктами 5</w:t>
        </w:r>
      </w:hyperlink>
      <w:r>
        <w:t xml:space="preserve"> - </w:t>
      </w:r>
      <w:hyperlink r:id="rId40">
        <w:r>
          <w:rPr>
            <w:color w:val="0000FF"/>
          </w:rPr>
          <w:t>5.2-1</w:t>
        </w:r>
      </w:hyperlink>
      <w:r>
        <w:t xml:space="preserve">, </w:t>
      </w:r>
      <w:hyperlink r:id="rId41">
        <w:r>
          <w:rPr>
            <w:color w:val="0000FF"/>
          </w:rPr>
          <w:t>9</w:t>
        </w:r>
      </w:hyperlink>
      <w:r>
        <w:t xml:space="preserve">, </w:t>
      </w:r>
      <w:hyperlink r:id="rId42">
        <w:r>
          <w:rPr>
            <w:color w:val="0000FF"/>
          </w:rPr>
          <w:t>10</w:t>
        </w:r>
      </w:hyperlink>
      <w:r>
        <w:t xml:space="preserve"> и </w:t>
      </w:r>
      <w:hyperlink r:id="rId43">
        <w:r>
          <w:rPr>
            <w:color w:val="0000FF"/>
          </w:rPr>
          <w:t>13 статьи 46</w:t>
        </w:r>
      </w:hyperlink>
      <w:r>
        <w:t xml:space="preserve">, </w:t>
      </w:r>
      <w:hyperlink r:id="rId44">
        <w:r>
          <w:rPr>
            <w:color w:val="0000FF"/>
          </w:rPr>
          <w:t>пунктами 2</w:t>
        </w:r>
      </w:hyperlink>
      <w:r>
        <w:t xml:space="preserve"> и </w:t>
      </w:r>
      <w:hyperlink r:id="rId45">
        <w:r>
          <w:rPr>
            <w:color w:val="0000FF"/>
          </w:rPr>
          <w:t>5 статьи 46.1</w:t>
        </w:r>
      </w:hyperlink>
      <w:r>
        <w:t xml:space="preserve">, </w:t>
      </w:r>
      <w:hyperlink r:id="rId46">
        <w:r>
          <w:rPr>
            <w:color w:val="0000FF"/>
          </w:rPr>
          <w:t>пунктами 1</w:t>
        </w:r>
      </w:hyperlink>
      <w:r>
        <w:t xml:space="preserve"> и </w:t>
      </w:r>
      <w:hyperlink r:id="rId47">
        <w:r>
          <w:rPr>
            <w:color w:val="0000FF"/>
          </w:rPr>
          <w:t>3 статьи 56.1</w:t>
        </w:r>
      </w:hyperlink>
      <w:r>
        <w:t xml:space="preserve">, </w:t>
      </w:r>
      <w:hyperlink r:id="rId48">
        <w:r>
          <w:rPr>
            <w:color w:val="0000FF"/>
          </w:rPr>
          <w:t>статьями 56.1-1</w:t>
        </w:r>
      </w:hyperlink>
      <w:r>
        <w:t xml:space="preserve"> и </w:t>
      </w:r>
      <w:hyperlink r:id="rId49">
        <w:r>
          <w:rPr>
            <w:color w:val="0000FF"/>
          </w:rPr>
          <w:t>56.2</w:t>
        </w:r>
      </w:hyperlink>
      <w:r>
        <w:t xml:space="preserve">, </w:t>
      </w:r>
      <w:hyperlink r:id="rId50">
        <w:r>
          <w:rPr>
            <w:color w:val="0000FF"/>
          </w:rPr>
          <w:t>пунктами 3</w:t>
        </w:r>
      </w:hyperlink>
      <w:r>
        <w:t xml:space="preserve">, </w:t>
      </w:r>
      <w:hyperlink r:id="rId51">
        <w:r>
          <w:rPr>
            <w:color w:val="0000FF"/>
          </w:rPr>
          <w:t>5</w:t>
        </w:r>
      </w:hyperlink>
      <w:r>
        <w:t xml:space="preserve">, </w:t>
      </w:r>
      <w:hyperlink r:id="rId52">
        <w:r>
          <w:rPr>
            <w:color w:val="0000FF"/>
          </w:rPr>
          <w:t>6</w:t>
        </w:r>
      </w:hyperlink>
      <w:r>
        <w:t xml:space="preserve"> и </w:t>
      </w:r>
      <w:hyperlink r:id="rId53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54">
        <w:r>
          <w:rPr>
            <w:color w:val="0000FF"/>
          </w:rPr>
          <w:t>частями 1</w:t>
        </w:r>
      </w:hyperlink>
      <w:r>
        <w:t xml:space="preserve">, </w:t>
      </w:r>
      <w:hyperlink r:id="rId55">
        <w:r>
          <w:rPr>
            <w:color w:val="0000FF"/>
          </w:rPr>
          <w:t>2</w:t>
        </w:r>
      </w:hyperlink>
      <w:r>
        <w:t xml:space="preserve"> и </w:t>
      </w:r>
      <w:hyperlink r:id="rId56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коммуникаций.";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ж) </w:t>
      </w:r>
      <w:hyperlink r:id="rId58">
        <w:r>
          <w:rPr>
            <w:color w:val="0000FF"/>
          </w:rPr>
          <w:t>пункты 11(5)</w:t>
        </w:r>
      </w:hyperlink>
      <w:r>
        <w:t xml:space="preserve"> - </w:t>
      </w:r>
      <w:hyperlink r:id="rId59">
        <w:r>
          <w:rPr>
            <w:color w:val="0000FF"/>
          </w:rPr>
          <w:t>11(7)</w:t>
        </w:r>
      </w:hyperlink>
      <w:r>
        <w:t xml:space="preserve"> признать утратившими силу;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з) в </w:t>
      </w:r>
      <w:hyperlink r:id="rId60">
        <w:r>
          <w:rPr>
            <w:color w:val="0000FF"/>
          </w:rPr>
          <w:t>пункте 11(9)</w:t>
        </w:r>
      </w:hyperlink>
      <w:r>
        <w:t xml:space="preserve"> слова "до 1 января 2025 г." заменить словами "до 1 сентября 2026 г.", слова "приложениями "N 1 - 4" заменить словами "приложениями N 2 - 4";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и) в </w:t>
      </w:r>
      <w:hyperlink r:id="rId61">
        <w:r>
          <w:rPr>
            <w:color w:val="0000FF"/>
          </w:rPr>
          <w:t>абзаце первом пункта 11(10)</w:t>
        </w:r>
      </w:hyperlink>
      <w:r>
        <w:t xml:space="preserve"> слова "В рамках" заменить словами "До 1 сентября 2026 г. в рамках";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к) в </w:t>
      </w:r>
      <w:hyperlink r:id="rId62">
        <w:r>
          <w:rPr>
            <w:color w:val="0000FF"/>
          </w:rPr>
          <w:t>пункте 11(12)</w:t>
        </w:r>
      </w:hyperlink>
      <w:r>
        <w:t>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>слова "Решение о проведении" заменить словами "До 1 января 2030 г. решение о проведении";</w:t>
      </w:r>
    </w:p>
    <w:p w:rsidR="00274752" w:rsidRDefault="002747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47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752" w:rsidRDefault="002747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752" w:rsidRDefault="002747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752" w:rsidRDefault="002747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74752" w:rsidRDefault="00274752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и 4 пп. "к" п. 2 изменений </w:t>
            </w:r>
            <w:hyperlink w:anchor="P14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752" w:rsidRDefault="00274752">
            <w:pPr>
              <w:pStyle w:val="ConsPlusNormal"/>
            </w:pPr>
          </w:p>
        </w:tc>
      </w:tr>
    </w:tbl>
    <w:bookmarkStart w:id="3" w:name="P60"/>
    <w:bookmarkEnd w:id="3"/>
    <w:p w:rsidR="00274752" w:rsidRDefault="00274752">
      <w:pPr>
        <w:pStyle w:val="ConsPlusNormal"/>
        <w:spacing w:before="280"/>
        <w:ind w:firstLine="54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"https://login.consultant.ru/link/?req=doc&amp;base=LAW&amp;n=495209&amp;dst=100143" \h </w:instrText>
      </w:r>
      <w:r>
        <w:rPr>
          <w:color w:val="0000FF"/>
        </w:rP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абзацем следующего содержания:</w:t>
      </w:r>
    </w:p>
    <w:p w:rsidR="00274752" w:rsidRDefault="00274752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"До 1 января 2030 г. акт по результатам профилактического мероприятия, контрольного (надзорного) мероприятия, акт о невозможности проведения профилактического мероприятия, контрольного (надзорного) мероприятия (далее - акт профилактического мероприятия, контрольного (надзорного) мероприятия), предписание об устранении выявленных нарушений по результатам профилактического мероприятия, контрольного (надзорного) мероприятия, информация о которых вносится в единый реестр контрольных (надзорных) мероприятий в соответствии со </w:t>
      </w:r>
      <w:hyperlink r:id="rId63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принятия отдельного акта профилактического мероприятия, контрольного (надзорного) мероприятия и внесения его в единый реестр контрольных (надзорных) мероприятий. При этом в едином реестре контрольных (надзорных) мероприятий предусматривается возможность формирования выписки, содержащей информацию об акте профилактического мероприятия, контрольного (надзорного) мероприятия с QR-кодом, обеспечивающим переход на страницу в информационно-телекоммуникационной сети "Интернет", содержащую соответствующую запись об акте профилактического мероприятия, контрольного (надзорного) мероприятия в едином реестре контрольных (надзорных) мероприятий.";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л) в </w:t>
      </w:r>
      <w:hyperlink r:id="rId64">
        <w:r>
          <w:rPr>
            <w:color w:val="0000FF"/>
          </w:rPr>
          <w:t>пункте 11(13)</w:t>
        </w:r>
      </w:hyperlink>
      <w:r>
        <w:t xml:space="preserve"> слова "Предостережение о недопустимости" заменить словами "До 1 января 2030 г. предостережение о недопустимости";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м) </w:t>
      </w:r>
      <w:hyperlink r:id="rId65">
        <w:r>
          <w:rPr>
            <w:color w:val="0000FF"/>
          </w:rPr>
          <w:t>пункты 11(14)</w:t>
        </w:r>
      </w:hyperlink>
      <w:r>
        <w:t xml:space="preserve">, </w:t>
      </w:r>
      <w:hyperlink r:id="rId66">
        <w:r>
          <w:rPr>
            <w:color w:val="0000FF"/>
          </w:rPr>
          <w:t>11(21)</w:t>
        </w:r>
      </w:hyperlink>
      <w:r>
        <w:t xml:space="preserve"> и </w:t>
      </w:r>
      <w:hyperlink r:id="rId67">
        <w:r>
          <w:rPr>
            <w:color w:val="0000FF"/>
          </w:rPr>
          <w:t>11(22)</w:t>
        </w:r>
      </w:hyperlink>
      <w:r>
        <w:t xml:space="preserve"> признать утратившими силу;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н) в </w:t>
      </w:r>
      <w:hyperlink r:id="rId68">
        <w:r>
          <w:rPr>
            <w:color w:val="0000FF"/>
          </w:rPr>
          <w:t>приложении N 1</w:t>
        </w:r>
      </w:hyperlink>
      <w:r>
        <w:t xml:space="preserve"> к указанному постановлению: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в </w:t>
      </w:r>
      <w:hyperlink r:id="rId69">
        <w:r>
          <w:rPr>
            <w:color w:val="0000FF"/>
          </w:rPr>
          <w:t>пункте 5</w:t>
        </w:r>
      </w:hyperlink>
      <w:r>
        <w:t xml:space="preserve"> слова "частью 3 статьи 18," исключить;</w:t>
      </w:r>
    </w:p>
    <w:p w:rsidR="00274752" w:rsidRDefault="00274752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дополнить</w:t>
        </w:r>
      </w:hyperlink>
      <w:r>
        <w:t xml:space="preserve"> пунктом 8 следующего содержания: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"8. В случае если в ходе выездного обследования выявлены признаки нарушения обязательных требований, предусмотренных </w:t>
      </w:r>
      <w:hyperlink r:id="rId71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72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Федерации".";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о) в </w:t>
      </w:r>
      <w:hyperlink r:id="rId73">
        <w:r>
          <w:rPr>
            <w:color w:val="0000FF"/>
          </w:rPr>
          <w:t>абзацах седьмом</w:t>
        </w:r>
      </w:hyperlink>
      <w:r>
        <w:t xml:space="preserve"> - </w:t>
      </w:r>
      <w:hyperlink r:id="rId74">
        <w:r>
          <w:rPr>
            <w:color w:val="0000FF"/>
          </w:rPr>
          <w:t>девятом пункта 7</w:t>
        </w:r>
      </w:hyperlink>
      <w:r>
        <w:t xml:space="preserve"> приложения N 4 к указанному постановлению слова "на 5 процентов" заменить словами "на 5 процентных пунктов".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3. В </w:t>
      </w:r>
      <w:hyperlink r:id="rId75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16 марта 2023 г. N 402 "Об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N 12, ст. 2047; N 41, ст. 7346) слова "пунктами 3, 4, 7(2), 10, 10(1), 11, 11(5) и 11(6)" заменить словами "</w:t>
      </w:r>
      <w:hyperlink r:id="rId76">
        <w:r>
          <w:rPr>
            <w:color w:val="0000FF"/>
          </w:rPr>
          <w:t>пунктами 7(2)</w:t>
        </w:r>
      </w:hyperlink>
      <w:r>
        <w:t xml:space="preserve">, </w:t>
      </w:r>
      <w:hyperlink r:id="rId77">
        <w:r>
          <w:rPr>
            <w:color w:val="0000FF"/>
          </w:rPr>
          <w:t>10(1)</w:t>
        </w:r>
      </w:hyperlink>
      <w:r>
        <w:t xml:space="preserve">, </w:t>
      </w:r>
      <w:hyperlink r:id="rId78">
        <w:r>
          <w:rPr>
            <w:color w:val="0000FF"/>
          </w:rPr>
          <w:t>11</w:t>
        </w:r>
      </w:hyperlink>
      <w:r>
        <w:t xml:space="preserve"> и </w:t>
      </w:r>
      <w:hyperlink r:id="rId79">
        <w:r>
          <w:rPr>
            <w:color w:val="0000FF"/>
          </w:rPr>
          <w:t>11(4)</w:t>
        </w:r>
      </w:hyperlink>
      <w:r>
        <w:t>".</w:t>
      </w: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jc w:val="right"/>
        <w:outlineLvl w:val="0"/>
      </w:pPr>
      <w:r>
        <w:t>Приложение</w:t>
      </w:r>
    </w:p>
    <w:p w:rsidR="00274752" w:rsidRDefault="00274752">
      <w:pPr>
        <w:pStyle w:val="ConsPlusNormal"/>
        <w:jc w:val="right"/>
      </w:pPr>
      <w:r>
        <w:t>к постановлению Правительства</w:t>
      </w:r>
    </w:p>
    <w:p w:rsidR="00274752" w:rsidRDefault="00274752">
      <w:pPr>
        <w:pStyle w:val="ConsPlusNormal"/>
        <w:jc w:val="right"/>
      </w:pPr>
      <w:r>
        <w:t>Российской Федерации</w:t>
      </w:r>
    </w:p>
    <w:p w:rsidR="00274752" w:rsidRDefault="00274752">
      <w:pPr>
        <w:pStyle w:val="ConsPlusNormal"/>
        <w:jc w:val="right"/>
      </w:pPr>
      <w:r>
        <w:t>от 28 декабря 2024 г. N 1955</w:t>
      </w:r>
    </w:p>
    <w:p w:rsidR="00274752" w:rsidRDefault="00274752">
      <w:pPr>
        <w:pStyle w:val="ConsPlusNormal"/>
        <w:jc w:val="center"/>
      </w:pPr>
    </w:p>
    <w:p w:rsidR="00274752" w:rsidRDefault="00274752">
      <w:pPr>
        <w:pStyle w:val="ConsPlusTitle"/>
        <w:jc w:val="center"/>
      </w:pPr>
      <w:bookmarkStart w:id="5" w:name="P80"/>
      <w:bookmarkEnd w:id="5"/>
      <w:r>
        <w:t>ПЕРЕЧЕНЬ</w:t>
      </w:r>
    </w:p>
    <w:p w:rsidR="00274752" w:rsidRDefault="00274752">
      <w:pPr>
        <w:pStyle w:val="ConsPlusTitle"/>
        <w:jc w:val="center"/>
      </w:pPr>
      <w:r>
        <w:t>УТРАТИВШИХ СИЛУ ОТДЕЛЬНЫХ ПОЛОЖЕНИЙ АКТОВ ПРАВИТЕЛЬСТВА</w:t>
      </w:r>
    </w:p>
    <w:p w:rsidR="00274752" w:rsidRDefault="00274752">
      <w:pPr>
        <w:pStyle w:val="ConsPlusTitle"/>
        <w:jc w:val="center"/>
      </w:pPr>
      <w:r>
        <w:t>РОССИЙСКОЙ ФЕДЕРАЦИИ</w:t>
      </w:r>
    </w:p>
    <w:p w:rsidR="00274752" w:rsidRDefault="00274752">
      <w:pPr>
        <w:pStyle w:val="ConsPlusNormal"/>
        <w:ind w:firstLine="540"/>
        <w:jc w:val="both"/>
      </w:pPr>
    </w:p>
    <w:p w:rsidR="00274752" w:rsidRDefault="00274752">
      <w:pPr>
        <w:pStyle w:val="ConsPlusNormal"/>
        <w:ind w:firstLine="540"/>
        <w:jc w:val="both"/>
      </w:pPr>
      <w:r>
        <w:t xml:space="preserve">1. </w:t>
      </w:r>
      <w:hyperlink r:id="rId80">
        <w:r>
          <w:rPr>
            <w:color w:val="0000FF"/>
          </w:rPr>
          <w:t>Подпункт "в" пункта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марта 2022 г. N 448 "Об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Федерации" (Собрание законодательства Российской Федерации, 2022, N 13, ст. 2108).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2. </w:t>
      </w:r>
      <w:hyperlink r:id="rId81">
        <w:r>
          <w:rPr>
            <w:color w:val="0000FF"/>
          </w:rPr>
          <w:t>Подпункт "ж" пункта 6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10 марта 2023 г. N 372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2023, N 12, ст. 2025).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3. </w:t>
      </w:r>
      <w:hyperlink r:id="rId82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4 октября 2023 г. N 1634 "О внесении изменений в некоторые акты Правительства Российской Федерации" (Собрание законодательства Российской Федерации, 2023, N 41, ст. 7346).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4. </w:t>
      </w:r>
      <w:hyperlink r:id="rId83">
        <w:r>
          <w:rPr>
            <w:color w:val="0000FF"/>
          </w:rPr>
          <w:t>Подпункт "в" пункта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мая 2024 г. N 637 "О внесении изменений в некоторые акты Правительства Российской Федерации" (Собрание законодательства Российской Федерации, 2024, N 22, ст. 2961).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5. </w:t>
      </w:r>
      <w:hyperlink r:id="rId84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июля 2024 г. N 980 "О внесении изменений в некоторые акты Правительства Российской Федерации" (Собрание законодательства Российской Федерации, 2024, N 30, ст. 4386), в части, касающейся </w:t>
      </w:r>
      <w:hyperlink r:id="rId85">
        <w:r>
          <w:rPr>
            <w:color w:val="0000FF"/>
          </w:rPr>
          <w:t>пункта 11(14)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274752" w:rsidRDefault="00274752">
      <w:pPr>
        <w:pStyle w:val="ConsPlusNormal"/>
        <w:spacing w:before="220"/>
        <w:ind w:firstLine="540"/>
        <w:jc w:val="both"/>
      </w:pPr>
      <w:r>
        <w:t xml:space="preserve">6. </w:t>
      </w:r>
      <w:hyperlink r:id="rId86">
        <w:r>
          <w:rPr>
            <w:color w:val="0000FF"/>
          </w:rPr>
          <w:t>Пункты 2</w:t>
        </w:r>
      </w:hyperlink>
      <w:r>
        <w:t xml:space="preserve">, </w:t>
      </w:r>
      <w:hyperlink r:id="rId87">
        <w:r>
          <w:rPr>
            <w:color w:val="0000FF"/>
          </w:rPr>
          <w:t>5</w:t>
        </w:r>
      </w:hyperlink>
      <w:r>
        <w:t xml:space="preserve">, </w:t>
      </w:r>
      <w:hyperlink r:id="rId88">
        <w:r>
          <w:rPr>
            <w:color w:val="0000FF"/>
          </w:rPr>
          <w:t>7</w:t>
        </w:r>
      </w:hyperlink>
      <w:r>
        <w:t xml:space="preserve"> и 8 (в части, касающейся </w:t>
      </w:r>
      <w:hyperlink r:id="rId89">
        <w:r>
          <w:rPr>
            <w:color w:val="0000FF"/>
          </w:rPr>
          <w:t>пунктов 11(21)</w:t>
        </w:r>
      </w:hyperlink>
      <w:r>
        <w:t xml:space="preserve"> и </w:t>
      </w:r>
      <w:hyperlink r:id="rId90">
        <w:r>
          <w:rPr>
            <w:color w:val="0000FF"/>
          </w:rPr>
          <w:t>11(22)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контроля") изменений, которые вносятся в постановление Правительства Российской Федерации от 10 марта 2022 г. N 336, утвержденных постановлением Правительства Российской Федерации от 11 сентября 2024 г. N 1234 "О внесении изменений в постановление Правительства Российской Федерации от 10 марта 2022 г. N 336" (Собрание законодательства Российской Федерации, 2024, N 38, ст. 5644).</w:t>
      </w:r>
    </w:p>
    <w:p w:rsidR="00274752" w:rsidRDefault="00274752">
      <w:pPr>
        <w:pStyle w:val="ConsPlusNormal"/>
        <w:jc w:val="both"/>
      </w:pPr>
    </w:p>
    <w:p w:rsidR="00274752" w:rsidRDefault="00274752">
      <w:pPr>
        <w:pStyle w:val="ConsPlusNormal"/>
        <w:jc w:val="both"/>
      </w:pPr>
    </w:p>
    <w:p w:rsidR="00274752" w:rsidRDefault="002747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6CFC" w:rsidRDefault="00C86CFC">
      <w:bookmarkStart w:id="6" w:name="_GoBack"/>
      <w:bookmarkEnd w:id="6"/>
    </w:p>
    <w:sectPr w:rsidR="00C86CFC" w:rsidSect="00ED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52"/>
    <w:rsid w:val="00274752"/>
    <w:rsid w:val="00C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3849D-2CE7-4851-895D-AF043941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47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47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5775&amp;dst=100121" TargetMode="External"/><Relationship Id="rId21" Type="http://schemas.openxmlformats.org/officeDocument/2006/relationships/hyperlink" Target="https://login.consultant.ru/link/?req=doc&amp;base=LAW&amp;n=485775&amp;dst=100099" TargetMode="External"/><Relationship Id="rId42" Type="http://schemas.openxmlformats.org/officeDocument/2006/relationships/hyperlink" Target="https://login.consultant.ru/link/?req=doc&amp;base=LAW&amp;n=483343&amp;dst=751" TargetMode="External"/><Relationship Id="rId47" Type="http://schemas.openxmlformats.org/officeDocument/2006/relationships/hyperlink" Target="https://login.consultant.ru/link/?req=doc&amp;base=LAW&amp;n=483343&amp;dst=775" TargetMode="External"/><Relationship Id="rId63" Type="http://schemas.openxmlformats.org/officeDocument/2006/relationships/hyperlink" Target="https://login.consultant.ru/link/?req=doc&amp;base=LAW&amp;n=495001&amp;dst=100204" TargetMode="External"/><Relationship Id="rId68" Type="http://schemas.openxmlformats.org/officeDocument/2006/relationships/hyperlink" Target="https://login.consultant.ru/link/?req=doc&amp;base=LAW&amp;n=485775&amp;dst=9" TargetMode="External"/><Relationship Id="rId84" Type="http://schemas.openxmlformats.org/officeDocument/2006/relationships/hyperlink" Target="https://login.consultant.ru/link/?req=doc&amp;base=LAW&amp;n=481171&amp;dst=100119" TargetMode="External"/><Relationship Id="rId89" Type="http://schemas.openxmlformats.org/officeDocument/2006/relationships/hyperlink" Target="https://login.consultant.ru/link/?req=doc&amp;base=LAW&amp;n=485723&amp;dst=100031" TargetMode="External"/><Relationship Id="rId16" Type="http://schemas.openxmlformats.org/officeDocument/2006/relationships/hyperlink" Target="https://login.consultant.ru/link/?req=doc&amp;base=LAW&amp;n=485775&amp;dst=100064" TargetMode="External"/><Relationship Id="rId11" Type="http://schemas.openxmlformats.org/officeDocument/2006/relationships/hyperlink" Target="https://login.consultant.ru/link/?req=doc&amp;base=LAW&amp;n=485775&amp;dst=219" TargetMode="External"/><Relationship Id="rId32" Type="http://schemas.openxmlformats.org/officeDocument/2006/relationships/hyperlink" Target="https://login.consultant.ru/link/?req=doc&amp;base=LAW&amp;n=483343&amp;dst=649" TargetMode="External"/><Relationship Id="rId37" Type="http://schemas.openxmlformats.org/officeDocument/2006/relationships/hyperlink" Target="https://login.consultant.ru/link/?req=doc&amp;base=LAW&amp;n=483343&amp;dst=505" TargetMode="External"/><Relationship Id="rId53" Type="http://schemas.openxmlformats.org/officeDocument/2006/relationships/hyperlink" Target="https://login.consultant.ru/link/?req=doc&amp;base=LAW&amp;n=483343&amp;dst=559" TargetMode="External"/><Relationship Id="rId58" Type="http://schemas.openxmlformats.org/officeDocument/2006/relationships/hyperlink" Target="https://login.consultant.ru/link/?req=doc&amp;base=LAW&amp;n=485775&amp;dst=100102" TargetMode="External"/><Relationship Id="rId74" Type="http://schemas.openxmlformats.org/officeDocument/2006/relationships/hyperlink" Target="https://login.consultant.ru/link/?req=doc&amp;base=LAW&amp;n=485775&amp;dst=174" TargetMode="External"/><Relationship Id="rId79" Type="http://schemas.openxmlformats.org/officeDocument/2006/relationships/hyperlink" Target="https://login.consultant.ru/link/?req=doc&amp;base=LAW&amp;n=495209&amp;dst=226" TargetMode="External"/><Relationship Id="rId5" Type="http://schemas.openxmlformats.org/officeDocument/2006/relationships/hyperlink" Target="https://login.consultant.ru/link/?req=doc&amp;base=LAW&amp;n=495001&amp;dst=101037" TargetMode="External"/><Relationship Id="rId90" Type="http://schemas.openxmlformats.org/officeDocument/2006/relationships/hyperlink" Target="https://login.consultant.ru/link/?req=doc&amp;base=LAW&amp;n=485723&amp;dst=100034" TargetMode="External"/><Relationship Id="rId14" Type="http://schemas.openxmlformats.org/officeDocument/2006/relationships/hyperlink" Target="https://login.consultant.ru/link/?req=doc&amp;base=LAW&amp;n=485775&amp;dst=100051" TargetMode="External"/><Relationship Id="rId22" Type="http://schemas.openxmlformats.org/officeDocument/2006/relationships/hyperlink" Target="https://login.consultant.ru/link/?req=doc&amp;base=LAW&amp;n=485775&amp;dst=226" TargetMode="External"/><Relationship Id="rId27" Type="http://schemas.openxmlformats.org/officeDocument/2006/relationships/hyperlink" Target="https://login.consultant.ru/link/?req=doc&amp;base=LAW&amp;n=485775&amp;dst=226" TargetMode="External"/><Relationship Id="rId30" Type="http://schemas.openxmlformats.org/officeDocument/2006/relationships/hyperlink" Target="https://login.consultant.ru/link/?req=doc&amp;base=LAW&amp;n=483343&amp;dst=634" TargetMode="External"/><Relationship Id="rId35" Type="http://schemas.openxmlformats.org/officeDocument/2006/relationships/hyperlink" Target="https://login.consultant.ru/link/?req=doc&amp;base=LAW&amp;n=483343&amp;dst=1110" TargetMode="External"/><Relationship Id="rId43" Type="http://schemas.openxmlformats.org/officeDocument/2006/relationships/hyperlink" Target="https://login.consultant.ru/link/?req=doc&amp;base=LAW&amp;n=483343&amp;dst=732" TargetMode="External"/><Relationship Id="rId48" Type="http://schemas.openxmlformats.org/officeDocument/2006/relationships/hyperlink" Target="https://login.consultant.ru/link/?req=doc&amp;base=LAW&amp;n=483343&amp;dst=758" TargetMode="External"/><Relationship Id="rId56" Type="http://schemas.openxmlformats.org/officeDocument/2006/relationships/hyperlink" Target="https://login.consultant.ru/link/?req=doc&amp;base=LAW&amp;n=483355&amp;dst=433" TargetMode="External"/><Relationship Id="rId64" Type="http://schemas.openxmlformats.org/officeDocument/2006/relationships/hyperlink" Target="https://login.consultant.ru/link/?req=doc&amp;base=LAW&amp;n=485775&amp;dst=100144" TargetMode="External"/><Relationship Id="rId69" Type="http://schemas.openxmlformats.org/officeDocument/2006/relationships/hyperlink" Target="https://login.consultant.ru/link/?req=doc&amp;base=LAW&amp;n=485775&amp;dst=22" TargetMode="External"/><Relationship Id="rId77" Type="http://schemas.openxmlformats.org/officeDocument/2006/relationships/hyperlink" Target="https://login.consultant.ru/link/?req=doc&amp;base=LAW&amp;n=495209&amp;dst=100074" TargetMode="External"/><Relationship Id="rId8" Type="http://schemas.openxmlformats.org/officeDocument/2006/relationships/hyperlink" Target="https://login.consultant.ru/link/?req=doc&amp;base=LAW&amp;n=485775&amp;dst=100043" TargetMode="External"/><Relationship Id="rId51" Type="http://schemas.openxmlformats.org/officeDocument/2006/relationships/hyperlink" Target="https://login.consultant.ru/link/?req=doc&amp;base=LAW&amp;n=483343&amp;dst=551" TargetMode="External"/><Relationship Id="rId72" Type="http://schemas.openxmlformats.org/officeDocument/2006/relationships/hyperlink" Target="https://login.consultant.ru/link/?req=doc&amp;base=LAW&amp;n=495001&amp;dst=101242" TargetMode="External"/><Relationship Id="rId80" Type="http://schemas.openxmlformats.org/officeDocument/2006/relationships/hyperlink" Target="https://login.consultant.ru/link/?req=doc&amp;base=LAW&amp;n=472540&amp;dst=100029" TargetMode="External"/><Relationship Id="rId85" Type="http://schemas.openxmlformats.org/officeDocument/2006/relationships/hyperlink" Target="https://login.consultant.ru/link/?req=doc&amp;base=LAW&amp;n=481171&amp;dst=1001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5775&amp;dst=222" TargetMode="External"/><Relationship Id="rId17" Type="http://schemas.openxmlformats.org/officeDocument/2006/relationships/hyperlink" Target="https://login.consultant.ru/link/?req=doc&amp;base=LAW&amp;n=485775&amp;dst=100074" TargetMode="External"/><Relationship Id="rId25" Type="http://schemas.openxmlformats.org/officeDocument/2006/relationships/hyperlink" Target="https://login.consultant.ru/link/?req=doc&amp;base=LAW&amp;n=485775&amp;dst=42" TargetMode="External"/><Relationship Id="rId33" Type="http://schemas.openxmlformats.org/officeDocument/2006/relationships/hyperlink" Target="https://login.consultant.ru/link/?req=doc&amp;base=LAW&amp;n=483343&amp;dst=100711" TargetMode="External"/><Relationship Id="rId38" Type="http://schemas.openxmlformats.org/officeDocument/2006/relationships/hyperlink" Target="https://login.consultant.ru/link/?req=doc&amp;base=LAW&amp;n=483343&amp;dst=784" TargetMode="External"/><Relationship Id="rId46" Type="http://schemas.openxmlformats.org/officeDocument/2006/relationships/hyperlink" Target="https://login.consultant.ru/link/?req=doc&amp;base=LAW&amp;n=483343&amp;dst=774" TargetMode="External"/><Relationship Id="rId59" Type="http://schemas.openxmlformats.org/officeDocument/2006/relationships/hyperlink" Target="https://login.consultant.ru/link/?req=doc&amp;base=LAW&amp;n=485775&amp;dst=100115" TargetMode="External"/><Relationship Id="rId67" Type="http://schemas.openxmlformats.org/officeDocument/2006/relationships/hyperlink" Target="https://login.consultant.ru/link/?req=doc&amp;base=LAW&amp;n=485775&amp;dst=232" TargetMode="External"/><Relationship Id="rId20" Type="http://schemas.openxmlformats.org/officeDocument/2006/relationships/hyperlink" Target="https://login.consultant.ru/link/?req=doc&amp;base=LAW&amp;n=485775&amp;dst=100098" TargetMode="External"/><Relationship Id="rId41" Type="http://schemas.openxmlformats.org/officeDocument/2006/relationships/hyperlink" Target="https://login.consultant.ru/link/?req=doc&amp;base=LAW&amp;n=483343&amp;dst=469" TargetMode="External"/><Relationship Id="rId54" Type="http://schemas.openxmlformats.org/officeDocument/2006/relationships/hyperlink" Target="https://login.consultant.ru/link/?req=doc&amp;base=LAW&amp;n=483355&amp;dst=431" TargetMode="External"/><Relationship Id="rId62" Type="http://schemas.openxmlformats.org/officeDocument/2006/relationships/hyperlink" Target="https://login.consultant.ru/link/?req=doc&amp;base=LAW&amp;n=485775&amp;dst=100143" TargetMode="External"/><Relationship Id="rId70" Type="http://schemas.openxmlformats.org/officeDocument/2006/relationships/hyperlink" Target="https://login.consultant.ru/link/?req=doc&amp;base=LAW&amp;n=485775&amp;dst=9" TargetMode="External"/><Relationship Id="rId75" Type="http://schemas.openxmlformats.org/officeDocument/2006/relationships/hyperlink" Target="https://login.consultant.ru/link/?req=doc&amp;base=LAW&amp;n=481180&amp;dst=100036" TargetMode="External"/><Relationship Id="rId83" Type="http://schemas.openxmlformats.org/officeDocument/2006/relationships/hyperlink" Target="https://login.consultant.ru/link/?req=doc&amp;base=LAW&amp;n=477068&amp;dst=100038" TargetMode="External"/><Relationship Id="rId88" Type="http://schemas.openxmlformats.org/officeDocument/2006/relationships/hyperlink" Target="https://login.consultant.ru/link/?req=doc&amp;base=LAW&amp;n=485723&amp;dst=100029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408&amp;dst=100011" TargetMode="External"/><Relationship Id="rId15" Type="http://schemas.openxmlformats.org/officeDocument/2006/relationships/hyperlink" Target="https://login.consultant.ru/link/?req=doc&amp;base=LAW&amp;n=485775&amp;dst=100053" TargetMode="External"/><Relationship Id="rId23" Type="http://schemas.openxmlformats.org/officeDocument/2006/relationships/hyperlink" Target="https://login.consultant.ru/link/?req=doc&amp;base=LAW&amp;n=485775&amp;dst=226" TargetMode="External"/><Relationship Id="rId28" Type="http://schemas.openxmlformats.org/officeDocument/2006/relationships/hyperlink" Target="https://login.consultant.ru/link/?req=doc&amp;base=LAW&amp;n=483343&amp;dst=504" TargetMode="External"/><Relationship Id="rId36" Type="http://schemas.openxmlformats.org/officeDocument/2006/relationships/hyperlink" Target="https://login.consultant.ru/link/?req=doc&amp;base=LAW&amp;n=483343&amp;dst=110" TargetMode="External"/><Relationship Id="rId49" Type="http://schemas.openxmlformats.org/officeDocument/2006/relationships/hyperlink" Target="https://login.consultant.ru/link/?req=doc&amp;base=LAW&amp;n=483343&amp;dst=517" TargetMode="External"/><Relationship Id="rId57" Type="http://schemas.openxmlformats.org/officeDocument/2006/relationships/hyperlink" Target="https://login.consultant.ru/link/?req=doc&amp;base=LAW&amp;n=495001" TargetMode="External"/><Relationship Id="rId10" Type="http://schemas.openxmlformats.org/officeDocument/2006/relationships/hyperlink" Target="https://login.consultant.ru/link/?req=doc&amp;base=LAW&amp;n=485775&amp;dst=219" TargetMode="External"/><Relationship Id="rId31" Type="http://schemas.openxmlformats.org/officeDocument/2006/relationships/hyperlink" Target="https://login.consultant.ru/link/?req=doc&amp;base=LAW&amp;n=483343&amp;dst=639" TargetMode="External"/><Relationship Id="rId44" Type="http://schemas.openxmlformats.org/officeDocument/2006/relationships/hyperlink" Target="https://login.consultant.ru/link/?req=doc&amp;base=LAW&amp;n=483343&amp;dst=754" TargetMode="External"/><Relationship Id="rId52" Type="http://schemas.openxmlformats.org/officeDocument/2006/relationships/hyperlink" Target="https://login.consultant.ru/link/?req=doc&amp;base=LAW&amp;n=483343&amp;dst=557" TargetMode="External"/><Relationship Id="rId60" Type="http://schemas.openxmlformats.org/officeDocument/2006/relationships/hyperlink" Target="https://login.consultant.ru/link/?req=doc&amp;base=LAW&amp;n=485775&amp;dst=57" TargetMode="External"/><Relationship Id="rId65" Type="http://schemas.openxmlformats.org/officeDocument/2006/relationships/hyperlink" Target="https://login.consultant.ru/link/?req=doc&amp;base=LAW&amp;n=485775&amp;dst=236" TargetMode="External"/><Relationship Id="rId73" Type="http://schemas.openxmlformats.org/officeDocument/2006/relationships/hyperlink" Target="https://login.consultant.ru/link/?req=doc&amp;base=LAW&amp;n=485775&amp;dst=172" TargetMode="External"/><Relationship Id="rId78" Type="http://schemas.openxmlformats.org/officeDocument/2006/relationships/hyperlink" Target="https://login.consultant.ru/link/?req=doc&amp;base=LAW&amp;n=495209&amp;dst=100075" TargetMode="External"/><Relationship Id="rId81" Type="http://schemas.openxmlformats.org/officeDocument/2006/relationships/hyperlink" Target="https://login.consultant.ru/link/?req=doc&amp;base=LAW&amp;n=442296&amp;dst=100792" TargetMode="External"/><Relationship Id="rId86" Type="http://schemas.openxmlformats.org/officeDocument/2006/relationships/hyperlink" Target="https://login.consultant.ru/link/?req=doc&amp;base=LAW&amp;n=485723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5775&amp;dst=100048" TargetMode="External"/><Relationship Id="rId13" Type="http://schemas.openxmlformats.org/officeDocument/2006/relationships/hyperlink" Target="https://login.consultant.ru/link/?req=doc&amp;base=LAW&amp;n=485775&amp;dst=224" TargetMode="External"/><Relationship Id="rId18" Type="http://schemas.openxmlformats.org/officeDocument/2006/relationships/hyperlink" Target="https://login.consultant.ru/link/?req=doc&amp;base=LAW&amp;n=485775&amp;dst=100098" TargetMode="External"/><Relationship Id="rId39" Type="http://schemas.openxmlformats.org/officeDocument/2006/relationships/hyperlink" Target="https://login.consultant.ru/link/?req=doc&amp;base=LAW&amp;n=483343&amp;dst=966" TargetMode="External"/><Relationship Id="rId34" Type="http://schemas.openxmlformats.org/officeDocument/2006/relationships/hyperlink" Target="https://login.consultant.ru/link/?req=doc&amp;base=LAW&amp;n=483343&amp;dst=1107" TargetMode="External"/><Relationship Id="rId50" Type="http://schemas.openxmlformats.org/officeDocument/2006/relationships/hyperlink" Target="https://login.consultant.ru/link/?req=doc&amp;base=LAW&amp;n=483343&amp;dst=795" TargetMode="External"/><Relationship Id="rId55" Type="http://schemas.openxmlformats.org/officeDocument/2006/relationships/hyperlink" Target="https://login.consultant.ru/link/?req=doc&amp;base=LAW&amp;n=483355&amp;dst=432" TargetMode="External"/><Relationship Id="rId76" Type="http://schemas.openxmlformats.org/officeDocument/2006/relationships/hyperlink" Target="https://login.consultant.ru/link/?req=doc&amp;base=LAW&amp;n=495209&amp;dst=219" TargetMode="External"/><Relationship Id="rId7" Type="http://schemas.openxmlformats.org/officeDocument/2006/relationships/hyperlink" Target="https://login.consultant.ru/link/?req=doc&amp;base=LAW&amp;n=485775" TargetMode="External"/><Relationship Id="rId71" Type="http://schemas.openxmlformats.org/officeDocument/2006/relationships/hyperlink" Target="https://login.consultant.ru/link/?req=doc&amp;base=LAW&amp;n=454938&amp;dst=100336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3343&amp;dst=688" TargetMode="External"/><Relationship Id="rId24" Type="http://schemas.openxmlformats.org/officeDocument/2006/relationships/hyperlink" Target="https://login.consultant.ru/link/?req=doc&amp;base=LAW&amp;n=495001" TargetMode="External"/><Relationship Id="rId40" Type="http://schemas.openxmlformats.org/officeDocument/2006/relationships/hyperlink" Target="https://login.consultant.ru/link/?req=doc&amp;base=LAW&amp;n=483343&amp;dst=971" TargetMode="External"/><Relationship Id="rId45" Type="http://schemas.openxmlformats.org/officeDocument/2006/relationships/hyperlink" Target="https://login.consultant.ru/link/?req=doc&amp;base=LAW&amp;n=483343&amp;dst=757" TargetMode="External"/><Relationship Id="rId66" Type="http://schemas.openxmlformats.org/officeDocument/2006/relationships/hyperlink" Target="https://login.consultant.ru/link/?req=doc&amp;base=LAW&amp;n=485775&amp;dst=229" TargetMode="External"/><Relationship Id="rId87" Type="http://schemas.openxmlformats.org/officeDocument/2006/relationships/hyperlink" Target="https://login.consultant.ru/link/?req=doc&amp;base=LAW&amp;n=485723&amp;dst=100025" TargetMode="External"/><Relationship Id="rId61" Type="http://schemas.openxmlformats.org/officeDocument/2006/relationships/hyperlink" Target="https://login.consultant.ru/link/?req=doc&amp;base=LAW&amp;n=485775&amp;dst=52" TargetMode="External"/><Relationship Id="rId82" Type="http://schemas.openxmlformats.org/officeDocument/2006/relationships/hyperlink" Target="https://login.consultant.ru/link/?req=doc&amp;base=LAW&amp;n=458955&amp;dst=100010" TargetMode="External"/><Relationship Id="rId19" Type="http://schemas.openxmlformats.org/officeDocument/2006/relationships/hyperlink" Target="https://login.consultant.ru/link/?req=doc&amp;base=LAW&amp;n=485775&amp;dst=100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3087</Words>
  <Characters>17596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ПРАВИТЕЛЬСТВО РОССИЙСКОЙ ФЕДЕРАЦИИ</vt:lpstr>
      <vt:lpstr>Утверждены</vt:lpstr>
      <vt:lpstr>Приложение</vt:lpstr>
    </vt:vector>
  </TitlesOfParts>
  <Company/>
  <LinksUpToDate>false</LinksUpToDate>
  <CharactersWithSpaces>20642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2025-01-15T05:30:00Z</dcterms:created>
  <dcterms:modified xsi:type="dcterms:W3CDTF">2025-01-15T05:30:00Z</dcterms:modified>
</cp:coreProperties>
</file>