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4"/>
              </w:rPr>
              <w:t xml:space="preserve">Постановление Правительства ХМАО - Югры от 10.02.2023 N 51-п</w:t>
              <w:br/>
              <w:t xml:space="preserve">(ред. от 28.04.2026)</w:t>
              <w:br/>
              <w:t xml:space="preserve">"О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w:t>
              <w:br/>
              <w:t xml:space="preserve">(вместе с "Порядком предоставления в Ханты-Мансийском автономном округе - Югре денежных выплат, компенсаций гражданам, принимающим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гражданам Российской Федерации, призванным на военную службу по частичной мобилизации в Вооруженные Силы Российской Федерации, и членам их семей", "Порядком обеспечения питанием обучающихся в государственных общеобразовательных организациях, государственных образовательных организациях, осуществляющих образовательную деятельность по образовательным программам среднего профессионального образования, находящихся в ведении исполнительных органов Ханты-Мансийского автономного округа - Югры, частных профессиональных образовательных организациях, расположенных в Ханты-Мансийском автономном округе - Югре", "Порядком обращения за компенсацией части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 и ее предоставления, за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 "Порядком взаимодействия участников государственной системы бесплатной юридической помощи при предоставлении бесплатной юридической помощи в Ханты-Мансийском автономном округе - Югре", "Порядком осуществления выплаты взамен предоставления земельного участка для индивидуального жилищного строительства в собственность бесплатно")</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30.04.2026</w:t>
            </w:r>
            <w:r>
              <w:rPr>
                <w:sz w:val="28"/>
              </w:rPr>
              <w:br/>
              <w:t xml:space="preserve"> </w:t>
            </w:r>
          </w:p>
        </w:tc>
      </w:tr>
    </w:tbl>
    <w:p>
      <w:pPr>
        <w:sectPr>
          <w:pgSz w:w="11906" w:h="16838"/>
          <w:pgMar w:top="841" w:right="595" w:bottom="841" w:left="595" w:header="0" w:footer="0" w:gutter="0"/>
          <w:titlePg/>
        </w:sectPr>
      </w:pPr>
    </w:p>
    <w:p>
      <w:pPr>
        <w:pStyle w:val="0"/>
        <w:outlineLvl w:val="0"/>
      </w:pPr>
      <w:r>
        <w:rPr>
          <w:sz w:val="20"/>
        </w:rPr>
      </w:r>
    </w:p>
    <w:p>
      <w:pPr>
        <w:pStyle w:val="2"/>
        <w:outlineLvl w:val="0"/>
        <w:jc w:val="center"/>
      </w:pPr>
      <w:r>
        <w:rPr>
          <w:sz w:val="20"/>
        </w:rPr>
        <w:t xml:space="preserve">ПРАВИТЕЛЬСТВО ХАНТЫ-МАНСИЙСКОГО АВТОНОМНОГО ОКРУГА - ЮГРЫ</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10 февраля 2023 г. N 51-п</w:t>
      </w:r>
    </w:p>
    <w:p>
      <w:pPr>
        <w:pStyle w:val="2"/>
        <w:jc w:val="center"/>
      </w:pPr>
      <w:r>
        <w:rPr>
          <w:sz w:val="20"/>
        </w:rPr>
      </w:r>
    </w:p>
    <w:p>
      <w:pPr>
        <w:pStyle w:val="2"/>
        <w:jc w:val="center"/>
      </w:pPr>
      <w:r>
        <w:rPr>
          <w:sz w:val="20"/>
        </w:rPr>
        <w:t xml:space="preserve">О ЕДИНОМ ПЕРЕЧНЕ ПРАВ, ЛЬГОТ, СОЦИАЛЬНЫХ ГАРАНТИЙ</w:t>
      </w:r>
    </w:p>
    <w:p>
      <w:pPr>
        <w:pStyle w:val="2"/>
        <w:jc w:val="center"/>
      </w:pPr>
      <w:r>
        <w:rPr>
          <w:sz w:val="20"/>
        </w:rPr>
        <w:t xml:space="preserve">И КОМПЕНСАЦИЙ В ХАНТЫ-МАНСИЙСКОМ АВТОНОМНОМ ОКРУГЕ - ЮГРЕ</w:t>
      </w:r>
    </w:p>
    <w:p>
      <w:pPr>
        <w:pStyle w:val="2"/>
        <w:jc w:val="center"/>
      </w:pPr>
      <w:r>
        <w:rPr>
          <w:sz w:val="20"/>
        </w:rPr>
        <w:t xml:space="preserve">ГРАЖДАНАМ, ПРИНИМАЮЩИМ УЧАСТИЕ В СПЕЦИАЛЬНОЙ ВОЕННОЙ</w:t>
      </w:r>
    </w:p>
    <w:p>
      <w:pPr>
        <w:pStyle w:val="2"/>
        <w:jc w:val="center"/>
      </w:pPr>
      <w:r>
        <w:rPr>
          <w:sz w:val="20"/>
        </w:rPr>
        <w:t xml:space="preserve">ОПЕРАЦИИ, И ЧЛЕНАМ ИХ СЕМЕЙ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ХМАО - Югры от 24.03.2023 </w:t>
            </w:r>
            <w:hyperlink w:history="0" r:id="rId8" w:tooltip="Постановление Правительства ХМАО - Югры от 24.03.2023 N 113-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гражданам Российской Федерации, проживающим в Ханты-Мансийском автономном округе - Югре, принимающим участие в специальной военной операции, и членам их семей&quot; {КонсультантПлюс}">
              <w:r>
                <w:rPr>
                  <w:sz w:val="20"/>
                  <w:color w:val="0000ff"/>
                </w:rPr>
                <w:t xml:space="preserve">N 113-п</w:t>
              </w:r>
            </w:hyperlink>
            <w:r>
              <w:rPr>
                <w:sz w:val="20"/>
                <w:color w:val="392c69"/>
              </w:rPr>
              <w:t xml:space="preserve">,</w:t>
            </w:r>
          </w:p>
          <w:p>
            <w:pPr>
              <w:pStyle w:val="0"/>
              <w:jc w:val="center"/>
            </w:pPr>
            <w:r>
              <w:rPr>
                <w:sz w:val="20"/>
                <w:color w:val="392c69"/>
              </w:rPr>
              <w:t xml:space="preserve">от 31.03.2023 </w:t>
            </w:r>
            <w:hyperlink w:history="0" r:id="rId9" w:tooltip="Постановление Правительства ХМАО - Югры от 31.03.2023 N 122-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122-п</w:t>
              </w:r>
            </w:hyperlink>
            <w:r>
              <w:rPr>
                <w:sz w:val="20"/>
                <w:color w:val="392c69"/>
              </w:rPr>
              <w:t xml:space="preserve">, от 28.04.2023 </w:t>
            </w:r>
            <w:hyperlink w:history="0" r:id="rId10" w:tooltip="Постановление Правительства ХМАО - Югры от 28.04.2023 N 185-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Российской Федерации, принимающим участие в специальной военной операции, и членам их семей&quot; {КонсультантПлюс}">
              <w:r>
                <w:rPr>
                  <w:sz w:val="20"/>
                  <w:color w:val="0000ff"/>
                </w:rPr>
                <w:t xml:space="preserve">N 185-п</w:t>
              </w:r>
            </w:hyperlink>
            <w:r>
              <w:rPr>
                <w:sz w:val="20"/>
                <w:color w:val="392c69"/>
              </w:rPr>
              <w:t xml:space="preserve">, от 05.05.2023 </w:t>
            </w:r>
            <w:hyperlink w:history="0" r:id="rId11" w:tooltip="Постановление Правительства ХМАО - Югры от 05.05.2023 N 204-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Российской Федерации, принимающим участие в специальной военной операции, и членам их семей&quot; {КонсультантПлюс}">
              <w:r>
                <w:rPr>
                  <w:sz w:val="20"/>
                  <w:color w:val="0000ff"/>
                </w:rPr>
                <w:t xml:space="preserve">N 204-п</w:t>
              </w:r>
            </w:hyperlink>
            <w:r>
              <w:rPr>
                <w:sz w:val="20"/>
                <w:color w:val="392c69"/>
              </w:rPr>
              <w:t xml:space="preserve">,</w:t>
            </w:r>
          </w:p>
          <w:p>
            <w:pPr>
              <w:pStyle w:val="0"/>
              <w:jc w:val="center"/>
            </w:pPr>
            <w:r>
              <w:rPr>
                <w:sz w:val="20"/>
                <w:color w:val="392c69"/>
              </w:rPr>
              <w:t xml:space="preserve">от 31.05.2023 </w:t>
            </w:r>
            <w:hyperlink w:history="0" r:id="rId12" w:tooltip="Постановление Правительства ХМАО - Югры от 31.05.2023 N 23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239-п</w:t>
              </w:r>
            </w:hyperlink>
            <w:r>
              <w:rPr>
                <w:sz w:val="20"/>
                <w:color w:val="392c69"/>
              </w:rPr>
              <w:t xml:space="preserve">, от 30.06.2023 </w:t>
            </w:r>
            <w:hyperlink w:history="0" r:id="rId13" w:tooltip="Постановление Правительства ХМАО - Югры от 30.06.2023 N 302-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302-п</w:t>
              </w:r>
            </w:hyperlink>
            <w:r>
              <w:rPr>
                <w:sz w:val="20"/>
                <w:color w:val="392c69"/>
              </w:rPr>
              <w:t xml:space="preserve">, от 04.08.2023 </w:t>
            </w:r>
            <w:hyperlink w:history="0" r:id="rId14" w:tooltip="Постановление Правительства ХМАО - Югры от 04.08.2023 N 375-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375-п</w:t>
              </w:r>
            </w:hyperlink>
            <w:r>
              <w:rPr>
                <w:sz w:val="20"/>
                <w:color w:val="392c69"/>
              </w:rPr>
              <w:t xml:space="preserve">,</w:t>
            </w:r>
          </w:p>
          <w:p>
            <w:pPr>
              <w:pStyle w:val="0"/>
              <w:jc w:val="center"/>
            </w:pPr>
            <w:r>
              <w:rPr>
                <w:sz w:val="20"/>
                <w:color w:val="392c69"/>
              </w:rPr>
              <w:t xml:space="preserve">от 15.09.2023 </w:t>
            </w:r>
            <w:hyperlink w:history="0" r:id="rId15" w:tooltip="Постановление Правительства ХМАО - Югры от 15.09.2023 N 45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451-п</w:t>
              </w:r>
            </w:hyperlink>
            <w:r>
              <w:rPr>
                <w:sz w:val="20"/>
                <w:color w:val="392c69"/>
              </w:rPr>
              <w:t xml:space="preserve">, от 03.11.2023 </w:t>
            </w:r>
            <w:hyperlink w:history="0" r:id="rId16" w:tooltip="Постановление Правительства ХМАО - Югры от 03.11.2023 N 538-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538-п</w:t>
              </w:r>
            </w:hyperlink>
            <w:r>
              <w:rPr>
                <w:sz w:val="20"/>
                <w:color w:val="392c69"/>
              </w:rPr>
              <w:t xml:space="preserve">, от 28.12.2023 </w:t>
            </w:r>
            <w:hyperlink w:history="0" r:id="rId17" w:tooltip="Постановление Правительства ХМАО - Югры от 28.12.2023 N 687-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687-п</w:t>
              </w:r>
            </w:hyperlink>
            <w:r>
              <w:rPr>
                <w:sz w:val="20"/>
                <w:color w:val="392c69"/>
              </w:rPr>
              <w:t xml:space="preserve">,</w:t>
            </w:r>
          </w:p>
          <w:p>
            <w:pPr>
              <w:pStyle w:val="0"/>
              <w:jc w:val="center"/>
            </w:pPr>
            <w:r>
              <w:rPr>
                <w:sz w:val="20"/>
                <w:color w:val="392c69"/>
              </w:rPr>
              <w:t xml:space="preserve">от 19.01.2024 </w:t>
            </w:r>
            <w:hyperlink w:history="0" r:id="rId18" w:tooltip="Постановление Правительства ХМАО - Югры от 19.01.2024 N 1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11-п</w:t>
              </w:r>
            </w:hyperlink>
            <w:r>
              <w:rPr>
                <w:sz w:val="20"/>
                <w:color w:val="392c69"/>
              </w:rPr>
              <w:t xml:space="preserve">, от 01.03.2024 </w:t>
            </w:r>
            <w:hyperlink w:history="0" r:id="rId19" w:tooltip="Постановление Правительства ХМАО - Югры от 01.03.2024 N 82-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82-п</w:t>
              </w:r>
            </w:hyperlink>
            <w:r>
              <w:rPr>
                <w:sz w:val="20"/>
                <w:color w:val="392c69"/>
              </w:rPr>
              <w:t xml:space="preserve">, от 29.03.2024 </w:t>
            </w:r>
            <w:hyperlink w:history="0" r:id="rId20" w:tooltip="Постановление Правительства ХМАО - Югры от 29.03.2024 N 118-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118-п</w:t>
              </w:r>
            </w:hyperlink>
            <w:r>
              <w:rPr>
                <w:sz w:val="20"/>
                <w:color w:val="392c69"/>
              </w:rPr>
              <w:t xml:space="preserve">,</w:t>
            </w:r>
          </w:p>
          <w:p>
            <w:pPr>
              <w:pStyle w:val="0"/>
              <w:jc w:val="center"/>
            </w:pPr>
            <w:r>
              <w:rPr>
                <w:sz w:val="20"/>
                <w:color w:val="392c69"/>
              </w:rPr>
              <w:t xml:space="preserve">от 01.08.2024 </w:t>
            </w:r>
            <w:hyperlink w:history="0" r:id="rId21" w:tooltip="Постановление Правительства ХМАО - Югры от 01.08.2024 N 28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281-п</w:t>
              </w:r>
            </w:hyperlink>
            <w:r>
              <w:rPr>
                <w:sz w:val="20"/>
                <w:color w:val="392c69"/>
              </w:rPr>
              <w:t xml:space="preserve">, от 03.10.2024 </w:t>
            </w:r>
            <w:hyperlink w:history="0" r:id="rId22" w:tooltip="Постановление Правительства ХМАО - Югры от 03.10.2024 N 357-п &quot;О внесении изменений в приложение 2 к постановлению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357-п</w:t>
              </w:r>
            </w:hyperlink>
            <w:r>
              <w:rPr>
                <w:sz w:val="20"/>
                <w:color w:val="392c69"/>
              </w:rPr>
              <w:t xml:space="preserve">, от 02.12.2024 </w:t>
            </w:r>
            <w:hyperlink w:history="0" r:id="rId23" w:tooltip="Постановление Правительства ХМАО - Югры от 02.12.2024 N 44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449-п</w:t>
              </w:r>
            </w:hyperlink>
            <w:r>
              <w:rPr>
                <w:sz w:val="20"/>
                <w:color w:val="392c69"/>
              </w:rPr>
              <w:t xml:space="preserve">,</w:t>
            </w:r>
          </w:p>
          <w:p>
            <w:pPr>
              <w:pStyle w:val="0"/>
              <w:jc w:val="center"/>
            </w:pPr>
            <w:r>
              <w:rPr>
                <w:sz w:val="20"/>
                <w:color w:val="392c69"/>
              </w:rPr>
              <w:t xml:space="preserve">от 11.12.2024 </w:t>
            </w:r>
            <w:hyperlink w:history="0" r:id="rId24" w:tooltip="Постановление Правительства ХМАО - Югры от 11.12.2024 N 466-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466-п</w:t>
              </w:r>
            </w:hyperlink>
            <w:r>
              <w:rPr>
                <w:sz w:val="20"/>
                <w:color w:val="392c69"/>
              </w:rPr>
              <w:t xml:space="preserve">, от 28.12.2024 </w:t>
            </w:r>
            <w:hyperlink w:history="0" r:id="rId25" w:tooltip="Постановление Правительства ХМАО - Югры от 28.12.2024 N 565-п &quot;О внесении изменений в приложение 2 к постановлению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565-п</w:t>
              </w:r>
            </w:hyperlink>
            <w:r>
              <w:rPr>
                <w:sz w:val="20"/>
                <w:color w:val="392c69"/>
              </w:rPr>
              <w:t xml:space="preserve">, от 16.01.2025 </w:t>
            </w:r>
            <w:hyperlink w:history="0" r:id="rId26" w:tooltip="Постановление Правительства ХМАО - Югры от 16.01.2025 N 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1-п</w:t>
              </w:r>
            </w:hyperlink>
            <w:r>
              <w:rPr>
                <w:sz w:val="20"/>
                <w:color w:val="392c69"/>
              </w:rPr>
              <w:t xml:space="preserve">,</w:t>
            </w:r>
          </w:p>
          <w:p>
            <w:pPr>
              <w:pStyle w:val="0"/>
              <w:jc w:val="center"/>
            </w:pPr>
            <w:r>
              <w:rPr>
                <w:sz w:val="20"/>
                <w:color w:val="392c69"/>
              </w:rPr>
              <w:t xml:space="preserve">от 28.02.2025 </w:t>
            </w:r>
            <w:hyperlink w:history="0" r:id="rId27" w:tooltip="Постановление Правительства ХМАО - Югры от 28.02.2025 N 66-п &quot;О внесении изменений в приложение 2 к постановлению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66-п</w:t>
              </w:r>
            </w:hyperlink>
            <w:r>
              <w:rPr>
                <w:sz w:val="20"/>
                <w:color w:val="392c69"/>
              </w:rPr>
              <w:t xml:space="preserve">, от 30.04.2025 </w:t>
            </w:r>
            <w:hyperlink w:history="0" r:id="rId28" w:tooltip="Постановление Правительства ХМАО - Югры от 30.04.2025 N 16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169-п</w:t>
              </w:r>
            </w:hyperlink>
            <w:r>
              <w:rPr>
                <w:sz w:val="20"/>
                <w:color w:val="392c69"/>
              </w:rPr>
              <w:t xml:space="preserve">, от 26.05.2025 </w:t>
            </w:r>
            <w:hyperlink w:history="0" r:id="rId29" w:tooltip="Постановление Правительства ХМАО - Югры от 26.05.2025 N 191-п &quot;О внесении изменений в приложение 2 к постановлению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191-п</w:t>
              </w:r>
            </w:hyperlink>
            <w:r>
              <w:rPr>
                <w:sz w:val="20"/>
                <w:color w:val="392c69"/>
              </w:rPr>
              <w:t xml:space="preserve">,</w:t>
            </w:r>
          </w:p>
          <w:p>
            <w:pPr>
              <w:pStyle w:val="0"/>
              <w:jc w:val="center"/>
            </w:pPr>
            <w:r>
              <w:rPr>
                <w:sz w:val="20"/>
                <w:color w:val="392c69"/>
              </w:rPr>
              <w:t xml:space="preserve">от 12.07.2025 </w:t>
            </w:r>
            <w:hyperlink w:history="0" r:id="rId30" w:tooltip="Постановление Правительства ХМАО - Югры от 12.07.2025 N 243-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243-п</w:t>
              </w:r>
            </w:hyperlink>
            <w:r>
              <w:rPr>
                <w:sz w:val="20"/>
                <w:color w:val="392c69"/>
              </w:rPr>
              <w:t xml:space="preserve">, от 29.07.2025 </w:t>
            </w:r>
            <w:hyperlink w:history="0" r:id="rId31" w:tooltip="Постановление Правительства ХМАО - Югры от 29.07.2025 N 286-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286-п</w:t>
              </w:r>
            </w:hyperlink>
            <w:r>
              <w:rPr>
                <w:sz w:val="20"/>
                <w:color w:val="392c69"/>
              </w:rPr>
              <w:t xml:space="preserve">, от 15.09.2025 </w:t>
            </w:r>
            <w:hyperlink w:history="0" r:id="rId32" w:tooltip="Постановление Правительства ХМАО - Югры от 15.09.2025 N 36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361-п</w:t>
              </w:r>
            </w:hyperlink>
            <w:r>
              <w:rPr>
                <w:sz w:val="20"/>
                <w:color w:val="392c69"/>
              </w:rPr>
              <w:t xml:space="preserve">,</w:t>
            </w:r>
          </w:p>
          <w:p>
            <w:pPr>
              <w:pStyle w:val="0"/>
              <w:jc w:val="center"/>
            </w:pPr>
            <w:r>
              <w:rPr>
                <w:sz w:val="20"/>
                <w:color w:val="392c69"/>
              </w:rPr>
              <w:t xml:space="preserve">от 30.10.2025 </w:t>
            </w:r>
            <w:hyperlink w:history="0" r:id="rId33" w:tooltip="Постановление Правительства ХМАО - Югры от 30.10.2025 N 420-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420-п</w:t>
              </w:r>
            </w:hyperlink>
            <w:r>
              <w:rPr>
                <w:sz w:val="20"/>
                <w:color w:val="392c69"/>
              </w:rPr>
              <w:t xml:space="preserve">, от 24.11.2025 </w:t>
            </w:r>
            <w:hyperlink w:history="0" r:id="rId34" w:tooltip="Постановление Правительства ХМАО - Югры от 24.11.2025 N 458-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458-п</w:t>
              </w:r>
            </w:hyperlink>
            <w:r>
              <w:rPr>
                <w:sz w:val="20"/>
                <w:color w:val="392c69"/>
              </w:rPr>
              <w:t xml:space="preserve">, от 29.12.2025 </w:t>
            </w:r>
            <w:hyperlink w:history="0" r:id="rId35" w:tooltip="Постановление Правительства ХМАО - Югры от 29.12.2025 N 582-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582-п</w:t>
              </w:r>
            </w:hyperlink>
            <w:r>
              <w:rPr>
                <w:sz w:val="20"/>
                <w:color w:val="392c69"/>
              </w:rPr>
              <w:t xml:space="preserve">,</w:t>
            </w:r>
          </w:p>
          <w:p>
            <w:pPr>
              <w:pStyle w:val="0"/>
              <w:jc w:val="center"/>
            </w:pPr>
            <w:r>
              <w:rPr>
                <w:sz w:val="20"/>
                <w:color w:val="392c69"/>
              </w:rPr>
              <w:t xml:space="preserve">от 21.01.2026 </w:t>
            </w:r>
            <w:hyperlink w:history="0" r:id="rId36" w:tooltip="Постановление Правительства ХМАО - Югры от 21.01.2026 N 7-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7-п</w:t>
              </w:r>
            </w:hyperlink>
            <w:r>
              <w:rPr>
                <w:sz w:val="20"/>
                <w:color w:val="392c69"/>
              </w:rPr>
              <w:t xml:space="preserve">, от 02.03.2026 </w:t>
            </w:r>
            <w:hyperlink w:history="0" r:id="rId37" w:tooltip="Постановление Правительства ХМАО - Югры от 02.03.2026 N 5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59-п</w:t>
              </w:r>
            </w:hyperlink>
            <w:r>
              <w:rPr>
                <w:sz w:val="20"/>
                <w:color w:val="392c69"/>
              </w:rPr>
              <w:t xml:space="preserve">, от 28.04.2026 </w:t>
            </w:r>
            <w:hyperlink w:history="0" r:id="rId38" w:tooltip="Постановление Правительства ХМАО - Югры от 28.04.2026 N 142-п &quot;О внесении изменений в приложение 2 к постановлению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142-п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 Федеральным </w:t>
      </w:r>
      <w:hyperlink w:history="0" r:id="rId39"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 </w:t>
      </w:r>
      <w:hyperlink w:history="0" r:id="rId40" w:tooltip="Указ Президента РФ от 16.03.2022 N 121 &quot;О мерах по обеспечению социально-экономической стабильности и защиты населения в Российской Федерации&quot; {КонсультантПлюс}">
        <w:r>
          <w:rPr>
            <w:sz w:val="20"/>
            <w:color w:val="0000ff"/>
          </w:rPr>
          <w:t xml:space="preserve">Указом</w:t>
        </w:r>
      </w:hyperlink>
      <w:r>
        <w:rPr>
          <w:sz w:val="20"/>
        </w:rPr>
        <w:t xml:space="preserve"> Президента Российской Федерации от 16 марта 2022 года N 121 "О мерах по обеспечению социально-экономической стабильности и защиты населения в Российской Федерации", Законами Ханты-Мансийского автономного округа - Югры от 14 ноября 2002 года </w:t>
      </w:r>
      <w:hyperlink w:history="0" r:id="rId41" w:tooltip="Закон ХМАО от 14.11.2002 N 62-оз (ред. от 26.02.2026) &quot;О транспортном налоге в Ханты-Мансийском автономном округе - Югре&quot; (принят Думой Ханты-Мансийского автономного округа 30.10.2002) {КонсультантПлюс}">
        <w:r>
          <w:rPr>
            <w:sz w:val="20"/>
            <w:color w:val="0000ff"/>
          </w:rPr>
          <w:t xml:space="preserve">N 62-оз</w:t>
        </w:r>
      </w:hyperlink>
      <w:r>
        <w:rPr>
          <w:sz w:val="20"/>
        </w:rPr>
        <w:t xml:space="preserve"> "О транспортном налоге в Ханты-Мансийском автономном округе - Югре", от 7 июля 2004 года </w:t>
      </w:r>
      <w:hyperlink w:history="0" r:id="rId42" w:tooltip="Закон ХМАО - Югры от 07.07.2004 N 45-оз (ред. от 26.02.2026) &quot;О поддержке семьи, материнства, отцовства и детства в Ханты-Мансийском автономном округе - Югре&quot; (принят Думой Ханты-Мансийского автономного округа - Югры 25.06.2004) {КонсультантПлюс}">
        <w:r>
          <w:rPr>
            <w:sz w:val="20"/>
            <w:color w:val="0000ff"/>
          </w:rPr>
          <w:t xml:space="preserve">N 45-оз</w:t>
        </w:r>
      </w:hyperlink>
      <w:r>
        <w:rPr>
          <w:sz w:val="20"/>
        </w:rPr>
        <w:t xml:space="preserve"> "О поддержке семьи, материнства, отцовства и детства в Ханты-Мансийском автономном округе - Югре", от 7 ноября 2006 года </w:t>
      </w:r>
      <w:hyperlink w:history="0" r:id="rId43" w:tooltip="Закон ХМАО - Югры от 07.11.2006 N 115-оз (ред. от 26.02.2026) &quot;О мерах социальной поддержки отдельных категорий граждан в Ханты-Мансийском автономном округе - Югре&quot; (принят Думой Ханты-Мансийского автономного округа - Югры 20.10.2006) {КонсультантПлюс}">
        <w:r>
          <w:rPr>
            <w:sz w:val="20"/>
            <w:color w:val="0000ff"/>
          </w:rPr>
          <w:t xml:space="preserve">N 115-оз</w:t>
        </w:r>
      </w:hyperlink>
      <w:r>
        <w:rPr>
          <w:sz w:val="20"/>
        </w:rPr>
        <w:t xml:space="preserve"> "О мерах социальной поддержки отдельных категорий граждан в Ханты-Мансийском автономном округе - Югре", от 21 февраля 2007 года </w:t>
      </w:r>
      <w:hyperlink w:history="0" r:id="rId44" w:tooltip="Закон ХМАО - Югры от 21.02.2007 N 2-оз (ред. от 23.04.2026) &quot;О регулировании отдельных вопросов, возникающих в связи с компенсацией части родительской платы,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quot; (принят Думой Ханты-Мансийского автономного округа - Югры 15.02.2007) {КонсультантПлюс}">
        <w:r>
          <w:rPr>
            <w:sz w:val="20"/>
            <w:color w:val="0000ff"/>
          </w:rPr>
          <w:t xml:space="preserve">N 2-оз</w:t>
        </w:r>
      </w:hyperlink>
      <w:r>
        <w:rPr>
          <w:sz w:val="20"/>
        </w:rPr>
        <w:t xml:space="preserve"> "О компенсации части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 от 16 декабря 2011 года </w:t>
      </w:r>
      <w:hyperlink w:history="0" r:id="rId45" w:tooltip="Закон ХМАО - Югры от 16.12.2011 N 113-оз (ред. от 26.02.2026) &quot;О бесплатной юридической помощи в Ханты-Мансийском автономном округе - Югре&quot; (принят Думой Ханты-Мансийского автономного округа - Югры 16.12.2011) {КонсультантПлюс}">
        <w:r>
          <w:rPr>
            <w:sz w:val="20"/>
            <w:color w:val="0000ff"/>
          </w:rPr>
          <w:t xml:space="preserve">N 113-оз</w:t>
        </w:r>
      </w:hyperlink>
      <w:r>
        <w:rPr>
          <w:sz w:val="20"/>
        </w:rPr>
        <w:t xml:space="preserve"> "О бесплатной юридической помощи в Ханты-Мансийском автономном округе - Югре", от 30 января 2016 года </w:t>
      </w:r>
      <w:hyperlink w:history="0" r:id="rId46" w:tooltip="Закон ХМАО - Югры от 30.01.2016 N 4-оз (ред. от 05.07.2025) &quo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quot; (принят Думой Ханты-Мансийского автономного округа - Югры 28.01.2016) {КонсультантПлюс}">
        <w:r>
          <w:rPr>
            <w:sz w:val="20"/>
            <w:color w:val="0000ff"/>
          </w:rPr>
          <w:t xml:space="preserve">N 4-оз</w:t>
        </w:r>
      </w:hyperlink>
      <w:r>
        <w:rPr>
          <w:sz w:val="20"/>
        </w:rPr>
        <w:t xml:space="preserve"> "О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 учитывая решение Общественного совета при Департаменте социального развития Ханты-Мансийского автономного округа - Югры (протокол заседания от 25 января 2023 года N 4), в целях определения единой системы прав, льгот, социальных гарантий и компенсаций в Ханты-Мансийском автономном округе - Югре гражданам, принимающим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(далее также - специальная военная операция), и членам их семей Правительство Ханты-Мансийского автономного округа - Югры постановляет:</w:t>
      </w:r>
    </w:p>
    <w:p>
      <w:pPr>
        <w:pStyle w:val="0"/>
        <w:jc w:val="both"/>
      </w:pPr>
      <w:r>
        <w:rPr>
          <w:sz w:val="20"/>
        </w:rPr>
        <w:t xml:space="preserve">(в ред. постановлений Правительства ХМАО - Югры от 24.03.2023 </w:t>
      </w:r>
      <w:hyperlink w:history="0" r:id="rId47" w:tooltip="Постановление Правительства ХМАО - Югры от 24.03.2023 N 113-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гражданам Российской Федерации, проживающим в Ханты-Мансийском автономном округе - Югре, принимающим участие в специальной военной операции, и членам их семей&quot; {КонсультантПлюс}">
        <w:r>
          <w:rPr>
            <w:sz w:val="20"/>
            <w:color w:val="0000ff"/>
          </w:rPr>
          <w:t xml:space="preserve">N 113-п</w:t>
        </w:r>
      </w:hyperlink>
      <w:r>
        <w:rPr>
          <w:sz w:val="20"/>
        </w:rPr>
        <w:t xml:space="preserve">, от 05.05.2023 </w:t>
      </w:r>
      <w:hyperlink w:history="0" r:id="rId48" w:tooltip="Постановление Правительства ХМАО - Югры от 05.05.2023 N 204-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Российской Федерации, принимающим участие в специальной военной операции, и членам их семей&quot; {КонсультантПлюс}">
        <w:r>
          <w:rPr>
            <w:sz w:val="20"/>
            <w:color w:val="0000ff"/>
          </w:rPr>
          <w:t xml:space="preserve">N 204-п</w:t>
        </w:r>
      </w:hyperlink>
      <w:r>
        <w:rPr>
          <w:sz w:val="20"/>
        </w:rPr>
        <w:t xml:space="preserve">)</w:t>
      </w:r>
    </w:p>
    <w:p>
      <w:pPr>
        <w:pStyle w:val="0"/>
        <w:spacing w:before="200" w:lineRule="auto"/>
        <w:ind w:firstLine="540"/>
        <w:jc w:val="both"/>
      </w:pPr>
      <w:r>
        <w:rPr>
          <w:sz w:val="20"/>
        </w:rPr>
        <w:t xml:space="preserve">1. Утвердить:</w:t>
      </w:r>
    </w:p>
    <w:p>
      <w:pPr>
        <w:pStyle w:val="0"/>
        <w:spacing w:before="200" w:lineRule="auto"/>
        <w:ind w:firstLine="540"/>
        <w:jc w:val="both"/>
      </w:pPr>
      <w:r>
        <w:rPr>
          <w:sz w:val="20"/>
        </w:rPr>
        <w:t xml:space="preserve">1.1. </w:t>
      </w:r>
      <w:hyperlink w:history="0" w:anchor="P107" w:tooltip="ПЕРЕЧЕНЬ">
        <w:r>
          <w:rPr>
            <w:sz w:val="20"/>
            <w:color w:val="0000ff"/>
          </w:rPr>
          <w:t xml:space="preserve">Перечень</w:t>
        </w:r>
      </w:hyperlink>
      <w:r>
        <w:rPr>
          <w:sz w:val="20"/>
        </w:rPr>
        <w:t xml:space="preserve"> мер поддержки в Ханты-Мансийском автономном округе - Югре, предоставляемых гражданам, принимающим (принимавшим) участие в специальной военной операции на территориях Украины, Донецкой Народной Республики, Луганской Народной Республики, Запорожской и Херсонской областей, и членам их семей (приложение 1).</w:t>
      </w:r>
    </w:p>
    <w:p>
      <w:pPr>
        <w:pStyle w:val="0"/>
        <w:jc w:val="both"/>
      </w:pPr>
      <w:r>
        <w:rPr>
          <w:sz w:val="20"/>
        </w:rPr>
        <w:t xml:space="preserve">(в ред. </w:t>
      </w:r>
      <w:hyperlink w:history="0" r:id="rId49" w:tooltip="Постановление Правительства ХМАО - Югры от 05.05.2023 N 204-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Российской Федерации,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05.05.2023 N 204-п)</w:t>
      </w:r>
    </w:p>
    <w:p>
      <w:pPr>
        <w:pStyle w:val="0"/>
        <w:spacing w:before="200" w:lineRule="auto"/>
        <w:ind w:firstLine="540"/>
        <w:jc w:val="both"/>
      </w:pPr>
      <w:r>
        <w:rPr>
          <w:sz w:val="20"/>
        </w:rPr>
        <w:t xml:space="preserve">1.2. </w:t>
      </w:r>
      <w:hyperlink w:history="0" w:anchor="P365" w:tooltip="ПОРЯДОК">
        <w:r>
          <w:rPr>
            <w:sz w:val="20"/>
            <w:color w:val="0000ff"/>
          </w:rPr>
          <w:t xml:space="preserve">Порядок</w:t>
        </w:r>
      </w:hyperlink>
      <w:r>
        <w:rPr>
          <w:sz w:val="20"/>
        </w:rPr>
        <w:t xml:space="preserve"> предоставления в Ханты-Мансийском автономном округе - Югре денежных выплат, компенсаций гражданам, принимающим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гражданам Российской Федерации, призванным на военную службу по частичной мобилизации в Вооруженные Силы Российской Федерации, и членам их семей (приложение 2).</w:t>
      </w:r>
    </w:p>
    <w:p>
      <w:pPr>
        <w:pStyle w:val="0"/>
        <w:jc w:val="both"/>
      </w:pPr>
      <w:r>
        <w:rPr>
          <w:sz w:val="20"/>
        </w:rPr>
        <w:t xml:space="preserve">(в ред. постановлений Правительства ХМАО - Югры от 05.05.2023 </w:t>
      </w:r>
      <w:hyperlink w:history="0" r:id="rId50" w:tooltip="Постановление Правительства ХМАО - Югры от 05.05.2023 N 204-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Российской Федерации, принимающим участие в специальной военной операции, и членам их семей&quot; {КонсультантПлюс}">
        <w:r>
          <w:rPr>
            <w:sz w:val="20"/>
            <w:color w:val="0000ff"/>
          </w:rPr>
          <w:t xml:space="preserve">N 204-п</w:t>
        </w:r>
      </w:hyperlink>
      <w:r>
        <w:rPr>
          <w:sz w:val="20"/>
        </w:rPr>
        <w:t xml:space="preserve">, от 03.11.2023 </w:t>
      </w:r>
      <w:hyperlink w:history="0" r:id="rId51" w:tooltip="Постановление Правительства ХМАО - Югры от 03.11.2023 N 538-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538-п</w:t>
        </w:r>
      </w:hyperlink>
      <w:r>
        <w:rPr>
          <w:sz w:val="20"/>
        </w:rPr>
        <w:t xml:space="preserve">)</w:t>
      </w:r>
    </w:p>
    <w:p>
      <w:pPr>
        <w:pStyle w:val="0"/>
        <w:spacing w:before="200" w:lineRule="auto"/>
        <w:ind w:firstLine="540"/>
        <w:jc w:val="both"/>
      </w:pPr>
      <w:r>
        <w:rPr>
          <w:sz w:val="20"/>
        </w:rPr>
        <w:t xml:space="preserve">1.3. </w:t>
      </w:r>
      <w:hyperlink w:history="0" w:anchor="P963" w:tooltip="ПОРЯДОК">
        <w:r>
          <w:rPr>
            <w:sz w:val="20"/>
            <w:color w:val="0000ff"/>
          </w:rPr>
          <w:t xml:space="preserve">Порядок</w:t>
        </w:r>
      </w:hyperlink>
      <w:r>
        <w:rPr>
          <w:sz w:val="20"/>
        </w:rPr>
        <w:t xml:space="preserve"> обеспечения питанием обучающихся в государственных общеобразовательных организациях, государственных образовательных организациях, осуществляющих образовательную деятельность по образовательным программам среднего профессионального образования, находящихся в ведении исполнительных органов Ханты-Мансийского автономного округа - Югры, частных профессиональных образовательных организациях, расположенных в Ханты-Мансийском автономном округе - Югре (приложение 3).</w:t>
      </w:r>
    </w:p>
    <w:p>
      <w:pPr>
        <w:pStyle w:val="0"/>
        <w:spacing w:before="200" w:lineRule="auto"/>
        <w:ind w:firstLine="540"/>
        <w:jc w:val="both"/>
      </w:pPr>
      <w:r>
        <w:rPr>
          <w:sz w:val="20"/>
        </w:rPr>
        <w:t xml:space="preserve">1.4. </w:t>
      </w:r>
      <w:hyperlink w:history="0" w:anchor="P1022" w:tooltip="ПОРЯДОК">
        <w:r>
          <w:rPr>
            <w:sz w:val="20"/>
            <w:color w:val="0000ff"/>
          </w:rPr>
          <w:t xml:space="preserve">Порядок</w:t>
        </w:r>
      </w:hyperlink>
      <w:r>
        <w:rPr>
          <w:sz w:val="20"/>
        </w:rPr>
        <w:t xml:space="preserve"> обращения за компенсацией части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 и ее предоставления, за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 (приложение 4).</w:t>
      </w:r>
    </w:p>
    <w:p>
      <w:pPr>
        <w:pStyle w:val="0"/>
        <w:jc w:val="both"/>
      </w:pPr>
      <w:r>
        <w:rPr>
          <w:sz w:val="20"/>
        </w:rPr>
        <w:t xml:space="preserve">(в ред. </w:t>
      </w:r>
      <w:hyperlink w:history="0" r:id="rId52" w:tooltip="Постановление Правительства ХМАО - Югры от 02.12.2024 N 44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02.12.2024 N 449-п)</w:t>
      </w:r>
    </w:p>
    <w:p>
      <w:pPr>
        <w:pStyle w:val="0"/>
        <w:spacing w:before="200" w:lineRule="auto"/>
        <w:ind w:firstLine="540"/>
        <w:jc w:val="both"/>
      </w:pPr>
      <w:r>
        <w:rPr>
          <w:sz w:val="20"/>
        </w:rPr>
        <w:t xml:space="preserve">1.5. Утратил силу с 15 сентября 2025 года. - </w:t>
      </w:r>
      <w:hyperlink w:history="0" r:id="rId53" w:tooltip="Постановление Правительства ХМАО - Югры от 15.09.2025 N 36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Постановление</w:t>
        </w:r>
      </w:hyperlink>
      <w:r>
        <w:rPr>
          <w:sz w:val="20"/>
        </w:rPr>
        <w:t xml:space="preserve"> Правительства ХМАО - Югры от 15.09.2025 N 361-п.</w:t>
      </w:r>
    </w:p>
    <w:p>
      <w:pPr>
        <w:pStyle w:val="0"/>
        <w:spacing w:before="200" w:lineRule="auto"/>
        <w:ind w:firstLine="540"/>
        <w:jc w:val="both"/>
      </w:pPr>
      <w:r>
        <w:rPr>
          <w:sz w:val="20"/>
        </w:rPr>
        <w:t xml:space="preserve">1.6. </w:t>
      </w:r>
      <w:hyperlink w:history="0" w:anchor="P1222" w:tooltip="ПОРЯДОК">
        <w:r>
          <w:rPr>
            <w:sz w:val="20"/>
            <w:color w:val="0000ff"/>
          </w:rPr>
          <w:t xml:space="preserve">Порядок</w:t>
        </w:r>
      </w:hyperlink>
      <w:r>
        <w:rPr>
          <w:sz w:val="20"/>
        </w:rPr>
        <w:t xml:space="preserve"> взаимодействия участников государственной системы бесплатной юридической помощи при предоставлении бесплатной юридической помощи в Ханты-Мансийском автономном округе - Югре (приложение 6).</w:t>
      </w:r>
    </w:p>
    <w:p>
      <w:pPr>
        <w:pStyle w:val="0"/>
        <w:spacing w:before="200" w:lineRule="auto"/>
        <w:ind w:firstLine="540"/>
        <w:jc w:val="both"/>
      </w:pPr>
      <w:r>
        <w:rPr>
          <w:sz w:val="20"/>
        </w:rPr>
        <w:t xml:space="preserve">1.7. </w:t>
      </w:r>
      <w:hyperlink w:history="0" w:anchor="P1248" w:tooltip="МЕРЫ">
        <w:r>
          <w:rPr>
            <w:sz w:val="20"/>
            <w:color w:val="0000ff"/>
          </w:rPr>
          <w:t xml:space="preserve">Меры</w:t>
        </w:r>
      </w:hyperlink>
      <w:r>
        <w:rPr>
          <w:sz w:val="20"/>
        </w:rPr>
        <w:t xml:space="preserve"> имущественной поддержки граждан, принимающих (принявших)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(приложение 7).</w:t>
      </w:r>
    </w:p>
    <w:p>
      <w:pPr>
        <w:pStyle w:val="0"/>
        <w:spacing w:before="200" w:lineRule="auto"/>
        <w:ind w:firstLine="540"/>
        <w:jc w:val="both"/>
      </w:pPr>
      <w:r>
        <w:rPr>
          <w:sz w:val="20"/>
        </w:rPr>
        <w:t xml:space="preserve">1.8. </w:t>
      </w:r>
      <w:hyperlink w:history="0" w:anchor="P1286" w:tooltip="ПОРЯДОК">
        <w:r>
          <w:rPr>
            <w:sz w:val="20"/>
            <w:color w:val="0000ff"/>
          </w:rPr>
          <w:t xml:space="preserve">Порядок</w:t>
        </w:r>
      </w:hyperlink>
      <w:r>
        <w:rPr>
          <w:sz w:val="20"/>
        </w:rPr>
        <w:t xml:space="preserve"> осуществления выплаты взамен предоставления земельного участка для индивидуального жилищного строительства в собственность бесплатно (приложение 8).</w:t>
      </w:r>
    </w:p>
    <w:p>
      <w:pPr>
        <w:pStyle w:val="0"/>
        <w:jc w:val="both"/>
      </w:pPr>
      <w:r>
        <w:rPr>
          <w:sz w:val="20"/>
        </w:rPr>
        <w:t xml:space="preserve">(пп. 1.8 введен </w:t>
      </w:r>
      <w:hyperlink w:history="0" r:id="rId54" w:tooltip="Постановление Правительства ХМАО - Югры от 15.09.2025 N 36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постановлением</w:t>
        </w:r>
      </w:hyperlink>
      <w:r>
        <w:rPr>
          <w:sz w:val="20"/>
        </w:rPr>
        <w:t xml:space="preserve"> Правительства ХМАО - Югры от 15.09.2025 N 361-п)</w:t>
      </w:r>
    </w:p>
    <w:p>
      <w:pPr>
        <w:pStyle w:val="0"/>
        <w:spacing w:before="200" w:lineRule="auto"/>
        <w:ind w:firstLine="540"/>
        <w:jc w:val="both"/>
      </w:pPr>
      <w:r>
        <w:rPr>
          <w:sz w:val="20"/>
        </w:rPr>
        <w:t xml:space="preserve">2. Определить:</w:t>
      </w:r>
    </w:p>
    <w:p>
      <w:pPr>
        <w:pStyle w:val="0"/>
        <w:spacing w:before="200" w:lineRule="auto"/>
        <w:ind w:firstLine="540"/>
        <w:jc w:val="both"/>
      </w:pPr>
      <w:r>
        <w:rPr>
          <w:sz w:val="20"/>
        </w:rPr>
        <w:t xml:space="preserve">2.1. Комплексное сопровождение граждан, принимающих участие в специальной военной операции, получивших ранения (контузии, травмы, увечья), и членов их семей осуществляется в соответствии с </w:t>
      </w:r>
      <w:hyperlink w:history="0" r:id="rId55" w:tooltip="Распоряжение Правительства ХМАО - Югры от 03.11.2022 N 683-рп (ред. от 24.12.2024) &quot;О комплексном сопровождении в Ханты-Мансийском автономном округе - Югре граждан Российской Федерации, принимавших участие в специальной военной операции, в том числе получивших ранения (контузии, травмы, увечья), иных лиц и членов их семей&quot; (вместе с &quot;Порядком комплексного сопровождения в Ханты-Мансийском автономном округе - Югре граждан Российской Федерации, принимавших участие в специальной военной операции, в том числе по {КонсультантПлюс}">
        <w:r>
          <w:rPr>
            <w:sz w:val="20"/>
            <w:color w:val="0000ff"/>
          </w:rPr>
          <w:t xml:space="preserve">распоряжением</w:t>
        </w:r>
      </w:hyperlink>
      <w:r>
        <w:rPr>
          <w:sz w:val="20"/>
        </w:rPr>
        <w:t xml:space="preserve"> Правительства Ханты-Мансийского автономного округа - Югры от 3 ноября 2022 года N 683-рп.</w:t>
      </w:r>
    </w:p>
    <w:p>
      <w:pPr>
        <w:pStyle w:val="0"/>
        <w:spacing w:before="200" w:lineRule="auto"/>
        <w:ind w:firstLine="540"/>
        <w:jc w:val="both"/>
      </w:pPr>
      <w:r>
        <w:rPr>
          <w:sz w:val="20"/>
        </w:rPr>
        <w:t xml:space="preserve">2.2. Предоставление социальных услуг гражданам, принимающим (принимавшим) участие в специальной военной операции, и членам их семей осуществляется в соответствии с </w:t>
      </w:r>
      <w:hyperlink w:history="0" r:id="rId56" w:tooltip="Постановление Правительства ХМАО - Югры от 06.09.2014 N 326-п (ред. от 16.02.2026) &quot;О порядке предоставления социальных услуг поставщиками социальных услуг в Ханты-Мансийском автономном округе - Югре&quot; {КонсультантПлюс}">
        <w:r>
          <w:rPr>
            <w:sz w:val="20"/>
            <w:color w:val="0000ff"/>
          </w:rPr>
          <w:t xml:space="preserve">постановлением</w:t>
        </w:r>
      </w:hyperlink>
      <w:r>
        <w:rPr>
          <w:sz w:val="20"/>
        </w:rPr>
        <w:t xml:space="preserve"> Правительства Ханты-Мансийского автономного округа - Югры от 6 сентября 2014 года N 326-п "О порядке предоставления социальных услуг поставщиками социальных услуг в Ханты-Мансийском автономном округе - Югре".</w:t>
      </w:r>
    </w:p>
    <w:p>
      <w:pPr>
        <w:pStyle w:val="0"/>
        <w:spacing w:before="200" w:lineRule="auto"/>
        <w:ind w:firstLine="540"/>
        <w:jc w:val="both"/>
      </w:pPr>
      <w:r>
        <w:rPr>
          <w:sz w:val="20"/>
        </w:rPr>
        <w:t xml:space="preserve">2.3. Предоставление первичной медико-санитарной и специализированной медицинской помощи, в том числе высокотехнологичной медицинской помощи, санаторно-курортного лечения и медицинской реабилитации гражданам, имеющим медицинские показания и проживающим в Ханты-Мансийском автономном округе - Югре, направленным для обеспечения выполнения задач в ходе специальной военной операции после 23 февраля 2022 года, осуществляется в соответствии с </w:t>
      </w:r>
      <w:hyperlink w:history="0" r:id="rId57" w:tooltip="Постановление Правительства ХМАО - Югры от 30.12.2022 N 754-п (ред. от 22.12.2023)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3 год и на плановый период 2024 и 2025 годов&quot; {КонсультантПлюс}">
        <w:r>
          <w:rPr>
            <w:sz w:val="20"/>
            <w:color w:val="0000ff"/>
          </w:rPr>
          <w:t xml:space="preserve">постановлением</w:t>
        </w:r>
      </w:hyperlink>
      <w:r>
        <w:rPr>
          <w:sz w:val="20"/>
        </w:rPr>
        <w:t xml:space="preserve"> Правительства Ханты-Мансийского автономного округа - Югры от 30 декабря 2022 года N 754-п "О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2023 год и на плановый период 2024 и 2025 годов".</w:t>
      </w:r>
    </w:p>
    <w:p>
      <w:pPr>
        <w:pStyle w:val="0"/>
        <w:jc w:val="both"/>
      </w:pPr>
      <w:r>
        <w:rPr>
          <w:sz w:val="20"/>
        </w:rPr>
        <w:t xml:space="preserve">(в ред. </w:t>
      </w:r>
      <w:hyperlink w:history="0" r:id="rId58" w:tooltip="Постановление Правительства ХМАО - Югры от 05.05.2023 N 204-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Российской Федерации,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05.05.2023 N 204-п)</w:t>
      </w:r>
    </w:p>
    <w:p>
      <w:pPr>
        <w:pStyle w:val="0"/>
        <w:spacing w:before="200" w:lineRule="auto"/>
        <w:ind w:firstLine="540"/>
        <w:jc w:val="both"/>
      </w:pPr>
      <w:r>
        <w:rPr>
          <w:sz w:val="20"/>
        </w:rPr>
        <w:t xml:space="preserve">2.4. Освобождение от уплаты налога за автомобили легковые независимо от мощности двигателя, мотоциклы и мотороллеры независимо от мощности двигателя, снегоходы и мотосани с мощностью двигателя до 50 лошадиных сил включительно, моторные лодки с мощностью двигателя до 50 лошадиных сил включительно в размере 100 процентов от суммы налога граждан, призванных на военную службу по мобилизации в Вооруженные Силы Российской Федерации, а также участников специальной военной операции осуществляется в соответствии с </w:t>
      </w:r>
      <w:hyperlink w:history="0" r:id="rId59" w:tooltip="Закон ХМАО от 14.11.2002 N 62-оз (ред. от 26.02.2026) &quot;О транспортном налоге в Ханты-Мансийском автономном округе - Югре&quot; (принят Думой Ханты-Мансийского автономного округа 30.10.2002) {КонсультантПлюс}">
        <w:r>
          <w:rPr>
            <w:sz w:val="20"/>
            <w:color w:val="0000ff"/>
          </w:rPr>
          <w:t xml:space="preserve">Законом</w:t>
        </w:r>
      </w:hyperlink>
      <w:r>
        <w:rPr>
          <w:sz w:val="20"/>
        </w:rPr>
        <w:t xml:space="preserve"> Ханты-Мансийского автономного округа - Югры от 14 ноября 2002 года N 62-оз "О транспортном налоге в Ханты-Мансийском автономном округе - Югре".</w:t>
      </w:r>
    </w:p>
    <w:p>
      <w:pPr>
        <w:pStyle w:val="0"/>
        <w:spacing w:before="200" w:lineRule="auto"/>
        <w:ind w:firstLine="540"/>
        <w:jc w:val="both"/>
      </w:pPr>
      <w:r>
        <w:rPr>
          <w:sz w:val="20"/>
        </w:rPr>
        <w:t xml:space="preserve">2.5. Освобождение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 в отношении жилых помещений, расположенных в Ханты-Мансийском автономном округе - Югре, граждан Российской Федерации, указанных в </w:t>
      </w:r>
      <w:hyperlink w:history="0" r:id="rId60" w:tooltip="Федеральный закон от 14.03.2022 N 58-ФЗ (ред. от 28.12.2025) &quot;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статье 9.1</w:t>
        </w:r>
      </w:hyperlink>
      <w:r>
        <w:rPr>
          <w:sz w:val="20"/>
        </w:rPr>
        <w:t xml:space="preserve"> Федерального закона от 14 марта 2022 года N 58-ФЗ "О внесении изменений в отдельные законодательные акты Российской Федерации", и членов их семей осуществляется в соответствии с </w:t>
      </w:r>
      <w:hyperlink w:history="0" r:id="rId61" w:tooltip="Постановление Губернатора ХМАО - Югры от 09.11.2022 N 153 (ред. от 25.07.2023) &quot;О порядке освобождения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 граждан Российской Федерации, указанных в статье 9.1 Федерального закона от 14 марта 2022 года N 58-ФЗ &quot;О внесении изменений в отдельные законодательные акты Российской Федерации&quot;, и членов их семей&quot; {КонсультантПлюс}">
        <w:r>
          <w:rPr>
            <w:sz w:val="20"/>
            <w:color w:val="0000ff"/>
          </w:rPr>
          <w:t xml:space="preserve">постановлением</w:t>
        </w:r>
      </w:hyperlink>
      <w:r>
        <w:rPr>
          <w:sz w:val="20"/>
        </w:rPr>
        <w:t xml:space="preserve"> Губернатора Ханты-Мансийского автономного округа - Югры от 9 ноября 2022 года N 153 "О порядке освобождения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 граждан Российской Федерации, указанных в статье 9.1 Федерального закона от 14 марта 2022 года N 58-ФЗ "О внесении изменений в отдельные законодательные акты Российской Федерации", и членов их семей".</w:t>
      </w:r>
    </w:p>
    <w:p>
      <w:pPr>
        <w:pStyle w:val="0"/>
        <w:spacing w:before="200" w:lineRule="auto"/>
        <w:ind w:firstLine="540"/>
        <w:jc w:val="both"/>
      </w:pPr>
      <w:r>
        <w:rPr>
          <w:sz w:val="20"/>
        </w:rPr>
        <w:t xml:space="preserve">2.6. Регламент осуществления процедур при предоставлении (использовании) прав, льгот, социальных гарантий и компенсаций, предусмотренных настоящим постановлением, в том числе перечень необходимых документов, требования к их проверке устанавливают Департамент социального развития Ханты-Мансийского автономного округа - Югры, Департамент по управлению государственным имуществом Ханты-Мансийского автономного округа - Югры, Департамент образования и науки Ханты-Мансийского автономного округа - Югры, Департамент труда и занятости населения Ханты-Мансийского автономного округа - Югры и утверждают своим приказом.</w:t>
      </w:r>
    </w:p>
    <w:p>
      <w:pPr>
        <w:pStyle w:val="0"/>
        <w:jc w:val="both"/>
      </w:pPr>
      <w:r>
        <w:rPr>
          <w:sz w:val="20"/>
        </w:rPr>
        <w:t xml:space="preserve">(пп. 2.6 введен </w:t>
      </w:r>
      <w:hyperlink w:history="0" r:id="rId62" w:tooltip="Постановление Правительства ХМАО - Югры от 29.03.2024 N 118-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постановлением</w:t>
        </w:r>
      </w:hyperlink>
      <w:r>
        <w:rPr>
          <w:sz w:val="20"/>
        </w:rPr>
        <w:t xml:space="preserve"> Правительства ХМАО - Югры от 29.03.2024 N 118-п)</w:t>
      </w:r>
    </w:p>
    <w:p>
      <w:pPr>
        <w:pStyle w:val="0"/>
        <w:spacing w:before="200" w:lineRule="auto"/>
        <w:ind w:firstLine="540"/>
        <w:jc w:val="both"/>
      </w:pPr>
      <w:r>
        <w:rPr>
          <w:sz w:val="20"/>
        </w:rPr>
        <w:t xml:space="preserve">3. Получение денежных выплат, компенсаций, предусмотренных </w:t>
      </w:r>
      <w:hyperlink w:history="0" w:anchor="P365" w:tooltip="ПОРЯДОК">
        <w:r>
          <w:rPr>
            <w:sz w:val="20"/>
            <w:color w:val="0000ff"/>
          </w:rPr>
          <w:t xml:space="preserve">приложением 2</w:t>
        </w:r>
      </w:hyperlink>
      <w:r>
        <w:rPr>
          <w:sz w:val="20"/>
        </w:rPr>
        <w:t xml:space="preserve"> к настоящему постановлению, не учитывается при определении права на получение иных выплат и при предоставлении мер социальной поддержки, предусмотренных законодательством Российской Федерации и Ханты-Мансийского автономного округа - Югры.</w:t>
      </w:r>
    </w:p>
    <w:p>
      <w:pPr>
        <w:pStyle w:val="0"/>
        <w:spacing w:before="200" w:lineRule="auto"/>
        <w:ind w:firstLine="540"/>
        <w:jc w:val="both"/>
      </w:pPr>
      <w:r>
        <w:rPr>
          <w:sz w:val="20"/>
        </w:rPr>
        <w:t xml:space="preserve">4. Рекомендовать органам местного самоуправления муниципальных образований Ханты-Мансийского автономного округа - Югры установить меры имущественной поддержки граждан, принимающих (принявших) участие в специальной военной операции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 направленные на установление признаков состава преступления по </w:t>
      </w:r>
      <w:hyperlink w:history="0" r:id="rId63" w:tooltip="&quot;Уголовный кодекс Российской Федерации&quot; от 13.06.1996 N 63-ФЗ (ред. от 09.04.2026) {КонсультантПлюс}">
        <w:r>
          <w:rPr>
            <w:sz w:val="20"/>
            <w:color w:val="0000ff"/>
          </w:rPr>
          <w:t xml:space="preserve">статье 337</w:t>
        </w:r>
      </w:hyperlink>
      <w:r>
        <w:rPr>
          <w:sz w:val="20"/>
        </w:rPr>
        <w:t xml:space="preserve"> и (или) </w:t>
      </w:r>
      <w:hyperlink w:history="0" r:id="rId64" w:tooltip="&quot;Уголовный кодекс Российской Федерации&quot; от 13.06.1996 N 63-ФЗ (ред. от 09.04.2026) {КонсультантПлюс}">
        <w:r>
          <w:rPr>
            <w:sz w:val="20"/>
            <w:color w:val="0000ff"/>
          </w:rPr>
          <w:t xml:space="preserve">статье 338</w:t>
        </w:r>
      </w:hyperlink>
      <w:r>
        <w:rPr>
          <w:sz w:val="20"/>
        </w:rPr>
        <w:t xml:space="preserve"> Уголовного кодекса Российской Федерации, или в отношении которых имеются вступившие в законную силу решения суда по одной из указанных статей Уголовного </w:t>
      </w:r>
      <w:hyperlink w:history="0" r:id="rId65" w:tooltip="&quot;Уголовный кодекс Российской Федерации&quot; от 13.06.1996 N 63-ФЗ (ред. от 09.04.2026) {КонсультантПлюс}">
        <w:r>
          <w:rPr>
            <w:sz w:val="20"/>
            <w:color w:val="0000ff"/>
          </w:rPr>
          <w:t xml:space="preserve">кодекса</w:t>
        </w:r>
      </w:hyperlink>
      <w:r>
        <w:rPr>
          <w:sz w:val="20"/>
        </w:rPr>
        <w:t xml:space="preserve"> Российской Федерации), аналогичные предусмотренным </w:t>
      </w:r>
      <w:hyperlink w:history="0" w:anchor="P1248" w:tooltip="МЕРЫ">
        <w:r>
          <w:rPr>
            <w:sz w:val="20"/>
            <w:color w:val="0000ff"/>
          </w:rPr>
          <w:t xml:space="preserve">приложение 7</w:t>
        </w:r>
      </w:hyperlink>
      <w:r>
        <w:rPr>
          <w:sz w:val="20"/>
        </w:rPr>
        <w:t xml:space="preserve"> к настоящему постановлению, меры поддержки в виде бесплатного проезда в общественном транспорте, бесплатного обучения в муниципальных организациях дополнительного образования и посещения учреждений культуры, спорта, детям указанных граждан.</w:t>
      </w:r>
    </w:p>
    <w:p>
      <w:pPr>
        <w:pStyle w:val="0"/>
        <w:jc w:val="both"/>
      </w:pPr>
      <w:r>
        <w:rPr>
          <w:sz w:val="20"/>
        </w:rPr>
        <w:t xml:space="preserve">(в ред. постановлений Правительства ХМАО - Югры от 05.05.2023 </w:t>
      </w:r>
      <w:hyperlink w:history="0" r:id="rId66" w:tooltip="Постановление Правительства ХМАО - Югры от 05.05.2023 N 204-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Российской Федерации, принимающим участие в специальной военной операции, и членам их семей&quot; {КонсультантПлюс}">
        <w:r>
          <w:rPr>
            <w:sz w:val="20"/>
            <w:color w:val="0000ff"/>
          </w:rPr>
          <w:t xml:space="preserve">N 204-п</w:t>
        </w:r>
      </w:hyperlink>
      <w:r>
        <w:rPr>
          <w:sz w:val="20"/>
        </w:rPr>
        <w:t xml:space="preserve">, от 03.11.2023 </w:t>
      </w:r>
      <w:hyperlink w:history="0" r:id="rId67" w:tooltip="Постановление Правительства ХМАО - Югры от 03.11.2023 N 538-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538-п</w:t>
        </w:r>
      </w:hyperlink>
      <w:r>
        <w:rPr>
          <w:sz w:val="20"/>
        </w:rPr>
        <w:t xml:space="preserve">)</w:t>
      </w:r>
    </w:p>
    <w:p>
      <w:pPr>
        <w:pStyle w:val="0"/>
        <w:spacing w:before="200" w:lineRule="auto"/>
        <w:ind w:firstLine="540"/>
        <w:jc w:val="both"/>
      </w:pPr>
      <w:r>
        <w:rPr>
          <w:sz w:val="20"/>
        </w:rPr>
        <w:t xml:space="preserve">5. Внести в </w:t>
      </w:r>
      <w:hyperlink w:history="0" r:id="rId68" w:tooltip="Постановление Правительства ХМАО - Югры от 21.02.2007 N 35-п (ред. от 16.12.2022) &quot;О Порядке обращения за компенсацией части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 и ее предоставления&quot; ------------ Недействующая редакция {КонсультантПлюс}">
        <w:r>
          <w:rPr>
            <w:sz w:val="20"/>
            <w:color w:val="0000ff"/>
          </w:rPr>
          <w:t xml:space="preserve">приложение</w:t>
        </w:r>
      </w:hyperlink>
      <w:r>
        <w:rPr>
          <w:sz w:val="20"/>
        </w:rPr>
        <w:t xml:space="preserve"> к постановлению Правительства Ханты-Мансийского автономного округа - Югры от 21 февраля 2007 года N 35-п "О Порядке обращения за компенсацией части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 и ее предоставления" следующие изменения:</w:t>
      </w:r>
    </w:p>
    <w:p>
      <w:pPr>
        <w:pStyle w:val="0"/>
        <w:spacing w:before="200" w:lineRule="auto"/>
        <w:ind w:firstLine="540"/>
        <w:jc w:val="both"/>
      </w:pPr>
      <w:r>
        <w:rPr>
          <w:sz w:val="20"/>
        </w:rPr>
        <w:t xml:space="preserve">5.1. </w:t>
      </w:r>
      <w:hyperlink w:history="0" r:id="rId69" w:tooltip="Постановление Правительства ХМАО - Югры от 21.02.2007 N 35-п (ред. от 16.12.2022) &quot;О Порядке обращения за компенсацией части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 и ее предоставления&quot; ------------ Недействующая редакция {КонсультантПлюс}">
        <w:r>
          <w:rPr>
            <w:sz w:val="20"/>
            <w:color w:val="0000ff"/>
          </w:rPr>
          <w:t xml:space="preserve">Пункт 1</w:t>
        </w:r>
      </w:hyperlink>
      <w:r>
        <w:rPr>
          <w:sz w:val="20"/>
        </w:rPr>
        <w:t xml:space="preserve"> после слов "для предоставления компенсации" дополнить словами ", за исключением случая, предусмотренного </w:t>
      </w:r>
      <w:hyperlink w:history="0" r:id="rId70" w:tooltip="Закон ХМАО - Югры от 21.02.2007 N 2-оз (ред. от 23.04.2026) &quot;О регулировании отдельных вопросов, возникающих в связи с компенсацией части родительской платы,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quot; (принят Думой Ханты-Мансийского автономного округа - Югры 15.02.2007) {КонсультантПлюс}">
        <w:r>
          <w:rPr>
            <w:sz w:val="20"/>
            <w:color w:val="0000ff"/>
          </w:rPr>
          <w:t xml:space="preserve">абзацем четвертым статьи 1</w:t>
        </w:r>
      </w:hyperlink>
      <w:r>
        <w:rPr>
          <w:sz w:val="20"/>
        </w:rPr>
        <w:t xml:space="preserve"> Закона Ханты-Мансийского автономного округа - Югры от 21 февраля 2007 года N 2-оз "О компенсации части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p>
      <w:pPr>
        <w:pStyle w:val="0"/>
        <w:spacing w:before="200" w:lineRule="auto"/>
        <w:ind w:firstLine="540"/>
        <w:jc w:val="both"/>
      </w:pPr>
      <w:r>
        <w:rPr>
          <w:sz w:val="20"/>
        </w:rPr>
        <w:t xml:space="preserve">5.2. </w:t>
      </w:r>
      <w:hyperlink w:history="0" r:id="rId71" w:tooltip="Постановление Правительства ХМАО - Югры от 21.02.2007 N 35-п (ред. от 16.12.2022) &quot;О Порядке обращения за компенсацией части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 и ее предоставления&quot; ------------ Недействующая редакция {КонсультантПлюс}">
        <w:r>
          <w:rPr>
            <w:sz w:val="20"/>
            <w:color w:val="0000ff"/>
          </w:rPr>
          <w:t xml:space="preserve">Абзацы седьмой</w:t>
        </w:r>
      </w:hyperlink>
      <w:r>
        <w:rPr>
          <w:sz w:val="20"/>
        </w:rPr>
        <w:t xml:space="preserve">, </w:t>
      </w:r>
      <w:hyperlink w:history="0" r:id="rId72" w:tooltip="Постановление Правительства ХМАО - Югры от 21.02.2007 N 35-п (ред. от 16.12.2022) &quot;О Порядке обращения за компенсацией части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 и ее предоставления&quot; ------------ Недействующая редакция {КонсультантПлюс}">
        <w:r>
          <w:rPr>
            <w:sz w:val="20"/>
            <w:color w:val="0000ff"/>
          </w:rPr>
          <w:t xml:space="preserve">восьмой пункта 2</w:t>
        </w:r>
      </w:hyperlink>
      <w:r>
        <w:rPr>
          <w:sz w:val="20"/>
        </w:rPr>
        <w:t xml:space="preserve"> признать утратившими силу.</w:t>
      </w:r>
    </w:p>
    <w:p>
      <w:pPr>
        <w:pStyle w:val="0"/>
        <w:spacing w:before="200" w:lineRule="auto"/>
        <w:ind w:firstLine="540"/>
        <w:jc w:val="both"/>
      </w:pPr>
      <w:r>
        <w:rPr>
          <w:sz w:val="20"/>
        </w:rPr>
        <w:t xml:space="preserve">5.3. </w:t>
      </w:r>
      <w:hyperlink w:history="0" r:id="rId73" w:tooltip="Постановление Правительства ХМАО - Югры от 21.02.2007 N 35-п (ред. от 16.12.2022) &quot;О Порядке обращения за компенсацией части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 и ее предоставления&quot; ------------ Недействующая редакция {КонсультантПлюс}">
        <w:r>
          <w:rPr>
            <w:sz w:val="20"/>
            <w:color w:val="0000ff"/>
          </w:rPr>
          <w:t xml:space="preserve">Абзацы десятый</w:t>
        </w:r>
      </w:hyperlink>
      <w:r>
        <w:rPr>
          <w:sz w:val="20"/>
        </w:rPr>
        <w:t xml:space="preserve">, </w:t>
      </w:r>
      <w:hyperlink w:history="0" r:id="rId74" w:tooltip="Постановление Правительства ХМАО - Югры от 21.02.2007 N 35-п (ред. от 16.12.2022) &quot;О Порядке обращения за компенсацией части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 и ее предоставления&quot; ------------ Недействующая редакция {КонсультантПлюс}">
        <w:r>
          <w:rPr>
            <w:sz w:val="20"/>
            <w:color w:val="0000ff"/>
          </w:rPr>
          <w:t xml:space="preserve">одиннадцатый подпункта 5.3.1 пункта 5</w:t>
        </w:r>
      </w:hyperlink>
      <w:r>
        <w:rPr>
          <w:sz w:val="20"/>
        </w:rPr>
        <w:t xml:space="preserve"> признать утратившими силу.</w:t>
      </w:r>
    </w:p>
    <w:p>
      <w:pPr>
        <w:pStyle w:val="0"/>
        <w:spacing w:before="200" w:lineRule="auto"/>
        <w:ind w:firstLine="540"/>
        <w:jc w:val="both"/>
      </w:pPr>
      <w:r>
        <w:rPr>
          <w:sz w:val="20"/>
        </w:rPr>
        <w:t xml:space="preserve">6. Внести в </w:t>
      </w:r>
      <w:hyperlink w:history="0" r:id="rId75" w:tooltip="Постановление Правительства ХМАО - Югры от 29.12.2011 N 514-п (ред. от 16.12.2022) &quot;Об обеспечении граждан бесплатной юридической помощью в Ханты-Мансийском автономном округе - Югре&quot; (вместе с &quot;Перечнем населенных пунктов, относящихся к труднодоступным и малонаселенным местностям Ханты-Мансийского автономного округа - Югры, для оказания адвокатами юридической помощи&quot;, &quot;Порядком компенсации расходов адвокатам, оказывающим юридическую помощь в труднодоступных и малонаселенных местностях Ханты-Мансийского авто ------------ Недействующая редакция {КонсультантПлюс}">
        <w:r>
          <w:rPr>
            <w:sz w:val="20"/>
            <w:color w:val="0000ff"/>
          </w:rPr>
          <w:t xml:space="preserve">приложение 3</w:t>
        </w:r>
      </w:hyperlink>
      <w:r>
        <w:rPr>
          <w:sz w:val="20"/>
        </w:rPr>
        <w:t xml:space="preserve"> к постановлению Правительства Ханты-Мансийского автономного округа - Югры от 29 декабря 2011 года N 514-п "Об обеспечении граждан бесплатной юридической помощью в Ханты-Мансийском автономном округе - Югре" изменение, дополнив </w:t>
      </w:r>
      <w:hyperlink w:history="0" r:id="rId76" w:tooltip="Постановление Правительства ХМАО - Югры от 29.12.2011 N 514-п (ред. от 16.12.2022) &quot;Об обеспечении граждан бесплатной юридической помощью в Ханты-Мансийском автономном округе - Югре&quot; (вместе с &quot;Перечнем населенных пунктов, относящихся к труднодоступным и малонаселенным местностям Ханты-Мансийского автономного округа - Югры, для оказания адвокатами юридической помощи&quot;, &quot;Порядком компенсации расходов адвокатам, оказывающим юридическую помощь в труднодоступных и малонаселенных местностях Ханты-Мансийского авто ------------ Недействующая редакция {КонсультантПлюс}">
        <w:r>
          <w:rPr>
            <w:sz w:val="20"/>
            <w:color w:val="0000ff"/>
          </w:rPr>
          <w:t xml:space="preserve">пункт 1</w:t>
        </w:r>
      </w:hyperlink>
      <w:r>
        <w:rPr>
          <w:sz w:val="20"/>
        </w:rPr>
        <w:t xml:space="preserve"> после слов "N 113-оз "О бесплатной юридической помощи в Ханты-Мансийском автономном округе - Югре" (далее - Закон автономного округа от 16 декабря 2011 г. N 113-оз)" словами "(за исключением категории граждан, предусмотренной </w:t>
      </w:r>
      <w:hyperlink w:history="0" r:id="rId77" w:tooltip="Закон ХМАО - Югры от 16.12.2011 N 113-оз (ред. от 26.02.2026) &quot;О бесплатной юридической помощи в Ханты-Мансийском автономном округе - Югре&quot; (принят Думой Ханты-Мансийского автономного округа - Югры 16.12.2011) {КонсультантПлюс}">
        <w:r>
          <w:rPr>
            <w:sz w:val="20"/>
            <w:color w:val="0000ff"/>
          </w:rPr>
          <w:t xml:space="preserve">подпунктом 17 пункта 1 статьи 4</w:t>
        </w:r>
      </w:hyperlink>
      <w:r>
        <w:rPr>
          <w:sz w:val="20"/>
        </w:rPr>
        <w:t xml:space="preserve"> Закона автономного округа от 16 декабря 2011 г. N 113-оз)".</w:t>
      </w:r>
    </w:p>
    <w:p>
      <w:pPr>
        <w:pStyle w:val="0"/>
        <w:spacing w:before="200" w:lineRule="auto"/>
        <w:ind w:firstLine="540"/>
        <w:jc w:val="both"/>
      </w:pPr>
      <w:r>
        <w:rPr>
          <w:sz w:val="20"/>
        </w:rPr>
        <w:t xml:space="preserve">7. Внести в </w:t>
      </w:r>
      <w:hyperlink w:history="0" r:id="rId78" w:tooltip="Постановление Правительства ХМАО - Югры от 04.03.2016 N 59-п (ред. от 16.12.2022) &quot;Об обеспечении питанием обучающихся в образовательных организациях в Ханты-Мансийском автономном округе - Югре&quot; (вместе с &quot;Порядком обеспечения питанием обучающихся в государственных общеобразовательных организациях, государственных образовательных организациях, осуществляющих образовательную деятельность по образовательным программам среднего профессионального образования, находящихся в ведении исполнительных органов Ханты-М ------------ Недействующая редакция {КонсультантПлюс}">
        <w:r>
          <w:rPr>
            <w:sz w:val="20"/>
            <w:color w:val="0000ff"/>
          </w:rPr>
          <w:t xml:space="preserve">приложение 1</w:t>
        </w:r>
      </w:hyperlink>
      <w:r>
        <w:rPr>
          <w:sz w:val="20"/>
        </w:rPr>
        <w:t xml:space="preserve"> к постановлению Правительства Ханты-Мансийского автономного округа - Югры от 4 марта 2016 года N 59-п "Об обеспечении питанием обучающихся в образовательных организациях в Ханты-Мансийском автономном округе - Югре" изменения, исключив в </w:t>
      </w:r>
      <w:hyperlink w:history="0" r:id="rId79" w:tooltip="Постановление Правительства ХМАО - Югры от 04.03.2016 N 59-п (ред. от 16.12.2022) &quot;Об обеспечении питанием обучающихся в образовательных организациях в Ханты-Мансийском автономном округе - Югре&quot; (вместе с &quot;Порядком обеспечения питанием обучающихся в государственных общеобразовательных организациях, государственных образовательных организациях, осуществляющих образовательную деятельность по образовательным программам среднего профессионального образования, находящихся в ведении исполнительных органов Ханты-М ------------ Недействующая редакция {КонсультантПлюс}">
        <w:r>
          <w:rPr>
            <w:sz w:val="20"/>
            <w:color w:val="0000ff"/>
          </w:rPr>
          <w:t xml:space="preserve">подпунктах 6.2.2</w:t>
        </w:r>
      </w:hyperlink>
      <w:r>
        <w:rPr>
          <w:sz w:val="20"/>
        </w:rPr>
        <w:t xml:space="preserve">, </w:t>
      </w:r>
      <w:hyperlink w:history="0" r:id="rId80" w:tooltip="Постановление Правительства ХМАО - Югры от 04.03.2016 N 59-п (ред. от 16.12.2022) &quot;Об обеспечении питанием обучающихся в образовательных организациях в Ханты-Мансийском автономном округе - Югре&quot; (вместе с &quot;Порядком обеспечения питанием обучающихся в государственных общеобразовательных организациях, государственных образовательных организациях, осуществляющих образовательную деятельность по образовательным программам среднего профессионального образования, находящихся в ведении исполнительных органов Ханты-М ------------ Недействующая редакция {КонсультантПлюс}">
        <w:r>
          <w:rPr>
            <w:sz w:val="20"/>
            <w:color w:val="0000ff"/>
          </w:rPr>
          <w:t xml:space="preserve">6.2.3 пункта 6</w:t>
        </w:r>
      </w:hyperlink>
      <w:r>
        <w:rPr>
          <w:sz w:val="20"/>
        </w:rPr>
        <w:t xml:space="preserve"> слова ", членов семей участников специальной военной операции на территориях Украины, Донецкой Народной Республики, Луганской Народной Республики, Запорожской и Херсонской областей (далее - спецоперация), граждан Российской Федерации, призванных на военную службу по мобилизации в Вооруженные Силы Российской Федерации".</w:t>
      </w:r>
    </w:p>
    <w:p>
      <w:pPr>
        <w:pStyle w:val="0"/>
        <w:spacing w:before="200" w:lineRule="auto"/>
        <w:ind w:firstLine="540"/>
        <w:jc w:val="both"/>
      </w:pPr>
      <w:r>
        <w:rPr>
          <w:sz w:val="20"/>
        </w:rPr>
        <w:t xml:space="preserve">8. Внести в </w:t>
      </w:r>
      <w:hyperlink w:history="0" r:id="rId81" w:tooltip="Постановление Правительства ХМАО - Югры от 24.12.2021 N 578-п (ред. от 20.01.2023) &quot;О мерах по реализации государственной программы Ханты-Мансийского автономного округа - Югры &quot;Поддержка занятости населения&quot; (вместе с &quot;Порядком предоставления субвенций из бюджета Ханты-Мансийского автономного округа - Югры бюджетам муниципальных районов и городских округов Ханты-Мансийского автономного округа - Югры для осуществления переданных органам местного самоуправления муниципальных образований Ханты-Мансийского авто ------------ Недействующая редакция {КонсультантПлюс}">
        <w:r>
          <w:rPr>
            <w:sz w:val="20"/>
            <w:color w:val="0000ff"/>
          </w:rPr>
          <w:t xml:space="preserve">приложение 11</w:t>
        </w:r>
      </w:hyperlink>
      <w:r>
        <w:rPr>
          <w:sz w:val="20"/>
        </w:rPr>
        <w:t xml:space="preserve"> к постановлению Правительства Ханты-Мансийского автономного округа - Югры от 24 декабря 2021 года N 578-п "О мерах по реализации государственной программы Ханты-Мансийского автономного округа - Югры "Поддержка занятости населения" следующие изменения:</w:t>
      </w:r>
    </w:p>
    <w:p>
      <w:pPr>
        <w:pStyle w:val="0"/>
        <w:spacing w:before="200" w:lineRule="auto"/>
        <w:ind w:firstLine="540"/>
        <w:jc w:val="both"/>
      </w:pPr>
      <w:r>
        <w:rPr>
          <w:sz w:val="20"/>
        </w:rPr>
        <w:t xml:space="preserve">8.1. В </w:t>
      </w:r>
      <w:hyperlink w:history="0" r:id="rId82" w:tooltip="Постановление Правительства ХМАО - Югры от 24.12.2021 N 578-п (ред. от 20.01.2023) &quot;О мерах по реализации государственной программы Ханты-Мансийского автономного округа - Югры &quot;Поддержка занятости населения&quot; (вместе с &quot;Порядком предоставления субвенций из бюджета Ханты-Мансийского автономного округа - Югры бюджетам муниципальных районов и городских округов Ханты-Мансийского автономного округа - Югры для осуществления переданных органам местного самоуправления муниципальных образований Ханты-Мансийского авто ------------ Недействующая редакция {КонсультантПлюс}">
        <w:r>
          <w:rPr>
            <w:sz w:val="20"/>
            <w:color w:val="0000ff"/>
          </w:rPr>
          <w:t xml:space="preserve">разделе I</w:t>
        </w:r>
      </w:hyperlink>
      <w:r>
        <w:rPr>
          <w:sz w:val="20"/>
        </w:rPr>
        <w:t xml:space="preserve">:</w:t>
      </w:r>
    </w:p>
    <w:p>
      <w:pPr>
        <w:pStyle w:val="0"/>
        <w:spacing w:before="200" w:lineRule="auto"/>
        <w:ind w:firstLine="540"/>
        <w:jc w:val="both"/>
      </w:pPr>
      <w:r>
        <w:rPr>
          <w:sz w:val="20"/>
        </w:rPr>
        <w:t xml:space="preserve">8.1.1. </w:t>
      </w:r>
      <w:hyperlink w:history="0" r:id="rId83" w:tooltip="Постановление Правительства ХМАО - Югры от 24.12.2021 N 578-п (ред. от 20.01.2023) &quot;О мерах по реализации государственной программы Ханты-Мансийского автономного округа - Югры &quot;Поддержка занятости населения&quot; (вместе с &quot;Порядком предоставления субвенций из бюджета Ханты-Мансийского автономного округа - Югры бюджетам муниципальных районов и городских округов Ханты-Мансийского автономного округа - Югры для осуществления переданных органам местного самоуправления муниципальных образований Ханты-Мансийского авто ------------ Недействующая редакция {КонсультантПлюс}">
        <w:r>
          <w:rPr>
            <w:sz w:val="20"/>
            <w:color w:val="0000ff"/>
          </w:rPr>
          <w:t xml:space="preserve">Абзац двенадцатый пункта 1.3</w:t>
        </w:r>
      </w:hyperlink>
      <w:r>
        <w:rPr>
          <w:sz w:val="20"/>
        </w:rPr>
        <w:t xml:space="preserve"> признать утратившим силу.</w:t>
      </w:r>
    </w:p>
    <w:p>
      <w:pPr>
        <w:pStyle w:val="0"/>
        <w:spacing w:before="200" w:lineRule="auto"/>
        <w:ind w:firstLine="540"/>
        <w:jc w:val="both"/>
      </w:pPr>
      <w:r>
        <w:rPr>
          <w:sz w:val="20"/>
        </w:rPr>
        <w:t xml:space="preserve">8.1.2. </w:t>
      </w:r>
      <w:hyperlink w:history="0" r:id="rId84" w:tooltip="Постановление Правительства ХМАО - Югры от 24.12.2021 N 578-п (ред. от 20.01.2023) &quot;О мерах по реализации государственной программы Ханты-Мансийского автономного округа - Югры &quot;Поддержка занятости населения&quot; (вместе с &quot;Порядком предоставления субвенций из бюджета Ханты-Мансийского автономного округа - Югры бюджетам муниципальных районов и городских округов Ханты-Мансийского автономного округа - Югры для осуществления переданных органам местного самоуправления муниципальных образований Ханты-Мансийского авто ------------ Недействующая редакция {КонсультантПлюс}">
        <w:r>
          <w:rPr>
            <w:sz w:val="20"/>
            <w:color w:val="0000ff"/>
          </w:rPr>
          <w:t xml:space="preserve">Подпункт 1.4.6 пункта 1.4</w:t>
        </w:r>
      </w:hyperlink>
      <w:r>
        <w:rPr>
          <w:sz w:val="20"/>
        </w:rPr>
        <w:t xml:space="preserve"> признать утратившим силу.</w:t>
      </w:r>
    </w:p>
    <w:p>
      <w:pPr>
        <w:pStyle w:val="0"/>
        <w:spacing w:before="200" w:lineRule="auto"/>
        <w:ind w:firstLine="540"/>
        <w:jc w:val="both"/>
      </w:pPr>
      <w:r>
        <w:rPr>
          <w:sz w:val="20"/>
        </w:rPr>
        <w:t xml:space="preserve">8.2. В </w:t>
      </w:r>
      <w:hyperlink w:history="0" r:id="rId85" w:tooltip="Постановление Правительства ХМАО - Югры от 24.12.2021 N 578-п (ред. от 20.01.2023) &quot;О мерах по реализации государственной программы Ханты-Мансийского автономного округа - Югры &quot;Поддержка занятости населения&quot; (вместе с &quot;Порядком предоставления субвенций из бюджета Ханты-Мансийского автономного округа - Югры бюджетам муниципальных районов и городских округов Ханты-Мансийского автономного округа - Югры для осуществления переданных органам местного самоуправления муниципальных образований Ханты-Мансийского авто ------------ Недействующая редакция {КонсультантПлюс}">
        <w:r>
          <w:rPr>
            <w:sz w:val="20"/>
            <w:color w:val="0000ff"/>
          </w:rPr>
          <w:t xml:space="preserve">разделе III</w:t>
        </w:r>
      </w:hyperlink>
      <w:r>
        <w:rPr>
          <w:sz w:val="20"/>
        </w:rPr>
        <w:t xml:space="preserve">:</w:t>
      </w:r>
    </w:p>
    <w:p>
      <w:pPr>
        <w:pStyle w:val="0"/>
        <w:spacing w:before="200" w:lineRule="auto"/>
        <w:ind w:firstLine="540"/>
        <w:jc w:val="both"/>
      </w:pPr>
      <w:r>
        <w:rPr>
          <w:sz w:val="20"/>
        </w:rPr>
        <w:t xml:space="preserve">8.2.1. В </w:t>
      </w:r>
      <w:hyperlink w:history="0" r:id="rId86" w:tooltip="Постановление Правительства ХМАО - Югры от 24.12.2021 N 578-п (ред. от 20.01.2023) &quot;О мерах по реализации государственной программы Ханты-Мансийского автономного округа - Югры &quot;Поддержка занятости населения&quot; (вместе с &quot;Порядком предоставления субвенций из бюджета Ханты-Мансийского автономного округа - Югры бюджетам муниципальных районов и городских округов Ханты-Мансийского автономного округа - Югры для осуществления переданных органам местного самоуправления муниципальных образований Ханты-Мансийского авто ------------ Недействующая редакция {КонсультантПлюс}">
        <w:r>
          <w:rPr>
            <w:sz w:val="20"/>
            <w:color w:val="0000ff"/>
          </w:rPr>
          <w:t xml:space="preserve">заголовке</w:t>
        </w:r>
      </w:hyperlink>
      <w:r>
        <w:rPr>
          <w:sz w:val="20"/>
        </w:rPr>
        <w:t xml:space="preserve"> слова ", членов семей участников СВО" исключить.</w:t>
      </w:r>
    </w:p>
    <w:p>
      <w:pPr>
        <w:pStyle w:val="0"/>
        <w:spacing w:before="200" w:lineRule="auto"/>
        <w:ind w:firstLine="540"/>
        <w:jc w:val="both"/>
      </w:pPr>
      <w:r>
        <w:rPr>
          <w:sz w:val="20"/>
        </w:rPr>
        <w:t xml:space="preserve">8.2.2. В </w:t>
      </w:r>
      <w:hyperlink w:history="0" r:id="rId87" w:tooltip="Постановление Правительства ХМАО - Югры от 24.12.2021 N 578-п (ред. от 20.01.2023) &quot;О мерах по реализации государственной программы Ханты-Мансийского автономного округа - Югры &quot;Поддержка занятости населения&quot; (вместе с &quot;Порядком предоставления субвенций из бюджета Ханты-Мансийского автономного округа - Югры бюджетам муниципальных районов и городских округов Ханты-Мансийского автономного округа - Югры для осуществления переданных органам местного самоуправления муниципальных образований Ханты-Мансийского авто ------------ Недействующая редакция {КонсультантПлюс}">
        <w:r>
          <w:rPr>
            <w:sz w:val="20"/>
            <w:color w:val="0000ff"/>
          </w:rPr>
          <w:t xml:space="preserve">абзаце втором пункта 3.1</w:t>
        </w:r>
      </w:hyperlink>
      <w:r>
        <w:rPr>
          <w:sz w:val="20"/>
        </w:rPr>
        <w:t xml:space="preserve"> слова ", член семьи участника СВО" исключить.</w:t>
      </w:r>
    </w:p>
    <w:p>
      <w:pPr>
        <w:pStyle w:val="0"/>
        <w:spacing w:before="200" w:lineRule="auto"/>
        <w:ind w:firstLine="540"/>
        <w:jc w:val="both"/>
      </w:pPr>
      <w:r>
        <w:rPr>
          <w:sz w:val="20"/>
        </w:rPr>
        <w:t xml:space="preserve">8.2.3. В </w:t>
      </w:r>
      <w:hyperlink w:history="0" r:id="rId88" w:tooltip="Постановление Правительства ХМАО - Югры от 24.12.2021 N 578-п (ред. от 20.01.2023) &quot;О мерах по реализации государственной программы Ханты-Мансийского автономного округа - Югры &quot;Поддержка занятости населения&quot; (вместе с &quot;Порядком предоставления субвенций из бюджета Ханты-Мансийского автономного округа - Югры бюджетам муниципальных районов и городских округов Ханты-Мансийского автономного округа - Югры для осуществления переданных органам местного самоуправления муниципальных образований Ханты-Мансийского авто ------------ Недействующая редакция {КонсультантПлюс}">
        <w:r>
          <w:rPr>
            <w:sz w:val="20"/>
            <w:color w:val="0000ff"/>
          </w:rPr>
          <w:t xml:space="preserve">пункте 3.2</w:t>
        </w:r>
      </w:hyperlink>
      <w:r>
        <w:rPr>
          <w:sz w:val="20"/>
        </w:rPr>
        <w:t xml:space="preserve">:</w:t>
      </w:r>
    </w:p>
    <w:p>
      <w:pPr>
        <w:pStyle w:val="0"/>
        <w:spacing w:before="200" w:lineRule="auto"/>
        <w:ind w:firstLine="540"/>
        <w:jc w:val="both"/>
      </w:pPr>
      <w:r>
        <w:rPr>
          <w:sz w:val="20"/>
        </w:rPr>
        <w:t xml:space="preserve">8.2.3.1. В </w:t>
      </w:r>
      <w:hyperlink w:history="0" r:id="rId89" w:tooltip="Постановление Правительства ХМАО - Югры от 24.12.2021 N 578-п (ред. от 20.01.2023) &quot;О мерах по реализации государственной программы Ханты-Мансийского автономного округа - Югры &quot;Поддержка занятости населения&quot; (вместе с &quot;Порядком предоставления субвенций из бюджета Ханты-Мансийского автономного округа - Югры бюджетам муниципальных районов и городских округов Ханты-Мансийского автономного округа - Югры для осуществления переданных органам местного самоуправления муниципальных образований Ханты-Мансийского авто ------------ Недействующая редакция {КонсультантПлюс}">
        <w:r>
          <w:rPr>
            <w:sz w:val="20"/>
            <w:color w:val="0000ff"/>
          </w:rPr>
          <w:t xml:space="preserve">подпункте 3.2.1</w:t>
        </w:r>
      </w:hyperlink>
      <w:r>
        <w:rPr>
          <w:sz w:val="20"/>
        </w:rPr>
        <w:t xml:space="preserve">:</w:t>
      </w:r>
    </w:p>
    <w:p>
      <w:pPr>
        <w:pStyle w:val="0"/>
        <w:spacing w:before="200" w:lineRule="auto"/>
        <w:ind w:firstLine="540"/>
        <w:jc w:val="both"/>
      </w:pPr>
      <w:r>
        <w:rPr>
          <w:sz w:val="20"/>
        </w:rPr>
        <w:t xml:space="preserve">8.2.3.1.1. В </w:t>
      </w:r>
      <w:hyperlink w:history="0" r:id="rId90" w:tooltip="Постановление Правительства ХМАО - Югры от 24.12.2021 N 578-п (ред. от 20.01.2023) &quot;О мерах по реализации государственной программы Ханты-Мансийского автономного округа - Югры &quot;Поддержка занятости населения&quot; (вместе с &quot;Порядком предоставления субвенций из бюджета Ханты-Мансийского автономного округа - Югры бюджетам муниципальных районов и городских округов Ханты-Мансийского автономного округа - Югры для осуществления переданных органам местного самоуправления муниципальных образований Ханты-Мансийского авто ------------ Недействующая редакция {КонсультантПлюс}">
        <w:r>
          <w:rPr>
            <w:sz w:val="20"/>
            <w:color w:val="0000ff"/>
          </w:rPr>
          <w:t xml:space="preserve">абзаце первом</w:t>
        </w:r>
      </w:hyperlink>
      <w:r>
        <w:rPr>
          <w:sz w:val="20"/>
        </w:rPr>
        <w:t xml:space="preserve"> слова ", члена семьи участника СВО" исключить.</w:t>
      </w:r>
    </w:p>
    <w:p>
      <w:pPr>
        <w:pStyle w:val="0"/>
        <w:spacing w:before="200" w:lineRule="auto"/>
        <w:ind w:firstLine="540"/>
        <w:jc w:val="both"/>
      </w:pPr>
      <w:r>
        <w:rPr>
          <w:sz w:val="20"/>
        </w:rPr>
        <w:t xml:space="preserve">8.2.3.1.2. В </w:t>
      </w:r>
      <w:hyperlink w:history="0" r:id="rId91" w:tooltip="Постановление Правительства ХМАО - Югры от 24.12.2021 N 578-п (ред. от 20.01.2023) &quot;О мерах по реализации государственной программы Ханты-Мансийского автономного округа - Югры &quot;Поддержка занятости населения&quot; (вместе с &quot;Порядком предоставления субвенций из бюджета Ханты-Мансийского автономного округа - Югры бюджетам муниципальных районов и городских округов Ханты-Мансийского автономного округа - Югры для осуществления переданных органам местного самоуправления муниципальных образований Ханты-Мансийского авто ------------ Недействующая редакция {КонсультантПлюс}">
        <w:r>
          <w:rPr>
            <w:sz w:val="20"/>
            <w:color w:val="0000ff"/>
          </w:rPr>
          <w:t xml:space="preserve">абзаце втором</w:t>
        </w:r>
      </w:hyperlink>
      <w:r>
        <w:rPr>
          <w:sz w:val="20"/>
        </w:rPr>
        <w:t xml:space="preserve"> слова ", членов семей участников СВО" исключить.</w:t>
      </w:r>
    </w:p>
    <w:p>
      <w:pPr>
        <w:pStyle w:val="0"/>
        <w:spacing w:before="200" w:lineRule="auto"/>
        <w:ind w:firstLine="540"/>
        <w:jc w:val="both"/>
      </w:pPr>
      <w:r>
        <w:rPr>
          <w:sz w:val="20"/>
        </w:rPr>
        <w:t xml:space="preserve">8.2.3.2. </w:t>
      </w:r>
      <w:hyperlink w:history="0" r:id="rId92" w:tooltip="Постановление Правительства ХМАО - Югры от 24.12.2021 N 578-п (ред. от 20.01.2023) &quot;О мерах по реализации государственной программы Ханты-Мансийского автономного округа - Югры &quot;Поддержка занятости населения&quot; (вместе с &quot;Порядком предоставления субвенций из бюджета Ханты-Мансийского автономного округа - Югры бюджетам муниципальных районов и городских округов Ханты-Мансийского автономного округа - Югры для осуществления переданных органам местного самоуправления муниципальных образований Ханты-Мансийского авто ------------ Недействующая редакция {КонсультантПлюс}">
        <w:r>
          <w:rPr>
            <w:sz w:val="20"/>
            <w:color w:val="0000ff"/>
          </w:rPr>
          <w:t xml:space="preserve">Абзац второй подпункта 3.2.2</w:t>
        </w:r>
      </w:hyperlink>
      <w:r>
        <w:rPr>
          <w:sz w:val="20"/>
        </w:rPr>
        <w:t xml:space="preserve"> признать утратившим силу.</w:t>
      </w:r>
    </w:p>
    <w:p>
      <w:pPr>
        <w:pStyle w:val="0"/>
        <w:spacing w:before="200" w:lineRule="auto"/>
        <w:ind w:firstLine="540"/>
        <w:jc w:val="both"/>
      </w:pPr>
      <w:r>
        <w:rPr>
          <w:sz w:val="20"/>
        </w:rPr>
        <w:t xml:space="preserve">8.2.3.3. В </w:t>
      </w:r>
      <w:hyperlink w:history="0" r:id="rId93" w:tooltip="Постановление Правительства ХМАО - Югры от 24.12.2021 N 578-п (ред. от 20.01.2023) &quot;О мерах по реализации государственной программы Ханты-Мансийского автономного округа - Югры &quot;Поддержка занятости населения&quot; (вместе с &quot;Порядком предоставления субвенций из бюджета Ханты-Мансийского автономного округа - Югры бюджетам муниципальных районов и городских округов Ханты-Мансийского автономного округа - Югры для осуществления переданных органам местного самоуправления муниципальных образований Ханты-Мансийского авто ------------ Недействующая редакция {КонсультантПлюс}">
        <w:r>
          <w:rPr>
            <w:sz w:val="20"/>
            <w:color w:val="0000ff"/>
          </w:rPr>
          <w:t xml:space="preserve">подпункте 3.2.3</w:t>
        </w:r>
      </w:hyperlink>
      <w:r>
        <w:rPr>
          <w:sz w:val="20"/>
        </w:rPr>
        <w:t xml:space="preserve"> слова ", членом семьи участника СВО" исключить.</w:t>
      </w:r>
    </w:p>
    <w:p>
      <w:pPr>
        <w:pStyle w:val="0"/>
        <w:spacing w:before="200" w:lineRule="auto"/>
        <w:ind w:firstLine="540"/>
        <w:jc w:val="both"/>
      </w:pPr>
      <w:r>
        <w:rPr>
          <w:sz w:val="20"/>
        </w:rPr>
        <w:t xml:space="preserve">8.2.3.4. В </w:t>
      </w:r>
      <w:hyperlink w:history="0" r:id="rId94" w:tooltip="Постановление Правительства ХМАО - Югры от 24.12.2021 N 578-п (ред. от 20.01.2023) &quot;О мерах по реализации государственной программы Ханты-Мансийского автономного округа - Югры &quot;Поддержка занятости населения&quot; (вместе с &quot;Порядком предоставления субвенций из бюджета Ханты-Мансийского автономного округа - Югры бюджетам муниципальных районов и городских округов Ханты-Мансийского автономного округа - Югры для осуществления переданных органам местного самоуправления муниципальных образований Ханты-Мансийского авто ------------ Недействующая редакция {КонсультантПлюс}">
        <w:r>
          <w:rPr>
            <w:sz w:val="20"/>
            <w:color w:val="0000ff"/>
          </w:rPr>
          <w:t xml:space="preserve">подпункте 3.2.4</w:t>
        </w:r>
      </w:hyperlink>
      <w:r>
        <w:rPr>
          <w:sz w:val="20"/>
        </w:rPr>
        <w:t xml:space="preserve"> слова ", члена семьи участника СВО" исключить.</w:t>
      </w:r>
    </w:p>
    <w:p>
      <w:pPr>
        <w:pStyle w:val="0"/>
        <w:spacing w:before="200" w:lineRule="auto"/>
        <w:ind w:firstLine="540"/>
        <w:jc w:val="both"/>
      </w:pPr>
      <w:r>
        <w:rPr>
          <w:sz w:val="20"/>
        </w:rPr>
        <w:t xml:space="preserve">8.2.3.5. В </w:t>
      </w:r>
      <w:hyperlink w:history="0" r:id="rId95" w:tooltip="Постановление Правительства ХМАО - Югры от 24.12.2021 N 578-п (ред. от 20.01.2023) &quot;О мерах по реализации государственной программы Ханты-Мансийского автономного округа - Югры &quot;Поддержка занятости населения&quot; (вместе с &quot;Порядком предоставления субвенций из бюджета Ханты-Мансийского автономного округа - Югры бюджетам муниципальных районов и городских округов Ханты-Мансийского автономного округа - Югры для осуществления переданных органам местного самоуправления муниципальных образований Ханты-Мансийского авто ------------ Недействующая редакция {КонсультантПлюс}">
        <w:r>
          <w:rPr>
            <w:sz w:val="20"/>
            <w:color w:val="0000ff"/>
          </w:rPr>
          <w:t xml:space="preserve">абзацах первом</w:t>
        </w:r>
      </w:hyperlink>
      <w:r>
        <w:rPr>
          <w:sz w:val="20"/>
        </w:rPr>
        <w:t xml:space="preserve">, </w:t>
      </w:r>
      <w:hyperlink w:history="0" r:id="rId96" w:tooltip="Постановление Правительства ХМАО - Югры от 24.12.2021 N 578-п (ред. от 20.01.2023) &quot;О мерах по реализации государственной программы Ханты-Мансийского автономного округа - Югры &quot;Поддержка занятости населения&quot; (вместе с &quot;Порядком предоставления субвенций из бюджета Ханты-Мансийского автономного округа - Югры бюджетам муниципальных районов и городских округов Ханты-Мансийского автономного округа - Югры для осуществления переданных органам местного самоуправления муниципальных образований Ханты-Мансийского авто ------------ Недействующая редакция {КонсультантПлюс}">
        <w:r>
          <w:rPr>
            <w:sz w:val="20"/>
            <w:color w:val="0000ff"/>
          </w:rPr>
          <w:t xml:space="preserve">втором подпункта 3.2.5</w:t>
        </w:r>
      </w:hyperlink>
      <w:r>
        <w:rPr>
          <w:sz w:val="20"/>
        </w:rPr>
        <w:t xml:space="preserve"> слова ", членом семьи участника СВО" исключить.</w:t>
      </w:r>
    </w:p>
    <w:p>
      <w:pPr>
        <w:pStyle w:val="0"/>
        <w:spacing w:before="200" w:lineRule="auto"/>
        <w:ind w:firstLine="540"/>
        <w:jc w:val="both"/>
      </w:pPr>
      <w:r>
        <w:rPr>
          <w:sz w:val="20"/>
        </w:rPr>
        <w:t xml:space="preserve">8.2.3.6. В </w:t>
      </w:r>
      <w:hyperlink w:history="0" r:id="rId97" w:tooltip="Постановление Правительства ХМАО - Югры от 24.12.2021 N 578-п (ред. от 20.01.2023) &quot;О мерах по реализации государственной программы Ханты-Мансийского автономного округа - Югры &quot;Поддержка занятости населения&quot; (вместе с &quot;Порядком предоставления субвенций из бюджета Ханты-Мансийского автономного округа - Югры бюджетам муниципальных районов и городских округов Ханты-Мансийского автономного округа - Югры для осуществления переданных органам местного самоуправления муниципальных образований Ханты-Мансийского авто ------------ Недействующая редакция {КонсультантПлюс}">
        <w:r>
          <w:rPr>
            <w:sz w:val="20"/>
            <w:color w:val="0000ff"/>
          </w:rPr>
          <w:t xml:space="preserve">подпункте 3.2.6</w:t>
        </w:r>
      </w:hyperlink>
      <w:r>
        <w:rPr>
          <w:sz w:val="20"/>
        </w:rPr>
        <w:t xml:space="preserve">:</w:t>
      </w:r>
    </w:p>
    <w:p>
      <w:pPr>
        <w:pStyle w:val="0"/>
        <w:spacing w:before="200" w:lineRule="auto"/>
        <w:ind w:firstLine="540"/>
        <w:jc w:val="both"/>
      </w:pPr>
      <w:r>
        <w:rPr>
          <w:sz w:val="20"/>
        </w:rPr>
        <w:t xml:space="preserve">8.2.3.6.1. В </w:t>
      </w:r>
      <w:hyperlink w:history="0" r:id="rId98" w:tooltip="Постановление Правительства ХМАО - Югры от 24.12.2021 N 578-п (ред. от 20.01.2023) &quot;О мерах по реализации государственной программы Ханты-Мансийского автономного округа - Югры &quot;Поддержка занятости населения&quot; (вместе с &quot;Порядком предоставления субвенций из бюджета Ханты-Мансийского автономного округа - Югры бюджетам муниципальных районов и городских округов Ханты-Мансийского автономного округа - Югры для осуществления переданных органам местного самоуправления муниципальных образований Ханты-Мансийского авто ------------ Недействующая редакция {КонсультантПлюс}">
        <w:r>
          <w:rPr>
            <w:sz w:val="20"/>
            <w:color w:val="0000ff"/>
          </w:rPr>
          <w:t xml:space="preserve">абзаце первом</w:t>
        </w:r>
      </w:hyperlink>
      <w:r>
        <w:rPr>
          <w:sz w:val="20"/>
        </w:rPr>
        <w:t xml:space="preserve"> слова ", членом семьи участника СВО" исключить.</w:t>
      </w:r>
    </w:p>
    <w:p>
      <w:pPr>
        <w:pStyle w:val="0"/>
        <w:spacing w:before="200" w:lineRule="auto"/>
        <w:ind w:firstLine="540"/>
        <w:jc w:val="both"/>
      </w:pPr>
      <w:r>
        <w:rPr>
          <w:sz w:val="20"/>
        </w:rPr>
        <w:t xml:space="preserve">8.2.3.6.2. В </w:t>
      </w:r>
      <w:hyperlink w:history="0" r:id="rId99" w:tooltip="Постановление Правительства ХМАО - Югры от 24.12.2021 N 578-п (ред. от 20.01.2023) &quot;О мерах по реализации государственной программы Ханты-Мансийского автономного округа - Югры &quot;Поддержка занятости населения&quot; (вместе с &quot;Порядком предоставления субвенций из бюджета Ханты-Мансийского автономного округа - Югры бюджетам муниципальных районов и городских округов Ханты-Мансийского автономного округа - Югры для осуществления переданных органам местного самоуправления муниципальных образований Ханты-Мансийского авто ------------ Недействующая редакция {КонсультантПлюс}">
        <w:r>
          <w:rPr>
            <w:sz w:val="20"/>
            <w:color w:val="0000ff"/>
          </w:rPr>
          <w:t xml:space="preserve">абзацах втором</w:t>
        </w:r>
      </w:hyperlink>
      <w:r>
        <w:rPr>
          <w:sz w:val="20"/>
        </w:rPr>
        <w:t xml:space="preserve">, </w:t>
      </w:r>
      <w:hyperlink w:history="0" r:id="rId100" w:tooltip="Постановление Правительства ХМАО - Югры от 24.12.2021 N 578-п (ред. от 20.01.2023) &quot;О мерах по реализации государственной программы Ханты-Мансийского автономного округа - Югры &quot;Поддержка занятости населения&quot; (вместе с &quot;Порядком предоставления субвенций из бюджета Ханты-Мансийского автономного округа - Югры бюджетам муниципальных районов и городских округов Ханты-Мансийского автономного округа - Югры для осуществления переданных органам местного самоуправления муниципальных образований Ханты-Мансийского авто ------------ Недействующая редакция {КонсультантПлюс}">
        <w:r>
          <w:rPr>
            <w:sz w:val="20"/>
            <w:color w:val="0000ff"/>
          </w:rPr>
          <w:t xml:space="preserve">третьем</w:t>
        </w:r>
      </w:hyperlink>
      <w:r>
        <w:rPr>
          <w:sz w:val="20"/>
        </w:rPr>
        <w:t xml:space="preserve"> слова ", члена семьи участника СВО" исключить.</w:t>
      </w:r>
    </w:p>
    <w:p>
      <w:pPr>
        <w:pStyle w:val="0"/>
        <w:spacing w:before="200" w:lineRule="auto"/>
        <w:ind w:firstLine="540"/>
        <w:jc w:val="both"/>
      </w:pPr>
      <w:r>
        <w:rPr>
          <w:sz w:val="20"/>
        </w:rPr>
        <w:t xml:space="preserve">8.2.4. В </w:t>
      </w:r>
      <w:hyperlink w:history="0" r:id="rId101" w:tooltip="Постановление Правительства ХМАО - Югры от 24.12.2021 N 578-п (ред. от 20.01.2023) &quot;О мерах по реализации государственной программы Ханты-Мансийского автономного округа - Югры &quot;Поддержка занятости населения&quot; (вместе с &quot;Порядком предоставления субвенций из бюджета Ханты-Мансийского автономного округа - Югры бюджетам муниципальных районов и городских округов Ханты-Мансийского автономного округа - Югры для осуществления переданных органам местного самоуправления муниципальных образований Ханты-Мансийского авто ------------ Недействующая редакция {КонсультантПлюс}">
        <w:r>
          <w:rPr>
            <w:sz w:val="20"/>
            <w:color w:val="0000ff"/>
          </w:rPr>
          <w:t xml:space="preserve">абзацах первом</w:t>
        </w:r>
      </w:hyperlink>
      <w:r>
        <w:rPr>
          <w:sz w:val="20"/>
        </w:rPr>
        <w:t xml:space="preserve">, </w:t>
      </w:r>
      <w:hyperlink w:history="0" r:id="rId102" w:tooltip="Постановление Правительства ХМАО - Югры от 24.12.2021 N 578-п (ред. от 20.01.2023) &quot;О мерах по реализации государственной программы Ханты-Мансийского автономного округа - Югры &quot;Поддержка занятости населения&quot; (вместе с &quot;Порядком предоставления субвенций из бюджета Ханты-Мансийского автономного округа - Югры бюджетам муниципальных районов и городских округов Ханты-Мансийского автономного округа - Югры для осуществления переданных органам местного самоуправления муниципальных образований Ханты-Мансийского авто ------------ Недействующая редакция {КонсультантПлюс}">
        <w:r>
          <w:rPr>
            <w:sz w:val="20"/>
            <w:color w:val="0000ff"/>
          </w:rPr>
          <w:t xml:space="preserve">втором пункта 3.3</w:t>
        </w:r>
      </w:hyperlink>
      <w:r>
        <w:rPr>
          <w:sz w:val="20"/>
        </w:rPr>
        <w:t xml:space="preserve"> слова ", члена семьи участника СВО" исключить.</w:t>
      </w:r>
    </w:p>
    <w:p>
      <w:pPr>
        <w:pStyle w:val="0"/>
        <w:spacing w:before="200" w:lineRule="auto"/>
        <w:ind w:firstLine="540"/>
        <w:jc w:val="both"/>
      </w:pPr>
      <w:r>
        <w:rPr>
          <w:sz w:val="20"/>
        </w:rPr>
        <w:t xml:space="preserve">8.2.5. В </w:t>
      </w:r>
      <w:hyperlink w:history="0" r:id="rId103" w:tooltip="Постановление Правительства ХМАО - Югры от 24.12.2021 N 578-п (ред. от 20.01.2023) &quot;О мерах по реализации государственной программы Ханты-Мансийского автономного округа - Югры &quot;Поддержка занятости населения&quot; (вместе с &quot;Порядком предоставления субвенций из бюджета Ханты-Мансийского автономного округа - Югры бюджетам муниципальных районов и городских округов Ханты-Мансийского автономного округа - Югры для осуществления переданных органам местного самоуправления муниципальных образований Ханты-Мансийского авто ------------ Недействующая редакция {КонсультантПлюс}">
        <w:r>
          <w:rPr>
            <w:sz w:val="20"/>
            <w:color w:val="0000ff"/>
          </w:rPr>
          <w:t xml:space="preserve">пункте 3.4</w:t>
        </w:r>
      </w:hyperlink>
      <w:r>
        <w:rPr>
          <w:sz w:val="20"/>
        </w:rPr>
        <w:t xml:space="preserve">:</w:t>
      </w:r>
    </w:p>
    <w:p>
      <w:pPr>
        <w:pStyle w:val="0"/>
        <w:spacing w:before="200" w:lineRule="auto"/>
        <w:ind w:firstLine="540"/>
        <w:jc w:val="both"/>
      </w:pPr>
      <w:r>
        <w:rPr>
          <w:sz w:val="20"/>
        </w:rPr>
        <w:t xml:space="preserve">8.2.5.1. В </w:t>
      </w:r>
      <w:hyperlink w:history="0" r:id="rId104" w:tooltip="Постановление Правительства ХМАО - Югры от 24.12.2021 N 578-п (ред. от 20.01.2023) &quot;О мерах по реализации государственной программы Ханты-Мансийского автономного округа - Югры &quot;Поддержка занятости населения&quot; (вместе с &quot;Порядком предоставления субвенций из бюджета Ханты-Мансийского автономного округа - Югры бюджетам муниципальных районов и городских округов Ханты-Мансийского автономного округа - Югры для осуществления переданных органам местного самоуправления муниципальных образований Ханты-Мансийского авто ------------ Недействующая редакция {КонсультантПлюс}">
        <w:r>
          <w:rPr>
            <w:sz w:val="20"/>
            <w:color w:val="0000ff"/>
          </w:rPr>
          <w:t xml:space="preserve">абзаце первом</w:t>
        </w:r>
      </w:hyperlink>
      <w:r>
        <w:rPr>
          <w:sz w:val="20"/>
        </w:rPr>
        <w:t xml:space="preserve"> слова ", члена семьи участника СВО" исключить.</w:t>
      </w:r>
    </w:p>
    <w:p>
      <w:pPr>
        <w:pStyle w:val="0"/>
        <w:spacing w:before="200" w:lineRule="auto"/>
        <w:ind w:firstLine="540"/>
        <w:jc w:val="both"/>
      </w:pPr>
      <w:r>
        <w:rPr>
          <w:sz w:val="20"/>
        </w:rPr>
        <w:t xml:space="preserve">8.2.5.2. В </w:t>
      </w:r>
      <w:hyperlink w:history="0" r:id="rId105" w:tooltip="Постановление Правительства ХМАО - Югры от 24.12.2021 N 578-п (ред. от 20.01.2023) &quot;О мерах по реализации государственной программы Ханты-Мансийского автономного округа - Югры &quot;Поддержка занятости населения&quot; (вместе с &quot;Порядком предоставления субвенций из бюджета Ханты-Мансийского автономного округа - Югры бюджетам муниципальных районов и городских округов Ханты-Мансийского автономного округа - Югры для осуществления переданных органам местного самоуправления муниципальных образований Ханты-Мансийского авто ------------ Недействующая редакция {КонсультантПлюс}">
        <w:r>
          <w:rPr>
            <w:sz w:val="20"/>
            <w:color w:val="0000ff"/>
          </w:rPr>
          <w:t xml:space="preserve">абзаце втором</w:t>
        </w:r>
      </w:hyperlink>
      <w:r>
        <w:rPr>
          <w:sz w:val="20"/>
        </w:rPr>
        <w:t xml:space="preserve"> слова ", членом семьи участника СВО" исключить.</w:t>
      </w:r>
    </w:p>
    <w:p>
      <w:pPr>
        <w:pStyle w:val="0"/>
        <w:spacing w:before="200" w:lineRule="auto"/>
        <w:ind w:firstLine="540"/>
        <w:jc w:val="both"/>
      </w:pPr>
      <w:r>
        <w:rPr>
          <w:sz w:val="20"/>
        </w:rPr>
        <w:t xml:space="preserve">8.2.6. </w:t>
      </w:r>
      <w:hyperlink w:history="0" r:id="rId106" w:tooltip="Постановление Правительства ХМАО - Югры от 24.12.2021 N 578-п (ред. от 20.01.2023) &quot;О мерах по реализации государственной программы Ханты-Мансийского автономного округа - Югры &quot;Поддержка занятости населения&quot; (вместе с &quot;Порядком предоставления субвенций из бюджета Ханты-Мансийского автономного округа - Югры бюджетам муниципальных районов и городских округов Ханты-Мансийского автономного округа - Югры для осуществления переданных органам местного самоуправления муниципальных образований Ханты-Мансийского авто ------------ Недействующая редакция {КонсультантПлюс}">
        <w:r>
          <w:rPr>
            <w:sz w:val="20"/>
            <w:color w:val="0000ff"/>
          </w:rPr>
          <w:t xml:space="preserve">Абзац четвертый пункта 3.5</w:t>
        </w:r>
      </w:hyperlink>
      <w:r>
        <w:rPr>
          <w:sz w:val="20"/>
        </w:rPr>
        <w:t xml:space="preserve"> признать утратившим силу.</w:t>
      </w:r>
    </w:p>
    <w:p>
      <w:pPr>
        <w:pStyle w:val="0"/>
        <w:spacing w:before="200" w:lineRule="auto"/>
        <w:ind w:firstLine="540"/>
        <w:jc w:val="both"/>
      </w:pPr>
      <w:r>
        <w:rPr>
          <w:sz w:val="20"/>
        </w:rPr>
        <w:t xml:space="preserve">8.2.7. В </w:t>
      </w:r>
      <w:hyperlink w:history="0" r:id="rId107" w:tooltip="Постановление Правительства ХМАО - Югры от 24.12.2021 N 578-п (ред. от 20.01.2023) &quot;О мерах по реализации государственной программы Ханты-Мансийского автономного округа - Югры &quot;Поддержка занятости населения&quot; (вместе с &quot;Порядком предоставления субвенций из бюджета Ханты-Мансийского автономного округа - Югры бюджетам муниципальных районов и городских округов Ханты-Мансийского автономного округа - Югры для осуществления переданных органам местного самоуправления муниципальных образований Ханты-Мансийского авто ------------ Недействующая редакция {КонсультантПлюс}">
        <w:r>
          <w:rPr>
            <w:sz w:val="20"/>
            <w:color w:val="0000ff"/>
          </w:rPr>
          <w:t xml:space="preserve">пункте 3.7</w:t>
        </w:r>
      </w:hyperlink>
      <w:r>
        <w:rPr>
          <w:sz w:val="20"/>
        </w:rPr>
        <w:t xml:space="preserve">:</w:t>
      </w:r>
    </w:p>
    <w:p>
      <w:pPr>
        <w:pStyle w:val="0"/>
        <w:spacing w:before="200" w:lineRule="auto"/>
        <w:ind w:firstLine="540"/>
        <w:jc w:val="both"/>
      </w:pPr>
      <w:r>
        <w:rPr>
          <w:sz w:val="20"/>
        </w:rPr>
        <w:t xml:space="preserve">8.2.7.1. В </w:t>
      </w:r>
      <w:hyperlink w:history="0" r:id="rId108" w:tooltip="Постановление Правительства ХМАО - Югры от 24.12.2021 N 578-п (ред. от 20.01.2023) &quot;О мерах по реализации государственной программы Ханты-Мансийского автономного округа - Югры &quot;Поддержка занятости населения&quot; (вместе с &quot;Порядком предоставления субвенций из бюджета Ханты-Мансийского автономного округа - Югры бюджетам муниципальных районов и городских округов Ханты-Мансийского автономного округа - Югры для осуществления переданных органам местного самоуправления муниципальных образований Ханты-Мансийского авто ------------ Недействующая редакция {КонсультантПлюс}">
        <w:r>
          <w:rPr>
            <w:sz w:val="20"/>
            <w:color w:val="0000ff"/>
          </w:rPr>
          <w:t xml:space="preserve">абзаце первом</w:t>
        </w:r>
      </w:hyperlink>
      <w:r>
        <w:rPr>
          <w:sz w:val="20"/>
        </w:rPr>
        <w:t xml:space="preserve"> слова ", члену семьи участника СВО" исключить.</w:t>
      </w:r>
    </w:p>
    <w:p>
      <w:pPr>
        <w:pStyle w:val="0"/>
        <w:spacing w:before="200" w:lineRule="auto"/>
        <w:ind w:firstLine="540"/>
        <w:jc w:val="both"/>
      </w:pPr>
      <w:r>
        <w:rPr>
          <w:sz w:val="20"/>
        </w:rPr>
        <w:t xml:space="preserve">8.2.7.2. В </w:t>
      </w:r>
      <w:hyperlink w:history="0" r:id="rId109" w:tooltip="Постановление Правительства ХМАО - Югры от 24.12.2021 N 578-п (ред. от 20.01.2023) &quot;О мерах по реализации государственной программы Ханты-Мансийского автономного округа - Югры &quot;Поддержка занятости населения&quot; (вместе с &quot;Порядком предоставления субвенций из бюджета Ханты-Мансийского автономного округа - Югры бюджетам муниципальных районов и городских округов Ханты-Мансийского автономного округа - Югры для осуществления переданных органам местного самоуправления муниципальных образований Ханты-Мансийского авто ------------ Недействующая редакция {КонсультантПлюс}">
        <w:r>
          <w:rPr>
            <w:sz w:val="20"/>
            <w:color w:val="0000ff"/>
          </w:rPr>
          <w:t xml:space="preserve">абзаце втором</w:t>
        </w:r>
      </w:hyperlink>
      <w:r>
        <w:rPr>
          <w:sz w:val="20"/>
        </w:rPr>
        <w:t xml:space="preserve"> слова ", членов семей участников СВО" исключить.</w:t>
      </w:r>
    </w:p>
    <w:p>
      <w:pPr>
        <w:pStyle w:val="0"/>
        <w:spacing w:before="200" w:lineRule="auto"/>
        <w:ind w:firstLine="540"/>
        <w:jc w:val="both"/>
      </w:pPr>
      <w:r>
        <w:rPr>
          <w:sz w:val="20"/>
        </w:rPr>
        <w:t xml:space="preserve">8.2.8. В </w:t>
      </w:r>
      <w:hyperlink w:history="0" r:id="rId110" w:tooltip="Постановление Правительства ХМАО - Югры от 24.12.2021 N 578-п (ред. от 20.01.2023) &quot;О мерах по реализации государственной программы Ханты-Мансийского автономного округа - Югры &quot;Поддержка занятости населения&quot; (вместе с &quot;Порядком предоставления субвенций из бюджета Ханты-Мансийского автономного округа - Югры бюджетам муниципальных районов и городских округов Ханты-Мансийского автономного округа - Югры для осуществления переданных органам местного самоуправления муниципальных образований Ханты-Мансийского авто ------------ Недействующая редакция {КонсультантПлюс}">
        <w:r>
          <w:rPr>
            <w:sz w:val="20"/>
            <w:color w:val="0000ff"/>
          </w:rPr>
          <w:t xml:space="preserve">пункте 3.8</w:t>
        </w:r>
      </w:hyperlink>
      <w:r>
        <w:rPr>
          <w:sz w:val="20"/>
        </w:rPr>
        <w:t xml:space="preserve"> слова ", члену семьи участника СВО" исключить.</w:t>
      </w:r>
    </w:p>
    <w:p>
      <w:pPr>
        <w:pStyle w:val="0"/>
        <w:spacing w:before="200" w:lineRule="auto"/>
        <w:ind w:firstLine="540"/>
        <w:jc w:val="both"/>
      </w:pPr>
      <w:r>
        <w:rPr>
          <w:sz w:val="20"/>
        </w:rPr>
        <w:t xml:space="preserve">8.2.9. В </w:t>
      </w:r>
      <w:hyperlink w:history="0" r:id="rId111" w:tooltip="Постановление Правительства ХМАО - Югры от 24.12.2021 N 578-п (ред. от 20.01.2023) &quot;О мерах по реализации государственной программы Ханты-Мансийского автономного округа - Югры &quot;Поддержка занятости населения&quot; (вместе с &quot;Порядком предоставления субвенций из бюджета Ханты-Мансийского автономного округа - Югры бюджетам муниципальных районов и городских округов Ханты-Мансийского автономного округа - Югры для осуществления переданных органам местного самоуправления муниципальных образований Ханты-Мансийского авто ------------ Недействующая редакция {КонсультантПлюс}">
        <w:r>
          <w:rPr>
            <w:sz w:val="20"/>
            <w:color w:val="0000ff"/>
          </w:rPr>
          <w:t xml:space="preserve">пункте 3.9</w:t>
        </w:r>
      </w:hyperlink>
      <w:r>
        <w:rPr>
          <w:sz w:val="20"/>
        </w:rPr>
        <w:t xml:space="preserve"> слова ", членов семей участников СВО" исключить.</w:t>
      </w:r>
    </w:p>
    <w:p>
      <w:pPr>
        <w:pStyle w:val="0"/>
        <w:spacing w:before="200" w:lineRule="auto"/>
        <w:ind w:firstLine="540"/>
        <w:jc w:val="both"/>
      </w:pPr>
      <w:r>
        <w:rPr>
          <w:sz w:val="20"/>
        </w:rPr>
        <w:t xml:space="preserve">8.3. В </w:t>
      </w:r>
      <w:hyperlink w:history="0" r:id="rId112" w:tooltip="Постановление Правительства ХМАО - Югры от 24.12.2021 N 578-п (ред. от 20.01.2023) &quot;О мерах по реализации государственной программы Ханты-Мансийского автономного округа - Югры &quot;Поддержка занятости населения&quot; (вместе с &quot;Порядком предоставления субвенций из бюджета Ханты-Мансийского автономного округа - Югры бюджетам муниципальных районов и городских округов Ханты-Мансийского автономного округа - Югры для осуществления переданных органам местного самоуправления муниципальных образований Ханты-Мансийского авто ------------ Недействующая редакция {КонсультантПлюс}">
        <w:r>
          <w:rPr>
            <w:sz w:val="20"/>
            <w:color w:val="0000ff"/>
          </w:rPr>
          <w:t xml:space="preserve">абзаце первом пункта 5.11 раздела V</w:t>
        </w:r>
      </w:hyperlink>
      <w:r>
        <w:rPr>
          <w:sz w:val="20"/>
        </w:rPr>
        <w:t xml:space="preserve"> слова "членам семей участников СВО (не получающим пенсию по государственному пенсионному обеспечению)," исключить.</w:t>
      </w:r>
    </w:p>
    <w:p>
      <w:pPr>
        <w:pStyle w:val="0"/>
        <w:spacing w:before="200" w:lineRule="auto"/>
        <w:ind w:firstLine="540"/>
        <w:jc w:val="both"/>
      </w:pPr>
      <w:r>
        <w:rPr>
          <w:sz w:val="20"/>
        </w:rPr>
        <w:t xml:space="preserve">9. Внести в </w:t>
      </w:r>
      <w:hyperlink w:history="0" r:id="rId113" w:tooltip="Постановление Правительства ХМАО - Югры от 18.10.2022 N 539-п (ред. от 23.12.2022) &quot;О предоставлении в Ханты-Мансийском автономном округе - Югре денежных выплат, компенсаций гражданам Российской Федерации, принимающим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гражданам Российской Федерации, призванным на военную службу по мобилизации в Вооруженные Силы Российской Федерации, и членам их семей&quot;  ------------ Недействующая редакция {КонсультантПлюс}">
        <w:r>
          <w:rPr>
            <w:sz w:val="20"/>
            <w:color w:val="0000ff"/>
          </w:rPr>
          <w:t xml:space="preserve">постановление</w:t>
        </w:r>
      </w:hyperlink>
      <w:r>
        <w:rPr>
          <w:sz w:val="20"/>
        </w:rPr>
        <w:t xml:space="preserve"> Правительства Ханты-Мансийского автономного округа - Югры от 18 октября 2022 года N 539-п "О предоставлении в Ханты-Мансийском автономном округе - Югре денежных выплат, компенсаций гражданам Российской Федерации, принимающим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гражданам Российской Федерации, призванным на военную службу по мобилизации в Вооруженные Силы Российской Федерации, и членам их семей" изменения, признав </w:t>
      </w:r>
      <w:hyperlink w:history="0" r:id="rId114" w:tooltip="Постановление Правительства ХМАО - Югры от 18.10.2022 N 539-п (ред. от 23.12.2022) &quot;О предоставлении в Ханты-Мансийском автономном округе - Югре денежных выплат, компенсаций гражданам Российской Федерации, принимающим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гражданам Российской Федерации, призванным на военную службу по мобилизации в Вооруженные Силы Российской Федерации, и членам их семей&quot;  ------------ Недействующая редакция {КонсультантПлюс}">
        <w:r>
          <w:rPr>
            <w:sz w:val="20"/>
            <w:color w:val="0000ff"/>
          </w:rPr>
          <w:t xml:space="preserve">пункты 1</w:t>
        </w:r>
      </w:hyperlink>
      <w:r>
        <w:rPr>
          <w:sz w:val="20"/>
        </w:rPr>
        <w:t xml:space="preserve"> - </w:t>
      </w:r>
      <w:hyperlink w:history="0" r:id="rId115" w:tooltip="Постановление Правительства ХМАО - Югры от 18.10.2022 N 539-п (ред. от 23.12.2022) &quot;О предоставлении в Ханты-Мансийском автономном округе - Югре денежных выплат, компенсаций гражданам Российской Федерации, принимающим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гражданам Российской Федерации, призванным на военную службу по мобилизации в Вооруженные Силы Российской Федерации, и членам их семей&quot;  ------------ Недействующая редакция {КонсультантПлюс}">
        <w:r>
          <w:rPr>
            <w:sz w:val="20"/>
            <w:color w:val="0000ff"/>
          </w:rPr>
          <w:t xml:space="preserve">3</w:t>
        </w:r>
      </w:hyperlink>
      <w:r>
        <w:rPr>
          <w:sz w:val="20"/>
        </w:rPr>
        <w:t xml:space="preserve">, </w:t>
      </w:r>
      <w:hyperlink w:history="0" r:id="rId116" w:tooltip="Постановление Правительства ХМАО - Югры от 18.10.2022 N 539-п (ред. от 23.12.2022) &quot;О предоставлении в Ханты-Мансийском автономном округе - Югре денежных выплат, компенсаций гражданам Российской Федерации, принимающим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гражданам Российской Федерации, призванным на военную службу по мобилизации в Вооруженные Силы Российской Федерации, и членам их семей&quot;  ------------ Недействующая редакция {КонсультантПлюс}">
        <w:r>
          <w:rPr>
            <w:sz w:val="20"/>
            <w:color w:val="0000ff"/>
          </w:rPr>
          <w:t xml:space="preserve">приложение</w:t>
        </w:r>
      </w:hyperlink>
      <w:r>
        <w:rPr>
          <w:sz w:val="20"/>
        </w:rPr>
        <w:t xml:space="preserve"> утратившими силу.</w:t>
      </w:r>
    </w:p>
    <w:p>
      <w:pPr>
        <w:pStyle w:val="0"/>
        <w:spacing w:before="200" w:lineRule="auto"/>
        <w:ind w:firstLine="540"/>
        <w:jc w:val="both"/>
      </w:pPr>
      <w:r>
        <w:rPr>
          <w:sz w:val="20"/>
        </w:rPr>
        <w:t xml:space="preserve">10. Признать утратившими силу:</w:t>
      </w:r>
    </w:p>
    <w:p>
      <w:pPr>
        <w:pStyle w:val="0"/>
        <w:spacing w:before="200" w:lineRule="auto"/>
        <w:ind w:firstLine="540"/>
        <w:jc w:val="both"/>
      </w:pPr>
      <w:r>
        <w:rPr>
          <w:sz w:val="20"/>
        </w:rPr>
        <w:t xml:space="preserve">10.1. </w:t>
      </w:r>
      <w:hyperlink w:history="0" r:id="rId117" w:tooltip="Постановление Правительства ХМАО - Югры от 23.12.2022 N 712-п &quot;О дополнительных мерах имущественной поддержки гражданам, принимающим (принявшим)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quot; ------------ Утратил силу или отменен {КонсультантПлюс}">
        <w:r>
          <w:rPr>
            <w:sz w:val="20"/>
            <w:color w:val="0000ff"/>
          </w:rPr>
          <w:t xml:space="preserve">Постановление</w:t>
        </w:r>
      </w:hyperlink>
      <w:r>
        <w:rPr>
          <w:sz w:val="20"/>
        </w:rPr>
        <w:t xml:space="preserve"> Правительства Ханты-Мансийского автономного округа - Югры от 23 декабря 2022 года N 712-п "О дополнительных мерах имущественной поддержки гражданам, принимающим (принявшим)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w:t>
      </w:r>
    </w:p>
    <w:p>
      <w:pPr>
        <w:pStyle w:val="0"/>
        <w:spacing w:before="200" w:lineRule="auto"/>
        <w:ind w:firstLine="540"/>
        <w:jc w:val="both"/>
      </w:pPr>
      <w:r>
        <w:rPr>
          <w:sz w:val="20"/>
        </w:rPr>
        <w:t xml:space="preserve">10.2. </w:t>
      </w:r>
      <w:hyperlink w:history="0" r:id="rId118" w:tooltip="Распоряжение Правительства ХМАО - Югры от 11.11.2022 N 697-рп (ред. от 08.12.2022) &quot;О перечне мер поддержки в Ханты-Мансийском автономном округе - Югре, предоставляемых гражданам Российской Федерации, заключившим с Министерством обороны Российской Федерации контракт о прохождении военной службы или в добровольном порядке договор для выполнения задач в ходе специальной военной операции на территориях Украины, Донецкой Народной Республики, Луганской Народной Республики, призванным на военную службу по мобилиз ------------ Утратил силу или отменен {КонсультантПлюс}">
        <w:r>
          <w:rPr>
            <w:sz w:val="20"/>
            <w:color w:val="0000ff"/>
          </w:rPr>
          <w:t xml:space="preserve">Распоряжение</w:t>
        </w:r>
      </w:hyperlink>
      <w:r>
        <w:rPr>
          <w:sz w:val="20"/>
        </w:rPr>
        <w:t xml:space="preserve"> Правительства Ханты-Мансийского автономного округа - Югры от 11 ноября 2022 года N 697-рп "О перечне мер поддержки в Ханты-Мансийском автономном округе - Югре, предоставляемых гражданам Российской Федерации, заключившим с Министерством обороны Российской Федерации контракт о прохождении военной службы или в добровольном порядке договор для выполнения задач в ходе специальной военной операции на территориях Украины, Донецкой Народной Республики, Луганской Народной Республики, призванным на военную службу по мобилизации в Вооруженные Силы Российской Федерации, ветеранам боевых действий, лицам, проходящим службу в войсках национальной гвардии Российской Федерации и имеющим специальное звание полиции, принимающим участие в специальной военной операции, получившим ранения (контузии, травмы, увечья), военнослужащим или сотрудникам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сотрудникам органов внутренних дел Российской Федерации, принимающим (принимавшим) участие в специальной военной операции на указанных территориях, сотрудникам уголовно-исполнительной системы Российской Федерации, выполняющим (выполнявшим) возложенные на них задачи на указанных территориях в период проведения специальной военной операции, в том числе погибшим (умершим) при исполнении обязанностей военной службы (службы), и членам их семей".</w:t>
      </w:r>
    </w:p>
    <w:p>
      <w:pPr>
        <w:pStyle w:val="0"/>
        <w:spacing w:before="200" w:lineRule="auto"/>
        <w:ind w:firstLine="540"/>
        <w:jc w:val="both"/>
      </w:pPr>
      <w:r>
        <w:rPr>
          <w:sz w:val="20"/>
        </w:rPr>
        <w:t xml:space="preserve">10.3. </w:t>
      </w:r>
      <w:hyperlink w:history="0" r:id="rId119" w:tooltip="Распоряжение Правительства ХМАО - Югры от 08.12.2022 N 769-рп &quot;О внесении изменений в приложение к распоряжению Правительства Ханты-Мансийского автономного округа - Югры от 11 ноября 2022 года N 697-рп &quot;О перечне мер поддержки в Ханты-Мансийском автономном округе - Югре, предоставляемых гражданам Российской Федерации, заключившим с Министерством обороны Российской Федерации контракт о прохождении военной службы или в добровольном порядке договор для выполнения задач в ходе специальной военной операции на те ------------ Утратил силу или отменен {КонсультантПлюс}">
        <w:r>
          <w:rPr>
            <w:sz w:val="20"/>
            <w:color w:val="0000ff"/>
          </w:rPr>
          <w:t xml:space="preserve">Распоряжение</w:t>
        </w:r>
      </w:hyperlink>
      <w:r>
        <w:rPr>
          <w:sz w:val="20"/>
        </w:rPr>
        <w:t xml:space="preserve"> Правительства Ханты-Мансийского автономного округа - Югры от 8 декабря 2022 года N 769-рп "О внесении изменений в приложение к распоряжению Правительства Ханты-Мансийского автономного округа - Югры от 11 ноября 2022 года N 697-рп "О перечне мер поддержки в Ханты-Мансийском автономном округе - Югре, предоставляемых гражданам Российской Федерации, заключившим с Министерством обороны Российской Федерации контракт о прохождении военной службы или в добровольном порядке договор для выполнения задач в ходе специальной военной операции на территориях Украины, Донецкой Народной Республики, Луганской Народной Республики, призванным на военную службу по мобилизации в Вооруженные Силы Российской Федерации, ветеранам боевых действий, лицам, проходящим службу в войсках национальной гвардии Российской Федерации и имеющим специальное звание полиции, принимающим участие в специальной военной операции, получившим ранения (контузии, травмы, увечья), военнослужащим или сотрудникам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сотрудникам органов внутренних дел Российской Федерации, принимающим (принимавшим) участие в специальной военной операции на указанных территориях, сотрудникам уголовно-исполнительной системы Российской Федерации, выполняющим (выполнявшим) возложенные на них задачи на указанных территориях в период проведения специальной военной операции, в том числе погибшим (умершим) при исполнении обязанностей военной службы (службы), и членам их семей".</w:t>
      </w:r>
    </w:p>
    <w:p>
      <w:pPr>
        <w:pStyle w:val="0"/>
        <w:spacing w:before="200" w:lineRule="auto"/>
        <w:ind w:firstLine="540"/>
        <w:jc w:val="both"/>
      </w:pPr>
      <w:r>
        <w:rPr>
          <w:sz w:val="20"/>
        </w:rPr>
        <w:t xml:space="preserve">11. Настоящее постановление вступает в силу со дня его подписания.</w:t>
      </w:r>
    </w:p>
    <w:p>
      <w:pPr>
        <w:pStyle w:val="0"/>
        <w:ind w:firstLine="540"/>
        <w:jc w:val="both"/>
      </w:pPr>
      <w:r>
        <w:rPr>
          <w:sz w:val="20"/>
        </w:rPr>
      </w:r>
    </w:p>
    <w:p>
      <w:pPr>
        <w:pStyle w:val="0"/>
        <w:jc w:val="right"/>
      </w:pPr>
      <w:r>
        <w:rPr>
          <w:sz w:val="20"/>
        </w:rPr>
        <w:t xml:space="preserve">Губернатор</w:t>
      </w:r>
    </w:p>
    <w:p>
      <w:pPr>
        <w:pStyle w:val="0"/>
        <w:jc w:val="right"/>
      </w:pPr>
      <w:r>
        <w:rPr>
          <w:sz w:val="20"/>
        </w:rPr>
        <w:t xml:space="preserve">Ханты-Мансийского</w:t>
      </w:r>
    </w:p>
    <w:p>
      <w:pPr>
        <w:pStyle w:val="0"/>
        <w:jc w:val="right"/>
      </w:pPr>
      <w:r>
        <w:rPr>
          <w:sz w:val="20"/>
        </w:rPr>
        <w:t xml:space="preserve">автономного округа - Югры</w:t>
      </w:r>
    </w:p>
    <w:p>
      <w:pPr>
        <w:pStyle w:val="0"/>
        <w:jc w:val="right"/>
      </w:pPr>
      <w:r>
        <w:rPr>
          <w:sz w:val="20"/>
        </w:rPr>
        <w:t xml:space="preserve">Н.В.КОМАРОВА</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Приложение 1</w:t>
      </w:r>
    </w:p>
    <w:p>
      <w:pPr>
        <w:pStyle w:val="0"/>
        <w:jc w:val="right"/>
      </w:pPr>
      <w:r>
        <w:rPr>
          <w:sz w:val="20"/>
        </w:rPr>
        <w:t xml:space="preserve">к постановлению Правительства</w:t>
      </w:r>
    </w:p>
    <w:p>
      <w:pPr>
        <w:pStyle w:val="0"/>
        <w:jc w:val="right"/>
      </w:pPr>
      <w:r>
        <w:rPr>
          <w:sz w:val="20"/>
        </w:rPr>
        <w:t xml:space="preserve">Ханты-Мансийского</w:t>
      </w:r>
    </w:p>
    <w:p>
      <w:pPr>
        <w:pStyle w:val="0"/>
        <w:jc w:val="right"/>
      </w:pPr>
      <w:r>
        <w:rPr>
          <w:sz w:val="20"/>
        </w:rPr>
        <w:t xml:space="preserve">автономного округа - Югры</w:t>
      </w:r>
    </w:p>
    <w:p>
      <w:pPr>
        <w:pStyle w:val="0"/>
        <w:jc w:val="right"/>
      </w:pPr>
      <w:r>
        <w:rPr>
          <w:sz w:val="20"/>
        </w:rPr>
        <w:t xml:space="preserve">от 10 февраля 2023 года N 51-п</w:t>
      </w:r>
    </w:p>
    <w:p>
      <w:pPr>
        <w:pStyle w:val="0"/>
      </w:pPr>
      <w:r>
        <w:rPr>
          <w:sz w:val="20"/>
        </w:rPr>
      </w:r>
    </w:p>
    <w:bookmarkStart w:id="107" w:name="P107"/>
    <w:bookmarkEnd w:id="107"/>
    <w:p>
      <w:pPr>
        <w:pStyle w:val="2"/>
        <w:jc w:val="center"/>
      </w:pPr>
      <w:r>
        <w:rPr>
          <w:sz w:val="20"/>
        </w:rPr>
        <w:t xml:space="preserve">ПЕРЕЧЕНЬ</w:t>
      </w:r>
    </w:p>
    <w:p>
      <w:pPr>
        <w:pStyle w:val="2"/>
        <w:jc w:val="center"/>
      </w:pPr>
      <w:r>
        <w:rPr>
          <w:sz w:val="20"/>
        </w:rPr>
        <w:t xml:space="preserve">МЕР ПОДДЕРЖКИ В ХАНТЫ-МАНСИЙСКОМ АВТОНОМНОМ ОКРУГЕ - ЮГРЕ,</w:t>
      </w:r>
    </w:p>
    <w:p>
      <w:pPr>
        <w:pStyle w:val="2"/>
        <w:jc w:val="center"/>
      </w:pPr>
      <w:r>
        <w:rPr>
          <w:sz w:val="20"/>
        </w:rPr>
        <w:t xml:space="preserve">ПРЕДОСТАВЛЯЕМЫХ ГРАЖДАНАМ, ПРИНИМАЮЩИМ (ПРИНИМАВШИМ) УЧАСТИЕ</w:t>
      </w:r>
    </w:p>
    <w:p>
      <w:pPr>
        <w:pStyle w:val="2"/>
        <w:jc w:val="center"/>
      </w:pPr>
      <w:r>
        <w:rPr>
          <w:sz w:val="20"/>
        </w:rPr>
        <w:t xml:space="preserve">В СПЕЦИАЛЬНОЙ ВОЕННОЙ ОПЕРАЦИИ НА ТЕРРИТОРИЯХ УКРАИНЫ,</w:t>
      </w:r>
    </w:p>
    <w:p>
      <w:pPr>
        <w:pStyle w:val="2"/>
        <w:jc w:val="center"/>
      </w:pPr>
      <w:r>
        <w:rPr>
          <w:sz w:val="20"/>
        </w:rPr>
        <w:t xml:space="preserve">ДОНЕЦКОЙ НАРОДНОЙ РЕСПУБЛИКИ, ЛУГАНСКОЙ НАРОДНОЙ РЕСПУБЛИКИ,</w:t>
      </w:r>
    </w:p>
    <w:p>
      <w:pPr>
        <w:pStyle w:val="2"/>
        <w:jc w:val="center"/>
      </w:pPr>
      <w:r>
        <w:rPr>
          <w:sz w:val="20"/>
        </w:rPr>
        <w:t xml:space="preserve">ЗАПОРОЖСКОЙ И ХЕРСОНСКОЙ ОБЛАСТЕЙ, И ЧЛЕНАМ ИХ СЕМЕЙ</w:t>
      </w:r>
    </w:p>
    <w:p>
      <w:pPr>
        <w:pStyle w:val="2"/>
        <w:jc w:val="center"/>
      </w:pPr>
      <w:r>
        <w:rPr>
          <w:sz w:val="20"/>
        </w:rPr>
        <w:t xml:space="preserve">(ДАЛЕЕ - ПЕРЕЧЕНЬ)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ХМАО - Югры от 03.11.2023 </w:t>
            </w:r>
            <w:hyperlink w:history="0" r:id="rId120" w:tooltip="Постановление Правительства ХМАО - Югры от 03.11.2023 N 538-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538-п</w:t>
              </w:r>
            </w:hyperlink>
            <w:r>
              <w:rPr>
                <w:sz w:val="20"/>
                <w:color w:val="392c69"/>
              </w:rPr>
              <w:t xml:space="preserve">,</w:t>
            </w:r>
          </w:p>
          <w:p>
            <w:pPr>
              <w:pStyle w:val="0"/>
              <w:jc w:val="center"/>
            </w:pPr>
            <w:r>
              <w:rPr>
                <w:sz w:val="20"/>
                <w:color w:val="392c69"/>
              </w:rPr>
              <w:t xml:space="preserve">от 28.12.2023 </w:t>
            </w:r>
            <w:hyperlink w:history="0" r:id="rId121" w:tooltip="Постановление Правительства ХМАО - Югры от 28.12.2023 N 687-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687-п</w:t>
              </w:r>
            </w:hyperlink>
            <w:r>
              <w:rPr>
                <w:sz w:val="20"/>
                <w:color w:val="392c69"/>
              </w:rPr>
              <w:t xml:space="preserve">, от 19.01.2024 </w:t>
            </w:r>
            <w:hyperlink w:history="0" r:id="rId122" w:tooltip="Постановление Правительства ХМАО - Югры от 19.01.2024 N 1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11-п</w:t>
              </w:r>
            </w:hyperlink>
            <w:r>
              <w:rPr>
                <w:sz w:val="20"/>
                <w:color w:val="392c69"/>
              </w:rPr>
              <w:t xml:space="preserve">, от 01.08.2024 </w:t>
            </w:r>
            <w:hyperlink w:history="0" r:id="rId123" w:tooltip="Постановление Правительства ХМАО - Югры от 01.08.2024 N 28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281-п</w:t>
              </w:r>
            </w:hyperlink>
            <w:r>
              <w:rPr>
                <w:sz w:val="20"/>
                <w:color w:val="392c69"/>
              </w:rPr>
              <w:t xml:space="preserve">,</w:t>
            </w:r>
          </w:p>
          <w:p>
            <w:pPr>
              <w:pStyle w:val="0"/>
              <w:jc w:val="center"/>
            </w:pPr>
            <w:r>
              <w:rPr>
                <w:sz w:val="20"/>
                <w:color w:val="392c69"/>
              </w:rPr>
              <w:t xml:space="preserve">от 02.12.2024 </w:t>
            </w:r>
            <w:hyperlink w:history="0" r:id="rId124" w:tooltip="Постановление Правительства ХМАО - Югры от 02.12.2024 N 44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449-п</w:t>
              </w:r>
            </w:hyperlink>
            <w:r>
              <w:rPr>
                <w:sz w:val="20"/>
                <w:color w:val="392c69"/>
              </w:rPr>
              <w:t xml:space="preserve">, от 11.12.2024 </w:t>
            </w:r>
            <w:hyperlink w:history="0" r:id="rId125" w:tooltip="Постановление Правительства ХМАО - Югры от 11.12.2024 N 466-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466-п</w:t>
              </w:r>
            </w:hyperlink>
            <w:r>
              <w:rPr>
                <w:sz w:val="20"/>
                <w:color w:val="392c69"/>
              </w:rPr>
              <w:t xml:space="preserve">, от 16.01.2025 </w:t>
            </w:r>
            <w:hyperlink w:history="0" r:id="rId126" w:tooltip="Постановление Правительства ХМАО - Югры от 16.01.2025 N 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1-п</w:t>
              </w:r>
            </w:hyperlink>
            <w:r>
              <w:rPr>
                <w:sz w:val="20"/>
                <w:color w:val="392c69"/>
              </w:rPr>
              <w:t xml:space="preserve">,</w:t>
            </w:r>
          </w:p>
          <w:p>
            <w:pPr>
              <w:pStyle w:val="0"/>
              <w:jc w:val="center"/>
            </w:pPr>
            <w:r>
              <w:rPr>
                <w:sz w:val="20"/>
                <w:color w:val="392c69"/>
              </w:rPr>
              <w:t xml:space="preserve">от 30.04.2025 </w:t>
            </w:r>
            <w:hyperlink w:history="0" r:id="rId127" w:tooltip="Постановление Правительства ХМАО - Югры от 30.04.2025 N 16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169-п</w:t>
              </w:r>
            </w:hyperlink>
            <w:r>
              <w:rPr>
                <w:sz w:val="20"/>
                <w:color w:val="392c69"/>
              </w:rPr>
              <w:t xml:space="preserve">, от 12.07.2025 </w:t>
            </w:r>
            <w:hyperlink w:history="0" r:id="rId128" w:tooltip="Постановление Правительства ХМАО - Югры от 12.07.2025 N 243-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243-п</w:t>
              </w:r>
            </w:hyperlink>
            <w:r>
              <w:rPr>
                <w:sz w:val="20"/>
                <w:color w:val="392c69"/>
              </w:rPr>
              <w:t xml:space="preserve">, от 29.07.2025 </w:t>
            </w:r>
            <w:hyperlink w:history="0" r:id="rId129" w:tooltip="Постановление Правительства ХМАО - Югры от 29.07.2025 N 286-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286-п</w:t>
              </w:r>
            </w:hyperlink>
            <w:r>
              <w:rPr>
                <w:sz w:val="20"/>
                <w:color w:val="392c69"/>
              </w:rPr>
              <w:t xml:space="preserve">,</w:t>
            </w:r>
          </w:p>
          <w:p>
            <w:pPr>
              <w:pStyle w:val="0"/>
              <w:jc w:val="center"/>
            </w:pPr>
            <w:r>
              <w:rPr>
                <w:sz w:val="20"/>
                <w:color w:val="392c69"/>
              </w:rPr>
              <w:t xml:space="preserve">от 15.09.2025 </w:t>
            </w:r>
            <w:hyperlink w:history="0" r:id="rId130" w:tooltip="Постановление Правительства ХМАО - Югры от 15.09.2025 N 36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361-п</w:t>
              </w:r>
            </w:hyperlink>
            <w:r>
              <w:rPr>
                <w:sz w:val="20"/>
                <w:color w:val="392c69"/>
              </w:rPr>
              <w:t xml:space="preserve">, от 30.10.2025 </w:t>
            </w:r>
            <w:hyperlink w:history="0" r:id="rId131" w:tooltip="Постановление Правительства ХМАО - Югры от 30.10.2025 N 420-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420-п</w:t>
              </w:r>
            </w:hyperlink>
            <w:r>
              <w:rPr>
                <w:sz w:val="20"/>
                <w:color w:val="392c69"/>
              </w:rPr>
              <w:t xml:space="preserve">, от 24.11.2025 </w:t>
            </w:r>
            <w:hyperlink w:history="0" r:id="rId132" w:tooltip="Постановление Правительства ХМАО - Югры от 24.11.2025 N 458-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458-п</w:t>
              </w:r>
            </w:hyperlink>
            <w:r>
              <w:rPr>
                <w:sz w:val="20"/>
                <w:color w:val="392c69"/>
              </w:rPr>
              <w:t xml:space="preserve">,</w:t>
            </w:r>
          </w:p>
          <w:p>
            <w:pPr>
              <w:pStyle w:val="0"/>
              <w:jc w:val="center"/>
            </w:pPr>
            <w:r>
              <w:rPr>
                <w:sz w:val="20"/>
                <w:color w:val="392c69"/>
              </w:rPr>
              <w:t xml:space="preserve">от 29.12.2025 </w:t>
            </w:r>
            <w:hyperlink w:history="0" r:id="rId133" w:tooltip="Постановление Правительства ХМАО - Югры от 29.12.2025 N 582-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582-п</w:t>
              </w:r>
            </w:hyperlink>
            <w:r>
              <w:rPr>
                <w:sz w:val="20"/>
                <w:color w:val="392c69"/>
              </w:rPr>
              <w:t xml:space="preserve">, от 21.01.2026 </w:t>
            </w:r>
            <w:hyperlink w:history="0" r:id="rId134" w:tooltip="Постановление Правительства ХМАО - Югры от 21.01.2026 N 7-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7-п</w:t>
              </w:r>
            </w:hyperlink>
            <w:r>
              <w:rPr>
                <w:sz w:val="20"/>
                <w:color w:val="392c69"/>
              </w:rPr>
              <w:t xml:space="preserve">, от 02.03.2026 </w:t>
            </w:r>
            <w:hyperlink w:history="0" r:id="rId135" w:tooltip="Постановление Правительства ХМАО - Югры от 02.03.2026 N 5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59-п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3572"/>
        <w:gridCol w:w="4195"/>
        <w:gridCol w:w="3005"/>
        <w:gridCol w:w="2721"/>
      </w:tblGrid>
      <w:tr>
        <w:tc>
          <w:tcPr>
            <w:tcW w:w="624" w:type="dxa"/>
          </w:tcPr>
          <w:p>
            <w:pPr>
              <w:pStyle w:val="0"/>
              <w:jc w:val="center"/>
            </w:pPr>
            <w:r>
              <w:rPr>
                <w:sz w:val="20"/>
              </w:rPr>
              <w:t xml:space="preserve">N п/п</w:t>
            </w:r>
          </w:p>
        </w:tc>
        <w:tc>
          <w:tcPr>
            <w:tcW w:w="3572" w:type="dxa"/>
          </w:tcPr>
          <w:p>
            <w:pPr>
              <w:pStyle w:val="0"/>
              <w:jc w:val="center"/>
            </w:pPr>
            <w:r>
              <w:rPr>
                <w:sz w:val="20"/>
              </w:rPr>
              <w:t xml:space="preserve">Мера поддержки</w:t>
            </w:r>
          </w:p>
        </w:tc>
        <w:tc>
          <w:tcPr>
            <w:tcW w:w="4195" w:type="dxa"/>
          </w:tcPr>
          <w:p>
            <w:pPr>
              <w:pStyle w:val="0"/>
              <w:jc w:val="center"/>
            </w:pPr>
            <w:r>
              <w:rPr>
                <w:sz w:val="20"/>
              </w:rPr>
              <w:t xml:space="preserve">Категория получателей мер поддержки</w:t>
            </w:r>
          </w:p>
        </w:tc>
        <w:tc>
          <w:tcPr>
            <w:tcW w:w="3005" w:type="dxa"/>
          </w:tcPr>
          <w:p>
            <w:pPr>
              <w:pStyle w:val="0"/>
              <w:jc w:val="center"/>
            </w:pPr>
            <w:r>
              <w:rPr>
                <w:sz w:val="20"/>
              </w:rPr>
              <w:t xml:space="preserve">Органы, организации, предоставляющие меры поддержки</w:t>
            </w:r>
          </w:p>
        </w:tc>
        <w:tc>
          <w:tcPr>
            <w:tcW w:w="2721" w:type="dxa"/>
          </w:tcPr>
          <w:p>
            <w:pPr>
              <w:pStyle w:val="0"/>
              <w:jc w:val="center"/>
            </w:pPr>
            <w:r>
              <w:rPr>
                <w:sz w:val="20"/>
              </w:rPr>
              <w:t xml:space="preserve">Порядок/правовой акт, регламентирующий предоставление меры поддержки</w:t>
            </w:r>
          </w:p>
        </w:tc>
      </w:tr>
      <w:tr>
        <w:tc>
          <w:tcPr>
            <w:tcW w:w="624" w:type="dxa"/>
          </w:tcPr>
          <w:p>
            <w:pPr>
              <w:pStyle w:val="0"/>
              <w:jc w:val="center"/>
            </w:pPr>
            <w:r>
              <w:rPr>
                <w:sz w:val="20"/>
              </w:rPr>
              <w:t xml:space="preserve">1</w:t>
            </w:r>
          </w:p>
        </w:tc>
        <w:tc>
          <w:tcPr>
            <w:tcW w:w="3572" w:type="dxa"/>
          </w:tcPr>
          <w:p>
            <w:pPr>
              <w:pStyle w:val="0"/>
              <w:jc w:val="center"/>
            </w:pPr>
            <w:r>
              <w:rPr>
                <w:sz w:val="20"/>
              </w:rPr>
              <w:t xml:space="preserve">2</w:t>
            </w:r>
          </w:p>
        </w:tc>
        <w:tc>
          <w:tcPr>
            <w:tcW w:w="4195" w:type="dxa"/>
          </w:tcPr>
          <w:p>
            <w:pPr>
              <w:pStyle w:val="0"/>
              <w:jc w:val="center"/>
            </w:pPr>
            <w:r>
              <w:rPr>
                <w:sz w:val="20"/>
              </w:rPr>
              <w:t xml:space="preserve">3</w:t>
            </w:r>
          </w:p>
        </w:tc>
        <w:tc>
          <w:tcPr>
            <w:tcW w:w="3005" w:type="dxa"/>
          </w:tcPr>
          <w:p>
            <w:pPr>
              <w:pStyle w:val="0"/>
              <w:jc w:val="center"/>
            </w:pPr>
            <w:r>
              <w:rPr>
                <w:sz w:val="20"/>
              </w:rPr>
              <w:t xml:space="preserve">4</w:t>
            </w:r>
          </w:p>
        </w:tc>
        <w:tc>
          <w:tcPr>
            <w:tcW w:w="2721" w:type="dxa"/>
          </w:tcPr>
          <w:p>
            <w:pPr>
              <w:pStyle w:val="0"/>
              <w:jc w:val="center"/>
            </w:pPr>
            <w:r>
              <w:rPr>
                <w:sz w:val="20"/>
              </w:rPr>
              <w:t xml:space="preserve">5</w:t>
            </w:r>
          </w:p>
        </w:tc>
      </w:tr>
      <w:tr>
        <w:tc>
          <w:tcPr>
            <w:gridSpan w:val="5"/>
            <w:tcW w:w="14117" w:type="dxa"/>
          </w:tcPr>
          <w:p>
            <w:pPr>
              <w:pStyle w:val="0"/>
              <w:outlineLvl w:val="1"/>
              <w:jc w:val="center"/>
            </w:pPr>
            <w:r>
              <w:rPr>
                <w:sz w:val="20"/>
              </w:rPr>
              <w:t xml:space="preserve">Раздел I. В СФЕРЕ СОЦИАЛЬНОГО РАЗВИТИЯ</w:t>
            </w:r>
          </w:p>
        </w:tc>
      </w:tr>
      <w:tr>
        <w:tblPrEx>
          <w:tblBorders>
            <w:insideH w:val="nil"/>
          </w:tblBorders>
        </w:tblPrEx>
        <w:tc>
          <w:tcPr>
            <w:tcW w:w="624" w:type="dxa"/>
            <w:tcBorders>
              <w:bottom w:val="nil"/>
            </w:tcBorders>
          </w:tcPr>
          <w:bookmarkStart w:id="133" w:name="P133"/>
          <w:bookmarkEnd w:id="133"/>
          <w:p>
            <w:pPr>
              <w:pStyle w:val="0"/>
            </w:pPr>
            <w:r>
              <w:rPr>
                <w:sz w:val="20"/>
              </w:rPr>
              <w:t xml:space="preserve">1.1.</w:t>
            </w:r>
          </w:p>
        </w:tc>
        <w:tc>
          <w:tcPr>
            <w:tcW w:w="3572" w:type="dxa"/>
            <w:tcBorders>
              <w:bottom w:val="nil"/>
            </w:tcBorders>
          </w:tcPr>
          <w:p>
            <w:pPr>
              <w:pStyle w:val="0"/>
            </w:pPr>
            <w:r>
              <w:rPr>
                <w:sz w:val="20"/>
              </w:rPr>
              <w:t xml:space="preserve">Предоставление денежной выплаты в размере 400 000 рублей при заключении гражданином контракта о прохождении военной службы, контракта о прохождении военной службы, заключенного из мест лишения свободы, контракта о добровольном содействии, а при призыве на военную службу по частичной мобилизации в Вооруженные Силы Российской Федерации - после приема гражданина воинской частью;</w:t>
            </w:r>
          </w:p>
          <w:p>
            <w:pPr>
              <w:pStyle w:val="0"/>
            </w:pPr>
            <w:r>
              <w:rPr>
                <w:sz w:val="20"/>
              </w:rPr>
              <w:t xml:space="preserve">гражданам, являющимся военнослужащими и сотрудниками федеральных органов исполнительной власти, расположенных в Ханты-Мансийском автономном округе - Югре (далее также - автономный округ), и федеральных государственных органов, расположенных в автономном округе, в которых федеральным законом предусмотрена военная служба, сотрудниками органов внутренних дел Российской Федерации, расположенных в автономном округе (далее также - сотрудники федеральных ведомств) - при направлении для выполнения служебно-боевых задач в зоне проведения специальной военной операции на территориях Украины, Донецкой Народной Республики, Луганской Народной Республики, Запорожской, Херсонской областей (далее также - специальная военная операция)</w:t>
            </w:r>
          </w:p>
        </w:tc>
        <w:tc>
          <w:tcPr>
            <w:tcW w:w="4195" w:type="dxa"/>
            <w:tcBorders>
              <w:bottom w:val="nil"/>
            </w:tcBorders>
          </w:tcPr>
          <w:p>
            <w:pPr>
              <w:pStyle w:val="0"/>
            </w:pPr>
            <w:r>
              <w:rPr>
                <w:sz w:val="20"/>
              </w:rPr>
              <w:t xml:space="preserve">граждане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 направленные на установление признаков состава преступления по </w:t>
            </w:r>
            <w:hyperlink w:history="0" r:id="rId138" w:tooltip="&quot;Уголовный кодекс Российской Федерации&quot; от 13.06.1996 N 63-ФЗ (ред. от 09.04.2026) {КонсультантПлюс}">
              <w:r>
                <w:rPr>
                  <w:sz w:val="20"/>
                  <w:color w:val="0000ff"/>
                </w:rPr>
                <w:t xml:space="preserve">статье 337</w:t>
              </w:r>
            </w:hyperlink>
            <w:r>
              <w:rPr>
                <w:sz w:val="20"/>
              </w:rPr>
              <w:t xml:space="preserve"> и (или) </w:t>
            </w:r>
            <w:hyperlink w:history="0" r:id="rId139" w:tooltip="&quot;Уголовный кодекс Российской Федерации&quot; от 13.06.1996 N 63-ФЗ (ред. от 09.04.2026) {КонсультантПлюс}">
              <w:r>
                <w:rPr>
                  <w:sz w:val="20"/>
                  <w:color w:val="0000ff"/>
                </w:rPr>
                <w:t xml:space="preserve">статье 338</w:t>
              </w:r>
            </w:hyperlink>
            <w:r>
              <w:rPr>
                <w:sz w:val="20"/>
              </w:rPr>
              <w:t xml:space="preserve"> Уголовного кодекса Российской Федерации, или в отношении которых имеются вступившие в законную силу решения суда по одной из указанных статей Уголовного </w:t>
            </w:r>
            <w:hyperlink w:history="0" r:id="rId140" w:tooltip="&quot;Уголовный кодекс Российской Федерации&quot; от 13.06.1996 N 63-ФЗ (ред. от 09.04.2026) {КонсультантПлюс}">
              <w:r>
                <w:rPr>
                  <w:sz w:val="20"/>
                  <w:color w:val="0000ff"/>
                </w:rPr>
                <w:t xml:space="preserve">кодекса</w:t>
              </w:r>
            </w:hyperlink>
            <w:r>
              <w:rPr>
                <w:sz w:val="20"/>
              </w:rPr>
              <w:t xml:space="preserve"> Российской Федерации) из числа лиц:</w:t>
            </w:r>
          </w:p>
          <w:p>
            <w:pPr>
              <w:pStyle w:val="0"/>
            </w:pPr>
            <w:r>
              <w:rPr>
                <w:sz w:val="20"/>
              </w:rPr>
              <w:t xml:space="preserve">имеющих гражданство Российской Федерации и место жительства в автономном округе или в ином субъекте Российской Федерации, поступивших после 23 февраля 2022 года на военную службу по контракту в Вооруженные Силы Российской Федерации (через Военный комиссариат автономного округа, пункт отбора на военную службу по контракту 3 разряда, г. Ханты-Мансийск) (далее также - граждане, контракт о прохождении военной службы, граждане, заключившие контракт о прохождении военной службы) и направленных для выполнения задач в ходе специальной военной операции;</w:t>
            </w:r>
          </w:p>
          <w:p>
            <w:pPr>
              <w:pStyle w:val="0"/>
            </w:pPr>
            <w:r>
              <w:rPr>
                <w:sz w:val="20"/>
              </w:rPr>
              <w:t xml:space="preserve">имеющих гражданство Российской Федерации и место жительства в автономном округе, призванных Военным комиссариатом автономного округа или Военным комиссариатом иного субъекта Российской Федерации на военную службу по частичной мобилизации в Вооруженные Силы Российской Федерации (далее также - мобилизованные граждане);</w:t>
            </w:r>
          </w:p>
          <w:p>
            <w:pPr>
              <w:pStyle w:val="0"/>
            </w:pPr>
            <w:r>
              <w:rPr>
                <w:sz w:val="20"/>
              </w:rPr>
              <w:t xml:space="preserve">имеющих гражданство Российской Федерации и место жительства в автономном округе, заключивших контракт о добровольном содействии в выполнении задач, возложенных на Вооруженные Силы Российской Федерации, и направленных для выполнения задач в ходе специальной военной операции (далее также - граждане, заключившие контракт о добровольном содействии);</w:t>
            </w:r>
          </w:p>
          <w:p>
            <w:pPr>
              <w:pStyle w:val="0"/>
            </w:pPr>
            <w:r>
              <w:rPr>
                <w:sz w:val="20"/>
              </w:rPr>
              <w:t xml:space="preserve">имеющих гражданство Российской Федерации и место жительства в автономном округе, принимающих (принимавших) участие в специальной военной операции и являющихся сотрудниками федеральных ведомств;</w:t>
            </w:r>
          </w:p>
          <w:p>
            <w:pPr>
              <w:pStyle w:val="0"/>
            </w:pPr>
            <w:r>
              <w:rPr>
                <w:sz w:val="20"/>
              </w:rPr>
              <w:t xml:space="preserve">имеющих гражданство (подданство) иностранного государства либо вид на жительство или иной документ, подтверждающий право на их постоянное проживание на территории иностранного государства, или являющихся иностранными гражданами, а также лицами без гражданства, поступивших после 31 декабря 2022 года на военную службу по контракту о прохождении военной службы и направленных для выполнения задач в ходе специальной военной операции; заключивших контракт о прохождении военной службы и направленных для выполнения задач в ходе специальной военной операции, которые на день заключения контракта о прохождении военной службы отбывали наказание в виде лишения свободы (далее - контракт о прохождении военной службы, заключенный из мест лишения свободы)</w:t>
            </w:r>
          </w:p>
        </w:tc>
        <w:tc>
          <w:tcPr>
            <w:tcW w:w="3005" w:type="dxa"/>
            <w:tcBorders>
              <w:bottom w:val="nil"/>
            </w:tcBorders>
          </w:tcPr>
          <w:p>
            <w:pPr>
              <w:pStyle w:val="0"/>
            </w:pPr>
            <w:r>
              <w:rPr>
                <w:sz w:val="20"/>
              </w:rPr>
              <w:t xml:space="preserve">казенное учреждение автономного округа "Агентство социального благополучия населения"</w:t>
            </w:r>
          </w:p>
        </w:tc>
        <w:tc>
          <w:tcPr>
            <w:tcW w:w="2721" w:type="dxa"/>
            <w:tcBorders>
              <w:bottom w:val="nil"/>
            </w:tcBorders>
          </w:tcPr>
          <w:p>
            <w:pPr>
              <w:pStyle w:val="0"/>
            </w:pPr>
            <w:hyperlink w:history="0" w:anchor="P384" w:tooltip="Раздел I. УСЛОВИЯ ПРЕДОСТАВЛЕНИЯ ДЕНЕЖНЫХ ВЫПЛАТ ГРАЖДАНАМ,">
              <w:r>
                <w:rPr>
                  <w:sz w:val="20"/>
                  <w:color w:val="0000ff"/>
                </w:rPr>
                <w:t xml:space="preserve">раздел I</w:t>
              </w:r>
            </w:hyperlink>
            <w:r>
              <w:rPr>
                <w:sz w:val="20"/>
              </w:rPr>
              <w:t xml:space="preserve"> приложения 2 к настоящему постановлению</w:t>
            </w:r>
          </w:p>
        </w:tc>
      </w:tr>
      <w:tr>
        <w:tblPrEx>
          <w:tblBorders>
            <w:insideH w:val="nil"/>
          </w:tblBorders>
        </w:tblPrEx>
        <w:tc>
          <w:tcPr>
            <w:gridSpan w:val="5"/>
            <w:tcW w:w="14117" w:type="dxa"/>
            <w:tcBorders>
              <w:top w:val="nil"/>
            </w:tcBorders>
          </w:tcPr>
          <w:p>
            <w:pPr>
              <w:pStyle w:val="0"/>
              <w:jc w:val="both"/>
            </w:pPr>
            <w:r>
              <w:rPr>
                <w:sz w:val="20"/>
              </w:rPr>
              <w:t xml:space="preserve">(в ред. постановлений Правительства ХМАО - Югры от 02.12.2024 </w:t>
            </w:r>
            <w:hyperlink w:history="0" r:id="rId141" w:tooltip="Постановление Правительства ХМАО - Югры от 02.12.2024 N 44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449-п</w:t>
              </w:r>
            </w:hyperlink>
            <w:r>
              <w:rPr>
                <w:sz w:val="20"/>
              </w:rPr>
              <w:t xml:space="preserve">,</w:t>
            </w:r>
          </w:p>
          <w:p>
            <w:pPr>
              <w:pStyle w:val="0"/>
              <w:jc w:val="both"/>
            </w:pPr>
            <w:r>
              <w:rPr>
                <w:sz w:val="20"/>
              </w:rPr>
              <w:t xml:space="preserve">от 29.07.2025 </w:t>
            </w:r>
            <w:hyperlink w:history="0" r:id="rId142" w:tooltip="Постановление Правительства ХМАО - Югры от 29.07.2025 N 286-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286-п</w:t>
              </w:r>
            </w:hyperlink>
            <w:r>
              <w:rPr>
                <w:sz w:val="20"/>
              </w:rPr>
              <w:t xml:space="preserve">, от 24.11.2025 </w:t>
            </w:r>
            <w:hyperlink w:history="0" r:id="rId143" w:tooltip="Постановление Правительства ХМАО - Югры от 24.11.2025 N 458-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458-п</w:t>
              </w:r>
            </w:hyperlink>
            <w:r>
              <w:rPr>
                <w:sz w:val="20"/>
              </w:rPr>
              <w:t xml:space="preserve">, от 29.12.2025 </w:t>
            </w:r>
            <w:hyperlink w:history="0" r:id="rId144" w:tooltip="Постановление Правительства ХМАО - Югры от 29.12.2025 N 582-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582-п</w:t>
              </w:r>
            </w:hyperlink>
            <w:r>
              <w:rPr>
                <w:sz w:val="20"/>
              </w:rPr>
              <w:t xml:space="preserve">, от 02.03.2026</w:t>
            </w:r>
          </w:p>
          <w:p>
            <w:pPr>
              <w:pStyle w:val="0"/>
              <w:jc w:val="both"/>
            </w:pPr>
            <w:hyperlink w:history="0" r:id="rId145" w:tooltip="Постановление Правительства ХМАО - Югры от 02.03.2026 N 5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59-п</w:t>
              </w:r>
            </w:hyperlink>
            <w:r>
              <w:rPr>
                <w:sz w:val="20"/>
              </w:rPr>
              <w:t xml:space="preserve">)</w:t>
            </w:r>
          </w:p>
        </w:tc>
      </w:tr>
      <w:tr>
        <w:tblPrEx>
          <w:tblBorders>
            <w:insideH w:val="nil"/>
          </w:tblBorders>
        </w:tblPrEx>
        <w:tc>
          <w:tcPr>
            <w:tcW w:w="624" w:type="dxa"/>
            <w:tcBorders>
              <w:bottom w:val="nil"/>
            </w:tcBorders>
          </w:tcPr>
          <w:p>
            <w:pPr>
              <w:pStyle w:val="0"/>
            </w:pPr>
            <w:r>
              <w:rPr>
                <w:sz w:val="20"/>
              </w:rPr>
              <w:t xml:space="preserve">1.2.</w:t>
            </w:r>
          </w:p>
        </w:tc>
        <w:tc>
          <w:tcPr>
            <w:tcW w:w="3572" w:type="dxa"/>
            <w:tcBorders>
              <w:bottom w:val="nil"/>
            </w:tcBorders>
          </w:tcPr>
          <w:p>
            <w:pPr>
              <w:pStyle w:val="0"/>
            </w:pPr>
            <w:r>
              <w:rPr>
                <w:sz w:val="20"/>
              </w:rPr>
              <w:t xml:space="preserve">Предоставление денежной выплаты в размере 100 000 рублей при увольнении с военной службы, за исключением случая, указанного в </w:t>
            </w:r>
            <w:hyperlink w:history="0" r:id="rId146" w:tooltip="Указ Президента РФ от 21.09.2022 N 647 &quot;Об объявлении частичной мобилизации в Российской Федерации&quot; {КонсультантПлюс}">
              <w:r>
                <w:rPr>
                  <w:sz w:val="20"/>
                  <w:color w:val="0000ff"/>
                </w:rPr>
                <w:t xml:space="preserve">подпункте "в" пункта 5</w:t>
              </w:r>
            </w:hyperlink>
            <w:r>
              <w:rPr>
                <w:sz w:val="20"/>
              </w:rPr>
              <w:t xml:space="preserve"> Указа Президента Российской Федерации от 21 сентября 2022 года N 647 "Об объявлении частичной мобилизации в Российской Федерации", при исключении из добровольческого формирования по одному из оснований, предусмотренных </w:t>
            </w:r>
            <w:hyperlink w:history="0" r:id="rId147" w:tooltip="Федеральный закон от 31.05.1996 N 61-ФЗ (ред. от 04.11.2025) &quot;Об обороне&quot; {КонсультантПлюс}">
              <w:r>
                <w:rPr>
                  <w:sz w:val="20"/>
                  <w:color w:val="0000ff"/>
                </w:rPr>
                <w:t xml:space="preserve">подпунктами 1</w:t>
              </w:r>
            </w:hyperlink>
            <w:r>
              <w:rPr>
                <w:sz w:val="20"/>
              </w:rPr>
              <w:t xml:space="preserve">, </w:t>
            </w:r>
            <w:hyperlink w:history="0" r:id="rId148" w:tooltip="Федеральный закон от 31.05.1996 N 61-ФЗ (ред. от 04.11.2025) &quot;Об обороне&quot; {КонсультантПлюс}">
              <w:r>
                <w:rPr>
                  <w:sz w:val="20"/>
                  <w:color w:val="0000ff"/>
                </w:rPr>
                <w:t xml:space="preserve">2 пункта 7 статьи 22.1</w:t>
              </w:r>
            </w:hyperlink>
            <w:r>
              <w:rPr>
                <w:sz w:val="20"/>
              </w:rPr>
              <w:t xml:space="preserve"> Федерального закона от 31 мая 1996 года N 61-ФЗ "Об обороне", а при призыве на военную службу по частичной мобилизации в Вооруженные Силы Российской Федерации - окончании периода частичной мобилизации, увольнении его с военной службы по основаниям, предусмотренным </w:t>
            </w:r>
            <w:hyperlink w:history="0" r:id="rId149" w:tooltip="Указ Президента РФ от 21.09.2022 N 647 &quot;Об объявлении частичной мобилизации в Российской Федерации&quot; {КонсультантПлюс}">
              <w:r>
                <w:rPr>
                  <w:sz w:val="20"/>
                  <w:color w:val="0000ff"/>
                </w:rPr>
                <w:t xml:space="preserve">подпунктами "а"</w:t>
              </w:r>
            </w:hyperlink>
            <w:r>
              <w:rPr>
                <w:sz w:val="20"/>
              </w:rPr>
              <w:t xml:space="preserve">, </w:t>
            </w:r>
            <w:hyperlink w:history="0" r:id="rId150" w:tooltip="Указ Президента РФ от 21.09.2022 N 647 &quot;Об объявлении частичной мобилизации в Российской Федерации&quot; {КонсультантПлюс}">
              <w:r>
                <w:rPr>
                  <w:sz w:val="20"/>
                  <w:color w:val="0000ff"/>
                </w:rPr>
                <w:t xml:space="preserve">"б" пункта 5</w:t>
              </w:r>
            </w:hyperlink>
            <w:r>
              <w:rPr>
                <w:sz w:val="20"/>
              </w:rPr>
              <w:t xml:space="preserve"> Указа Президента Российской Федерации от 21 сентября 2022 года N 647 "Об объявлении частичной мобилизации в Российской Федерации", в связи с признанием граждан, заключивших контракт о прохождении военной службы, мобилизованных граждан военно-врачебной комиссией не годными к военной службе и изъявивших желание продолжить военную службу на воинских должностях, которые могут замещаться указанными военнослужащими</w:t>
            </w:r>
          </w:p>
        </w:tc>
        <w:tc>
          <w:tcPr>
            <w:tcW w:w="4195" w:type="dxa"/>
            <w:tcBorders>
              <w:bottom w:val="nil"/>
            </w:tcBorders>
          </w:tcPr>
          <w:p>
            <w:pPr>
              <w:pStyle w:val="0"/>
            </w:pPr>
            <w:r>
              <w:rPr>
                <w:sz w:val="20"/>
              </w:rPr>
              <w:t xml:space="preserve">граждане, заключившие контракт о прохождении военной службы;</w:t>
            </w:r>
          </w:p>
          <w:p>
            <w:pPr>
              <w:pStyle w:val="0"/>
            </w:pPr>
            <w:r>
              <w:rPr>
                <w:sz w:val="20"/>
              </w:rPr>
              <w:t xml:space="preserve">мобилизованные граждане;</w:t>
            </w:r>
          </w:p>
          <w:p>
            <w:pPr>
              <w:pStyle w:val="0"/>
            </w:pPr>
            <w:r>
              <w:rPr>
                <w:sz w:val="20"/>
              </w:rPr>
              <w:t xml:space="preserve">граждане, заключившие контракт о добровольном содействии; граждане, заключившие контракт о прохождении военной службы, заключенный из мест лишения свободы</w:t>
            </w:r>
          </w:p>
        </w:tc>
        <w:tc>
          <w:tcPr>
            <w:tcW w:w="3005" w:type="dxa"/>
            <w:tcBorders>
              <w:bottom w:val="nil"/>
            </w:tcBorders>
          </w:tcPr>
          <w:p>
            <w:pPr>
              <w:pStyle w:val="0"/>
            </w:pPr>
            <w:r>
              <w:rPr>
                <w:sz w:val="20"/>
              </w:rPr>
              <w:t xml:space="preserve">казенное учреждение автономного округа "Агентство социального благополучия населения"</w:t>
            </w:r>
          </w:p>
        </w:tc>
        <w:tc>
          <w:tcPr>
            <w:tcW w:w="2721" w:type="dxa"/>
            <w:tcBorders>
              <w:bottom w:val="nil"/>
            </w:tcBorders>
          </w:tcPr>
          <w:p>
            <w:pPr>
              <w:pStyle w:val="0"/>
            </w:pPr>
            <w:hyperlink w:history="0" w:anchor="P384" w:tooltip="Раздел I. УСЛОВИЯ ПРЕДОСТАВЛЕНИЯ ДЕНЕЖНЫХ ВЫПЛАТ ГРАЖДАНАМ,">
              <w:r>
                <w:rPr>
                  <w:sz w:val="20"/>
                  <w:color w:val="0000ff"/>
                </w:rPr>
                <w:t xml:space="preserve">раздел I</w:t>
              </w:r>
            </w:hyperlink>
            <w:r>
              <w:rPr>
                <w:sz w:val="20"/>
              </w:rPr>
              <w:t xml:space="preserve"> приложения 2 к настоящему постановлению</w:t>
            </w:r>
          </w:p>
        </w:tc>
      </w:tr>
      <w:tr>
        <w:tblPrEx>
          <w:tblBorders>
            <w:insideH w:val="nil"/>
          </w:tblBorders>
        </w:tblPrEx>
        <w:tc>
          <w:tcPr>
            <w:gridSpan w:val="5"/>
            <w:tcW w:w="14117" w:type="dxa"/>
            <w:tcBorders>
              <w:top w:val="nil"/>
            </w:tcBorders>
          </w:tcPr>
          <w:p>
            <w:pPr>
              <w:pStyle w:val="0"/>
              <w:jc w:val="both"/>
            </w:pPr>
            <w:r>
              <w:rPr>
                <w:sz w:val="20"/>
              </w:rPr>
              <w:t xml:space="preserve">(в ред. постановлений Правительства ХМАО - Югры от 29.07.2025 </w:t>
            </w:r>
            <w:hyperlink w:history="0" r:id="rId151" w:tooltip="Постановление Правительства ХМАО - Югры от 29.07.2025 N 286-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286-п</w:t>
              </w:r>
            </w:hyperlink>
            <w:r>
              <w:rPr>
                <w:sz w:val="20"/>
              </w:rPr>
              <w:t xml:space="preserve">,</w:t>
            </w:r>
          </w:p>
          <w:p>
            <w:pPr>
              <w:pStyle w:val="0"/>
              <w:jc w:val="both"/>
            </w:pPr>
            <w:r>
              <w:rPr>
                <w:sz w:val="20"/>
              </w:rPr>
              <w:t xml:space="preserve">от 24.11.2025 </w:t>
            </w:r>
            <w:hyperlink w:history="0" r:id="rId152" w:tooltip="Постановление Правительства ХМАО - Югры от 24.11.2025 N 458-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458-п</w:t>
              </w:r>
            </w:hyperlink>
            <w:r>
              <w:rPr>
                <w:sz w:val="20"/>
              </w:rPr>
              <w:t xml:space="preserve">, от 02.03.2026 </w:t>
            </w:r>
            <w:hyperlink w:history="0" r:id="rId153" w:tooltip="Постановление Правительства ХМАО - Югры от 02.03.2026 N 5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59-п</w:t>
              </w:r>
            </w:hyperlink>
            <w:r>
              <w:rPr>
                <w:sz w:val="20"/>
              </w:rPr>
              <w:t xml:space="preserve">)</w:t>
            </w:r>
          </w:p>
        </w:tc>
      </w:tr>
      <w:tr>
        <w:tblPrEx>
          <w:tblBorders>
            <w:insideH w:val="nil"/>
          </w:tblBorders>
        </w:tblPrEx>
        <w:tc>
          <w:tcPr>
            <w:tcW w:w="624" w:type="dxa"/>
            <w:tcBorders>
              <w:bottom w:val="nil"/>
            </w:tcBorders>
          </w:tcPr>
          <w:p>
            <w:pPr>
              <w:pStyle w:val="0"/>
            </w:pPr>
            <w:r>
              <w:rPr>
                <w:sz w:val="20"/>
              </w:rPr>
              <w:t xml:space="preserve">1.3.</w:t>
            </w:r>
          </w:p>
        </w:tc>
        <w:tc>
          <w:tcPr>
            <w:tcW w:w="3572" w:type="dxa"/>
            <w:tcBorders>
              <w:bottom w:val="nil"/>
            </w:tcBorders>
          </w:tcPr>
          <w:p>
            <w:pPr>
              <w:pStyle w:val="0"/>
            </w:pPr>
            <w:r>
              <w:rPr>
                <w:sz w:val="20"/>
              </w:rPr>
              <w:t xml:space="preserve">Предоставление денежной выплаты в размере 500 000 рублей гражданам, заключившим контракт о прохождении военной службы, мобилизованным гражданам, гражданам, заключившим контракт о добровольном содействии, гражданам, заключившим контракт о прохождении военной службы, заключенный из мест лишения свободы, сотрудникам федеральных ведомств, ветеранам боевых действий, лицам, проходящим службу в войсках национальной гвардии Российской Федерации и имеющим специальное звание полиции, гражданам Российской Федерации, поступившим после 23 февраля 2022 года на военную службу по контракту в Вооруженные Силы Российской Федерации через военные комиссариаты или пункты отбора на военную службу по контракту иных субъектов Российской Федерации (далее в настоящей строке - граждане, заключившие контракт о прохождении военной службы через иные субъекты Российской Федерации), гражданам Российской Федерации, имеющим место жительства в автономном округе и выполняющим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прилегающих к районам проведения специальной военной операции (далее - участники отражения вооруженного вторжения, отражение вооруженного вторжения), получившим ранение (контузию, травму, увечье) в ходе проведения специальной военной операции или в ходе выполнения задач по отражению вооруженного вторжения</w:t>
            </w:r>
          </w:p>
        </w:tc>
        <w:tc>
          <w:tcPr>
            <w:tcW w:w="4195" w:type="dxa"/>
            <w:tcBorders>
              <w:bottom w:val="nil"/>
            </w:tcBorders>
          </w:tcPr>
          <w:p>
            <w:pPr>
              <w:pStyle w:val="0"/>
            </w:pPr>
            <w:r>
              <w:rPr>
                <w:sz w:val="20"/>
              </w:rPr>
              <w:t xml:space="preserve">получившие ранение (контузию, травму, увечье) в ходе проведения специальной военной операции, отражения вооруженного вторжения:</w:t>
            </w:r>
          </w:p>
          <w:p>
            <w:pPr>
              <w:pStyle w:val="0"/>
            </w:pPr>
            <w:r>
              <w:rPr>
                <w:sz w:val="20"/>
              </w:rPr>
              <w:t xml:space="preserve">граждане, заключившие контракт о прохождении военной службы;</w:t>
            </w:r>
          </w:p>
          <w:p>
            <w:pPr>
              <w:pStyle w:val="0"/>
            </w:pPr>
            <w:r>
              <w:rPr>
                <w:sz w:val="20"/>
              </w:rPr>
              <w:t xml:space="preserve">мобилизованные граждане;</w:t>
            </w:r>
          </w:p>
          <w:p>
            <w:pPr>
              <w:pStyle w:val="0"/>
            </w:pPr>
            <w:r>
              <w:rPr>
                <w:sz w:val="20"/>
              </w:rPr>
              <w:t xml:space="preserve">граждане, заключившие контракт о добровольном содействии;</w:t>
            </w:r>
          </w:p>
          <w:p>
            <w:pPr>
              <w:pStyle w:val="0"/>
            </w:pPr>
            <w:r>
              <w:rPr>
                <w:sz w:val="20"/>
              </w:rPr>
              <w:t xml:space="preserve">граждане, заключившие контракт о прохождении военной службы, заключенный из мест лишения свободы;</w:t>
            </w:r>
          </w:p>
          <w:p>
            <w:pPr>
              <w:pStyle w:val="0"/>
            </w:pPr>
            <w:r>
              <w:rPr>
                <w:sz w:val="20"/>
              </w:rPr>
              <w:t xml:space="preserve">граждане, проживающие в автономном округе, в том числе на день получения ранения (контузии, травмы, увечья), из числа ветеранов боевых действий,</w:t>
            </w:r>
          </w:p>
          <w:p>
            <w:pPr>
              <w:pStyle w:val="0"/>
            </w:pPr>
            <w:r>
              <w:rPr>
                <w:sz w:val="20"/>
              </w:rPr>
              <w:t xml:space="preserve">лиц, проходящих службу в войсках национальной гвардии Российской Федерации и имеющих специальное звание полиции, граждан, заключивших контракт о прохождении военной службы через иные субъекты Российской Федерации;</w:t>
            </w:r>
          </w:p>
          <w:p>
            <w:pPr>
              <w:pStyle w:val="0"/>
            </w:pPr>
            <w:r>
              <w:rPr>
                <w:sz w:val="20"/>
              </w:rPr>
              <w:t xml:space="preserve">участников отражения вооруженного вторжения</w:t>
            </w:r>
          </w:p>
        </w:tc>
        <w:tc>
          <w:tcPr>
            <w:tcW w:w="3005" w:type="dxa"/>
            <w:tcBorders>
              <w:bottom w:val="nil"/>
            </w:tcBorders>
          </w:tcPr>
          <w:p>
            <w:pPr>
              <w:pStyle w:val="0"/>
            </w:pPr>
            <w:r>
              <w:rPr>
                <w:sz w:val="20"/>
              </w:rPr>
              <w:t xml:space="preserve">казенное учреждение автономного округа "Агентство социального благополучия населения"</w:t>
            </w:r>
          </w:p>
        </w:tc>
        <w:tc>
          <w:tcPr>
            <w:tcW w:w="2721" w:type="dxa"/>
            <w:tcBorders>
              <w:bottom w:val="nil"/>
            </w:tcBorders>
          </w:tcPr>
          <w:p>
            <w:pPr>
              <w:pStyle w:val="0"/>
            </w:pPr>
            <w:hyperlink w:history="0" w:anchor="P470" w:tooltip="Раздел II. УСЛОВИЯ ПРЕДОСТАВЛЕНИЯ ДЕНЕЖНОЙ ВЫПЛАТЫ ОТДЕЛЬНЫМ">
              <w:r>
                <w:rPr>
                  <w:sz w:val="20"/>
                  <w:color w:val="0000ff"/>
                </w:rPr>
                <w:t xml:space="preserve">раздел II</w:t>
              </w:r>
            </w:hyperlink>
            <w:r>
              <w:rPr>
                <w:sz w:val="20"/>
              </w:rPr>
              <w:t xml:space="preserve"> приложения 2 к настоящему постановлению</w:t>
            </w:r>
          </w:p>
        </w:tc>
      </w:tr>
      <w:tr>
        <w:tblPrEx>
          <w:tblBorders>
            <w:insideH w:val="nil"/>
          </w:tblBorders>
        </w:tblPrEx>
        <w:tc>
          <w:tcPr>
            <w:gridSpan w:val="5"/>
            <w:tcW w:w="14117" w:type="dxa"/>
            <w:tcBorders>
              <w:top w:val="nil"/>
            </w:tcBorders>
          </w:tcPr>
          <w:p>
            <w:pPr>
              <w:pStyle w:val="0"/>
              <w:jc w:val="both"/>
            </w:pPr>
            <w:r>
              <w:rPr>
                <w:sz w:val="20"/>
              </w:rPr>
              <w:t xml:space="preserve">(в ред. постановлений Правительства ХМАО - Югры от 12.07.2025 </w:t>
            </w:r>
            <w:hyperlink w:history="0" r:id="rId154" w:tooltip="Постановление Правительства ХМАО - Югры от 12.07.2025 N 243-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243-п</w:t>
              </w:r>
            </w:hyperlink>
            <w:r>
              <w:rPr>
                <w:sz w:val="20"/>
              </w:rPr>
              <w:t xml:space="preserve">,</w:t>
            </w:r>
          </w:p>
          <w:p>
            <w:pPr>
              <w:pStyle w:val="0"/>
              <w:jc w:val="both"/>
            </w:pPr>
            <w:r>
              <w:rPr>
                <w:sz w:val="20"/>
              </w:rPr>
              <w:t xml:space="preserve">от 24.11.2025 </w:t>
            </w:r>
            <w:hyperlink w:history="0" r:id="rId155" w:tooltip="Постановление Правительства ХМАО - Югры от 24.11.2025 N 458-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458-п</w:t>
              </w:r>
            </w:hyperlink>
            <w:r>
              <w:rPr>
                <w:sz w:val="20"/>
              </w:rPr>
              <w:t xml:space="preserve">)</w:t>
            </w:r>
          </w:p>
        </w:tc>
      </w:tr>
      <w:tr>
        <w:tblPrEx>
          <w:tblBorders>
            <w:insideH w:val="nil"/>
          </w:tblBorders>
        </w:tblPrEx>
        <w:tc>
          <w:tcPr>
            <w:tcW w:w="624" w:type="dxa"/>
            <w:tcBorders>
              <w:bottom w:val="nil"/>
            </w:tcBorders>
          </w:tcPr>
          <w:p>
            <w:pPr>
              <w:pStyle w:val="0"/>
            </w:pPr>
            <w:r>
              <w:rPr>
                <w:sz w:val="20"/>
              </w:rPr>
              <w:t xml:space="preserve">1.4.</w:t>
            </w:r>
          </w:p>
        </w:tc>
        <w:tc>
          <w:tcPr>
            <w:tcW w:w="3572" w:type="dxa"/>
            <w:tcBorders>
              <w:bottom w:val="nil"/>
            </w:tcBorders>
          </w:tcPr>
          <w:p>
            <w:pPr>
              <w:pStyle w:val="0"/>
            </w:pPr>
            <w:r>
              <w:rPr>
                <w:sz w:val="20"/>
              </w:rPr>
              <w:t xml:space="preserve">Предоставление денежной выплаты в размере 3 000 000 рублей в случае гибели (смерти) граждан, заключивших контракт о прохождении военной службы, мобилизованных граждан, граждан, заключивших контракт о добровольном содействии, граждан, заключивших контракт о прохождении военной службы, заключенный из мест лишения свободы, сотрудников федеральных ведомств, ветеранов боевых действий, лиц, проходящих службу в войсках национальной гвардии Российской Федерации и имеющих специальное звание полиции, граждан Российской Федерации, поступивших после 23 февраля 2022 года на военную службу по контракту в Вооруженные Силы Российской Федерации через военные комиссариаты или пункты отбора на военную службу по контракту иных субъектов Российской Федерации, принимавших участие в специальной военной операции на территориях Донецкой Народной Республики, Луганской Народной Республики и Украины (далее в настоящей строке - участники специальной военной операции), участников отражения вооруженного вторжения членам их семей, проживающим в автономном округе на день гибели (смерти) указанных лиц, а также членам семей участников специальной военной операции, участников отражения вооруженного вторжения, имевших на день гибели (смерти) место жительства в автономном округе, зарегистрированным по месту жительства в Тюменской области или Ямало-Ненецком автономном округе, в том числе на день гибели (смерти) указанных лиц, не имеющим права на получение аналогичной поддержки в другом субъекте Российской Федерации, в котором они зарегистрированы по месту жительства либо по месту поступления участника специальной военной операции на военную службу (службу) в Вооруженные Силы Российской Федерации, войска национальной гвардии Российской Федерации, иные федеральные органы исполнительной власти и федеральные государственные органы, в которых федеральным законом предусмотрена военная служба (далее в настоящей строке - члены семей погибших).</w:t>
            </w:r>
          </w:p>
          <w:p>
            <w:pPr>
              <w:pStyle w:val="0"/>
            </w:pPr>
            <w:r>
              <w:rPr>
                <w:sz w:val="20"/>
              </w:rPr>
              <w:t xml:space="preserve">Зарегистрированным по месту жительства в ином субъекте Российской Федерации, за исключением Тюменской области и Ямало-Ненецкого автономного округа, членам семьи погибшего, имевшего на день гибели (смерти) место жительства в автономном округе, денежная выплата предоставляется в размере 200 000 рублей на каждого из них</w:t>
            </w:r>
          </w:p>
        </w:tc>
        <w:tc>
          <w:tcPr>
            <w:tcW w:w="4195" w:type="dxa"/>
            <w:tcBorders>
              <w:bottom w:val="nil"/>
            </w:tcBorders>
          </w:tcPr>
          <w:p>
            <w:pPr>
              <w:pStyle w:val="0"/>
            </w:pPr>
            <w:r>
              <w:rPr>
                <w:sz w:val="20"/>
              </w:rPr>
              <w:t xml:space="preserve">члены семей погибших участников в равных долях на каждого:</w:t>
            </w:r>
          </w:p>
          <w:p>
            <w:pPr>
              <w:pStyle w:val="0"/>
            </w:pPr>
            <w:r>
              <w:rPr>
                <w:sz w:val="20"/>
              </w:rPr>
              <w:t xml:space="preserve">супруга (супругу), состоящего (состоящую) в зарегистрированном браке с участником специальной военной операции или с участником отражения вооруженного вторжения на день его гибели (смерти);</w:t>
            </w:r>
          </w:p>
          <w:p>
            <w:pPr>
              <w:pStyle w:val="0"/>
            </w:pPr>
            <w:r>
              <w:rPr>
                <w:sz w:val="20"/>
              </w:rPr>
              <w:t xml:space="preserve">родителя, не лишенного родительских прав;</w:t>
            </w:r>
          </w:p>
          <w:p>
            <w:pPr>
              <w:pStyle w:val="0"/>
            </w:pPr>
            <w:r>
              <w:rPr>
                <w:sz w:val="20"/>
              </w:rPr>
              <w:t xml:space="preserve">ребенка (детей), в том числе совершеннолетнего;</w:t>
            </w:r>
          </w:p>
          <w:p>
            <w:pPr>
              <w:pStyle w:val="0"/>
            </w:pPr>
            <w:r>
              <w:rPr>
                <w:sz w:val="20"/>
              </w:rPr>
              <w:t xml:space="preserve">лица, имевшего место жительства в автономном округе на день гибели (смерти) погибшего (умершего) участника, в отношении которого установлен факт совместного проживания с ним не менее трех лет и ведения общего хозяйства на момент заключения контракта о прохождении военной службы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призыва на военную службу, в том числе по мобилизации, при наличии у них общего несовершеннолетнего ребенка, а также при соблюдении требований, установленных </w:t>
            </w:r>
            <w:hyperlink w:history="0" r:id="rId156" w:tooltip="Федеральный закон от 31.07.2025 N 317-ФЗ &quot;О внесении изменений в отдельные законодательные акты Российской Федерации&quot; {КонсультантПлюс}">
              <w:r>
                <w:rPr>
                  <w:sz w:val="20"/>
                  <w:color w:val="0000ff"/>
                </w:rPr>
                <w:t xml:space="preserve">статьей 5</w:t>
              </w:r>
            </w:hyperlink>
            <w:r>
              <w:rPr>
                <w:sz w:val="20"/>
              </w:rPr>
              <w:t xml:space="preserve"> Федерального закона от 31 июля 2025 года N 317-ФЗ "О внесении изменений в отдельные законодательные акты Российской Федерации" (в случае гибели (смерти) лица, проходившего военную службу в Вооруженных Силах Российской Федерации, лица, проходившего военную службу (службу) в войсках национальной гвардии Российской Федерации, в воинских формированиях и органах, указанных в </w:t>
            </w:r>
            <w:hyperlink w:history="0" r:id="rId157" w:tooltip="Федеральный закон от 31.05.1996 N 61-ФЗ (ред. от 04.11.2025) &quot;Об обороне&quot; {КонсультантПлюс}">
              <w:r>
                <w:rPr>
                  <w:sz w:val="20"/>
                  <w:color w:val="0000ff"/>
                </w:rPr>
                <w:t xml:space="preserve">пункте 6 статьи 1</w:t>
              </w:r>
            </w:hyperlink>
            <w:r>
              <w:rPr>
                <w:sz w:val="20"/>
              </w:rPr>
              <w:t xml:space="preserve"> Федерального закона от 31 мая 1996 года N 61-ФЗ "Об обороне", или лица, заключившего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наступившей в связи с участием в специальной военной операции, отражением вооруженного вторжения (далее соответственно - погибший (умерший) военнослужащий, лицо, в отношении которого установлен факт совместного проживания).</w:t>
            </w:r>
          </w:p>
          <w:p>
            <w:pPr>
              <w:pStyle w:val="0"/>
            </w:pPr>
            <w:r>
              <w:rPr>
                <w:sz w:val="20"/>
              </w:rPr>
              <w:t xml:space="preserve">При отсутствии членов семей, лица, в отношении которого установлен факт совместного проживания, денежная выплата осуществляется в равных долях проживающим в автономном округе на день гибели (смерти) указанных лиц, полнородным и неполнородным братьям и сестрам погибшего участника специальной военной операции или участника отражения вооруженного вторжения, а при их отсутствии - опекуну (попечителю), воспитывавшему погибшего участника специальной военной операции или участника отражения вооруженного вторжения из числа детей-сирот, детей, оставшихся без попечения родителей, до наступления его совершеннолетия, при условии подтверждения указанного факта структурным подразделением Департамента социального развития автономного округа - управлением социальной защиты населения, опеки и попечительства по месту жительства погибшего участника специальной военной операции, участника отражения вооруженного вторжения</w:t>
            </w:r>
          </w:p>
        </w:tc>
        <w:tc>
          <w:tcPr>
            <w:tcW w:w="3005" w:type="dxa"/>
            <w:tcBorders>
              <w:bottom w:val="nil"/>
            </w:tcBorders>
          </w:tcPr>
          <w:p>
            <w:pPr>
              <w:pStyle w:val="0"/>
            </w:pPr>
            <w:r>
              <w:rPr>
                <w:sz w:val="20"/>
              </w:rPr>
              <w:t xml:space="preserve">казенное учреждение автономного округа "Агентство социального благополучия населения"</w:t>
            </w:r>
          </w:p>
        </w:tc>
        <w:tc>
          <w:tcPr>
            <w:tcW w:w="2721" w:type="dxa"/>
            <w:tcBorders>
              <w:bottom w:val="nil"/>
            </w:tcBorders>
          </w:tcPr>
          <w:p>
            <w:pPr>
              <w:pStyle w:val="0"/>
            </w:pPr>
            <w:hyperlink w:history="0" w:anchor="P470" w:tooltip="Раздел II. УСЛОВИЯ ПРЕДОСТАВЛЕНИЯ ДЕНЕЖНОЙ ВЫПЛАТЫ ОТДЕЛЬНЫМ">
              <w:r>
                <w:rPr>
                  <w:sz w:val="20"/>
                  <w:color w:val="0000ff"/>
                </w:rPr>
                <w:t xml:space="preserve">раздел II</w:t>
              </w:r>
            </w:hyperlink>
            <w:r>
              <w:rPr>
                <w:sz w:val="20"/>
              </w:rPr>
              <w:t xml:space="preserve"> приложения 2 к настоящему постановлению</w:t>
            </w:r>
          </w:p>
        </w:tc>
      </w:tr>
      <w:tr>
        <w:tblPrEx>
          <w:tblBorders>
            <w:insideH w:val="nil"/>
          </w:tblBorders>
        </w:tblPrEx>
        <w:tc>
          <w:tcPr>
            <w:gridSpan w:val="5"/>
            <w:tcW w:w="14117" w:type="dxa"/>
            <w:tcBorders>
              <w:top w:val="nil"/>
            </w:tcBorders>
          </w:tcPr>
          <w:p>
            <w:pPr>
              <w:pStyle w:val="0"/>
              <w:jc w:val="both"/>
            </w:pPr>
            <w:r>
              <w:rPr>
                <w:sz w:val="20"/>
              </w:rPr>
              <w:t xml:space="preserve">(в ред. постановлений Правительства ХМАО - Югры от 12.07.2025 </w:t>
            </w:r>
            <w:hyperlink w:history="0" r:id="rId158" w:tooltip="Постановление Правительства ХМАО - Югры от 12.07.2025 N 243-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243-п</w:t>
              </w:r>
            </w:hyperlink>
            <w:r>
              <w:rPr>
                <w:sz w:val="20"/>
              </w:rPr>
              <w:t xml:space="preserve">,</w:t>
            </w:r>
          </w:p>
          <w:p>
            <w:pPr>
              <w:pStyle w:val="0"/>
              <w:jc w:val="both"/>
            </w:pPr>
            <w:r>
              <w:rPr>
                <w:sz w:val="20"/>
              </w:rPr>
              <w:t xml:space="preserve">от 30.10.2025 </w:t>
            </w:r>
            <w:hyperlink w:history="0" r:id="rId159" w:tooltip="Постановление Правительства ХМАО - Югры от 30.10.2025 N 420-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420-п</w:t>
              </w:r>
            </w:hyperlink>
            <w:r>
              <w:rPr>
                <w:sz w:val="20"/>
              </w:rPr>
              <w:t xml:space="preserve">, от 24.11.2025 </w:t>
            </w:r>
            <w:hyperlink w:history="0" r:id="rId160" w:tooltip="Постановление Правительства ХМАО - Югры от 24.11.2025 N 458-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458-п</w:t>
              </w:r>
            </w:hyperlink>
            <w:r>
              <w:rPr>
                <w:sz w:val="20"/>
              </w:rPr>
              <w:t xml:space="preserve">, от 21.01.2026 </w:t>
            </w:r>
            <w:hyperlink w:history="0" r:id="rId161" w:tooltip="Постановление Правительства ХМАО - Югры от 21.01.2026 N 7-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7-п</w:t>
              </w:r>
            </w:hyperlink>
            <w:r>
              <w:rPr>
                <w:sz w:val="20"/>
              </w:rPr>
              <w:t xml:space="preserve">)</w:t>
            </w:r>
          </w:p>
        </w:tc>
      </w:tr>
      <w:tr>
        <w:tblPrEx>
          <w:tblBorders>
            <w:insideH w:val="nil"/>
          </w:tblBorders>
        </w:tblPrEx>
        <w:tc>
          <w:tcPr>
            <w:tcW w:w="624" w:type="dxa"/>
            <w:tcBorders>
              <w:bottom w:val="nil"/>
            </w:tcBorders>
          </w:tcPr>
          <w:p>
            <w:pPr>
              <w:pStyle w:val="0"/>
            </w:pPr>
            <w:r>
              <w:rPr>
                <w:sz w:val="20"/>
              </w:rPr>
              <w:t xml:space="preserve">1.5.</w:t>
            </w:r>
          </w:p>
        </w:tc>
        <w:tc>
          <w:tcPr>
            <w:tcW w:w="3572" w:type="dxa"/>
            <w:tcBorders>
              <w:bottom w:val="nil"/>
            </w:tcBorders>
          </w:tcPr>
          <w:p>
            <w:pPr>
              <w:pStyle w:val="0"/>
            </w:pPr>
            <w:r>
              <w:rPr>
                <w:sz w:val="20"/>
              </w:rPr>
              <w:t xml:space="preserve">Компенсация расходов на оплату жилого помещения и коммунальных услуг гражданам, заключившим контракт о прохождении военной службы, в том числе через иные субъекты Российской Федерации, гражданам, заключившим контракт о добровольном содействии, гражданам, заключившим контракт о прохождении военной службы, заключенный из мест лишения свободы, мобилизованным гражданам, а также членам их семей, проживающим в автономном округе</w:t>
            </w:r>
          </w:p>
        </w:tc>
        <w:tc>
          <w:tcPr>
            <w:tcW w:w="4195" w:type="dxa"/>
            <w:tcBorders>
              <w:bottom w:val="nil"/>
            </w:tcBorders>
          </w:tcPr>
          <w:p>
            <w:pPr>
              <w:pStyle w:val="0"/>
            </w:pPr>
            <w:r>
              <w:rPr>
                <w:sz w:val="20"/>
              </w:rPr>
              <w:t xml:space="preserve">граждане, заключившие контракт о прохождении военной службы, в том числе через иные субъекты Российской Федерации, граждане, заключившие контракт о добровольном содействии, граждане, заключившие контракт о прохождении военной службы, заключенный из мест лишения свободы, мобилизованные граждане, а также члены их семей, имеющие гражданство Российской Федерации, место жительства в автономном округе, а именно:</w:t>
            </w:r>
          </w:p>
          <w:p>
            <w:pPr>
              <w:pStyle w:val="0"/>
            </w:pPr>
            <w:r>
              <w:rPr>
                <w:sz w:val="20"/>
              </w:rPr>
              <w:t xml:space="preserve">супруга (супруг), состоящая (состоящий) в зарегистрированном браке с гражданином, заключившим контракт о прохождении военной службы или о добровольном содействии, мобилизованным гражданином;</w:t>
            </w:r>
          </w:p>
          <w:p>
            <w:pPr>
              <w:pStyle w:val="0"/>
            </w:pPr>
            <w:r>
              <w:rPr>
                <w:sz w:val="20"/>
              </w:rPr>
              <w:t xml:space="preserve">родитель (родители), не лишенный родительских прав;</w:t>
            </w:r>
          </w:p>
          <w:p>
            <w:pPr>
              <w:pStyle w:val="0"/>
            </w:pPr>
            <w:r>
              <w:rPr>
                <w:sz w:val="20"/>
              </w:rPr>
              <w:t xml:space="preserve">ребенок, не достигший возраста 18 лет или старше этого возраста, если он стал инвалидом до достижения им возраста 18 лет, а также ребенок, обучающийся в образовательной организации по очной форме обучения, но не старше 23 лет; при отсутствии соответствующей семьи компенсация расходов предоставляется проживающим в автономном округе опекунам (попечителям), воспитывавшим указанных граждан, из числа детей-сирот, детей, оставшихся без попечения родителей, до наступления его совершеннолетия, при условии подтверждения этого факта структурным подразделением Департамента социального развития автономного округа - управлением социальной защиты населения, опеки и попечительства по месту жительства указанных граждан</w:t>
            </w:r>
          </w:p>
        </w:tc>
        <w:tc>
          <w:tcPr>
            <w:tcW w:w="3005" w:type="dxa"/>
            <w:tcBorders>
              <w:bottom w:val="nil"/>
            </w:tcBorders>
          </w:tcPr>
          <w:p>
            <w:pPr>
              <w:pStyle w:val="0"/>
            </w:pPr>
            <w:r>
              <w:rPr>
                <w:sz w:val="20"/>
              </w:rPr>
              <w:t xml:space="preserve">казенное учреждение автономного округа "Агентство социального благополучия населения"</w:t>
            </w:r>
          </w:p>
        </w:tc>
        <w:tc>
          <w:tcPr>
            <w:tcW w:w="2721" w:type="dxa"/>
            <w:tcBorders>
              <w:bottom w:val="nil"/>
            </w:tcBorders>
          </w:tcPr>
          <w:p>
            <w:pPr>
              <w:pStyle w:val="0"/>
            </w:pPr>
            <w:hyperlink w:history="0" w:anchor="P529" w:tooltip="Раздел III. УСЛОВИЯ ПРЕДОСТАВЛЕНИЯ КОМПЕНСАЦИИ РАСХОДОВ">
              <w:r>
                <w:rPr>
                  <w:sz w:val="20"/>
                  <w:color w:val="0000ff"/>
                </w:rPr>
                <w:t xml:space="preserve">раздел III</w:t>
              </w:r>
            </w:hyperlink>
            <w:r>
              <w:rPr>
                <w:sz w:val="20"/>
              </w:rPr>
              <w:t xml:space="preserve"> приложения 2 к настоящему постановлению</w:t>
            </w:r>
          </w:p>
        </w:tc>
      </w:tr>
      <w:tr>
        <w:tblPrEx>
          <w:tblBorders>
            <w:insideH w:val="nil"/>
          </w:tblBorders>
        </w:tblPrEx>
        <w:tc>
          <w:tcPr>
            <w:gridSpan w:val="5"/>
            <w:tcW w:w="14117" w:type="dxa"/>
            <w:tcBorders>
              <w:top w:val="nil"/>
            </w:tcBorders>
          </w:tcPr>
          <w:p>
            <w:pPr>
              <w:pStyle w:val="0"/>
              <w:jc w:val="both"/>
            </w:pPr>
            <w:r>
              <w:rPr>
                <w:sz w:val="20"/>
              </w:rPr>
              <w:t xml:space="preserve">(в ред. постановлений Правительства ХМАО - Югры от 19.01.2024 </w:t>
            </w:r>
            <w:hyperlink w:history="0" r:id="rId162" w:tooltip="Постановление Правительства ХМАО - Югры от 19.01.2024 N 1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11-п</w:t>
              </w:r>
            </w:hyperlink>
            <w:r>
              <w:rPr>
                <w:sz w:val="20"/>
              </w:rPr>
              <w:t xml:space="preserve">,</w:t>
            </w:r>
          </w:p>
          <w:p>
            <w:pPr>
              <w:pStyle w:val="0"/>
              <w:jc w:val="both"/>
            </w:pPr>
            <w:r>
              <w:rPr>
                <w:sz w:val="20"/>
              </w:rPr>
              <w:t xml:space="preserve">от 01.08.2024 </w:t>
            </w:r>
            <w:hyperlink w:history="0" r:id="rId163" w:tooltip="Постановление Правительства ХМАО - Югры от 01.08.2024 N 28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281-п</w:t>
              </w:r>
            </w:hyperlink>
            <w:r>
              <w:rPr>
                <w:sz w:val="20"/>
              </w:rPr>
              <w:t xml:space="preserve">, от 24.11.2025 </w:t>
            </w:r>
            <w:hyperlink w:history="0" r:id="rId164" w:tooltip="Постановление Правительства ХМАО - Югры от 24.11.2025 N 458-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458-п</w:t>
              </w:r>
            </w:hyperlink>
            <w:r>
              <w:rPr>
                <w:sz w:val="20"/>
              </w:rPr>
              <w:t xml:space="preserve">)</w:t>
            </w:r>
          </w:p>
        </w:tc>
      </w:tr>
      <w:tr>
        <w:tblPrEx>
          <w:tblBorders>
            <w:insideH w:val="nil"/>
          </w:tblBorders>
        </w:tblPrEx>
        <w:tc>
          <w:tcPr>
            <w:tcW w:w="624" w:type="dxa"/>
            <w:tcBorders>
              <w:bottom w:val="nil"/>
            </w:tcBorders>
          </w:tcPr>
          <w:p>
            <w:pPr>
              <w:pStyle w:val="0"/>
            </w:pPr>
            <w:r>
              <w:rPr>
                <w:sz w:val="20"/>
              </w:rPr>
              <w:t xml:space="preserve">1.6.</w:t>
            </w:r>
          </w:p>
        </w:tc>
        <w:tc>
          <w:tcPr>
            <w:tcW w:w="3572" w:type="dxa"/>
            <w:tcBorders>
              <w:bottom w:val="nil"/>
            </w:tcBorders>
          </w:tcPr>
          <w:p>
            <w:pPr>
              <w:pStyle w:val="0"/>
            </w:pPr>
            <w:r>
              <w:rPr>
                <w:sz w:val="20"/>
              </w:rPr>
              <w:t xml:space="preserve">Оплата газификации жилых помещений в размере планируемых или понесенных расходов, но не более 120 000 рублей гражданам, участвующим в специальной военной операции, и их семьям</w:t>
            </w:r>
          </w:p>
        </w:tc>
        <w:tc>
          <w:tcPr>
            <w:tcW w:w="4195" w:type="dxa"/>
            <w:tcBorders>
              <w:bottom w:val="nil"/>
            </w:tcBorders>
          </w:tcPr>
          <w:p>
            <w:pPr>
              <w:pStyle w:val="0"/>
            </w:pPr>
            <w:r>
              <w:rPr>
                <w:sz w:val="20"/>
              </w:rPr>
              <w:t xml:space="preserve">участники специальной военной операции, проживающие в автономном округе, поступившие на военную службу по частичной мобилизации или заключившие контракт о прохождении военной службы (о добровольном содействии), или являющиеся военнослужащими и сотрудниками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сотрудниками органов внутренних дел Российской Федерации, а также направленные для выполнения задач в ходе специальной военной операции, и их семьи, не являющиеся получателями аналогичных мер социальной поддержки по иным основаниям, установленным законодательством автономного округа</w:t>
            </w:r>
          </w:p>
        </w:tc>
        <w:tc>
          <w:tcPr>
            <w:tcW w:w="3005" w:type="dxa"/>
            <w:tcBorders>
              <w:bottom w:val="nil"/>
            </w:tcBorders>
          </w:tcPr>
          <w:p>
            <w:pPr>
              <w:pStyle w:val="0"/>
            </w:pPr>
            <w:r>
              <w:rPr>
                <w:sz w:val="20"/>
              </w:rPr>
              <w:t xml:space="preserve">казенное учреждение автономного округа "Агентство социального благополучия населения"</w:t>
            </w:r>
          </w:p>
        </w:tc>
        <w:tc>
          <w:tcPr>
            <w:tcW w:w="2721" w:type="dxa"/>
            <w:tcBorders>
              <w:bottom w:val="nil"/>
            </w:tcBorders>
          </w:tcPr>
          <w:p>
            <w:pPr>
              <w:pStyle w:val="0"/>
            </w:pPr>
            <w:hyperlink w:history="0" w:anchor="P596" w:tooltip="Раздел IV. УСЛОВИЯ ОПЛАТЫ ГАЗИФИКАЦИИ ЖИЛЫХ ПОМЕЩЕНИЙ">
              <w:r>
                <w:rPr>
                  <w:sz w:val="20"/>
                  <w:color w:val="0000ff"/>
                </w:rPr>
                <w:t xml:space="preserve">раздел IV</w:t>
              </w:r>
            </w:hyperlink>
            <w:r>
              <w:rPr>
                <w:sz w:val="20"/>
              </w:rPr>
              <w:t xml:space="preserve"> приложения 2 к настоящему постановлению</w:t>
            </w:r>
          </w:p>
        </w:tc>
      </w:tr>
      <w:tr>
        <w:tblPrEx>
          <w:tblBorders>
            <w:insideH w:val="nil"/>
          </w:tblBorders>
        </w:tblPrEx>
        <w:tc>
          <w:tcPr>
            <w:gridSpan w:val="5"/>
            <w:tcW w:w="14117" w:type="dxa"/>
            <w:tcBorders>
              <w:top w:val="nil"/>
            </w:tcBorders>
          </w:tcPr>
          <w:p>
            <w:pPr>
              <w:pStyle w:val="0"/>
              <w:jc w:val="both"/>
            </w:pPr>
            <w:r>
              <w:rPr>
                <w:sz w:val="20"/>
              </w:rPr>
              <w:t xml:space="preserve">(в ред. постановлений Правительства ХМАО - Югры от 28.12.2023 </w:t>
            </w:r>
            <w:hyperlink w:history="0" r:id="rId165" w:tooltip="Постановление Правительства ХМАО - Югры от 28.12.2023 N 687-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687-п</w:t>
              </w:r>
            </w:hyperlink>
            <w:r>
              <w:rPr>
                <w:sz w:val="20"/>
              </w:rPr>
              <w:t xml:space="preserve">,</w:t>
            </w:r>
          </w:p>
          <w:p>
            <w:pPr>
              <w:pStyle w:val="0"/>
              <w:jc w:val="both"/>
            </w:pPr>
            <w:r>
              <w:rPr>
                <w:sz w:val="20"/>
              </w:rPr>
              <w:t xml:space="preserve">от 01.08.2024 </w:t>
            </w:r>
            <w:hyperlink w:history="0" r:id="rId166" w:tooltip="Постановление Правительства ХМАО - Югры от 01.08.2024 N 28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281-п</w:t>
              </w:r>
            </w:hyperlink>
            <w:r>
              <w:rPr>
                <w:sz w:val="20"/>
              </w:rPr>
              <w:t xml:space="preserve">)</w:t>
            </w:r>
          </w:p>
        </w:tc>
      </w:tr>
      <w:tr>
        <w:tc>
          <w:tcPr>
            <w:tcW w:w="624" w:type="dxa"/>
          </w:tcPr>
          <w:p>
            <w:pPr>
              <w:pStyle w:val="0"/>
            </w:pPr>
            <w:r>
              <w:rPr>
                <w:sz w:val="20"/>
              </w:rPr>
              <w:t xml:space="preserve">1.7.</w:t>
            </w:r>
          </w:p>
        </w:tc>
        <w:tc>
          <w:tcPr>
            <w:tcW w:w="3572" w:type="dxa"/>
          </w:tcPr>
          <w:p>
            <w:pPr>
              <w:pStyle w:val="0"/>
            </w:pPr>
            <w:r>
              <w:rPr>
                <w:sz w:val="20"/>
              </w:rPr>
              <w:t xml:space="preserve">Предоставление денежной выплаты в размере 24 480 рублей на детей, в отношении которых осуществляется уплата алиментных обязательств мобилизованными гражданами, ежемесячно в период прохождения ими военной службы, но не более 12 месяцев в размере 2 040 рублей</w:t>
            </w:r>
          </w:p>
        </w:tc>
        <w:tc>
          <w:tcPr>
            <w:tcW w:w="4195" w:type="dxa"/>
          </w:tcPr>
          <w:p>
            <w:pPr>
              <w:pStyle w:val="0"/>
            </w:pPr>
            <w:r>
              <w:rPr>
                <w:sz w:val="20"/>
              </w:rPr>
              <w:t xml:space="preserve">граждане Российской Федерации, проживающие в автономном округе, являющиеся родителями (законными представителями) детей мобилизованных граждан, которые осуществляют уплату алиментных обязательств</w:t>
            </w:r>
          </w:p>
        </w:tc>
        <w:tc>
          <w:tcPr>
            <w:tcW w:w="3005" w:type="dxa"/>
          </w:tcPr>
          <w:p>
            <w:pPr>
              <w:pStyle w:val="0"/>
            </w:pPr>
            <w:r>
              <w:rPr>
                <w:sz w:val="20"/>
              </w:rPr>
              <w:t xml:space="preserve">казенное учреждение автономного округа "Агентство социального благополучия населения"</w:t>
            </w:r>
          </w:p>
        </w:tc>
        <w:tc>
          <w:tcPr>
            <w:tcW w:w="2721" w:type="dxa"/>
          </w:tcPr>
          <w:p>
            <w:pPr>
              <w:pStyle w:val="0"/>
            </w:pPr>
            <w:hyperlink w:history="0" w:anchor="P669" w:tooltip="Раздел V. УСЛОВИЯ ПРЕДОСТАВЛЕНИЯ ДЕНЕЖНОЙ ВЫПЛАТЫ НА ДЕТЕЙ,">
              <w:r>
                <w:rPr>
                  <w:sz w:val="20"/>
                  <w:color w:val="0000ff"/>
                </w:rPr>
                <w:t xml:space="preserve">раздел V</w:t>
              </w:r>
            </w:hyperlink>
            <w:r>
              <w:rPr>
                <w:sz w:val="20"/>
              </w:rPr>
              <w:t xml:space="preserve"> приложения 2 к настоящему постановлению</w:t>
            </w:r>
          </w:p>
        </w:tc>
      </w:tr>
      <w:tr>
        <w:tblPrEx>
          <w:tblBorders>
            <w:insideH w:val="nil"/>
          </w:tblBorders>
        </w:tblPrEx>
        <w:tc>
          <w:tcPr>
            <w:tcW w:w="624" w:type="dxa"/>
            <w:tcBorders>
              <w:bottom w:val="nil"/>
            </w:tcBorders>
          </w:tcPr>
          <w:p>
            <w:pPr>
              <w:pStyle w:val="0"/>
            </w:pPr>
            <w:r>
              <w:rPr>
                <w:sz w:val="20"/>
              </w:rPr>
              <w:t xml:space="preserve">1.8.</w:t>
            </w:r>
          </w:p>
        </w:tc>
        <w:tc>
          <w:tcPr>
            <w:tcW w:w="3572" w:type="dxa"/>
            <w:tcBorders>
              <w:bottom w:val="nil"/>
            </w:tcBorders>
          </w:tcPr>
          <w:p>
            <w:pPr>
              <w:pStyle w:val="0"/>
            </w:pPr>
            <w:r>
              <w:rPr>
                <w:sz w:val="20"/>
              </w:rPr>
              <w:t xml:space="preserve">Денежная выплата семьям, имеющим детей, поступающих на обучение по образовательным программам среднего профессионального образования, высшего образования (программам бакалавриата и программам специалитета), один из родителей которых или оба принимают (принимали) участие в специальной военной операции</w:t>
            </w:r>
          </w:p>
        </w:tc>
        <w:tc>
          <w:tcPr>
            <w:tcW w:w="4195" w:type="dxa"/>
            <w:tcBorders>
              <w:bottom w:val="nil"/>
            </w:tcBorders>
          </w:tcPr>
          <w:p>
            <w:pPr>
              <w:pStyle w:val="0"/>
            </w:pPr>
            <w:r>
              <w:rPr>
                <w:sz w:val="20"/>
              </w:rPr>
              <w:t xml:space="preserve">семьям:</w:t>
            </w:r>
          </w:p>
          <w:p>
            <w:pPr>
              <w:pStyle w:val="0"/>
            </w:pPr>
            <w:r>
              <w:rPr>
                <w:sz w:val="20"/>
              </w:rPr>
              <w:t xml:space="preserve">1) проживающим в автономном округе, на каждого ребенка в возрасте до 21 года, поступающего на обучение по образовательным программам среднего профессионального образования в организации высшего образования или профессиональные образовательные организации, расположенные в автономном округе, по образовательным программам высшего образования (программам бакалавриата и программам специалитета) в организации высшего образования, 1 из родителей которого или оба принимают (принимали) участие в специальной военной операции и являются (являлись) военнослужащими (в том числе проходящими (проходившими) военную службу в период частичной мобилизации, действия военного положения или по контракту, заключенному в соответствии с </w:t>
            </w:r>
            <w:hyperlink w:history="0" r:id="rId167" w:tooltip="Федеральный закон от 28.03.1998 N 53-ФЗ (ред. от 28.12.2025) &quot;О воинской обязанности и военной службе&quot; {КонсультантПлюс}">
              <w:r>
                <w:rPr>
                  <w:sz w:val="20"/>
                  <w:color w:val="0000ff"/>
                </w:rPr>
                <w:t xml:space="preserve">пунктом 7 статьи 38</w:t>
              </w:r>
            </w:hyperlink>
            <w:r>
              <w:rPr>
                <w:sz w:val="20"/>
              </w:rPr>
              <w:t xml:space="preserve"> Федерального закона от 28 марта 1998 года N 53-ФЗ "О воинской обязанности и военной службе"), гражданами, заключившими контракт о добровольном содействии, сотрудниками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сотрудниками органов внутренних дел Российской Федерации, сотрудниками уголовно-исполнительной системы Российской Федерации;</w:t>
            </w:r>
          </w:p>
          <w:p>
            <w:pPr>
              <w:pStyle w:val="0"/>
            </w:pPr>
            <w:r>
              <w:rPr>
                <w:sz w:val="20"/>
              </w:rPr>
              <w:t xml:space="preserve">2) прибывшим в автономный округ, на каждого ребенка в возрасте до 21 года, поступающего на обучение по образовательным программам среднего профессионального образования в организации высшего образования или профессиональные образовательные организации, расположенные в автономном округе, по образовательным программам высшего образования (программам бакалавриата и программам специалитета) в образовательные организации высшего образования, расположенные в автономном округе, 1 из родителей которого или оба принимают (принимали) участие в специальной военной операции и являются (являлись) гражданами, заключившими контракт о прохождении военной службы</w:t>
            </w:r>
          </w:p>
        </w:tc>
        <w:tc>
          <w:tcPr>
            <w:tcW w:w="3005" w:type="dxa"/>
            <w:tcBorders>
              <w:bottom w:val="nil"/>
            </w:tcBorders>
          </w:tcPr>
          <w:p>
            <w:pPr>
              <w:pStyle w:val="0"/>
            </w:pPr>
            <w:r>
              <w:rPr>
                <w:sz w:val="20"/>
              </w:rPr>
              <w:t xml:space="preserve">казенное учреждение автономного округа "Агентство социального благополучия населения"</w:t>
            </w:r>
          </w:p>
        </w:tc>
        <w:tc>
          <w:tcPr>
            <w:tcW w:w="2721" w:type="dxa"/>
            <w:tcBorders>
              <w:bottom w:val="nil"/>
            </w:tcBorders>
          </w:tcPr>
          <w:p>
            <w:pPr>
              <w:pStyle w:val="0"/>
            </w:pPr>
            <w:hyperlink w:history="0" w:anchor="P748" w:tooltip="Раздел VI. УСЛОВИЯ ПРЕДОСТАВЛЕНИЯ ДЕНЕЖНОЙ ВЫПЛАТЫ СЕМЬЯМ,">
              <w:r>
                <w:rPr>
                  <w:sz w:val="20"/>
                  <w:color w:val="0000ff"/>
                </w:rPr>
                <w:t xml:space="preserve">раздел VI</w:t>
              </w:r>
            </w:hyperlink>
            <w:r>
              <w:rPr>
                <w:sz w:val="20"/>
              </w:rPr>
              <w:t xml:space="preserve"> приложения 2 к настоящему постановлению</w:t>
            </w:r>
          </w:p>
        </w:tc>
      </w:tr>
      <w:tr>
        <w:tblPrEx>
          <w:tblBorders>
            <w:insideH w:val="nil"/>
          </w:tblBorders>
        </w:tblPrEx>
        <w:tc>
          <w:tcPr>
            <w:gridSpan w:val="5"/>
            <w:tcW w:w="14117" w:type="dxa"/>
            <w:tcBorders>
              <w:top w:val="nil"/>
            </w:tcBorders>
          </w:tcPr>
          <w:p>
            <w:pPr>
              <w:pStyle w:val="0"/>
              <w:jc w:val="both"/>
            </w:pPr>
            <w:r>
              <w:rPr>
                <w:sz w:val="20"/>
              </w:rPr>
              <w:t xml:space="preserve">(п. 1.8 в ред. </w:t>
            </w:r>
            <w:hyperlink w:history="0" r:id="rId168" w:tooltip="Постановление Правительства ХМАО - Югры от 02.12.2024 N 44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02.12.2024 N 449-п)</w:t>
            </w:r>
          </w:p>
        </w:tc>
      </w:tr>
      <w:tr>
        <w:tc>
          <w:tcPr>
            <w:tcW w:w="624" w:type="dxa"/>
          </w:tcPr>
          <w:p>
            <w:pPr>
              <w:pStyle w:val="0"/>
            </w:pPr>
            <w:r>
              <w:rPr>
                <w:sz w:val="20"/>
              </w:rPr>
              <w:t xml:space="preserve">1.9.</w:t>
            </w:r>
          </w:p>
        </w:tc>
        <w:tc>
          <w:tcPr>
            <w:tcW w:w="3572" w:type="dxa"/>
          </w:tcPr>
          <w:p>
            <w:pPr>
              <w:pStyle w:val="0"/>
            </w:pPr>
            <w:r>
              <w:rPr>
                <w:sz w:val="20"/>
              </w:rPr>
              <w:t xml:space="preserve">Денежная выплата в размере 100 000 рублей при награждении наградами, входящими в государственную наградную систему Российской Федерации, в ходе участия в специальной военной операции, гражданам, отнесенным к категориям лиц, указанных в </w:t>
            </w:r>
            <w:hyperlink w:history="0" w:anchor="P133" w:tooltip="1.1.">
              <w:r>
                <w:rPr>
                  <w:sz w:val="20"/>
                  <w:color w:val="0000ff"/>
                </w:rPr>
                <w:t xml:space="preserve">строке 1.1</w:t>
              </w:r>
            </w:hyperlink>
            <w:r>
              <w:rPr>
                <w:sz w:val="20"/>
              </w:rPr>
              <w:t xml:space="preserve"> Перечня, а также гражданам Российской Федерации, имеющим место жительства в автономном округе, не отнесенным к категориям лиц, указанных в </w:t>
            </w:r>
            <w:hyperlink w:history="0" w:anchor="P133" w:tooltip="1.1.">
              <w:r>
                <w:rPr>
                  <w:sz w:val="20"/>
                  <w:color w:val="0000ff"/>
                </w:rPr>
                <w:t xml:space="preserve">строке 1.1</w:t>
              </w:r>
            </w:hyperlink>
            <w:r>
              <w:rPr>
                <w:sz w:val="20"/>
              </w:rPr>
              <w:t xml:space="preserve"> Перечня, принимающим (принимавшим) участие в специальной военной операции</w:t>
            </w:r>
          </w:p>
        </w:tc>
        <w:tc>
          <w:tcPr>
            <w:tcW w:w="4195" w:type="dxa"/>
          </w:tcPr>
          <w:p>
            <w:pPr>
              <w:pStyle w:val="0"/>
            </w:pPr>
            <w:r>
              <w:rPr>
                <w:sz w:val="20"/>
              </w:rPr>
              <w:t xml:space="preserve">граждане из числа лиц, отнесенных к категориям, указанным в </w:t>
            </w:r>
            <w:hyperlink w:history="0" w:anchor="P133" w:tooltip="1.1.">
              <w:r>
                <w:rPr>
                  <w:sz w:val="20"/>
                  <w:color w:val="0000ff"/>
                </w:rPr>
                <w:t xml:space="preserve">строке 1.1</w:t>
              </w:r>
            </w:hyperlink>
            <w:r>
              <w:rPr>
                <w:sz w:val="20"/>
              </w:rPr>
              <w:t xml:space="preserve"> Перечня, а также граждане Российской Федерации, имеющие место жительства в автономном округе, не отнесенные к категориям лиц, указанных в </w:t>
            </w:r>
            <w:hyperlink w:history="0" w:anchor="P133" w:tooltip="1.1.">
              <w:r>
                <w:rPr>
                  <w:sz w:val="20"/>
                  <w:color w:val="0000ff"/>
                </w:rPr>
                <w:t xml:space="preserve">строке 1.1</w:t>
              </w:r>
            </w:hyperlink>
            <w:r>
              <w:rPr>
                <w:sz w:val="20"/>
              </w:rPr>
              <w:t xml:space="preserve"> Перечня, принимающие (принимавшие) участие в специальной военной операции, награжденные наградами, входящими в государственную наградную систему Российской Федерации, в ходе участия в специальной военной операции</w:t>
            </w:r>
          </w:p>
        </w:tc>
        <w:tc>
          <w:tcPr>
            <w:tcW w:w="3005" w:type="dxa"/>
          </w:tcPr>
          <w:p>
            <w:pPr>
              <w:pStyle w:val="0"/>
            </w:pPr>
            <w:r>
              <w:rPr>
                <w:sz w:val="20"/>
              </w:rPr>
              <w:t xml:space="preserve">казенное учреждение автономного округа "Агентство социального благополучия населения"</w:t>
            </w:r>
          </w:p>
        </w:tc>
        <w:tc>
          <w:tcPr>
            <w:tcW w:w="2721" w:type="dxa"/>
          </w:tcPr>
          <w:p>
            <w:pPr>
              <w:pStyle w:val="0"/>
            </w:pPr>
            <w:hyperlink w:history="0" w:anchor="P798" w:tooltip="Раздел VII. УСЛОВИЯ ПРЕДОСТАВЛЕНИЯ ДЕНЕЖНЫХ ВЫПЛАТ">
              <w:r>
                <w:rPr>
                  <w:sz w:val="20"/>
                  <w:color w:val="0000ff"/>
                </w:rPr>
                <w:t xml:space="preserve">раздел VII</w:t>
              </w:r>
            </w:hyperlink>
            <w:r>
              <w:rPr>
                <w:sz w:val="20"/>
              </w:rPr>
              <w:t xml:space="preserve"> приложения 2 к настоящему постановлению</w:t>
            </w:r>
          </w:p>
        </w:tc>
      </w:tr>
      <w:tr>
        <w:tc>
          <w:tcPr>
            <w:tcW w:w="624" w:type="dxa"/>
          </w:tcPr>
          <w:p>
            <w:pPr>
              <w:pStyle w:val="0"/>
            </w:pPr>
            <w:r>
              <w:rPr>
                <w:sz w:val="20"/>
              </w:rPr>
              <w:t xml:space="preserve">1.10.</w:t>
            </w:r>
          </w:p>
        </w:tc>
        <w:tc>
          <w:tcPr>
            <w:tcW w:w="3572" w:type="dxa"/>
          </w:tcPr>
          <w:p>
            <w:pPr>
              <w:pStyle w:val="0"/>
            </w:pPr>
            <w:r>
              <w:rPr>
                <w:sz w:val="20"/>
              </w:rPr>
              <w:t xml:space="preserve">Предоставление социальных услуг в форме социального обслуживания на дому и в полустационарной форме социального обслуживания бесплатно</w:t>
            </w:r>
          </w:p>
        </w:tc>
        <w:tc>
          <w:tcPr>
            <w:tcW w:w="4195" w:type="dxa"/>
          </w:tcPr>
          <w:p>
            <w:pPr>
              <w:pStyle w:val="0"/>
            </w:pPr>
            <w:r>
              <w:rPr>
                <w:sz w:val="20"/>
              </w:rPr>
              <w:t xml:space="preserve">граждане, принимавшие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(далее - специальная военная операция) и заключившие контракт о прохождении военной службы для участия в выполнении задач в ходе специальной военной операции, либо призванные на военную службу по частичной мобилизации в Вооруженные Силы Российской Федерации, либо заключившие контракт о добровольном содействии в выполнении задач, возложенных на Вооруженные Силы Российской Федерации, либо являющиеся военнослужащими и сотрудниками федеральных органов исполнительной власти и федеральных государственных органов, в которых федеральным законодательством предусмотрена военная служба, сотрудниками органов внутренних дел Российской Федерации либо участвующие в выполнении задач в районах боевых действий на иных основаниях (далее - участники специальной военной операции);</w:t>
            </w:r>
          </w:p>
          <w:p>
            <w:pPr>
              <w:pStyle w:val="0"/>
            </w:pPr>
            <w:r>
              <w:rPr>
                <w:sz w:val="20"/>
              </w:rPr>
              <w:t xml:space="preserve">члены семей участников специальной военной операции, в том числе погибших (умерших)</w:t>
            </w:r>
          </w:p>
        </w:tc>
        <w:tc>
          <w:tcPr>
            <w:tcW w:w="3005" w:type="dxa"/>
          </w:tcPr>
          <w:p>
            <w:pPr>
              <w:pStyle w:val="0"/>
            </w:pPr>
            <w:r>
              <w:rPr>
                <w:sz w:val="20"/>
              </w:rPr>
              <w:t xml:space="preserve">организации социального обслуживания автономного округа</w:t>
            </w:r>
          </w:p>
        </w:tc>
        <w:tc>
          <w:tcPr>
            <w:tcW w:w="2721" w:type="dxa"/>
          </w:tcPr>
          <w:p>
            <w:pPr>
              <w:pStyle w:val="0"/>
            </w:pPr>
            <w:hyperlink w:history="0" r:id="rId169" w:tooltip="Постановление Правительства ХМАО - Югры от 06.09.2014 N 326-п (ред. от 16.02.2026) &quot;О порядке предоставления социальных услуг поставщиками социальных услуг в Ханты-Мансийском автономном округе - Югре&quot; {КонсультантПлюс}">
              <w:r>
                <w:rPr>
                  <w:sz w:val="20"/>
                  <w:color w:val="0000ff"/>
                </w:rPr>
                <w:t xml:space="preserve">постановление</w:t>
              </w:r>
            </w:hyperlink>
            <w:r>
              <w:rPr>
                <w:sz w:val="20"/>
              </w:rPr>
              <w:t xml:space="preserve"> Правительства автономного округа от 6 сентября 2014 года N 326-п "О порядке предоставления социальных услуг поставщиками социальных услуг в Ханты-Мансийском автономном округе - Югре", </w:t>
            </w:r>
            <w:hyperlink w:history="0" r:id="rId170" w:tooltip="Постановление Правительства ХМАО - Югры от 31.10.2014 N 393-п (ред. от 18.03.2025) &quot;О размере платы за предоставление социальных услуг, Порядке ее взимания и определении иных категорий граждан, которым социальные услуги в Ханты-Мансийском автономном округе - Югре предоставляются бесплатно&quot; {КонсультантПлюс}">
              <w:r>
                <w:rPr>
                  <w:sz w:val="20"/>
                  <w:color w:val="0000ff"/>
                </w:rPr>
                <w:t xml:space="preserve">постановление</w:t>
              </w:r>
            </w:hyperlink>
            <w:r>
              <w:rPr>
                <w:sz w:val="20"/>
              </w:rPr>
              <w:t xml:space="preserve"> Правительства автономного округа от 31 октября 2014 года N 393-п "Об утверждении размера платы за предоставление социальных услуг, Порядка ее взимания и определении иных категорий граждан, которым социальные услуги в Ханты-Мансийском автономном округе - Югре предоставляются бесплатно, и признании утратившими силу некоторых постановлений Правительства Ханты-Мансийского автономного округа - Югры"</w:t>
            </w:r>
          </w:p>
        </w:tc>
      </w:tr>
      <w:tr>
        <w:tc>
          <w:tcPr>
            <w:tcW w:w="624" w:type="dxa"/>
          </w:tcPr>
          <w:p>
            <w:pPr>
              <w:pStyle w:val="0"/>
            </w:pPr>
            <w:r>
              <w:rPr>
                <w:sz w:val="20"/>
              </w:rPr>
              <w:t xml:space="preserve">1.11.</w:t>
            </w:r>
          </w:p>
        </w:tc>
        <w:tc>
          <w:tcPr>
            <w:tcW w:w="3572" w:type="dxa"/>
          </w:tcPr>
          <w:p>
            <w:pPr>
              <w:pStyle w:val="0"/>
            </w:pPr>
            <w:r>
              <w:rPr>
                <w:sz w:val="20"/>
              </w:rPr>
              <w:t xml:space="preserve">Комплексное сопровождение в автономном округе граждан Российской Федерации, заключивших с Министерством обороны Российской Федерации контракт о прохождении военной службы или в добровольном порядке договор для выполнения задач в ходе специальной военной операции, призванных на военную службу по частичной мобилизации в Вооруженные Силы Российской Федерации, ветеранов боевых действий, лиц, проходящих службу в войсках национальной гвардии Российской Федерации и имеющих специальное звание полиции, принимающих участие в специальной военной операции, получивших ранения (контузии, травмы, увечья), и членов их семей</w:t>
            </w:r>
          </w:p>
        </w:tc>
        <w:tc>
          <w:tcPr>
            <w:tcW w:w="4195" w:type="dxa"/>
          </w:tcPr>
          <w:p>
            <w:pPr>
              <w:pStyle w:val="0"/>
            </w:pPr>
            <w:r>
              <w:rPr>
                <w:sz w:val="20"/>
              </w:rPr>
              <w:t xml:space="preserve">граждане Российской Федерации, заключившие с Министерством обороны Российской Федерации контракт о прохождении военной службы или в добровольном порядке договор для выполнения задач в ходе специальной военной операции, призванные на военную службу по частичной мобилизации в Вооруженные Силы Российской Федерации, ветераны боевых действий, лица, проходящие службу в войсках национальной гвардии Российской Федерации и имеющие специальное звание полиции, принимающие участие в специальной военной операции, получившие ранения (контузии, травмы, увечья), и члены их семей</w:t>
            </w:r>
          </w:p>
        </w:tc>
        <w:tc>
          <w:tcPr>
            <w:tcW w:w="3005" w:type="dxa"/>
          </w:tcPr>
          <w:p>
            <w:pPr>
              <w:pStyle w:val="0"/>
            </w:pPr>
            <w:r>
              <w:rPr>
                <w:sz w:val="20"/>
              </w:rPr>
              <w:t xml:space="preserve">медицинские учреждения автономного округа;</w:t>
            </w:r>
          </w:p>
          <w:p>
            <w:pPr>
              <w:pStyle w:val="0"/>
            </w:pPr>
            <w:r>
              <w:rPr>
                <w:sz w:val="20"/>
              </w:rPr>
              <w:t xml:space="preserve">учреждения социального обслуживания автономного округа;</w:t>
            </w:r>
          </w:p>
          <w:p>
            <w:pPr>
              <w:pStyle w:val="0"/>
            </w:pPr>
            <w:r>
              <w:rPr>
                <w:sz w:val="20"/>
              </w:rPr>
              <w:t xml:space="preserve">учреждения физической культуры и спорта автономного округа;</w:t>
            </w:r>
          </w:p>
          <w:p>
            <w:pPr>
              <w:pStyle w:val="0"/>
            </w:pPr>
            <w:r>
              <w:rPr>
                <w:sz w:val="20"/>
              </w:rPr>
              <w:t xml:space="preserve">учреждения культуры автономного округа</w:t>
            </w:r>
          </w:p>
        </w:tc>
        <w:tc>
          <w:tcPr>
            <w:tcW w:w="2721" w:type="dxa"/>
          </w:tcPr>
          <w:p>
            <w:pPr>
              <w:pStyle w:val="0"/>
            </w:pPr>
            <w:hyperlink w:history="0" r:id="rId171" w:tooltip="Распоряжение Правительства ХМАО - Югры от 03.11.2022 N 683-рп (ред. от 24.12.2024) &quot;О комплексном сопровождении в Ханты-Мансийском автономном округе - Югре граждан Российской Федерации, принимавших участие в специальной военной операции, в том числе получивших ранения (контузии, травмы, увечья), иных лиц и членов их семей&quot; (вместе с &quot;Порядком комплексного сопровождения в Ханты-Мансийском автономном округе - Югре граждан Российской Федерации, принимавших участие в специальной военной операции, в том числе по {КонсультантПлюс}">
              <w:r>
                <w:rPr>
                  <w:sz w:val="20"/>
                  <w:color w:val="0000ff"/>
                </w:rPr>
                <w:t xml:space="preserve">распоряжение</w:t>
              </w:r>
            </w:hyperlink>
            <w:r>
              <w:rPr>
                <w:sz w:val="20"/>
              </w:rPr>
              <w:t xml:space="preserve"> Правительства автономного округа от 3 ноября 2022 года N 683-рп "О комплексном сопровождении в Ханты-Мансийском автономном округе - Югре граждан Российской Федерации, заключивших с Министерством обороны Российской Федерации контракт о прохождении военной службы или в добровольном порядке договор для выполнения задач в ходе специальной военной операции на территориях Украины, Донецкой Народной Республики, Луганской Народной Республики, призванных на военную службу по частичной мобилизации в Вооруженные Силы Российской Федерации, ветеранов боевых действий, лиц, проходящих службу в войсках национальной гвардии Российской Федерации и имеющих специальное звание полиции, принимающих участие в специальной военной операции, получивших ранения (контузии, травмы, увечья), и членов их семей"</w:t>
            </w:r>
          </w:p>
        </w:tc>
      </w:tr>
      <w:tr>
        <w:tc>
          <w:tcPr>
            <w:tcW w:w="624" w:type="dxa"/>
          </w:tcPr>
          <w:p>
            <w:pPr>
              <w:pStyle w:val="0"/>
            </w:pPr>
            <w:r>
              <w:rPr>
                <w:sz w:val="20"/>
              </w:rPr>
              <w:t xml:space="preserve">1.12.</w:t>
            </w:r>
          </w:p>
        </w:tc>
        <w:tc>
          <w:tcPr>
            <w:tcW w:w="3572" w:type="dxa"/>
          </w:tcPr>
          <w:p>
            <w:pPr>
              <w:pStyle w:val="0"/>
            </w:pPr>
            <w:r>
              <w:rPr>
                <w:sz w:val="20"/>
              </w:rPr>
              <w:t xml:space="preserve">Компенсация на оплату стоимости проезда от места жительства (пребывания) на территории Российской Федерации, иностранного государства к месту поступления в автономном округе на военную службу по контракту в Вооруженные Силы Российской Федерации гражданам</w:t>
            </w:r>
          </w:p>
        </w:tc>
        <w:tc>
          <w:tcPr>
            <w:tcW w:w="4195" w:type="dxa"/>
          </w:tcPr>
          <w:p>
            <w:pPr>
              <w:pStyle w:val="0"/>
            </w:pPr>
            <w:r>
              <w:rPr>
                <w:sz w:val="20"/>
              </w:rPr>
              <w:t xml:space="preserve">граждане, поступившие с 1 января 2023 года на военную службу по контракту в Вооруженные Силы Российской Федерации (через Военный комиссариат автономного округа, пункт отбора на военную службу по контракту 3 разряда, г. Ханты-Мансийск) и направленные для выполнения задач в ходе специальной военной операции</w:t>
            </w:r>
          </w:p>
        </w:tc>
        <w:tc>
          <w:tcPr>
            <w:tcW w:w="3005" w:type="dxa"/>
          </w:tcPr>
          <w:p>
            <w:pPr>
              <w:pStyle w:val="0"/>
            </w:pPr>
            <w:r>
              <w:rPr>
                <w:sz w:val="20"/>
              </w:rPr>
              <w:t xml:space="preserve">казенное учреждение автономного округа "Агентство социального благополучия населения"</w:t>
            </w:r>
          </w:p>
        </w:tc>
        <w:tc>
          <w:tcPr>
            <w:tcW w:w="2721" w:type="dxa"/>
          </w:tcPr>
          <w:p>
            <w:pPr>
              <w:pStyle w:val="0"/>
            </w:pPr>
            <w:hyperlink w:history="0" w:anchor="P830" w:tooltip="Раздел VIII. УСЛОВИЯ ПРЕДОСТАВЛЕНИЯ ГРАЖДАНАМ КОМПЕНСАЦИИ">
              <w:r>
                <w:rPr>
                  <w:sz w:val="20"/>
                  <w:color w:val="0000ff"/>
                </w:rPr>
                <w:t xml:space="preserve">раздел VIII</w:t>
              </w:r>
            </w:hyperlink>
            <w:r>
              <w:rPr>
                <w:sz w:val="20"/>
              </w:rPr>
              <w:t xml:space="preserve"> приложения 2 к настоящему постановлению</w:t>
            </w:r>
          </w:p>
        </w:tc>
      </w:tr>
      <w:tr>
        <w:tc>
          <w:tcPr>
            <w:tcW w:w="624" w:type="dxa"/>
          </w:tcPr>
          <w:p>
            <w:pPr>
              <w:pStyle w:val="0"/>
            </w:pPr>
            <w:r>
              <w:rPr>
                <w:sz w:val="20"/>
              </w:rPr>
              <w:t xml:space="preserve">1.13.</w:t>
            </w:r>
          </w:p>
        </w:tc>
        <w:tc>
          <w:tcPr>
            <w:tcW w:w="3572" w:type="dxa"/>
          </w:tcPr>
          <w:p>
            <w:pPr>
              <w:pStyle w:val="0"/>
            </w:pPr>
            <w:r>
              <w:rPr>
                <w:sz w:val="20"/>
              </w:rPr>
              <w:t xml:space="preserve">Предоставление денежной выплаты в размере 150 000 рублей гражданам, заключившим контракт о прохождении военной службы, проходящим военную службу по состоянию на 15 сентября 2023 года, - каждый первый месяц двухмесячного периода прохождения военной службы для выполнения задач специальной военной операции, но не ранее истечения двухмесячного периода со дня получения последней такой выплаты</w:t>
            </w:r>
          </w:p>
        </w:tc>
        <w:tc>
          <w:tcPr>
            <w:tcW w:w="4195" w:type="dxa"/>
          </w:tcPr>
          <w:p>
            <w:pPr>
              <w:pStyle w:val="0"/>
            </w:pPr>
            <w:r>
              <w:rPr>
                <w:sz w:val="20"/>
              </w:rPr>
              <w:t xml:space="preserve">граждане, заключившие контракт о прохождении военной службы, продолжающие прохождение военной службы по контракту в Вооруженных Силах Российской Федерации в соответствии с </w:t>
            </w:r>
            <w:hyperlink w:history="0" r:id="rId172" w:tooltip="Указ Президента РФ от 21.09.2022 N 647 &quot;Об объявлении частичной мобилизации в Российской Федерации&quot; {КонсультантПлюс}">
              <w:r>
                <w:rPr>
                  <w:sz w:val="20"/>
                  <w:color w:val="0000ff"/>
                </w:rPr>
                <w:t xml:space="preserve">пунктом 4</w:t>
              </w:r>
            </w:hyperlink>
            <w:r>
              <w:rPr>
                <w:sz w:val="20"/>
              </w:rPr>
              <w:t xml:space="preserve"> Указа Президента Российской Федерации от 21 сентября 2022 года N 647 "Об объявлении частичной мобилизации в Российской Федерации"</w:t>
            </w:r>
          </w:p>
        </w:tc>
        <w:tc>
          <w:tcPr>
            <w:tcW w:w="3005" w:type="dxa"/>
          </w:tcPr>
          <w:p>
            <w:pPr>
              <w:pStyle w:val="0"/>
            </w:pPr>
            <w:r>
              <w:rPr>
                <w:sz w:val="20"/>
              </w:rPr>
              <w:t xml:space="preserve">казенное учреждение автономного округа "Агентство социального благополучия населения"</w:t>
            </w:r>
          </w:p>
        </w:tc>
        <w:tc>
          <w:tcPr>
            <w:tcW w:w="2721" w:type="dxa"/>
          </w:tcPr>
          <w:p>
            <w:pPr>
              <w:pStyle w:val="0"/>
            </w:pPr>
            <w:hyperlink w:history="0" w:anchor="P384" w:tooltip="Раздел I. УСЛОВИЯ ПРЕДОСТАВЛЕНИЯ ДЕНЕЖНЫХ ВЫПЛАТ ГРАЖДАНАМ,">
              <w:r>
                <w:rPr>
                  <w:sz w:val="20"/>
                  <w:color w:val="0000ff"/>
                </w:rPr>
                <w:t xml:space="preserve">раздел I</w:t>
              </w:r>
            </w:hyperlink>
            <w:r>
              <w:rPr>
                <w:sz w:val="20"/>
              </w:rPr>
              <w:t xml:space="preserve"> приложения 2 к настоящему постановлению</w:t>
            </w:r>
          </w:p>
        </w:tc>
      </w:tr>
      <w:tr>
        <w:tblPrEx>
          <w:tblBorders>
            <w:insideH w:val="nil"/>
          </w:tblBorders>
        </w:tblPrEx>
        <w:tc>
          <w:tcPr>
            <w:tcW w:w="624" w:type="dxa"/>
            <w:tcBorders>
              <w:bottom w:val="nil"/>
            </w:tcBorders>
          </w:tcPr>
          <w:p>
            <w:pPr>
              <w:pStyle w:val="0"/>
            </w:pPr>
            <w:r>
              <w:rPr>
                <w:sz w:val="20"/>
              </w:rPr>
              <w:t xml:space="preserve">1.14.</w:t>
            </w:r>
          </w:p>
        </w:tc>
        <w:tc>
          <w:tcPr>
            <w:tcW w:w="3572" w:type="dxa"/>
            <w:tcBorders>
              <w:bottom w:val="nil"/>
            </w:tcBorders>
          </w:tcPr>
          <w:p>
            <w:pPr>
              <w:pStyle w:val="0"/>
            </w:pPr>
            <w:r>
              <w:rPr>
                <w:sz w:val="20"/>
              </w:rPr>
              <w:t xml:space="preserve">Материальная помощь в размере 25 000 рублей на проезд от места прохождения военной службы, пребывания в добровольческом формировании к месту использования отпуска (отдыха) в автономном округе и обратно</w:t>
            </w:r>
          </w:p>
        </w:tc>
        <w:tc>
          <w:tcPr>
            <w:tcW w:w="4195" w:type="dxa"/>
            <w:tcBorders>
              <w:bottom w:val="nil"/>
            </w:tcBorders>
          </w:tcPr>
          <w:p>
            <w:pPr>
              <w:pStyle w:val="0"/>
            </w:pPr>
            <w:r>
              <w:rPr>
                <w:sz w:val="20"/>
              </w:rPr>
              <w:t xml:space="preserve">граждане, заключившие контракт о прохождении военной службы,</w:t>
            </w:r>
          </w:p>
          <w:p>
            <w:pPr>
              <w:pStyle w:val="0"/>
            </w:pPr>
            <w:r>
              <w:rPr>
                <w:sz w:val="20"/>
              </w:rPr>
              <w:t xml:space="preserve">мобилизованные граждане, граждане, заключившие контракт о добровольном содействии, граждане, заключившие контракт о прохождении военной службы, заключенный из мест лишения свободы</w:t>
            </w:r>
          </w:p>
        </w:tc>
        <w:tc>
          <w:tcPr>
            <w:tcW w:w="3005" w:type="dxa"/>
            <w:tcBorders>
              <w:bottom w:val="nil"/>
            </w:tcBorders>
          </w:tcPr>
          <w:p>
            <w:pPr>
              <w:pStyle w:val="0"/>
            </w:pPr>
            <w:r>
              <w:rPr>
                <w:sz w:val="20"/>
              </w:rPr>
              <w:t xml:space="preserve">казенное учреждение автономного округа "Агентство социального благополучия населения"</w:t>
            </w:r>
          </w:p>
        </w:tc>
        <w:tc>
          <w:tcPr>
            <w:tcW w:w="2721" w:type="dxa"/>
            <w:tcBorders>
              <w:bottom w:val="nil"/>
            </w:tcBorders>
          </w:tcPr>
          <w:p>
            <w:pPr>
              <w:pStyle w:val="0"/>
            </w:pPr>
            <w:hyperlink w:history="0" w:anchor="P874" w:tooltip="Раздел IX. УСЛОВИЯ ПРЕДОСТАВЛЕНИЯ ГРАЖДАНАМ, ПРИНИМАЮЩИМ">
              <w:r>
                <w:rPr>
                  <w:sz w:val="20"/>
                  <w:color w:val="0000ff"/>
                </w:rPr>
                <w:t xml:space="preserve">Раздел IX</w:t>
              </w:r>
            </w:hyperlink>
            <w:r>
              <w:rPr>
                <w:sz w:val="20"/>
              </w:rPr>
              <w:t xml:space="preserve"> приложения 2 к настоящему постановлению</w:t>
            </w:r>
          </w:p>
        </w:tc>
      </w:tr>
      <w:tr>
        <w:tblPrEx>
          <w:tblBorders>
            <w:insideH w:val="nil"/>
          </w:tblBorders>
        </w:tblPrEx>
        <w:tc>
          <w:tcPr>
            <w:gridSpan w:val="5"/>
            <w:tcW w:w="14117" w:type="dxa"/>
            <w:tcBorders>
              <w:top w:val="nil"/>
            </w:tcBorders>
          </w:tcPr>
          <w:p>
            <w:pPr>
              <w:pStyle w:val="0"/>
              <w:jc w:val="both"/>
            </w:pPr>
            <w:r>
              <w:rPr>
                <w:sz w:val="20"/>
              </w:rPr>
              <w:t xml:space="preserve">(в ред. </w:t>
            </w:r>
            <w:hyperlink w:history="0" r:id="rId173" w:tooltip="Постановление Правительства ХМАО - Югры от 24.11.2025 N 458-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24.11.2025 N 458-п)</w:t>
            </w:r>
          </w:p>
        </w:tc>
      </w:tr>
      <w:tr>
        <w:tblPrEx>
          <w:tblBorders>
            <w:insideH w:val="nil"/>
          </w:tblBorders>
        </w:tblPrEx>
        <w:tc>
          <w:tcPr>
            <w:tcW w:w="624" w:type="dxa"/>
            <w:tcBorders>
              <w:bottom w:val="nil"/>
            </w:tcBorders>
          </w:tcPr>
          <w:p>
            <w:pPr>
              <w:pStyle w:val="0"/>
            </w:pPr>
            <w:r>
              <w:rPr>
                <w:sz w:val="20"/>
              </w:rPr>
              <w:t xml:space="preserve">1.15.</w:t>
            </w:r>
          </w:p>
        </w:tc>
        <w:tc>
          <w:tcPr>
            <w:tcW w:w="3572" w:type="dxa"/>
            <w:tcBorders>
              <w:bottom w:val="nil"/>
            </w:tcBorders>
          </w:tcPr>
          <w:p>
            <w:pPr>
              <w:pStyle w:val="0"/>
            </w:pPr>
            <w:r>
              <w:rPr>
                <w:sz w:val="20"/>
              </w:rPr>
              <w:t xml:space="preserve">Материальная помощь в размере 25 000 рублей членам семей мобилизованных граждан на проезд от места жительства (пребывания) в автономном округе к месту использования отпуска мобилизованным гражданином и обратно</w:t>
            </w:r>
          </w:p>
        </w:tc>
        <w:tc>
          <w:tcPr>
            <w:tcW w:w="4195" w:type="dxa"/>
            <w:tcBorders>
              <w:bottom w:val="nil"/>
            </w:tcBorders>
          </w:tcPr>
          <w:p>
            <w:pPr>
              <w:pStyle w:val="0"/>
            </w:pPr>
            <w:r>
              <w:rPr>
                <w:sz w:val="20"/>
              </w:rPr>
              <w:t xml:space="preserve">члены семей мобилизованных граждан:</w:t>
            </w:r>
          </w:p>
          <w:p>
            <w:pPr>
              <w:pStyle w:val="0"/>
            </w:pPr>
            <w:r>
              <w:rPr>
                <w:sz w:val="20"/>
              </w:rPr>
              <w:t xml:space="preserve">супруга (супруг), состоящая (состоящий) в зарегистрированном браке с мобилизованным гражданином, ребенок (дети), не достигший возраста 18 лет или старше этого возраста, если он стал инвалидом до достижения им возраста 18 лет, а также ребенок (дети), обучающийся в образовательной организации по очной форме обучения, но не старше 23 лет</w:t>
            </w:r>
          </w:p>
        </w:tc>
        <w:tc>
          <w:tcPr>
            <w:tcW w:w="3005" w:type="dxa"/>
            <w:tcBorders>
              <w:bottom w:val="nil"/>
            </w:tcBorders>
          </w:tcPr>
          <w:p>
            <w:pPr>
              <w:pStyle w:val="0"/>
            </w:pPr>
            <w:r>
              <w:rPr>
                <w:sz w:val="20"/>
              </w:rPr>
              <w:t xml:space="preserve">казенное учреждение автономного округа "Агентство социального благополучия населения"</w:t>
            </w:r>
          </w:p>
        </w:tc>
        <w:tc>
          <w:tcPr>
            <w:tcW w:w="2721" w:type="dxa"/>
            <w:tcBorders>
              <w:bottom w:val="nil"/>
            </w:tcBorders>
          </w:tcPr>
          <w:p>
            <w:pPr>
              <w:pStyle w:val="0"/>
            </w:pPr>
            <w:hyperlink w:history="0" w:anchor="P889" w:tooltip="Раздел X. УСЛОВИЯ ПРЕДОСТАВЛЕНИЯ МАТЕРИАЛЬНОЙ ПОМОЩИ">
              <w:r>
                <w:rPr>
                  <w:sz w:val="20"/>
                  <w:color w:val="0000ff"/>
                </w:rPr>
                <w:t xml:space="preserve">раздел X</w:t>
              </w:r>
            </w:hyperlink>
            <w:r>
              <w:rPr>
                <w:sz w:val="20"/>
              </w:rPr>
              <w:t xml:space="preserve"> приложения 2 к настоящему постановлению</w:t>
            </w:r>
          </w:p>
        </w:tc>
      </w:tr>
      <w:tr>
        <w:tblPrEx>
          <w:tblBorders>
            <w:insideH w:val="nil"/>
          </w:tblBorders>
        </w:tblPrEx>
        <w:tc>
          <w:tcPr>
            <w:gridSpan w:val="5"/>
            <w:tcW w:w="14117" w:type="dxa"/>
            <w:tcBorders>
              <w:top w:val="nil"/>
            </w:tcBorders>
          </w:tcPr>
          <w:p>
            <w:pPr>
              <w:pStyle w:val="0"/>
              <w:jc w:val="both"/>
            </w:pPr>
            <w:r>
              <w:rPr>
                <w:sz w:val="20"/>
              </w:rPr>
              <w:t xml:space="preserve">(п. 1.15 введен </w:t>
            </w:r>
            <w:hyperlink w:history="0" r:id="rId174" w:tooltip="Постановление Правительства ХМАО - Югры от 16.01.2025 N 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постановлением</w:t>
              </w:r>
            </w:hyperlink>
            <w:r>
              <w:rPr>
                <w:sz w:val="20"/>
              </w:rPr>
              <w:t xml:space="preserve"> Правительства ХМАО - Югры от 16.01.2025 N 1-п)</w:t>
            </w:r>
          </w:p>
        </w:tc>
      </w:tr>
      <w:tr>
        <w:tblPrEx>
          <w:tblBorders>
            <w:insideH w:val="nil"/>
          </w:tblBorders>
        </w:tblPrEx>
        <w:tc>
          <w:tcPr>
            <w:tcW w:w="624" w:type="dxa"/>
            <w:tcBorders>
              <w:bottom w:val="nil"/>
            </w:tcBorders>
          </w:tcPr>
          <w:p>
            <w:pPr>
              <w:pStyle w:val="0"/>
            </w:pPr>
            <w:r>
              <w:rPr>
                <w:sz w:val="20"/>
              </w:rPr>
              <w:t xml:space="preserve">1.16.</w:t>
            </w:r>
          </w:p>
        </w:tc>
        <w:tc>
          <w:tcPr>
            <w:tcW w:w="3572" w:type="dxa"/>
            <w:tcBorders>
              <w:bottom w:val="nil"/>
            </w:tcBorders>
          </w:tcPr>
          <w:p>
            <w:pPr>
              <w:pStyle w:val="0"/>
            </w:pPr>
            <w:r>
              <w:rPr>
                <w:sz w:val="20"/>
              </w:rPr>
              <w:t xml:space="preserve">Компенсация расходов на оплату добровольной государственной геномной регистрации</w:t>
            </w:r>
          </w:p>
        </w:tc>
        <w:tc>
          <w:tcPr>
            <w:tcW w:w="4195" w:type="dxa"/>
            <w:tcBorders>
              <w:bottom w:val="nil"/>
            </w:tcBorders>
          </w:tcPr>
          <w:p>
            <w:pPr>
              <w:pStyle w:val="0"/>
            </w:pPr>
            <w:r>
              <w:rPr>
                <w:sz w:val="20"/>
              </w:rPr>
              <w:t xml:space="preserve">граждане, заключившие контракт о прохождении военной службы, направленные для выполнения задач в ходе специальной военной операции;</w:t>
            </w:r>
          </w:p>
          <w:p>
            <w:pPr>
              <w:pStyle w:val="0"/>
            </w:pPr>
            <w:r>
              <w:rPr>
                <w:sz w:val="20"/>
              </w:rPr>
              <w:t xml:space="preserve">мобилизованные граждане;</w:t>
            </w:r>
          </w:p>
          <w:p>
            <w:pPr>
              <w:pStyle w:val="0"/>
            </w:pPr>
            <w:r>
              <w:rPr>
                <w:sz w:val="20"/>
              </w:rPr>
              <w:t xml:space="preserve">граждане, заключившие контракт о добровольном содействии;</w:t>
            </w:r>
          </w:p>
          <w:p>
            <w:pPr>
              <w:pStyle w:val="0"/>
            </w:pPr>
            <w:r>
              <w:rPr>
                <w:sz w:val="20"/>
              </w:rPr>
              <w:t xml:space="preserve">сотрудники федеральных ведомств;</w:t>
            </w:r>
          </w:p>
          <w:p>
            <w:pPr>
              <w:pStyle w:val="0"/>
            </w:pPr>
            <w:r>
              <w:rPr>
                <w:sz w:val="20"/>
              </w:rPr>
              <w:t xml:space="preserve">лица, имеющие гражданство (подданство) иностранного государства либо вид на жительство или иной документ, подтверждающий право на их постоянное проживание на территории иностранного государства, или являющиеся иностранными гражданами, прибывшие в автономный округ, поступившие после 31 декабря 2022 года на военную службу по контракту о прохождении военной службы (через Военный комиссариат автономного округа, пункт отбора на военную службу по контракту 3 разряда, г. Ханты-Мансийск) и направленные для выполнения задач в ходе специальной военной операции</w:t>
            </w:r>
          </w:p>
        </w:tc>
        <w:tc>
          <w:tcPr>
            <w:tcW w:w="3005" w:type="dxa"/>
            <w:tcBorders>
              <w:bottom w:val="nil"/>
            </w:tcBorders>
          </w:tcPr>
          <w:p>
            <w:pPr>
              <w:pStyle w:val="0"/>
            </w:pPr>
            <w:r>
              <w:rPr>
                <w:sz w:val="20"/>
              </w:rPr>
              <w:t xml:space="preserve">казенное учреждение автономного округа "Агентство социального благополучия населения"</w:t>
            </w:r>
          </w:p>
        </w:tc>
        <w:tc>
          <w:tcPr>
            <w:tcW w:w="2721" w:type="dxa"/>
            <w:tcBorders>
              <w:bottom w:val="nil"/>
            </w:tcBorders>
          </w:tcPr>
          <w:p>
            <w:pPr>
              <w:pStyle w:val="0"/>
            </w:pPr>
            <w:hyperlink w:history="0" w:anchor="P932" w:tooltip="Раздел XI. УСЛОВИЯ ПРЕДОСТАВЛЕНИЯ КОМПЕНСАЦИИ РАСХОДОВ">
              <w:r>
                <w:rPr>
                  <w:sz w:val="20"/>
                  <w:color w:val="0000ff"/>
                </w:rPr>
                <w:t xml:space="preserve">Раздел XI</w:t>
              </w:r>
            </w:hyperlink>
            <w:r>
              <w:rPr>
                <w:sz w:val="20"/>
              </w:rPr>
              <w:t xml:space="preserve"> приложения 2 к настоящему постановлению</w:t>
            </w:r>
          </w:p>
        </w:tc>
      </w:tr>
      <w:tr>
        <w:tblPrEx>
          <w:tblBorders>
            <w:insideH w:val="nil"/>
          </w:tblBorders>
        </w:tblPrEx>
        <w:tc>
          <w:tcPr>
            <w:gridSpan w:val="5"/>
            <w:tcW w:w="14117" w:type="dxa"/>
            <w:tcBorders>
              <w:top w:val="nil"/>
            </w:tcBorders>
          </w:tcPr>
          <w:p>
            <w:pPr>
              <w:pStyle w:val="0"/>
              <w:jc w:val="both"/>
            </w:pPr>
            <w:r>
              <w:rPr>
                <w:sz w:val="20"/>
              </w:rPr>
              <w:t xml:space="preserve">(п. 1.16 введен </w:t>
            </w:r>
            <w:hyperlink w:history="0" r:id="rId175" w:tooltip="Постановление Правительства ХМАО - Югры от 30.04.2025 N 16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постановлением</w:t>
              </w:r>
            </w:hyperlink>
            <w:r>
              <w:rPr>
                <w:sz w:val="20"/>
              </w:rPr>
              <w:t xml:space="preserve"> Правительства ХМАО - Югры от 30.04.2025 N 169-п)</w:t>
            </w:r>
          </w:p>
        </w:tc>
      </w:tr>
      <w:tr>
        <w:tc>
          <w:tcPr>
            <w:gridSpan w:val="5"/>
            <w:tcW w:w="14117" w:type="dxa"/>
          </w:tcPr>
          <w:p>
            <w:pPr>
              <w:pStyle w:val="0"/>
              <w:outlineLvl w:val="1"/>
              <w:jc w:val="center"/>
            </w:pPr>
            <w:r>
              <w:rPr>
                <w:sz w:val="20"/>
              </w:rPr>
              <w:t xml:space="preserve">Раздел II. В СФЕРЕ ОБРАЗОВАНИЯ</w:t>
            </w:r>
          </w:p>
        </w:tc>
      </w:tr>
      <w:tr>
        <w:tc>
          <w:tcPr>
            <w:tcW w:w="624" w:type="dxa"/>
          </w:tcPr>
          <w:p>
            <w:pPr>
              <w:pStyle w:val="0"/>
            </w:pPr>
            <w:r>
              <w:rPr>
                <w:sz w:val="20"/>
              </w:rPr>
              <w:t xml:space="preserve">2.1.</w:t>
            </w:r>
          </w:p>
        </w:tc>
        <w:tc>
          <w:tcPr>
            <w:tcW w:w="3572" w:type="dxa"/>
          </w:tcPr>
          <w:p>
            <w:pPr>
              <w:pStyle w:val="0"/>
            </w:pPr>
            <w:r>
              <w:rPr>
                <w:sz w:val="20"/>
              </w:rPr>
              <w:t xml:space="preserve">Предоставление двухразового питания в учебное время по месту нахождения образовательной организации</w:t>
            </w:r>
          </w:p>
        </w:tc>
        <w:tc>
          <w:tcPr>
            <w:tcW w:w="4195" w:type="dxa"/>
          </w:tcPr>
          <w:p>
            <w:pPr>
              <w:pStyle w:val="0"/>
            </w:pPr>
            <w:r>
              <w:rPr>
                <w:sz w:val="20"/>
              </w:rPr>
              <w:t xml:space="preserve">обучающиеся по образовательным программам среднего профессионального образования, программам профессиональной подготовки по профессиям рабочих, должностям служащих в государственных образовательных организациях, находящихся в ведении исполнительных органов автономного округа, частных профессиональных образовательных организациях, расположенных в автономном округе, государственных образовательных организациях, осуществляющих образовательную деятельность по основным общеобразовательным программам начального общего, основного общего и среднего общего образования, образовательным программам среднего профессионального образования в области искусств, интегрированным с образовательными программами основного общего и среднего общего образования, муниципальных общеобразовательных организаций, частных общеобразовательных организаций, относящиеся к категориям членов семей участников специальной военной операции, граждан Российской Федерации, призванных на военную службу по частичной мобилизации в Вооруженные Силы Российской Федерации</w:t>
            </w:r>
          </w:p>
        </w:tc>
        <w:tc>
          <w:tcPr>
            <w:tcW w:w="3005" w:type="dxa"/>
          </w:tcPr>
          <w:p>
            <w:pPr>
              <w:pStyle w:val="0"/>
            </w:pPr>
            <w:r>
              <w:rPr>
                <w:sz w:val="20"/>
              </w:rPr>
              <w:t xml:space="preserve">государственные образовательные организации, находящиеся в ведении исполнительных органов автономного округа, частные профессиональные образовательные организации, расположенные в автономном округе, государственные образовательные организации, осуществляющие образовательную деятельность по основным общеобразовательным программам начального общего, основного общего и среднего общего образования, образовательным программам среднего профессионального образования в области искусств, интегрированным с образовательными программами основного общего и среднего общего образования, муниципальные общеобразовательные организации, частные общеобразовательные организации</w:t>
            </w:r>
          </w:p>
        </w:tc>
        <w:tc>
          <w:tcPr>
            <w:tcW w:w="2721" w:type="dxa"/>
          </w:tcPr>
          <w:p>
            <w:pPr>
              <w:pStyle w:val="0"/>
            </w:pPr>
            <w:hyperlink w:history="0" w:anchor="P963" w:tooltip="ПОРЯДОК">
              <w:r>
                <w:rPr>
                  <w:sz w:val="20"/>
                  <w:color w:val="0000ff"/>
                </w:rPr>
                <w:t xml:space="preserve">приложение 3</w:t>
              </w:r>
            </w:hyperlink>
            <w:r>
              <w:rPr>
                <w:sz w:val="20"/>
              </w:rPr>
              <w:t xml:space="preserve"> к настоящему постановлению</w:t>
            </w:r>
          </w:p>
        </w:tc>
      </w:tr>
      <w:tr>
        <w:tblPrEx>
          <w:tblBorders>
            <w:insideH w:val="nil"/>
          </w:tblBorders>
        </w:tblPrEx>
        <w:tc>
          <w:tcPr>
            <w:tcW w:w="624" w:type="dxa"/>
            <w:tcBorders>
              <w:bottom w:val="nil"/>
            </w:tcBorders>
          </w:tcPr>
          <w:p>
            <w:pPr>
              <w:pStyle w:val="0"/>
            </w:pPr>
            <w:r>
              <w:rPr>
                <w:sz w:val="20"/>
              </w:rPr>
              <w:t xml:space="preserve">2.2.</w:t>
            </w:r>
          </w:p>
        </w:tc>
        <w:tc>
          <w:tcPr>
            <w:tcW w:w="3572" w:type="dxa"/>
            <w:tcBorders>
              <w:bottom w:val="nil"/>
            </w:tcBorders>
          </w:tcPr>
          <w:p>
            <w:pPr>
              <w:pStyle w:val="0"/>
            </w:pPr>
            <w:r>
              <w:rPr>
                <w:sz w:val="20"/>
              </w:rPr>
              <w:t xml:space="preserve">Компенсация части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4195" w:type="dxa"/>
            <w:tcBorders>
              <w:bottom w:val="nil"/>
            </w:tcBorders>
          </w:tcPr>
          <w:p>
            <w:pPr>
              <w:pStyle w:val="0"/>
            </w:pPr>
            <w:r>
              <w:rPr>
                <w:sz w:val="20"/>
              </w:rPr>
              <w:t xml:space="preserve">родители (законные представители) детей, посещающих организации, осуществляющие образовательную деятельность по реализации образовательной программы дошкольного образования, если 1 из родителей (законных представителей) или отчим, мачеха, не состоящие в браке брат, сестра ребенка (детей) являются (являлись) военнослужащими или сотрудниками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сотрудниками органов внутренних дел Российской Федерации, лицами, поступившими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лицами, заключившими контракт (имевшими иные правоотношения) с организациями, содействующими выполнению задач, возложенных на Вооруженные Силы Российской Федерации, принимающими (принимавшими) участие в специальной военной операции на территориях Украины, Донецкой Народной Республики, Луганской Народной Республики, Запорожской и Херсонской областей, сотрудниками уголовно-исполнительной системы Российской Федерации, выполняющими (выполнявшими) возложенные на них задачи на указанных территориях в период проведения специальной военной операции, либо если 1 из родителей (законных представителей) или отчим, мачеха, не состоящие в браке брат, сестра ребенка (детей) призваны на военную службу по частичной мобилизации в Вооруженные Силы Российской Федерации</w:t>
            </w:r>
          </w:p>
        </w:tc>
        <w:tc>
          <w:tcPr>
            <w:tcW w:w="3005" w:type="dxa"/>
            <w:tcBorders>
              <w:bottom w:val="nil"/>
            </w:tcBorders>
          </w:tcPr>
          <w:p>
            <w:pPr>
              <w:pStyle w:val="0"/>
            </w:pPr>
            <w:r>
              <w:rPr>
                <w:sz w:val="20"/>
              </w:rPr>
              <w:t xml:space="preserve">органы местного самоуправления муниципальных районов, городских округов автономного округа</w:t>
            </w:r>
          </w:p>
        </w:tc>
        <w:tc>
          <w:tcPr>
            <w:tcW w:w="2721" w:type="dxa"/>
            <w:tcBorders>
              <w:bottom w:val="nil"/>
            </w:tcBorders>
          </w:tcPr>
          <w:p>
            <w:pPr>
              <w:pStyle w:val="0"/>
            </w:pPr>
            <w:hyperlink w:history="0" w:anchor="P1022" w:tooltip="ПОРЯДОК">
              <w:r>
                <w:rPr>
                  <w:sz w:val="20"/>
                  <w:color w:val="0000ff"/>
                </w:rPr>
                <w:t xml:space="preserve">приложение 4</w:t>
              </w:r>
            </w:hyperlink>
            <w:r>
              <w:rPr>
                <w:sz w:val="20"/>
              </w:rPr>
              <w:t xml:space="preserve"> к настоящему постановлению</w:t>
            </w:r>
          </w:p>
        </w:tc>
      </w:tr>
      <w:tr>
        <w:tblPrEx>
          <w:tblBorders>
            <w:insideH w:val="nil"/>
          </w:tblBorders>
        </w:tblPrEx>
        <w:tc>
          <w:tcPr>
            <w:gridSpan w:val="5"/>
            <w:tcW w:w="14117" w:type="dxa"/>
            <w:tcBorders>
              <w:top w:val="nil"/>
            </w:tcBorders>
          </w:tcPr>
          <w:p>
            <w:pPr>
              <w:pStyle w:val="0"/>
              <w:jc w:val="both"/>
            </w:pPr>
            <w:r>
              <w:rPr>
                <w:sz w:val="20"/>
              </w:rPr>
              <w:t xml:space="preserve">(п. 2.2 в ред. </w:t>
            </w:r>
            <w:hyperlink w:history="0" r:id="rId176" w:tooltip="Постановление Правительства ХМАО - Югры от 02.12.2024 N 44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02.12.2024 N 449-п)</w:t>
            </w:r>
          </w:p>
        </w:tc>
      </w:tr>
      <w:tr>
        <w:tblPrEx>
          <w:tblBorders>
            <w:insideH w:val="nil"/>
          </w:tblBorders>
        </w:tblPrEx>
        <w:tc>
          <w:tcPr>
            <w:tcW w:w="624" w:type="dxa"/>
            <w:tcBorders>
              <w:bottom w:val="nil"/>
            </w:tcBorders>
          </w:tcPr>
          <w:p>
            <w:pPr>
              <w:pStyle w:val="0"/>
            </w:pPr>
            <w:r>
              <w:rPr>
                <w:sz w:val="20"/>
              </w:rPr>
              <w:t xml:space="preserve">2.3.</w:t>
            </w:r>
          </w:p>
        </w:tc>
        <w:tc>
          <w:tcPr>
            <w:tcW w:w="3572" w:type="dxa"/>
            <w:tcBorders>
              <w:bottom w:val="nil"/>
            </w:tcBorders>
          </w:tcPr>
          <w:p>
            <w:pPr>
              <w:pStyle w:val="0"/>
            </w:pPr>
            <w:r>
              <w:rPr>
                <w:sz w:val="20"/>
              </w:rPr>
              <w:t xml:space="preserve">Освобождение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tc>
        <w:tc>
          <w:tcPr>
            <w:tcW w:w="4195" w:type="dxa"/>
            <w:tcBorders>
              <w:bottom w:val="nil"/>
            </w:tcBorders>
          </w:tcPr>
          <w:p>
            <w:pPr>
              <w:pStyle w:val="0"/>
            </w:pPr>
            <w:r>
              <w:rPr>
                <w:sz w:val="20"/>
              </w:rPr>
              <w:t xml:space="preserve">родители (законные представители) детей, посещающих организации, осуществляющие образовательную деятельность по реализации образовательной программы дошкольного образования, если 1 из родителей (законных представителей) или отчим, мачеха, не состоящие в браке брат, сестра ребенка (детей) являлись военнослужащими или сотрудниками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сотрудниками органов внутренних дел Российской Федерации, лицами, поступившими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лицами, заключившими контракт (имевшими иные правоотношения) с организациями, содействующими выполнению задач, возложенных на Вооруженные Силы Российской Федерации, принимавшими участие в специальной военной операции на территориях Украины, Донецкой Народной Республики, Луганской Народной Республики, Запорожской и Херсонской областей, сотрудниками уголовно-исполнительной системы Российской Федерации, выполнявшими возложенные на них задачи на указанных территориях в период проведения специальной военной операции, и погибли (умерли) при исполнении обязанностей военной службы (службы) либо если 1 из родителей (законных представителей) или отчим, мачеха, не состоящие в браке брат, сестра ребенка (детей), призванные на военную службу по частичной мобилизации в Вооруженные Силы Российской Федерации, погибли (умерли) при исполнении обязанностей военной службы</w:t>
            </w:r>
          </w:p>
        </w:tc>
        <w:tc>
          <w:tcPr>
            <w:tcW w:w="3005" w:type="dxa"/>
            <w:tcBorders>
              <w:bottom w:val="nil"/>
            </w:tcBorders>
          </w:tcPr>
          <w:p>
            <w:pPr>
              <w:pStyle w:val="0"/>
            </w:pPr>
            <w:r>
              <w:rPr>
                <w:sz w:val="20"/>
              </w:rPr>
              <w:t xml:space="preserve">органы местного самоуправления муниципальных районов, городских округов автономного округа</w:t>
            </w:r>
          </w:p>
        </w:tc>
        <w:tc>
          <w:tcPr>
            <w:tcW w:w="2721" w:type="dxa"/>
            <w:tcBorders>
              <w:bottom w:val="nil"/>
            </w:tcBorders>
          </w:tcPr>
          <w:p>
            <w:pPr>
              <w:pStyle w:val="0"/>
            </w:pPr>
            <w:hyperlink w:history="0" w:anchor="P1022" w:tooltip="ПОРЯДОК">
              <w:r>
                <w:rPr>
                  <w:sz w:val="20"/>
                  <w:color w:val="0000ff"/>
                </w:rPr>
                <w:t xml:space="preserve">приложение 4</w:t>
              </w:r>
            </w:hyperlink>
            <w:r>
              <w:rPr>
                <w:sz w:val="20"/>
              </w:rPr>
              <w:t xml:space="preserve"> к настоящему постановлению</w:t>
            </w:r>
          </w:p>
        </w:tc>
      </w:tr>
      <w:tr>
        <w:tblPrEx>
          <w:tblBorders>
            <w:insideH w:val="nil"/>
          </w:tblBorders>
        </w:tblPrEx>
        <w:tc>
          <w:tcPr>
            <w:gridSpan w:val="5"/>
            <w:tcW w:w="14117" w:type="dxa"/>
            <w:tcBorders>
              <w:top w:val="nil"/>
            </w:tcBorders>
          </w:tcPr>
          <w:p>
            <w:pPr>
              <w:pStyle w:val="0"/>
              <w:jc w:val="both"/>
            </w:pPr>
            <w:r>
              <w:rPr>
                <w:sz w:val="20"/>
              </w:rPr>
              <w:t xml:space="preserve">(п. 2.3 введен </w:t>
            </w:r>
            <w:hyperlink w:history="0" r:id="rId177" w:tooltip="Постановление Правительства ХМАО - Югры от 02.12.2024 N 44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постановлением</w:t>
              </w:r>
            </w:hyperlink>
            <w:r>
              <w:rPr>
                <w:sz w:val="20"/>
              </w:rPr>
              <w:t xml:space="preserve"> Правительства ХМАО - Югры от 02.12.2024 N 449-п)</w:t>
            </w:r>
          </w:p>
        </w:tc>
      </w:tr>
      <w:tr>
        <w:tc>
          <w:tcPr>
            <w:gridSpan w:val="5"/>
            <w:tcW w:w="14117" w:type="dxa"/>
          </w:tcPr>
          <w:p>
            <w:pPr>
              <w:pStyle w:val="0"/>
              <w:outlineLvl w:val="1"/>
              <w:jc w:val="center"/>
            </w:pPr>
            <w:r>
              <w:rPr>
                <w:sz w:val="20"/>
              </w:rPr>
              <w:t xml:space="preserve">Раздел III. В СФЕРЕ ЗДРАВООХРАНЕНИЯ</w:t>
            </w:r>
          </w:p>
        </w:tc>
      </w:tr>
      <w:tr>
        <w:tc>
          <w:tcPr>
            <w:tcW w:w="624" w:type="dxa"/>
          </w:tcPr>
          <w:p>
            <w:pPr>
              <w:pStyle w:val="0"/>
            </w:pPr>
            <w:r>
              <w:rPr>
                <w:sz w:val="20"/>
              </w:rPr>
              <w:t xml:space="preserve">3.1.</w:t>
            </w:r>
          </w:p>
        </w:tc>
        <w:tc>
          <w:tcPr>
            <w:tcW w:w="3572" w:type="dxa"/>
          </w:tcPr>
          <w:p>
            <w:pPr>
              <w:pStyle w:val="0"/>
            </w:pPr>
            <w:r>
              <w:rPr>
                <w:sz w:val="20"/>
              </w:rPr>
              <w:t xml:space="preserve">Первичная медико-санитарная и специализированная медицинская помощь, в том числе высокотехнологичная медицинская помощь, санаторно-курортное лечение и медицинская реабилитация граждан, имеющих медицинские показания и проживающих в автономном округе, направленных для обеспечения выполнения задач в ходе специальной военной операции</w:t>
            </w:r>
          </w:p>
        </w:tc>
        <w:tc>
          <w:tcPr>
            <w:tcW w:w="4195" w:type="dxa"/>
          </w:tcPr>
          <w:p>
            <w:pPr>
              <w:pStyle w:val="0"/>
            </w:pPr>
            <w:r>
              <w:rPr>
                <w:sz w:val="20"/>
              </w:rPr>
              <w:t xml:space="preserve">граждане, имеющие медицинские показания и проживающие в автономном округе, направленные для обеспечения выполнения задач в ходе специальной военной операции</w:t>
            </w:r>
          </w:p>
        </w:tc>
        <w:tc>
          <w:tcPr>
            <w:tcW w:w="3005" w:type="dxa"/>
          </w:tcPr>
          <w:p>
            <w:pPr>
              <w:pStyle w:val="0"/>
            </w:pPr>
            <w:r>
              <w:rPr>
                <w:sz w:val="20"/>
              </w:rPr>
              <w:t xml:space="preserve">медицинские организации автономного округа</w:t>
            </w:r>
          </w:p>
        </w:tc>
        <w:tc>
          <w:tcPr>
            <w:tcW w:w="2721" w:type="dxa"/>
          </w:tcPr>
          <w:p>
            <w:pPr>
              <w:pStyle w:val="0"/>
            </w:pPr>
            <w:hyperlink w:history="0" r:id="rId178" w:tooltip="Постановление Правительства ХМАО - Югры от 30.12.2022 N 754-п (ред. от 22.12.2023) &quot;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3 год и на плановый период 2024 и 2025 годов&quot; {КонсультантПлюс}">
              <w:r>
                <w:rPr>
                  <w:sz w:val="20"/>
                  <w:color w:val="0000ff"/>
                </w:rPr>
                <w:t xml:space="preserve">постановление</w:t>
              </w:r>
            </w:hyperlink>
            <w:r>
              <w:rPr>
                <w:sz w:val="20"/>
              </w:rPr>
              <w:t xml:space="preserve"> Правительства автономного округа от 30 декабря 2022 года N 754-п "О Территориальной программе государственных гарантий бесплатного оказания гражданам медицинской помощи в Ханты-Мансийском автономном округе - Югре на 2023 год и на плановый период 2024 и 2025 годов"</w:t>
            </w:r>
          </w:p>
        </w:tc>
      </w:tr>
      <w:tr>
        <w:tc>
          <w:tcPr>
            <w:gridSpan w:val="5"/>
            <w:tcW w:w="14117" w:type="dxa"/>
          </w:tcPr>
          <w:p>
            <w:pPr>
              <w:pStyle w:val="0"/>
              <w:outlineLvl w:val="1"/>
              <w:jc w:val="center"/>
            </w:pPr>
            <w:r>
              <w:rPr>
                <w:sz w:val="20"/>
              </w:rPr>
              <w:t xml:space="preserve">Раздел IV. В СФЕРЕ ТРУДА И ЗАНЯТОСТИ</w:t>
            </w:r>
          </w:p>
        </w:tc>
      </w:tr>
      <w:tr>
        <w:tblPrEx>
          <w:tblBorders>
            <w:insideH w:val="nil"/>
          </w:tblBorders>
        </w:tblPrEx>
        <w:tc>
          <w:tcPr>
            <w:tcW w:w="624" w:type="dxa"/>
            <w:tcBorders>
              <w:bottom w:val="nil"/>
            </w:tcBorders>
          </w:tcPr>
          <w:p>
            <w:pPr>
              <w:pStyle w:val="0"/>
            </w:pPr>
            <w:r>
              <w:rPr>
                <w:sz w:val="20"/>
              </w:rPr>
              <w:t xml:space="preserve">4.1.</w:t>
            </w:r>
          </w:p>
        </w:tc>
        <w:tc>
          <w:tcPr>
            <w:tcW w:w="3572" w:type="dxa"/>
            <w:tcBorders>
              <w:bottom w:val="nil"/>
            </w:tcBorders>
          </w:tcPr>
          <w:p>
            <w:pPr>
              <w:pStyle w:val="0"/>
            </w:pPr>
            <w:r>
              <w:rPr>
                <w:sz w:val="20"/>
              </w:rPr>
              <w:t xml:space="preserve">Организация профессионального обучения и дополнительного профессионального образования отдельных категорий граждан</w:t>
            </w:r>
          </w:p>
        </w:tc>
        <w:tc>
          <w:tcPr>
            <w:tcW w:w="4195" w:type="dxa"/>
            <w:tcBorders>
              <w:bottom w:val="nil"/>
            </w:tcBorders>
          </w:tcPr>
          <w:p>
            <w:pPr>
              <w:pStyle w:val="0"/>
            </w:pPr>
            <w:r>
              <w:rPr>
                <w:sz w:val="20"/>
              </w:rPr>
              <w:t xml:space="preserve">граждане Российской Федерации, завершившие участие в специальной военной операции, и члены семей участников специальной военной операции</w:t>
            </w:r>
          </w:p>
        </w:tc>
        <w:tc>
          <w:tcPr>
            <w:tcW w:w="3005" w:type="dxa"/>
            <w:tcBorders>
              <w:bottom w:val="nil"/>
            </w:tcBorders>
          </w:tcPr>
          <w:p>
            <w:pPr>
              <w:pStyle w:val="0"/>
            </w:pPr>
            <w:r>
              <w:rPr>
                <w:sz w:val="20"/>
              </w:rPr>
              <w:t xml:space="preserve">центры занятости населения автономного округа</w:t>
            </w:r>
          </w:p>
        </w:tc>
        <w:tc>
          <w:tcPr>
            <w:tcW w:w="2721" w:type="dxa"/>
            <w:tcBorders>
              <w:bottom w:val="nil"/>
            </w:tcBorders>
          </w:tcPr>
          <w:p>
            <w:pPr>
              <w:pStyle w:val="0"/>
            </w:pPr>
            <w:hyperlink w:history="0" r:id="rId179" w:tooltip="Приказ Департамента труда и занятости населения ХМАО - Югры от 01.07.2025 N 15-нп (ред. от 10.02.2026) &quot;Об определении случаев и порядка оказания органами службы занятости содействия гражданам иных категорий в организации прохождения профессионального обучения, получения дополнительного профессионального образования&quot; {КонсультантПлюс}">
              <w:r>
                <w:rPr>
                  <w:sz w:val="20"/>
                  <w:color w:val="0000ff"/>
                </w:rPr>
                <w:t xml:space="preserve">приказ</w:t>
              </w:r>
            </w:hyperlink>
            <w:r>
              <w:rPr>
                <w:sz w:val="20"/>
              </w:rPr>
              <w:t xml:space="preserve"> Департамента труда и занятости населения автономного округа от 1 июля 2025 года N 15-нп "Об определении случаев и порядка оказания органами службы занятости содействия гражданам иных категорий в организации прохождения профессионального обучения, получения дополнительного профессионального образования"</w:t>
            </w:r>
          </w:p>
        </w:tc>
      </w:tr>
      <w:tr>
        <w:tblPrEx>
          <w:tblBorders>
            <w:insideH w:val="nil"/>
          </w:tblBorders>
        </w:tblPrEx>
        <w:tc>
          <w:tcPr>
            <w:gridSpan w:val="5"/>
            <w:tcW w:w="14117" w:type="dxa"/>
            <w:tcBorders>
              <w:top w:val="nil"/>
            </w:tcBorders>
          </w:tcPr>
          <w:p>
            <w:pPr>
              <w:pStyle w:val="0"/>
              <w:jc w:val="both"/>
            </w:pPr>
            <w:r>
              <w:rPr>
                <w:sz w:val="20"/>
              </w:rPr>
              <w:t xml:space="preserve">(в ред. </w:t>
            </w:r>
            <w:hyperlink w:history="0" r:id="rId180" w:tooltip="Постановление Правительства ХМАО - Югры от 15.09.2025 N 36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15.09.2025 N 361-п)</w:t>
            </w:r>
          </w:p>
        </w:tc>
      </w:tr>
      <w:tr>
        <w:tblPrEx>
          <w:tblBorders>
            <w:insideH w:val="nil"/>
          </w:tblBorders>
        </w:tblPrEx>
        <w:tc>
          <w:tcPr>
            <w:tcW w:w="624" w:type="dxa"/>
            <w:tcBorders>
              <w:bottom w:val="nil"/>
            </w:tcBorders>
          </w:tcPr>
          <w:p>
            <w:pPr>
              <w:pStyle w:val="0"/>
            </w:pPr>
            <w:r>
              <w:rPr>
                <w:sz w:val="20"/>
              </w:rPr>
              <w:t xml:space="preserve">4.2.</w:t>
            </w:r>
          </w:p>
        </w:tc>
        <w:tc>
          <w:tcPr>
            <w:tcW w:w="3572" w:type="dxa"/>
            <w:tcBorders>
              <w:bottom w:val="nil"/>
            </w:tcBorders>
          </w:tcPr>
          <w:p>
            <w:pPr>
              <w:pStyle w:val="0"/>
            </w:pPr>
            <w:r>
              <w:rPr>
                <w:sz w:val="20"/>
              </w:rPr>
              <w:t xml:space="preserve">Обучение в рамках образовательных программ проекта "Герои Югры"</w:t>
            </w:r>
          </w:p>
        </w:tc>
        <w:tc>
          <w:tcPr>
            <w:tcW w:w="4195" w:type="dxa"/>
            <w:tcBorders>
              <w:bottom w:val="nil"/>
            </w:tcBorders>
          </w:tcPr>
          <w:p>
            <w:pPr>
              <w:pStyle w:val="0"/>
            </w:pPr>
            <w:r>
              <w:rPr>
                <w:sz w:val="20"/>
              </w:rPr>
              <w:t xml:space="preserve">граждане Российской Федерации, являющиеся (являвшиеся) участниками специальной военной операции, из числа прошедших конкурсный отбор в соответствии с Положением о реализации проекта "Герои Югры", утвержденным организационным комитетом по реализации проекта "Герои Югры"</w:t>
            </w:r>
          </w:p>
        </w:tc>
        <w:tc>
          <w:tcPr>
            <w:tcW w:w="3005" w:type="dxa"/>
            <w:tcBorders>
              <w:bottom w:val="nil"/>
            </w:tcBorders>
          </w:tcPr>
          <w:p>
            <w:pPr>
              <w:pStyle w:val="0"/>
            </w:pPr>
            <w:r>
              <w:rPr>
                <w:sz w:val="20"/>
              </w:rPr>
              <w:t xml:space="preserve">Департамент государственной гражданской службы, кадровой политики и профилактики коррупции автономного округа</w:t>
            </w:r>
          </w:p>
        </w:tc>
        <w:tc>
          <w:tcPr>
            <w:tcW w:w="2721" w:type="dxa"/>
            <w:tcBorders>
              <w:bottom w:val="nil"/>
            </w:tcBorders>
          </w:tcPr>
          <w:p>
            <w:pPr>
              <w:pStyle w:val="0"/>
            </w:pPr>
            <w:r>
              <w:rPr>
                <w:sz w:val="20"/>
              </w:rPr>
              <w:t xml:space="preserve">Положение о реализации проекта "Герои Югры", утвержденное протоколом заседания организационного комитета по реализации проекта "Герои Югры", размещенное на официальном сайте проекта "Герои Югры" в информационно-телекоммуникационной сети Интернет</w:t>
            </w:r>
          </w:p>
        </w:tc>
      </w:tr>
      <w:tr>
        <w:tblPrEx>
          <w:tblBorders>
            <w:insideH w:val="nil"/>
          </w:tblBorders>
        </w:tblPrEx>
        <w:tc>
          <w:tcPr>
            <w:gridSpan w:val="5"/>
            <w:tcW w:w="14117" w:type="dxa"/>
            <w:tcBorders>
              <w:top w:val="nil"/>
            </w:tcBorders>
          </w:tcPr>
          <w:p>
            <w:pPr>
              <w:pStyle w:val="0"/>
              <w:jc w:val="both"/>
            </w:pPr>
            <w:r>
              <w:rPr>
                <w:sz w:val="20"/>
              </w:rPr>
              <w:t xml:space="preserve">(п. 4.2 введен </w:t>
            </w:r>
            <w:hyperlink w:history="0" r:id="rId181" w:tooltip="Постановление Правительства ХМАО - Югры от 12.07.2025 N 243-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постановлением</w:t>
              </w:r>
            </w:hyperlink>
            <w:r>
              <w:rPr>
                <w:sz w:val="20"/>
              </w:rPr>
              <w:t xml:space="preserve"> Правительства ХМАО - Югры от 12.07.2025 N 243-п)</w:t>
            </w:r>
          </w:p>
        </w:tc>
      </w:tr>
      <w:tr>
        <w:tc>
          <w:tcPr>
            <w:gridSpan w:val="5"/>
            <w:tcW w:w="14117" w:type="dxa"/>
          </w:tcPr>
          <w:p>
            <w:pPr>
              <w:pStyle w:val="0"/>
              <w:outlineLvl w:val="1"/>
              <w:jc w:val="center"/>
            </w:pPr>
            <w:r>
              <w:rPr>
                <w:sz w:val="20"/>
              </w:rPr>
              <w:t xml:space="preserve">Раздел V. В ЖИЛИЩНО-КОММУНАЛЬНОЙ СФЕРЕ</w:t>
            </w:r>
          </w:p>
        </w:tc>
      </w:tr>
      <w:tr>
        <w:tc>
          <w:tcPr>
            <w:tcW w:w="624" w:type="dxa"/>
          </w:tcPr>
          <w:p>
            <w:pPr>
              <w:pStyle w:val="0"/>
            </w:pPr>
            <w:r>
              <w:rPr>
                <w:sz w:val="20"/>
              </w:rPr>
              <w:t xml:space="preserve">5.1.</w:t>
            </w:r>
          </w:p>
        </w:tc>
        <w:tc>
          <w:tcPr>
            <w:tcW w:w="3572" w:type="dxa"/>
          </w:tcPr>
          <w:p>
            <w:pPr>
              <w:pStyle w:val="0"/>
            </w:pPr>
            <w:r>
              <w:rPr>
                <w:sz w:val="20"/>
              </w:rPr>
              <w:t xml:space="preserve">Освобождение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 в отношении жилых помещений, расположенных на территории автономного округа, военнослужащих и членов их семей</w:t>
            </w:r>
          </w:p>
        </w:tc>
        <w:tc>
          <w:tcPr>
            <w:tcW w:w="4195" w:type="dxa"/>
          </w:tcPr>
          <w:p>
            <w:pPr>
              <w:pStyle w:val="0"/>
            </w:pPr>
            <w:r>
              <w:rPr>
                <w:sz w:val="20"/>
              </w:rPr>
              <w:t xml:space="preserve">граждане Российской Федерации, указанные в </w:t>
            </w:r>
            <w:hyperlink w:history="0" r:id="rId182" w:tooltip="Федеральный закон от 14.03.2022 N 58-ФЗ (ред. от 28.12.2025) &quot;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статье 9.1</w:t>
              </w:r>
            </w:hyperlink>
            <w:r>
              <w:rPr>
                <w:sz w:val="20"/>
              </w:rPr>
              <w:t xml:space="preserve"> Федерального закона от 14 марта 2022 года N 58-ФЗ "О внесении изменений в отдельные законодательные акты Российской Федерации", и члены их семей</w:t>
            </w:r>
          </w:p>
        </w:tc>
        <w:tc>
          <w:tcPr>
            <w:tcW w:w="3005" w:type="dxa"/>
          </w:tcPr>
          <w:p>
            <w:pPr>
              <w:pStyle w:val="0"/>
            </w:pPr>
            <w:r>
              <w:rPr>
                <w:sz w:val="20"/>
              </w:rPr>
              <w:t xml:space="preserve">организации, получающие плату за жилое помещение и коммунальные услуги, взносы на капитальный ремонт общего имущества в многоквартирном доме</w:t>
            </w:r>
          </w:p>
        </w:tc>
        <w:tc>
          <w:tcPr>
            <w:tcW w:w="2721" w:type="dxa"/>
          </w:tcPr>
          <w:p>
            <w:pPr>
              <w:pStyle w:val="0"/>
            </w:pPr>
            <w:hyperlink w:history="0" r:id="rId183" w:tooltip="Постановление Губернатора ХМАО - Югры от 09.11.2022 N 153 (ред. от 25.07.2023) &quot;О порядке освобождения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 граждан Российской Федерации, указанных в статье 9.1 Федерального закона от 14 марта 2022 года N 58-ФЗ &quot;О внесении изменений в отдельные законодательные акты Российской Федерации&quot;, и членов их семей&quot; {КонсультантПлюс}">
              <w:r>
                <w:rPr>
                  <w:sz w:val="20"/>
                  <w:color w:val="0000ff"/>
                </w:rPr>
                <w:t xml:space="preserve">постановление</w:t>
              </w:r>
            </w:hyperlink>
            <w:r>
              <w:rPr>
                <w:sz w:val="20"/>
              </w:rPr>
              <w:t xml:space="preserve"> Губернатора автономного округа от 9 ноября 2022 года N 153 "О порядке освобождения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 граждан Российской Федерации, указанных в статье 9.1 Федерального закона от 14 марта 2022 года N 58-ФЗ "О внесении изменений в отдельные законодательные акты Российской Федерации", и членов их семей"</w:t>
            </w:r>
          </w:p>
        </w:tc>
      </w:tr>
      <w:tr>
        <w:tc>
          <w:tcPr>
            <w:gridSpan w:val="5"/>
            <w:tcW w:w="14117" w:type="dxa"/>
          </w:tcPr>
          <w:p>
            <w:pPr>
              <w:pStyle w:val="0"/>
              <w:outlineLvl w:val="1"/>
              <w:jc w:val="center"/>
            </w:pPr>
            <w:r>
              <w:rPr>
                <w:sz w:val="20"/>
              </w:rPr>
              <w:t xml:space="preserve">Раздел VI. В ПРАВОВОЙ СФЕРЕ</w:t>
            </w:r>
          </w:p>
        </w:tc>
      </w:tr>
      <w:tr>
        <w:tc>
          <w:tcPr>
            <w:tcW w:w="624" w:type="dxa"/>
          </w:tcPr>
          <w:p>
            <w:pPr>
              <w:pStyle w:val="0"/>
            </w:pPr>
            <w:r>
              <w:rPr>
                <w:sz w:val="20"/>
              </w:rPr>
              <w:t xml:space="preserve">6.1.</w:t>
            </w:r>
          </w:p>
        </w:tc>
        <w:tc>
          <w:tcPr>
            <w:tcW w:w="3572" w:type="dxa"/>
          </w:tcPr>
          <w:p>
            <w:pPr>
              <w:pStyle w:val="0"/>
            </w:pPr>
            <w:r>
              <w:rPr>
                <w:sz w:val="20"/>
              </w:rPr>
              <w:t xml:space="preserve">Получение бесплатной юридической помощи</w:t>
            </w:r>
          </w:p>
        </w:tc>
        <w:tc>
          <w:tcPr>
            <w:tcW w:w="4195" w:type="dxa"/>
          </w:tcPr>
          <w:p>
            <w:pPr>
              <w:pStyle w:val="0"/>
            </w:pPr>
            <w:r>
              <w:rPr>
                <w:sz w:val="20"/>
              </w:rPr>
              <w:t xml:space="preserve">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w:t>
            </w:r>
            <w:hyperlink w:history="0" r:id="rId184" w:tooltip="Федеральный закон от 31.05.1996 N 61-ФЗ (ред. от 04.11.2025) &quot;Об обороне&quot; {КонсультантПлюс}">
              <w:r>
                <w:rPr>
                  <w:sz w:val="20"/>
                  <w:color w:val="0000ff"/>
                </w:rPr>
                <w:t xml:space="preserve">пункте 6 статьи 1</w:t>
              </w:r>
            </w:hyperlink>
            <w:r>
              <w:rPr>
                <w:sz w:val="20"/>
              </w:rPr>
              <w:t xml:space="preserve"> Федерального закона от 31 мая 1996 года N 61-ФЗ "Об обороне", при условии их участия в специальной военной операции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w:t>
            </w:r>
          </w:p>
          <w:p>
            <w:pPr>
              <w:pStyle w:val="0"/>
            </w:pPr>
            <w:r>
              <w:rPr>
                <w:sz w:val="20"/>
              </w:rPr>
              <w:t xml:space="preserve">граждане, призванные на военную службу по частичной мобилизации в Вооруженные Силы Российской Федерации, граждане, заключившие контракт о добровольном содействии, при условии их участия в специальной военной операции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w:t>
            </w:r>
          </w:p>
          <w:p>
            <w:pPr>
              <w:pStyle w:val="0"/>
            </w:pPr>
            <w:r>
              <w:rPr>
                <w:sz w:val="20"/>
              </w:rPr>
              <w:t xml:space="preserve">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
          <w:p>
            <w:pPr>
              <w:pStyle w:val="0"/>
            </w:pPr>
            <w:r>
              <w:rPr>
                <w:sz w:val="20"/>
              </w:rPr>
              <w:t xml:space="preserve">граждане, ходатайствующие о признании вынужденными переселенцами, вынужденные переселенцы, покинувшие территорию Донецкой Народной Республики, Луганской Народной Республики, Запорожской области, Херсонской области, находящиеся на территории автономного округа;</w:t>
            </w:r>
          </w:p>
          <w:p>
            <w:pPr>
              <w:pStyle w:val="0"/>
            </w:pPr>
            <w:r>
              <w:rPr>
                <w:sz w:val="20"/>
              </w:rPr>
              <w:t xml:space="preserve">члены семей военнослужащих, сотрудников органов внутренних дел, войск национальной гвардии, Федеральной службы безопасности, прокуратуры Российской Федерации, Следственного комитета Российской Федерации, Федеральной службы судебных приставов,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погибших при исполнении обязанностей военной службы (служебных обязанностей);</w:t>
            </w:r>
          </w:p>
          <w:p>
            <w:pPr>
              <w:pStyle w:val="0"/>
            </w:pPr>
            <w:r>
              <w:rPr>
                <w:sz w:val="20"/>
              </w:rPr>
              <w:t xml:space="preserve">опекуны (попечители), воспитывавшие несовершеннолетних, относившихся к числу детей-сирот, детей, оставшихся без попечения родителей, до достижения ими совершеннолетия, которые являлись участниками специальной военной операции и погибли (умерли, признаны безвестно отсутствующими, объявлены умершими)</w:t>
            </w:r>
          </w:p>
        </w:tc>
        <w:tc>
          <w:tcPr>
            <w:tcW w:w="3005" w:type="dxa"/>
          </w:tcPr>
          <w:p>
            <w:pPr>
              <w:pStyle w:val="0"/>
            </w:pPr>
            <w:r>
              <w:rPr>
                <w:sz w:val="20"/>
              </w:rPr>
              <w:t xml:space="preserve">государственное юридическое бюро автономного округа и адвокаты, участвующие в деятельности государственной системы бесплатной юридической помощи</w:t>
            </w:r>
          </w:p>
        </w:tc>
        <w:tc>
          <w:tcPr>
            <w:tcW w:w="2721" w:type="dxa"/>
          </w:tcPr>
          <w:p>
            <w:pPr>
              <w:pStyle w:val="0"/>
            </w:pPr>
            <w:hyperlink w:history="0" w:anchor="P1222" w:tooltip="ПОРЯДОК">
              <w:r>
                <w:rPr>
                  <w:sz w:val="20"/>
                  <w:color w:val="0000ff"/>
                </w:rPr>
                <w:t xml:space="preserve">приложение 6</w:t>
              </w:r>
            </w:hyperlink>
            <w:r>
              <w:rPr>
                <w:sz w:val="20"/>
              </w:rPr>
              <w:t xml:space="preserve"> к настоящему постановлению</w:t>
            </w:r>
          </w:p>
        </w:tc>
      </w:tr>
      <w:tr>
        <w:tc>
          <w:tcPr>
            <w:gridSpan w:val="5"/>
            <w:tcW w:w="14117" w:type="dxa"/>
          </w:tcPr>
          <w:p>
            <w:pPr>
              <w:pStyle w:val="0"/>
              <w:outlineLvl w:val="1"/>
              <w:jc w:val="center"/>
            </w:pPr>
            <w:r>
              <w:rPr>
                <w:sz w:val="20"/>
              </w:rPr>
              <w:t xml:space="preserve">Раздел VII. В НАЛОГОВОЙ СФЕРЕ</w:t>
            </w:r>
          </w:p>
        </w:tc>
      </w:tr>
      <w:tr>
        <w:tc>
          <w:tcPr>
            <w:tcW w:w="624" w:type="dxa"/>
          </w:tcPr>
          <w:p>
            <w:pPr>
              <w:pStyle w:val="0"/>
            </w:pPr>
            <w:r>
              <w:rPr>
                <w:sz w:val="20"/>
              </w:rPr>
              <w:t xml:space="preserve">7.1.</w:t>
            </w:r>
          </w:p>
        </w:tc>
        <w:tc>
          <w:tcPr>
            <w:tcW w:w="3572" w:type="dxa"/>
          </w:tcPr>
          <w:p>
            <w:pPr>
              <w:pStyle w:val="0"/>
            </w:pPr>
            <w:r>
              <w:rPr>
                <w:sz w:val="20"/>
              </w:rPr>
              <w:t xml:space="preserve">Освобождение от уплаты налога за автомобили легковые независимо от мощности двигателя, мотоциклы и мотороллеры независимо от мощности двигателя, снегоходы и мотосани с мощностью двигателя до 50 лошадиных сил включительно, моторные лодки с мощностью двигателя до 50 лошадиных сил включительно</w:t>
            </w:r>
          </w:p>
        </w:tc>
        <w:tc>
          <w:tcPr>
            <w:tcW w:w="4195" w:type="dxa"/>
          </w:tcPr>
          <w:p>
            <w:pPr>
              <w:pStyle w:val="0"/>
            </w:pPr>
            <w:r>
              <w:rPr>
                <w:sz w:val="20"/>
              </w:rPr>
              <w:t xml:space="preserve">мобилизованные граждане; граждане, принимающие (принимавшие) участие в специальной военной операции, из числа военнослужащих или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выполняющие (выполнявшие) возложенные на них задачи в период проведения специальной военной операции;</w:t>
            </w:r>
          </w:p>
          <w:p>
            <w:pPr>
              <w:pStyle w:val="0"/>
            </w:pPr>
            <w:r>
              <w:rPr>
                <w:sz w:val="20"/>
              </w:rPr>
              <w:t xml:space="preserve">граждане, заключившие контракт о добровольном содействии в выполнении задач, возложенных на Вооруженные Силы Российской Федерации в ходе специальной военной операции</w:t>
            </w:r>
          </w:p>
        </w:tc>
        <w:tc>
          <w:tcPr>
            <w:tcW w:w="3005" w:type="dxa"/>
          </w:tcPr>
          <w:p>
            <w:pPr>
              <w:pStyle w:val="0"/>
            </w:pPr>
            <w:r>
              <w:rPr>
                <w:sz w:val="20"/>
              </w:rPr>
              <w:t xml:space="preserve">территориальные налоговые органы автономного округа</w:t>
            </w:r>
          </w:p>
        </w:tc>
        <w:tc>
          <w:tcPr>
            <w:tcW w:w="2721" w:type="dxa"/>
          </w:tcPr>
          <w:p>
            <w:pPr>
              <w:pStyle w:val="0"/>
            </w:pPr>
            <w:hyperlink w:history="0" r:id="rId185" w:tooltip="Закон ХМАО от 14.11.2002 N 62-оз (ред. от 26.02.2026) &quot;О транспортном налоге в Ханты-Мансийском автономном округе - Югре&quot; (принят Думой Ханты-Мансийского автономного округа 30.10.2002) {КонсультантПлюс}">
              <w:r>
                <w:rPr>
                  <w:sz w:val="20"/>
                  <w:color w:val="0000ff"/>
                </w:rPr>
                <w:t xml:space="preserve">Закон</w:t>
              </w:r>
            </w:hyperlink>
            <w:r>
              <w:rPr>
                <w:sz w:val="20"/>
              </w:rPr>
              <w:t xml:space="preserve"> автономного округа от 14 ноября 2002 года N 62-оз "О транспортном налоге в Ханты-Мансийском автономном округе - Югре"</w:t>
            </w:r>
          </w:p>
        </w:tc>
      </w:tr>
      <w:tr>
        <w:tc>
          <w:tcPr>
            <w:gridSpan w:val="5"/>
            <w:tcW w:w="14117" w:type="dxa"/>
          </w:tcPr>
          <w:p>
            <w:pPr>
              <w:pStyle w:val="0"/>
              <w:outlineLvl w:val="1"/>
              <w:jc w:val="center"/>
            </w:pPr>
            <w:r>
              <w:rPr>
                <w:sz w:val="20"/>
              </w:rPr>
              <w:t xml:space="preserve">Раздел VIII. В СФЕРЕ УПРАВЛЕНИЯ ГОСУДАРСТВЕННЫМ ИМУЩЕСТВОМ</w:t>
            </w:r>
          </w:p>
        </w:tc>
      </w:tr>
      <w:tr>
        <w:tc>
          <w:tcPr>
            <w:tcW w:w="624" w:type="dxa"/>
          </w:tcPr>
          <w:bookmarkStart w:id="328" w:name="P328"/>
          <w:bookmarkEnd w:id="328"/>
          <w:p>
            <w:pPr>
              <w:pStyle w:val="0"/>
            </w:pPr>
            <w:r>
              <w:rPr>
                <w:sz w:val="20"/>
              </w:rPr>
              <w:t xml:space="preserve">8.1.</w:t>
            </w:r>
          </w:p>
        </w:tc>
        <w:tc>
          <w:tcPr>
            <w:tcW w:w="3572" w:type="dxa"/>
          </w:tcPr>
          <w:p>
            <w:pPr>
              <w:pStyle w:val="0"/>
            </w:pPr>
            <w:r>
              <w:rPr>
                <w:sz w:val="20"/>
              </w:rPr>
              <w:t xml:space="preserve">Отсрочка внесения платы по договорам аренды государственного имущества автономного округа (за исключением жилых помещений жилищного фонда автономного округа, переданных во временное владение и пользование по договорам аренды (найма)) и (или) земельных участков, находящихся в государственной собственности автономного округа, или государственная собственность на которые не разграничена (далее - договор аренды), начисленной за период прохождения гражданами, принимающими (принявшими) участие в специальной военной операции, военной службы или оказания ими добровольного содействия в выполнении задач, возложенных на Вооруженные Силы Российской Федерации</w:t>
            </w:r>
          </w:p>
        </w:tc>
        <w:tc>
          <w:tcPr>
            <w:tcW w:w="4195" w:type="dxa"/>
          </w:tcPr>
          <w:p>
            <w:pPr>
              <w:pStyle w:val="0"/>
            </w:pPr>
            <w:r>
              <w:rPr>
                <w:sz w:val="20"/>
              </w:rPr>
              <w:t xml:space="preserve">граждане, принимающие (принявшие) участие в специальной военной операции (далее - участник специальной военной операции);</w:t>
            </w:r>
          </w:p>
          <w:p>
            <w:pPr>
              <w:pStyle w:val="0"/>
            </w:pPr>
            <w:r>
              <w:rPr>
                <w:sz w:val="20"/>
              </w:rPr>
              <w:t xml:space="preserve">участник специальной военной операции, являющийся индивидуальным предпринимателем;</w:t>
            </w:r>
          </w:p>
          <w:p>
            <w:pPr>
              <w:pStyle w:val="0"/>
            </w:pPr>
            <w:r>
              <w:rPr>
                <w:sz w:val="20"/>
              </w:rPr>
              <w:t xml:space="preserve">юридическое лицо, в котором участник специальной военной операции является единственным учредителем (участником), единоличным исполнительным органом в одном лице</w:t>
            </w:r>
          </w:p>
        </w:tc>
        <w:tc>
          <w:tcPr>
            <w:tcW w:w="3005" w:type="dxa"/>
          </w:tcPr>
          <w:p>
            <w:pPr>
              <w:pStyle w:val="0"/>
            </w:pPr>
            <w:r>
              <w:rPr>
                <w:sz w:val="20"/>
              </w:rPr>
              <w:t xml:space="preserve">Департамент по управлению государственным имуществом автономного округа; государственные учреждения автономного округа</w:t>
            </w:r>
          </w:p>
        </w:tc>
        <w:tc>
          <w:tcPr>
            <w:tcW w:w="2721" w:type="dxa"/>
          </w:tcPr>
          <w:p>
            <w:pPr>
              <w:pStyle w:val="0"/>
            </w:pPr>
            <w:hyperlink w:history="0" w:anchor="P1248" w:tooltip="МЕРЫ">
              <w:r>
                <w:rPr>
                  <w:sz w:val="20"/>
                  <w:color w:val="0000ff"/>
                </w:rPr>
                <w:t xml:space="preserve">приложение 7</w:t>
              </w:r>
            </w:hyperlink>
            <w:r>
              <w:rPr>
                <w:sz w:val="20"/>
              </w:rPr>
              <w:t xml:space="preserve"> к настоящему постановлению</w:t>
            </w:r>
          </w:p>
        </w:tc>
      </w:tr>
      <w:tr>
        <w:tc>
          <w:tcPr>
            <w:tcW w:w="624" w:type="dxa"/>
          </w:tcPr>
          <w:p>
            <w:pPr>
              <w:pStyle w:val="0"/>
            </w:pPr>
            <w:r>
              <w:rPr>
                <w:sz w:val="20"/>
              </w:rPr>
              <w:t xml:space="preserve">8.2.</w:t>
            </w:r>
          </w:p>
        </w:tc>
        <w:tc>
          <w:tcPr>
            <w:tcW w:w="3572" w:type="dxa"/>
          </w:tcPr>
          <w:p>
            <w:pPr>
              <w:pStyle w:val="0"/>
            </w:pPr>
            <w:r>
              <w:rPr>
                <w:sz w:val="20"/>
              </w:rPr>
              <w:t xml:space="preserve">Возможность расторжения договора аренды или односторонний отказ от исполнения указанного договора без применения штрафных санкций, за исключением договоров аренды земельных участков, на которых расположены объекты недвижимого имущества, не являющиеся государственной или муниципальной собственностью</w:t>
            </w:r>
          </w:p>
        </w:tc>
        <w:tc>
          <w:tcPr>
            <w:tcW w:w="4195" w:type="dxa"/>
          </w:tcPr>
          <w:p>
            <w:pPr>
              <w:pStyle w:val="0"/>
            </w:pPr>
            <w:r>
              <w:rPr>
                <w:sz w:val="20"/>
              </w:rPr>
              <w:t xml:space="preserve">участники специальной военной операции, указанные в </w:t>
            </w:r>
            <w:hyperlink w:history="0" w:anchor="P328" w:tooltip="8.1.">
              <w:r>
                <w:rPr>
                  <w:sz w:val="20"/>
                  <w:color w:val="0000ff"/>
                </w:rPr>
                <w:t xml:space="preserve">строке 8.1</w:t>
              </w:r>
            </w:hyperlink>
            <w:r>
              <w:rPr>
                <w:sz w:val="20"/>
              </w:rPr>
              <w:t xml:space="preserve"> Перечня</w:t>
            </w:r>
          </w:p>
        </w:tc>
        <w:tc>
          <w:tcPr>
            <w:tcW w:w="3005" w:type="dxa"/>
          </w:tcPr>
          <w:p>
            <w:pPr>
              <w:pStyle w:val="0"/>
            </w:pPr>
            <w:r>
              <w:rPr>
                <w:sz w:val="20"/>
              </w:rPr>
              <w:t xml:space="preserve">Департамент по управлению государственным имуществом автономного округа; государственные учреждения автономного округа</w:t>
            </w:r>
          </w:p>
        </w:tc>
        <w:tc>
          <w:tcPr>
            <w:tcW w:w="2721" w:type="dxa"/>
          </w:tcPr>
          <w:p>
            <w:pPr>
              <w:pStyle w:val="0"/>
            </w:pPr>
            <w:hyperlink w:history="0" w:anchor="P1248" w:tooltip="МЕРЫ">
              <w:r>
                <w:rPr>
                  <w:sz w:val="20"/>
                  <w:color w:val="0000ff"/>
                </w:rPr>
                <w:t xml:space="preserve">приложение 7</w:t>
              </w:r>
            </w:hyperlink>
            <w:r>
              <w:rPr>
                <w:sz w:val="20"/>
              </w:rPr>
              <w:t xml:space="preserve"> к настоящему постановлению</w:t>
            </w:r>
          </w:p>
        </w:tc>
      </w:tr>
      <w:tr>
        <w:tc>
          <w:tcPr>
            <w:tcW w:w="624" w:type="dxa"/>
          </w:tcPr>
          <w:p>
            <w:pPr>
              <w:pStyle w:val="0"/>
            </w:pPr>
            <w:r>
              <w:rPr>
                <w:sz w:val="20"/>
              </w:rPr>
              <w:t xml:space="preserve">8.3.</w:t>
            </w:r>
          </w:p>
        </w:tc>
        <w:tc>
          <w:tcPr>
            <w:tcW w:w="3572" w:type="dxa"/>
          </w:tcPr>
          <w:p>
            <w:pPr>
              <w:pStyle w:val="0"/>
            </w:pPr>
            <w:r>
              <w:rPr>
                <w:sz w:val="20"/>
              </w:rPr>
              <w:t xml:space="preserve">Освобождение граждан от начисления пени, штрафов, неустойки, иных санкций за просрочку платежей по договорам купли-продажи жилых помещений, находящихся в залоге автономного округа</w:t>
            </w:r>
          </w:p>
        </w:tc>
        <w:tc>
          <w:tcPr>
            <w:tcW w:w="4195" w:type="dxa"/>
          </w:tcPr>
          <w:p>
            <w:pPr>
              <w:pStyle w:val="0"/>
            </w:pPr>
            <w:r>
              <w:rPr>
                <w:sz w:val="20"/>
              </w:rPr>
              <w:t xml:space="preserve">участник специальной военной операции</w:t>
            </w:r>
          </w:p>
        </w:tc>
        <w:tc>
          <w:tcPr>
            <w:tcW w:w="3005" w:type="dxa"/>
          </w:tcPr>
          <w:p>
            <w:pPr>
              <w:pStyle w:val="0"/>
            </w:pPr>
            <w:r>
              <w:rPr>
                <w:sz w:val="20"/>
              </w:rPr>
              <w:t xml:space="preserve">Департамент по управлению государственным имуществом автономного округа; государственные учреждения автономного округа</w:t>
            </w:r>
          </w:p>
        </w:tc>
        <w:tc>
          <w:tcPr>
            <w:tcW w:w="2721" w:type="dxa"/>
          </w:tcPr>
          <w:p>
            <w:pPr>
              <w:pStyle w:val="0"/>
            </w:pPr>
            <w:hyperlink w:history="0" w:anchor="P1248" w:tooltip="МЕРЫ">
              <w:r>
                <w:rPr>
                  <w:sz w:val="20"/>
                  <w:color w:val="0000ff"/>
                </w:rPr>
                <w:t xml:space="preserve">приложение 7</w:t>
              </w:r>
            </w:hyperlink>
            <w:r>
              <w:rPr>
                <w:sz w:val="20"/>
              </w:rPr>
              <w:t xml:space="preserve"> к настоящему постановлению</w:t>
            </w:r>
          </w:p>
        </w:tc>
      </w:tr>
      <w:tr>
        <w:tblPrEx>
          <w:tblBorders>
            <w:insideH w:val="nil"/>
          </w:tblBorders>
        </w:tblPrEx>
        <w:tc>
          <w:tcPr>
            <w:gridSpan w:val="5"/>
            <w:tcW w:w="14117" w:type="dxa"/>
            <w:tcBorders>
              <w:bottom w:val="nil"/>
            </w:tcBorders>
          </w:tcPr>
          <w:p>
            <w:pPr>
              <w:pStyle w:val="0"/>
              <w:outlineLvl w:val="1"/>
              <w:jc w:val="center"/>
            </w:pPr>
            <w:r>
              <w:rPr>
                <w:sz w:val="20"/>
              </w:rPr>
              <w:t xml:space="preserve">IX. В сфере имущественных отношений</w:t>
            </w:r>
          </w:p>
        </w:tc>
      </w:tr>
      <w:tr>
        <w:tblPrEx>
          <w:tblBorders>
            <w:insideH w:val="nil"/>
          </w:tblBorders>
        </w:tblPrEx>
        <w:tc>
          <w:tcPr>
            <w:gridSpan w:val="5"/>
            <w:tcW w:w="14117" w:type="dxa"/>
            <w:tcBorders>
              <w:top w:val="nil"/>
            </w:tcBorders>
          </w:tcPr>
          <w:p>
            <w:pPr>
              <w:pStyle w:val="0"/>
              <w:jc w:val="center"/>
            </w:pPr>
            <w:r>
              <w:rPr>
                <w:sz w:val="20"/>
              </w:rPr>
            </w:r>
          </w:p>
          <w:p>
            <w:pPr>
              <w:pStyle w:val="0"/>
              <w:jc w:val="center"/>
            </w:pPr>
            <w:r>
              <w:rPr>
                <w:sz w:val="20"/>
              </w:rPr>
              <w:t xml:space="preserve">(введен </w:t>
            </w:r>
            <w:hyperlink w:history="0" r:id="rId186" w:tooltip="Постановление Правительства ХМАО - Югры от 15.09.2025 N 36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постановлением</w:t>
              </w:r>
            </w:hyperlink>
            <w:r>
              <w:rPr>
                <w:sz w:val="20"/>
              </w:rPr>
              <w:t xml:space="preserve"> Правительства ХМАО - Югры</w:t>
            </w:r>
          </w:p>
          <w:p>
            <w:pPr>
              <w:pStyle w:val="0"/>
              <w:jc w:val="center"/>
            </w:pPr>
            <w:r>
              <w:rPr>
                <w:sz w:val="20"/>
              </w:rPr>
              <w:t xml:space="preserve">от 15.09.2025 N 361-п)</w:t>
            </w:r>
          </w:p>
        </w:tc>
      </w:tr>
      <w:tr>
        <w:tc>
          <w:tcPr>
            <w:tcW w:w="624" w:type="dxa"/>
          </w:tcPr>
          <w:p>
            <w:pPr>
              <w:pStyle w:val="0"/>
            </w:pPr>
            <w:r>
              <w:rPr>
                <w:sz w:val="20"/>
              </w:rPr>
              <w:t xml:space="preserve">9.1.</w:t>
            </w:r>
          </w:p>
        </w:tc>
        <w:tc>
          <w:tcPr>
            <w:tcW w:w="3572" w:type="dxa"/>
          </w:tcPr>
          <w:p>
            <w:pPr>
              <w:pStyle w:val="0"/>
            </w:pPr>
            <w:r>
              <w:rPr>
                <w:sz w:val="20"/>
              </w:rPr>
              <w:t xml:space="preserve">Осуществление выплаты взамен предоставления земельного участка для индивидуального жилищного строительства в собственность бесплатно</w:t>
            </w:r>
          </w:p>
        </w:tc>
        <w:tc>
          <w:tcPr>
            <w:tcW w:w="4195" w:type="dxa"/>
          </w:tcPr>
          <w:p>
            <w:pPr>
              <w:pStyle w:val="0"/>
            </w:pPr>
            <w:r>
              <w:rPr>
                <w:sz w:val="20"/>
              </w:rPr>
              <w:t xml:space="preserve">граждане, определенные </w:t>
            </w:r>
            <w:hyperlink w:history="0" r:id="rId187" w:tooltip="Закон ХМАО - Югры от 06.07.2005 N 57-оз (ред. от 26.03.2026) &quot;О регулировании отдельных жилищных отношений в Ханты-Мансийском автономном округе - Югре&quot; (принят Думой Ханты-Мансийского автономного округа - Югры 24.06.2005) {КонсультантПлюс}">
              <w:r>
                <w:rPr>
                  <w:sz w:val="20"/>
                  <w:color w:val="0000ff"/>
                </w:rPr>
                <w:t xml:space="preserve">подпунктом 13 пункта 1 статьи 7.4</w:t>
              </w:r>
            </w:hyperlink>
            <w:r>
              <w:rPr>
                <w:sz w:val="20"/>
              </w:rPr>
              <w:t xml:space="preserve"> Закона автономного округа от 6 июля 2005 года N 57-оз "О регулировании отдельных жилищных отношений в Ханты-Мансийском автономном округе - Югре"</w:t>
            </w:r>
          </w:p>
        </w:tc>
        <w:tc>
          <w:tcPr>
            <w:tcW w:w="3005" w:type="dxa"/>
          </w:tcPr>
          <w:p>
            <w:pPr>
              <w:pStyle w:val="0"/>
            </w:pPr>
            <w:r>
              <w:rPr>
                <w:sz w:val="20"/>
              </w:rPr>
              <w:t xml:space="preserve">Департамент строительства и архитектуры автономного округа</w:t>
            </w:r>
          </w:p>
        </w:tc>
        <w:tc>
          <w:tcPr>
            <w:tcW w:w="2721" w:type="dxa"/>
          </w:tcPr>
          <w:p>
            <w:pPr>
              <w:pStyle w:val="0"/>
            </w:pPr>
            <w:hyperlink w:history="0" w:anchor="P1286" w:tooltip="ПОРЯДОК">
              <w:r>
                <w:rPr>
                  <w:sz w:val="20"/>
                  <w:color w:val="0000ff"/>
                </w:rPr>
                <w:t xml:space="preserve">приложение 8</w:t>
              </w:r>
            </w:hyperlink>
            <w:r>
              <w:rPr>
                <w:sz w:val="20"/>
              </w:rPr>
              <w:t xml:space="preserve"> к настоящему постановлению</w:t>
            </w:r>
          </w:p>
        </w:tc>
      </w:tr>
    </w:tbl>
    <w:p>
      <w:pPr>
        <w:sectPr>
          <w:headerReference w:type="default" r:id="rId136"/>
          <w:headerReference w:type="first" r:id="rId136"/>
          <w:footerReference w:type="default" r:id="rId137"/>
          <w:footerReference w:type="first" r:id="rId137"/>
          <w:pgSz w:w="16838" w:h="11906" w:orient="landscape"/>
          <w:pgMar w:top="1133" w:right="397" w:bottom="566" w:left="397" w:header="0" w:footer="0" w:gutter="0"/>
          <w:titlePg/>
        </w:sectPr>
      </w:pP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Приложение 2</w:t>
      </w:r>
    </w:p>
    <w:p>
      <w:pPr>
        <w:pStyle w:val="0"/>
        <w:jc w:val="right"/>
      </w:pPr>
      <w:r>
        <w:rPr>
          <w:sz w:val="20"/>
        </w:rPr>
        <w:t xml:space="preserve">к постановлению Правительства</w:t>
      </w:r>
    </w:p>
    <w:p>
      <w:pPr>
        <w:pStyle w:val="0"/>
        <w:jc w:val="right"/>
      </w:pPr>
      <w:r>
        <w:rPr>
          <w:sz w:val="20"/>
        </w:rPr>
        <w:t xml:space="preserve">Ханты-Мансийского</w:t>
      </w:r>
    </w:p>
    <w:p>
      <w:pPr>
        <w:pStyle w:val="0"/>
        <w:jc w:val="right"/>
      </w:pPr>
      <w:r>
        <w:rPr>
          <w:sz w:val="20"/>
        </w:rPr>
        <w:t xml:space="preserve">автономного округа - Югры</w:t>
      </w:r>
    </w:p>
    <w:p>
      <w:pPr>
        <w:pStyle w:val="0"/>
        <w:jc w:val="right"/>
      </w:pPr>
      <w:r>
        <w:rPr>
          <w:sz w:val="20"/>
        </w:rPr>
        <w:t xml:space="preserve">от 10 февраля 2023 года N 51-п</w:t>
      </w:r>
    </w:p>
    <w:p>
      <w:pPr>
        <w:pStyle w:val="0"/>
      </w:pPr>
      <w:r>
        <w:rPr>
          <w:sz w:val="20"/>
        </w:rPr>
      </w:r>
    </w:p>
    <w:bookmarkStart w:id="365" w:name="P365"/>
    <w:bookmarkEnd w:id="365"/>
    <w:p>
      <w:pPr>
        <w:pStyle w:val="2"/>
        <w:jc w:val="center"/>
      </w:pPr>
      <w:r>
        <w:rPr>
          <w:sz w:val="20"/>
        </w:rPr>
        <w:t xml:space="preserve">ПОРЯДОК</w:t>
      </w:r>
    </w:p>
    <w:p>
      <w:pPr>
        <w:pStyle w:val="2"/>
        <w:jc w:val="center"/>
      </w:pPr>
      <w:r>
        <w:rPr>
          <w:sz w:val="20"/>
        </w:rPr>
        <w:t xml:space="preserve">ПРЕДОСТАВЛЕНИЯ В ХАНТЫ-МАНСИЙСКОМ АВТОНОМНОМ ОКРУГЕ - ЮГРЕ</w:t>
      </w:r>
    </w:p>
    <w:p>
      <w:pPr>
        <w:pStyle w:val="2"/>
        <w:jc w:val="center"/>
      </w:pPr>
      <w:r>
        <w:rPr>
          <w:sz w:val="20"/>
        </w:rPr>
        <w:t xml:space="preserve">ДЕНЕЖНЫХ ВЫПЛАТ, КОМПЕНСАЦИЙ ГРАЖДАНАМ, ПРИНИМАЮЩИМ УЧАСТИЕ</w:t>
      </w:r>
    </w:p>
    <w:p>
      <w:pPr>
        <w:pStyle w:val="2"/>
        <w:jc w:val="center"/>
      </w:pPr>
      <w:r>
        <w:rPr>
          <w:sz w:val="20"/>
        </w:rPr>
        <w:t xml:space="preserve">В СПЕЦИАЛЬНОЙ ВОЕННОЙ ОПЕРАЦИИ НА ТЕРРИТОРИЯХ УКРАИНЫ,</w:t>
      </w:r>
    </w:p>
    <w:p>
      <w:pPr>
        <w:pStyle w:val="2"/>
        <w:jc w:val="center"/>
      </w:pPr>
      <w:r>
        <w:rPr>
          <w:sz w:val="20"/>
        </w:rPr>
        <w:t xml:space="preserve">ДОНЕЦКОЙ НАРОДНОЙ РЕСПУБЛИКИ, ЛУГАНСКОЙ НАРОДНОЙ РЕСПУБЛИКИ,</w:t>
      </w:r>
    </w:p>
    <w:p>
      <w:pPr>
        <w:pStyle w:val="2"/>
        <w:jc w:val="center"/>
      </w:pPr>
      <w:r>
        <w:rPr>
          <w:sz w:val="20"/>
        </w:rPr>
        <w:t xml:space="preserve">ЗАПОРОЖСКОЙ, ХЕРСОНСКОЙ ОБЛАСТЕЙ, ГРАЖДАНАМ РОССИЙСКОЙ</w:t>
      </w:r>
    </w:p>
    <w:p>
      <w:pPr>
        <w:pStyle w:val="2"/>
        <w:jc w:val="center"/>
      </w:pPr>
      <w:r>
        <w:rPr>
          <w:sz w:val="20"/>
        </w:rPr>
        <w:t xml:space="preserve">ФЕДЕРАЦИИ, ПРИЗВАННЫМ НА ВОЕННУЮ СЛУЖБУ ПО ЧАСТИЧНОЙ</w:t>
      </w:r>
    </w:p>
    <w:p>
      <w:pPr>
        <w:pStyle w:val="2"/>
        <w:jc w:val="center"/>
      </w:pPr>
      <w:r>
        <w:rPr>
          <w:sz w:val="20"/>
        </w:rPr>
        <w:t xml:space="preserve">МОБИЛИЗАЦИИ В ВООРУЖЕННЫЕ СИЛЫ РОССИЙСКОЙ ФЕДЕРАЦИИ,</w:t>
      </w:r>
    </w:p>
    <w:p>
      <w:pPr>
        <w:pStyle w:val="2"/>
        <w:jc w:val="center"/>
      </w:pPr>
      <w:r>
        <w:rPr>
          <w:sz w:val="20"/>
        </w:rPr>
        <w:t xml:space="preserve">И ЧЛЕНАМ ИХ СЕМЕЙ (ДАЛЕЕ - ПОРЯДОК)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ХМАО - Югры от 03.11.2023 </w:t>
            </w:r>
            <w:hyperlink w:history="0" r:id="rId188" w:tooltip="Постановление Правительства ХМАО - Югры от 03.11.2023 N 538-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538-п</w:t>
              </w:r>
            </w:hyperlink>
            <w:r>
              <w:rPr>
                <w:sz w:val="20"/>
                <w:color w:val="392c69"/>
              </w:rPr>
              <w:t xml:space="preserve">,</w:t>
            </w:r>
          </w:p>
          <w:p>
            <w:pPr>
              <w:pStyle w:val="0"/>
              <w:jc w:val="center"/>
            </w:pPr>
            <w:r>
              <w:rPr>
                <w:sz w:val="20"/>
                <w:color w:val="392c69"/>
              </w:rPr>
              <w:t xml:space="preserve">от 28.12.2023 </w:t>
            </w:r>
            <w:hyperlink w:history="0" r:id="rId189" w:tooltip="Постановление Правительства ХМАО - Югры от 28.12.2023 N 687-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687-п</w:t>
              </w:r>
            </w:hyperlink>
            <w:r>
              <w:rPr>
                <w:sz w:val="20"/>
                <w:color w:val="392c69"/>
              </w:rPr>
              <w:t xml:space="preserve">, от 19.01.2024 </w:t>
            </w:r>
            <w:hyperlink w:history="0" r:id="rId190" w:tooltip="Постановление Правительства ХМАО - Югры от 19.01.2024 N 1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11-п</w:t>
              </w:r>
            </w:hyperlink>
            <w:r>
              <w:rPr>
                <w:sz w:val="20"/>
                <w:color w:val="392c69"/>
              </w:rPr>
              <w:t xml:space="preserve">, от 01.03.2024 </w:t>
            </w:r>
            <w:hyperlink w:history="0" r:id="rId191" w:tooltip="Постановление Правительства ХМАО - Югры от 01.03.2024 N 82-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N 82-п</w:t>
              </w:r>
            </w:hyperlink>
            <w:r>
              <w:rPr>
                <w:sz w:val="20"/>
                <w:color w:val="392c69"/>
              </w:rPr>
              <w:t xml:space="preserve">,</w:t>
            </w:r>
          </w:p>
          <w:p>
            <w:pPr>
              <w:pStyle w:val="0"/>
              <w:jc w:val="center"/>
            </w:pPr>
            <w:r>
              <w:rPr>
                <w:sz w:val="20"/>
                <w:color w:val="392c69"/>
              </w:rPr>
              <w:t xml:space="preserve">от 29.03.2024 </w:t>
            </w:r>
            <w:hyperlink w:history="0" r:id="rId192" w:tooltip="Постановление Правительства ХМАО - Югры от 29.03.2024 N 118-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118-п</w:t>
              </w:r>
            </w:hyperlink>
            <w:r>
              <w:rPr>
                <w:sz w:val="20"/>
                <w:color w:val="392c69"/>
              </w:rPr>
              <w:t xml:space="preserve">, от 01.08.2024 </w:t>
            </w:r>
            <w:hyperlink w:history="0" r:id="rId193" w:tooltip="Постановление Правительства ХМАО - Югры от 01.08.2024 N 28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281-п</w:t>
              </w:r>
            </w:hyperlink>
            <w:r>
              <w:rPr>
                <w:sz w:val="20"/>
                <w:color w:val="392c69"/>
              </w:rPr>
              <w:t xml:space="preserve">, от 03.10.2024 </w:t>
            </w:r>
            <w:hyperlink w:history="0" r:id="rId194" w:tooltip="Постановление Правительства ХМАО - Югры от 03.10.2024 N 357-п &quot;О внесении изменений в приложение 2 к постановлению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357-п</w:t>
              </w:r>
            </w:hyperlink>
            <w:r>
              <w:rPr>
                <w:sz w:val="20"/>
                <w:color w:val="392c69"/>
              </w:rPr>
              <w:t xml:space="preserve">,</w:t>
            </w:r>
          </w:p>
          <w:p>
            <w:pPr>
              <w:pStyle w:val="0"/>
              <w:jc w:val="center"/>
            </w:pPr>
            <w:r>
              <w:rPr>
                <w:sz w:val="20"/>
                <w:color w:val="392c69"/>
              </w:rPr>
              <w:t xml:space="preserve">от 02.12.2024 </w:t>
            </w:r>
            <w:hyperlink w:history="0" r:id="rId195" w:tooltip="Постановление Правительства ХМАО - Югры от 02.12.2024 N 44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449-п</w:t>
              </w:r>
            </w:hyperlink>
            <w:r>
              <w:rPr>
                <w:sz w:val="20"/>
                <w:color w:val="392c69"/>
              </w:rPr>
              <w:t xml:space="preserve">, от 11.12.2024 </w:t>
            </w:r>
            <w:hyperlink w:history="0" r:id="rId196" w:tooltip="Постановление Правительства ХМАО - Югры от 11.12.2024 N 466-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466-п</w:t>
              </w:r>
            </w:hyperlink>
            <w:r>
              <w:rPr>
                <w:sz w:val="20"/>
                <w:color w:val="392c69"/>
              </w:rPr>
              <w:t xml:space="preserve">, от 28.12.2024 </w:t>
            </w:r>
            <w:hyperlink w:history="0" r:id="rId197" w:tooltip="Постановление Правительства ХМАО - Югры от 28.12.2024 N 565-п &quot;О внесении изменений в приложение 2 к постановлению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565-п</w:t>
              </w:r>
            </w:hyperlink>
            <w:r>
              <w:rPr>
                <w:sz w:val="20"/>
                <w:color w:val="392c69"/>
              </w:rPr>
              <w:t xml:space="preserve">,</w:t>
            </w:r>
          </w:p>
          <w:p>
            <w:pPr>
              <w:pStyle w:val="0"/>
              <w:jc w:val="center"/>
            </w:pPr>
            <w:r>
              <w:rPr>
                <w:sz w:val="20"/>
                <w:color w:val="392c69"/>
              </w:rPr>
              <w:t xml:space="preserve">от 16.01.2025 </w:t>
            </w:r>
            <w:hyperlink w:history="0" r:id="rId198" w:tooltip="Постановление Правительства ХМАО - Югры от 16.01.2025 N 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1-п</w:t>
              </w:r>
            </w:hyperlink>
            <w:r>
              <w:rPr>
                <w:sz w:val="20"/>
                <w:color w:val="392c69"/>
              </w:rPr>
              <w:t xml:space="preserve">, от 28.02.2025 </w:t>
            </w:r>
            <w:hyperlink w:history="0" r:id="rId199" w:tooltip="Постановление Правительства ХМАО - Югры от 28.02.2025 N 66-п &quot;О внесении изменений в приложение 2 к постановлению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66-п</w:t>
              </w:r>
            </w:hyperlink>
            <w:r>
              <w:rPr>
                <w:sz w:val="20"/>
                <w:color w:val="392c69"/>
              </w:rPr>
              <w:t xml:space="preserve">, от 30.04.2025 </w:t>
            </w:r>
            <w:hyperlink w:history="0" r:id="rId200" w:tooltip="Постановление Правительства ХМАО - Югры от 30.04.2025 N 16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169-п</w:t>
              </w:r>
            </w:hyperlink>
            <w:r>
              <w:rPr>
                <w:sz w:val="20"/>
                <w:color w:val="392c69"/>
              </w:rPr>
              <w:t xml:space="preserve">,</w:t>
            </w:r>
          </w:p>
          <w:p>
            <w:pPr>
              <w:pStyle w:val="0"/>
              <w:jc w:val="center"/>
            </w:pPr>
            <w:r>
              <w:rPr>
                <w:sz w:val="20"/>
                <w:color w:val="392c69"/>
              </w:rPr>
              <w:t xml:space="preserve">от 26.05.2025 </w:t>
            </w:r>
            <w:hyperlink w:history="0" r:id="rId201" w:tooltip="Постановление Правительства ХМАО - Югры от 26.05.2025 N 191-п &quot;О внесении изменений в приложение 2 к постановлению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191-п</w:t>
              </w:r>
            </w:hyperlink>
            <w:r>
              <w:rPr>
                <w:sz w:val="20"/>
                <w:color w:val="392c69"/>
              </w:rPr>
              <w:t xml:space="preserve">, от 12.07.2025 </w:t>
            </w:r>
            <w:hyperlink w:history="0" r:id="rId202" w:tooltip="Постановление Правительства ХМАО - Югры от 12.07.2025 N 243-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243-п</w:t>
              </w:r>
            </w:hyperlink>
            <w:r>
              <w:rPr>
                <w:sz w:val="20"/>
                <w:color w:val="392c69"/>
              </w:rPr>
              <w:t xml:space="preserve">, от 29.07.2025 </w:t>
            </w:r>
            <w:hyperlink w:history="0" r:id="rId203" w:tooltip="Постановление Правительства ХМАО - Югры от 29.07.2025 N 286-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286-п</w:t>
              </w:r>
            </w:hyperlink>
            <w:r>
              <w:rPr>
                <w:sz w:val="20"/>
                <w:color w:val="392c69"/>
              </w:rPr>
              <w:t xml:space="preserve">,</w:t>
            </w:r>
          </w:p>
          <w:p>
            <w:pPr>
              <w:pStyle w:val="0"/>
              <w:jc w:val="center"/>
            </w:pPr>
            <w:r>
              <w:rPr>
                <w:sz w:val="20"/>
                <w:color w:val="392c69"/>
              </w:rPr>
              <w:t xml:space="preserve">от 30.10.2025 </w:t>
            </w:r>
            <w:hyperlink w:history="0" r:id="rId204" w:tooltip="Постановление Правительства ХМАО - Югры от 30.10.2025 N 420-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420-п</w:t>
              </w:r>
            </w:hyperlink>
            <w:r>
              <w:rPr>
                <w:sz w:val="20"/>
                <w:color w:val="392c69"/>
              </w:rPr>
              <w:t xml:space="preserve">, от 24.11.2025 </w:t>
            </w:r>
            <w:hyperlink w:history="0" r:id="rId205" w:tooltip="Постановление Правительства ХМАО - Югры от 24.11.2025 N 458-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458-п</w:t>
              </w:r>
            </w:hyperlink>
            <w:r>
              <w:rPr>
                <w:sz w:val="20"/>
                <w:color w:val="392c69"/>
              </w:rPr>
              <w:t xml:space="preserve">, от 29.12.2025 </w:t>
            </w:r>
            <w:hyperlink w:history="0" r:id="rId206" w:tooltip="Постановление Правительства ХМАО - Югры от 29.12.2025 N 582-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582-п</w:t>
              </w:r>
            </w:hyperlink>
            <w:r>
              <w:rPr>
                <w:sz w:val="20"/>
                <w:color w:val="392c69"/>
              </w:rPr>
              <w:t xml:space="preserve">,</w:t>
            </w:r>
          </w:p>
          <w:p>
            <w:pPr>
              <w:pStyle w:val="0"/>
              <w:jc w:val="center"/>
            </w:pPr>
            <w:r>
              <w:rPr>
                <w:sz w:val="20"/>
                <w:color w:val="392c69"/>
              </w:rPr>
              <w:t xml:space="preserve">от 21.01.2026 </w:t>
            </w:r>
            <w:hyperlink w:history="0" r:id="rId207" w:tooltip="Постановление Правительства ХМАО - Югры от 21.01.2026 N 7-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7-п</w:t>
              </w:r>
            </w:hyperlink>
            <w:r>
              <w:rPr>
                <w:sz w:val="20"/>
                <w:color w:val="392c69"/>
              </w:rPr>
              <w:t xml:space="preserve">, от 02.03.2026 </w:t>
            </w:r>
            <w:hyperlink w:history="0" r:id="rId208" w:tooltip="Постановление Правительства ХМАО - Югры от 02.03.2026 N 5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59-п</w:t>
              </w:r>
            </w:hyperlink>
            <w:r>
              <w:rPr>
                <w:sz w:val="20"/>
                <w:color w:val="392c69"/>
              </w:rPr>
              <w:t xml:space="preserve">, от 28.04.2026 </w:t>
            </w:r>
            <w:hyperlink w:history="0" r:id="rId209" w:tooltip="Постановление Правительства ХМАО - Югры от 28.04.2026 N 142-п &quot;О внесении изменений в приложение 2 к постановлению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142-п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bookmarkStart w:id="384" w:name="P384"/>
    <w:bookmarkEnd w:id="384"/>
    <w:p>
      <w:pPr>
        <w:pStyle w:val="2"/>
        <w:outlineLvl w:val="1"/>
        <w:jc w:val="center"/>
      </w:pPr>
      <w:r>
        <w:rPr>
          <w:sz w:val="20"/>
        </w:rPr>
        <w:t xml:space="preserve">Раздел I. УСЛОВИЯ ПРЕДОСТАВЛЕНИЯ ДЕНЕЖНЫХ ВЫПЛАТ ГРАЖДАНАМ,</w:t>
      </w:r>
    </w:p>
    <w:p>
      <w:pPr>
        <w:pStyle w:val="2"/>
        <w:jc w:val="center"/>
      </w:pPr>
      <w:r>
        <w:rPr>
          <w:sz w:val="20"/>
        </w:rPr>
        <w:t xml:space="preserve">ПОСТУПИВШИМ НА ВОЕННУЮ СЛУЖБУ ДЛЯ УЧАСТИЯ В СПЕЦИАЛЬНОЙ</w:t>
      </w:r>
    </w:p>
    <w:p>
      <w:pPr>
        <w:pStyle w:val="2"/>
        <w:jc w:val="center"/>
      </w:pPr>
      <w:r>
        <w:rPr>
          <w:sz w:val="20"/>
        </w:rPr>
        <w:t xml:space="preserve">ВОЕННОЙ ОПЕРАЦИИ НА ТЕРРИТОРИЯХ УКРАИНЫ, ДОНЕЦКОЙ НАРОДНОЙ</w:t>
      </w:r>
    </w:p>
    <w:p>
      <w:pPr>
        <w:pStyle w:val="2"/>
        <w:jc w:val="center"/>
      </w:pPr>
      <w:r>
        <w:rPr>
          <w:sz w:val="20"/>
        </w:rPr>
        <w:t xml:space="preserve">РЕСПУБЛИКИ, ЛУГАНСКОЙ НАРОДНОЙ РЕСПУБЛИКИ, ЗАПОРОЖСКОЙ,</w:t>
      </w:r>
    </w:p>
    <w:p>
      <w:pPr>
        <w:pStyle w:val="2"/>
        <w:jc w:val="center"/>
      </w:pPr>
      <w:r>
        <w:rPr>
          <w:sz w:val="20"/>
        </w:rPr>
        <w:t xml:space="preserve">ХЕРСОНСКОЙ ОБЛАСТЕЙ, ГРАЖДАНАМ РОССИЙСКОЙ ФЕДЕРАЦИИ,</w:t>
      </w:r>
    </w:p>
    <w:p>
      <w:pPr>
        <w:pStyle w:val="2"/>
        <w:jc w:val="center"/>
      </w:pPr>
      <w:r>
        <w:rPr>
          <w:sz w:val="20"/>
        </w:rPr>
        <w:t xml:space="preserve">ПРИЗВАННЫМ НА ВОЕННУЮ СЛУЖБУ ПО ЧАСТИЧНОЙ МОБИЛИЗАЦИИ</w:t>
      </w:r>
    </w:p>
    <w:p>
      <w:pPr>
        <w:pStyle w:val="2"/>
        <w:jc w:val="center"/>
      </w:pPr>
      <w:r>
        <w:rPr>
          <w:sz w:val="20"/>
        </w:rPr>
        <w:t xml:space="preserve">В ВООРУЖЕННЫЕ СИЛЫ РОССИЙСКОЙ ФЕДЕРАЦИИ, ГРАЖДАНАМ</w:t>
      </w:r>
    </w:p>
    <w:p>
      <w:pPr>
        <w:pStyle w:val="2"/>
        <w:jc w:val="center"/>
      </w:pPr>
      <w:r>
        <w:rPr>
          <w:sz w:val="20"/>
        </w:rPr>
        <w:t xml:space="preserve">РОССИЙСКОЙ ФЕДЕРАЦИИ, ПРИНИМАЮЩИМ В ДОБРОВОЛЬНОМ ПОРЯДКЕ</w:t>
      </w:r>
    </w:p>
    <w:p>
      <w:pPr>
        <w:pStyle w:val="2"/>
        <w:jc w:val="center"/>
      </w:pPr>
      <w:r>
        <w:rPr>
          <w:sz w:val="20"/>
        </w:rPr>
        <w:t xml:space="preserve">УЧАСТИЕ В СПЕЦИАЛЬНОЙ ВОЕННОЙ ОПЕРАЦИИ НА ТЕРРИТОРИЯХ</w:t>
      </w:r>
    </w:p>
    <w:p>
      <w:pPr>
        <w:pStyle w:val="2"/>
        <w:jc w:val="center"/>
      </w:pPr>
      <w:r>
        <w:rPr>
          <w:sz w:val="20"/>
        </w:rPr>
        <w:t xml:space="preserve">УКРАИНЫ, ДОНЕЦКОЙ НАРОДНОЙ РЕСПУБЛИКИ, ЛУГАНСКОЙ НАРОДНОЙ</w:t>
      </w:r>
    </w:p>
    <w:p>
      <w:pPr>
        <w:pStyle w:val="2"/>
        <w:jc w:val="center"/>
      </w:pPr>
      <w:r>
        <w:rPr>
          <w:sz w:val="20"/>
        </w:rPr>
        <w:t xml:space="preserve">РЕСПУБЛИКИ, ЗАПОРОЖСКОЙ, ХЕРСОНСКОЙ ОБЛАСТЕЙ (ДАЛЕЕ</w:t>
      </w:r>
    </w:p>
    <w:p>
      <w:pPr>
        <w:pStyle w:val="2"/>
        <w:jc w:val="center"/>
      </w:pPr>
      <w:r>
        <w:rPr>
          <w:sz w:val="20"/>
        </w:rPr>
        <w:t xml:space="preserve">В НАСТОЯЩЕМ РАЗДЕЛЕ - ДЕНЕЖНАЯ ВЫПЛАТА)</w:t>
      </w:r>
    </w:p>
    <w:p>
      <w:pPr>
        <w:pStyle w:val="0"/>
        <w:ind w:firstLine="540"/>
        <w:jc w:val="both"/>
      </w:pPr>
      <w:r>
        <w:rPr>
          <w:sz w:val="20"/>
        </w:rPr>
      </w:r>
    </w:p>
    <w:bookmarkStart w:id="397" w:name="P397"/>
    <w:bookmarkEnd w:id="397"/>
    <w:p>
      <w:pPr>
        <w:pStyle w:val="0"/>
        <w:ind w:firstLine="540"/>
        <w:jc w:val="both"/>
      </w:pPr>
      <w:r>
        <w:rPr>
          <w:sz w:val="20"/>
        </w:rPr>
        <w:t xml:space="preserve">1.1. Правом на получение денежной выплаты обладают граждане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 направленные на установление признаков состава преступления по </w:t>
      </w:r>
      <w:hyperlink w:history="0" r:id="rId210" w:tooltip="&quot;Уголовный кодекс Российской Федерации&quot; от 13.06.1996 N 63-ФЗ (ред. от 09.04.2026) {КонсультантПлюс}">
        <w:r>
          <w:rPr>
            <w:sz w:val="20"/>
            <w:color w:val="0000ff"/>
          </w:rPr>
          <w:t xml:space="preserve">статье 337</w:t>
        </w:r>
      </w:hyperlink>
      <w:r>
        <w:rPr>
          <w:sz w:val="20"/>
        </w:rPr>
        <w:t xml:space="preserve"> и (или) </w:t>
      </w:r>
      <w:hyperlink w:history="0" r:id="rId211" w:tooltip="&quot;Уголовный кодекс Российской Федерации&quot; от 13.06.1996 N 63-ФЗ (ред. от 09.04.2026) {КонсультантПлюс}">
        <w:r>
          <w:rPr>
            <w:sz w:val="20"/>
            <w:color w:val="0000ff"/>
          </w:rPr>
          <w:t xml:space="preserve">статье 338</w:t>
        </w:r>
      </w:hyperlink>
      <w:r>
        <w:rPr>
          <w:sz w:val="20"/>
        </w:rPr>
        <w:t xml:space="preserve"> Уголовного кодекса Российской Федерации, или в отношении которых имеются вступившие в законную силу решения суда по одной из указанных статей Уголовного </w:t>
      </w:r>
      <w:hyperlink w:history="0" r:id="rId212" w:tooltip="&quot;Уголовный кодекс Российской Федерации&quot; от 13.06.1996 N 63-ФЗ (ред. от 09.04.2026) {КонсультантПлюс}">
        <w:r>
          <w:rPr>
            <w:sz w:val="20"/>
            <w:color w:val="0000ff"/>
          </w:rPr>
          <w:t xml:space="preserve">кодекса</w:t>
        </w:r>
      </w:hyperlink>
      <w:r>
        <w:rPr>
          <w:sz w:val="20"/>
        </w:rPr>
        <w:t xml:space="preserve"> Российской Федерации) (далее в настоящем разделе также - граждане), из числа лиц:</w:t>
      </w:r>
    </w:p>
    <w:bookmarkStart w:id="398" w:name="P398"/>
    <w:bookmarkEnd w:id="398"/>
    <w:p>
      <w:pPr>
        <w:pStyle w:val="0"/>
        <w:spacing w:before="200" w:lineRule="auto"/>
        <w:ind w:firstLine="540"/>
        <w:jc w:val="both"/>
      </w:pPr>
      <w:r>
        <w:rPr>
          <w:sz w:val="20"/>
        </w:rPr>
        <w:t xml:space="preserve">1.1.1. Имеющих гражданство Российской Федерации и место жительства в Ханты-Мансийском автономном округе - Югре (далее также - автономный округ) или в ином субъекте Российской Федерации, поступивших после 23 февраля 2022 года на военную службу по контракту в Вооруженные Силы Российской Федерации (через Военный комиссариат автономного округа, пункт отбора на военную службу по контракту 3 разряда, г. Ханты-Мансийск) (далее - контракт о прохождении военной службы) и направленных для выполнения задач в ходе специальной военной операции на территориях Украины, Донецкой Народной Республики, Луганской Народной Республики, Запорожской, Херсонской областей.</w:t>
      </w:r>
    </w:p>
    <w:p>
      <w:pPr>
        <w:pStyle w:val="0"/>
        <w:jc w:val="both"/>
      </w:pPr>
      <w:r>
        <w:rPr>
          <w:sz w:val="20"/>
        </w:rPr>
        <w:t xml:space="preserve">(в ред. </w:t>
      </w:r>
      <w:hyperlink w:history="0" r:id="rId213" w:tooltip="Постановление Правительства ХМАО - Югры от 02.12.2024 N 44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02.12.2024 N 449-п)</w:t>
      </w:r>
    </w:p>
    <w:bookmarkStart w:id="400" w:name="P400"/>
    <w:bookmarkEnd w:id="400"/>
    <w:p>
      <w:pPr>
        <w:pStyle w:val="0"/>
        <w:spacing w:before="200" w:lineRule="auto"/>
        <w:ind w:firstLine="540"/>
        <w:jc w:val="both"/>
      </w:pPr>
      <w:r>
        <w:rPr>
          <w:sz w:val="20"/>
        </w:rPr>
        <w:t xml:space="preserve">1.1.2. Имеющих гражданство Российской Федерации и место жительства в автономном округе, призванных Военным комиссариатом автономного округа на военную службу по частичной мобилизации в Вооруженные Силы Российской Федерации.</w:t>
      </w:r>
    </w:p>
    <w:bookmarkStart w:id="401" w:name="P401"/>
    <w:bookmarkEnd w:id="401"/>
    <w:p>
      <w:pPr>
        <w:pStyle w:val="0"/>
        <w:spacing w:before="200" w:lineRule="auto"/>
        <w:ind w:firstLine="540"/>
        <w:jc w:val="both"/>
      </w:pPr>
      <w:r>
        <w:rPr>
          <w:sz w:val="20"/>
        </w:rPr>
        <w:t xml:space="preserve">1.1.3. Имеющих гражданство Российской Федерации и место жительства в автономном округе, призванных Военным комиссариатом иного субъекта Российской Федерации на военную службу по частичной мобилизации в Вооруженные Силы Российской Федерации.</w:t>
      </w:r>
    </w:p>
    <w:bookmarkStart w:id="402" w:name="P402"/>
    <w:bookmarkEnd w:id="402"/>
    <w:p>
      <w:pPr>
        <w:pStyle w:val="0"/>
        <w:spacing w:before="200" w:lineRule="auto"/>
        <w:ind w:firstLine="540"/>
        <w:jc w:val="both"/>
      </w:pPr>
      <w:r>
        <w:rPr>
          <w:sz w:val="20"/>
        </w:rPr>
        <w:t xml:space="preserve">1.1.4. Имеющих гражданство Российской Федерации и место жительства в автономном округе (в том числе на дату обращения с целью получения мер поддержки согласно настоящему постановлению), заключивших контракт о добровольном содействии в выполнении задач, возложенных на Вооруженные Силы Российской Федерации (далее - контракт о добровольном содействии), и направленных для выполнения задач в ходе специальной военной операции на территориях Украины, Донецкой Народной Республики, Луганской Народной Республики, Запорожской, Херсонской областей.</w:t>
      </w:r>
    </w:p>
    <w:p>
      <w:pPr>
        <w:pStyle w:val="0"/>
        <w:jc w:val="both"/>
      </w:pPr>
      <w:r>
        <w:rPr>
          <w:sz w:val="20"/>
        </w:rPr>
        <w:t xml:space="preserve">(в ред. </w:t>
      </w:r>
      <w:hyperlink w:history="0" r:id="rId214" w:tooltip="Постановление Правительства ХМАО - Югры от 01.08.2024 N 28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01.08.2024 N 281-п)</w:t>
      </w:r>
    </w:p>
    <w:bookmarkStart w:id="404" w:name="P404"/>
    <w:bookmarkEnd w:id="404"/>
    <w:p>
      <w:pPr>
        <w:pStyle w:val="0"/>
        <w:spacing w:before="200" w:lineRule="auto"/>
        <w:ind w:firstLine="540"/>
        <w:jc w:val="both"/>
      </w:pPr>
      <w:r>
        <w:rPr>
          <w:sz w:val="20"/>
        </w:rPr>
        <w:t xml:space="preserve">1.1.5. Имеющих гражданство Российской Федерации и место жительства в автономном округе,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(далее также - специальная военная операция) и являющихся сотрудниками федеральных органов исполнительной власти, расположенных в автономном округе, и федеральных государственных органов, в которых федеральным законом предусмотрена военная служба, расположенных в автономном округе, сотрудниками органов внутренних дел Российской Федерации, расположенных в автономном округе.</w:t>
      </w:r>
    </w:p>
    <w:p>
      <w:pPr>
        <w:pStyle w:val="0"/>
        <w:jc w:val="both"/>
      </w:pPr>
      <w:r>
        <w:rPr>
          <w:sz w:val="20"/>
        </w:rPr>
        <w:t xml:space="preserve">(в ред. постановлений Правительства ХМАО - Югры от 02.03.2026 </w:t>
      </w:r>
      <w:hyperlink w:history="0" r:id="rId215" w:tooltip="Постановление Правительства ХМАО - Югры от 02.03.2026 N 5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59-п</w:t>
        </w:r>
      </w:hyperlink>
      <w:r>
        <w:rPr>
          <w:sz w:val="20"/>
        </w:rPr>
        <w:t xml:space="preserve">, от 28.04.2026 </w:t>
      </w:r>
      <w:hyperlink w:history="0" r:id="rId216" w:tooltip="Постановление Правительства ХМАО - Югры от 28.04.2026 N 142-п &quot;О внесении изменений в приложение 2 к постановлению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142-п</w:t>
        </w:r>
      </w:hyperlink>
      <w:r>
        <w:rPr>
          <w:sz w:val="20"/>
        </w:rPr>
        <w:t xml:space="preserve">)</w:t>
      </w:r>
    </w:p>
    <w:bookmarkStart w:id="406" w:name="P406"/>
    <w:bookmarkEnd w:id="406"/>
    <w:p>
      <w:pPr>
        <w:pStyle w:val="0"/>
        <w:spacing w:before="200" w:lineRule="auto"/>
        <w:ind w:firstLine="540"/>
        <w:jc w:val="both"/>
      </w:pPr>
      <w:r>
        <w:rPr>
          <w:sz w:val="20"/>
        </w:rPr>
        <w:t xml:space="preserve">1.1.6. Имеющих гражданство (подданство) иностранного государства либо вид на жительство или иной документ, подтверждающий право на их постоянное проживание на территории иностранного государства, или являющихся иностранными гражданами, а также лицами без гражданства, поступивших после 31 декабря 2022 года на военную службу по контракту о прохождении военной службы и направленных для выполнения задач в ходе специальной военной операции.</w:t>
      </w:r>
    </w:p>
    <w:p>
      <w:pPr>
        <w:pStyle w:val="0"/>
        <w:jc w:val="both"/>
      </w:pPr>
      <w:r>
        <w:rPr>
          <w:sz w:val="20"/>
        </w:rPr>
        <w:t xml:space="preserve">(в ред. </w:t>
      </w:r>
      <w:hyperlink w:history="0" r:id="rId217" w:tooltip="Постановление Правительства ХМАО - Югры от 29.07.2025 N 286-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29.07.2025 N 286-п)</w:t>
      </w:r>
    </w:p>
    <w:bookmarkStart w:id="408" w:name="P408"/>
    <w:bookmarkEnd w:id="408"/>
    <w:p>
      <w:pPr>
        <w:pStyle w:val="0"/>
        <w:spacing w:before="200" w:lineRule="auto"/>
        <w:ind w:firstLine="540"/>
        <w:jc w:val="both"/>
      </w:pPr>
      <w:r>
        <w:rPr>
          <w:sz w:val="20"/>
        </w:rPr>
        <w:t xml:space="preserve">1.1.7. Заключивших контракт о прохождении военной службы и направленных для выполнения задач в ходе специальной военной операции на территориях Украины, Донецкой Народной Республики, Луганской Народной Республики, Запорожской, Херсонской областей, которые на день заключения контракта о прохождении военной службы отбывали наказание в виде лишения свободы (далее - контракт о прохождении военной службы, заключенный из мест лишения свободы).</w:t>
      </w:r>
    </w:p>
    <w:p>
      <w:pPr>
        <w:pStyle w:val="0"/>
        <w:jc w:val="both"/>
      </w:pPr>
      <w:r>
        <w:rPr>
          <w:sz w:val="20"/>
        </w:rPr>
        <w:t xml:space="preserve">(пп. 1.1.7 введен </w:t>
      </w:r>
      <w:hyperlink w:history="0" r:id="rId218" w:tooltip="Постановление Правительства ХМАО - Югры от 24.11.2025 N 458-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постановлением</w:t>
        </w:r>
      </w:hyperlink>
      <w:r>
        <w:rPr>
          <w:sz w:val="20"/>
        </w:rPr>
        <w:t xml:space="preserve"> Правительства ХМАО - Югры от 24.11.2025 N 458-п; в ред. </w:t>
      </w:r>
      <w:hyperlink w:history="0" r:id="rId219" w:tooltip="Постановление Правительства ХМАО - Югры от 29.12.2025 N 582-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29.12.2025 N 582-п)</w:t>
      </w:r>
    </w:p>
    <w:p>
      <w:pPr>
        <w:pStyle w:val="0"/>
        <w:spacing w:before="200" w:lineRule="auto"/>
        <w:ind w:firstLine="540"/>
        <w:jc w:val="both"/>
      </w:pPr>
      <w:r>
        <w:rPr>
          <w:sz w:val="20"/>
        </w:rPr>
        <w:t xml:space="preserve">1.2. Денежная выплата, указанная в </w:t>
      </w:r>
      <w:hyperlink w:history="0" w:anchor="P415" w:tooltip="1.3.1. 400 000 рублей - при заключении гражданином контракта о прохождении военной службы (за исключением случаев, установленных подпунктами 1.3.4 - 1.3.7 настоящего пункта), контракта о прохождении военной службы, заключенного из мест лишения свободы, контракта о добровольном содействии и направлении для выполнения задач в ходе специальной военной операции, а при призыве на военную службу по частичной мобилизации в Вооруженные Силы Российской Федерации - после приема гражданина воинской частью, граждана...">
        <w:r>
          <w:rPr>
            <w:sz w:val="20"/>
            <w:color w:val="0000ff"/>
          </w:rPr>
          <w:t xml:space="preserve">подпунктах 1.3.1</w:t>
        </w:r>
      </w:hyperlink>
      <w:r>
        <w:rPr>
          <w:sz w:val="20"/>
        </w:rPr>
        <w:t xml:space="preserve">, </w:t>
      </w:r>
      <w:hyperlink w:history="0" w:anchor="P417" w:tooltip="1.3.2. 100 000 рублей - при увольнении с военной службы, за исключением случая, указанного в подпункте &quot;в&quot; пункта 5 Указа Президента Российской Федерации от 21 сентября 2022 года N 647 &quot;Об объявлении частичной мобилизации в Российской Федерации&quot;, при исключении из добровольческого формирования по одному из оснований, предусмотренных подпунктами 1, 2 пункта 7 статьи 22.1 Федерального закона от 31 мая 1996 года N 61-ФЗ &quot;Об обороне&quot;, а при призыве на военную службу по частичной мобилизации в Вооруженные Сил...">
        <w:r>
          <w:rPr>
            <w:sz w:val="20"/>
            <w:color w:val="0000ff"/>
          </w:rPr>
          <w:t xml:space="preserve">1.3.2 пункта 1.3</w:t>
        </w:r>
      </w:hyperlink>
      <w:r>
        <w:rPr>
          <w:sz w:val="20"/>
        </w:rPr>
        <w:t xml:space="preserve"> Порядка, предоставляется единоразово гражданам одной из категории, указанной в </w:t>
      </w:r>
      <w:hyperlink w:history="0" w:anchor="P397" w:tooltip="1.1. Правом на получение денежной выплаты обладают граждане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 направленные на установление признаков состава преступления по статье 337 и (или) статье 338 Уголовного кодекса Российской Федерации, или в отношении которых имеются вступившие в законную силу решения суда по одной из указанных статей Уголовного кодекса Российской Федер...">
        <w:r>
          <w:rPr>
            <w:sz w:val="20"/>
            <w:color w:val="0000ff"/>
          </w:rPr>
          <w:t xml:space="preserve">пункте 1.1</w:t>
        </w:r>
      </w:hyperlink>
      <w:r>
        <w:rPr>
          <w:sz w:val="20"/>
        </w:rPr>
        <w:t xml:space="preserve"> Порядка, за исключением граждан, реализовавших право на ее получение по категории, указанной в </w:t>
      </w:r>
      <w:hyperlink w:history="0" w:anchor="P400" w:tooltip="1.1.2. Имеющих гражданство Российской Федерации и место жительства в автономном округе, призванных Военным комиссариатом автономного округа на военную службу по частичной мобилизации в Вооруженные Силы Российской Федерации.">
        <w:r>
          <w:rPr>
            <w:sz w:val="20"/>
            <w:color w:val="0000ff"/>
          </w:rPr>
          <w:t xml:space="preserve">подпунктах 1.1.2</w:t>
        </w:r>
      </w:hyperlink>
      <w:r>
        <w:rPr>
          <w:sz w:val="20"/>
        </w:rPr>
        <w:t xml:space="preserve"> - </w:t>
      </w:r>
      <w:hyperlink w:history="0" w:anchor="P404" w:tooltip="1.1.5. Имеющих гражданство Российской Федерации и место жительства в автономном округе,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далее также - специальная военная операция) и являющихся сотрудниками федеральных органов исполнительной власти, расположенных в автономном округе, и федеральных государственных органов, в которых федеральным законом предусмотрена военна...">
        <w:r>
          <w:rPr>
            <w:sz w:val="20"/>
            <w:color w:val="0000ff"/>
          </w:rPr>
          <w:t xml:space="preserve">1.1.5 пункта 1.1</w:t>
        </w:r>
      </w:hyperlink>
      <w:r>
        <w:rPr>
          <w:sz w:val="20"/>
        </w:rPr>
        <w:t xml:space="preserve"> Порядка, заключивших контракт о прохождении военной службы.</w:t>
      </w:r>
    </w:p>
    <w:p>
      <w:pPr>
        <w:pStyle w:val="0"/>
        <w:spacing w:before="200" w:lineRule="auto"/>
        <w:ind w:firstLine="540"/>
        <w:jc w:val="both"/>
      </w:pPr>
      <w:r>
        <w:rPr>
          <w:sz w:val="20"/>
        </w:rPr>
        <w:t xml:space="preserve">Меры поддержки, указанные в </w:t>
      </w:r>
      <w:hyperlink w:history="0" w:anchor="P596" w:tooltip="Раздел IV. УСЛОВИЯ ОПЛАТЫ ГАЗИФИКАЦИИ ЖИЛЫХ ПОМЕЩЕНИЙ">
        <w:r>
          <w:rPr>
            <w:sz w:val="20"/>
            <w:color w:val="0000ff"/>
          </w:rPr>
          <w:t xml:space="preserve">разделах IV</w:t>
        </w:r>
      </w:hyperlink>
      <w:r>
        <w:rPr>
          <w:sz w:val="20"/>
        </w:rPr>
        <w:t xml:space="preserve">, </w:t>
      </w:r>
      <w:hyperlink w:history="0" w:anchor="P748" w:tooltip="Раздел VI. УСЛОВИЯ ПРЕДОСТАВЛЕНИЯ ДЕНЕЖНОЙ ВЫПЛАТЫ СЕМЬЯМ,">
        <w:r>
          <w:rPr>
            <w:sz w:val="20"/>
            <w:color w:val="0000ff"/>
          </w:rPr>
          <w:t xml:space="preserve">VI</w:t>
        </w:r>
      </w:hyperlink>
      <w:r>
        <w:rPr>
          <w:sz w:val="20"/>
        </w:rPr>
        <w:t xml:space="preserve">, </w:t>
      </w:r>
      <w:hyperlink w:history="0" w:anchor="P830" w:tooltip="Раздел VIII. УСЛОВИЯ ПРЕДОСТАВЛЕНИЯ ГРАЖДАНАМ КОМПЕНСАЦИИ">
        <w:r>
          <w:rPr>
            <w:sz w:val="20"/>
            <w:color w:val="0000ff"/>
          </w:rPr>
          <w:t xml:space="preserve">VIII</w:t>
        </w:r>
      </w:hyperlink>
      <w:r>
        <w:rPr>
          <w:sz w:val="20"/>
        </w:rPr>
        <w:t xml:space="preserve"> Порядка, предоставляются единоразово.</w:t>
      </w:r>
    </w:p>
    <w:p>
      <w:pPr>
        <w:pStyle w:val="0"/>
        <w:jc w:val="both"/>
      </w:pPr>
      <w:r>
        <w:rPr>
          <w:sz w:val="20"/>
        </w:rPr>
        <w:t xml:space="preserve">(в ред. </w:t>
      </w:r>
      <w:hyperlink w:history="0" r:id="rId220" w:tooltip="Постановление Правительства ХМАО - Югры от 28.02.2025 N 66-п &quot;О внесении изменений в приложение 2 к постановлению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28.02.2025 N 66-п)</w:t>
      </w:r>
    </w:p>
    <w:p>
      <w:pPr>
        <w:pStyle w:val="0"/>
        <w:jc w:val="both"/>
      </w:pPr>
      <w:r>
        <w:rPr>
          <w:sz w:val="20"/>
        </w:rPr>
        <w:t xml:space="preserve">(п. 1.2 в ред. </w:t>
      </w:r>
      <w:hyperlink w:history="0" r:id="rId221" w:tooltip="Постановление Правительства ХМАО - Югры от 19.01.2024 N 1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19.01.2024 N 11-п)</w:t>
      </w:r>
    </w:p>
    <w:bookmarkStart w:id="414" w:name="P414"/>
    <w:bookmarkEnd w:id="414"/>
    <w:p>
      <w:pPr>
        <w:pStyle w:val="0"/>
        <w:spacing w:before="200" w:lineRule="auto"/>
        <w:ind w:firstLine="540"/>
        <w:jc w:val="both"/>
      </w:pPr>
      <w:r>
        <w:rPr>
          <w:sz w:val="20"/>
        </w:rPr>
        <w:t xml:space="preserve">1.3. Денежная выплата предоставляется в размерах:</w:t>
      </w:r>
    </w:p>
    <w:bookmarkStart w:id="415" w:name="P415"/>
    <w:bookmarkEnd w:id="415"/>
    <w:p>
      <w:pPr>
        <w:pStyle w:val="0"/>
        <w:spacing w:before="200" w:lineRule="auto"/>
        <w:ind w:firstLine="540"/>
        <w:jc w:val="both"/>
      </w:pPr>
      <w:r>
        <w:rPr>
          <w:sz w:val="20"/>
        </w:rPr>
        <w:t xml:space="preserve">1.3.1. 400 000 рублей - при заключении гражданином контракта о прохождении военной службы (за исключением случаев, установленных </w:t>
      </w:r>
      <w:hyperlink w:history="0" w:anchor="P425" w:tooltip="1.3.4. 1 300 000 рублей - при заключении контракта о прохождении военной службы в период после 31 июля 2024 года по 28 февраля 2026 года, выбравшим получение денежной выплаты, указанной в настоящем подпункте, взамен денежных выплат, содержащихся в подпунктах 1.3.1, 1.3.3 настоящего пункта, при этом по истечении 12 месяцев с даты заключения контракта о прохождении военной службы устанавливается денежная выплата, определенная в подпункте 1.3.3 настоящего пункта, при соответствии граждан условиям абзаца пер...">
        <w:r>
          <w:rPr>
            <w:sz w:val="20"/>
            <w:color w:val="0000ff"/>
          </w:rPr>
          <w:t xml:space="preserve">подпунктами 1.3.4</w:t>
        </w:r>
      </w:hyperlink>
      <w:r>
        <w:rPr>
          <w:sz w:val="20"/>
        </w:rPr>
        <w:t xml:space="preserve"> - </w:t>
      </w:r>
      <w:hyperlink w:history="0" w:anchor="P444" w:tooltip="1.3.7. 3 550 000 рублей - при заключении контракта о прохождении военной службы в период после 24 ноября 2025 года по 30 июня 2026 года, выбравшим получение денежной выплаты, указанной в настоящем подпункте, взамен денежных выплат, содержащихся в подпунктах 1.3.1, 1.3.3 - 1.3.6 настоящего пункта, при этом по истечении 42 месяцев с даты заключения контракта о прохождении военной службы устанавливается денежная выплата, определенная в подпункте 1.3.3 настоящего пункта, при соответствии граждан условиям абз...">
        <w:r>
          <w:rPr>
            <w:sz w:val="20"/>
            <w:color w:val="0000ff"/>
          </w:rPr>
          <w:t xml:space="preserve">1.3.7</w:t>
        </w:r>
      </w:hyperlink>
      <w:r>
        <w:rPr>
          <w:sz w:val="20"/>
        </w:rPr>
        <w:t xml:space="preserve"> настоящего пункта), контракта о прохождении военной службы, заключенного из мест лишения свободы, контракта о добровольном содействии и направлении для выполнения задач в ходе специальной военной операции, а при призыве на военную службу по частичной мобилизации в Вооруженные Силы Российской Федерации - после приема гражданина воинской частью, гражданам, указанным в </w:t>
      </w:r>
      <w:hyperlink w:history="0" w:anchor="P404" w:tooltip="1.1.5. Имеющих гражданство Российской Федерации и место жительства в автономном округе,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далее также - специальная военная операция) и являющихся сотрудниками федеральных органов исполнительной власти, расположенных в автономном округе, и федеральных государственных органов, в которых федеральным законом предусмотрена военна...">
        <w:r>
          <w:rPr>
            <w:sz w:val="20"/>
            <w:color w:val="0000ff"/>
          </w:rPr>
          <w:t xml:space="preserve">подпункте 1.1.5 пункта 1.1</w:t>
        </w:r>
      </w:hyperlink>
      <w:r>
        <w:rPr>
          <w:sz w:val="20"/>
        </w:rPr>
        <w:t xml:space="preserve"> Порядка, - при направлении для выполнения служебно-боевых задач в зоне проведения специальной военной операции.</w:t>
      </w:r>
    </w:p>
    <w:p>
      <w:pPr>
        <w:pStyle w:val="0"/>
        <w:jc w:val="both"/>
      </w:pPr>
      <w:r>
        <w:rPr>
          <w:sz w:val="20"/>
        </w:rPr>
        <w:t xml:space="preserve">(в ред. постановлений Правительства ХМАО - Югры от 01.08.2024 </w:t>
      </w:r>
      <w:hyperlink w:history="0" r:id="rId222" w:tooltip="Постановление Правительства ХМАО - Югры от 01.08.2024 N 28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281-п</w:t>
        </w:r>
      </w:hyperlink>
      <w:r>
        <w:rPr>
          <w:sz w:val="20"/>
        </w:rPr>
        <w:t xml:space="preserve">, от 03.10.2024 </w:t>
      </w:r>
      <w:hyperlink w:history="0" r:id="rId223" w:tooltip="Постановление Правительства ХМАО - Югры от 03.10.2024 N 357-п &quot;О внесении изменений в приложение 2 к постановлению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357-п</w:t>
        </w:r>
      </w:hyperlink>
      <w:r>
        <w:rPr>
          <w:sz w:val="20"/>
        </w:rPr>
        <w:t xml:space="preserve">, от 24.11.2025 </w:t>
      </w:r>
      <w:hyperlink w:history="0" r:id="rId224" w:tooltip="Постановление Правительства ХМАО - Югры от 24.11.2025 N 458-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458-п</w:t>
        </w:r>
      </w:hyperlink>
      <w:r>
        <w:rPr>
          <w:sz w:val="20"/>
        </w:rPr>
        <w:t xml:space="preserve">)</w:t>
      </w:r>
    </w:p>
    <w:bookmarkStart w:id="417" w:name="P417"/>
    <w:bookmarkEnd w:id="417"/>
    <w:p>
      <w:pPr>
        <w:pStyle w:val="0"/>
        <w:spacing w:before="200" w:lineRule="auto"/>
        <w:ind w:firstLine="540"/>
        <w:jc w:val="both"/>
      </w:pPr>
      <w:r>
        <w:rPr>
          <w:sz w:val="20"/>
        </w:rPr>
        <w:t xml:space="preserve">1.3.2. 100 000 рублей - при увольнении с военной службы, за исключением случая, указанного в </w:t>
      </w:r>
      <w:hyperlink w:history="0" r:id="rId225" w:tooltip="Указ Президента РФ от 21.09.2022 N 647 &quot;Об объявлении частичной мобилизации в Российской Федерации&quot; {КонсультантПлюс}">
        <w:r>
          <w:rPr>
            <w:sz w:val="20"/>
            <w:color w:val="0000ff"/>
          </w:rPr>
          <w:t xml:space="preserve">подпункте "в" пункта 5</w:t>
        </w:r>
      </w:hyperlink>
      <w:r>
        <w:rPr>
          <w:sz w:val="20"/>
        </w:rPr>
        <w:t xml:space="preserve"> Указа Президента Российской Федерации от 21 сентября 2022 года N 647 "Об объявлении частичной мобилизации в Российской Федерации", при исключении из добровольческого формирования по одному из оснований, предусмотренных </w:t>
      </w:r>
      <w:hyperlink w:history="0" r:id="rId226" w:tooltip="Федеральный закон от 31.05.1996 N 61-ФЗ (ред. от 04.11.2025) &quot;Об обороне&quot; {КонсультантПлюс}">
        <w:r>
          <w:rPr>
            <w:sz w:val="20"/>
            <w:color w:val="0000ff"/>
          </w:rPr>
          <w:t xml:space="preserve">подпунктами 1</w:t>
        </w:r>
      </w:hyperlink>
      <w:r>
        <w:rPr>
          <w:sz w:val="20"/>
        </w:rPr>
        <w:t xml:space="preserve">, </w:t>
      </w:r>
      <w:hyperlink w:history="0" r:id="rId227" w:tooltip="Федеральный закон от 31.05.1996 N 61-ФЗ (ред. от 04.11.2025) &quot;Об обороне&quot; {КонсультантПлюс}">
        <w:r>
          <w:rPr>
            <w:sz w:val="20"/>
            <w:color w:val="0000ff"/>
          </w:rPr>
          <w:t xml:space="preserve">2 пункта 7 статьи 22.1</w:t>
        </w:r>
      </w:hyperlink>
      <w:r>
        <w:rPr>
          <w:sz w:val="20"/>
        </w:rPr>
        <w:t xml:space="preserve"> Федерального закона от 31 мая 1996 года N 61-ФЗ "Об обороне", а при призыве на военную службу по частичной мобилизации в Вооруженные Силы Российской Федерации - окончании периода частичной мобилизации, увольнении его с военной службы по основаниям, предусмотренным </w:t>
      </w:r>
      <w:hyperlink w:history="0" r:id="rId228" w:tooltip="Указ Президента РФ от 21.09.2022 N 647 &quot;Об объявлении частичной мобилизации в Российской Федерации&quot; {КонсультантПлюс}">
        <w:r>
          <w:rPr>
            <w:sz w:val="20"/>
            <w:color w:val="0000ff"/>
          </w:rPr>
          <w:t xml:space="preserve">подпунктами "а"</w:t>
        </w:r>
      </w:hyperlink>
      <w:r>
        <w:rPr>
          <w:sz w:val="20"/>
        </w:rPr>
        <w:t xml:space="preserve">, </w:t>
      </w:r>
      <w:hyperlink w:history="0" r:id="rId229" w:tooltip="Указ Президента РФ от 21.09.2022 N 647 &quot;Об объявлении частичной мобилизации в Российской Федерации&quot; {КонсультантПлюс}">
        <w:r>
          <w:rPr>
            <w:sz w:val="20"/>
            <w:color w:val="0000ff"/>
          </w:rPr>
          <w:t xml:space="preserve">"б" пункта 5</w:t>
        </w:r>
      </w:hyperlink>
      <w:r>
        <w:rPr>
          <w:sz w:val="20"/>
        </w:rPr>
        <w:t xml:space="preserve"> Указа Президента Российской Федерации от 21 сентября 2022 года N 647 "Об объявлении частичной мобилизации в Российской Федерации", в связи с признанием лиц, указанных в </w:t>
      </w:r>
      <w:hyperlink w:history="0" w:anchor="P398" w:tooltip="1.1.1. Имеющих гражданство Российской Федерации и место жительства в Ханты-Мансийском автономном округе - Югре (далее также - автономный округ) или в ином субъекте Российской Федерации, поступивших после 23 февраля 2022 года на военную службу по контракту в Вооруженные Силы Российской Федерации (через Военный комиссариат автономного округа, пункт отбора на военную службу по контракту 3 разряда, г. Ханты-Мансийск) (далее - контракт о прохождении военной службы) и направленных для выполнения задач в ходе с...">
        <w:r>
          <w:rPr>
            <w:sz w:val="20"/>
            <w:color w:val="0000ff"/>
          </w:rPr>
          <w:t xml:space="preserve">подпунктах 1.1.1</w:t>
        </w:r>
      </w:hyperlink>
      <w:r>
        <w:rPr>
          <w:sz w:val="20"/>
        </w:rPr>
        <w:t xml:space="preserve"> - </w:t>
      </w:r>
      <w:hyperlink w:history="0" w:anchor="P401" w:tooltip="1.1.3. Имеющих гражданство Российской Федерации и место жительства в автономном округе, призванных Военным комиссариатом иного субъекта Российской Федерации на военную службу по частичной мобилизации в Вооруженные Силы Российской Федерации.">
        <w:r>
          <w:rPr>
            <w:sz w:val="20"/>
            <w:color w:val="0000ff"/>
          </w:rPr>
          <w:t xml:space="preserve">1.1.3</w:t>
        </w:r>
      </w:hyperlink>
      <w:r>
        <w:rPr>
          <w:sz w:val="20"/>
        </w:rPr>
        <w:t xml:space="preserve">, </w:t>
      </w:r>
      <w:hyperlink w:history="0" w:anchor="P406" w:tooltip="1.1.6. Имеющих гражданство (подданство) иностранного государства либо вид на жительство или иной документ, подтверждающий право на их постоянное проживание на территории иностранного государства, или являющихся иностранными гражданами, а также лицами без гражданства, поступивших после 31 декабря 2022 года на военную службу по контракту о прохождении военной службы и направленных для выполнения задач в ходе специальной военной операции.">
        <w:r>
          <w:rPr>
            <w:sz w:val="20"/>
            <w:color w:val="0000ff"/>
          </w:rPr>
          <w:t xml:space="preserve">1.1.6 пункта 1.1</w:t>
        </w:r>
      </w:hyperlink>
      <w:r>
        <w:rPr>
          <w:sz w:val="20"/>
        </w:rPr>
        <w:t xml:space="preserve"> Порядка, военно-врачебной комиссией не годными к военной службе и изъявивших желание продолжить военную службу на воинских должностях, которые могут замещаться указанными военнослужащими.</w:t>
      </w:r>
    </w:p>
    <w:p>
      <w:pPr>
        <w:pStyle w:val="0"/>
        <w:jc w:val="both"/>
      </w:pPr>
      <w:r>
        <w:rPr>
          <w:sz w:val="20"/>
        </w:rPr>
        <w:t xml:space="preserve">(в ред. постановлений Правительства ХМАО - Югры от 29.07.2025 </w:t>
      </w:r>
      <w:hyperlink w:history="0" r:id="rId230" w:tooltip="Постановление Правительства ХМАО - Югры от 29.07.2025 N 286-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286-п</w:t>
        </w:r>
      </w:hyperlink>
      <w:r>
        <w:rPr>
          <w:sz w:val="20"/>
        </w:rPr>
        <w:t xml:space="preserve">, от 02.03.2026 </w:t>
      </w:r>
      <w:hyperlink w:history="0" r:id="rId231" w:tooltip="Постановление Правительства ХМАО - Югры от 02.03.2026 N 5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59-п</w:t>
        </w:r>
      </w:hyperlink>
      <w:r>
        <w:rPr>
          <w:sz w:val="20"/>
        </w:rPr>
        <w:t xml:space="preserve">)</w:t>
      </w:r>
    </w:p>
    <w:bookmarkStart w:id="419" w:name="P419"/>
    <w:bookmarkEnd w:id="419"/>
    <w:p>
      <w:pPr>
        <w:pStyle w:val="0"/>
        <w:spacing w:before="200" w:lineRule="auto"/>
        <w:ind w:firstLine="540"/>
        <w:jc w:val="both"/>
      </w:pPr>
      <w:r>
        <w:rPr>
          <w:sz w:val="20"/>
        </w:rPr>
        <w:t xml:space="preserve">1.3.3. 150 000 рублей - гражданам, указанным в </w:t>
      </w:r>
      <w:hyperlink w:history="0" w:anchor="P398" w:tooltip="1.1.1. Имеющих гражданство Российской Федерации и место жительства в Ханты-Мансийском автономном округе - Югре (далее также - автономный округ) или в ином субъекте Российской Федерации, поступивших после 23 февраля 2022 года на военную службу по контракту в Вооруженные Силы Российской Федерации (через Военный комиссариат автономного округа, пункт отбора на военную службу по контракту 3 разряда, г. Ханты-Мансийск) (далее - контракт о прохождении военной службы) и направленных для выполнения задач в ходе с...">
        <w:r>
          <w:rPr>
            <w:sz w:val="20"/>
            <w:color w:val="0000ff"/>
          </w:rPr>
          <w:t xml:space="preserve">подпунктах 1.1.1</w:t>
        </w:r>
      </w:hyperlink>
      <w:r>
        <w:rPr>
          <w:sz w:val="20"/>
        </w:rPr>
        <w:t xml:space="preserve">, </w:t>
      </w:r>
      <w:hyperlink w:history="0" w:anchor="P406" w:tooltip="1.1.6. Имеющих гражданство (подданство) иностранного государства либо вид на жительство или иной документ, подтверждающий право на их постоянное проживание на территории иностранного государства, или являющихся иностранными гражданами, а также лицами без гражданства, поступивших после 31 декабря 2022 года на военную службу по контракту о прохождении военной службы и направленных для выполнения задач в ходе специальной военной операции.">
        <w:r>
          <w:rPr>
            <w:sz w:val="20"/>
            <w:color w:val="0000ff"/>
          </w:rPr>
          <w:t xml:space="preserve">1.1.6 пункта 1.1</w:t>
        </w:r>
      </w:hyperlink>
      <w:r>
        <w:rPr>
          <w:sz w:val="20"/>
        </w:rPr>
        <w:t xml:space="preserve"> Порядка, проходящим военную службу по состоянию на 15 сентября 2023 года, а также заключившим контракт о прохождении военной службы после указанной даты, - каждый первый месяц двухмесячного периода прохождения военной службы для выполнения задач специальной военной операции, но не ранее истечения двухмесячного периода со дня получения последней такой выплаты.</w:t>
      </w:r>
    </w:p>
    <w:p>
      <w:pPr>
        <w:pStyle w:val="0"/>
        <w:jc w:val="both"/>
      </w:pPr>
      <w:r>
        <w:rPr>
          <w:sz w:val="20"/>
        </w:rPr>
        <w:t xml:space="preserve">(в ред. </w:t>
      </w:r>
      <w:hyperlink w:history="0" r:id="rId232" w:tooltip="Постановление Правительства ХМАО - Югры от 03.10.2024 N 357-п &quot;О внесении изменений в приложение 2 к постановлению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03.10.2024 N 357-п)</w:t>
      </w:r>
    </w:p>
    <w:bookmarkStart w:id="421" w:name="P421"/>
    <w:bookmarkEnd w:id="421"/>
    <w:p>
      <w:pPr>
        <w:pStyle w:val="0"/>
        <w:spacing w:before="200" w:lineRule="auto"/>
        <w:ind w:firstLine="540"/>
        <w:jc w:val="both"/>
      </w:pPr>
      <w:r>
        <w:rPr>
          <w:sz w:val="20"/>
        </w:rPr>
        <w:t xml:space="preserve">Денежную выплату, предусмотренную настоящим подпунктом, Департамент социального развития автономного округа приостанавливает своим приказом в течение 1 рабочего дня с даты поступления в его адрес из Военного комиссариата автономного округа списка граждан, совершивших грубый дисциплинарный проступок.</w:t>
      </w:r>
    </w:p>
    <w:p>
      <w:pPr>
        <w:pStyle w:val="0"/>
        <w:spacing w:before="200" w:lineRule="auto"/>
        <w:ind w:firstLine="540"/>
        <w:jc w:val="both"/>
      </w:pPr>
      <w:r>
        <w:rPr>
          <w:sz w:val="20"/>
        </w:rPr>
        <w:t xml:space="preserve">Департамент социального развития автономного округа возобновляет предоставление денежной выплаты, установленной настоящим подпунктом, своим приказом в течение 1 рабочего дня с даты получения из Военного комиссариата автономного округа списков граждан, в отношении которых снято дисциплинарное взыскание за дисциплинарный проступок, названный в </w:t>
      </w:r>
      <w:hyperlink w:history="0" w:anchor="P421" w:tooltip="Денежную выплату, предусмотренную настоящим подпунктом, Департамент социального развития автономного округа приостанавливает своим приказом в течение 1 рабочего дня с даты поступления в его адрес из Военного комиссариата автономного округа списка граждан, совершивших грубый дисциплинарный проступок.">
        <w:r>
          <w:rPr>
            <w:sz w:val="20"/>
            <w:color w:val="0000ff"/>
          </w:rPr>
          <w:t xml:space="preserve">абзаце втором</w:t>
        </w:r>
      </w:hyperlink>
      <w:r>
        <w:rPr>
          <w:sz w:val="20"/>
        </w:rPr>
        <w:t xml:space="preserve"> настоящего подпункта.</w:t>
      </w:r>
    </w:p>
    <w:p>
      <w:pPr>
        <w:pStyle w:val="0"/>
        <w:spacing w:before="200" w:lineRule="auto"/>
        <w:ind w:firstLine="540"/>
        <w:jc w:val="both"/>
      </w:pPr>
      <w:r>
        <w:rPr>
          <w:sz w:val="20"/>
        </w:rPr>
        <w:t xml:space="preserve">Департамент социального развития автономного округа направляет гражданину уведомление о приостановлении (возобновлении) денежной выплаты, установленной в настоящем подпункте, в течение 1 рабочего дня с даты получения соответствующего списка из Военного комиссариата автономного округа.</w:t>
      </w:r>
    </w:p>
    <w:p>
      <w:pPr>
        <w:pStyle w:val="0"/>
        <w:jc w:val="both"/>
      </w:pPr>
      <w:r>
        <w:rPr>
          <w:sz w:val="20"/>
        </w:rPr>
        <w:t xml:space="preserve">(пп. 1.3.3 в ред. </w:t>
      </w:r>
      <w:hyperlink w:history="0" r:id="rId233" w:tooltip="Постановление Правительства ХМАО - Югры от 28.12.2023 N 687-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28.12.2023 N 687-п)</w:t>
      </w:r>
    </w:p>
    <w:bookmarkStart w:id="425" w:name="P425"/>
    <w:bookmarkEnd w:id="425"/>
    <w:p>
      <w:pPr>
        <w:pStyle w:val="0"/>
        <w:spacing w:before="200" w:lineRule="auto"/>
        <w:ind w:firstLine="540"/>
        <w:jc w:val="both"/>
      </w:pPr>
      <w:r>
        <w:rPr>
          <w:sz w:val="20"/>
        </w:rPr>
        <w:t xml:space="preserve">1.3.4. 1 300 000 рублей - при заключении контракта о прохождении военной службы в период после 31 июля 2024 года по 28 февраля 2026 года, выбравшим получение денежной выплаты, указанной в настоящем подпункте, взамен денежных выплат, содержащихся в </w:t>
      </w:r>
      <w:hyperlink w:history="0" w:anchor="P415" w:tooltip="1.3.1. 400 000 рублей - при заключении гражданином контракта о прохождении военной службы (за исключением случаев, установленных подпунктами 1.3.4 - 1.3.7 настоящего пункта), контракта о прохождении военной службы, заключенного из мест лишения свободы, контракта о добровольном содействии и направлении для выполнения задач в ходе специальной военной операции, а при призыве на военную службу по частичной мобилизации в Вооруженные Силы Российской Федерации - после приема гражданина воинской частью, граждана...">
        <w:r>
          <w:rPr>
            <w:sz w:val="20"/>
            <w:color w:val="0000ff"/>
          </w:rPr>
          <w:t xml:space="preserve">подпунктах 1.3.1</w:t>
        </w:r>
      </w:hyperlink>
      <w:r>
        <w:rPr>
          <w:sz w:val="20"/>
        </w:rPr>
        <w:t xml:space="preserve">, </w:t>
      </w:r>
      <w:hyperlink w:history="0" w:anchor="P419" w:tooltip="1.3.3. 150 000 рублей - гражданам, указанным в подпунктах 1.1.1, 1.1.6 пункта 1.1 Порядка, проходящим военную службу по состоянию на 15 сентября 2023 года, а также заключившим контракт о прохождении военной службы после указанной даты, - каждый первый месяц двухмесячного периода прохождения военной службы для выполнения задач специальной военной операции, но не ранее истечения двухмесячного периода со дня получения последней такой выплаты.">
        <w:r>
          <w:rPr>
            <w:sz w:val="20"/>
            <w:color w:val="0000ff"/>
          </w:rPr>
          <w:t xml:space="preserve">1.3.3</w:t>
        </w:r>
      </w:hyperlink>
      <w:r>
        <w:rPr>
          <w:sz w:val="20"/>
        </w:rPr>
        <w:t xml:space="preserve"> настоящего пункта, при этом по истечении 12 месяцев с даты заключения контракта о прохождении военной службы устанавливается денежная выплата, определенная в </w:t>
      </w:r>
      <w:hyperlink w:history="0" w:anchor="P419" w:tooltip="1.3.3. 150 000 рублей - гражданам, указанным в подпунктах 1.1.1, 1.1.6 пункта 1.1 Порядка, проходящим военную службу по состоянию на 15 сентября 2023 года, а также заключившим контракт о прохождении военной службы после указанной даты, - каждый первый месяц двухмесячного периода прохождения военной службы для выполнения задач специальной военной операции, но не ранее истечения двухмесячного периода со дня получения последней такой выплаты.">
        <w:r>
          <w:rPr>
            <w:sz w:val="20"/>
            <w:color w:val="0000ff"/>
          </w:rPr>
          <w:t xml:space="preserve">подпункте 1.3.3</w:t>
        </w:r>
      </w:hyperlink>
      <w:r>
        <w:rPr>
          <w:sz w:val="20"/>
        </w:rPr>
        <w:t xml:space="preserve"> настоящего пункта, при соответствии граждан условиям </w:t>
      </w:r>
      <w:hyperlink w:history="0" w:anchor="P397" w:tooltip="1.1. Правом на получение денежной выплаты обладают граждане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 направленные на установление признаков состава преступления по статье 337 и (или) статье 338 Уголовного кодекса Российской Федерации, или в отношении которых имеются вступившие в законную силу решения суда по одной из указанных статей Уголовного кодекса Российской Федер...">
        <w:r>
          <w:rPr>
            <w:sz w:val="20"/>
            <w:color w:val="0000ff"/>
          </w:rPr>
          <w:t xml:space="preserve">абзаца первого пункта 1.1</w:t>
        </w:r>
      </w:hyperlink>
      <w:r>
        <w:rPr>
          <w:sz w:val="20"/>
        </w:rPr>
        <w:t xml:space="preserve"> Порядка, из числа лиц:</w:t>
      </w:r>
    </w:p>
    <w:p>
      <w:pPr>
        <w:pStyle w:val="0"/>
        <w:jc w:val="both"/>
      </w:pPr>
      <w:r>
        <w:rPr>
          <w:sz w:val="20"/>
        </w:rPr>
        <w:t xml:space="preserve">(в ред. постановлений Правительства ХМАО - Югры от 28.12.2024 </w:t>
      </w:r>
      <w:hyperlink w:history="0" r:id="rId234" w:tooltip="Постановление Правительства ХМАО - Югры от 28.12.2024 N 565-п &quot;О внесении изменений в приложение 2 к постановлению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565-п</w:t>
        </w:r>
      </w:hyperlink>
      <w:r>
        <w:rPr>
          <w:sz w:val="20"/>
        </w:rPr>
        <w:t xml:space="preserve">, от 29.12.2025 </w:t>
      </w:r>
      <w:hyperlink w:history="0" r:id="rId235" w:tooltip="Постановление Правительства ХМАО - Югры от 29.12.2025 N 582-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582-п</w:t>
        </w:r>
      </w:hyperlink>
      <w:r>
        <w:rPr>
          <w:sz w:val="20"/>
        </w:rPr>
        <w:t xml:space="preserve">)</w:t>
      </w:r>
    </w:p>
    <w:p>
      <w:pPr>
        <w:pStyle w:val="0"/>
        <w:spacing w:before="200" w:lineRule="auto"/>
        <w:ind w:firstLine="540"/>
        <w:jc w:val="both"/>
      </w:pPr>
      <w:r>
        <w:rPr>
          <w:sz w:val="20"/>
        </w:rPr>
        <w:t xml:space="preserve">имеющих гражданство Российской Федерации и место жительства в автономном округе или в ином субъекте Российской Федерации, поступивших на военную службу по контракту о прохождении военной службы (через Военный комиссариат автономного округа, пункт отбора на военную службу по контракту 3 разряда, г. Ханты-Мансийск) и направленных для выполнения задач в ходе специальной военной операции на территориях Украины, Донецкой Народной Республики, Луганской Народной Республики, Запорожской, Херсонской областей;</w:t>
      </w:r>
    </w:p>
    <w:p>
      <w:pPr>
        <w:pStyle w:val="0"/>
        <w:jc w:val="both"/>
      </w:pPr>
      <w:r>
        <w:rPr>
          <w:sz w:val="20"/>
        </w:rPr>
        <w:t xml:space="preserve">(в ред. </w:t>
      </w:r>
      <w:hyperlink w:history="0" r:id="rId236" w:tooltip="Постановление Правительства ХМАО - Югры от 26.05.2025 N 191-п &quot;О внесении изменений в приложение 2 к постановлению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26.05.2025 N 191-п)</w:t>
      </w:r>
    </w:p>
    <w:p>
      <w:pPr>
        <w:pStyle w:val="0"/>
        <w:spacing w:before="200" w:lineRule="auto"/>
        <w:ind w:firstLine="540"/>
        <w:jc w:val="both"/>
      </w:pPr>
      <w:r>
        <w:rPr>
          <w:sz w:val="20"/>
        </w:rPr>
        <w:t xml:space="preserve">имеющих гражданство (подданство) иностранного государства либо вид на жительство или иной документ, подтверждающий право на их постоянное проживание на территории иностранного государства, или являющихся иностранными гражданами, прибывшими в автономный округ, поступивших на военную службу по контракту о прохождении военной службы (через Военный комиссариат автономного округа, пункт отбора на военную службу по контракту 3 разряда, г. Ханты-Мансийск) и направленных для выполнения задач в ходе специальной военной операции.</w:t>
      </w:r>
    </w:p>
    <w:p>
      <w:pPr>
        <w:pStyle w:val="0"/>
        <w:jc w:val="both"/>
      </w:pPr>
      <w:r>
        <w:rPr>
          <w:sz w:val="20"/>
        </w:rPr>
        <w:t xml:space="preserve">(в ред. </w:t>
      </w:r>
      <w:hyperlink w:history="0" r:id="rId237" w:tooltip="Постановление Правительства ХМАО - Югры от 26.05.2025 N 191-п &quot;О внесении изменений в приложение 2 к постановлению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26.05.2025 N 191-п)</w:t>
      </w:r>
    </w:p>
    <w:p>
      <w:pPr>
        <w:pStyle w:val="0"/>
        <w:jc w:val="both"/>
      </w:pPr>
      <w:r>
        <w:rPr>
          <w:sz w:val="20"/>
        </w:rPr>
        <w:t xml:space="preserve">(пп. 1.3.4 в ред. </w:t>
      </w:r>
      <w:hyperlink w:history="0" r:id="rId238" w:tooltip="Постановление Правительства ХМАО - Югры от 03.10.2024 N 357-п &quot;О внесении изменений в приложение 2 к постановлению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03.10.2024 N 357-п)</w:t>
      </w:r>
    </w:p>
    <w:bookmarkStart w:id="432" w:name="P432"/>
    <w:bookmarkEnd w:id="432"/>
    <w:p>
      <w:pPr>
        <w:pStyle w:val="0"/>
        <w:spacing w:before="200" w:lineRule="auto"/>
        <w:ind w:firstLine="540"/>
        <w:jc w:val="both"/>
      </w:pPr>
      <w:r>
        <w:rPr>
          <w:sz w:val="20"/>
        </w:rPr>
        <w:t xml:space="preserve">1.3.5. 2 200 000 рублей - при заключении контракта о прохождении военной службы в период после 30 сентября 2024 года по 28 февраля 2026 года, выбравшим получение денежной выплаты, указанной в настоящем подпункте, взамен денежных выплат, содержащихся в </w:t>
      </w:r>
      <w:hyperlink w:history="0" w:anchor="P415" w:tooltip="1.3.1. 400 000 рублей - при заключении гражданином контракта о прохождении военной службы (за исключением случаев, установленных подпунктами 1.3.4 - 1.3.7 настоящего пункта), контракта о прохождении военной службы, заключенного из мест лишения свободы, контракта о добровольном содействии и направлении для выполнения задач в ходе специальной военной операции, а при призыве на военную службу по частичной мобилизации в Вооруженные Силы Российской Федерации - после приема гражданина воинской частью, граждана...">
        <w:r>
          <w:rPr>
            <w:sz w:val="20"/>
            <w:color w:val="0000ff"/>
          </w:rPr>
          <w:t xml:space="preserve">подпунктах 1.3.1</w:t>
        </w:r>
      </w:hyperlink>
      <w:r>
        <w:rPr>
          <w:sz w:val="20"/>
        </w:rPr>
        <w:t xml:space="preserve">, </w:t>
      </w:r>
      <w:hyperlink w:history="0" w:anchor="P419" w:tooltip="1.3.3. 150 000 рублей - гражданам, указанным в подпунктах 1.1.1, 1.1.6 пункта 1.1 Порядка, проходящим военную службу по состоянию на 15 сентября 2023 года, а также заключившим контракт о прохождении военной службы после указанной даты, - каждый первый месяц двухмесячного периода прохождения военной службы для выполнения задач специальной военной операции, но не ранее истечения двухмесячного периода со дня получения последней такой выплаты.">
        <w:r>
          <w:rPr>
            <w:sz w:val="20"/>
            <w:color w:val="0000ff"/>
          </w:rPr>
          <w:t xml:space="preserve">1.3.3</w:t>
        </w:r>
      </w:hyperlink>
      <w:r>
        <w:rPr>
          <w:sz w:val="20"/>
        </w:rPr>
        <w:t xml:space="preserve">, </w:t>
      </w:r>
      <w:hyperlink w:history="0" w:anchor="P425" w:tooltip="1.3.4. 1 300 000 рублей - при заключении контракта о прохождении военной службы в период после 31 июля 2024 года по 28 февраля 2026 года, выбравшим получение денежной выплаты, указанной в настоящем подпункте, взамен денежных выплат, содержащихся в подпунктах 1.3.1, 1.3.3 настоящего пункта, при этом по истечении 12 месяцев с даты заключения контракта о прохождении военной службы устанавливается денежная выплата, определенная в подпункте 1.3.3 настоящего пункта, при соответствии граждан условиям абзаца пер...">
        <w:r>
          <w:rPr>
            <w:sz w:val="20"/>
            <w:color w:val="0000ff"/>
          </w:rPr>
          <w:t xml:space="preserve">1.3.4</w:t>
        </w:r>
      </w:hyperlink>
      <w:r>
        <w:rPr>
          <w:sz w:val="20"/>
        </w:rPr>
        <w:t xml:space="preserve"> настоящего пункта, при этом по истечении 24 месяцев с даты заключения контракта о прохождении военной службы устанавливается денежная выплата, определенная в </w:t>
      </w:r>
      <w:hyperlink w:history="0" w:anchor="P419" w:tooltip="1.3.3. 150 000 рублей - гражданам, указанным в подпунктах 1.1.1, 1.1.6 пункта 1.1 Порядка, проходящим военную службу по состоянию на 15 сентября 2023 года, а также заключившим контракт о прохождении военной службы после указанной даты, - каждый первый месяц двухмесячного периода прохождения военной службы для выполнения задач специальной военной операции, но не ранее истечения двухмесячного периода со дня получения последней такой выплаты.">
        <w:r>
          <w:rPr>
            <w:sz w:val="20"/>
            <w:color w:val="0000ff"/>
          </w:rPr>
          <w:t xml:space="preserve">подпункте 1.3.3</w:t>
        </w:r>
      </w:hyperlink>
      <w:r>
        <w:rPr>
          <w:sz w:val="20"/>
        </w:rPr>
        <w:t xml:space="preserve"> настоящего пункта, при соответствии граждан условиям </w:t>
      </w:r>
      <w:hyperlink w:history="0" w:anchor="P397" w:tooltip="1.1. Правом на получение денежной выплаты обладают граждане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 направленные на установление признаков состава преступления по статье 337 и (или) статье 338 Уголовного кодекса Российской Федерации, или в отношении которых имеются вступившие в законную силу решения суда по одной из указанных статей Уголовного кодекса Российской Федер...">
        <w:r>
          <w:rPr>
            <w:sz w:val="20"/>
            <w:color w:val="0000ff"/>
          </w:rPr>
          <w:t xml:space="preserve">абзаца первого пункта 1.1</w:t>
        </w:r>
      </w:hyperlink>
      <w:r>
        <w:rPr>
          <w:sz w:val="20"/>
        </w:rPr>
        <w:t xml:space="preserve"> Порядка, из числа лиц:</w:t>
      </w:r>
    </w:p>
    <w:p>
      <w:pPr>
        <w:pStyle w:val="0"/>
        <w:jc w:val="both"/>
      </w:pPr>
      <w:r>
        <w:rPr>
          <w:sz w:val="20"/>
        </w:rPr>
        <w:t xml:space="preserve">(в ред. постановлений Правительства ХМАО - Югры от 28.12.2024 </w:t>
      </w:r>
      <w:hyperlink w:history="0" r:id="rId239" w:tooltip="Постановление Правительства ХМАО - Югры от 28.12.2024 N 565-п &quot;О внесении изменений в приложение 2 к постановлению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565-п</w:t>
        </w:r>
      </w:hyperlink>
      <w:r>
        <w:rPr>
          <w:sz w:val="20"/>
        </w:rPr>
        <w:t xml:space="preserve">, от 29.12.2025 </w:t>
      </w:r>
      <w:hyperlink w:history="0" r:id="rId240" w:tooltip="Постановление Правительства ХМАО - Югры от 29.12.2025 N 582-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582-п</w:t>
        </w:r>
      </w:hyperlink>
      <w:r>
        <w:rPr>
          <w:sz w:val="20"/>
        </w:rPr>
        <w:t xml:space="preserve">)</w:t>
      </w:r>
    </w:p>
    <w:p>
      <w:pPr>
        <w:pStyle w:val="0"/>
        <w:spacing w:before="200" w:lineRule="auto"/>
        <w:ind w:firstLine="540"/>
        <w:jc w:val="both"/>
      </w:pPr>
      <w:r>
        <w:rPr>
          <w:sz w:val="20"/>
        </w:rPr>
        <w:t xml:space="preserve">имеющих гражданство Российской Федерации и место жительства в автономном округе или в ином субъекте Российской Федерации, поступивших на военную службу по контракту о прохождении военной службы (через Военный комиссариат автономного округа, пункт отбора на военную службу по контракту 3 разряда, г. Ханты-Мансийск) и направленных для выполнения задач в ходе специальной военной операции на территориях Украины, Донецкой Народной Республики, Луганской Народной Республики, Запорожской, Херсонской областей;</w:t>
      </w:r>
    </w:p>
    <w:p>
      <w:pPr>
        <w:pStyle w:val="0"/>
        <w:jc w:val="both"/>
      </w:pPr>
      <w:r>
        <w:rPr>
          <w:sz w:val="20"/>
        </w:rPr>
        <w:t xml:space="preserve">(в ред. </w:t>
      </w:r>
      <w:hyperlink w:history="0" r:id="rId241" w:tooltip="Постановление Правительства ХМАО - Югры от 26.05.2025 N 191-п &quot;О внесении изменений в приложение 2 к постановлению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26.05.2025 N 191-п)</w:t>
      </w:r>
    </w:p>
    <w:p>
      <w:pPr>
        <w:pStyle w:val="0"/>
        <w:spacing w:before="200" w:lineRule="auto"/>
        <w:ind w:firstLine="540"/>
        <w:jc w:val="both"/>
      </w:pPr>
      <w:r>
        <w:rPr>
          <w:sz w:val="20"/>
        </w:rPr>
        <w:t xml:space="preserve">имеющих гражданство (подданство) иностранного государства либо вид на жительство или иной документ, подтверждающий право на их постоянное проживание на территории иностранного государства, или являющихся иностранными гражданами, прибывшими в автономный округ, поступивших на военную службу по контракту о прохождении военной службы (через Военный комиссариат автономного округа, пункт отбора на военную службу по контракту 3 разряда, г. Ханты-Мансийск) и направленных для выполнения задач в ходе специальной военной операции.</w:t>
      </w:r>
    </w:p>
    <w:p>
      <w:pPr>
        <w:pStyle w:val="0"/>
        <w:jc w:val="both"/>
      </w:pPr>
      <w:r>
        <w:rPr>
          <w:sz w:val="20"/>
        </w:rPr>
        <w:t xml:space="preserve">(в ред. </w:t>
      </w:r>
      <w:hyperlink w:history="0" r:id="rId242" w:tooltip="Постановление Правительства ХМАО - Югры от 26.05.2025 N 191-п &quot;О внесении изменений в приложение 2 к постановлению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26.05.2025 N 191-п)</w:t>
      </w:r>
    </w:p>
    <w:p>
      <w:pPr>
        <w:pStyle w:val="0"/>
        <w:jc w:val="both"/>
      </w:pPr>
      <w:r>
        <w:rPr>
          <w:sz w:val="20"/>
        </w:rPr>
        <w:t xml:space="preserve">(пп. 1.3.5 введен </w:t>
      </w:r>
      <w:hyperlink w:history="0" r:id="rId243" w:tooltip="Постановление Правительства ХМАО - Югры от 03.10.2024 N 357-п &quot;О внесении изменений в приложение 2 к постановлению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постановлением</w:t>
        </w:r>
      </w:hyperlink>
      <w:r>
        <w:rPr>
          <w:sz w:val="20"/>
        </w:rPr>
        <w:t xml:space="preserve"> Правительства ХМАО - Югры от 03.10.2024 N 357-п)</w:t>
      </w:r>
    </w:p>
    <w:bookmarkStart w:id="439" w:name="P439"/>
    <w:bookmarkEnd w:id="439"/>
    <w:p>
      <w:pPr>
        <w:pStyle w:val="0"/>
        <w:spacing w:before="200" w:lineRule="auto"/>
        <w:ind w:firstLine="540"/>
        <w:jc w:val="both"/>
      </w:pPr>
      <w:r>
        <w:rPr>
          <w:sz w:val="20"/>
        </w:rPr>
        <w:t xml:space="preserve">1.3.6. 2 650 000 рублей - при заключении контракта о прохождении военной службы в период после 25 мая 2025 года по 30 июня 2026 года, выбравшим получение денежной выплаты, указанной в настоящем подпункте, взамен денежных выплат, содержащихся в </w:t>
      </w:r>
      <w:hyperlink w:history="0" w:anchor="P415" w:tooltip="1.3.1. 400 000 рублей - при заключении гражданином контракта о прохождении военной службы (за исключением случаев, установленных подпунктами 1.3.4 - 1.3.7 настоящего пункта), контракта о прохождении военной службы, заключенного из мест лишения свободы, контракта о добровольном содействии и направлении для выполнения задач в ходе специальной военной операции, а при призыве на военную службу по частичной мобилизации в Вооруженные Силы Российской Федерации - после приема гражданина воинской частью, граждана...">
        <w:r>
          <w:rPr>
            <w:sz w:val="20"/>
            <w:color w:val="0000ff"/>
          </w:rPr>
          <w:t xml:space="preserve">подпунктах 1.3.1</w:t>
        </w:r>
      </w:hyperlink>
      <w:r>
        <w:rPr>
          <w:sz w:val="20"/>
        </w:rPr>
        <w:t xml:space="preserve">, </w:t>
      </w:r>
      <w:hyperlink w:history="0" w:anchor="P419" w:tooltip="1.3.3. 150 000 рублей - гражданам, указанным в подпунктах 1.1.1, 1.1.6 пункта 1.1 Порядка, проходящим военную службу по состоянию на 15 сентября 2023 года, а также заключившим контракт о прохождении военной службы после указанной даты, - каждый первый месяц двухмесячного периода прохождения военной службы для выполнения задач специальной военной операции, но не ранее истечения двухмесячного периода со дня получения последней такой выплаты.">
        <w:r>
          <w:rPr>
            <w:sz w:val="20"/>
            <w:color w:val="0000ff"/>
          </w:rPr>
          <w:t xml:space="preserve">1.3.3</w:t>
        </w:r>
      </w:hyperlink>
      <w:r>
        <w:rPr>
          <w:sz w:val="20"/>
        </w:rPr>
        <w:t xml:space="preserve"> - </w:t>
      </w:r>
      <w:hyperlink w:history="0" w:anchor="P432" w:tooltip="1.3.5. 2 200 000 рублей - при заключении контракта о прохождении военной службы в период после 30 сентября 2024 года по 28 февраля 2026 года, выбравшим получение денежной выплаты, указанной в настоящем подпункте, взамен денежных выплат, содержащихся в подпунктах 1.3.1, 1.3.3, 1.3.4 настоящего пункта, при этом по истечении 24 месяцев с даты заключения контракта о прохождении военной службы устанавливается денежная выплата, определенная в подпункте 1.3.3 настоящего пункта, при соответствии граждан условиям...">
        <w:r>
          <w:rPr>
            <w:sz w:val="20"/>
            <w:color w:val="0000ff"/>
          </w:rPr>
          <w:t xml:space="preserve">1.3.5</w:t>
        </w:r>
      </w:hyperlink>
      <w:r>
        <w:rPr>
          <w:sz w:val="20"/>
        </w:rPr>
        <w:t xml:space="preserve"> настоящего пункта, при этом по истечении 30 месяцев с даты заключения контракта о прохождении военной службы устанавливается денежная выплата, определенная в </w:t>
      </w:r>
      <w:hyperlink w:history="0" w:anchor="P419" w:tooltip="1.3.3. 150 000 рублей - гражданам, указанным в подпунктах 1.1.1, 1.1.6 пункта 1.1 Порядка, проходящим военную службу по состоянию на 15 сентября 2023 года, а также заключившим контракт о прохождении военной службы после указанной даты, - каждый первый месяц двухмесячного периода прохождения военной службы для выполнения задач специальной военной операции, но не ранее истечения двухмесячного периода со дня получения последней такой выплаты.">
        <w:r>
          <w:rPr>
            <w:sz w:val="20"/>
            <w:color w:val="0000ff"/>
          </w:rPr>
          <w:t xml:space="preserve">подпункте 1.3.3</w:t>
        </w:r>
      </w:hyperlink>
      <w:r>
        <w:rPr>
          <w:sz w:val="20"/>
        </w:rPr>
        <w:t xml:space="preserve"> настоящего пункта, при соответствии граждан условиям </w:t>
      </w:r>
      <w:hyperlink w:history="0" w:anchor="P397" w:tooltip="1.1. Правом на получение денежной выплаты обладают граждане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 направленные на установление признаков состава преступления по статье 337 и (или) статье 338 Уголовного кодекса Российской Федерации, или в отношении которых имеются вступившие в законную силу решения суда по одной из указанных статей Уголовного кодекса Российской Федер...">
        <w:r>
          <w:rPr>
            <w:sz w:val="20"/>
            <w:color w:val="0000ff"/>
          </w:rPr>
          <w:t xml:space="preserve">абзаца первого пункта 1.1</w:t>
        </w:r>
      </w:hyperlink>
      <w:r>
        <w:rPr>
          <w:sz w:val="20"/>
        </w:rPr>
        <w:t xml:space="preserve"> Порядка, из числа лиц:</w:t>
      </w:r>
    </w:p>
    <w:p>
      <w:pPr>
        <w:pStyle w:val="0"/>
        <w:jc w:val="both"/>
      </w:pPr>
      <w:r>
        <w:rPr>
          <w:sz w:val="20"/>
        </w:rPr>
        <w:t xml:space="preserve">(в ред. постановлений Правительства ХМАО - Югры от 29.07.2025 </w:t>
      </w:r>
      <w:hyperlink w:history="0" r:id="rId244" w:tooltip="Постановление Правительства ХМАО - Югры от 29.07.2025 N 286-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286-п</w:t>
        </w:r>
      </w:hyperlink>
      <w:r>
        <w:rPr>
          <w:sz w:val="20"/>
        </w:rPr>
        <w:t xml:space="preserve">, от 30.10.2025 </w:t>
      </w:r>
      <w:hyperlink w:history="0" r:id="rId245" w:tooltip="Постановление Правительства ХМАО - Югры от 30.10.2025 N 420-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420-п</w:t>
        </w:r>
      </w:hyperlink>
      <w:r>
        <w:rPr>
          <w:sz w:val="20"/>
        </w:rPr>
        <w:t xml:space="preserve">, от 29.12.2025 </w:t>
      </w:r>
      <w:hyperlink w:history="0" r:id="rId246" w:tooltip="Постановление Правительства ХМАО - Югры от 29.12.2025 N 582-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582-п</w:t>
        </w:r>
      </w:hyperlink>
      <w:r>
        <w:rPr>
          <w:sz w:val="20"/>
        </w:rPr>
        <w:t xml:space="preserve">, от 02.03.2026 </w:t>
      </w:r>
      <w:hyperlink w:history="0" r:id="rId247" w:tooltip="Постановление Правительства ХМАО - Югры от 02.03.2026 N 5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59-п</w:t>
        </w:r>
      </w:hyperlink>
      <w:r>
        <w:rPr>
          <w:sz w:val="20"/>
        </w:rPr>
        <w:t xml:space="preserve">, от 28.04.2026 </w:t>
      </w:r>
      <w:hyperlink w:history="0" r:id="rId248" w:tooltip="Постановление Правительства ХМАО - Югры от 28.04.2026 N 142-п &quot;О внесении изменений в приложение 2 к постановлению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142-п</w:t>
        </w:r>
      </w:hyperlink>
      <w:r>
        <w:rPr>
          <w:sz w:val="20"/>
        </w:rPr>
        <w:t xml:space="preserve">)</w:t>
      </w:r>
    </w:p>
    <w:p>
      <w:pPr>
        <w:pStyle w:val="0"/>
        <w:spacing w:before="200" w:lineRule="auto"/>
        <w:ind w:firstLine="540"/>
        <w:jc w:val="both"/>
      </w:pPr>
      <w:r>
        <w:rPr>
          <w:sz w:val="20"/>
        </w:rPr>
        <w:t xml:space="preserve">имеющих гражданство Российской Федерации и место жительства в автономном округе или в ином субъекте Российской Федерации, поступивших на военную службу по контракту о прохождении военной службы (через Военный комиссариат автономного округа, пункт отбора на военную службу по контракту 3 разряда, г. Ханты-Мансийск) и направленных для выполнения задач в ходе специальной военной операции;</w:t>
      </w:r>
    </w:p>
    <w:p>
      <w:pPr>
        <w:pStyle w:val="0"/>
        <w:spacing w:before="200" w:lineRule="auto"/>
        <w:ind w:firstLine="540"/>
        <w:jc w:val="both"/>
      </w:pPr>
      <w:r>
        <w:rPr>
          <w:sz w:val="20"/>
        </w:rPr>
        <w:t xml:space="preserve">имеющих гражданство (подданство) иностранного государства либо вид на жительство или иной документ, подтверждающий право на их постоянное проживание на территории иностранного государства, или являющихся иностранными гражданами, прибывшими в автономный округ, поступивших на военную службу по контракту о прохождении военной службы (через Военный комиссариат автономного округа, пункт отбора на военную службу по контракту 3 разряда, г. Ханты-Мансийск) и направленных для выполнения задач в ходе специальной военной операции.</w:t>
      </w:r>
    </w:p>
    <w:p>
      <w:pPr>
        <w:pStyle w:val="0"/>
        <w:jc w:val="both"/>
      </w:pPr>
      <w:r>
        <w:rPr>
          <w:sz w:val="20"/>
        </w:rPr>
        <w:t xml:space="preserve">(пп. 1.3.6 введен </w:t>
      </w:r>
      <w:hyperlink w:history="0" r:id="rId249" w:tooltip="Постановление Правительства ХМАО - Югры от 26.05.2025 N 191-п &quot;О внесении изменений в приложение 2 к постановлению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постановлением</w:t>
        </w:r>
      </w:hyperlink>
      <w:r>
        <w:rPr>
          <w:sz w:val="20"/>
        </w:rPr>
        <w:t xml:space="preserve"> Правительства ХМАО - Югры от 26.05.2025 N 191-п)</w:t>
      </w:r>
    </w:p>
    <w:bookmarkStart w:id="444" w:name="P444"/>
    <w:bookmarkEnd w:id="444"/>
    <w:p>
      <w:pPr>
        <w:pStyle w:val="0"/>
        <w:spacing w:before="200" w:lineRule="auto"/>
        <w:ind w:firstLine="540"/>
        <w:jc w:val="both"/>
      </w:pPr>
      <w:r>
        <w:rPr>
          <w:sz w:val="20"/>
        </w:rPr>
        <w:t xml:space="preserve">1.3.7. 3 550 000 рублей - при заключении контракта о прохождении военной службы в период после 24 ноября 2025 года по 30 июня 2026 года, выбравшим получение денежной выплаты, указанной в настоящем подпункте, взамен денежных выплат, содержащихся в </w:t>
      </w:r>
      <w:hyperlink w:history="0" w:anchor="P415" w:tooltip="1.3.1. 400 000 рублей - при заключении гражданином контракта о прохождении военной службы (за исключением случаев, установленных подпунктами 1.3.4 - 1.3.7 настоящего пункта), контракта о прохождении военной службы, заключенного из мест лишения свободы, контракта о добровольном содействии и направлении для выполнения задач в ходе специальной военной операции, а при призыве на военную службу по частичной мобилизации в Вооруженные Силы Российской Федерации - после приема гражданина воинской частью, граждана...">
        <w:r>
          <w:rPr>
            <w:sz w:val="20"/>
            <w:color w:val="0000ff"/>
          </w:rPr>
          <w:t xml:space="preserve">подпунктах 1.3.1</w:t>
        </w:r>
      </w:hyperlink>
      <w:r>
        <w:rPr>
          <w:sz w:val="20"/>
        </w:rPr>
        <w:t xml:space="preserve">, </w:t>
      </w:r>
      <w:hyperlink w:history="0" w:anchor="P419" w:tooltip="1.3.3. 150 000 рублей - гражданам, указанным в подпунктах 1.1.1, 1.1.6 пункта 1.1 Порядка, проходящим военную службу по состоянию на 15 сентября 2023 года, а также заключившим контракт о прохождении военной службы после указанной даты, - каждый первый месяц двухмесячного периода прохождения военной службы для выполнения задач специальной военной операции, но не ранее истечения двухмесячного периода со дня получения последней такой выплаты.">
        <w:r>
          <w:rPr>
            <w:sz w:val="20"/>
            <w:color w:val="0000ff"/>
          </w:rPr>
          <w:t xml:space="preserve">1.3.3</w:t>
        </w:r>
      </w:hyperlink>
      <w:r>
        <w:rPr>
          <w:sz w:val="20"/>
        </w:rPr>
        <w:t xml:space="preserve"> - </w:t>
      </w:r>
      <w:hyperlink w:history="0" w:anchor="P439" w:tooltip="1.3.6. 2 650 000 рублей - при заключении контракта о прохождении военной службы в период после 25 мая 2025 года по 30 июня 2026 года, выбравшим получение денежной выплаты, указанной в настоящем подпункте, взамен денежных выплат, содержащихся в подпунктах 1.3.1, 1.3.3 - 1.3.5 настоящего пункта, при этом по истечении 30 месяцев с даты заключения контракта о прохождении военной службы устанавливается денежная выплата, определенная в подпункте 1.3.3 настоящего пункта, при соответствии граждан условиям абзаца...">
        <w:r>
          <w:rPr>
            <w:sz w:val="20"/>
            <w:color w:val="0000ff"/>
          </w:rPr>
          <w:t xml:space="preserve">1.3.6</w:t>
        </w:r>
      </w:hyperlink>
      <w:r>
        <w:rPr>
          <w:sz w:val="20"/>
        </w:rPr>
        <w:t xml:space="preserve"> настоящего пункта, при этом по истечении 42 месяцев с даты заключения контракта о прохождении военной службы устанавливается денежная выплата, определенная в </w:t>
      </w:r>
      <w:hyperlink w:history="0" w:anchor="P419" w:tooltip="1.3.3. 150 000 рублей - гражданам, указанным в подпунктах 1.1.1, 1.1.6 пункта 1.1 Порядка, проходящим военную службу по состоянию на 15 сентября 2023 года, а также заключившим контракт о прохождении военной службы после указанной даты, - каждый первый месяц двухмесячного периода прохождения военной службы для выполнения задач специальной военной операции, но не ранее истечения двухмесячного периода со дня получения последней такой выплаты.">
        <w:r>
          <w:rPr>
            <w:sz w:val="20"/>
            <w:color w:val="0000ff"/>
          </w:rPr>
          <w:t xml:space="preserve">подпункте 1.3.3</w:t>
        </w:r>
      </w:hyperlink>
      <w:r>
        <w:rPr>
          <w:sz w:val="20"/>
        </w:rPr>
        <w:t xml:space="preserve"> настоящего пункта, при соответствии граждан условиям </w:t>
      </w:r>
      <w:hyperlink w:history="0" w:anchor="P397" w:tooltip="1.1. Правом на получение денежной выплаты обладают граждане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 направленные на установление признаков состава преступления по статье 337 и (или) статье 338 Уголовного кодекса Российской Федерации, или в отношении которых имеются вступившие в законную силу решения суда по одной из указанных статей Уголовного кодекса Российской Федер...">
        <w:r>
          <w:rPr>
            <w:sz w:val="20"/>
            <w:color w:val="0000ff"/>
          </w:rPr>
          <w:t xml:space="preserve">абзаца первого пункта 1.1</w:t>
        </w:r>
      </w:hyperlink>
      <w:r>
        <w:rPr>
          <w:sz w:val="20"/>
        </w:rPr>
        <w:t xml:space="preserve"> Порядка, из числа лиц, имеющих гражданство Российской Федерации и место жительства в автономном округе или в ином субъекте Российской Федерации, поступивших на военную службу по контракту о прохождении военной службы (через Военный комиссариат автономного округа, пункт отбора на военную службу по контракту 3 разряда, г. Ханты-Мансийск) и направленных для выполнения задач в ходе специальной военной операции.</w:t>
      </w:r>
    </w:p>
    <w:p>
      <w:pPr>
        <w:pStyle w:val="0"/>
        <w:jc w:val="both"/>
      </w:pPr>
      <w:r>
        <w:rPr>
          <w:sz w:val="20"/>
        </w:rPr>
        <w:t xml:space="preserve">(пп. 1.3.7 введен </w:t>
      </w:r>
      <w:hyperlink w:history="0" r:id="rId250" w:tooltip="Постановление Правительства ХМАО - Югры от 24.11.2025 N 458-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постановлением</w:t>
        </w:r>
      </w:hyperlink>
      <w:r>
        <w:rPr>
          <w:sz w:val="20"/>
        </w:rPr>
        <w:t xml:space="preserve"> Правительства ХМАО - Югры от 24.11.2025 N 458-п; в ред. постановлений Правительства ХМАО - Югры от 29.12.2025 </w:t>
      </w:r>
      <w:hyperlink w:history="0" r:id="rId251" w:tooltip="Постановление Правительства ХМАО - Югры от 29.12.2025 N 582-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582-п</w:t>
        </w:r>
      </w:hyperlink>
      <w:r>
        <w:rPr>
          <w:sz w:val="20"/>
        </w:rPr>
        <w:t xml:space="preserve">, от 02.03.2026 </w:t>
      </w:r>
      <w:hyperlink w:history="0" r:id="rId252" w:tooltip="Постановление Правительства ХМАО - Югры от 02.03.2026 N 5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59-п</w:t>
        </w:r>
      </w:hyperlink>
      <w:r>
        <w:rPr>
          <w:sz w:val="20"/>
        </w:rPr>
        <w:t xml:space="preserve">, от 28.04.2026 </w:t>
      </w:r>
      <w:hyperlink w:history="0" r:id="rId253" w:tooltip="Постановление Правительства ХМАО - Югры от 28.04.2026 N 142-п &quot;О внесении изменений в приложение 2 к постановлению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142-п</w:t>
        </w:r>
      </w:hyperlink>
      <w:r>
        <w:rPr>
          <w:sz w:val="20"/>
        </w:rPr>
        <w:t xml:space="preserve">)</w:t>
      </w:r>
    </w:p>
    <w:bookmarkStart w:id="446" w:name="P446"/>
    <w:bookmarkEnd w:id="446"/>
    <w:p>
      <w:pPr>
        <w:pStyle w:val="0"/>
        <w:spacing w:before="200" w:lineRule="auto"/>
        <w:ind w:firstLine="540"/>
        <w:jc w:val="both"/>
      </w:pPr>
      <w:r>
        <w:rPr>
          <w:sz w:val="20"/>
        </w:rPr>
        <w:t xml:space="preserve">1.4. Уполномоченные органы (по согласованию) представляют в Департамент социального развития автономного округа оформленные с соблюдением требований Федерального </w:t>
      </w:r>
      <w:hyperlink w:history="0" r:id="rId254" w:tooltip="Федеральный закон от 27.07.2006 N 152-ФЗ (ред. от 24.06.2025) &quot;О персональных данных&quot; {КонсультантПлюс}">
        <w:r>
          <w:rPr>
            <w:sz w:val="20"/>
            <w:color w:val="0000ff"/>
          </w:rPr>
          <w:t xml:space="preserve">закона</w:t>
        </w:r>
      </w:hyperlink>
      <w:r>
        <w:rPr>
          <w:sz w:val="20"/>
        </w:rPr>
        <w:t xml:space="preserve"> от 27 июля 2006 года N 152-ФЗ "О персональных данных" списки граждан, указанных:</w:t>
      </w:r>
    </w:p>
    <w:bookmarkStart w:id="447" w:name="P447"/>
    <w:bookmarkEnd w:id="447"/>
    <w:p>
      <w:pPr>
        <w:pStyle w:val="0"/>
        <w:spacing w:before="200" w:lineRule="auto"/>
        <w:ind w:firstLine="540"/>
        <w:jc w:val="both"/>
      </w:pPr>
      <w:r>
        <w:rPr>
          <w:sz w:val="20"/>
        </w:rPr>
        <w:t xml:space="preserve">1.4.1. В </w:t>
      </w:r>
      <w:hyperlink w:history="0" w:anchor="P398" w:tooltip="1.1.1. Имеющих гражданство Российской Федерации и место жительства в Ханты-Мансийском автономном округе - Югре (далее также - автономный округ) или в ином субъекте Российской Федерации, поступивших после 23 февраля 2022 года на военную службу по контракту в Вооруженные Силы Российской Федерации (через Военный комиссариат автономного округа, пункт отбора на военную службу по контракту 3 разряда, г. Ханты-Мансийск) (далее - контракт о прохождении военной службы) и направленных для выполнения задач в ходе с...">
        <w:r>
          <w:rPr>
            <w:sz w:val="20"/>
            <w:color w:val="0000ff"/>
          </w:rPr>
          <w:t xml:space="preserve">подпунктах 1.1.1</w:t>
        </w:r>
      </w:hyperlink>
      <w:r>
        <w:rPr>
          <w:sz w:val="20"/>
        </w:rPr>
        <w:t xml:space="preserve">, </w:t>
      </w:r>
      <w:hyperlink w:history="0" w:anchor="P406" w:tooltip="1.1.6. Имеющих гражданство (подданство) иностранного государства либо вид на жительство или иной документ, подтверждающий право на их постоянное проживание на территории иностранного государства, или являющихся иностранными гражданами, а также лицами без гражданства, поступивших после 31 декабря 2022 года на военную службу по контракту о прохождении военной службы и направленных для выполнения задач в ходе специальной военной операции.">
        <w:r>
          <w:rPr>
            <w:sz w:val="20"/>
            <w:color w:val="0000ff"/>
          </w:rPr>
          <w:t xml:space="preserve">1.1.6</w:t>
        </w:r>
      </w:hyperlink>
      <w:r>
        <w:rPr>
          <w:sz w:val="20"/>
        </w:rPr>
        <w:t xml:space="preserve">, </w:t>
      </w:r>
      <w:hyperlink w:history="0" w:anchor="P408" w:tooltip="1.1.7. Заключивших контракт о прохождении военной службы и направленных для выполнения задач в ходе специальной военной операции на территориях Украины, Донецкой Народной Республики, Луганской Народной Республики, Запорожской, Херсонской областей, которые на день заключения контракта о прохождении военной службы отбывали наказание в виде лишения свободы (далее - контракт о прохождении военной службы, заключенный из мест лишения свободы).">
        <w:r>
          <w:rPr>
            <w:sz w:val="20"/>
            <w:color w:val="0000ff"/>
          </w:rPr>
          <w:t xml:space="preserve">1.1.7 пункта 1.1</w:t>
        </w:r>
      </w:hyperlink>
      <w:r>
        <w:rPr>
          <w:sz w:val="20"/>
        </w:rPr>
        <w:t xml:space="preserve"> Порядка, - с указанием номеров счетов, открытых гражданами в кредитных организациях, - представляет Военный комиссариат автономного округа, пункт отбора на военную службу по контракту 3 разряда, г. Ханты-Мансийск, Департамент региональной безопасности автономного округа.</w:t>
      </w:r>
    </w:p>
    <w:p>
      <w:pPr>
        <w:pStyle w:val="0"/>
        <w:jc w:val="both"/>
      </w:pPr>
      <w:r>
        <w:rPr>
          <w:sz w:val="20"/>
        </w:rPr>
        <w:t xml:space="preserve">(в ред. постановлений Правительства ХМАО - Югры от 01.08.2024 </w:t>
      </w:r>
      <w:hyperlink w:history="0" r:id="rId255" w:tooltip="Постановление Правительства ХМАО - Югры от 01.08.2024 N 28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281-п</w:t>
        </w:r>
      </w:hyperlink>
      <w:r>
        <w:rPr>
          <w:sz w:val="20"/>
        </w:rPr>
        <w:t xml:space="preserve">, от 24.11.2025 </w:t>
      </w:r>
      <w:hyperlink w:history="0" r:id="rId256" w:tooltip="Постановление Правительства ХМАО - Югры от 24.11.2025 N 458-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458-п</w:t>
        </w:r>
      </w:hyperlink>
      <w:r>
        <w:rPr>
          <w:sz w:val="20"/>
        </w:rPr>
        <w:t xml:space="preserve">)</w:t>
      </w:r>
    </w:p>
    <w:p>
      <w:pPr>
        <w:pStyle w:val="0"/>
        <w:spacing w:before="200" w:lineRule="auto"/>
        <w:ind w:firstLine="540"/>
        <w:jc w:val="both"/>
      </w:pPr>
      <w:r>
        <w:rPr>
          <w:sz w:val="20"/>
        </w:rPr>
        <w:t xml:space="preserve">1.4.2. В </w:t>
      </w:r>
      <w:hyperlink w:history="0" w:anchor="P400" w:tooltip="1.1.2. Имеющих гражданство Российской Федерации и место жительства в автономном округе, призванных Военным комиссариатом автономного округа на военную службу по частичной мобилизации в Вооруженные Силы Российской Федерации.">
        <w:r>
          <w:rPr>
            <w:sz w:val="20"/>
            <w:color w:val="0000ff"/>
          </w:rPr>
          <w:t xml:space="preserve">подпунктах 1.1.2</w:t>
        </w:r>
      </w:hyperlink>
      <w:r>
        <w:rPr>
          <w:sz w:val="20"/>
        </w:rPr>
        <w:t xml:space="preserve"> - </w:t>
      </w:r>
      <w:hyperlink w:history="0" w:anchor="P401" w:tooltip="1.1.3. Имеющих гражданство Российской Федерации и место жительства в автономном округе, призванных Военным комиссариатом иного субъекта Российской Федерации на военную службу по частичной мобилизации в Вооруженные Силы Российской Федерации.">
        <w:r>
          <w:rPr>
            <w:sz w:val="20"/>
            <w:color w:val="0000ff"/>
          </w:rPr>
          <w:t xml:space="preserve">1.1.3 пункта 1.1</w:t>
        </w:r>
      </w:hyperlink>
      <w:r>
        <w:rPr>
          <w:sz w:val="20"/>
        </w:rPr>
        <w:t xml:space="preserve"> Порядка, - при получении "Именных списков граждан, призванных на военную службу по мобилизации и отправленных военным комиссариатом муниципального образования" с отметкой о приеме, с указанием номеров счетов, открытых гражданами в кредитных организациях; после постановки на воинский учет при увольнении с военной службы по основаниям, предусмотренным </w:t>
      </w:r>
      <w:hyperlink w:history="0" r:id="rId257" w:tooltip="Указ Президента РФ от 21.09.2022 N 647 &quot;Об объявлении частичной мобилизации в Российской Федерации&quot; {КонсультантПлюс}">
        <w:r>
          <w:rPr>
            <w:sz w:val="20"/>
            <w:color w:val="0000ff"/>
          </w:rPr>
          <w:t xml:space="preserve">подпунктами "а"</w:t>
        </w:r>
      </w:hyperlink>
      <w:r>
        <w:rPr>
          <w:sz w:val="20"/>
        </w:rPr>
        <w:t xml:space="preserve">, </w:t>
      </w:r>
      <w:hyperlink w:history="0" r:id="rId258" w:tooltip="Указ Президента РФ от 21.09.2022 N 647 &quot;Об объявлении частичной мобилизации в Российской Федерации&quot; {КонсультантПлюс}">
        <w:r>
          <w:rPr>
            <w:sz w:val="20"/>
            <w:color w:val="0000ff"/>
          </w:rPr>
          <w:t xml:space="preserve">"б" пункта 5</w:t>
        </w:r>
      </w:hyperlink>
      <w:r>
        <w:rPr>
          <w:sz w:val="20"/>
        </w:rPr>
        <w:t xml:space="preserve"> Указа Президента Российской Федерации от 21 сентября 2022 года N 647 "Об объявлении частичной мобилизации в Российской Федерации", - представляет Военный комиссариат автономного округа.</w:t>
      </w:r>
    </w:p>
    <w:p>
      <w:pPr>
        <w:pStyle w:val="0"/>
        <w:spacing w:before="200" w:lineRule="auto"/>
        <w:ind w:firstLine="540"/>
        <w:jc w:val="both"/>
      </w:pPr>
      <w:r>
        <w:rPr>
          <w:sz w:val="20"/>
        </w:rPr>
        <w:t xml:space="preserve">Передача сведений, предусмотренных настоящим подпунктом, осуществляется через военные комиссариаты муниципальных образований автономного округа в структурные подразделения Департамента социального развития автономного округа - управления социальной защиты населения, опеки и попечительства.</w:t>
      </w:r>
    </w:p>
    <w:p>
      <w:pPr>
        <w:pStyle w:val="0"/>
        <w:spacing w:before="200" w:lineRule="auto"/>
        <w:ind w:firstLine="540"/>
        <w:jc w:val="both"/>
      </w:pPr>
      <w:r>
        <w:rPr>
          <w:sz w:val="20"/>
        </w:rPr>
        <w:t xml:space="preserve">1.4.3. В </w:t>
      </w:r>
      <w:hyperlink w:history="0" w:anchor="P404" w:tooltip="1.1.5. Имеющих гражданство Российской Федерации и место жительства в автономном округе,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далее также - специальная военная операция) и являющихся сотрудниками федеральных органов исполнительной власти, расположенных в автономном округе, и федеральных государственных органов, в которых федеральным законом предусмотрена военна...">
        <w:r>
          <w:rPr>
            <w:sz w:val="20"/>
            <w:color w:val="0000ff"/>
          </w:rPr>
          <w:t xml:space="preserve">подпункте 1.1.5 пункта 1.1</w:t>
        </w:r>
      </w:hyperlink>
      <w:r>
        <w:rPr>
          <w:sz w:val="20"/>
        </w:rPr>
        <w:t xml:space="preserve"> Порядка, - с указанием номеров счетов, открытых гражданами в кредитных организациях, - представляют Управление Федеральной службы войск национальной гвардии Российской Федерации по автономному округу, Управление Министерства внутренних дел Российской Федерации по автономному округу, Военный комиссариат автономного округа, пункт отбора на военную службу по контракту 3 разряда, г. Ханты-Мансийск.</w:t>
      </w:r>
    </w:p>
    <w:p>
      <w:pPr>
        <w:pStyle w:val="0"/>
        <w:spacing w:before="200" w:lineRule="auto"/>
        <w:ind w:firstLine="540"/>
        <w:jc w:val="both"/>
      </w:pPr>
      <w:r>
        <w:rPr>
          <w:sz w:val="20"/>
        </w:rPr>
        <w:t xml:space="preserve">1.5. Департамент социального развития автономного округа в течение 1 рабочего дня со дня получения от указанных в </w:t>
      </w:r>
      <w:hyperlink w:history="0" w:anchor="P446" w:tooltip="1.4. Уполномоченные органы (по согласованию) представляют в Департамент социального развития автономного округа оформленные с соблюдением требований Федерального закона от 27 июля 2006 года N 152-ФЗ &quot;О персональных данных&quot; списки граждан, указанных:">
        <w:r>
          <w:rPr>
            <w:sz w:val="20"/>
            <w:color w:val="0000ff"/>
          </w:rPr>
          <w:t xml:space="preserve">пункте 1.4</w:t>
        </w:r>
      </w:hyperlink>
      <w:r>
        <w:rPr>
          <w:sz w:val="20"/>
        </w:rPr>
        <w:t xml:space="preserve"> Порядка уполномоченных органов списков граждан направляет их в казенное учреждение автономного округа "Агентство социального благополучия населения" (далее - Агентство социального благополучия населения).</w:t>
      </w:r>
    </w:p>
    <w:p>
      <w:pPr>
        <w:pStyle w:val="0"/>
        <w:spacing w:before="200" w:lineRule="auto"/>
        <w:ind w:firstLine="540"/>
        <w:jc w:val="both"/>
      </w:pPr>
      <w:r>
        <w:rPr>
          <w:sz w:val="20"/>
        </w:rPr>
        <w:t xml:space="preserve">Перечисление денежной выплаты осуществляет Агентство социального благополучия населения в течение 1 рабочего дня со дня получения от Департамента социального развития автономного округа соответствующего списка граждан.</w:t>
      </w:r>
    </w:p>
    <w:bookmarkStart w:id="454" w:name="P454"/>
    <w:bookmarkEnd w:id="454"/>
    <w:p>
      <w:pPr>
        <w:pStyle w:val="0"/>
        <w:spacing w:before="200" w:lineRule="auto"/>
        <w:ind w:firstLine="540"/>
        <w:jc w:val="both"/>
      </w:pPr>
      <w:r>
        <w:rPr>
          <w:sz w:val="20"/>
        </w:rPr>
        <w:t xml:space="preserve">1.6. Для получения денежной выплаты граждане, указанные в </w:t>
      </w:r>
      <w:hyperlink w:history="0" w:anchor="P402" w:tooltip="1.1.4. Имеющих гражданство Российской Федерации и место жительства в автономном округе (в том числе на дату обращения с целью получения мер поддержки согласно настоящему постановлению), заключивших контракт о добровольном содействии в выполнении задач, возложенных на Вооруженные Силы Российской Федерации (далее - контракт о добровольном содействии), и направленных для выполнения задач в ходе специальной военной операции на территориях Украины, Донецкой Народной Республики, Луганской Народной Республики, ...">
        <w:r>
          <w:rPr>
            <w:sz w:val="20"/>
            <w:color w:val="0000ff"/>
          </w:rPr>
          <w:t xml:space="preserve">подпункте 1.1.4 пункта 1.1</w:t>
        </w:r>
      </w:hyperlink>
      <w:r>
        <w:rPr>
          <w:sz w:val="20"/>
        </w:rPr>
        <w:t xml:space="preserve"> Порядка, представляют в Агентство социального благополучия населения по месту жительства почтовым отправлением, либо непосредственно в автономное учреждение автономного округа "Многофункциональный центр предоставления государственных и муниципальных услуг Югры" и его структурные подразделения (далее - МФЦ), или в электронном виде через федеральную государственную информационную систему "Единый портал государственных и муниципальных услуг (функций)" следующие документы (сведения):</w:t>
      </w:r>
    </w:p>
    <w:p>
      <w:pPr>
        <w:pStyle w:val="0"/>
        <w:jc w:val="both"/>
      </w:pPr>
      <w:r>
        <w:rPr>
          <w:sz w:val="20"/>
        </w:rPr>
        <w:t xml:space="preserve">(в ред. </w:t>
      </w:r>
      <w:hyperlink w:history="0" r:id="rId259" w:tooltip="Постановление Правительства ХМАО - Югры от 02.03.2026 N 5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02.03.2026 N 59-п)</w:t>
      </w:r>
    </w:p>
    <w:p>
      <w:pPr>
        <w:pStyle w:val="0"/>
        <w:spacing w:before="200" w:lineRule="auto"/>
        <w:ind w:firstLine="540"/>
        <w:jc w:val="both"/>
      </w:pPr>
      <w:r>
        <w:rPr>
          <w:sz w:val="20"/>
        </w:rPr>
        <w:t xml:space="preserve">1.6.1. Для получения денежной выплаты, указанной в </w:t>
      </w:r>
      <w:hyperlink w:history="0" w:anchor="P415" w:tooltip="1.3.1. 400 000 рублей - при заключении гражданином контракта о прохождении военной службы (за исключением случаев, установленных подпунктами 1.3.4 - 1.3.7 настоящего пункта), контракта о прохождении военной службы, заключенного из мест лишения свободы, контракта о добровольном содействии и направлении для выполнения задач в ходе специальной военной операции, а при призыве на военную службу по частичной мобилизации в Вооруженные Силы Российской Федерации - после приема гражданина воинской частью, граждана...">
        <w:r>
          <w:rPr>
            <w:sz w:val="20"/>
            <w:color w:val="0000ff"/>
          </w:rPr>
          <w:t xml:space="preserve">подпункте 1.3.1 пункта 1.3</w:t>
        </w:r>
      </w:hyperlink>
      <w:r>
        <w:rPr>
          <w:sz w:val="20"/>
        </w:rPr>
        <w:t xml:space="preserve"> Порядка:</w:t>
      </w:r>
    </w:p>
    <w:p>
      <w:pPr>
        <w:pStyle w:val="0"/>
        <w:spacing w:before="200" w:lineRule="auto"/>
        <w:ind w:firstLine="540"/>
        <w:jc w:val="both"/>
      </w:pPr>
      <w:r>
        <w:rPr>
          <w:sz w:val="20"/>
        </w:rPr>
        <w:t xml:space="preserve">заявление по форме, утвержденной Департаментом социального развития автономного округа;</w:t>
      </w:r>
    </w:p>
    <w:p>
      <w:pPr>
        <w:pStyle w:val="0"/>
        <w:spacing w:before="200" w:lineRule="auto"/>
        <w:ind w:firstLine="540"/>
        <w:jc w:val="both"/>
      </w:pPr>
      <w:r>
        <w:rPr>
          <w:sz w:val="20"/>
        </w:rPr>
        <w:t xml:space="preserve">абзац утратил силу с 11 декабря 2024 года. - </w:t>
      </w:r>
      <w:hyperlink w:history="0" r:id="rId260" w:tooltip="Постановление Правительства ХМАО - Югры от 11.12.2024 N 466-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Постановление</w:t>
        </w:r>
      </w:hyperlink>
      <w:r>
        <w:rPr>
          <w:sz w:val="20"/>
        </w:rPr>
        <w:t xml:space="preserve"> Правительства ХМАО - Югры от 11.12.2024 N 466-п.</w:t>
      </w:r>
    </w:p>
    <w:p>
      <w:pPr>
        <w:pStyle w:val="0"/>
        <w:spacing w:before="200" w:lineRule="auto"/>
        <w:ind w:firstLine="540"/>
        <w:jc w:val="both"/>
      </w:pPr>
      <w:r>
        <w:rPr>
          <w:sz w:val="20"/>
        </w:rPr>
        <w:t xml:space="preserve">1.6.2. Для получения денежной выплаты, указанной в </w:t>
      </w:r>
      <w:hyperlink w:history="0" w:anchor="P417" w:tooltip="1.3.2. 100 000 рублей - при увольнении с военной службы, за исключением случая, указанного в подпункте &quot;в&quot; пункта 5 Указа Президента Российской Федерации от 21 сентября 2022 года N 647 &quot;Об объявлении частичной мобилизации в Российской Федерации&quot;, при исключении из добровольческого формирования по одному из оснований, предусмотренных подпунктами 1, 2 пункта 7 статьи 22.1 Федерального закона от 31 мая 1996 года N 61-ФЗ &quot;Об обороне&quot;, а при призыве на военную службу по частичной мобилизации в Вооруженные Сил...">
        <w:r>
          <w:rPr>
            <w:sz w:val="20"/>
            <w:color w:val="0000ff"/>
          </w:rPr>
          <w:t xml:space="preserve">подпункте 1.3.2 пункта 1.3</w:t>
        </w:r>
      </w:hyperlink>
      <w:r>
        <w:rPr>
          <w:sz w:val="20"/>
        </w:rPr>
        <w:t xml:space="preserve"> Порядка:</w:t>
      </w:r>
    </w:p>
    <w:p>
      <w:pPr>
        <w:pStyle w:val="0"/>
        <w:spacing w:before="200" w:lineRule="auto"/>
        <w:ind w:firstLine="540"/>
        <w:jc w:val="both"/>
      </w:pPr>
      <w:r>
        <w:rPr>
          <w:sz w:val="20"/>
        </w:rPr>
        <w:t xml:space="preserve">заявление по форме, утвержденной Департаментом социального развития автономного округа;</w:t>
      </w:r>
    </w:p>
    <w:p>
      <w:pPr>
        <w:pStyle w:val="0"/>
        <w:spacing w:before="200" w:lineRule="auto"/>
        <w:ind w:firstLine="540"/>
        <w:jc w:val="both"/>
      </w:pPr>
      <w:r>
        <w:rPr>
          <w:sz w:val="20"/>
        </w:rPr>
        <w:t xml:space="preserve">копию выписки из приказа командира воинской (войсковой) части о прекращении выполнения специальных задач специальной военной операции, освобождении от занимаемой должности по одному из оснований, предусмотренных </w:t>
      </w:r>
      <w:hyperlink w:history="0" r:id="rId261" w:tooltip="Федеральный закон от 31.05.1996 N 61-ФЗ (ред. от 04.11.2025) &quot;Об обороне&quot; {КонсультантПлюс}">
        <w:r>
          <w:rPr>
            <w:sz w:val="20"/>
            <w:color w:val="0000ff"/>
          </w:rPr>
          <w:t xml:space="preserve">подпунктами 1</w:t>
        </w:r>
      </w:hyperlink>
      <w:r>
        <w:rPr>
          <w:sz w:val="20"/>
        </w:rPr>
        <w:t xml:space="preserve">, </w:t>
      </w:r>
      <w:hyperlink w:history="0" r:id="rId262" w:tooltip="Федеральный закон от 31.05.1996 N 61-ФЗ (ред. от 04.11.2025) &quot;Об обороне&quot; {КонсультантПлюс}">
        <w:r>
          <w:rPr>
            <w:sz w:val="20"/>
            <w:color w:val="0000ff"/>
          </w:rPr>
          <w:t xml:space="preserve">2 пункта 7 статьи 22.1</w:t>
        </w:r>
      </w:hyperlink>
      <w:r>
        <w:rPr>
          <w:sz w:val="20"/>
        </w:rPr>
        <w:t xml:space="preserve"> Федерального закона от 31 мая 1996 года N 61-ФЗ "Об обороне".</w:t>
      </w:r>
    </w:p>
    <w:p>
      <w:pPr>
        <w:pStyle w:val="0"/>
        <w:jc w:val="both"/>
      </w:pPr>
      <w:r>
        <w:rPr>
          <w:sz w:val="20"/>
        </w:rPr>
        <w:t xml:space="preserve">(в ред. </w:t>
      </w:r>
      <w:hyperlink w:history="0" r:id="rId263" w:tooltip="Постановление Правительства ХМАО - Югры от 02.03.2026 N 5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02.03.2026 N 59-п)</w:t>
      </w:r>
    </w:p>
    <w:bookmarkStart w:id="463" w:name="P463"/>
    <w:bookmarkEnd w:id="463"/>
    <w:p>
      <w:pPr>
        <w:pStyle w:val="0"/>
        <w:spacing w:before="200" w:lineRule="auto"/>
        <w:ind w:firstLine="540"/>
        <w:jc w:val="both"/>
      </w:pPr>
      <w:r>
        <w:rPr>
          <w:sz w:val="20"/>
        </w:rPr>
        <w:t xml:space="preserve">1.7. Сведения, подтверждающие факт участия граждан, указанных в </w:t>
      </w:r>
      <w:hyperlink w:history="0" w:anchor="P402" w:tooltip="1.1.4. Имеющих гражданство Российской Федерации и место жительства в автономном округе (в том числе на дату обращения с целью получения мер поддержки согласно настоящему постановлению), заключивших контракт о добровольном содействии в выполнении задач, возложенных на Вооруженные Силы Российской Федерации (далее - контракт о добровольном содействии), и направленных для выполнения задач в ходе специальной военной операции на территориях Украины, Донецкой Народной Республики, Луганской Народной Республики, ...">
        <w:r>
          <w:rPr>
            <w:sz w:val="20"/>
            <w:color w:val="0000ff"/>
          </w:rPr>
          <w:t xml:space="preserve">подпункте 1.1.4 пункта 1.1</w:t>
        </w:r>
      </w:hyperlink>
      <w:r>
        <w:rPr>
          <w:sz w:val="20"/>
        </w:rPr>
        <w:t xml:space="preserve"> Порядка, в специальной военной операции в составе добровольческого формирования, созданного в соответствии с Федеральным </w:t>
      </w:r>
      <w:hyperlink w:history="0" r:id="rId264" w:tooltip="Федеральный закон от 31.05.1996 N 61-ФЗ (ред. от 04.11.2025) &quot;Об обороне&quot; {КонсультантПлюс}">
        <w:r>
          <w:rPr>
            <w:sz w:val="20"/>
            <w:color w:val="0000ff"/>
          </w:rPr>
          <w:t xml:space="preserve">законом</w:t>
        </w:r>
      </w:hyperlink>
      <w:r>
        <w:rPr>
          <w:sz w:val="20"/>
        </w:rPr>
        <w:t xml:space="preserve"> от 31 мая 1996 года N 61-ФЗ "Об обороне", Агентство социального благополучия населения получает с использованием единой системы межведомственного электронного взаимодействия в Министерстве обороны Российской Федерации путем направления соответствующего запроса в течение 1 рабочего дня со дня поступления заявления, указанного в </w:t>
      </w:r>
      <w:hyperlink w:history="0" w:anchor="P454" w:tooltip="1.6. Для получения денежной выплаты граждане, указанные в подпункте 1.1.4 пункта 1.1 Порядка, представляют в Агентство социального благополучия населения по месту жительства почтовым отправлением, либо непосредственно в автономное учреждение автономного округа &quot;Многофункциональный центр предоставления государственных и муниципальных услуг Югры&quot; и его структурные подразделения (далее - МФЦ), или в электронном виде через федеральную государственную информационную систему &quot;Единый портал государственных и му...">
        <w:r>
          <w:rPr>
            <w:sz w:val="20"/>
            <w:color w:val="0000ff"/>
          </w:rPr>
          <w:t xml:space="preserve">пункте 1.6</w:t>
        </w:r>
      </w:hyperlink>
      <w:r>
        <w:rPr>
          <w:sz w:val="20"/>
        </w:rPr>
        <w:t xml:space="preserve"> Порядка.</w:t>
      </w:r>
    </w:p>
    <w:p>
      <w:pPr>
        <w:pStyle w:val="0"/>
        <w:spacing w:before="200" w:lineRule="auto"/>
        <w:ind w:firstLine="540"/>
        <w:jc w:val="both"/>
      </w:pPr>
      <w:r>
        <w:rPr>
          <w:sz w:val="20"/>
        </w:rPr>
        <w:t xml:space="preserve">Перечисление денежной выплаты гражданам, указанным в </w:t>
      </w:r>
      <w:hyperlink w:history="0" w:anchor="P402" w:tooltip="1.1.4. Имеющих гражданство Российской Федерации и место жительства в автономном округе (в том числе на дату обращения с целью получения мер поддержки согласно настоящему постановлению), заключивших контракт о добровольном содействии в выполнении задач, возложенных на Вооруженные Силы Российской Федерации (далее - контракт о добровольном содействии), и направленных для выполнения задач в ходе специальной военной операции на территориях Украины, Донецкой Народной Республики, Луганской Народной Республики, ...">
        <w:r>
          <w:rPr>
            <w:sz w:val="20"/>
            <w:color w:val="0000ff"/>
          </w:rPr>
          <w:t xml:space="preserve">подпункте 1.1.4 пункта 1.1</w:t>
        </w:r>
      </w:hyperlink>
      <w:r>
        <w:rPr>
          <w:sz w:val="20"/>
        </w:rPr>
        <w:t xml:space="preserve"> Порядка, осуществляет Агентство социального благополучия населения в течение 1 рабочего дня со дня поступления сведений с использованием единой системы межведомственного электронного взаимодействия, указанных в </w:t>
      </w:r>
      <w:hyperlink w:history="0" w:anchor="P463" w:tooltip="1.7. Сведения, подтверждающие факт участия граждан, указанных в подпункте 1.1.4 пункта 1.1 Порядка, в специальной военной операции в составе добровольческого формирования, созданного в соответствии с Федеральным законом от 31 мая 1996 года N 61-ФЗ &quot;Об обороне&quot;, Агентство социального благополучия населения получает с использованием единой системы межведомственного электронного взаимодействия в Министерстве обороны Российской Федерации путем направления соответствующего запроса в течение 1 рабочего дня со ...">
        <w:r>
          <w:rPr>
            <w:sz w:val="20"/>
            <w:color w:val="0000ff"/>
          </w:rPr>
          <w:t xml:space="preserve">абзаце первом</w:t>
        </w:r>
      </w:hyperlink>
      <w:r>
        <w:rPr>
          <w:sz w:val="20"/>
        </w:rPr>
        <w:t xml:space="preserve"> настоящего пункта, на счета, открытые в кредитных организациях.</w:t>
      </w:r>
    </w:p>
    <w:p>
      <w:pPr>
        <w:pStyle w:val="0"/>
        <w:jc w:val="both"/>
      </w:pPr>
      <w:r>
        <w:rPr>
          <w:sz w:val="20"/>
        </w:rPr>
        <w:t xml:space="preserve">(п. 1.7 в ред. </w:t>
      </w:r>
      <w:hyperlink w:history="0" r:id="rId265" w:tooltip="Постановление Правительства ХМАО - Югры от 11.12.2024 N 466-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11.12.2024 N 466-п)</w:t>
      </w:r>
    </w:p>
    <w:p>
      <w:pPr>
        <w:pStyle w:val="0"/>
        <w:spacing w:before="200" w:lineRule="auto"/>
        <w:ind w:firstLine="540"/>
        <w:jc w:val="both"/>
      </w:pPr>
      <w:r>
        <w:rPr>
          <w:sz w:val="20"/>
        </w:rPr>
        <w:t xml:space="preserve">1.8. При досрочном расторжении контракта о прохождении военной службы или о добровольном содействии, увольнении с военной службы по основанию, предусмотренному </w:t>
      </w:r>
      <w:hyperlink w:history="0" r:id="rId266" w:tooltip="Указ Президента РФ от 21.09.2022 N 647 &quot;Об объявлении частичной мобилизации в Российской Федерации&quot; {КонсультантПлюс}">
        <w:r>
          <w:rPr>
            <w:sz w:val="20"/>
            <w:color w:val="0000ff"/>
          </w:rPr>
          <w:t xml:space="preserve">подпунктом "в" пункта 5</w:t>
        </w:r>
      </w:hyperlink>
      <w:r>
        <w:rPr>
          <w:sz w:val="20"/>
        </w:rPr>
        <w:t xml:space="preserve"> Указа Президента Российской Федерации от 21 сентября 2022 года N 647 "Об объявлении частичной мобилизации в Российской Федерации", а также в случае утраты права на получение денежной выплаты в связи с отсрочкой от призыва на военную службу по частичной мобилизации в Вооруженные Силы Российской Федерации полученная гражданином денежная выплата подлежит возврату в полном объеме в течение 30 дней с даты наступления такого случая.</w:t>
      </w:r>
    </w:p>
    <w:p>
      <w:pPr>
        <w:pStyle w:val="0"/>
        <w:spacing w:before="200" w:lineRule="auto"/>
        <w:ind w:firstLine="540"/>
        <w:jc w:val="both"/>
      </w:pPr>
      <w:r>
        <w:rPr>
          <w:sz w:val="20"/>
        </w:rPr>
        <w:t xml:space="preserve">1.9. Агентство социального благополучия населения в течение 1 рабочего дня после получения сведений о досрочном расторжении контракта о прохождении военной службы или о добровольном содействии, увольнении с военной службы по основанию, предусмотренному </w:t>
      </w:r>
      <w:hyperlink w:history="0" r:id="rId267" w:tooltip="Указ Президента РФ от 21.09.2022 N 647 &quot;Об объявлении частичной мобилизации в Российской Федерации&quot; {КонсультантПлюс}">
        <w:r>
          <w:rPr>
            <w:sz w:val="20"/>
            <w:color w:val="0000ff"/>
          </w:rPr>
          <w:t xml:space="preserve">подпунктом "в" пункта 5</w:t>
        </w:r>
      </w:hyperlink>
      <w:r>
        <w:rPr>
          <w:sz w:val="20"/>
        </w:rPr>
        <w:t xml:space="preserve"> Указа Президента Российской Федерации от 21 сентября 2022 года N 647 "Об объявлении частичной мобилизации в Российской Федерации", утрате права на получение денежной выплаты в связи с отсрочкой от призыва на военную службу по частичной мобилизации в Вооруженные Силы Российской Федерации направляет гражданину уведомление о необходимости возврата полученных средств в полном объеме.</w:t>
      </w:r>
    </w:p>
    <w:p>
      <w:pPr>
        <w:pStyle w:val="0"/>
        <w:spacing w:before="200" w:lineRule="auto"/>
        <w:ind w:firstLine="540"/>
        <w:jc w:val="both"/>
      </w:pPr>
      <w:r>
        <w:rPr>
          <w:sz w:val="20"/>
        </w:rPr>
        <w:t xml:space="preserve">1.10. По решению граждан, указанных в </w:t>
      </w:r>
      <w:hyperlink w:history="0" w:anchor="P397" w:tooltip="1.1. Правом на получение денежной выплаты обладают граждане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 направленные на установление признаков состава преступления по статье 337 и (или) статье 338 Уголовного кодекса Российской Федерации, или в отношении которых имеются вступившие в законную силу решения суда по одной из указанных статей Уголовного кодекса Российской Федер...">
        <w:r>
          <w:rPr>
            <w:sz w:val="20"/>
            <w:color w:val="0000ff"/>
          </w:rPr>
          <w:t xml:space="preserve">пункте 1.1</w:t>
        </w:r>
      </w:hyperlink>
      <w:r>
        <w:rPr>
          <w:sz w:val="20"/>
        </w:rPr>
        <w:t xml:space="preserve"> Порядка, денежная выплата, предусмотренная </w:t>
      </w:r>
      <w:hyperlink w:history="0" w:anchor="P414" w:tooltip="1.3. Денежная выплата предоставляется в размерах:">
        <w:r>
          <w:rPr>
            <w:sz w:val="20"/>
            <w:color w:val="0000ff"/>
          </w:rPr>
          <w:t xml:space="preserve">пунктом 1.3</w:t>
        </w:r>
      </w:hyperlink>
      <w:r>
        <w:rPr>
          <w:sz w:val="20"/>
        </w:rPr>
        <w:t xml:space="preserve"> Порядка, может предоставляться членам их семьи (родителю (усыновителю), супругу (супруге), ребенку (детям) (в том числе усыновленным)) на указанные ими номера счетов, открытых в кредитных организациях на территории Российской Федерации.</w:t>
      </w:r>
    </w:p>
    <w:p>
      <w:pPr>
        <w:pStyle w:val="0"/>
        <w:ind w:firstLine="540"/>
        <w:jc w:val="both"/>
      </w:pPr>
      <w:r>
        <w:rPr>
          <w:sz w:val="20"/>
        </w:rPr>
      </w:r>
    </w:p>
    <w:bookmarkStart w:id="470" w:name="P470"/>
    <w:bookmarkEnd w:id="470"/>
    <w:p>
      <w:pPr>
        <w:pStyle w:val="2"/>
        <w:outlineLvl w:val="1"/>
        <w:jc w:val="center"/>
      </w:pPr>
      <w:r>
        <w:rPr>
          <w:sz w:val="20"/>
        </w:rPr>
        <w:t xml:space="preserve">Раздел II. УСЛОВИЯ ПРЕДОСТАВЛЕНИЯ ДЕНЕЖНОЙ ВЫПЛАТЫ ОТДЕЛЬНЫМ</w:t>
      </w:r>
    </w:p>
    <w:p>
      <w:pPr>
        <w:pStyle w:val="2"/>
        <w:jc w:val="center"/>
      </w:pPr>
      <w:r>
        <w:rPr>
          <w:sz w:val="20"/>
        </w:rPr>
        <w:t xml:space="preserve">КАТЕГОРИЯМ ГРАЖДАН, ПОЛУЧИВШИМ РАНЕНИЕ (КОНТУЗИЮ, ТРАВМУ,</w:t>
      </w:r>
    </w:p>
    <w:p>
      <w:pPr>
        <w:pStyle w:val="2"/>
        <w:jc w:val="center"/>
      </w:pPr>
      <w:r>
        <w:rPr>
          <w:sz w:val="20"/>
        </w:rPr>
        <w:t xml:space="preserve">УВЕЧЬЕ), И ИХ СЕМЬЯМ В СЛУЧАЕ ГИБЕЛИ (СМЕРТИ) ТАКИХ ГРАЖДАН</w:t>
      </w:r>
    </w:p>
    <w:p>
      <w:pPr>
        <w:pStyle w:val="2"/>
        <w:jc w:val="center"/>
      </w:pPr>
      <w:r>
        <w:rPr>
          <w:sz w:val="20"/>
        </w:rPr>
        <w:t xml:space="preserve">(ДАЛЕЕ В НАСТОЯЩЕМ РАЗДЕЛЕ - ДЕНЕЖНАЯ ВЫПЛАТА)</w:t>
      </w:r>
    </w:p>
    <w:p>
      <w:pPr>
        <w:pStyle w:val="0"/>
        <w:ind w:firstLine="540"/>
        <w:jc w:val="both"/>
      </w:pPr>
      <w:r>
        <w:rPr>
          <w:sz w:val="20"/>
        </w:rPr>
      </w:r>
    </w:p>
    <w:bookmarkStart w:id="475" w:name="P475"/>
    <w:bookmarkEnd w:id="475"/>
    <w:p>
      <w:pPr>
        <w:pStyle w:val="0"/>
        <w:ind w:firstLine="540"/>
        <w:jc w:val="both"/>
      </w:pPr>
      <w:r>
        <w:rPr>
          <w:sz w:val="20"/>
        </w:rPr>
        <w:t xml:space="preserve">2.1. Установить, что:</w:t>
      </w:r>
    </w:p>
    <w:bookmarkStart w:id="476" w:name="P476"/>
    <w:bookmarkEnd w:id="476"/>
    <w:p>
      <w:pPr>
        <w:pStyle w:val="0"/>
        <w:spacing w:before="200" w:lineRule="auto"/>
        <w:ind w:firstLine="540"/>
        <w:jc w:val="both"/>
      </w:pPr>
      <w:r>
        <w:rPr>
          <w:sz w:val="20"/>
        </w:rPr>
        <w:t xml:space="preserve">2.1.1. В случае гибели, смерти, признания безвестно отсутствующим или объявления умершим (далее в настоящем разделе - гибель (смерть)) лиц, указанных в </w:t>
      </w:r>
      <w:hyperlink w:history="0" w:anchor="P397" w:tooltip="1.1. Правом на получение денежной выплаты обладают граждане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 направленные на установление признаков состава преступления по статье 337 и (или) статье 338 Уголовного кодекса Российской Федерации, или в отношении которых имеются вступившие в законную силу решения суда по одной из указанных статей Уголовного кодекса Российской Федер...">
        <w:r>
          <w:rPr>
            <w:sz w:val="20"/>
            <w:color w:val="0000ff"/>
          </w:rPr>
          <w:t xml:space="preserve">пункте 1.1</w:t>
        </w:r>
      </w:hyperlink>
      <w:r>
        <w:rPr>
          <w:sz w:val="20"/>
        </w:rPr>
        <w:t xml:space="preserve"> Порядка, ветеранов боевых действий, лиц, проходящих службу в войсках национальной гвардии Российской Федерации и имеющих специальные звания полиции, граждан Российской Федерации, поступивших после 23 февраля 2022 года на военную службу по контракту в Вооруженные Силы Российской Федерации через военные комиссариаты или пункты отбора на военную службу по контракту иных субъектов Российской Федерации, принимавших участие в специальной военной операции на территориях Донецкой Народной Республики, Луганской Народной Республики и Украины (далее также - участники специальной военной операции), лиц,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прилегающих к районам проведения специальной военной операции (далее - участники отражения вооруженного вторжения, отражение вооруженного вторжения), членам их семей, проживающим в автономном округе на день гибели (смерти) указанных лиц, а также членам семей участников специальной военной операции, участников отражения вооруженного вторжения, имевших на день гибели (смерти) место жительства в автономном округе, зарегистрированным по месту жительства в Тюменской области или Ямало-Ненецком автономном округе, в том числе на день гибели (смерти) указанных лиц, не имеющим права на получение аналогичной поддержки в другом субъекте Российской Федерации, в котором они зарегистрированы по месту жительства либо по месту поступления участника специальной военной операции, участника отражения вооруженного вторжения на военную службу (службу) в Вооруженные Силы Российской Федерации, войска национальной гвардии Российской Федерации, иные федеральные органы исполнительной власти и федеральные государственные органы, в которых федеральным законом предусмотрена военная служба (далее - члены семей погибших участников), осуществляется денежная выплата в размере 3 000 000 рублей в равных долях на каждого:</w:t>
      </w:r>
    </w:p>
    <w:p>
      <w:pPr>
        <w:pStyle w:val="0"/>
        <w:jc w:val="both"/>
      </w:pPr>
      <w:r>
        <w:rPr>
          <w:sz w:val="20"/>
        </w:rPr>
        <w:t xml:space="preserve">(в ред. постановлений Правительства ХМАО - Югры от 12.07.2025 </w:t>
      </w:r>
      <w:hyperlink w:history="0" r:id="rId268" w:tooltip="Постановление Правительства ХМАО - Югры от 12.07.2025 N 243-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243-п</w:t>
        </w:r>
      </w:hyperlink>
      <w:r>
        <w:rPr>
          <w:sz w:val="20"/>
        </w:rPr>
        <w:t xml:space="preserve">, от 30.10.2025 </w:t>
      </w:r>
      <w:hyperlink w:history="0" r:id="rId269" w:tooltip="Постановление Правительства ХМАО - Югры от 30.10.2025 N 420-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420-п</w:t>
        </w:r>
      </w:hyperlink>
      <w:r>
        <w:rPr>
          <w:sz w:val="20"/>
        </w:rPr>
        <w:t xml:space="preserve">)</w:t>
      </w:r>
    </w:p>
    <w:p>
      <w:pPr>
        <w:pStyle w:val="0"/>
        <w:spacing w:before="200" w:lineRule="auto"/>
        <w:ind w:firstLine="540"/>
        <w:jc w:val="both"/>
      </w:pPr>
      <w:r>
        <w:rPr>
          <w:sz w:val="20"/>
        </w:rPr>
        <w:t xml:space="preserve">супруге (супругу), состоящей (состоящему) в зарегистрированном браке с военнослужащим, добровольцем на день его гибели (смерти);</w:t>
      </w:r>
    </w:p>
    <w:p>
      <w:pPr>
        <w:pStyle w:val="0"/>
        <w:spacing w:before="200" w:lineRule="auto"/>
        <w:ind w:firstLine="540"/>
        <w:jc w:val="both"/>
      </w:pPr>
      <w:r>
        <w:rPr>
          <w:sz w:val="20"/>
        </w:rPr>
        <w:t xml:space="preserve">родителя, не лишенного родительских прав;</w:t>
      </w:r>
    </w:p>
    <w:p>
      <w:pPr>
        <w:pStyle w:val="0"/>
        <w:spacing w:before="200" w:lineRule="auto"/>
        <w:ind w:firstLine="540"/>
        <w:jc w:val="both"/>
      </w:pPr>
      <w:r>
        <w:rPr>
          <w:sz w:val="20"/>
        </w:rPr>
        <w:t xml:space="preserve">ребенка (детей), в том числе совершеннолетнего;</w:t>
      </w:r>
    </w:p>
    <w:p>
      <w:pPr>
        <w:pStyle w:val="0"/>
        <w:spacing w:before="200" w:lineRule="auto"/>
        <w:ind w:firstLine="540"/>
        <w:jc w:val="both"/>
      </w:pPr>
      <w:r>
        <w:rPr>
          <w:sz w:val="20"/>
        </w:rPr>
        <w:t xml:space="preserve">лица, имевшего место жительства в автономном округе на день гибели (смерти) погибшего (умершего) участника, в отношении которого установлен факт совместного проживания с ним не менее трех лет и ведения общего хозяйства на момент заключения контракта о прохождении военной службы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призыва на военную службу, в том числе по мобилизации, при наличии у них общего несовершеннолетнего ребенка, а также при соблюдении требований, установленных </w:t>
      </w:r>
      <w:hyperlink w:history="0" r:id="rId270" w:tooltip="Федеральный закон от 31.07.2025 N 317-ФЗ &quot;О внесении изменений в отдельные законодательные акты Российской Федерации&quot; {КонсультантПлюс}">
        <w:r>
          <w:rPr>
            <w:sz w:val="20"/>
            <w:color w:val="0000ff"/>
          </w:rPr>
          <w:t xml:space="preserve">статьей 5</w:t>
        </w:r>
      </w:hyperlink>
      <w:r>
        <w:rPr>
          <w:sz w:val="20"/>
        </w:rPr>
        <w:t xml:space="preserve"> Федерального закона от 31 июля 2025 года N 317-ФЗ "О внесении изменений в отдельные законодательные акты Российской Федерации" (в случае гибели (смерти) лица, проходившего военную службу в Вооруженных Силах Российской Федерации, лица, проходившего военную службу (службу) в войсках национальной гвардии Российской Федерации, в воинских формированиях и органах, указанных в </w:t>
      </w:r>
      <w:hyperlink w:history="0" r:id="rId271" w:tooltip="Федеральный закон от 31.05.1996 N 61-ФЗ (ред. от 04.11.2025) &quot;Об обороне&quot; {КонсультантПлюс}">
        <w:r>
          <w:rPr>
            <w:sz w:val="20"/>
            <w:color w:val="0000ff"/>
          </w:rPr>
          <w:t xml:space="preserve">пункте 6 статьи 1</w:t>
        </w:r>
      </w:hyperlink>
      <w:r>
        <w:rPr>
          <w:sz w:val="20"/>
        </w:rPr>
        <w:t xml:space="preserve"> Федерального закона от 31 мая 1996 года N 61-ФЗ "Об обороне", или лица, заключившего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наступившей в связи с участием в специальной военной операции, отражением вооруженного вторжения (далее соответственно - погибший (умерший) военнослужащий, лицо, в отношении которого установлен факт совместного проживания).</w:t>
      </w:r>
    </w:p>
    <w:p>
      <w:pPr>
        <w:pStyle w:val="0"/>
        <w:jc w:val="both"/>
      </w:pPr>
      <w:r>
        <w:rPr>
          <w:sz w:val="20"/>
        </w:rPr>
        <w:t xml:space="preserve">(абзац введен </w:t>
      </w:r>
      <w:hyperlink w:history="0" r:id="rId272" w:tooltip="Постановление Правительства ХМАО - Югры от 21.01.2026 N 7-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постановлением</w:t>
        </w:r>
      </w:hyperlink>
      <w:r>
        <w:rPr>
          <w:sz w:val="20"/>
        </w:rPr>
        <w:t xml:space="preserve"> Правительства ХМАО - Югры от 21.01.2026 N 7-п)</w:t>
      </w:r>
    </w:p>
    <w:p>
      <w:pPr>
        <w:pStyle w:val="0"/>
        <w:spacing w:before="200" w:lineRule="auto"/>
        <w:ind w:firstLine="540"/>
        <w:jc w:val="both"/>
      </w:pPr>
      <w:r>
        <w:rPr>
          <w:sz w:val="20"/>
        </w:rPr>
        <w:t xml:space="preserve">При отсутствии членов семей, лица, в отношении которого установлен факт совместного проживания, денежная выплата осуществляется в равных долях проживающим в автономном округе на день гибели (смерти) участника специальной военной операции, участника отражения вооруженного вторжения, полнородным и неполнородным братьям и сестрам погибшего участника специальной военной операции, участника отражения вооруженного вторжения, а при их отсутствии - опекуну (попечителю), воспитывавшему погибшего участника специальной военной операции, участника отражения вооруженного вторжения из числа детей-сирот, детей, оставшихся без попечения родителей, до наступления его совершеннолетия, при условии подтверждения указанного факта структурным подразделением Департамента социального развития автономного округа - управлением социальной защиты населения, опеки и попечительства по месту жительства погибшего участника специальной военной операции, участника отражения вооруженного вторжения.</w:t>
      </w:r>
    </w:p>
    <w:p>
      <w:pPr>
        <w:pStyle w:val="0"/>
        <w:jc w:val="both"/>
      </w:pPr>
      <w:r>
        <w:rPr>
          <w:sz w:val="20"/>
        </w:rPr>
        <w:t xml:space="preserve">(в ред. постановлений Правительства ХМАО - Югры от 12.07.2025 </w:t>
      </w:r>
      <w:hyperlink w:history="0" r:id="rId273" w:tooltip="Постановление Правительства ХМАО - Югры от 12.07.2025 N 243-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243-п</w:t>
        </w:r>
      </w:hyperlink>
      <w:r>
        <w:rPr>
          <w:sz w:val="20"/>
        </w:rPr>
        <w:t xml:space="preserve">, от 30.10.2025 </w:t>
      </w:r>
      <w:hyperlink w:history="0" r:id="rId274" w:tooltip="Постановление Правительства ХМАО - Югры от 30.10.2025 N 420-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420-п</w:t>
        </w:r>
      </w:hyperlink>
      <w:r>
        <w:rPr>
          <w:sz w:val="20"/>
        </w:rPr>
        <w:t xml:space="preserve">, от 21.01.2026 </w:t>
      </w:r>
      <w:hyperlink w:history="0" r:id="rId275" w:tooltip="Постановление Правительства ХМАО - Югры от 21.01.2026 N 7-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7-п</w:t>
        </w:r>
      </w:hyperlink>
      <w:r>
        <w:rPr>
          <w:sz w:val="20"/>
        </w:rPr>
        <w:t xml:space="preserve">)</w:t>
      </w:r>
    </w:p>
    <w:p>
      <w:pPr>
        <w:pStyle w:val="0"/>
        <w:spacing w:before="200" w:lineRule="auto"/>
        <w:ind w:firstLine="540"/>
        <w:jc w:val="both"/>
      </w:pPr>
      <w:r>
        <w:rPr>
          <w:sz w:val="20"/>
        </w:rPr>
        <w:t xml:space="preserve">Зарегистрированным по месту жительства в ином субъекте Российской Федерации, за исключением лиц, имеющих право на получение поддержки, указанной в </w:t>
      </w:r>
      <w:hyperlink w:history="0" w:anchor="P476" w:tooltip="2.1.1. В случае гибели, смерти, признания безвестно отсутствующим или объявления умершим (далее в настоящем разделе - гибель (смерть)) лиц, указанных в пункте 1.1 Порядка, ветеранов боевых действий, лиц, проходящих службу в войсках национальной гвардии Российской Федерации и имеющих специальные звания полиции, граждан Российской Федерации, поступивших после 23 февраля 2022 года на военную службу по контракту в Вооруженные Силы Российской Федерации через военные комиссариаты или пункты отбора на военную с...">
        <w:r>
          <w:rPr>
            <w:sz w:val="20"/>
            <w:color w:val="0000ff"/>
          </w:rPr>
          <w:t xml:space="preserve">абзаце первом</w:t>
        </w:r>
      </w:hyperlink>
      <w:r>
        <w:rPr>
          <w:sz w:val="20"/>
        </w:rPr>
        <w:t xml:space="preserve"> настоящего подпункта, членам семьи погибшего участника, имевшего на день гибели (смерти) место жительства в автономном округе (супруг (супруга), состоящий (состоящая) в зарегистрированном браке с участником специальной военной операции, участником отражения вооруженного вторжения на день его гибели (смерти); родитель, не лишенный родительских прав; ребенок (дети), в том числе совершеннолетний, лицо, в отношении которого установлен факт совместного проживания), денежная выплата предоставляется в размере 200 000 рублей на каждого из них, при условии отсутствия права на получение аналогичной поддержки в другом субъекте Российской Федерации, в котором они зарегистрированы по месту жительства либо по месту поступления участника специальной военной операции, участника отражения вооруженного вторжения на военную службу (службу) в Вооруженные Силы Российской Федерации, войска национальной гвардии Российской Федерации, иные федеральные органы исполнительной власти и федеральные государственные органы, в которых федеральным законом предусмотрена военная служба.</w:t>
      </w:r>
    </w:p>
    <w:p>
      <w:pPr>
        <w:pStyle w:val="0"/>
        <w:jc w:val="both"/>
      </w:pPr>
      <w:r>
        <w:rPr>
          <w:sz w:val="20"/>
        </w:rPr>
        <w:t xml:space="preserve">(в ред. постановлений Правительства ХМАО - Югры от 12.07.2025 </w:t>
      </w:r>
      <w:hyperlink w:history="0" r:id="rId276" w:tooltip="Постановление Правительства ХМАО - Югры от 12.07.2025 N 243-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243-п</w:t>
        </w:r>
      </w:hyperlink>
      <w:r>
        <w:rPr>
          <w:sz w:val="20"/>
        </w:rPr>
        <w:t xml:space="preserve">, от 21.01.2026 </w:t>
      </w:r>
      <w:hyperlink w:history="0" r:id="rId277" w:tooltip="Постановление Правительства ХМАО - Югры от 21.01.2026 N 7-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7-п</w:t>
        </w:r>
      </w:hyperlink>
      <w:r>
        <w:rPr>
          <w:sz w:val="20"/>
        </w:rPr>
        <w:t xml:space="preserve">)</w:t>
      </w:r>
    </w:p>
    <w:p>
      <w:pPr>
        <w:pStyle w:val="0"/>
        <w:jc w:val="both"/>
      </w:pPr>
      <w:r>
        <w:rPr>
          <w:sz w:val="20"/>
        </w:rPr>
        <w:t xml:space="preserve">(пп. 2.1.1 в ред. </w:t>
      </w:r>
      <w:hyperlink w:history="0" r:id="rId278" w:tooltip="Постановление Правительства ХМАО - Югры от 19.01.2024 N 1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19.01.2024 N 11-п)</w:t>
      </w:r>
    </w:p>
    <w:bookmarkStart w:id="488" w:name="P488"/>
    <w:bookmarkEnd w:id="488"/>
    <w:p>
      <w:pPr>
        <w:pStyle w:val="0"/>
        <w:spacing w:before="200" w:lineRule="auto"/>
        <w:ind w:firstLine="540"/>
        <w:jc w:val="both"/>
      </w:pPr>
      <w:r>
        <w:rPr>
          <w:sz w:val="20"/>
        </w:rPr>
        <w:t xml:space="preserve">2.1.2. Лицам, указанным в </w:t>
      </w:r>
      <w:hyperlink w:history="0" w:anchor="P397" w:tooltip="1.1. Правом на получение денежной выплаты обладают граждане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 направленные на установление признаков состава преступления по статье 337 и (или) статье 338 Уголовного кодекса Российской Федерации, или в отношении которых имеются вступившие в законную силу решения суда по одной из указанных статей Уголовного кодекса Российской Федер...">
        <w:r>
          <w:rPr>
            <w:sz w:val="20"/>
            <w:color w:val="0000ff"/>
          </w:rPr>
          <w:t xml:space="preserve">пункте 1.1</w:t>
        </w:r>
      </w:hyperlink>
      <w:r>
        <w:rPr>
          <w:sz w:val="20"/>
        </w:rPr>
        <w:t xml:space="preserve"> Порядка, ветеранам боевых действий, проживающим в автономном округе, лицам, проходящим службу в войсках национальной гвардии Российской Федерации и имеющим специальное звание полиции, проживающим в автономном округе, гражданам Российской Федерации, поступившим после 23 февраля 2022 года на военную службу по контракту в Вооруженные Силы Российской Федерации через военные комиссариаты или пункты отбора на военную службу по контракту иных субъектов Российской Федерации, проживающим в автономном округе, принимающим (принимавшим) участие в специальной военной операции на территориях Донецкой Народной Республики, Луганской Народной Республики и Украины, гражданам Российской Федерации, лицам, имеющим место жительства в автономном округе и являющимся участниками отражения вооруженного вторжения, получившим ранение (контузию, травму, увечье) в ходе проведения специальной военной операции и (или) в ходе выполнения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прилегающих к районам проведения специальной военной операции (далее - участники, получившие ранение), осуществляется денежная выплата в размере 500 000 рублей.</w:t>
      </w:r>
    </w:p>
    <w:p>
      <w:pPr>
        <w:pStyle w:val="0"/>
        <w:jc w:val="both"/>
      </w:pPr>
      <w:r>
        <w:rPr>
          <w:sz w:val="20"/>
        </w:rPr>
        <w:t xml:space="preserve">(в ред. </w:t>
      </w:r>
      <w:hyperlink w:history="0" r:id="rId279" w:tooltip="Постановление Правительства ХМАО - Югры от 12.07.2025 N 243-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12.07.2025 N 243-п)</w:t>
      </w:r>
    </w:p>
    <w:p>
      <w:pPr>
        <w:pStyle w:val="0"/>
        <w:spacing w:before="200" w:lineRule="auto"/>
        <w:ind w:firstLine="540"/>
        <w:jc w:val="both"/>
      </w:pPr>
      <w:r>
        <w:rPr>
          <w:sz w:val="20"/>
        </w:rPr>
        <w:t xml:space="preserve">Участникам, получившим ранение, денежная выплата предоставляется при условии отсутствия права на получение аналогичной поддержки по месту жительства (пребывания) на территории Российской Федерации.</w:t>
      </w:r>
    </w:p>
    <w:p>
      <w:pPr>
        <w:pStyle w:val="0"/>
        <w:jc w:val="both"/>
      </w:pPr>
      <w:r>
        <w:rPr>
          <w:sz w:val="20"/>
        </w:rPr>
        <w:t xml:space="preserve">(в ред. постановлений Правительства ХМАО - Югры от 12.07.2025 </w:t>
      </w:r>
      <w:hyperlink w:history="0" r:id="rId280" w:tooltip="Постановление Правительства ХМАО - Югры от 12.07.2025 N 243-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243-п</w:t>
        </w:r>
      </w:hyperlink>
      <w:r>
        <w:rPr>
          <w:sz w:val="20"/>
        </w:rPr>
        <w:t xml:space="preserve">, от 30.10.2025 </w:t>
      </w:r>
      <w:hyperlink w:history="0" r:id="rId281" w:tooltip="Постановление Правительства ХМАО - Югры от 30.10.2025 N 420-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420-п</w:t>
        </w:r>
      </w:hyperlink>
      <w:r>
        <w:rPr>
          <w:sz w:val="20"/>
        </w:rPr>
        <w:t xml:space="preserve">, от 02.03.2026 </w:t>
      </w:r>
      <w:hyperlink w:history="0" r:id="rId282" w:tooltip="Постановление Правительства ХМАО - Югры от 02.03.2026 N 5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59-п</w:t>
        </w:r>
      </w:hyperlink>
      <w:r>
        <w:rPr>
          <w:sz w:val="20"/>
        </w:rPr>
        <w:t xml:space="preserve">)</w:t>
      </w:r>
    </w:p>
    <w:bookmarkStart w:id="492" w:name="P492"/>
    <w:bookmarkEnd w:id="492"/>
    <w:p>
      <w:pPr>
        <w:pStyle w:val="0"/>
        <w:spacing w:before="200" w:lineRule="auto"/>
        <w:ind w:firstLine="540"/>
        <w:jc w:val="both"/>
      </w:pPr>
      <w:r>
        <w:rPr>
          <w:sz w:val="20"/>
        </w:rPr>
        <w:t xml:space="preserve">2.2. Для получения денежной выплаты граждане, указанные в </w:t>
      </w:r>
      <w:hyperlink w:history="0" w:anchor="P475" w:tooltip="2.1. Установить, что:">
        <w:r>
          <w:rPr>
            <w:sz w:val="20"/>
            <w:color w:val="0000ff"/>
          </w:rPr>
          <w:t xml:space="preserve">пункте 2.1</w:t>
        </w:r>
      </w:hyperlink>
      <w:r>
        <w:rPr>
          <w:sz w:val="20"/>
        </w:rPr>
        <w:t xml:space="preserve"> Порядка (либо их законные представители), представляют в Агентство социального благополучия населения по месту жительства почтовым отправлением, либо непосредственно в МФЦ, или в электронном виде через федеральную государственную информационную систему "Единый портал государственных и муниципальных услуг (функций)" заявление по форме, утвержденной Департаментом социального развития автономного округа (далее в настоящем разделе - заявление), в котором указывают номер счета, открытого в кредитной организации на территории Российской Федерации.</w:t>
      </w:r>
    </w:p>
    <w:p>
      <w:pPr>
        <w:pStyle w:val="0"/>
        <w:jc w:val="both"/>
      </w:pPr>
      <w:r>
        <w:rPr>
          <w:sz w:val="20"/>
        </w:rPr>
        <w:t xml:space="preserve">(в ред. постановлений Правительства ХМАО - Югры от 01.08.2024 </w:t>
      </w:r>
      <w:hyperlink w:history="0" r:id="rId283" w:tooltip="Постановление Правительства ХМАО - Югры от 01.08.2024 N 28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281-п</w:t>
        </w:r>
      </w:hyperlink>
      <w:r>
        <w:rPr>
          <w:sz w:val="20"/>
        </w:rPr>
        <w:t xml:space="preserve">, от 11.12.2024 </w:t>
      </w:r>
      <w:hyperlink w:history="0" r:id="rId284" w:tooltip="Постановление Правительства ХМАО - Югры от 11.12.2024 N 466-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466-п</w:t>
        </w:r>
      </w:hyperlink>
      <w:r>
        <w:rPr>
          <w:sz w:val="20"/>
        </w:rPr>
        <w:t xml:space="preserve">, от 02.03.2026 </w:t>
      </w:r>
      <w:hyperlink w:history="0" r:id="rId285" w:tooltip="Постановление Правительства ХМАО - Югры от 02.03.2026 N 5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59-п</w:t>
        </w:r>
      </w:hyperlink>
      <w:r>
        <w:rPr>
          <w:sz w:val="20"/>
        </w:rPr>
        <w:t xml:space="preserve">)</w:t>
      </w:r>
    </w:p>
    <w:bookmarkStart w:id="494" w:name="P494"/>
    <w:bookmarkEnd w:id="494"/>
    <w:p>
      <w:pPr>
        <w:pStyle w:val="0"/>
        <w:spacing w:before="200" w:lineRule="auto"/>
        <w:ind w:firstLine="540"/>
        <w:jc w:val="both"/>
      </w:pPr>
      <w:r>
        <w:rPr>
          <w:sz w:val="20"/>
        </w:rPr>
        <w:t xml:space="preserve">2.2.1. Граждане, указанные в </w:t>
      </w:r>
      <w:hyperlink w:history="0" w:anchor="P476" w:tooltip="2.1.1. В случае гибели, смерти, признания безвестно отсутствующим или объявления умершим (далее в настоящем разделе - гибель (смерть)) лиц, указанных в пункте 1.1 Порядка, ветеранов боевых действий, лиц, проходящих службу в войсках национальной гвардии Российской Федерации и имеющих специальные звания полиции, граждан Российской Федерации, поступивших после 23 февраля 2022 года на военную службу по контракту в Вооруженные Силы Российской Федерации через военные комиссариаты или пункты отбора на военную с...">
        <w:r>
          <w:rPr>
            <w:sz w:val="20"/>
            <w:color w:val="0000ff"/>
          </w:rPr>
          <w:t xml:space="preserve">подпункте 2.1.1 пункта 2.1</w:t>
        </w:r>
      </w:hyperlink>
      <w:r>
        <w:rPr>
          <w:sz w:val="20"/>
        </w:rPr>
        <w:t xml:space="preserve"> Порядка, к заявлению прилагают следующие документы:</w:t>
      </w:r>
    </w:p>
    <w:p>
      <w:pPr>
        <w:pStyle w:val="0"/>
        <w:spacing w:before="200" w:lineRule="auto"/>
        <w:ind w:firstLine="540"/>
        <w:jc w:val="both"/>
      </w:pPr>
      <w:r>
        <w:rPr>
          <w:sz w:val="20"/>
        </w:rPr>
        <w:t xml:space="preserve">справку военного комиссариата либо справку федерального органа исполнительной власти и (или) федерального государственного органа, в котором федеральным законом предусмотрена военная служба, органа внутренних дел Российской Федерации, подтверждающую гибель (смерть) лица, указанного в </w:t>
      </w:r>
      <w:hyperlink w:history="0" w:anchor="P476" w:tooltip="2.1.1. В случае гибели, смерти, признания безвестно отсутствующим или объявления умершим (далее в настоящем разделе - гибель (смерть)) лиц, указанных в пункте 1.1 Порядка, ветеранов боевых действий, лиц, проходящих службу в войсках национальной гвардии Российской Федерации и имеющих специальные звания полиции, граждан Российской Федерации, поступивших после 23 февраля 2022 года на военную службу по контракту в Вооруженные Силы Российской Федерации через военные комиссариаты или пункты отбора на военную с...">
        <w:r>
          <w:rPr>
            <w:sz w:val="20"/>
            <w:color w:val="0000ff"/>
          </w:rPr>
          <w:t xml:space="preserve">подпункте 2.1.1 пункта 2.1</w:t>
        </w:r>
      </w:hyperlink>
      <w:r>
        <w:rPr>
          <w:sz w:val="20"/>
        </w:rPr>
        <w:t xml:space="preserve"> Порядка, при участии его в специальной военной операции или при участии его в отражении вооруженного вторжения;</w:t>
      </w:r>
    </w:p>
    <w:p>
      <w:pPr>
        <w:pStyle w:val="0"/>
        <w:jc w:val="both"/>
      </w:pPr>
      <w:r>
        <w:rPr>
          <w:sz w:val="20"/>
        </w:rPr>
        <w:t xml:space="preserve">(в ред. </w:t>
      </w:r>
      <w:hyperlink w:history="0" r:id="rId286" w:tooltip="Постановление Правительства ХМАО - Югры от 12.07.2025 N 243-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12.07.2025 N 243-п)</w:t>
      </w:r>
    </w:p>
    <w:p>
      <w:pPr>
        <w:pStyle w:val="0"/>
        <w:spacing w:before="200" w:lineRule="auto"/>
        <w:ind w:firstLine="540"/>
        <w:jc w:val="both"/>
      </w:pPr>
      <w:r>
        <w:rPr>
          <w:sz w:val="20"/>
        </w:rPr>
        <w:t xml:space="preserve">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подтверждающие родственные отношения с погибшим (умершим) лицом, указанным в </w:t>
      </w:r>
      <w:hyperlink w:history="0" w:anchor="P476" w:tooltip="2.1.1. В случае гибели, смерти, признания безвестно отсутствующим или объявления умершим (далее в настоящем разделе - гибель (смерть)) лиц, указанных в пункте 1.1 Порядка, ветеранов боевых действий, лиц, проходящих службу в войсках национальной гвардии Российской Федерации и имеющих специальные звания полиции, граждан Российской Федерации, поступивших после 23 февраля 2022 года на военную службу по контракту в Вооруженные Силы Российской Федерации через военные комиссариаты или пункты отбора на военную с...">
        <w:r>
          <w:rPr>
            <w:sz w:val="20"/>
            <w:color w:val="0000ff"/>
          </w:rPr>
          <w:t xml:space="preserve">подпункте 2.1.1 пункта 2.1</w:t>
        </w:r>
      </w:hyperlink>
      <w:r>
        <w:rPr>
          <w:sz w:val="20"/>
        </w:rPr>
        <w:t xml:space="preserve"> Порядка (в случае государственной регистрации актов гражданского состояния на территории иностранного государства);</w:t>
      </w:r>
    </w:p>
    <w:p>
      <w:pPr>
        <w:pStyle w:val="0"/>
        <w:spacing w:before="200" w:lineRule="auto"/>
        <w:ind w:firstLine="540"/>
        <w:jc w:val="both"/>
      </w:pPr>
      <w:r>
        <w:rPr>
          <w:sz w:val="20"/>
        </w:rPr>
        <w:t xml:space="preserve">справку военного комиссариата, войсковой (воинской) части либо федерального органа исполнительной власти или федерального государственного органа, в котором федеральным законом предусмотрена военная служба, органа внутренних дел Российской Федерации, подтверждающую признание участника специальной военной операции безвестно отсутствующим (без вести пропавшим) при участии в специальной военной операции, в отражении вооруженного вторжения, или копию решения суда о признании участника специальной военной операции, участника отражения вооруженного вторжения безвестно отсутствующим при участии в специальной военной операции, в отражении вооруженного вторжения (в случае признания его безвестно пропавшим);</w:t>
      </w:r>
    </w:p>
    <w:p>
      <w:pPr>
        <w:pStyle w:val="0"/>
        <w:jc w:val="both"/>
      </w:pPr>
      <w:r>
        <w:rPr>
          <w:sz w:val="20"/>
        </w:rPr>
        <w:t xml:space="preserve">(в ред. </w:t>
      </w:r>
      <w:hyperlink w:history="0" r:id="rId287" w:tooltip="Постановление Правительства ХМАО - Югры от 12.07.2025 N 243-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12.07.2025 N 243-п)</w:t>
      </w:r>
    </w:p>
    <w:p>
      <w:pPr>
        <w:pStyle w:val="0"/>
        <w:spacing w:before="200" w:lineRule="auto"/>
        <w:ind w:firstLine="540"/>
        <w:jc w:val="both"/>
      </w:pPr>
      <w:r>
        <w:rPr>
          <w:sz w:val="20"/>
        </w:rPr>
        <w:t xml:space="preserve">копию, заверенную в установленном законодательством Российской Федерации порядке, решения суда об установлении факта совместного проживания с погибшим (умершим) военнослужащим - для лица, в отношении которого установлен факт совместного проживания.</w:t>
      </w:r>
    </w:p>
    <w:p>
      <w:pPr>
        <w:pStyle w:val="0"/>
        <w:jc w:val="both"/>
      </w:pPr>
      <w:r>
        <w:rPr>
          <w:sz w:val="20"/>
        </w:rPr>
        <w:t xml:space="preserve">(абзац введен </w:t>
      </w:r>
      <w:hyperlink w:history="0" r:id="rId288" w:tooltip="Постановление Правительства ХМАО - Югры от 21.01.2026 N 7-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постановлением</w:t>
        </w:r>
      </w:hyperlink>
      <w:r>
        <w:rPr>
          <w:sz w:val="20"/>
        </w:rPr>
        <w:t xml:space="preserve"> Правительства ХМАО - Югры от 21.01.2026 N 7-п)</w:t>
      </w:r>
    </w:p>
    <w:bookmarkStart w:id="502" w:name="P502"/>
    <w:bookmarkEnd w:id="502"/>
    <w:p>
      <w:pPr>
        <w:pStyle w:val="0"/>
        <w:spacing w:before="200" w:lineRule="auto"/>
        <w:ind w:firstLine="540"/>
        <w:jc w:val="both"/>
      </w:pPr>
      <w:r>
        <w:rPr>
          <w:sz w:val="20"/>
        </w:rPr>
        <w:t xml:space="preserve">Сведения об отсутствии права на получение аналогичной поддержки по месту жительства (пребывания) на территории Российской Федерации, по месту поступления на военную службу (службу) в Вооруженные Силы Российской Федерации, войска национальной гвардии Российской Федерации, иные федеральные органы исполнительной власти и федеральные государственные органы, в которых федеральным законом предусмотрена военная служба, Агентство социального благополучия населения получает от органа социальной защиты населения иного субъекта Российской Федерации путем направления в течение 1 рабочего дня с даты получения заявления, указанного в </w:t>
      </w:r>
      <w:hyperlink w:history="0" w:anchor="P492" w:tooltip="2.2. Для получения денежной выплаты граждане, указанные в пункте 2.1 Порядка (либо их законные представители), представляют в Агентство социального благополучия населения по месту жительства почтовым отправлением, либо непосредственно в МФЦ, или в электронном виде через федеральную государственную информационную систему &quot;Единый портал государственных и муниципальных услуг (функций)&quot; заявление по форме, утвержденной Департаментом социального развития автономного округа (далее в настоящем разделе - заявлен...">
        <w:r>
          <w:rPr>
            <w:sz w:val="20"/>
            <w:color w:val="0000ff"/>
          </w:rPr>
          <w:t xml:space="preserve">пункте 2.2</w:t>
        </w:r>
      </w:hyperlink>
      <w:r>
        <w:rPr>
          <w:sz w:val="20"/>
        </w:rPr>
        <w:t xml:space="preserve"> Порядка, межведомственного запроса.</w:t>
      </w:r>
    </w:p>
    <w:p>
      <w:pPr>
        <w:pStyle w:val="0"/>
        <w:jc w:val="both"/>
      </w:pPr>
      <w:r>
        <w:rPr>
          <w:sz w:val="20"/>
        </w:rPr>
        <w:t xml:space="preserve">(абзац введен </w:t>
      </w:r>
      <w:hyperlink w:history="0" r:id="rId289" w:tooltip="Постановление Правительства ХМАО - Югры от 11.12.2024 N 466-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постановлением</w:t>
        </w:r>
      </w:hyperlink>
      <w:r>
        <w:rPr>
          <w:sz w:val="20"/>
        </w:rPr>
        <w:t xml:space="preserve"> Правительства ХМАО - Югры от 11.12.2024 N 466-п)</w:t>
      </w:r>
    </w:p>
    <w:p>
      <w:pPr>
        <w:pStyle w:val="0"/>
        <w:jc w:val="both"/>
      </w:pPr>
      <w:r>
        <w:rPr>
          <w:sz w:val="20"/>
        </w:rPr>
        <w:t xml:space="preserve">(пп. 2.2.1 в ред. </w:t>
      </w:r>
      <w:hyperlink w:history="0" r:id="rId290" w:tooltip="Постановление Правительства ХМАО - Югры от 19.01.2024 N 1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19.01.2024 N 11-п)</w:t>
      </w:r>
    </w:p>
    <w:bookmarkStart w:id="505" w:name="P505"/>
    <w:bookmarkEnd w:id="505"/>
    <w:p>
      <w:pPr>
        <w:pStyle w:val="0"/>
        <w:spacing w:before="200" w:lineRule="auto"/>
        <w:ind w:firstLine="540"/>
        <w:jc w:val="both"/>
      </w:pPr>
      <w:r>
        <w:rPr>
          <w:sz w:val="20"/>
        </w:rPr>
        <w:t xml:space="preserve">2.2.2. Граждане, указанные в </w:t>
      </w:r>
      <w:hyperlink w:history="0" w:anchor="P488" w:tooltip="2.1.2. Лицам, указанным в пункте 1.1 Порядка, ветеранам боевых действий, проживающим в автономном округе, лицам, проходящим службу в войсках национальной гвардии Российской Федерации и имеющим специальное звание полиции, проживающим в автономном округе, гражданам Российской Федерации, поступившим после 23 февраля 2022 года на военную службу по контракту в Вооруженные Силы Российской Федерации через военные комиссариаты или пункты отбора на военную службу по контракту иных субъектов Российской Федерации, ...">
        <w:r>
          <w:rPr>
            <w:sz w:val="20"/>
            <w:color w:val="0000ff"/>
          </w:rPr>
          <w:t xml:space="preserve">подпункте 2.1.2 пункта 2.1</w:t>
        </w:r>
      </w:hyperlink>
      <w:r>
        <w:rPr>
          <w:sz w:val="20"/>
        </w:rPr>
        <w:t xml:space="preserve"> Порядка, к заявлению прилагают справку воинской части либо справку федерального органа исполнительной власти и (или) федерального государственного органа, в котором федеральным законом предусмотрена военная служба, органа внутренних дел Российской Федерации, подтверждающую их участие в специальной военной операции, отражении вооруженного вторжения (за исключением граждан, принимавших участие в специальной военной операции в структуре Вооруженных Сил Российской Федерации, подразделений, входящих в структуру Министерства обороны Российской Федерации, иных граждан, в отношении которых факт участия в специальной военной операции подтверждает Министерство обороны Российской Федерации в соответствии с </w:t>
      </w:r>
      <w:hyperlink w:history="0" r:id="rId291" w:tooltip="Приказ Министра обороны РФ от 11.10.2024 N 612 &quot;Об утверждении Порядка выдачи в Министерстве обороны Российской Федерации справки, подтверждающей факт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Порядка предоставления сведений Министерством обороны Российской Федерации об участии в специальной военной операции с использованием единой системы межведомственно {КонсультантПлюс}">
        <w:r>
          <w:rPr>
            <w:sz w:val="20"/>
            <w:color w:val="0000ff"/>
          </w:rPr>
          <w:t xml:space="preserve">приказом</w:t>
        </w:r>
      </w:hyperlink>
      <w:r>
        <w:rPr>
          <w:sz w:val="20"/>
        </w:rPr>
        <w:t xml:space="preserve"> Министра обороны Российской Федерации от 11 октября 2024 года N 612 "Об утверждении Порядка выдачи в Министерстве обороны Российской Федерации справки, подтверждающей факт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Порядка предоставления сведений Министерством обороны Российской Федерации об участии в специальной военной операции с использованием единой системы межведомственного электронного взаимодействия"), и документ, содержащий сведения о получении ими ранения (контузии, травмы, увечья) в ходе проведения специальной военной операции, отражения вооруженного вторжения.</w:t>
      </w:r>
    </w:p>
    <w:p>
      <w:pPr>
        <w:pStyle w:val="0"/>
        <w:jc w:val="both"/>
      </w:pPr>
      <w:r>
        <w:rPr>
          <w:sz w:val="20"/>
        </w:rPr>
        <w:t xml:space="preserve">(в ред. </w:t>
      </w:r>
      <w:hyperlink w:history="0" r:id="rId292" w:tooltip="Постановление Правительства ХМАО - Югры от 12.07.2025 N 243-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12.07.2025 N 243-п)</w:t>
      </w:r>
    </w:p>
    <w:bookmarkStart w:id="507" w:name="P507"/>
    <w:bookmarkEnd w:id="507"/>
    <w:p>
      <w:pPr>
        <w:pStyle w:val="0"/>
        <w:spacing w:before="200" w:lineRule="auto"/>
        <w:ind w:firstLine="540"/>
        <w:jc w:val="both"/>
      </w:pPr>
      <w:r>
        <w:rPr>
          <w:sz w:val="20"/>
        </w:rPr>
        <w:t xml:space="preserve">Сведения (справки) о факте участия в специальной военной операции в отношении граждан, принимавших участие в специальной военной операции в структуре Вооруженных Сил Российской Федерации, подразделений, входящих в структуру Министерства обороны Российской Федерации, иных граждан, в отношении которых факт участия в специальной военной операции подтверждает Министерство обороны Российской Федерации в соответствии с </w:t>
      </w:r>
      <w:hyperlink w:history="0" r:id="rId293" w:tooltip="Приказ Министра обороны РФ от 11.10.2024 N 612 &quot;Об утверждении Порядка выдачи в Министерстве обороны Российской Федерации справки, подтверждающей факт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Порядка предоставления сведений Министерством обороны Российской Федерации об участии в специальной военной операции с использованием единой системы межведомственно {КонсультантПлюс}">
        <w:r>
          <w:rPr>
            <w:sz w:val="20"/>
            <w:color w:val="0000ff"/>
          </w:rPr>
          <w:t xml:space="preserve">Приказом</w:t>
        </w:r>
      </w:hyperlink>
      <w:r>
        <w:rPr>
          <w:sz w:val="20"/>
        </w:rPr>
        <w:t xml:space="preserve"> Министра обороны Российской Федерации от 11 октября 2024 года N 612 "Об утверждении Порядка выдачи в Министерстве обороны Российской Федерации справки, подтверждающей факт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Порядка предоставления сведений Министерством обороны Российской Федерации об участии в специальной военной операции с использованием единой системы межведомственного электронного взаимодействия", Агентство социального благополучия населения запрашивает в течение 1 рабочего дня с даты получения заявления и получает в электронном виде с использованием системы межведомственного электронного взаимодействия от Министерства обороны Российской Федерации.</w:t>
      </w:r>
    </w:p>
    <w:p>
      <w:pPr>
        <w:pStyle w:val="0"/>
        <w:jc w:val="both"/>
      </w:pPr>
      <w:r>
        <w:rPr>
          <w:sz w:val="20"/>
        </w:rPr>
        <w:t xml:space="preserve">(абзац введен </w:t>
      </w:r>
      <w:hyperlink w:history="0" r:id="rId294" w:tooltip="Постановление Правительства ХМАО - Югры от 01.08.2024 N 28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постановлением</w:t>
        </w:r>
      </w:hyperlink>
      <w:r>
        <w:rPr>
          <w:sz w:val="20"/>
        </w:rPr>
        <w:t xml:space="preserve"> Правительства ХМАО - Югры от 01.08.2024 N 281-п; в ред. </w:t>
      </w:r>
      <w:hyperlink w:history="0" r:id="rId295" w:tooltip="Постановление Правительства ХМАО - Югры от 11.12.2024 N 466-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11.12.2024 N 466-п)</w:t>
      </w:r>
    </w:p>
    <w:bookmarkStart w:id="509" w:name="P509"/>
    <w:bookmarkEnd w:id="509"/>
    <w:p>
      <w:pPr>
        <w:pStyle w:val="0"/>
        <w:spacing w:before="200" w:lineRule="auto"/>
        <w:ind w:firstLine="540"/>
        <w:jc w:val="both"/>
      </w:pPr>
      <w:r>
        <w:rPr>
          <w:sz w:val="20"/>
        </w:rPr>
        <w:t xml:space="preserve">Сведения об отсутствии права на получение аналогичной поддержки по месту жительства (пребывания) на территории Российской Федерации, по месту поступления на военную службу (службу) в Вооруженные Силы Российской Федерации, войска национальной гвардии Российской Федерации, иные федеральные органы исполнительной власти и федеральные государственные органы, в которых федеральным законом предусмотрена военная служба, Агентство социального благополучия населения получает от органа социальной защиты населения иного субъекта Российской Федерации путем направления в течение 1 рабочего дня с даты получения заявления, указанного в </w:t>
      </w:r>
      <w:hyperlink w:history="0" w:anchor="P492" w:tooltip="2.2. Для получения денежной выплаты граждане, указанные в пункте 2.1 Порядка (либо их законные представители), представляют в Агентство социального благополучия населения по месту жительства почтовым отправлением, либо непосредственно в МФЦ, или в электронном виде через федеральную государственную информационную систему &quot;Единый портал государственных и муниципальных услуг (функций)&quot; заявление по форме, утвержденной Департаментом социального развития автономного округа (далее в настоящем разделе - заявлен...">
        <w:r>
          <w:rPr>
            <w:sz w:val="20"/>
            <w:color w:val="0000ff"/>
          </w:rPr>
          <w:t xml:space="preserve">пункте 2.2</w:t>
        </w:r>
      </w:hyperlink>
      <w:r>
        <w:rPr>
          <w:sz w:val="20"/>
        </w:rPr>
        <w:t xml:space="preserve"> Порядка, межведомственного запроса.</w:t>
      </w:r>
    </w:p>
    <w:p>
      <w:pPr>
        <w:pStyle w:val="0"/>
        <w:jc w:val="both"/>
      </w:pPr>
      <w:r>
        <w:rPr>
          <w:sz w:val="20"/>
        </w:rPr>
        <w:t xml:space="preserve">(абзац введен </w:t>
      </w:r>
      <w:hyperlink w:history="0" r:id="rId296" w:tooltip="Постановление Правительства ХМАО - Югры от 11.12.2024 N 466-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постановлением</w:t>
        </w:r>
      </w:hyperlink>
      <w:r>
        <w:rPr>
          <w:sz w:val="20"/>
        </w:rPr>
        <w:t xml:space="preserve"> Правительства ХМАО - Югры от 11.12.2024 N 466-п)</w:t>
      </w:r>
    </w:p>
    <w:p>
      <w:pPr>
        <w:pStyle w:val="0"/>
        <w:spacing w:before="200" w:lineRule="auto"/>
        <w:ind w:firstLine="540"/>
        <w:jc w:val="both"/>
      </w:pPr>
      <w:r>
        <w:rPr>
          <w:sz w:val="20"/>
        </w:rPr>
        <w:t xml:space="preserve">2.3. Решение о назначении (отказе в назначении) денежной выплаты Агентство социального благополучия населения принимает в течение 2 рабочих дней со дня:</w:t>
      </w:r>
    </w:p>
    <w:p>
      <w:pPr>
        <w:pStyle w:val="0"/>
        <w:jc w:val="both"/>
      </w:pPr>
      <w:r>
        <w:rPr>
          <w:sz w:val="20"/>
        </w:rPr>
        <w:t xml:space="preserve">(в ред. </w:t>
      </w:r>
      <w:hyperlink w:history="0" r:id="rId297" w:tooltip="Постановление Правительства ХМАО - Югры от 11.12.2024 N 466-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11.12.2024 N 466-п)</w:t>
      </w:r>
    </w:p>
    <w:p>
      <w:pPr>
        <w:pStyle w:val="0"/>
        <w:spacing w:before="200" w:lineRule="auto"/>
        <w:ind w:firstLine="540"/>
        <w:jc w:val="both"/>
      </w:pPr>
      <w:r>
        <w:rPr>
          <w:sz w:val="20"/>
        </w:rPr>
        <w:t xml:space="preserve">поступления заявления, указанного в </w:t>
      </w:r>
      <w:hyperlink w:history="0" w:anchor="P492" w:tooltip="2.2. Для получения денежной выплаты граждане, указанные в пункте 2.1 Порядка (либо их законные представители), представляют в Агентство социального благополучия населения по месту жительства почтовым отправлением, либо непосредственно в МФЦ, или в электронном виде через федеральную государственную информационную систему &quot;Единый портал государственных и муниципальных услуг (функций)&quot; заявление по форме, утвержденной Департаментом социального развития автономного округа (далее в настоящем разделе - заявлен...">
        <w:r>
          <w:rPr>
            <w:sz w:val="20"/>
            <w:color w:val="0000ff"/>
          </w:rPr>
          <w:t xml:space="preserve">пункте 2.2</w:t>
        </w:r>
      </w:hyperlink>
      <w:r>
        <w:rPr>
          <w:sz w:val="20"/>
        </w:rPr>
        <w:t xml:space="preserve"> Порядка, а при необходимости получения сведений в ходе межведомственного взаимодействия, указанных в </w:t>
      </w:r>
      <w:hyperlink w:history="0" w:anchor="P502" w:tooltip="Сведения об отсутствии права на получение аналогичной поддержки по месту жительства (пребывания) на территории Российской Федерации, по месту поступления на военную службу (службу) в Вооруженные Силы Российской Федерации, войска национальной гвардии Российской Федерации, иные федеральные органы исполнительной власти и федеральные государственные органы, в которых федеральным законом предусмотрена военная служба, Агентство социального благополучия населения получает от органа социальной защиты населения и...">
        <w:r>
          <w:rPr>
            <w:sz w:val="20"/>
            <w:color w:val="0000ff"/>
          </w:rPr>
          <w:t xml:space="preserve">абзаце пятом подпункта 2.2.1 пункта 2.2</w:t>
        </w:r>
      </w:hyperlink>
      <w:r>
        <w:rPr>
          <w:sz w:val="20"/>
        </w:rPr>
        <w:t xml:space="preserve"> Порядка, - поступления таких сведений в отношении граждан, указанных в </w:t>
      </w:r>
      <w:hyperlink w:history="0" w:anchor="P476" w:tooltip="2.1.1. В случае гибели, смерти, признания безвестно отсутствующим или объявления умершим (далее в настоящем разделе - гибель (смерть)) лиц, указанных в пункте 1.1 Порядка, ветеранов боевых действий, лиц, проходящих службу в войсках национальной гвардии Российской Федерации и имеющих специальные звания полиции, граждан Российской Федерации, поступивших после 23 февраля 2022 года на военную службу по контракту в Вооруженные Силы Российской Федерации через военные комиссариаты или пункты отбора на военную с...">
        <w:r>
          <w:rPr>
            <w:sz w:val="20"/>
            <w:color w:val="0000ff"/>
          </w:rPr>
          <w:t xml:space="preserve">подпункте 2.1.1 пункта 2.1</w:t>
        </w:r>
      </w:hyperlink>
      <w:r>
        <w:rPr>
          <w:sz w:val="20"/>
        </w:rPr>
        <w:t xml:space="preserve"> Порядка;</w:t>
      </w:r>
    </w:p>
    <w:p>
      <w:pPr>
        <w:pStyle w:val="0"/>
        <w:jc w:val="both"/>
      </w:pPr>
      <w:r>
        <w:rPr>
          <w:sz w:val="20"/>
        </w:rPr>
        <w:t xml:space="preserve">(абзац введен </w:t>
      </w:r>
      <w:hyperlink w:history="0" r:id="rId298" w:tooltip="Постановление Правительства ХМАО - Югры от 11.12.2024 N 466-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постановлением</w:t>
        </w:r>
      </w:hyperlink>
      <w:r>
        <w:rPr>
          <w:sz w:val="20"/>
        </w:rPr>
        <w:t xml:space="preserve"> Правительства ХМАО - Югры от 11.12.2024 N 466-п)</w:t>
      </w:r>
    </w:p>
    <w:p>
      <w:pPr>
        <w:pStyle w:val="0"/>
        <w:spacing w:before="200" w:lineRule="auto"/>
        <w:ind w:firstLine="540"/>
        <w:jc w:val="both"/>
      </w:pPr>
      <w:r>
        <w:rPr>
          <w:sz w:val="20"/>
        </w:rPr>
        <w:t xml:space="preserve">поступления заявления, указанного в </w:t>
      </w:r>
      <w:hyperlink w:history="0" w:anchor="P492" w:tooltip="2.2. Для получения денежной выплаты граждане, указанные в пункте 2.1 Порядка (либо их законные представители), представляют в Агентство социального благополучия населения по месту жительства почтовым отправлением, либо непосредственно в МФЦ, или в электронном виде через федеральную государственную информационную систему &quot;Единый портал государственных и муниципальных услуг (функций)&quot; заявление по форме, утвержденной Департаментом социального развития автономного округа (далее в настоящем разделе - заявлен...">
        <w:r>
          <w:rPr>
            <w:sz w:val="20"/>
            <w:color w:val="0000ff"/>
          </w:rPr>
          <w:t xml:space="preserve">пункте 2.2</w:t>
        </w:r>
      </w:hyperlink>
      <w:r>
        <w:rPr>
          <w:sz w:val="20"/>
        </w:rPr>
        <w:t xml:space="preserve"> Порядка, а при необходимости получения сведений в ходе межведомственного взаимодействия, указанных в </w:t>
      </w:r>
      <w:hyperlink w:history="0" w:anchor="P507" w:tooltip="Сведения (справки) о факте участия в специальной военной операции в отношении граждан, принимавших участие в специальной военной операции в структуре Вооруженных Сил Российской Федерации, подразделений, входящих в структуру Министерства обороны Российской Федерации, иных граждан, в отношении которых факт участия в специальной военной операции подтверждает Министерство обороны Российской Федерации в соответствии с Приказом Министра обороны Российской Федерации от 11 октября 2024 года N 612 &quot;Об утверждении...">
        <w:r>
          <w:rPr>
            <w:sz w:val="20"/>
            <w:color w:val="0000ff"/>
          </w:rPr>
          <w:t xml:space="preserve">абзацах втором</w:t>
        </w:r>
      </w:hyperlink>
      <w:r>
        <w:rPr>
          <w:sz w:val="20"/>
        </w:rPr>
        <w:t xml:space="preserve">, </w:t>
      </w:r>
      <w:hyperlink w:history="0" w:anchor="P509" w:tooltip="Сведения об отсутствии права на получение аналогичной поддержки по месту жительства (пребывания) на территории Российской Федерации, по месту поступления на военную службу (службу) в Вооруженные Силы Российской Федерации, войска национальной гвардии Российской Федерации, иные федеральные органы исполнительной власти и федеральные государственные органы, в которых федеральным законом предусмотрена военная служба, Агентство социального благополучия населения получает от органа социальной защиты населения и...">
        <w:r>
          <w:rPr>
            <w:sz w:val="20"/>
            <w:color w:val="0000ff"/>
          </w:rPr>
          <w:t xml:space="preserve">третьем подпункта 2.2.2 пункта 2.2</w:t>
        </w:r>
      </w:hyperlink>
      <w:r>
        <w:rPr>
          <w:sz w:val="20"/>
        </w:rPr>
        <w:t xml:space="preserve"> Порядка, - поступления таких сведений в отношении граждан, указанных в </w:t>
      </w:r>
      <w:hyperlink w:history="0" w:anchor="P488" w:tooltip="2.1.2. Лицам, указанным в пункте 1.1 Порядка, ветеранам боевых действий, проживающим в автономном округе, лицам, проходящим службу в войсках национальной гвардии Российской Федерации и имеющим специальное звание полиции, проживающим в автономном округе, гражданам Российской Федерации, поступившим после 23 февраля 2022 года на военную службу по контракту в Вооруженные Силы Российской Федерации через военные комиссариаты или пункты отбора на военную службу по контракту иных субъектов Российской Федерации, ...">
        <w:r>
          <w:rPr>
            <w:sz w:val="20"/>
            <w:color w:val="0000ff"/>
          </w:rPr>
          <w:t xml:space="preserve">подпункте 2.1.2 пункта 2.1</w:t>
        </w:r>
      </w:hyperlink>
      <w:r>
        <w:rPr>
          <w:sz w:val="20"/>
        </w:rPr>
        <w:t xml:space="preserve"> Порядка.</w:t>
      </w:r>
    </w:p>
    <w:p>
      <w:pPr>
        <w:pStyle w:val="0"/>
        <w:jc w:val="both"/>
      </w:pPr>
      <w:r>
        <w:rPr>
          <w:sz w:val="20"/>
        </w:rPr>
        <w:t xml:space="preserve">(абзац введен </w:t>
      </w:r>
      <w:hyperlink w:history="0" r:id="rId299" w:tooltip="Постановление Правительства ХМАО - Югры от 11.12.2024 N 466-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постановлением</w:t>
        </w:r>
      </w:hyperlink>
      <w:r>
        <w:rPr>
          <w:sz w:val="20"/>
        </w:rPr>
        <w:t xml:space="preserve"> Правительства ХМАО - Югры от 11.12.2024 N 466-п)</w:t>
      </w:r>
    </w:p>
    <w:p>
      <w:pPr>
        <w:pStyle w:val="0"/>
        <w:spacing w:before="200" w:lineRule="auto"/>
        <w:ind w:firstLine="540"/>
        <w:jc w:val="both"/>
      </w:pPr>
      <w:r>
        <w:rPr>
          <w:sz w:val="20"/>
        </w:rPr>
        <w:t xml:space="preserve">В случае принятия решения об отказе в предоставлении денежной выплаты Агентство социального благополучия населения в течение 3 рабочих дней со дня принятия такого решения направляет на бумажном носителе, а также в электронном виде в личный кабинет гражданина через "Единый портал государственных и муниципальных услуг (функций)" посредством сервиса "Государственная электронная почтовая система" мотивированное уведомление.</w:t>
      </w:r>
    </w:p>
    <w:p>
      <w:pPr>
        <w:pStyle w:val="0"/>
        <w:spacing w:before="200" w:lineRule="auto"/>
        <w:ind w:firstLine="540"/>
        <w:jc w:val="both"/>
      </w:pPr>
      <w:r>
        <w:rPr>
          <w:sz w:val="20"/>
        </w:rPr>
        <w:t xml:space="preserve">2.4. Основаниями для отказа в предоставлении денежной выплаты являются:</w:t>
      </w:r>
    </w:p>
    <w:p>
      <w:pPr>
        <w:pStyle w:val="0"/>
        <w:spacing w:before="200" w:lineRule="auto"/>
        <w:ind w:firstLine="540"/>
        <w:jc w:val="both"/>
      </w:pPr>
      <w:r>
        <w:rPr>
          <w:sz w:val="20"/>
        </w:rPr>
        <w:t xml:space="preserve">несоответствие условий, определенных </w:t>
      </w:r>
      <w:hyperlink w:history="0" w:anchor="P475" w:tooltip="2.1. Установить, что:">
        <w:r>
          <w:rPr>
            <w:sz w:val="20"/>
            <w:color w:val="0000ff"/>
          </w:rPr>
          <w:t xml:space="preserve">пунктами 2.1</w:t>
        </w:r>
      </w:hyperlink>
      <w:r>
        <w:rPr>
          <w:sz w:val="20"/>
        </w:rPr>
        <w:t xml:space="preserve"> Порядка;</w:t>
      </w:r>
    </w:p>
    <w:p>
      <w:pPr>
        <w:pStyle w:val="0"/>
        <w:spacing w:before="200" w:lineRule="auto"/>
        <w:ind w:firstLine="540"/>
        <w:jc w:val="both"/>
      </w:pPr>
      <w:r>
        <w:rPr>
          <w:sz w:val="20"/>
        </w:rPr>
        <w:t xml:space="preserve">наличие в заявлении неполных или недостоверных сведений, а также непредставление документов, указанных в </w:t>
      </w:r>
      <w:hyperlink w:history="0" w:anchor="P494" w:tooltip="2.2.1. Граждане, указанные в подпункте 2.1.1 пункта 2.1 Порядка, к заявлению прилагают следующие документы:">
        <w:r>
          <w:rPr>
            <w:sz w:val="20"/>
            <w:color w:val="0000ff"/>
          </w:rPr>
          <w:t xml:space="preserve">подпунктах 2.2.1</w:t>
        </w:r>
      </w:hyperlink>
      <w:r>
        <w:rPr>
          <w:sz w:val="20"/>
        </w:rPr>
        <w:t xml:space="preserve">, </w:t>
      </w:r>
      <w:hyperlink w:history="0" w:anchor="P505" w:tooltip="2.2.2. Граждане, указанные в подпункте 2.1.2 пункта 2.1 Порядка, к заявлению прилагают справку воинской части либо справку федерального органа исполнительной власти и (или) федерального государственного органа, в котором федеральным законом предусмотрена военная служба, органа внутренних дел Российской Федерации, подтверждающую их участие в специальной военной операции, отражении вооруженного вторжения (за исключением граждан, принимавших участие в специальной военной операции в структуре Вооруженных Сил...">
        <w:r>
          <w:rPr>
            <w:sz w:val="20"/>
            <w:color w:val="0000ff"/>
          </w:rPr>
          <w:t xml:space="preserve">2.2.2 пункта 2.2</w:t>
        </w:r>
      </w:hyperlink>
      <w:r>
        <w:rPr>
          <w:sz w:val="20"/>
        </w:rPr>
        <w:t xml:space="preserve"> Порядка;</w:t>
      </w:r>
    </w:p>
    <w:p>
      <w:pPr>
        <w:pStyle w:val="0"/>
        <w:spacing w:before="200" w:lineRule="auto"/>
        <w:ind w:firstLine="540"/>
        <w:jc w:val="both"/>
      </w:pPr>
      <w:r>
        <w:rPr>
          <w:sz w:val="20"/>
        </w:rPr>
        <w:t xml:space="preserve">выявление фактов представления заведомо недостоверных и (или) неполных сведений;</w:t>
      </w:r>
    </w:p>
    <w:p>
      <w:pPr>
        <w:pStyle w:val="0"/>
        <w:spacing w:before="200" w:lineRule="auto"/>
        <w:ind w:firstLine="540"/>
        <w:jc w:val="both"/>
      </w:pPr>
      <w:r>
        <w:rPr>
          <w:sz w:val="20"/>
        </w:rPr>
        <w:t xml:space="preserve">неподтверждение в ходе межведомственного электронного взаимодействия сведений, указанных в </w:t>
      </w:r>
      <w:hyperlink w:history="0" w:anchor="P488" w:tooltip="2.1.2. Лицам, указанным в пункте 1.1 Порядка, ветеранам боевых действий, проживающим в автономном округе, лицам, проходящим службу в войсках национальной гвардии Российской Федерации и имеющим специальное звание полиции, проживающим в автономном округе, гражданам Российской Федерации, поступившим после 23 февраля 2022 года на военную службу по контракту в Вооруженные Силы Российской Федерации через военные комиссариаты или пункты отбора на военную службу по контракту иных субъектов Российской Федерации, ...">
        <w:r>
          <w:rPr>
            <w:sz w:val="20"/>
            <w:color w:val="0000ff"/>
          </w:rPr>
          <w:t xml:space="preserve">подпунктах 2.1.2</w:t>
        </w:r>
      </w:hyperlink>
      <w:r>
        <w:rPr>
          <w:sz w:val="20"/>
        </w:rPr>
        <w:t xml:space="preserve">, </w:t>
      </w:r>
      <w:hyperlink w:history="0" w:anchor="P505" w:tooltip="2.2.2. Граждане, указанные в подпункте 2.1.2 пункта 2.1 Порядка, к заявлению прилагают справку воинской части либо справку федерального органа исполнительной власти и (или) федерального государственного органа, в котором федеральным законом предусмотрена военная служба, органа внутренних дел Российской Федерации, подтверждающую их участие в специальной военной операции, отражении вооруженного вторжения (за исключением граждан, принимавших участие в специальной военной операции в структуре Вооруженных Сил...">
        <w:r>
          <w:rPr>
            <w:sz w:val="20"/>
            <w:color w:val="0000ff"/>
          </w:rPr>
          <w:t xml:space="preserve">2.2.2 пункта 2.2</w:t>
        </w:r>
      </w:hyperlink>
      <w:r>
        <w:rPr>
          <w:sz w:val="20"/>
        </w:rPr>
        <w:t xml:space="preserve"> настоящего Порядка.</w:t>
      </w:r>
    </w:p>
    <w:p>
      <w:pPr>
        <w:pStyle w:val="0"/>
        <w:jc w:val="both"/>
      </w:pPr>
      <w:r>
        <w:rPr>
          <w:sz w:val="20"/>
        </w:rPr>
        <w:t xml:space="preserve">(абзац введен </w:t>
      </w:r>
      <w:hyperlink w:history="0" r:id="rId300" w:tooltip="Постановление Правительства ХМАО - Югры от 11.12.2024 N 466-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постановлением</w:t>
        </w:r>
      </w:hyperlink>
      <w:r>
        <w:rPr>
          <w:sz w:val="20"/>
        </w:rPr>
        <w:t xml:space="preserve"> Правительства ХМАО - Югры от 11.12.2024 N 466-п)</w:t>
      </w:r>
    </w:p>
    <w:bookmarkStart w:id="524" w:name="P524"/>
    <w:bookmarkEnd w:id="524"/>
    <w:p>
      <w:pPr>
        <w:pStyle w:val="0"/>
        <w:spacing w:before="200" w:lineRule="auto"/>
        <w:ind w:firstLine="540"/>
        <w:jc w:val="both"/>
      </w:pPr>
      <w:r>
        <w:rPr>
          <w:sz w:val="20"/>
        </w:rPr>
        <w:t xml:space="preserve">2.5. Перечисляет денежную выплату Агентство социального благополучия населения в течение 3 рабочих дней со дня принятия решения о предоставлении денежной выплаты на номера счетов, открытых в кредитных организациях на территории Российской Федерации, указанные в заявлении, поданном в соответствии с </w:t>
      </w:r>
      <w:hyperlink w:history="0" w:anchor="P492" w:tooltip="2.2. Для получения денежной выплаты граждане, указанные в пункте 2.1 Порядка (либо их законные представители), представляют в Агентство социального благополучия населения по месту жительства почтовым отправлением, либо непосредственно в МФЦ, или в электронном виде через федеральную государственную информационную систему &quot;Единый портал государственных и муниципальных услуг (функций)&quot; заявление по форме, утвержденной Департаментом социального развития автономного округа (далее в настоящем разделе - заявлен...">
        <w:r>
          <w:rPr>
            <w:sz w:val="20"/>
            <w:color w:val="0000ff"/>
          </w:rPr>
          <w:t xml:space="preserve">пунктом 2.2</w:t>
        </w:r>
      </w:hyperlink>
      <w:r>
        <w:rPr>
          <w:sz w:val="20"/>
        </w:rPr>
        <w:t xml:space="preserve"> Порядка.</w:t>
      </w:r>
    </w:p>
    <w:p>
      <w:pPr>
        <w:pStyle w:val="0"/>
        <w:jc w:val="both"/>
      </w:pPr>
      <w:r>
        <w:rPr>
          <w:sz w:val="20"/>
        </w:rPr>
        <w:t xml:space="preserve">(п. 2.5 введен </w:t>
      </w:r>
      <w:hyperlink w:history="0" r:id="rId301" w:tooltip="Постановление Правительства ХМАО - Югры от 11.12.2024 N 466-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постановлением</w:t>
        </w:r>
      </w:hyperlink>
      <w:r>
        <w:rPr>
          <w:sz w:val="20"/>
        </w:rPr>
        <w:t xml:space="preserve"> Правительства ХМАО - Югры от 11.12.2024 N 466-п)</w:t>
      </w:r>
    </w:p>
    <w:p>
      <w:pPr>
        <w:pStyle w:val="0"/>
        <w:spacing w:before="200" w:lineRule="auto"/>
        <w:ind w:firstLine="540"/>
        <w:jc w:val="both"/>
      </w:pPr>
      <w:r>
        <w:rPr>
          <w:sz w:val="20"/>
        </w:rPr>
        <w:t xml:space="preserve">2.6. Единовременная выплата, причитающаяся несовершеннолетним детям погибшего (умершего) участника специальной военной операции, участника отражения вооруженного вторжения, перечисляется на счета, открытые в кредитной организации родителем (усыновителем, опекуном, попечителем) на имя несовершеннолетнего ребенка, в срок, указанный в </w:t>
      </w:r>
      <w:hyperlink w:history="0" w:anchor="P524" w:tooltip="2.5. Перечисляет денежную выплату Агентство социального благополучия населения в течение 3 рабочих дней со дня принятия решения о предоставлении денежной выплаты на номера счетов, открытых в кредитных организациях на территории Российской Федерации, указанные в заявлении, поданном в соответствии с пунктом 2.2 Порядка.">
        <w:r>
          <w:rPr>
            <w:sz w:val="20"/>
            <w:color w:val="0000ff"/>
          </w:rPr>
          <w:t xml:space="preserve">пункте 2.5</w:t>
        </w:r>
      </w:hyperlink>
      <w:r>
        <w:rPr>
          <w:sz w:val="20"/>
        </w:rPr>
        <w:t xml:space="preserve"> Порядка.</w:t>
      </w:r>
    </w:p>
    <w:p>
      <w:pPr>
        <w:pStyle w:val="0"/>
        <w:jc w:val="both"/>
      </w:pPr>
      <w:r>
        <w:rPr>
          <w:sz w:val="20"/>
        </w:rPr>
        <w:t xml:space="preserve">(п. 2.6 введен </w:t>
      </w:r>
      <w:hyperlink w:history="0" r:id="rId302" w:tooltip="Постановление Правительства ХМАО - Югры от 12.07.2025 N 243-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постановлением</w:t>
        </w:r>
      </w:hyperlink>
      <w:r>
        <w:rPr>
          <w:sz w:val="20"/>
        </w:rPr>
        <w:t xml:space="preserve"> Правительства ХМАО - Югры от 12.07.2025 N 243-п)</w:t>
      </w:r>
    </w:p>
    <w:p>
      <w:pPr>
        <w:pStyle w:val="0"/>
        <w:jc w:val="center"/>
      </w:pPr>
      <w:r>
        <w:rPr>
          <w:sz w:val="20"/>
        </w:rPr>
      </w:r>
    </w:p>
    <w:bookmarkStart w:id="529" w:name="P529"/>
    <w:bookmarkEnd w:id="529"/>
    <w:p>
      <w:pPr>
        <w:pStyle w:val="2"/>
        <w:outlineLvl w:val="1"/>
        <w:jc w:val="center"/>
      </w:pPr>
      <w:r>
        <w:rPr>
          <w:sz w:val="20"/>
        </w:rPr>
        <w:t xml:space="preserve">Раздел III. УСЛОВИЯ ПРЕДОСТАВЛЕНИЯ КОМПЕНСАЦИИ РАСХОДОВ</w:t>
      </w:r>
    </w:p>
    <w:p>
      <w:pPr>
        <w:pStyle w:val="2"/>
        <w:jc w:val="center"/>
      </w:pPr>
      <w:r>
        <w:rPr>
          <w:sz w:val="20"/>
        </w:rPr>
        <w:t xml:space="preserve">НА ОПЛАТУ ЖИЛОГО ПОМЕЩЕНИЯ И КОММУНАЛЬНЫХ УСЛУГ ОТДЕЛЬНЫМ</w:t>
      </w:r>
    </w:p>
    <w:p>
      <w:pPr>
        <w:pStyle w:val="2"/>
        <w:jc w:val="center"/>
      </w:pPr>
      <w:r>
        <w:rPr>
          <w:sz w:val="20"/>
        </w:rPr>
        <w:t xml:space="preserve">КАТЕГОРИЯМ ГРАЖДАН, А ТАКЖЕ ЧЛЕНАМ ИХ СЕМЕЙ (ДАЛЕЕ</w:t>
      </w:r>
    </w:p>
    <w:p>
      <w:pPr>
        <w:pStyle w:val="2"/>
        <w:jc w:val="center"/>
      </w:pPr>
      <w:r>
        <w:rPr>
          <w:sz w:val="20"/>
        </w:rPr>
        <w:t xml:space="preserve">В НАСТОЯЩЕМ РАЗДЕЛЕ - КОМПЕНСАЦИЯ РАСХОДОВ)</w:t>
      </w:r>
    </w:p>
    <w:p>
      <w:pPr>
        <w:pStyle w:val="0"/>
        <w:jc w:val="center"/>
      </w:pPr>
      <w:r>
        <w:rPr>
          <w:sz w:val="20"/>
        </w:rPr>
        <w:t xml:space="preserve">(в ред. </w:t>
      </w:r>
      <w:hyperlink w:history="0" r:id="rId303" w:tooltip="Постановление Правительства ХМАО - Югры от 01.08.2024 N 28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w:t>
      </w:r>
    </w:p>
    <w:p>
      <w:pPr>
        <w:pStyle w:val="0"/>
        <w:jc w:val="center"/>
      </w:pPr>
      <w:r>
        <w:rPr>
          <w:sz w:val="20"/>
        </w:rPr>
        <w:t xml:space="preserve">от 01.08.2024 N 281-п)</w:t>
      </w:r>
    </w:p>
    <w:p>
      <w:pPr>
        <w:pStyle w:val="0"/>
        <w:jc w:val="center"/>
      </w:pPr>
      <w:r>
        <w:rPr>
          <w:sz w:val="20"/>
        </w:rPr>
      </w:r>
    </w:p>
    <w:bookmarkStart w:id="536" w:name="P536"/>
    <w:bookmarkEnd w:id="536"/>
    <w:p>
      <w:pPr>
        <w:pStyle w:val="0"/>
        <w:ind w:firstLine="540"/>
        <w:jc w:val="both"/>
      </w:pPr>
      <w:r>
        <w:rPr>
          <w:sz w:val="20"/>
        </w:rPr>
        <w:t xml:space="preserve">3.1. Правом на получение компенсации расходов обладают не являющиеся получателями аналогичных мер социальной поддержки по иным основаниям, установленным федеральным законодательством, законодательством автономного округа, проживающие в автономном округе граждане, указанные в </w:t>
      </w:r>
      <w:hyperlink w:history="0" w:anchor="P398" w:tooltip="1.1.1. Имеющих гражданство Российской Федерации и место жительства в Ханты-Мансийском автономном округе - Югре (далее также - автономный округ) или в ином субъекте Российской Федерации, поступивших после 23 февраля 2022 года на военную службу по контракту в Вооруженные Силы Российской Федерации (через Военный комиссариат автономного округа, пункт отбора на военную службу по контракту 3 разряда, г. Ханты-Мансийск) (далее - контракт о прохождении военной службы) и направленных для выполнения задач в ходе с...">
        <w:r>
          <w:rPr>
            <w:sz w:val="20"/>
            <w:color w:val="0000ff"/>
          </w:rPr>
          <w:t xml:space="preserve">подпунктах 1.1.1</w:t>
        </w:r>
      </w:hyperlink>
      <w:r>
        <w:rPr>
          <w:sz w:val="20"/>
        </w:rPr>
        <w:t xml:space="preserve"> - </w:t>
      </w:r>
      <w:hyperlink w:history="0" w:anchor="P402" w:tooltip="1.1.4. Имеющих гражданство Российской Федерации и место жительства в автономном округе (в том числе на дату обращения с целью получения мер поддержки согласно настоящему постановлению), заключивших контракт о добровольном содействии в выполнении задач, возложенных на Вооруженные Силы Российской Федерации (далее - контракт о добровольном содействии), и направленных для выполнения задач в ходе специальной военной операции на территориях Украины, Донецкой Народной Республики, Луганской Народной Республики, ...">
        <w:r>
          <w:rPr>
            <w:sz w:val="20"/>
            <w:color w:val="0000ff"/>
          </w:rPr>
          <w:t xml:space="preserve">1.1.4</w:t>
        </w:r>
      </w:hyperlink>
      <w:r>
        <w:rPr>
          <w:sz w:val="20"/>
        </w:rPr>
        <w:t xml:space="preserve">, </w:t>
      </w:r>
      <w:hyperlink w:history="0" w:anchor="P408" w:tooltip="1.1.7. Заключивших контракт о прохождении военной службы и направленных для выполнения задач в ходе специальной военной операции на территориях Украины, Донецкой Народной Республики, Луганской Народной Республики, Запорожской, Херсонской областей, которые на день заключения контракта о прохождении военной службы отбывали наказание в виде лишения свободы (далее - контракт о прохождении военной службы, заключенный из мест лишения свободы).">
        <w:r>
          <w:rPr>
            <w:sz w:val="20"/>
            <w:color w:val="0000ff"/>
          </w:rPr>
          <w:t xml:space="preserve">1.1.7 пункта 1.1</w:t>
        </w:r>
      </w:hyperlink>
      <w:r>
        <w:rPr>
          <w:sz w:val="20"/>
        </w:rPr>
        <w:t xml:space="preserve"> Порядка, граждане Российской Федерации, проживающие в автономном округе, поступившие на военную службу по контракту в Вооруженные Силы Российской Федерации и направленные для выполнения задач в ходе специальной военной операции (далее в настоящем разделе - граждане, заключившие контракт о прохождении военной службы через иные субъекты Российской Федерации), а также члены семей, имеющие гражданство Российской Федерации, проживающие в автономном округе (далее в настоящем разделе также - семья, члены семьи), граждан и лиц, заключивших контракт о прохождении военной службы в Вооруженных Силах Российской Федерации, направленных для выполнения задач в ходе специальной военной операции (далее при совместном упоминании в настоящем разделе - граждане).</w:t>
      </w:r>
    </w:p>
    <w:p>
      <w:pPr>
        <w:pStyle w:val="0"/>
        <w:jc w:val="both"/>
      </w:pPr>
      <w:r>
        <w:rPr>
          <w:sz w:val="20"/>
        </w:rPr>
        <w:t xml:space="preserve">(в ред. постановлений Правительства ХМАО - Югры от 01.08.2024 </w:t>
      </w:r>
      <w:hyperlink w:history="0" r:id="rId304" w:tooltip="Постановление Правительства ХМАО - Югры от 01.08.2024 N 28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281-п</w:t>
        </w:r>
      </w:hyperlink>
      <w:r>
        <w:rPr>
          <w:sz w:val="20"/>
        </w:rPr>
        <w:t xml:space="preserve">, от 24.11.2025 </w:t>
      </w:r>
      <w:hyperlink w:history="0" r:id="rId305" w:tooltip="Постановление Правительства ХМАО - Югры от 24.11.2025 N 458-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458-п</w:t>
        </w:r>
      </w:hyperlink>
      <w:r>
        <w:rPr>
          <w:sz w:val="20"/>
        </w:rPr>
        <w:t xml:space="preserve">, от 28.04.2026 </w:t>
      </w:r>
      <w:hyperlink w:history="0" r:id="rId306" w:tooltip="Постановление Правительства ХМАО - Югры от 28.04.2026 N 142-п &quot;О внесении изменений в приложение 2 к постановлению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142-п</w:t>
        </w:r>
      </w:hyperlink>
      <w:r>
        <w:rPr>
          <w:sz w:val="20"/>
        </w:rPr>
        <w:t xml:space="preserve">)</w:t>
      </w:r>
    </w:p>
    <w:bookmarkStart w:id="538" w:name="P538"/>
    <w:bookmarkEnd w:id="538"/>
    <w:p>
      <w:pPr>
        <w:pStyle w:val="0"/>
        <w:spacing w:before="200" w:lineRule="auto"/>
        <w:ind w:firstLine="540"/>
        <w:jc w:val="both"/>
      </w:pPr>
      <w:r>
        <w:rPr>
          <w:sz w:val="20"/>
        </w:rPr>
        <w:t xml:space="preserve">3.2. В состав семьи гражданина входят:</w:t>
      </w:r>
    </w:p>
    <w:p>
      <w:pPr>
        <w:pStyle w:val="0"/>
        <w:spacing w:before="200" w:lineRule="auto"/>
        <w:ind w:firstLine="540"/>
        <w:jc w:val="both"/>
      </w:pPr>
      <w:r>
        <w:rPr>
          <w:sz w:val="20"/>
        </w:rPr>
        <w:t xml:space="preserve">3.2.1. Супруга (супруг), состоящая (состоящий) с ним в зарегистрированном браке.</w:t>
      </w:r>
    </w:p>
    <w:p>
      <w:pPr>
        <w:pStyle w:val="0"/>
        <w:spacing w:before="200" w:lineRule="auto"/>
        <w:ind w:firstLine="540"/>
        <w:jc w:val="both"/>
      </w:pPr>
      <w:r>
        <w:rPr>
          <w:sz w:val="20"/>
        </w:rPr>
        <w:t xml:space="preserve">3.2.2. Родитель (родители), не лишенный родительских прав.</w:t>
      </w:r>
    </w:p>
    <w:p>
      <w:pPr>
        <w:pStyle w:val="0"/>
        <w:spacing w:before="200" w:lineRule="auto"/>
        <w:ind w:firstLine="540"/>
        <w:jc w:val="both"/>
      </w:pPr>
      <w:r>
        <w:rPr>
          <w:sz w:val="20"/>
        </w:rPr>
        <w:t xml:space="preserve">3.2.3. Ребенок, не достигший возраста 18 лет или старше этого возраста, если он стал инвалидом до достижения им возраста 18 лет, а также ребенок, обучающийся в образовательной организации по очной форме обучения, но не старше 23 лет.</w:t>
      </w:r>
    </w:p>
    <w:p>
      <w:pPr>
        <w:pStyle w:val="0"/>
        <w:spacing w:before="200" w:lineRule="auto"/>
        <w:ind w:firstLine="540"/>
        <w:jc w:val="both"/>
      </w:pPr>
      <w:r>
        <w:rPr>
          <w:sz w:val="20"/>
        </w:rPr>
        <w:t xml:space="preserve">При отсутствии соответствующих членов семей компенсация расходов предоставляется проживающим в автономном округе опекунам (попечителям), воспитывавшим граждан Российской Федерации, указанного в </w:t>
      </w:r>
      <w:hyperlink w:history="0" w:anchor="P536" w:tooltip="3.1. Правом на получение компенсации расходов обладают не являющиеся получателями аналогичных мер социальной поддержки по иным основаниям, установленным федеральным законодательством, законодательством автономного округа, проживающие в автономном округе граждане, указанные в подпунктах 1.1.1 - 1.1.4, 1.1.7 пункта 1.1 Порядка, граждане Российской Федерации, проживающие в автономном округе, поступившие на военную службу по контракту в Вооруженные Силы Российской Федерации и направленные для выполнения зада...">
        <w:r>
          <w:rPr>
            <w:sz w:val="20"/>
            <w:color w:val="0000ff"/>
          </w:rPr>
          <w:t xml:space="preserve">пункте 3.1</w:t>
        </w:r>
      </w:hyperlink>
      <w:r>
        <w:rPr>
          <w:sz w:val="20"/>
        </w:rPr>
        <w:t xml:space="preserve"> Порядка, из числа детей-сирот, детей, оставшихся без попечения родителей, до наступления его совершеннолетия, при условии подтверждения этого факта структурным подразделением Департамента социального развития автономного округа - управлением социальной защиты населения, опеки и попечительства по месту жительства указанных граждан.</w:t>
      </w:r>
    </w:p>
    <w:p>
      <w:pPr>
        <w:pStyle w:val="0"/>
        <w:jc w:val="both"/>
      </w:pPr>
      <w:r>
        <w:rPr>
          <w:sz w:val="20"/>
        </w:rPr>
        <w:t xml:space="preserve">(п. 3.2 в ред. </w:t>
      </w:r>
      <w:hyperlink w:history="0" r:id="rId307" w:tooltip="Постановление Правительства ХМАО - Югры от 19.01.2024 N 1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19.01.2024 N 11-п)</w:t>
      </w:r>
    </w:p>
    <w:bookmarkStart w:id="544" w:name="P544"/>
    <w:bookmarkEnd w:id="544"/>
    <w:p>
      <w:pPr>
        <w:pStyle w:val="0"/>
        <w:spacing w:before="200" w:lineRule="auto"/>
        <w:ind w:firstLine="540"/>
        <w:jc w:val="both"/>
      </w:pPr>
      <w:r>
        <w:rPr>
          <w:sz w:val="20"/>
        </w:rPr>
        <w:t xml:space="preserve">3.3. Компенсацию расходов предоставляет Агентство социального благополучия населения с учетом членов семьи, указанных в </w:t>
      </w:r>
      <w:hyperlink w:history="0" w:anchor="P538" w:tooltip="3.2. В состав семьи гражданина входят:">
        <w:r>
          <w:rPr>
            <w:sz w:val="20"/>
            <w:color w:val="0000ff"/>
          </w:rPr>
          <w:t xml:space="preserve">пункте 3.2</w:t>
        </w:r>
      </w:hyperlink>
      <w:r>
        <w:rPr>
          <w:sz w:val="20"/>
        </w:rPr>
        <w:t xml:space="preserve"> Порядка, в размере 50 процентов (не более 5 000 рублей) с учетом </w:t>
      </w:r>
      <w:hyperlink w:history="0" w:anchor="P547" w:tooltip="3.4. Расчет компенсации расходов производит Агентство социального благополучия населения исходя из норматива площади жилого помещения, установленного законодательством автономного округа, нормативов потребления коммунальных услуг, тарифов на оплату жилого помещения и коммунальных услуг, установленных в соответствии с действующим законодательством, а также порядком, утвержденным Департаментом социального развития автономного округа.">
        <w:r>
          <w:rPr>
            <w:sz w:val="20"/>
            <w:color w:val="0000ff"/>
          </w:rPr>
          <w:t xml:space="preserve">пункта 3.4</w:t>
        </w:r>
      </w:hyperlink>
      <w:r>
        <w:rPr>
          <w:sz w:val="20"/>
        </w:rPr>
        <w:t xml:space="preserve"> Порядка:</w:t>
      </w:r>
    </w:p>
    <w:p>
      <w:pPr>
        <w:pStyle w:val="0"/>
        <w:spacing w:before="200" w:lineRule="auto"/>
        <w:ind w:firstLine="540"/>
        <w:jc w:val="both"/>
      </w:pPr>
      <w:r>
        <w:rPr>
          <w:sz w:val="20"/>
        </w:rPr>
        <w:t xml:space="preserve">3.3.1. На оплату жилого помещения (содержание жилого помещения), включая взнос на капитальный ремонт.</w:t>
      </w:r>
    </w:p>
    <w:p>
      <w:pPr>
        <w:pStyle w:val="0"/>
        <w:spacing w:before="200" w:lineRule="auto"/>
        <w:ind w:firstLine="540"/>
        <w:jc w:val="both"/>
      </w:pPr>
      <w:r>
        <w:rPr>
          <w:sz w:val="20"/>
        </w:rPr>
        <w:t xml:space="preserve">3.3.2. На оплату коммунальных услуг (холодная вода, горячая вода, электрическая энергия, тепловая энергия, газ, бытовой газ в баллонах, твердое топливо при наличии печного отопления, отведение сточных вод, обращение с твердыми коммунальными отходами).</w:t>
      </w:r>
    </w:p>
    <w:bookmarkStart w:id="547" w:name="P547"/>
    <w:bookmarkEnd w:id="547"/>
    <w:p>
      <w:pPr>
        <w:pStyle w:val="0"/>
        <w:spacing w:before="200" w:lineRule="auto"/>
        <w:ind w:firstLine="540"/>
        <w:jc w:val="both"/>
      </w:pPr>
      <w:r>
        <w:rPr>
          <w:sz w:val="20"/>
        </w:rPr>
        <w:t xml:space="preserve">3.4. Расчет компенсации расходов производит Агентство социального благополучия населения исходя из норматива площади жилого помещения, установленного законодательством автономного округа, нормативов потребления коммунальных услуг, тарифов на оплату жилого помещения и коммунальных услуг, установленных в соответствии с действующим законодательством, а также порядком, утвержденным Департаментом социального развития автономного округа.</w:t>
      </w:r>
    </w:p>
    <w:p>
      <w:pPr>
        <w:pStyle w:val="0"/>
        <w:spacing w:before="200" w:lineRule="auto"/>
        <w:ind w:firstLine="540"/>
        <w:jc w:val="both"/>
      </w:pPr>
      <w:r>
        <w:rPr>
          <w:sz w:val="20"/>
        </w:rPr>
        <w:t xml:space="preserve">Компенсация расходов предоставляется гражданам, членам семьи, указанным в </w:t>
      </w:r>
      <w:hyperlink w:history="0" w:anchor="P538" w:tooltip="3.2. В состав семьи гражданина входят:">
        <w:r>
          <w:rPr>
            <w:sz w:val="20"/>
            <w:color w:val="0000ff"/>
          </w:rPr>
          <w:t xml:space="preserve">пункте 3.2</w:t>
        </w:r>
      </w:hyperlink>
      <w:r>
        <w:rPr>
          <w:sz w:val="20"/>
        </w:rPr>
        <w:t xml:space="preserve"> Порядка, по месту их жительства не более чем на одно жилое помещение.</w:t>
      </w:r>
    </w:p>
    <w:p>
      <w:pPr>
        <w:pStyle w:val="0"/>
        <w:jc w:val="both"/>
      </w:pPr>
      <w:r>
        <w:rPr>
          <w:sz w:val="20"/>
        </w:rPr>
        <w:t xml:space="preserve">(в ред. </w:t>
      </w:r>
      <w:hyperlink w:history="0" r:id="rId308" w:tooltip="Постановление Правительства ХМАО - Югры от 01.08.2024 N 28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01.08.2024 N 281-п)</w:t>
      </w:r>
    </w:p>
    <w:p>
      <w:pPr>
        <w:pStyle w:val="0"/>
        <w:spacing w:before="200" w:lineRule="auto"/>
        <w:ind w:firstLine="540"/>
        <w:jc w:val="both"/>
      </w:pPr>
      <w:r>
        <w:rPr>
          <w:sz w:val="20"/>
        </w:rPr>
        <w:t xml:space="preserve">По решению гражданина, членов семьи, указанных в </w:t>
      </w:r>
      <w:hyperlink w:history="0" w:anchor="P538" w:tooltip="3.2. В состав семьи гражданина входят:">
        <w:r>
          <w:rPr>
            <w:sz w:val="20"/>
            <w:color w:val="0000ff"/>
          </w:rPr>
          <w:t xml:space="preserve">пункте 3.2</w:t>
        </w:r>
      </w:hyperlink>
      <w:r>
        <w:rPr>
          <w:sz w:val="20"/>
        </w:rPr>
        <w:t xml:space="preserve"> Порядка, компенсация расходов может быть предоставлена на жилое помещение по месту их пребывании в автономном округе при наличии места жительства в автономном округе.</w:t>
      </w:r>
    </w:p>
    <w:p>
      <w:pPr>
        <w:pStyle w:val="0"/>
        <w:spacing w:before="200" w:lineRule="auto"/>
        <w:ind w:firstLine="540"/>
        <w:jc w:val="both"/>
      </w:pPr>
      <w:r>
        <w:rPr>
          <w:sz w:val="20"/>
        </w:rPr>
        <w:t xml:space="preserve">3.5. Компенсация расходов предоставляется на следующий период для:</w:t>
      </w:r>
    </w:p>
    <w:p>
      <w:pPr>
        <w:pStyle w:val="0"/>
        <w:spacing w:before="200" w:lineRule="auto"/>
        <w:ind w:firstLine="540"/>
        <w:jc w:val="both"/>
      </w:pPr>
      <w:r>
        <w:rPr>
          <w:sz w:val="20"/>
        </w:rPr>
        <w:t xml:space="preserve">3.5.1. Граждан, указанных в </w:t>
      </w:r>
      <w:hyperlink w:history="0" w:anchor="P398" w:tooltip="1.1.1. Имеющих гражданство Российской Федерации и место жительства в Ханты-Мансийском автономном округе - Югре (далее также - автономный округ) или в ином субъекте Российской Федерации, поступивших после 23 февраля 2022 года на военную службу по контракту в Вооруженные Силы Российской Федерации (через Военный комиссариат автономного округа, пункт отбора на военную службу по контракту 3 разряда, г. Ханты-Мансийск) (далее - контракт о прохождении военной службы) и направленных для выполнения задач в ходе с...">
        <w:r>
          <w:rPr>
            <w:sz w:val="20"/>
            <w:color w:val="0000ff"/>
          </w:rPr>
          <w:t xml:space="preserve">подпунктах 1.1.1</w:t>
        </w:r>
      </w:hyperlink>
      <w:r>
        <w:rPr>
          <w:sz w:val="20"/>
        </w:rPr>
        <w:t xml:space="preserve">, </w:t>
      </w:r>
      <w:hyperlink w:history="0" w:anchor="P402" w:tooltip="1.1.4. Имеющих гражданство Российской Федерации и место жительства в автономном округе (в том числе на дату обращения с целью получения мер поддержки согласно настоящему постановлению), заключивших контракт о добровольном содействии в выполнении задач, возложенных на Вооруженные Силы Российской Федерации (далее - контракт о добровольном содействии), и направленных для выполнения задач в ходе специальной военной операции на территориях Украины, Донецкой Народной Республики, Луганской Народной Республики, ...">
        <w:r>
          <w:rPr>
            <w:sz w:val="20"/>
            <w:color w:val="0000ff"/>
          </w:rPr>
          <w:t xml:space="preserve">1.1.4 пункта 1.1</w:t>
        </w:r>
      </w:hyperlink>
      <w:r>
        <w:rPr>
          <w:sz w:val="20"/>
        </w:rPr>
        <w:t xml:space="preserve"> Порядка, а также членов их семей - с первого числа месяца, следующего за месяцем, в котором заключен контракт о прохождении военной службы или о добровольном содействии, но не ранее 1 октября 2022 года и до их прекращения.</w:t>
      </w:r>
    </w:p>
    <w:p>
      <w:pPr>
        <w:pStyle w:val="0"/>
        <w:spacing w:before="200" w:lineRule="auto"/>
        <w:ind w:firstLine="540"/>
        <w:jc w:val="both"/>
      </w:pPr>
      <w:r>
        <w:rPr>
          <w:sz w:val="20"/>
        </w:rPr>
        <w:t xml:space="preserve">3.5.2. Граждан, указанных в </w:t>
      </w:r>
      <w:hyperlink w:history="0" w:anchor="P400" w:tooltip="1.1.2. Имеющих гражданство Российской Федерации и место жительства в автономном округе, призванных Военным комиссариатом автономного округа на военную службу по частичной мобилизации в Вооруженные Силы Российской Федерации.">
        <w:r>
          <w:rPr>
            <w:sz w:val="20"/>
            <w:color w:val="0000ff"/>
          </w:rPr>
          <w:t xml:space="preserve">подпунктах 1.1.2</w:t>
        </w:r>
      </w:hyperlink>
      <w:r>
        <w:rPr>
          <w:sz w:val="20"/>
        </w:rPr>
        <w:t xml:space="preserve">, </w:t>
      </w:r>
      <w:hyperlink w:history="0" w:anchor="P401" w:tooltip="1.1.3. Имеющих гражданство Российской Федерации и место жительства в автономном округе, призванных Военным комиссариатом иного субъекта Российской Федерации на военную службу по частичной мобилизации в Вооруженные Силы Российской Федерации.">
        <w:r>
          <w:rPr>
            <w:sz w:val="20"/>
            <w:color w:val="0000ff"/>
          </w:rPr>
          <w:t xml:space="preserve">1.1.3 пункта 1.1</w:t>
        </w:r>
      </w:hyperlink>
      <w:r>
        <w:rPr>
          <w:sz w:val="20"/>
        </w:rPr>
        <w:t xml:space="preserve"> Порядка, а также членов их семей - с первого числа месяца, следующего за месяцем, в котором гражданин, призванный на военную службу по частичной мобилизации в Вооруженные Силы Российской Федерации, включен в приказ о зачислении в воинскую часть (формирование), но не ранее 1 октября 2022 года и до окончания периода частичной мобилизации, увольнении его с военной службы по основаниям, предусмотренным </w:t>
      </w:r>
      <w:hyperlink w:history="0" r:id="rId309" w:tooltip="Указ Президента РФ от 21.09.2022 N 647 &quot;Об объявлении частичной мобилизации в Российской Федерации&quot; {КонсультантПлюс}">
        <w:r>
          <w:rPr>
            <w:sz w:val="20"/>
            <w:color w:val="0000ff"/>
          </w:rPr>
          <w:t xml:space="preserve">пунктом 5</w:t>
        </w:r>
      </w:hyperlink>
      <w:r>
        <w:rPr>
          <w:sz w:val="20"/>
        </w:rPr>
        <w:t xml:space="preserve"> Указа Президента Российской Федерации от 21 сентября 2022 года N 647 "Об объявлении частичной мобилизации в Российской Федерации".</w:t>
      </w:r>
    </w:p>
    <w:p>
      <w:pPr>
        <w:pStyle w:val="0"/>
        <w:spacing w:before="200" w:lineRule="auto"/>
        <w:ind w:firstLine="540"/>
        <w:jc w:val="both"/>
      </w:pPr>
      <w:r>
        <w:rPr>
          <w:sz w:val="20"/>
        </w:rPr>
        <w:t xml:space="preserve">3.5.3. Граждан, заключивших контракт о прохождении военной службы через иные субъекты Российской Федерации, граждан, указанных в </w:t>
      </w:r>
      <w:hyperlink w:history="0" w:anchor="P408" w:tooltip="1.1.7. Заключивших контракт о прохождении военной службы и направленных для выполнения задач в ходе специальной военной операции на территориях Украины, Донецкой Народной Республики, Луганской Народной Республики, Запорожской, Херсонской областей, которые на день заключения контракта о прохождении военной службы отбывали наказание в виде лишения свободы (далее - контракт о прохождении военной службы, заключенный из мест лишения свободы).">
        <w:r>
          <w:rPr>
            <w:sz w:val="20"/>
            <w:color w:val="0000ff"/>
          </w:rPr>
          <w:t xml:space="preserve">подпункте 1.1.7 пункта 1.1</w:t>
        </w:r>
      </w:hyperlink>
      <w:r>
        <w:rPr>
          <w:sz w:val="20"/>
        </w:rPr>
        <w:t xml:space="preserve"> Порядка, а также членов их семей - с первого числа месяца, следующего за месяцем подачи заявления, но не ранее месяца начала участия в специальной военной операции, и до окончания месяца, в котором прекращено участие в специальной военной операции.</w:t>
      </w:r>
    </w:p>
    <w:p>
      <w:pPr>
        <w:pStyle w:val="0"/>
        <w:jc w:val="both"/>
      </w:pPr>
      <w:r>
        <w:rPr>
          <w:sz w:val="20"/>
        </w:rPr>
        <w:t xml:space="preserve">(в ред. </w:t>
      </w:r>
      <w:hyperlink w:history="0" r:id="rId310" w:tooltip="Постановление Правительства ХМАО - Югры от 24.11.2025 N 458-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24.11.2025 N 458-п)</w:t>
      </w:r>
    </w:p>
    <w:p>
      <w:pPr>
        <w:pStyle w:val="0"/>
        <w:jc w:val="both"/>
      </w:pPr>
      <w:r>
        <w:rPr>
          <w:sz w:val="20"/>
        </w:rPr>
        <w:t xml:space="preserve">(п. 3.5 в ред. </w:t>
      </w:r>
      <w:hyperlink w:history="0" r:id="rId311" w:tooltip="Постановление Правительства ХМАО - Югры от 01.08.2024 N 28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01.08.2024 N 281-п)</w:t>
      </w:r>
    </w:p>
    <w:bookmarkStart w:id="557" w:name="P557"/>
    <w:bookmarkEnd w:id="557"/>
    <w:p>
      <w:pPr>
        <w:pStyle w:val="0"/>
        <w:spacing w:before="200" w:lineRule="auto"/>
        <w:ind w:firstLine="540"/>
        <w:jc w:val="both"/>
      </w:pPr>
      <w:r>
        <w:rPr>
          <w:sz w:val="20"/>
        </w:rPr>
        <w:t xml:space="preserve">3.6. Для получения компенсации расходов граждане, члены семьи, указанные в </w:t>
      </w:r>
      <w:hyperlink w:history="0" w:anchor="P538" w:tooltip="3.2. В состав семьи гражданина входят:">
        <w:r>
          <w:rPr>
            <w:sz w:val="20"/>
            <w:color w:val="0000ff"/>
          </w:rPr>
          <w:t xml:space="preserve">пункте 3.2</w:t>
        </w:r>
      </w:hyperlink>
      <w:r>
        <w:rPr>
          <w:sz w:val="20"/>
        </w:rPr>
        <w:t xml:space="preserve"> Порядка, граждане, заключившие контракт о прохождении военной службы через иные субъекты Российской Федерации (либо их законные представители), представляют в Агентство социального благополучия населения по месту жительства почтовым отправлением, либо непосредственно в МФЦ, или в электронном виде через федеральную государственную информационную систему "Единый портал государственных и муниципальных услуг (функций)" заявление по форме, утвержденной Департаментом социального развития автономного округа (далее в настоящем разделе - заявление), в котором указывают следующие сведения:</w:t>
      </w:r>
    </w:p>
    <w:p>
      <w:pPr>
        <w:pStyle w:val="0"/>
        <w:jc w:val="both"/>
      </w:pPr>
      <w:r>
        <w:rPr>
          <w:sz w:val="20"/>
        </w:rPr>
        <w:t xml:space="preserve">(в ред. постановлений Правительства ХМАО - Югры от 11.12.2024 </w:t>
      </w:r>
      <w:hyperlink w:history="0" r:id="rId312" w:tooltip="Постановление Правительства ХМАО - Югры от 11.12.2024 N 466-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466-п</w:t>
        </w:r>
      </w:hyperlink>
      <w:r>
        <w:rPr>
          <w:sz w:val="20"/>
        </w:rPr>
        <w:t xml:space="preserve">, от 02.03.2026 </w:t>
      </w:r>
      <w:hyperlink w:history="0" r:id="rId313" w:tooltip="Постановление Правительства ХМАО - Югры от 02.03.2026 N 5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59-п</w:t>
        </w:r>
      </w:hyperlink>
      <w:r>
        <w:rPr>
          <w:sz w:val="20"/>
        </w:rPr>
        <w:t xml:space="preserve">)</w:t>
      </w:r>
    </w:p>
    <w:p>
      <w:pPr>
        <w:pStyle w:val="0"/>
        <w:spacing w:before="200" w:lineRule="auto"/>
        <w:ind w:firstLine="540"/>
        <w:jc w:val="both"/>
      </w:pPr>
      <w:r>
        <w:rPr>
          <w:sz w:val="20"/>
        </w:rPr>
        <w:t xml:space="preserve">о документе, удостоверяющем личность и содержащем указание на гражданство Российской Федерации, гражданина, а также членов семьи, указанных в </w:t>
      </w:r>
      <w:hyperlink w:history="0" w:anchor="P538" w:tooltip="3.2. В состав семьи гражданина входят:">
        <w:r>
          <w:rPr>
            <w:sz w:val="20"/>
            <w:color w:val="0000ff"/>
          </w:rPr>
          <w:t xml:space="preserve">пункте 3.2</w:t>
        </w:r>
      </w:hyperlink>
      <w:r>
        <w:rPr>
          <w:sz w:val="20"/>
        </w:rPr>
        <w:t xml:space="preserve"> Порядка;</w:t>
      </w:r>
    </w:p>
    <w:p>
      <w:pPr>
        <w:pStyle w:val="0"/>
        <w:spacing w:before="200" w:lineRule="auto"/>
        <w:ind w:firstLine="540"/>
        <w:jc w:val="both"/>
      </w:pPr>
      <w:r>
        <w:rPr>
          <w:sz w:val="20"/>
        </w:rPr>
        <w:t xml:space="preserve">об организации, осуществляющей начисление платежей, предусмотренных </w:t>
      </w:r>
      <w:hyperlink w:history="0" w:anchor="P544" w:tooltip="3.3. Компенсацию расходов предоставляет Агентство социального благополучия населения с учетом членов семьи, указанных в пункте 3.2 Порядка, в размере 50 процентов (не более 5 000 рублей) с учетом пункта 3.4 Порядка:">
        <w:r>
          <w:rPr>
            <w:sz w:val="20"/>
            <w:color w:val="0000ff"/>
          </w:rPr>
          <w:t xml:space="preserve">пунктом 3.3</w:t>
        </w:r>
      </w:hyperlink>
      <w:r>
        <w:rPr>
          <w:sz w:val="20"/>
        </w:rPr>
        <w:t xml:space="preserve"> Порядка;</w:t>
      </w:r>
    </w:p>
    <w:p>
      <w:pPr>
        <w:pStyle w:val="0"/>
        <w:spacing w:before="200" w:lineRule="auto"/>
        <w:ind w:firstLine="540"/>
        <w:jc w:val="both"/>
      </w:pPr>
      <w:r>
        <w:rPr>
          <w:sz w:val="20"/>
        </w:rPr>
        <w:t xml:space="preserve">о лицах, проживающих совместно с гражданином, с указанием степени родства (свойства с ними) и реквизитах актов гражданского состояния, подтверждающих родство (свойство);</w:t>
      </w:r>
    </w:p>
    <w:p>
      <w:pPr>
        <w:pStyle w:val="0"/>
        <w:spacing w:before="200" w:lineRule="auto"/>
        <w:ind w:firstLine="540"/>
        <w:jc w:val="both"/>
      </w:pPr>
      <w:r>
        <w:rPr>
          <w:sz w:val="20"/>
        </w:rPr>
        <w:t xml:space="preserve">о характеристиках жилого помещения (в том числе виде топлива, используемого для отопления жилого помещения);</w:t>
      </w:r>
    </w:p>
    <w:p>
      <w:pPr>
        <w:pStyle w:val="0"/>
        <w:spacing w:before="200" w:lineRule="auto"/>
        <w:ind w:firstLine="540"/>
        <w:jc w:val="both"/>
      </w:pPr>
      <w:r>
        <w:rPr>
          <w:sz w:val="20"/>
        </w:rPr>
        <w:t xml:space="preserve">о реквизитах лицевого банковского счета, открытого гражданином в кредитной организации, или наименовании организации (филиала, структурного подразделения) федеральной почтовой связи, осуществляющей выдачу компенсации расходов;</w:t>
      </w:r>
    </w:p>
    <w:p>
      <w:pPr>
        <w:pStyle w:val="0"/>
        <w:spacing w:before="200" w:lineRule="auto"/>
        <w:ind w:firstLine="540"/>
        <w:jc w:val="both"/>
      </w:pPr>
      <w:r>
        <w:rPr>
          <w:sz w:val="20"/>
        </w:rPr>
        <w:t xml:space="preserve">сведения, подтверждающие участие гражданина в специальной военной операции (за исключением семей граждан, указанных в </w:t>
      </w:r>
      <w:hyperlink w:history="0" w:anchor="P400" w:tooltip="1.1.2. Имеющих гражданство Российской Федерации и место жительства в автономном округе, призванных Военным комиссариатом автономного округа на военную службу по частичной мобилизации в Вооруженные Силы Российской Федерации.">
        <w:r>
          <w:rPr>
            <w:sz w:val="20"/>
            <w:color w:val="0000ff"/>
          </w:rPr>
          <w:t xml:space="preserve">подпунктах 1.1.2</w:t>
        </w:r>
      </w:hyperlink>
      <w:r>
        <w:rPr>
          <w:sz w:val="20"/>
        </w:rPr>
        <w:t xml:space="preserve">, </w:t>
      </w:r>
      <w:hyperlink w:history="0" w:anchor="P401" w:tooltip="1.1.3. Имеющих гражданство Российской Федерации и место жительства в автономном округе, призванных Военным комиссариатом иного субъекта Российской Федерации на военную службу по частичной мобилизации в Вооруженные Силы Российской Федерации.">
        <w:r>
          <w:rPr>
            <w:sz w:val="20"/>
            <w:color w:val="0000ff"/>
          </w:rPr>
          <w:t xml:space="preserve">1.1.3 пункта 1.1</w:t>
        </w:r>
      </w:hyperlink>
      <w:r>
        <w:rPr>
          <w:sz w:val="20"/>
        </w:rPr>
        <w:t xml:space="preserve"> Порядка).</w:t>
      </w:r>
    </w:p>
    <w:p>
      <w:pPr>
        <w:pStyle w:val="0"/>
        <w:spacing w:before="200" w:lineRule="auto"/>
        <w:ind w:firstLine="540"/>
        <w:jc w:val="both"/>
      </w:pPr>
      <w:r>
        <w:rPr>
          <w:sz w:val="20"/>
        </w:rPr>
        <w:t xml:space="preserve">К заявлению прикладываются следующие документы:</w:t>
      </w:r>
    </w:p>
    <w:p>
      <w:pPr>
        <w:pStyle w:val="0"/>
        <w:spacing w:before="200" w:lineRule="auto"/>
        <w:ind w:firstLine="540"/>
        <w:jc w:val="both"/>
      </w:pPr>
      <w:r>
        <w:rPr>
          <w:sz w:val="20"/>
        </w:rPr>
        <w:t xml:space="preserve">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подтверждающие родственные отношения (свойства) с гражданином (в случае государственной регистрации актов гражданского состояния на территории иностранного государства);</w:t>
      </w:r>
    </w:p>
    <w:p>
      <w:pPr>
        <w:pStyle w:val="0"/>
        <w:spacing w:before="200" w:lineRule="auto"/>
        <w:ind w:firstLine="540"/>
        <w:jc w:val="both"/>
      </w:pPr>
      <w:r>
        <w:rPr>
          <w:sz w:val="20"/>
        </w:rPr>
        <w:t xml:space="preserve">справку образовательной организации, подтверждающую обучение по очной форме ребенка в возрасте от 18 до 23 лет, с указанием даты начала обучения;</w:t>
      </w:r>
    </w:p>
    <w:p>
      <w:pPr>
        <w:pStyle w:val="0"/>
        <w:spacing w:before="200" w:lineRule="auto"/>
        <w:ind w:firstLine="540"/>
        <w:jc w:val="both"/>
      </w:pPr>
      <w:r>
        <w:rPr>
          <w:sz w:val="20"/>
        </w:rPr>
        <w:t xml:space="preserve">копию контракта о прохождении военной службы в Вооруженных Силах Российской Федерации, заключенного в соответствии со </w:t>
      </w:r>
      <w:hyperlink w:history="0" r:id="rId314" w:tooltip="Федеральный закон от 28.03.1998 N 53-ФЗ (ред. от 28.12.2025) &quot;О воинской обязанности и военной службе&quot; {КонсультантПлюс}">
        <w:r>
          <w:rPr>
            <w:sz w:val="20"/>
            <w:color w:val="0000ff"/>
          </w:rPr>
          <w:t xml:space="preserve">статьей 38</w:t>
        </w:r>
      </w:hyperlink>
      <w:r>
        <w:rPr>
          <w:sz w:val="20"/>
        </w:rPr>
        <w:t xml:space="preserve"> Федерального закона от 28 марта 1998 года N 53-ФЗ "О воинской обязанности и военной службе", или копию выписки из приказа командира войсковой части (формирования) о зачислении в списки личного состава воинской части (формирования) и начале исполнения служебных обязанностей (для граждан, заключивших контракт о прохождении военной службы через иные субъекты Российской Федерации);</w:t>
      </w:r>
    </w:p>
    <w:p>
      <w:pPr>
        <w:pStyle w:val="0"/>
        <w:spacing w:before="200" w:lineRule="auto"/>
        <w:ind w:firstLine="540"/>
        <w:jc w:val="both"/>
      </w:pPr>
      <w:r>
        <w:rPr>
          <w:sz w:val="20"/>
        </w:rPr>
        <w:t xml:space="preserve">справку об участии в специальной военной операции с указанием периода, выданную командиром войсковой части (формирования) или военным комиссариатом по месту воинской службы (для граждан, заключивших контракт о прохождении военной службы через иные субъекты Российской Федерации).</w:t>
      </w:r>
    </w:p>
    <w:p>
      <w:pPr>
        <w:pStyle w:val="0"/>
        <w:spacing w:before="200" w:lineRule="auto"/>
        <w:ind w:firstLine="540"/>
        <w:jc w:val="both"/>
      </w:pPr>
      <w:r>
        <w:rPr>
          <w:sz w:val="20"/>
        </w:rPr>
        <w:t xml:space="preserve">Гражданин, член семьи вправе по своей инициативе представить в полном объеме документы, необходимые для компенсации расходов.</w:t>
      </w:r>
    </w:p>
    <w:p>
      <w:pPr>
        <w:pStyle w:val="0"/>
        <w:spacing w:before="200" w:lineRule="auto"/>
        <w:ind w:firstLine="540"/>
        <w:jc w:val="both"/>
      </w:pPr>
      <w:r>
        <w:rPr>
          <w:sz w:val="20"/>
        </w:rPr>
        <w:t xml:space="preserve">Проверку сведений, указанных в заявлении, осуществляет Агентство социального благополучия населения в порядке межведомственного информационного взаимодействия:</w:t>
      </w:r>
    </w:p>
    <w:p>
      <w:pPr>
        <w:pStyle w:val="0"/>
        <w:spacing w:before="200" w:lineRule="auto"/>
        <w:ind w:firstLine="540"/>
        <w:jc w:val="both"/>
      </w:pPr>
      <w:r>
        <w:rPr>
          <w:sz w:val="20"/>
        </w:rPr>
        <w:t xml:space="preserve">о действительности документа, удостоверяющего личность и содержащего указание на гражданство Российской Федерации, гражданина, а также членов семьи, указанных в </w:t>
      </w:r>
      <w:hyperlink w:history="0" w:anchor="P538" w:tooltip="3.2. В состав семьи гражданина входят:">
        <w:r>
          <w:rPr>
            <w:sz w:val="20"/>
            <w:color w:val="0000ff"/>
          </w:rPr>
          <w:t xml:space="preserve">пункте 3.2</w:t>
        </w:r>
      </w:hyperlink>
      <w:r>
        <w:rPr>
          <w:sz w:val="20"/>
        </w:rPr>
        <w:t xml:space="preserve"> Порядка; о факте проживания в автономном округе гражданина, а также членов семьи, указанных в </w:t>
      </w:r>
      <w:hyperlink w:history="0" w:anchor="P538" w:tooltip="3.2. В состав семьи гражданина входят:">
        <w:r>
          <w:rPr>
            <w:sz w:val="20"/>
            <w:color w:val="0000ff"/>
          </w:rPr>
          <w:t xml:space="preserve">пункте 3.2</w:t>
        </w:r>
      </w:hyperlink>
      <w:r>
        <w:rPr>
          <w:sz w:val="20"/>
        </w:rPr>
        <w:t xml:space="preserve"> Порядка; о лицах, проживающих совместно с гражданином, а также членами семьи, указанными в </w:t>
      </w:r>
      <w:hyperlink w:history="0" w:anchor="P538" w:tooltip="3.2. В состав семьи гражданина входят:">
        <w:r>
          <w:rPr>
            <w:sz w:val="20"/>
            <w:color w:val="0000ff"/>
          </w:rPr>
          <w:t xml:space="preserve">пункте 3.2</w:t>
        </w:r>
      </w:hyperlink>
      <w:r>
        <w:rPr>
          <w:sz w:val="20"/>
        </w:rPr>
        <w:t xml:space="preserve"> Порядка, - в Министерстве внутренних дел Российской Федерации (с использованием единой системы межведомственного электронного взаимодействия (далее - СМЭВ));</w:t>
      </w:r>
    </w:p>
    <w:p>
      <w:pPr>
        <w:pStyle w:val="0"/>
        <w:spacing w:before="200" w:lineRule="auto"/>
        <w:ind w:firstLine="540"/>
        <w:jc w:val="both"/>
      </w:pPr>
      <w:r>
        <w:rPr>
          <w:sz w:val="20"/>
        </w:rPr>
        <w:t xml:space="preserve">о государственной регистрации заключения брака, рождения ребенка (детей) - в Федеральной налоговой службе (Единый государственный реестр записей актов гражданского состояния);</w:t>
      </w:r>
    </w:p>
    <w:p>
      <w:pPr>
        <w:pStyle w:val="0"/>
        <w:spacing w:before="200" w:lineRule="auto"/>
        <w:ind w:firstLine="540"/>
        <w:jc w:val="both"/>
      </w:pPr>
      <w:r>
        <w:rPr>
          <w:sz w:val="20"/>
        </w:rPr>
        <w:t xml:space="preserve">о периоде прохождения гражданином военной службы по частичной мобилизации в Вооруженных Силах Российской Федерации - в Военном комиссариате автономного округа (в случае отсутствия у Агентства социального благополучия населения таких сведений);</w:t>
      </w:r>
    </w:p>
    <w:p>
      <w:pPr>
        <w:pStyle w:val="0"/>
        <w:spacing w:before="200" w:lineRule="auto"/>
        <w:ind w:firstLine="540"/>
        <w:jc w:val="both"/>
      </w:pPr>
      <w:r>
        <w:rPr>
          <w:sz w:val="20"/>
        </w:rPr>
        <w:t xml:space="preserve">о факте получения (неполучения) аналогичных мер социальной поддержки по иным основаниям, установленным федеральным законодательством, законодательством автономного округа, - через государственную информационную систему "Единая централизованная цифровая платформа в социальной сфере";</w:t>
      </w:r>
    </w:p>
    <w:p>
      <w:pPr>
        <w:pStyle w:val="0"/>
        <w:jc w:val="both"/>
      </w:pPr>
      <w:r>
        <w:rPr>
          <w:sz w:val="20"/>
        </w:rPr>
        <w:t xml:space="preserve">(в ред. </w:t>
      </w:r>
      <w:hyperlink w:history="0" r:id="rId315" w:tooltip="Постановление Правительства ХМАО - Югры от 01.03.2024 N 82-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01.03.2024 N 82-п)</w:t>
      </w:r>
    </w:p>
    <w:p>
      <w:pPr>
        <w:pStyle w:val="0"/>
        <w:spacing w:before="200" w:lineRule="auto"/>
        <w:ind w:firstLine="540"/>
        <w:jc w:val="both"/>
      </w:pPr>
      <w:r>
        <w:rPr>
          <w:sz w:val="20"/>
        </w:rPr>
        <w:t xml:space="preserve">о виде топлива, используемого для отопления жилого помещения (для осуществления компенсации на оплату электроэнергии или газа, используемых для отопления жилого помещения), - в органах местного самоуправления муниципальных образований автономного округа, отвечающих за согласование проведения переустройства и (или) перепланировки жилого помещения, либо ресурсоснабжающих организациях;</w:t>
      </w:r>
    </w:p>
    <w:p>
      <w:pPr>
        <w:pStyle w:val="0"/>
        <w:spacing w:before="200" w:lineRule="auto"/>
        <w:ind w:firstLine="540"/>
        <w:jc w:val="both"/>
      </w:pPr>
      <w:r>
        <w:rPr>
          <w:sz w:val="20"/>
        </w:rPr>
        <w:t xml:space="preserve">сведения о правах в отношении жилого помещения, являющегося объектом договора найма жилого помещения в муниципальном или государственном жилищном фонде, о наличии в собственности гражданина, а также членов его семьи, указанных в </w:t>
      </w:r>
      <w:hyperlink w:history="0" w:anchor="P538" w:tooltip="3.2. В состав семьи гражданина входят:">
        <w:r>
          <w:rPr>
            <w:sz w:val="20"/>
            <w:color w:val="0000ff"/>
          </w:rPr>
          <w:t xml:space="preserve">пункте 3.2</w:t>
        </w:r>
      </w:hyperlink>
      <w:r>
        <w:rPr>
          <w:sz w:val="20"/>
        </w:rPr>
        <w:t xml:space="preserve"> Порядка, жилого помещения - в Федеральной службе государственной регистрации, кадастра и картографии.</w:t>
      </w:r>
    </w:p>
    <w:bookmarkStart w:id="579" w:name="P579"/>
    <w:bookmarkEnd w:id="579"/>
    <w:p>
      <w:pPr>
        <w:pStyle w:val="0"/>
        <w:spacing w:before="200" w:lineRule="auto"/>
        <w:ind w:firstLine="540"/>
        <w:jc w:val="both"/>
      </w:pPr>
      <w:r>
        <w:rPr>
          <w:sz w:val="20"/>
        </w:rPr>
        <w:t xml:space="preserve">3.7. Агентство социального благополучия населения в течение 5 рабочих дней со дня поступления заявления, прилагаемых к нему документов, а также сведений, поступивших в порядке межведомственного информационного взаимодействия, принимает решение о предоставлении компенсации расходов либо об отказе в ее предоставлении.</w:t>
      </w:r>
    </w:p>
    <w:p>
      <w:pPr>
        <w:pStyle w:val="0"/>
        <w:spacing w:before="200" w:lineRule="auto"/>
        <w:ind w:firstLine="540"/>
        <w:jc w:val="both"/>
      </w:pPr>
      <w:r>
        <w:rPr>
          <w:sz w:val="20"/>
        </w:rPr>
        <w:t xml:space="preserve">Агентство социального благополучия населения в течение 2 рабочих дней со дня принятия решения о предоставлении компенсации расходов либо об отказе в ее предоставлении направляет гражданину на бумажном носителе, а также в электронном виде в личный кабинет гражданина через "Единый портал государственных и муниципальных услуг (функций)" посредством сервиса "Государственная электронная почтовая система" мотивированное уведомление.</w:t>
      </w:r>
    </w:p>
    <w:p>
      <w:pPr>
        <w:pStyle w:val="0"/>
        <w:spacing w:before="200" w:lineRule="auto"/>
        <w:ind w:firstLine="540"/>
        <w:jc w:val="both"/>
      </w:pPr>
      <w:r>
        <w:rPr>
          <w:sz w:val="20"/>
        </w:rPr>
        <w:t xml:space="preserve">3.8. Основания для принятия решения об отказе в предоставлении компенсации расходов:</w:t>
      </w:r>
    </w:p>
    <w:p>
      <w:pPr>
        <w:pStyle w:val="0"/>
        <w:spacing w:before="200" w:lineRule="auto"/>
        <w:ind w:firstLine="540"/>
        <w:jc w:val="both"/>
      </w:pPr>
      <w:r>
        <w:rPr>
          <w:sz w:val="20"/>
        </w:rPr>
        <w:t xml:space="preserve">получение аналогичных мер социальной поддержки по иным основаниям, установленным федеральным законодательством, законодательством автономного округа;</w:t>
      </w:r>
    </w:p>
    <w:p>
      <w:pPr>
        <w:pStyle w:val="0"/>
        <w:spacing w:before="200" w:lineRule="auto"/>
        <w:ind w:firstLine="540"/>
        <w:jc w:val="both"/>
      </w:pPr>
      <w:r>
        <w:rPr>
          <w:sz w:val="20"/>
        </w:rPr>
        <w:t xml:space="preserve">недостоверность сведений, содержащихся в представленных заявлении и (или) документах, предусмотренных </w:t>
      </w:r>
      <w:hyperlink w:history="0" w:anchor="P557" w:tooltip="3.6. Для получения компенсации расходов граждане, члены семьи, указанные в пункте 3.2 Порядка, граждане, заключившие контракт о прохождении военной службы через иные субъекты Российской Федерации (либо их законные представители), представляют в Агентство социального благополучия населения по месту жительства почтовым отправлением, либо непосредственно в МФЦ, или в электронном виде через федеральную государственную информационную систему &quot;Единый портал государственных и муниципальных услуг (функций)&quot; заяв...">
        <w:r>
          <w:rPr>
            <w:sz w:val="20"/>
            <w:color w:val="0000ff"/>
          </w:rPr>
          <w:t xml:space="preserve">пунктом 3.6</w:t>
        </w:r>
      </w:hyperlink>
      <w:r>
        <w:rPr>
          <w:sz w:val="20"/>
        </w:rPr>
        <w:t xml:space="preserve"> Порядка;</w:t>
      </w:r>
    </w:p>
    <w:p>
      <w:pPr>
        <w:pStyle w:val="0"/>
        <w:spacing w:before="200" w:lineRule="auto"/>
        <w:ind w:firstLine="540"/>
        <w:jc w:val="both"/>
      </w:pPr>
      <w:r>
        <w:rPr>
          <w:sz w:val="20"/>
        </w:rPr>
        <w:t xml:space="preserve">непредставление (неполное представление) документов, указанных в </w:t>
      </w:r>
      <w:hyperlink w:history="0" w:anchor="P557" w:tooltip="3.6. Для получения компенсации расходов граждане, члены семьи, указанные в пункте 3.2 Порядка, граждане, заключившие контракт о прохождении военной службы через иные субъекты Российской Федерации (либо их законные представители), представляют в Агентство социального благополучия населения по месту жительства почтовым отправлением, либо непосредственно в МФЦ, или в электронном виде через федеральную государственную информационную систему &quot;Единый портал государственных и муниципальных услуг (функций)&quot; заяв...">
        <w:r>
          <w:rPr>
            <w:sz w:val="20"/>
            <w:color w:val="0000ff"/>
          </w:rPr>
          <w:t xml:space="preserve">пункте 3.6</w:t>
        </w:r>
      </w:hyperlink>
      <w:r>
        <w:rPr>
          <w:sz w:val="20"/>
        </w:rPr>
        <w:t xml:space="preserve"> Порядка.</w:t>
      </w:r>
    </w:p>
    <w:p>
      <w:pPr>
        <w:pStyle w:val="0"/>
        <w:spacing w:before="200" w:lineRule="auto"/>
        <w:ind w:firstLine="540"/>
        <w:jc w:val="both"/>
      </w:pPr>
      <w:r>
        <w:rPr>
          <w:sz w:val="20"/>
        </w:rPr>
        <w:t xml:space="preserve">3.9. Агентство социального благополучия населения перечисляет компенсацию расходов на счет, открытый гражданином в кредитной организации, или в организации (филиалы, структурные подразделения) федеральной почтовой связи в срок до 10-го числа месяца, следующего за месяцем, в котором подано заявление, далее - ежемесячно до 10-го числа текущего месяца.</w:t>
      </w:r>
    </w:p>
    <w:p>
      <w:pPr>
        <w:pStyle w:val="0"/>
        <w:spacing w:before="200" w:lineRule="auto"/>
        <w:ind w:firstLine="540"/>
        <w:jc w:val="both"/>
      </w:pPr>
      <w:r>
        <w:rPr>
          <w:sz w:val="20"/>
        </w:rPr>
        <w:t xml:space="preserve">В случае обращения с заявлением гражданина после выполнения условий контракта о прохождении военной службы или о добровольном содействии в полном объеме, а при призыве на военную службу по частичной мобилизации в Вооруженные Силы Российской Федерации - по окончании периода частичной мобилизации, после увольнения его с военной службы по основаниям, предусмотренным </w:t>
      </w:r>
      <w:hyperlink w:history="0" r:id="rId316" w:tooltip="Указ Президента РФ от 21.09.2022 N 647 &quot;Об объявлении частичной мобилизации в Российской Федерации&quot; {КонсультантПлюс}">
        <w:r>
          <w:rPr>
            <w:sz w:val="20"/>
            <w:color w:val="0000ff"/>
          </w:rPr>
          <w:t xml:space="preserve">подпунктами "а"</w:t>
        </w:r>
      </w:hyperlink>
      <w:r>
        <w:rPr>
          <w:sz w:val="20"/>
        </w:rPr>
        <w:t xml:space="preserve">, </w:t>
      </w:r>
      <w:hyperlink w:history="0" r:id="rId317" w:tooltip="Указ Президента РФ от 21.09.2022 N 647 &quot;Об объявлении частичной мобилизации в Российской Федерации&quot; {КонсультантПлюс}">
        <w:r>
          <w:rPr>
            <w:sz w:val="20"/>
            <w:color w:val="0000ff"/>
          </w:rPr>
          <w:t xml:space="preserve">"б" пункта 5</w:t>
        </w:r>
      </w:hyperlink>
      <w:r>
        <w:rPr>
          <w:sz w:val="20"/>
        </w:rPr>
        <w:t xml:space="preserve"> Указа Президента Российской Федерации от 21 сентября 2022 года N 647 "Об объявлении частичной мобилизации в Российской Федерации", компенсация расходов перечисляется за весь период обладания правом в течение 10 рабочих дней со дня принятия решения о ее назначении.</w:t>
      </w:r>
    </w:p>
    <w:bookmarkStart w:id="587" w:name="P587"/>
    <w:bookmarkEnd w:id="587"/>
    <w:p>
      <w:pPr>
        <w:pStyle w:val="0"/>
        <w:spacing w:before="200" w:lineRule="auto"/>
        <w:ind w:firstLine="540"/>
        <w:jc w:val="both"/>
      </w:pPr>
      <w:r>
        <w:rPr>
          <w:sz w:val="20"/>
        </w:rPr>
        <w:t xml:space="preserve">3.10. В случае поступления в Агентство социального благополучия населения сведений о проведении в отношении гражданина в установленном законодательством Российской Федерации порядке компетентными органами Российской Федерации процессуальных действий, направленных на установление признаков состава преступления по </w:t>
      </w:r>
      <w:hyperlink w:history="0" r:id="rId318" w:tooltip="&quot;Уголовный кодекс Российской Федерации&quot; от 13.06.1996 N 63-ФЗ (ред. от 09.04.2026) {КонсультантПлюс}">
        <w:r>
          <w:rPr>
            <w:sz w:val="20"/>
            <w:color w:val="0000ff"/>
          </w:rPr>
          <w:t xml:space="preserve">статье 337</w:t>
        </w:r>
      </w:hyperlink>
      <w:r>
        <w:rPr>
          <w:sz w:val="20"/>
        </w:rPr>
        <w:t xml:space="preserve"> и (или) </w:t>
      </w:r>
      <w:hyperlink w:history="0" r:id="rId319" w:tooltip="&quot;Уголовный кодекс Российской Федерации&quot; от 13.06.1996 N 63-ФЗ (ред. от 09.04.2026) {КонсультантПлюс}">
        <w:r>
          <w:rPr>
            <w:sz w:val="20"/>
            <w:color w:val="0000ff"/>
          </w:rPr>
          <w:t xml:space="preserve">статье 338</w:t>
        </w:r>
      </w:hyperlink>
      <w:r>
        <w:rPr>
          <w:sz w:val="20"/>
        </w:rPr>
        <w:t xml:space="preserve"> Уголовного кодекса Российской Федерации, выплата компенсации расходов приостанавливается с месяца, следующего за месяцем поступления таких сведений, о чем он уведомляется в порядке, установленном </w:t>
      </w:r>
      <w:hyperlink w:history="0" w:anchor="P579" w:tooltip="3.7. Агентство социального благополучия населения в течение 5 рабочих дней со дня поступления заявления, прилагаемых к нему документов, а также сведений, поступивших в порядке межведомственного информационного взаимодействия, принимает решение о предоставлении компенсации расходов либо об отказе в ее предоставлении.">
        <w:r>
          <w:rPr>
            <w:sz w:val="20"/>
            <w:color w:val="0000ff"/>
          </w:rPr>
          <w:t xml:space="preserve">пунктом 3.7</w:t>
        </w:r>
      </w:hyperlink>
      <w:r>
        <w:rPr>
          <w:sz w:val="20"/>
        </w:rPr>
        <w:t xml:space="preserve"> Порядка.</w:t>
      </w:r>
    </w:p>
    <w:p>
      <w:pPr>
        <w:pStyle w:val="0"/>
        <w:spacing w:before="200" w:lineRule="auto"/>
        <w:ind w:firstLine="540"/>
        <w:jc w:val="both"/>
      </w:pPr>
      <w:r>
        <w:rPr>
          <w:sz w:val="20"/>
        </w:rPr>
        <w:t xml:space="preserve">Выплата компенсации расходов возобновляется с месяца, в котором в Агентство социального благополучия населения поступили сведения о:</w:t>
      </w:r>
    </w:p>
    <w:p>
      <w:pPr>
        <w:pStyle w:val="0"/>
        <w:spacing w:before="200" w:lineRule="auto"/>
        <w:ind w:firstLine="540"/>
        <w:jc w:val="both"/>
      </w:pPr>
      <w:r>
        <w:rPr>
          <w:sz w:val="20"/>
        </w:rPr>
        <w:t xml:space="preserve">прекращении проведения процессуальных действий, указанных в </w:t>
      </w:r>
      <w:hyperlink w:history="0" w:anchor="P587" w:tooltip="3.10. В случае поступления в Агентство социального благополучия населения сведений о проведении в отношении гражданина в установленном законодательством Российской Федерации порядке компетентными органами Российской Федерации процессуальных действий, направленных на установление признаков состава преступления по статье 337 и (или) статье 338 Уголовного кодекса Российской Федерации, выплата компенсации расходов приостанавливается с месяца, следующего за месяцем поступления таких сведений, о чем он уведомл...">
        <w:r>
          <w:rPr>
            <w:sz w:val="20"/>
            <w:color w:val="0000ff"/>
          </w:rPr>
          <w:t xml:space="preserve">абзаце первом</w:t>
        </w:r>
      </w:hyperlink>
      <w:r>
        <w:rPr>
          <w:sz w:val="20"/>
        </w:rPr>
        <w:t xml:space="preserve"> настоящего пункта;</w:t>
      </w:r>
    </w:p>
    <w:p>
      <w:pPr>
        <w:pStyle w:val="0"/>
        <w:spacing w:before="200" w:lineRule="auto"/>
        <w:ind w:firstLine="540"/>
        <w:jc w:val="both"/>
      </w:pPr>
      <w:r>
        <w:rPr>
          <w:sz w:val="20"/>
        </w:rPr>
        <w:t xml:space="preserve">вступлении в законную силу решения суда о прекращении уголовного дела или уголовного преследования по </w:t>
      </w:r>
      <w:hyperlink w:history="0" r:id="rId320" w:tooltip="&quot;Уголовный кодекс Российской Федерации&quot; от 13.06.1996 N 63-ФЗ (ред. от 09.04.2026) {КонсультантПлюс}">
        <w:r>
          <w:rPr>
            <w:sz w:val="20"/>
            <w:color w:val="0000ff"/>
          </w:rPr>
          <w:t xml:space="preserve">статье 337</w:t>
        </w:r>
      </w:hyperlink>
      <w:r>
        <w:rPr>
          <w:sz w:val="20"/>
        </w:rPr>
        <w:t xml:space="preserve"> и (или) </w:t>
      </w:r>
      <w:hyperlink w:history="0" r:id="rId321" w:tooltip="&quot;Уголовный кодекс Российской Федерации&quot; от 13.06.1996 N 63-ФЗ (ред. от 09.04.2026) {КонсультантПлюс}">
        <w:r>
          <w:rPr>
            <w:sz w:val="20"/>
            <w:color w:val="0000ff"/>
          </w:rPr>
          <w:t xml:space="preserve">статье 338</w:t>
        </w:r>
      </w:hyperlink>
      <w:r>
        <w:rPr>
          <w:sz w:val="20"/>
        </w:rPr>
        <w:t xml:space="preserve"> Уголовного кодекса Российской Федерации в отношении гражданина.</w:t>
      </w:r>
    </w:p>
    <w:p>
      <w:pPr>
        <w:pStyle w:val="0"/>
        <w:spacing w:before="200" w:lineRule="auto"/>
        <w:ind w:firstLine="540"/>
        <w:jc w:val="both"/>
      </w:pPr>
      <w:r>
        <w:rPr>
          <w:sz w:val="20"/>
        </w:rPr>
        <w:t xml:space="preserve">В случае возобновления компенсации расходов выплата денежных средств меры поддержки осуществляется за весь период ее приостановления, о чем гражданин уведомляется в порядке, установленном </w:t>
      </w:r>
      <w:hyperlink w:history="0" w:anchor="P579" w:tooltip="3.7. Агентство социального благополучия населения в течение 5 рабочих дней со дня поступления заявления, прилагаемых к нему документов, а также сведений, поступивших в порядке межведомственного информационного взаимодействия, принимает решение о предоставлении компенсации расходов либо об отказе в ее предоставлении.">
        <w:r>
          <w:rPr>
            <w:sz w:val="20"/>
            <w:color w:val="0000ff"/>
          </w:rPr>
          <w:t xml:space="preserve">пунктом 3.7</w:t>
        </w:r>
      </w:hyperlink>
      <w:r>
        <w:rPr>
          <w:sz w:val="20"/>
        </w:rPr>
        <w:t xml:space="preserve"> Порядка.</w:t>
      </w:r>
    </w:p>
    <w:bookmarkStart w:id="592" w:name="P592"/>
    <w:bookmarkEnd w:id="592"/>
    <w:p>
      <w:pPr>
        <w:pStyle w:val="0"/>
        <w:spacing w:before="200" w:lineRule="auto"/>
        <w:ind w:firstLine="540"/>
        <w:jc w:val="both"/>
      </w:pPr>
      <w:r>
        <w:rPr>
          <w:sz w:val="20"/>
        </w:rPr>
        <w:t xml:space="preserve">3.11. В случае поступления в Агентство социального благополучия населения сведений о вступившем в законную силу решении суда по </w:t>
      </w:r>
      <w:hyperlink w:history="0" r:id="rId322" w:tooltip="&quot;Уголовный кодекс Российской Федерации&quot; от 13.06.1996 N 63-ФЗ (ред. от 09.04.2026) {КонсультантПлюс}">
        <w:r>
          <w:rPr>
            <w:sz w:val="20"/>
            <w:color w:val="0000ff"/>
          </w:rPr>
          <w:t xml:space="preserve">статье 337</w:t>
        </w:r>
      </w:hyperlink>
      <w:r>
        <w:rPr>
          <w:sz w:val="20"/>
        </w:rPr>
        <w:t xml:space="preserve"> и (или) </w:t>
      </w:r>
      <w:hyperlink w:history="0" r:id="rId323" w:tooltip="&quot;Уголовный кодекс Российской Федерации&quot; от 13.06.1996 N 63-ФЗ (ред. от 09.04.2026) {КонсультантПлюс}">
        <w:r>
          <w:rPr>
            <w:sz w:val="20"/>
            <w:color w:val="0000ff"/>
          </w:rPr>
          <w:t xml:space="preserve">статье 338</w:t>
        </w:r>
      </w:hyperlink>
      <w:r>
        <w:rPr>
          <w:sz w:val="20"/>
        </w:rPr>
        <w:t xml:space="preserve"> Уголовного кодекса Российской Федерации в отношении гражданина выплата компенсации расходов прекращается с месяца, следующего за месяцем поступления таких сведений, о чем гражданин уведомляется в порядке, установленном </w:t>
      </w:r>
      <w:hyperlink w:history="0" w:anchor="P579" w:tooltip="3.7. Агентство социального благополучия населения в течение 5 рабочих дней со дня поступления заявления, прилагаемых к нему документов, а также сведений, поступивших в порядке межведомственного информационного взаимодействия, принимает решение о предоставлении компенсации расходов либо об отказе в ее предоставлении.">
        <w:r>
          <w:rPr>
            <w:sz w:val="20"/>
            <w:color w:val="0000ff"/>
          </w:rPr>
          <w:t xml:space="preserve">пунктом 3.7</w:t>
        </w:r>
      </w:hyperlink>
      <w:r>
        <w:rPr>
          <w:sz w:val="20"/>
        </w:rPr>
        <w:t xml:space="preserve"> Порядка.</w:t>
      </w:r>
    </w:p>
    <w:p>
      <w:pPr>
        <w:pStyle w:val="0"/>
        <w:spacing w:before="200" w:lineRule="auto"/>
        <w:ind w:firstLine="540"/>
        <w:jc w:val="both"/>
      </w:pPr>
      <w:r>
        <w:rPr>
          <w:sz w:val="20"/>
        </w:rPr>
        <w:t xml:space="preserve">3.12. Граждане, члены их семей, получающие компенсацию расходов, в случае изменения состава семьи, места постоянного жительства, прекращения исполнения условий контракта о прохождении военной службы или о добровольном содействии, увольнения с военной службы, завершения участия в специальной военной операции или в случае наступления иных событий, влекущих изменение размера предоставления компенсации расходов, в течение 15 календарных дней с даты наступления хотя бы одного из указанных событий уведомляют Агентство социального благополучия населения путем направления соответствующего заявления в свободной форме.</w:t>
      </w:r>
    </w:p>
    <w:p>
      <w:pPr>
        <w:pStyle w:val="0"/>
        <w:jc w:val="both"/>
      </w:pPr>
      <w:r>
        <w:rPr>
          <w:sz w:val="20"/>
        </w:rPr>
        <w:t xml:space="preserve">(п. 3.12 введен </w:t>
      </w:r>
      <w:hyperlink w:history="0" r:id="rId324" w:tooltip="Постановление Правительства ХМАО - Югры от 01.08.2024 N 28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постановлением</w:t>
        </w:r>
      </w:hyperlink>
      <w:r>
        <w:rPr>
          <w:sz w:val="20"/>
        </w:rPr>
        <w:t xml:space="preserve"> Правительства ХМАО - Югры от 01.08.2024 N 281-п)</w:t>
      </w:r>
    </w:p>
    <w:p>
      <w:pPr>
        <w:pStyle w:val="0"/>
        <w:ind w:firstLine="540"/>
        <w:jc w:val="both"/>
      </w:pPr>
      <w:r>
        <w:rPr>
          <w:sz w:val="20"/>
        </w:rPr>
      </w:r>
    </w:p>
    <w:bookmarkStart w:id="596" w:name="P596"/>
    <w:bookmarkEnd w:id="596"/>
    <w:p>
      <w:pPr>
        <w:pStyle w:val="2"/>
        <w:outlineLvl w:val="1"/>
        <w:jc w:val="center"/>
      </w:pPr>
      <w:r>
        <w:rPr>
          <w:sz w:val="20"/>
        </w:rPr>
        <w:t xml:space="preserve">Раздел IV. УСЛОВИЯ ОПЛАТЫ ГАЗИФИКАЦИИ ЖИЛЫХ ПОМЕЩЕНИЙ</w:t>
      </w:r>
    </w:p>
    <w:p>
      <w:pPr>
        <w:pStyle w:val="2"/>
        <w:jc w:val="center"/>
      </w:pPr>
      <w:r>
        <w:rPr>
          <w:sz w:val="20"/>
        </w:rPr>
        <w:t xml:space="preserve">ГРАЖДАНАМ, УЧАСТВУЮЩИМ В СПЕЦИАЛЬНОЙ ВОЕННОЙ ОПЕРАЦИИ</w:t>
      </w:r>
    </w:p>
    <w:p>
      <w:pPr>
        <w:pStyle w:val="2"/>
        <w:jc w:val="center"/>
      </w:pPr>
      <w:r>
        <w:rPr>
          <w:sz w:val="20"/>
        </w:rPr>
        <w:t xml:space="preserve">НА ТЕРРИТОРИЯХ УКРАИНЫ, ДОНЕЦКОЙ НАРОДНОЙ РЕСПУБЛИКИ,</w:t>
      </w:r>
    </w:p>
    <w:p>
      <w:pPr>
        <w:pStyle w:val="2"/>
        <w:jc w:val="center"/>
      </w:pPr>
      <w:r>
        <w:rPr>
          <w:sz w:val="20"/>
        </w:rPr>
        <w:t xml:space="preserve">ЛУГАНСКОЙ НАРОДНОЙ РЕСПУБЛИКИ, ЗАПОРОЖСКОЙ, ХЕРСОНСКОЙ</w:t>
      </w:r>
    </w:p>
    <w:p>
      <w:pPr>
        <w:pStyle w:val="2"/>
        <w:jc w:val="center"/>
      </w:pPr>
      <w:r>
        <w:rPr>
          <w:sz w:val="20"/>
        </w:rPr>
        <w:t xml:space="preserve">ОБЛАСТЕЙ, И ИХ СЕМЬЯМ (ДАЛЕЕ В НАСТОЯЩЕМ РАЗДЕЛЕ - ОПЛАТА</w:t>
      </w:r>
    </w:p>
    <w:p>
      <w:pPr>
        <w:pStyle w:val="2"/>
        <w:jc w:val="center"/>
      </w:pPr>
      <w:r>
        <w:rPr>
          <w:sz w:val="20"/>
        </w:rPr>
        <w:t xml:space="preserve">ГАЗИФИКАЦИИ)</w:t>
      </w:r>
    </w:p>
    <w:p>
      <w:pPr>
        <w:pStyle w:val="0"/>
        <w:jc w:val="center"/>
      </w:pPr>
      <w:r>
        <w:rPr>
          <w:sz w:val="20"/>
        </w:rPr>
        <w:t xml:space="preserve">(в ред. </w:t>
      </w:r>
      <w:hyperlink w:history="0" r:id="rId325" w:tooltip="Постановление Правительства ХМАО - Югры от 01.08.2024 N 28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w:t>
      </w:r>
    </w:p>
    <w:p>
      <w:pPr>
        <w:pStyle w:val="0"/>
        <w:jc w:val="center"/>
      </w:pPr>
      <w:r>
        <w:rPr>
          <w:sz w:val="20"/>
        </w:rPr>
        <w:t xml:space="preserve">от 01.08.2024 N 281-п)</w:t>
      </w:r>
    </w:p>
    <w:p>
      <w:pPr>
        <w:pStyle w:val="0"/>
        <w:jc w:val="center"/>
      </w:pPr>
      <w:r>
        <w:rPr>
          <w:sz w:val="20"/>
        </w:rPr>
      </w:r>
    </w:p>
    <w:bookmarkStart w:id="605" w:name="P605"/>
    <w:bookmarkEnd w:id="605"/>
    <w:p>
      <w:pPr>
        <w:pStyle w:val="0"/>
        <w:ind w:firstLine="540"/>
        <w:jc w:val="both"/>
      </w:pPr>
      <w:r>
        <w:rPr>
          <w:sz w:val="20"/>
        </w:rPr>
        <w:t xml:space="preserve">4.1. Правом на оплату газификации обладают граждане Российской Федерации, проживающие в автономном округе, поступившие на военную службу по частичной мобилизации или заключившие контракт о прохождении военной службы (о добровольном содействии), или являющиеся военнослужащими и сотрудниками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сотрудниками органов внутренних дел Российской Федерации, а также направленные для выполнения задач в ходе специальной военной операции (далее в настоящем разделе - граждане), в отношении которых нет данных, указанных в </w:t>
      </w:r>
      <w:hyperlink w:history="0" w:anchor="P592" w:tooltip="3.11. В случае поступления в Агентство социального благополучия населения сведений о вступившем в законную силу решении суда по статье 337 и (или) статье 338 Уголовного кодекса Российской Федерации в отношении гражданина выплата компенсации расходов прекращается с месяца, следующего за месяцем поступления таких сведений, о чем гражданин уведомляется в порядке, установленном пунктом 3.7 Порядка.">
        <w:r>
          <w:rPr>
            <w:sz w:val="20"/>
            <w:color w:val="0000ff"/>
          </w:rPr>
          <w:t xml:space="preserve">пункте 3.11</w:t>
        </w:r>
      </w:hyperlink>
      <w:r>
        <w:rPr>
          <w:sz w:val="20"/>
        </w:rPr>
        <w:t xml:space="preserve"> Порядка, и их семьи, проживающие в автономном округе (далее также в настоящем разделе - семья, член семьи), не являющиеся получателями аналогичных мер социальной поддержки по иным основаниям, установленным законодательством автономного округа (далее - при совместном упоминании в настоящем разделе - заявитель).</w:t>
      </w:r>
    </w:p>
    <w:p>
      <w:pPr>
        <w:pStyle w:val="0"/>
        <w:jc w:val="both"/>
      </w:pPr>
      <w:r>
        <w:rPr>
          <w:sz w:val="20"/>
        </w:rPr>
        <w:t xml:space="preserve">(в ред. постановлений Правительства ХМАО - Югры от 28.12.2023 </w:t>
      </w:r>
      <w:hyperlink w:history="0" r:id="rId326" w:tooltip="Постановление Правительства ХМАО - Югры от 28.12.2023 N 687-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687-п</w:t>
        </w:r>
      </w:hyperlink>
      <w:r>
        <w:rPr>
          <w:sz w:val="20"/>
        </w:rPr>
        <w:t xml:space="preserve">, от 01.08.2024 </w:t>
      </w:r>
      <w:hyperlink w:history="0" r:id="rId327" w:tooltip="Постановление Правительства ХМАО - Югры от 01.08.2024 N 28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281-п</w:t>
        </w:r>
      </w:hyperlink>
      <w:r>
        <w:rPr>
          <w:sz w:val="20"/>
        </w:rPr>
        <w:t xml:space="preserve">, от 11.12.2024 </w:t>
      </w:r>
      <w:hyperlink w:history="0" r:id="rId328" w:tooltip="Постановление Правительства ХМАО - Югры от 11.12.2024 N 466-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466-п</w:t>
        </w:r>
      </w:hyperlink>
      <w:r>
        <w:rPr>
          <w:sz w:val="20"/>
        </w:rPr>
        <w:t xml:space="preserve">)</w:t>
      </w:r>
    </w:p>
    <w:bookmarkStart w:id="607" w:name="P607"/>
    <w:bookmarkEnd w:id="607"/>
    <w:p>
      <w:pPr>
        <w:pStyle w:val="0"/>
        <w:spacing w:before="200" w:lineRule="auto"/>
        <w:ind w:firstLine="540"/>
        <w:jc w:val="both"/>
      </w:pPr>
      <w:r>
        <w:rPr>
          <w:sz w:val="20"/>
        </w:rPr>
        <w:t xml:space="preserve">4.2. В состав семьи гражданина входят:</w:t>
      </w:r>
    </w:p>
    <w:p>
      <w:pPr>
        <w:pStyle w:val="0"/>
        <w:spacing w:before="200" w:lineRule="auto"/>
        <w:ind w:firstLine="540"/>
        <w:jc w:val="both"/>
      </w:pPr>
      <w:r>
        <w:rPr>
          <w:sz w:val="20"/>
        </w:rPr>
        <w:t xml:space="preserve">4.2.1. Супруга (супруг), состоящая (состоящий) с ним в зарегистрированном браке.</w:t>
      </w:r>
    </w:p>
    <w:p>
      <w:pPr>
        <w:pStyle w:val="0"/>
        <w:spacing w:before="200" w:lineRule="auto"/>
        <w:ind w:firstLine="540"/>
        <w:jc w:val="both"/>
      </w:pPr>
      <w:r>
        <w:rPr>
          <w:sz w:val="20"/>
        </w:rPr>
        <w:t xml:space="preserve">4.2.2. Родитель (родители), не лишенный родительских прав.</w:t>
      </w:r>
    </w:p>
    <w:p>
      <w:pPr>
        <w:pStyle w:val="0"/>
        <w:spacing w:before="200" w:lineRule="auto"/>
        <w:ind w:firstLine="540"/>
        <w:jc w:val="both"/>
      </w:pPr>
      <w:r>
        <w:rPr>
          <w:sz w:val="20"/>
        </w:rPr>
        <w:t xml:space="preserve">4.2.3. Ребенок, не достигший возраста 18 лет или старше этого возраста, если он стал инвалидом до достижения им возраста 18 лет, а также ребенок, обучающийся в образовательной организации по очной форме обучения, но не старше 23 лет.</w:t>
      </w:r>
    </w:p>
    <w:p>
      <w:pPr>
        <w:pStyle w:val="0"/>
        <w:jc w:val="both"/>
      </w:pPr>
      <w:r>
        <w:rPr>
          <w:sz w:val="20"/>
        </w:rPr>
        <w:t xml:space="preserve">(п. 4.2 в ред. </w:t>
      </w:r>
      <w:hyperlink w:history="0" r:id="rId329" w:tooltip="Постановление Правительства ХМАО - Югры от 28.12.2023 N 687-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28.12.2023 N 687-п)</w:t>
      </w:r>
    </w:p>
    <w:bookmarkStart w:id="612" w:name="P612"/>
    <w:bookmarkEnd w:id="612"/>
    <w:p>
      <w:pPr>
        <w:pStyle w:val="0"/>
        <w:spacing w:before="200" w:lineRule="auto"/>
        <w:ind w:firstLine="540"/>
        <w:jc w:val="both"/>
      </w:pPr>
      <w:r>
        <w:rPr>
          <w:sz w:val="20"/>
        </w:rPr>
        <w:t xml:space="preserve">4.3. Оплата газификации предоставляется в форме компенсации расходов или денежной выплаты (далее также в настоящем разделе - компенсация, денежная выплата) гражданину либо члену его семьи, указанному в </w:t>
      </w:r>
      <w:hyperlink w:history="0" w:anchor="P607" w:tooltip="4.2. В состав семьи гражданина входят:">
        <w:r>
          <w:rPr>
            <w:sz w:val="20"/>
            <w:color w:val="0000ff"/>
          </w:rPr>
          <w:t xml:space="preserve">пункте 4.2</w:t>
        </w:r>
      </w:hyperlink>
      <w:r>
        <w:rPr>
          <w:sz w:val="20"/>
        </w:rPr>
        <w:t xml:space="preserve"> Порядка, на жилое помещение, подлежащее газификации, находящееся в собственности (в том числе долевой) гражданина или члена его семьи, определенного в </w:t>
      </w:r>
      <w:hyperlink w:history="0" w:anchor="P607" w:tooltip="4.2. В состав семьи гражданина входят:">
        <w:r>
          <w:rPr>
            <w:sz w:val="20"/>
            <w:color w:val="0000ff"/>
          </w:rPr>
          <w:t xml:space="preserve">пункте 4.2</w:t>
        </w:r>
      </w:hyperlink>
      <w:r>
        <w:rPr>
          <w:sz w:val="20"/>
        </w:rPr>
        <w:t xml:space="preserve"> Порядка, расположенное на территории автономного округа.</w:t>
      </w:r>
    </w:p>
    <w:p>
      <w:pPr>
        <w:pStyle w:val="0"/>
        <w:spacing w:before="200" w:lineRule="auto"/>
        <w:ind w:firstLine="540"/>
        <w:jc w:val="both"/>
      </w:pPr>
      <w:r>
        <w:rPr>
          <w:sz w:val="20"/>
        </w:rPr>
        <w:t xml:space="preserve">4.3.1. Размер оплаты газификации жилых помещений устанавливается:</w:t>
      </w:r>
    </w:p>
    <w:p>
      <w:pPr>
        <w:pStyle w:val="0"/>
        <w:spacing w:before="200" w:lineRule="auto"/>
        <w:ind w:firstLine="540"/>
        <w:jc w:val="both"/>
      </w:pPr>
      <w:r>
        <w:rPr>
          <w:sz w:val="20"/>
        </w:rPr>
        <w:t xml:space="preserve">при предоставлении компенсации - в размере фактически понесенных расходов, но не более 120 000 рублей за работы (услуги), выполненные после 23 февраля 2022 года;</w:t>
      </w:r>
    </w:p>
    <w:p>
      <w:pPr>
        <w:pStyle w:val="0"/>
        <w:spacing w:before="200" w:lineRule="auto"/>
        <w:ind w:firstLine="540"/>
        <w:jc w:val="both"/>
      </w:pPr>
      <w:r>
        <w:rPr>
          <w:sz w:val="20"/>
        </w:rPr>
        <w:t xml:space="preserve">при предоставлении денежной выплаты - в размере планируемых расходов, определенных на основании документов и сведений, представленных в соответствии с </w:t>
      </w:r>
      <w:hyperlink w:history="0" w:anchor="P631" w:tooltip="4.7. Для оплаты газификации гражданин либо член его семьи, указанный в пункте 4.2 Порядка, или его законный представитель представляет в комиссию почтовым отправлением, либо непосредственно в МФЦ, или в электронном виде через федеральную государственную информационную систему &quot;Единый портал государственных и муниципальных услуг (функций)&quot; заявление по форме, утвержденной Департаментом социального развития автономного округа, в котором декларирует сведения обо всех лицах, проживающих совместно с ним в жил...">
        <w:r>
          <w:rPr>
            <w:sz w:val="20"/>
            <w:color w:val="0000ff"/>
          </w:rPr>
          <w:t xml:space="preserve">пунктом 4.7</w:t>
        </w:r>
      </w:hyperlink>
      <w:r>
        <w:rPr>
          <w:sz w:val="20"/>
        </w:rPr>
        <w:t xml:space="preserve"> Порядка, но не более 120 000 рублей.</w:t>
      </w:r>
    </w:p>
    <w:p>
      <w:pPr>
        <w:pStyle w:val="0"/>
        <w:spacing w:before="200" w:lineRule="auto"/>
        <w:ind w:firstLine="540"/>
        <w:jc w:val="both"/>
      </w:pPr>
      <w:r>
        <w:rPr>
          <w:sz w:val="20"/>
        </w:rPr>
        <w:t xml:space="preserve">4.3.2. В сумму компенсации включаются фактически произведенные расходы, а при предоставлении денежной выплаты - планируемые расходы на подключение (технологическое присоединение) жилых помещений к газовым сетям, включая затраты на разработку проектной документации, приобретение и монтаж газоиспользующего оборудования, пусконаладочные работы и другие работы, связанные с подключением (технологическим присоединением) жилых помещений к газовым сетям.</w:t>
      </w:r>
    </w:p>
    <w:p>
      <w:pPr>
        <w:pStyle w:val="0"/>
        <w:jc w:val="both"/>
      </w:pPr>
      <w:r>
        <w:rPr>
          <w:sz w:val="20"/>
        </w:rPr>
        <w:t xml:space="preserve">(п. 4.3 в ред. </w:t>
      </w:r>
      <w:hyperlink w:history="0" r:id="rId330" w:tooltip="Постановление Правительства ХМАО - Югры от 01.08.2024 N 28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01.08.2024 N 281-п)</w:t>
      </w:r>
    </w:p>
    <w:bookmarkStart w:id="618" w:name="P618"/>
    <w:bookmarkEnd w:id="618"/>
    <w:p>
      <w:pPr>
        <w:pStyle w:val="0"/>
        <w:spacing w:before="200" w:lineRule="auto"/>
        <w:ind w:firstLine="540"/>
        <w:jc w:val="both"/>
      </w:pPr>
      <w:r>
        <w:rPr>
          <w:sz w:val="20"/>
        </w:rPr>
        <w:t xml:space="preserve">4.4. Оплата газификации осуществляется при следующих условиях:</w:t>
      </w:r>
    </w:p>
    <w:p>
      <w:pPr>
        <w:pStyle w:val="0"/>
        <w:jc w:val="both"/>
      </w:pPr>
      <w:r>
        <w:rPr>
          <w:sz w:val="20"/>
        </w:rPr>
        <w:t xml:space="preserve">(в ред. </w:t>
      </w:r>
      <w:hyperlink w:history="0" r:id="rId331" w:tooltip="Постановление Правительства ХМАО - Югры от 01.08.2024 N 28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01.08.2024 N 281-п)</w:t>
      </w:r>
    </w:p>
    <w:p>
      <w:pPr>
        <w:pStyle w:val="0"/>
        <w:spacing w:before="200" w:lineRule="auto"/>
        <w:ind w:firstLine="540"/>
        <w:jc w:val="both"/>
      </w:pPr>
      <w:r>
        <w:rPr>
          <w:sz w:val="20"/>
        </w:rPr>
        <w:t xml:space="preserve">4.4.1. Наличие межгородского и (или) межпоселкового газопроводов к населенному пункту.</w:t>
      </w:r>
    </w:p>
    <w:p>
      <w:pPr>
        <w:pStyle w:val="0"/>
        <w:spacing w:before="200" w:lineRule="auto"/>
        <w:ind w:firstLine="540"/>
        <w:jc w:val="both"/>
      </w:pPr>
      <w:r>
        <w:rPr>
          <w:sz w:val="20"/>
        </w:rPr>
        <w:t xml:space="preserve">4.4.2. Наличие внутригородского и (или) внутрипоселкового газопроводов в населенном пункте, газопроводов, расположенных в садовом некоммерческом товариществе.</w:t>
      </w:r>
    </w:p>
    <w:p>
      <w:pPr>
        <w:pStyle w:val="0"/>
        <w:spacing w:before="200" w:lineRule="auto"/>
        <w:ind w:firstLine="540"/>
        <w:jc w:val="both"/>
      </w:pPr>
      <w:r>
        <w:rPr>
          <w:sz w:val="20"/>
        </w:rPr>
        <w:t xml:space="preserve">4.4.3. Проведение работ по газификации жилого дома в целом в соответствии с </w:t>
      </w:r>
      <w:hyperlink w:history="0" r:id="rId332" w:tooltip="Постановление Правительства РФ от 13.09.2021 N 1547 (ред. от 17.09.2024) &quot;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Российской Федерации от 13 сентября 2021 года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p>
      <w:pPr>
        <w:pStyle w:val="0"/>
        <w:spacing w:before="200" w:lineRule="auto"/>
        <w:ind w:firstLine="540"/>
        <w:jc w:val="both"/>
      </w:pPr>
      <w:r>
        <w:rPr>
          <w:sz w:val="20"/>
        </w:rPr>
        <w:t xml:space="preserve">4.4.4. Отсутствие в собственности у заявителя, его супруги (супруга), состоящей (состоящим) с ним в зарегистрированном браке, ребенка (детей), не достигшего возраста 18 лет или старше этого возраста, если он стал инвалидом до достижения им возраста 18 лет, а также ребенка (детей), обучающегося в образовательной организации по очной форме обучения, но не старше 23 лет, жилых помещений, пригодных для проживания, расположенных на территории автономного округа, кроме жилого помещения, подлежащего газификации.</w:t>
      </w:r>
    </w:p>
    <w:p>
      <w:pPr>
        <w:pStyle w:val="0"/>
        <w:jc w:val="both"/>
      </w:pPr>
      <w:r>
        <w:rPr>
          <w:sz w:val="20"/>
        </w:rPr>
        <w:t xml:space="preserve">(в ред. </w:t>
      </w:r>
      <w:hyperlink w:history="0" r:id="rId333" w:tooltip="Постановление Правительства ХМАО - Югры от 11.12.2024 N 466-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11.12.2024 N 466-п)</w:t>
      </w:r>
    </w:p>
    <w:p>
      <w:pPr>
        <w:pStyle w:val="0"/>
        <w:spacing w:before="200" w:lineRule="auto"/>
        <w:ind w:firstLine="540"/>
        <w:jc w:val="both"/>
      </w:pPr>
      <w:r>
        <w:rPr>
          <w:sz w:val="20"/>
        </w:rPr>
        <w:t xml:space="preserve">4.5. При проживании в одном жилом помещении 2 и более членов семьи, имеющих право на оплату газификации, она предоставляется одному из них с письменного согласия других членов семьи, форма которого утверждена приказом Департамента социального развития автономного округа, либо в равных долях.</w:t>
      </w:r>
    </w:p>
    <w:p>
      <w:pPr>
        <w:pStyle w:val="0"/>
        <w:jc w:val="both"/>
      </w:pPr>
      <w:r>
        <w:rPr>
          <w:sz w:val="20"/>
        </w:rPr>
        <w:t xml:space="preserve">(в ред. </w:t>
      </w:r>
      <w:hyperlink w:history="0" r:id="rId334" w:tooltip="Постановление Правительства ХМАО - Югры от 01.08.2024 N 28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01.08.2024 N 281-п)</w:t>
      </w:r>
    </w:p>
    <w:p>
      <w:pPr>
        <w:pStyle w:val="0"/>
        <w:spacing w:before="200" w:lineRule="auto"/>
        <w:ind w:firstLine="540"/>
        <w:jc w:val="both"/>
      </w:pPr>
      <w:r>
        <w:rPr>
          <w:sz w:val="20"/>
        </w:rPr>
        <w:t xml:space="preserve">Члены семьи, давшие указанное согласие, признаются реализовавшими свое право на оплату газификации.</w:t>
      </w:r>
    </w:p>
    <w:p>
      <w:pPr>
        <w:pStyle w:val="0"/>
        <w:jc w:val="both"/>
      </w:pPr>
      <w:r>
        <w:rPr>
          <w:sz w:val="20"/>
        </w:rPr>
        <w:t xml:space="preserve">(в ред. </w:t>
      </w:r>
      <w:hyperlink w:history="0" r:id="rId335" w:tooltip="Постановление Правительства ХМАО - Югры от 01.08.2024 N 28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01.08.2024 N 281-п)</w:t>
      </w:r>
    </w:p>
    <w:p>
      <w:pPr>
        <w:pStyle w:val="0"/>
        <w:spacing w:before="200" w:lineRule="auto"/>
        <w:ind w:firstLine="540"/>
        <w:jc w:val="both"/>
      </w:pPr>
      <w:r>
        <w:rPr>
          <w:sz w:val="20"/>
        </w:rPr>
        <w:t xml:space="preserve">4.6. Решения об оплате газификации принимают комиссии, создаваемые Агентством социального благополучия населения по месту жительства (пребывания, фактического проживания) граждан. В состав комиссии в обязательном порядке включаются представители органов управления жилищно-коммунального хозяйства муниципальных образований автономного округа.</w:t>
      </w:r>
    </w:p>
    <w:p>
      <w:pPr>
        <w:pStyle w:val="0"/>
        <w:jc w:val="both"/>
      </w:pPr>
      <w:r>
        <w:rPr>
          <w:sz w:val="20"/>
        </w:rPr>
        <w:t xml:space="preserve">(в ред. </w:t>
      </w:r>
      <w:hyperlink w:history="0" r:id="rId336" w:tooltip="Постановление Правительства ХМАО - Югры от 01.08.2024 N 28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01.08.2024 N 281-п)</w:t>
      </w:r>
    </w:p>
    <w:bookmarkStart w:id="631" w:name="P631"/>
    <w:bookmarkEnd w:id="631"/>
    <w:p>
      <w:pPr>
        <w:pStyle w:val="0"/>
        <w:spacing w:before="200" w:lineRule="auto"/>
        <w:ind w:firstLine="540"/>
        <w:jc w:val="both"/>
      </w:pPr>
      <w:r>
        <w:rPr>
          <w:sz w:val="20"/>
        </w:rPr>
        <w:t xml:space="preserve">4.7. Для оплаты газификации гражданин либо член его семьи, указанный в </w:t>
      </w:r>
      <w:hyperlink w:history="0" w:anchor="P607" w:tooltip="4.2. В состав семьи гражданина входят:">
        <w:r>
          <w:rPr>
            <w:sz w:val="20"/>
            <w:color w:val="0000ff"/>
          </w:rPr>
          <w:t xml:space="preserve">пункте 4.2</w:t>
        </w:r>
      </w:hyperlink>
      <w:r>
        <w:rPr>
          <w:sz w:val="20"/>
        </w:rPr>
        <w:t xml:space="preserve"> Порядка, или его законный представитель представляет в комиссию почтовым отправлением, либо непосредственно в МФЦ, или в электронном виде через федеральную государственную информационную систему "Единый портал государственных и муниципальных услуг (функций)" заявление по форме, утвержденной Департаментом социального развития автономного округа, в котором декларирует сведения обо всех лицах, проживающих совместно с ним в жилом помещении, о степени родства (свойства) с ними (с указанием реквизитах актов гражданского состояния, подтверждающих родство (свойство)), документе, удостоверяющем личность и содержащем указание на гражданство Российской Федерации в соответствии с законодательством Российской Федерации, факте отнесения к категории, указанной в </w:t>
      </w:r>
      <w:hyperlink w:history="0" w:anchor="P605" w:tooltip="4.1. Правом на оплату газификации обладают граждане Российской Федерации, проживающие в автономном округе, поступившие на военную службу по частичной мобилизации или заключившие контракт о прохождении военной службы (о добровольном содействии), или являющиеся военнослужащими и сотрудниками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ами органов внутренних дел Российской Федерации, а также направленны...">
        <w:r>
          <w:rPr>
            <w:sz w:val="20"/>
            <w:color w:val="0000ff"/>
          </w:rPr>
          <w:t xml:space="preserve">пункте 4.1</w:t>
        </w:r>
      </w:hyperlink>
      <w:r>
        <w:rPr>
          <w:sz w:val="20"/>
        </w:rPr>
        <w:t xml:space="preserve"> Порядка, способ получения выплаты с приложением следующих документов:</w:t>
      </w:r>
    </w:p>
    <w:p>
      <w:pPr>
        <w:pStyle w:val="0"/>
        <w:jc w:val="both"/>
      </w:pPr>
      <w:r>
        <w:rPr>
          <w:sz w:val="20"/>
        </w:rPr>
        <w:t xml:space="preserve">(в ред. постановлений Правительства ХМАО - Югры от 01.08.2024 </w:t>
      </w:r>
      <w:hyperlink w:history="0" r:id="rId337" w:tooltip="Постановление Правительства ХМАО - Югры от 01.08.2024 N 28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281-п</w:t>
        </w:r>
      </w:hyperlink>
      <w:r>
        <w:rPr>
          <w:sz w:val="20"/>
        </w:rPr>
        <w:t xml:space="preserve">, от 02.03.2026 </w:t>
      </w:r>
      <w:hyperlink w:history="0" r:id="rId338" w:tooltip="Постановление Правительства ХМАО - Югры от 02.03.2026 N 5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59-п</w:t>
        </w:r>
      </w:hyperlink>
      <w:r>
        <w:rPr>
          <w:sz w:val="20"/>
        </w:rPr>
        <w:t xml:space="preserve">)</w:t>
      </w:r>
    </w:p>
    <w:p>
      <w:pPr>
        <w:pStyle w:val="0"/>
        <w:spacing w:before="200" w:lineRule="auto"/>
        <w:ind w:firstLine="540"/>
        <w:jc w:val="both"/>
      </w:pPr>
      <w:r>
        <w:rPr>
          <w:sz w:val="20"/>
        </w:rPr>
        <w:t xml:space="preserve">копии договора на проведение работ по газификации и (или) копии договора об оказании услуг по установке газоиспользующего оборудования (в случае необходимости оплаты услуг по установке);</w:t>
      </w:r>
    </w:p>
    <w:p>
      <w:pPr>
        <w:pStyle w:val="0"/>
        <w:spacing w:before="200" w:lineRule="auto"/>
        <w:ind w:firstLine="540"/>
        <w:jc w:val="both"/>
      </w:pPr>
      <w:r>
        <w:rPr>
          <w:sz w:val="20"/>
        </w:rPr>
        <w:t xml:space="preserve">справки о факте участия гражданина в специальной военной операции, выданной федеральным органом исполнительной власти, федеральным государственным органом, в котором федеральным законом предусмотрена военная служба, органом внутренних дел Российской Федерации, федеральным органом исполнительной власти, осуществляющим правоприменительные функции, функции по контролю и надзору в сфере исполнения уголовных наказаний в отношении осужденных (за исключением граждан, принимающих (принимавших) участие в специальной военной операции в структуре Вооруженных Сил Российской Федерации, подразделений, входящих в структуру Министерства обороны Российской Федерации);</w:t>
      </w:r>
    </w:p>
    <w:p>
      <w:pPr>
        <w:pStyle w:val="0"/>
        <w:jc w:val="both"/>
      </w:pPr>
      <w:r>
        <w:rPr>
          <w:sz w:val="20"/>
        </w:rPr>
        <w:t xml:space="preserve">(в ред. </w:t>
      </w:r>
      <w:hyperlink w:history="0" r:id="rId339" w:tooltip="Постановление Правительства ХМАО - Югры от 01.08.2024 N 28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01.08.2024 N 281-п)</w:t>
      </w:r>
    </w:p>
    <w:p>
      <w:pPr>
        <w:pStyle w:val="0"/>
        <w:spacing w:before="200" w:lineRule="auto"/>
        <w:ind w:firstLine="540"/>
        <w:jc w:val="both"/>
      </w:pPr>
      <w:r>
        <w:rPr>
          <w:sz w:val="20"/>
        </w:rPr>
        <w:t xml:space="preserve">счета, прайс-листа стоимости, иных документов, подтверждающих стоимость газоиспользующего оборудования, выданных продавцом (производителем) (при предоставлении денежной выплаты);</w:t>
      </w:r>
    </w:p>
    <w:p>
      <w:pPr>
        <w:pStyle w:val="0"/>
        <w:jc w:val="both"/>
      </w:pPr>
      <w:r>
        <w:rPr>
          <w:sz w:val="20"/>
        </w:rPr>
        <w:t xml:space="preserve">(в ред. </w:t>
      </w:r>
      <w:hyperlink w:history="0" r:id="rId340" w:tooltip="Постановление Правительства ХМАО - Югры от 01.08.2024 N 28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01.08.2024 N 281-п)</w:t>
      </w:r>
    </w:p>
    <w:p>
      <w:pPr>
        <w:pStyle w:val="0"/>
        <w:spacing w:before="200" w:lineRule="auto"/>
        <w:ind w:firstLine="540"/>
        <w:jc w:val="both"/>
      </w:pPr>
      <w:r>
        <w:rPr>
          <w:sz w:val="20"/>
        </w:rPr>
        <w:t xml:space="preserve">документы, подтверждающие факт выполненных работ (оказанных услуг) (при предоставлении компенсации);</w:t>
      </w:r>
    </w:p>
    <w:p>
      <w:pPr>
        <w:pStyle w:val="0"/>
        <w:jc w:val="both"/>
      </w:pPr>
      <w:r>
        <w:rPr>
          <w:sz w:val="20"/>
        </w:rPr>
        <w:t xml:space="preserve">(абзац введен </w:t>
      </w:r>
      <w:hyperlink w:history="0" r:id="rId341" w:tooltip="Постановление Правительства ХМАО - Югры от 01.08.2024 N 28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постановлением</w:t>
        </w:r>
      </w:hyperlink>
      <w:r>
        <w:rPr>
          <w:sz w:val="20"/>
        </w:rPr>
        <w:t xml:space="preserve"> Правительства ХМАО - Югры от 01.08.2024 N 281-п)</w:t>
      </w:r>
    </w:p>
    <w:p>
      <w:pPr>
        <w:pStyle w:val="0"/>
        <w:spacing w:before="200" w:lineRule="auto"/>
        <w:ind w:firstLine="540"/>
        <w:jc w:val="both"/>
      </w:pPr>
      <w:r>
        <w:rPr>
          <w:sz w:val="20"/>
        </w:rPr>
        <w:t xml:space="preserve">платежные документы, подтверждающие факт уплаты денежных средств в соответствии с заключенным договором на проведение работ по газификации, на приобретение и установку газоиспользующего оборудования (при предоставлении компенсации).</w:t>
      </w:r>
    </w:p>
    <w:p>
      <w:pPr>
        <w:pStyle w:val="0"/>
        <w:jc w:val="both"/>
      </w:pPr>
      <w:r>
        <w:rPr>
          <w:sz w:val="20"/>
        </w:rPr>
        <w:t xml:space="preserve">(абзац введен </w:t>
      </w:r>
      <w:hyperlink w:history="0" r:id="rId342" w:tooltip="Постановление Правительства ХМАО - Югры от 01.08.2024 N 28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постановлением</w:t>
        </w:r>
      </w:hyperlink>
      <w:r>
        <w:rPr>
          <w:sz w:val="20"/>
        </w:rPr>
        <w:t xml:space="preserve"> Правительства ХМАО - Югры от 01.08.2024 N 281-п)</w:t>
      </w:r>
    </w:p>
    <w:p>
      <w:pPr>
        <w:pStyle w:val="0"/>
        <w:spacing w:before="200" w:lineRule="auto"/>
        <w:ind w:firstLine="540"/>
        <w:jc w:val="both"/>
      </w:pPr>
      <w:r>
        <w:rPr>
          <w:sz w:val="20"/>
        </w:rPr>
        <w:t xml:space="preserve">В случае государственной регистрации актов гражданского состояния на территории иностранного государства к заявлению также прилагается заверенная в установленном порядке копия свидетельства о государственной регистрации актов гражданского состояния, выданная компетентным органом иностранного государства, и ее нотариально удостоверенный перевод на русский язык.</w:t>
      </w:r>
    </w:p>
    <w:p>
      <w:pPr>
        <w:pStyle w:val="0"/>
        <w:spacing w:before="200" w:lineRule="auto"/>
        <w:ind w:firstLine="540"/>
        <w:jc w:val="both"/>
      </w:pPr>
      <w:r>
        <w:rPr>
          <w:sz w:val="20"/>
        </w:rPr>
        <w:t xml:space="preserve">4.8. Агентство социального благополучия населения запрашивает в порядке межведомственного информационного взаимодействия:</w:t>
      </w:r>
    </w:p>
    <w:p>
      <w:pPr>
        <w:pStyle w:val="0"/>
        <w:spacing w:before="200" w:lineRule="auto"/>
        <w:ind w:firstLine="540"/>
        <w:jc w:val="both"/>
      </w:pPr>
      <w:r>
        <w:rPr>
          <w:sz w:val="20"/>
        </w:rPr>
        <w:t xml:space="preserve">сведения из Единого государственного реестра недвижимости о наличии (отсутствии) на праве собственности у гражданина и членов его семьи на территории Российской Федерации зданий с назначением "жилое" и "жилое строение", помещений с назначением "жилое" и "жилое помещение", зданий с назначением "жилой дом" - в Федеральной службе государственной регистрации, кадастра и картографии;</w:t>
      </w:r>
    </w:p>
    <w:p>
      <w:pPr>
        <w:pStyle w:val="0"/>
        <w:spacing w:before="200" w:lineRule="auto"/>
        <w:ind w:firstLine="540"/>
        <w:jc w:val="both"/>
      </w:pPr>
      <w:r>
        <w:rPr>
          <w:sz w:val="20"/>
        </w:rPr>
        <w:t xml:space="preserve">сведения о гражданах, проживающих совместно с гражданином в жилом помещении, о документе, удостоверяющем личность и содержащем указание на гражданство Российской Федерации в соответствии с законодательством Российской Федерации, - в Министерстве внутренних дел Российской Федерации;</w:t>
      </w:r>
    </w:p>
    <w:p>
      <w:pPr>
        <w:pStyle w:val="0"/>
        <w:spacing w:before="200" w:lineRule="auto"/>
        <w:ind w:firstLine="540"/>
        <w:jc w:val="both"/>
      </w:pPr>
      <w:r>
        <w:rPr>
          <w:sz w:val="20"/>
        </w:rPr>
        <w:t xml:space="preserve">сведения о степени родства (свойства) гражданина с членами его семьи - в Едином государственном реестре записей актов гражданского состояния;</w:t>
      </w:r>
    </w:p>
    <w:p>
      <w:pPr>
        <w:pStyle w:val="0"/>
        <w:spacing w:before="200" w:lineRule="auto"/>
        <w:ind w:firstLine="540"/>
        <w:jc w:val="both"/>
      </w:pPr>
      <w:r>
        <w:rPr>
          <w:sz w:val="20"/>
        </w:rPr>
        <w:t xml:space="preserve">сведения о периоде прохождения гражданином военной службы по частичной мобилизации в Вооруженных Силах Российской Федерации - в Военном комиссариате автономного округа;</w:t>
      </w:r>
    </w:p>
    <w:p>
      <w:pPr>
        <w:pStyle w:val="0"/>
        <w:spacing w:before="200" w:lineRule="auto"/>
        <w:ind w:firstLine="540"/>
        <w:jc w:val="both"/>
      </w:pPr>
      <w:r>
        <w:rPr>
          <w:sz w:val="20"/>
        </w:rPr>
        <w:t xml:space="preserve">сведения о регистрации по месту жительства члена семьи - в Министерстве внутренних дел Российской Федерации;</w:t>
      </w:r>
    </w:p>
    <w:p>
      <w:pPr>
        <w:pStyle w:val="0"/>
        <w:jc w:val="both"/>
      </w:pPr>
      <w:r>
        <w:rPr>
          <w:sz w:val="20"/>
        </w:rPr>
        <w:t xml:space="preserve">(абзац введен </w:t>
      </w:r>
      <w:hyperlink w:history="0" r:id="rId343" w:tooltip="Постановление Правительства ХМАО - Югры от 01.08.2024 N 28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постановлением</w:t>
        </w:r>
      </w:hyperlink>
      <w:r>
        <w:rPr>
          <w:sz w:val="20"/>
        </w:rPr>
        <w:t xml:space="preserve"> Правительства ХМАО - Югры от 01.08.2024 N 281-п)</w:t>
      </w:r>
    </w:p>
    <w:p>
      <w:pPr>
        <w:pStyle w:val="0"/>
        <w:spacing w:before="200" w:lineRule="auto"/>
        <w:ind w:firstLine="540"/>
        <w:jc w:val="both"/>
      </w:pPr>
      <w:r>
        <w:rPr>
          <w:sz w:val="20"/>
        </w:rPr>
        <w:t xml:space="preserve">сведения (справки) о факте участия в специальной военной операции в отношении граждан, принимавших участие в специальной военной операции в структуре Вооруженных Сил Российской Федерации, подразделений, входящих в структуру Министерства обороны Российской Федерации, - в электронном виде с использованием системы межведомственного электронного взаимодействия от Министерства обороны Российской Федерации.</w:t>
      </w:r>
    </w:p>
    <w:p>
      <w:pPr>
        <w:pStyle w:val="0"/>
        <w:jc w:val="both"/>
      </w:pPr>
      <w:r>
        <w:rPr>
          <w:sz w:val="20"/>
        </w:rPr>
        <w:t xml:space="preserve">(абзац введен </w:t>
      </w:r>
      <w:hyperlink w:history="0" r:id="rId344" w:tooltip="Постановление Правительства ХМАО - Югры от 01.08.2024 N 28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постановлением</w:t>
        </w:r>
      </w:hyperlink>
      <w:r>
        <w:rPr>
          <w:sz w:val="20"/>
        </w:rPr>
        <w:t xml:space="preserve"> Правительства ХМАО - Югры от 01.08.2024 N 281-п)</w:t>
      </w:r>
    </w:p>
    <w:p>
      <w:pPr>
        <w:pStyle w:val="0"/>
        <w:spacing w:before="200" w:lineRule="auto"/>
        <w:ind w:firstLine="540"/>
        <w:jc w:val="both"/>
      </w:pPr>
      <w:r>
        <w:rPr>
          <w:sz w:val="20"/>
        </w:rPr>
        <w:t xml:space="preserve">4.9. Комиссия в течение 5 рабочих дней со дня представления всех документов, указанных в </w:t>
      </w:r>
      <w:hyperlink w:history="0" w:anchor="P631" w:tooltip="4.7. Для оплаты газификации гражданин либо член его семьи, указанный в пункте 4.2 Порядка, или его законный представитель представляет в комиссию почтовым отправлением, либо непосредственно в МФЦ, или в электронном виде через федеральную государственную информационную систему &quot;Единый портал государственных и муниципальных услуг (функций)&quot; заявление по форме, утвержденной Департаментом социального развития автономного округа, в котором декларирует сведения обо всех лицах, проживающих совместно с ним в жил...">
        <w:r>
          <w:rPr>
            <w:sz w:val="20"/>
            <w:color w:val="0000ff"/>
          </w:rPr>
          <w:t xml:space="preserve">пункте 4.7</w:t>
        </w:r>
      </w:hyperlink>
      <w:r>
        <w:rPr>
          <w:sz w:val="20"/>
        </w:rPr>
        <w:t xml:space="preserve"> Порядка, а также документов, полученных в порядке межведомственного взаимодействия, рассматривает их, устанавливает наличие условий, определенных </w:t>
      </w:r>
      <w:hyperlink w:history="0" w:anchor="P618" w:tooltip="4.4. Оплата газификации осуществляется при следующих условиях:">
        <w:r>
          <w:rPr>
            <w:sz w:val="20"/>
            <w:color w:val="0000ff"/>
          </w:rPr>
          <w:t xml:space="preserve">пунктом 4.4</w:t>
        </w:r>
      </w:hyperlink>
      <w:r>
        <w:rPr>
          <w:sz w:val="20"/>
        </w:rPr>
        <w:t xml:space="preserve"> Порядка, и выносит решение об оплате (отказе в оплате) газификации.</w:t>
      </w:r>
    </w:p>
    <w:p>
      <w:pPr>
        <w:pStyle w:val="0"/>
        <w:jc w:val="both"/>
      </w:pPr>
      <w:r>
        <w:rPr>
          <w:sz w:val="20"/>
        </w:rPr>
        <w:t xml:space="preserve">(в ред. постановлений Правительства ХМАО - Югры от 01.08.2024 </w:t>
      </w:r>
      <w:hyperlink w:history="0" r:id="rId345" w:tooltip="Постановление Правительства ХМАО - Югры от 01.08.2024 N 28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281-п</w:t>
        </w:r>
      </w:hyperlink>
      <w:r>
        <w:rPr>
          <w:sz w:val="20"/>
        </w:rPr>
        <w:t xml:space="preserve">, от 02.03.2026 </w:t>
      </w:r>
      <w:hyperlink w:history="0" r:id="rId346" w:tooltip="Постановление Правительства ХМАО - Югры от 02.03.2026 N 5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59-п</w:t>
        </w:r>
      </w:hyperlink>
      <w:r>
        <w:rPr>
          <w:sz w:val="20"/>
        </w:rPr>
        <w:t xml:space="preserve">)</w:t>
      </w:r>
    </w:p>
    <w:p>
      <w:pPr>
        <w:pStyle w:val="0"/>
        <w:spacing w:before="200" w:lineRule="auto"/>
        <w:ind w:firstLine="540"/>
        <w:jc w:val="both"/>
      </w:pPr>
      <w:r>
        <w:rPr>
          <w:sz w:val="20"/>
        </w:rPr>
        <w:t xml:space="preserve">Указанный срок исчисляется со дня первого поступления в комиссию заявления и документов.</w:t>
      </w:r>
    </w:p>
    <w:p>
      <w:pPr>
        <w:pStyle w:val="0"/>
        <w:spacing w:before="200" w:lineRule="auto"/>
        <w:ind w:firstLine="540"/>
        <w:jc w:val="both"/>
      </w:pPr>
      <w:r>
        <w:rPr>
          <w:sz w:val="20"/>
        </w:rPr>
        <w:t xml:space="preserve">4.10. Агентство социального благополучия населения на основании решения комиссии перечисляет денежные средства на счет, открытый гражданином, членом его семьи в кредитной организации или в организации (филиалы, структурные подразделения) федеральной почтовой связи в течение 3 рабочих дней со дня принятия решения.</w:t>
      </w:r>
    </w:p>
    <w:p>
      <w:pPr>
        <w:pStyle w:val="0"/>
        <w:spacing w:before="200" w:lineRule="auto"/>
        <w:ind w:firstLine="540"/>
        <w:jc w:val="both"/>
      </w:pPr>
      <w:r>
        <w:rPr>
          <w:sz w:val="20"/>
        </w:rPr>
        <w:t xml:space="preserve">В случае отказа в оплате газификации гражданину, члену его семьи Агентство социального благополучия населения направляет на бумажном носителе, а также в электронном виде в личный кабинет гражданина через "Единый портал государственных и муниципальных услуг (функций)" посредством сервиса "Государственная электронная почтовая система" мотивированное уведомление в течение 3 рабочих дней со дня вынесения решения.</w:t>
      </w:r>
    </w:p>
    <w:p>
      <w:pPr>
        <w:pStyle w:val="0"/>
        <w:jc w:val="both"/>
      </w:pPr>
      <w:r>
        <w:rPr>
          <w:sz w:val="20"/>
        </w:rPr>
        <w:t xml:space="preserve">(в ред. </w:t>
      </w:r>
      <w:hyperlink w:history="0" r:id="rId347" w:tooltip="Постановление Правительства ХМАО - Югры от 01.08.2024 N 28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01.08.2024 N 281-п)</w:t>
      </w:r>
    </w:p>
    <w:p>
      <w:pPr>
        <w:pStyle w:val="0"/>
        <w:spacing w:before="200" w:lineRule="auto"/>
        <w:ind w:firstLine="540"/>
        <w:jc w:val="both"/>
      </w:pPr>
      <w:r>
        <w:rPr>
          <w:sz w:val="20"/>
        </w:rPr>
        <w:t xml:space="preserve">4.11. Основаниями для отказа в оплате газификации являются:</w:t>
      </w:r>
    </w:p>
    <w:p>
      <w:pPr>
        <w:pStyle w:val="0"/>
        <w:jc w:val="both"/>
      </w:pPr>
      <w:r>
        <w:rPr>
          <w:sz w:val="20"/>
        </w:rPr>
        <w:t xml:space="preserve">(в ред. </w:t>
      </w:r>
      <w:hyperlink w:history="0" r:id="rId348" w:tooltip="Постановление Правительства ХМАО - Югры от 01.08.2024 N 28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01.08.2024 N 281-п)</w:t>
      </w:r>
    </w:p>
    <w:p>
      <w:pPr>
        <w:pStyle w:val="0"/>
        <w:spacing w:before="200" w:lineRule="auto"/>
        <w:ind w:firstLine="540"/>
        <w:jc w:val="both"/>
      </w:pPr>
      <w:r>
        <w:rPr>
          <w:sz w:val="20"/>
        </w:rPr>
        <w:t xml:space="preserve">несоответствие требованиям, указанным в </w:t>
      </w:r>
      <w:hyperlink w:history="0" w:anchor="P605" w:tooltip="4.1. Правом на оплату газификации обладают граждане Российской Федерации, проживающие в автономном округе, поступившие на военную службу по частичной мобилизации или заключившие контракт о прохождении военной службы (о добровольном содействии), или являющиеся военнослужащими и сотрудниками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ами органов внутренних дел Российской Федерации, а также направленны...">
        <w:r>
          <w:rPr>
            <w:sz w:val="20"/>
            <w:color w:val="0000ff"/>
          </w:rPr>
          <w:t xml:space="preserve">пунктах 4.1</w:t>
        </w:r>
      </w:hyperlink>
      <w:r>
        <w:rPr>
          <w:sz w:val="20"/>
        </w:rPr>
        <w:t xml:space="preserve"> - </w:t>
      </w:r>
      <w:hyperlink w:history="0" w:anchor="P612" w:tooltip="4.3. Оплата газификации предоставляется в форме компенсации расходов или денежной выплаты (далее также в настоящем разделе - компенсация, денежная выплата) гражданину либо члену его семьи, указанному в пункте 4.2 Порядка, на жилое помещение, подлежащее газификации, находящееся в собственности (в том числе долевой) гражданина или члена его семьи, определенного в пункте 4.2 Порядка, расположенное на территории автономного округа.">
        <w:r>
          <w:rPr>
            <w:sz w:val="20"/>
            <w:color w:val="0000ff"/>
          </w:rPr>
          <w:t xml:space="preserve">4.3</w:t>
        </w:r>
      </w:hyperlink>
      <w:r>
        <w:rPr>
          <w:sz w:val="20"/>
        </w:rPr>
        <w:t xml:space="preserve"> Порядка;</w:t>
      </w:r>
    </w:p>
    <w:p>
      <w:pPr>
        <w:pStyle w:val="0"/>
        <w:spacing w:before="200" w:lineRule="auto"/>
        <w:ind w:firstLine="540"/>
        <w:jc w:val="both"/>
      </w:pPr>
      <w:r>
        <w:rPr>
          <w:sz w:val="20"/>
        </w:rPr>
        <w:t xml:space="preserve">несоответствие условиям, указанным в </w:t>
      </w:r>
      <w:hyperlink w:history="0" w:anchor="P618" w:tooltip="4.4. Оплата газификации осуществляется при следующих условиях:">
        <w:r>
          <w:rPr>
            <w:sz w:val="20"/>
            <w:color w:val="0000ff"/>
          </w:rPr>
          <w:t xml:space="preserve">пункте 4.4</w:t>
        </w:r>
      </w:hyperlink>
      <w:r>
        <w:rPr>
          <w:sz w:val="20"/>
        </w:rPr>
        <w:t xml:space="preserve"> Порядка;</w:t>
      </w:r>
    </w:p>
    <w:p>
      <w:pPr>
        <w:pStyle w:val="0"/>
        <w:spacing w:before="200" w:lineRule="auto"/>
        <w:ind w:firstLine="540"/>
        <w:jc w:val="both"/>
      </w:pPr>
      <w:r>
        <w:rPr>
          <w:sz w:val="20"/>
        </w:rPr>
        <w:t xml:space="preserve">непредставление (представление не в полном объеме) документов и сведений, указанных в </w:t>
      </w:r>
      <w:hyperlink w:history="0" w:anchor="P631" w:tooltip="4.7. Для оплаты газификации гражданин либо член его семьи, указанный в пункте 4.2 Порядка, или его законный представитель представляет в комиссию почтовым отправлением, либо непосредственно в МФЦ, или в электронном виде через федеральную государственную информационную систему &quot;Единый портал государственных и муниципальных услуг (функций)&quot; заявление по форме, утвержденной Департаментом социального развития автономного округа, в котором декларирует сведения обо всех лицах, проживающих совместно с ним в жил...">
        <w:r>
          <w:rPr>
            <w:sz w:val="20"/>
            <w:color w:val="0000ff"/>
          </w:rPr>
          <w:t xml:space="preserve">пункте 4.7</w:t>
        </w:r>
      </w:hyperlink>
      <w:r>
        <w:rPr>
          <w:sz w:val="20"/>
        </w:rPr>
        <w:t xml:space="preserve"> Порядка.</w:t>
      </w:r>
    </w:p>
    <w:bookmarkStart w:id="663" w:name="P663"/>
    <w:bookmarkEnd w:id="663"/>
    <w:p>
      <w:pPr>
        <w:pStyle w:val="0"/>
        <w:spacing w:before="200" w:lineRule="auto"/>
        <w:ind w:firstLine="540"/>
        <w:jc w:val="both"/>
      </w:pPr>
      <w:r>
        <w:rPr>
          <w:sz w:val="20"/>
        </w:rPr>
        <w:t xml:space="preserve">4.12. В течение 15 рабочих дней со дня выполнения работ (оказания услуг) по договору на проведение работ по газификации и (или) договору об оказании услуг по установке газоиспользующего оборудования (в случае необходимости оплаты услуг по установке) гражданин либо член его семьи представляет или направляет почтовым отправлением в Агентство социального благополучия населения по месту жительства следующие документы, подтверждающие целевое использование денежной выплаты на газификацию:</w:t>
      </w:r>
    </w:p>
    <w:p>
      <w:pPr>
        <w:pStyle w:val="0"/>
        <w:spacing w:before="200" w:lineRule="auto"/>
        <w:ind w:firstLine="540"/>
        <w:jc w:val="both"/>
      </w:pPr>
      <w:r>
        <w:rPr>
          <w:sz w:val="20"/>
        </w:rPr>
        <w:t xml:space="preserve">копии документов, подтверждающих факт выполненных работ (оказанных услуг);</w:t>
      </w:r>
    </w:p>
    <w:p>
      <w:pPr>
        <w:pStyle w:val="0"/>
        <w:spacing w:before="200" w:lineRule="auto"/>
        <w:ind w:firstLine="540"/>
        <w:jc w:val="both"/>
      </w:pPr>
      <w:r>
        <w:rPr>
          <w:sz w:val="20"/>
        </w:rPr>
        <w:t xml:space="preserve">копии платежных документов, подтверждающих факт уплаты денежных средств в соответствии с заключенным договором на проведение работ по газификации, приобретение и установку газоиспользующего оборудования.</w:t>
      </w:r>
    </w:p>
    <w:p>
      <w:pPr>
        <w:pStyle w:val="0"/>
        <w:spacing w:before="200" w:lineRule="auto"/>
        <w:ind w:firstLine="540"/>
        <w:jc w:val="both"/>
      </w:pPr>
      <w:r>
        <w:rPr>
          <w:sz w:val="20"/>
        </w:rPr>
        <w:t xml:space="preserve">4.13. Агентство социального благополучия населения осуществляет контроль целевого использования денежной выплаты.</w:t>
      </w:r>
    </w:p>
    <w:p>
      <w:pPr>
        <w:pStyle w:val="0"/>
        <w:spacing w:before="200" w:lineRule="auto"/>
        <w:ind w:firstLine="540"/>
        <w:jc w:val="both"/>
      </w:pPr>
      <w:r>
        <w:rPr>
          <w:sz w:val="20"/>
        </w:rPr>
        <w:t xml:space="preserve">В случае непредставления гражданами по истечении 3 месяцев с даты получения денежной выплаты на газификацию документов, указанных в </w:t>
      </w:r>
      <w:hyperlink w:history="0" w:anchor="P663" w:tooltip="4.12. В течение 15 рабочих дней со дня выполнения работ (оказания услуг) по договору на проведение работ по газификации и (или) договору об оказании услуг по установке газоиспользующего оборудования (в случае необходимости оплаты услуг по установке) гражданин либо член его семьи представляет или направляет почтовым отправлением в Агентство социального благополучия населения по месту жительства следующие документы, подтверждающие целевое использование денежной выплаты на газификацию:">
        <w:r>
          <w:rPr>
            <w:sz w:val="20"/>
            <w:color w:val="0000ff"/>
          </w:rPr>
          <w:t xml:space="preserve">пункте 4.12</w:t>
        </w:r>
      </w:hyperlink>
      <w:r>
        <w:rPr>
          <w:sz w:val="20"/>
        </w:rPr>
        <w:t xml:space="preserve"> Порядка, а также неиспользования (частично либо полностью) и (или) использования не по целевому назначению денежной выплаты на газификацию Агентство социального благополучия населения в течение 5 рабочих дней направляет гражданину на бумажном носителе, а также в электронном виде в личный кабинет гражданина через "Единый портал государственных и муниципальных услуг (функций)" посредством сервиса "Государственная электронная почтовая система" уведомление о необходимости возврата денежных средств в срок, не превышающий 30 дней со дня его получения.</w:t>
      </w:r>
    </w:p>
    <w:p>
      <w:pPr>
        <w:pStyle w:val="0"/>
        <w:ind w:firstLine="540"/>
        <w:jc w:val="both"/>
      </w:pPr>
      <w:r>
        <w:rPr>
          <w:sz w:val="20"/>
        </w:rPr>
      </w:r>
    </w:p>
    <w:bookmarkStart w:id="669" w:name="P669"/>
    <w:bookmarkEnd w:id="669"/>
    <w:p>
      <w:pPr>
        <w:pStyle w:val="2"/>
        <w:outlineLvl w:val="1"/>
        <w:jc w:val="center"/>
      </w:pPr>
      <w:r>
        <w:rPr>
          <w:sz w:val="20"/>
        </w:rPr>
        <w:t xml:space="preserve">Раздел V. УСЛОВИЯ ПРЕДОСТАВЛЕНИЯ ДЕНЕЖНОЙ ВЫПЛАТЫ НА ДЕТЕЙ,</w:t>
      </w:r>
    </w:p>
    <w:p>
      <w:pPr>
        <w:pStyle w:val="2"/>
        <w:jc w:val="center"/>
      </w:pPr>
      <w:r>
        <w:rPr>
          <w:sz w:val="20"/>
        </w:rPr>
        <w:t xml:space="preserve">В ОТНОШЕНИИ КОТОРЫХ ОСУЩЕСТВЛЯЕТСЯ УПЛАТА АЛИМЕНТНЫХ</w:t>
      </w:r>
    </w:p>
    <w:p>
      <w:pPr>
        <w:pStyle w:val="2"/>
        <w:jc w:val="center"/>
      </w:pPr>
      <w:r>
        <w:rPr>
          <w:sz w:val="20"/>
        </w:rPr>
        <w:t xml:space="preserve">ОБЯЗАТЕЛЬСТВ РОДИТЕЛЯМИ, ЯВЛЯЮЩИМИСЯ ГРАЖДАНАМИ</w:t>
      </w:r>
    </w:p>
    <w:p>
      <w:pPr>
        <w:pStyle w:val="2"/>
        <w:jc w:val="center"/>
      </w:pPr>
      <w:r>
        <w:rPr>
          <w:sz w:val="20"/>
        </w:rPr>
        <w:t xml:space="preserve">РОССИЙСКОЙ ФЕДЕРАЦИИ, ПРИЗВАННЫМИ НА ВОЕННУЮ СЛУЖБУ</w:t>
      </w:r>
    </w:p>
    <w:p>
      <w:pPr>
        <w:pStyle w:val="2"/>
        <w:jc w:val="center"/>
      </w:pPr>
      <w:r>
        <w:rPr>
          <w:sz w:val="20"/>
        </w:rPr>
        <w:t xml:space="preserve">ПО МОБИЛИЗАЦИИ В ВООРУЖЕННЫЕ СИЛЫ РОССИЙСКОЙ ФЕДЕРАЦИИ</w:t>
      </w:r>
    </w:p>
    <w:p>
      <w:pPr>
        <w:pStyle w:val="2"/>
        <w:jc w:val="center"/>
      </w:pPr>
      <w:r>
        <w:rPr>
          <w:sz w:val="20"/>
        </w:rPr>
        <w:t xml:space="preserve">(ДАЛЕЕ - ДЕНЕЖНАЯ ВЫПЛАТА НА РЕБЕНКА (ДЕТЕЙ)</w:t>
      </w:r>
    </w:p>
    <w:p>
      <w:pPr>
        <w:pStyle w:val="2"/>
        <w:jc w:val="center"/>
      </w:pPr>
      <w:r>
        <w:rPr>
          <w:sz w:val="20"/>
        </w:rPr>
        <w:t xml:space="preserve">МОБИЛИЗОВАННОГО ЛИЦА)</w:t>
      </w:r>
    </w:p>
    <w:p>
      <w:pPr>
        <w:pStyle w:val="0"/>
        <w:ind w:firstLine="540"/>
        <w:jc w:val="both"/>
      </w:pPr>
      <w:r>
        <w:rPr>
          <w:sz w:val="20"/>
        </w:rPr>
      </w:r>
    </w:p>
    <w:bookmarkStart w:id="677" w:name="P677"/>
    <w:bookmarkEnd w:id="677"/>
    <w:p>
      <w:pPr>
        <w:pStyle w:val="0"/>
        <w:ind w:firstLine="540"/>
        <w:jc w:val="both"/>
      </w:pPr>
      <w:r>
        <w:rPr>
          <w:sz w:val="20"/>
        </w:rPr>
        <w:t xml:space="preserve">5.1. Правом на получение денежной выплаты на ребенка (детей) мобилизованного лица обладают граждане Российской Федерации, проживающие в автономном округе, являющиеся родителями (законными представителями) совместно с ними проживающих детей лиц, призванных на военную службу по частичной мобилизации в Вооруженные Силы Российской Федерации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 направленные на установление признаков состава преступления по </w:t>
      </w:r>
      <w:hyperlink w:history="0" r:id="rId349" w:tooltip="&quot;Уголовный кодекс Российской Федерации&quot; от 13.06.1996 N 63-ФЗ (ред. от 09.04.2026) {КонсультантПлюс}">
        <w:r>
          <w:rPr>
            <w:sz w:val="20"/>
            <w:color w:val="0000ff"/>
          </w:rPr>
          <w:t xml:space="preserve">статье 337</w:t>
        </w:r>
      </w:hyperlink>
      <w:r>
        <w:rPr>
          <w:sz w:val="20"/>
        </w:rPr>
        <w:t xml:space="preserve"> и (или) </w:t>
      </w:r>
      <w:hyperlink w:history="0" r:id="rId350" w:tooltip="&quot;Уголовный кодекс Российской Федерации&quot; от 13.06.1996 N 63-ФЗ (ред. от 09.04.2026) {КонсультантПлюс}">
        <w:r>
          <w:rPr>
            <w:sz w:val="20"/>
            <w:color w:val="0000ff"/>
          </w:rPr>
          <w:t xml:space="preserve">статье 338</w:t>
        </w:r>
      </w:hyperlink>
      <w:r>
        <w:rPr>
          <w:sz w:val="20"/>
        </w:rPr>
        <w:t xml:space="preserve"> Уголовного кодекса Российской Федерации, или в отношении которых имеются вступившие в законную силу решения суда по одной из указанных статей Уголовного </w:t>
      </w:r>
      <w:hyperlink w:history="0" r:id="rId351" w:tooltip="&quot;Уголовный кодекс Российской Федерации&quot; от 13.06.1996 N 63-ФЗ (ред. от 09.04.2026) {КонсультантПлюс}">
        <w:r>
          <w:rPr>
            <w:sz w:val="20"/>
            <w:color w:val="0000ff"/>
          </w:rPr>
          <w:t xml:space="preserve">кодекса</w:t>
        </w:r>
      </w:hyperlink>
      <w:r>
        <w:rPr>
          <w:sz w:val="20"/>
        </w:rPr>
        <w:t xml:space="preserve"> Российской Федерации) (далее - родитель (законный представитель), мобилизованное лицо, ребенок (дети) мобилизованного лица), которые осуществляют уплату алиментных обязательств на основании нотариально удостоверенного соглашения об уплате алиментов, мирового соглашения об уплате алиментов или в отношении которых вынесен судебный акт об уплате алиментных обязательств (далее - мобилизованные лица, осуществляющие уплату алиментов).</w:t>
      </w:r>
    </w:p>
    <w:p>
      <w:pPr>
        <w:pStyle w:val="0"/>
        <w:spacing w:before="200" w:lineRule="auto"/>
        <w:ind w:firstLine="540"/>
        <w:jc w:val="both"/>
      </w:pPr>
      <w:r>
        <w:rPr>
          <w:sz w:val="20"/>
        </w:rPr>
        <w:t xml:space="preserve">Денежная выплата на ребенка (детей) мобилизованного лица предоставляется при условии неполучения единовременной денежной выплаты, установленной </w:t>
      </w:r>
      <w:hyperlink w:history="0" r:id="rId352" w:tooltip="Постановление Правительства ХМАО - Югры от 29.12.2020 N 644-п (ред. от 16.06.2023) &quot;О предоставлении в 2021 - 2023 годах единовременной денежной выплаты на детей, родители которых уклоняются от уплаты алиментов&quot; (вместе с &quot;Порядком предоставления в 2021 - 2023 годах единовременной денежной выплаты на детей, родители которых уклоняются от уплаты алиментов&quot;) {КонсультантПлюс}">
        <w:r>
          <w:rPr>
            <w:sz w:val="20"/>
            <w:color w:val="0000ff"/>
          </w:rPr>
          <w:t xml:space="preserve">постановлением</w:t>
        </w:r>
      </w:hyperlink>
      <w:r>
        <w:rPr>
          <w:sz w:val="20"/>
        </w:rPr>
        <w:t xml:space="preserve"> Правительства автономного округа от 29 декабря 2020 года N 644-п "О предоставлении в 2021 - 2023 годах единовременной денежной выплаты на детей, родители которых уклоняются от уплаты алиментов".</w:t>
      </w:r>
    </w:p>
    <w:p>
      <w:pPr>
        <w:pStyle w:val="0"/>
        <w:spacing w:before="200" w:lineRule="auto"/>
        <w:ind w:firstLine="540"/>
        <w:jc w:val="both"/>
      </w:pPr>
      <w:r>
        <w:rPr>
          <w:sz w:val="20"/>
        </w:rPr>
        <w:t xml:space="preserve">5.2. Размер денежной выплаты составляет 24 480 рублей.</w:t>
      </w:r>
    </w:p>
    <w:bookmarkStart w:id="680" w:name="P680"/>
    <w:bookmarkEnd w:id="680"/>
    <w:p>
      <w:pPr>
        <w:pStyle w:val="0"/>
        <w:spacing w:before="200" w:lineRule="auto"/>
        <w:ind w:firstLine="540"/>
        <w:jc w:val="both"/>
      </w:pPr>
      <w:r>
        <w:rPr>
          <w:sz w:val="20"/>
        </w:rPr>
        <w:t xml:space="preserve">Денежная выплата на ребенка (детей) мобилизованного лица предоставляется ежемесячно в период прохождения мобилизованным лицом, осуществляющим уплату алиментов, военной службы по частичной мобилизации в Вооруженных Силах Российской Федерации, но не более 12 месяцев с месяца призыва на военную службу по мобилизации в Вооруженные Силы Российской Федерации, но не ранее 1 января 2023 года, в размере 2 040 рублей.</w:t>
      </w:r>
    </w:p>
    <w:p>
      <w:pPr>
        <w:pStyle w:val="0"/>
        <w:spacing w:before="200" w:lineRule="auto"/>
        <w:ind w:firstLine="540"/>
        <w:jc w:val="both"/>
      </w:pPr>
      <w:r>
        <w:rPr>
          <w:sz w:val="20"/>
        </w:rPr>
        <w:t xml:space="preserve">По истечении периода, указанного в </w:t>
      </w:r>
      <w:hyperlink w:history="0" w:anchor="P680" w:tooltip="Денежная выплата на ребенка (детей) мобилизованного лица предоставляется ежемесячно в период прохождения мобилизованным лицом, осуществляющим уплату алиментов, военной службы по частичной мобилизации в Вооруженных Силах Российской Федерации, но не более 12 месяцев с месяца призыва на военную службу по мобилизации в Вооруженные Силы Российской Федерации, но не ранее 1 января 2023 года, в размере 2 040 рублей.">
        <w:r>
          <w:rPr>
            <w:sz w:val="20"/>
            <w:color w:val="0000ff"/>
          </w:rPr>
          <w:t xml:space="preserve">абзаце втором</w:t>
        </w:r>
      </w:hyperlink>
      <w:r>
        <w:rPr>
          <w:sz w:val="20"/>
        </w:rPr>
        <w:t xml:space="preserve"> настоящего пункта, при наличии права на получение денежной выплаты на ребенка (детей) мобилизованного лица такая выплата назначается по заявлению родителя (законного представителя), поданному в соответствии с </w:t>
      </w:r>
      <w:hyperlink w:history="0" w:anchor="P683" w:tooltip="5.3. Для получения денежной выплаты на ребенка (детей) мобилизованного лица родитель (законный представитель) представляет в Агентство социального благополучия населения по месту жительства почтовым отправлением, либо непосредственно в МФЦ, или в электронном виде через федеральную государственную информационную систему &quot;Единый портал государственных и муниципальных услуг (функций)&quot; заявление по форме, утвержденной Департаментом социального развития автономного округа (далее в настоящем разделе - заявлени...">
        <w:r>
          <w:rPr>
            <w:sz w:val="20"/>
            <w:color w:val="0000ff"/>
          </w:rPr>
          <w:t xml:space="preserve">пунктом 5.3</w:t>
        </w:r>
      </w:hyperlink>
      <w:r>
        <w:rPr>
          <w:sz w:val="20"/>
        </w:rPr>
        <w:t xml:space="preserve"> Порядка, на период не более 12 месяцев, но не ранее месяца, следующего за месяцем, за который осуществлена последняя ранее назначенная денежная выплата на ребенка (детей) мобилизованного лица, в размере, определенном </w:t>
      </w:r>
      <w:hyperlink w:history="0" w:anchor="P680" w:tooltip="Денежная выплата на ребенка (детей) мобилизованного лица предоставляется ежемесячно в период прохождения мобилизованным лицом, осуществляющим уплату алиментов, военной службы по частичной мобилизации в Вооруженных Силах Российской Федерации, но не более 12 месяцев с месяца призыва на военную службу по мобилизации в Вооруженные Силы Российской Федерации, но не ранее 1 января 2023 года, в размере 2 040 рублей.">
        <w:r>
          <w:rPr>
            <w:sz w:val="20"/>
            <w:color w:val="0000ff"/>
          </w:rPr>
          <w:t xml:space="preserve">абзацем вторым</w:t>
        </w:r>
      </w:hyperlink>
      <w:r>
        <w:rPr>
          <w:sz w:val="20"/>
        </w:rPr>
        <w:t xml:space="preserve"> настоящего пункта.</w:t>
      </w:r>
    </w:p>
    <w:p>
      <w:pPr>
        <w:pStyle w:val="0"/>
        <w:jc w:val="both"/>
      </w:pPr>
      <w:r>
        <w:rPr>
          <w:sz w:val="20"/>
        </w:rPr>
        <w:t xml:space="preserve">(абзац введен </w:t>
      </w:r>
      <w:hyperlink w:history="0" r:id="rId353" w:tooltip="Постановление Правительства ХМАО - Югры от 01.08.2024 N 28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постановлением</w:t>
        </w:r>
      </w:hyperlink>
      <w:r>
        <w:rPr>
          <w:sz w:val="20"/>
        </w:rPr>
        <w:t xml:space="preserve"> Правительства ХМАО - Югры от 01.08.2024 N 281-п)</w:t>
      </w:r>
    </w:p>
    <w:bookmarkStart w:id="683" w:name="P683"/>
    <w:bookmarkEnd w:id="683"/>
    <w:p>
      <w:pPr>
        <w:pStyle w:val="0"/>
        <w:spacing w:before="200" w:lineRule="auto"/>
        <w:ind w:firstLine="540"/>
        <w:jc w:val="both"/>
      </w:pPr>
      <w:r>
        <w:rPr>
          <w:sz w:val="20"/>
        </w:rPr>
        <w:t xml:space="preserve">5.3. Для получения денежной выплаты на ребенка (детей) мобилизованного лица родитель (законный представитель) представляет в Агентство социального благополучия населения по месту жительства почтовым отправлением, либо непосредственно в МФЦ, или в электронном виде через федеральную государственную информационную систему "Единый портал государственных и муниципальных услуг (функций)" заявление по форме, утвержденной Департаментом социального развития автономного округа (далее в настоящем разделе - заявление), в котором указывает следующие сведения о:</w:t>
      </w:r>
    </w:p>
    <w:p>
      <w:pPr>
        <w:pStyle w:val="0"/>
        <w:jc w:val="both"/>
      </w:pPr>
      <w:r>
        <w:rPr>
          <w:sz w:val="20"/>
        </w:rPr>
        <w:t xml:space="preserve">(в ред. постановлений Правительства ХМАО - Югры от 11.12.2024 </w:t>
      </w:r>
      <w:hyperlink w:history="0" r:id="rId354" w:tooltip="Постановление Правительства ХМАО - Югры от 11.12.2024 N 466-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466-п</w:t>
        </w:r>
      </w:hyperlink>
      <w:r>
        <w:rPr>
          <w:sz w:val="20"/>
        </w:rPr>
        <w:t xml:space="preserve">, от 02.03.2026 </w:t>
      </w:r>
      <w:hyperlink w:history="0" r:id="rId355" w:tooltip="Постановление Правительства ХМАО - Югры от 02.03.2026 N 5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59-п</w:t>
        </w:r>
      </w:hyperlink>
      <w:r>
        <w:rPr>
          <w:sz w:val="20"/>
        </w:rPr>
        <w:t xml:space="preserve">)</w:t>
      </w:r>
    </w:p>
    <w:p>
      <w:pPr>
        <w:pStyle w:val="0"/>
        <w:spacing w:before="200" w:lineRule="auto"/>
        <w:ind w:firstLine="540"/>
        <w:jc w:val="both"/>
      </w:pPr>
      <w:r>
        <w:rPr>
          <w:sz w:val="20"/>
        </w:rPr>
        <w:t xml:space="preserve">документе, удостоверяющем личность и содержащем указание на гражданство Российской Федерации;</w:t>
      </w:r>
    </w:p>
    <w:p>
      <w:pPr>
        <w:pStyle w:val="0"/>
        <w:spacing w:before="200" w:lineRule="auto"/>
        <w:ind w:firstLine="540"/>
        <w:jc w:val="both"/>
      </w:pPr>
      <w:r>
        <w:rPr>
          <w:sz w:val="20"/>
        </w:rPr>
        <w:t xml:space="preserve">заключении (расторжении) брака (реквизиты актовой записи о регистрации (расторжении) брака);</w:t>
      </w:r>
    </w:p>
    <w:p>
      <w:pPr>
        <w:pStyle w:val="0"/>
        <w:spacing w:before="200" w:lineRule="auto"/>
        <w:ind w:firstLine="540"/>
        <w:jc w:val="both"/>
      </w:pPr>
      <w:r>
        <w:rPr>
          <w:sz w:val="20"/>
        </w:rPr>
        <w:t xml:space="preserve">ребенке (детях) мобилизованного лица, проживающем совместно с родителем (законным представителем) (фамилия, имя, отчество, дата рождения, реквизиты актовой записи о рождении);</w:t>
      </w:r>
    </w:p>
    <w:p>
      <w:pPr>
        <w:pStyle w:val="0"/>
        <w:spacing w:before="200" w:lineRule="auto"/>
        <w:ind w:firstLine="540"/>
        <w:jc w:val="both"/>
      </w:pPr>
      <w:r>
        <w:rPr>
          <w:sz w:val="20"/>
        </w:rPr>
        <w:t xml:space="preserve">законном представителе ребенка (детей) мобилизованного лица и о документе, подтверждающем его полномочия (фамилия, имя, отчество, дата рождения, реквизиты акта органа опеки и попечительства);</w:t>
      </w:r>
    </w:p>
    <w:p>
      <w:pPr>
        <w:pStyle w:val="0"/>
        <w:spacing w:before="200" w:lineRule="auto"/>
        <w:ind w:firstLine="540"/>
        <w:jc w:val="both"/>
      </w:pPr>
      <w:r>
        <w:rPr>
          <w:sz w:val="20"/>
        </w:rPr>
        <w:t xml:space="preserve">месте жительства (месте пребывания) родителя (законного представителя), ребенка (детей) мобилизованного лица в автономном округе;</w:t>
      </w:r>
    </w:p>
    <w:p>
      <w:pPr>
        <w:pStyle w:val="0"/>
        <w:spacing w:before="200" w:lineRule="auto"/>
        <w:ind w:firstLine="540"/>
        <w:jc w:val="both"/>
      </w:pPr>
      <w:r>
        <w:rPr>
          <w:sz w:val="20"/>
        </w:rPr>
        <w:t xml:space="preserve">мобилизованном лице, осуществляющем уплату алиментов (фамилия, имя, отчество, дата рождения, сведения о документе, удостоверяющем личность и содержащем указание на гражданство Российской Федерации);</w:t>
      </w:r>
    </w:p>
    <w:p>
      <w:pPr>
        <w:pStyle w:val="0"/>
        <w:spacing w:before="200" w:lineRule="auto"/>
        <w:ind w:firstLine="540"/>
        <w:jc w:val="both"/>
      </w:pPr>
      <w:r>
        <w:rPr>
          <w:sz w:val="20"/>
        </w:rPr>
        <w:t xml:space="preserve">реквизитах лицевого банковского счета, открытого родителем (законным представителем) в кредитной организации, или наименовании организации (филиала, структурного подразделения) федеральной почтовой связи, осуществляющей выдачу денежной выплаты на ребенка (детей) мобилизованного лица;</w:t>
      </w:r>
    </w:p>
    <w:p>
      <w:pPr>
        <w:pStyle w:val="0"/>
        <w:spacing w:before="200" w:lineRule="auto"/>
        <w:ind w:firstLine="540"/>
        <w:jc w:val="both"/>
      </w:pPr>
      <w:r>
        <w:rPr>
          <w:sz w:val="20"/>
        </w:rPr>
        <w:t xml:space="preserve">периоде прохождения мобилизованным лицом, осуществляющим уплату алиментов, военной службы по частичной мобилизации в Вооруженных Силах Российской Федерации.</w:t>
      </w:r>
    </w:p>
    <w:p>
      <w:pPr>
        <w:pStyle w:val="0"/>
        <w:spacing w:before="200" w:lineRule="auto"/>
        <w:ind w:firstLine="540"/>
        <w:jc w:val="both"/>
      </w:pPr>
      <w:r>
        <w:rPr>
          <w:sz w:val="20"/>
        </w:rPr>
        <w:t xml:space="preserve">В случае уплаты мобилизованным лицом, осуществляющим уплату алиментов, алиментных обязательств на основании нотариально удостоверенного соглашения об уплате алиментов, мирового соглашения об уплате алиментов к заявлению родитель (законный представитель) прилагает заверенную в установленном порядке копию нотариально удостоверенного соглашения об уплате алиментов, мирового соглашения об уплате алиментов.</w:t>
      </w:r>
    </w:p>
    <w:p>
      <w:pPr>
        <w:pStyle w:val="0"/>
        <w:spacing w:before="200" w:lineRule="auto"/>
        <w:ind w:firstLine="540"/>
        <w:jc w:val="both"/>
      </w:pPr>
      <w:r>
        <w:rPr>
          <w:sz w:val="20"/>
        </w:rPr>
        <w:t xml:space="preserve">В случае если исполнительный документ о взыскании алиментов самостоятельно направлен родителем (законным представителем) в организацию или иному лицу, выплачивающему мобилизованному лицу, осуществляющему уплату алиментов, заработную плату, пенсию, стипендию и иные периодические платежи, родитель (законный представитель) к заявлению также прилагает копию указанного документа.</w:t>
      </w:r>
    </w:p>
    <w:p>
      <w:pPr>
        <w:pStyle w:val="0"/>
        <w:spacing w:before="200" w:lineRule="auto"/>
        <w:ind w:firstLine="540"/>
        <w:jc w:val="both"/>
      </w:pPr>
      <w:r>
        <w:rPr>
          <w:sz w:val="20"/>
        </w:rPr>
        <w:t xml:space="preserve">В случае государственной регистрации актов гражданского состояния на территории иностранного государства родитель (законный представитель) к заявлению также прилагает заверенную в установленном порядке копию свидетельства о государственной регистрации актов гражданского состояния, выданную компетентным органом иностранного государства, и ее нотариально удостоверенный перевод на русский язык.</w:t>
      </w:r>
    </w:p>
    <w:p>
      <w:pPr>
        <w:pStyle w:val="0"/>
        <w:spacing w:before="200" w:lineRule="auto"/>
        <w:ind w:firstLine="540"/>
        <w:jc w:val="both"/>
      </w:pPr>
      <w:r>
        <w:rPr>
          <w:sz w:val="20"/>
        </w:rPr>
        <w:t xml:space="preserve">5.4. Департамент социального развития автономного округа получает от Управления Федеральной службы судебных приставов по автономному округу с соблюдением требований Федерального </w:t>
      </w:r>
      <w:hyperlink w:history="0" r:id="rId356" w:tooltip="Федеральный закон от 27.07.2006 N 152-ФЗ (ред. от 24.06.2025) &quot;О персональных данных&quot; {КонсультантПлюс}">
        <w:r>
          <w:rPr>
            <w:sz w:val="20"/>
            <w:color w:val="0000ff"/>
          </w:rPr>
          <w:t xml:space="preserve">закона</w:t>
        </w:r>
      </w:hyperlink>
      <w:r>
        <w:rPr>
          <w:sz w:val="20"/>
        </w:rPr>
        <w:t xml:space="preserve"> от 27 июля 2006 года N 152-ФЗ "О персональных данных" списки детей мобилизованных лиц, в отношении которых по состоянию на 1 января 2023 года вынесено решение об уплате алиментных обязательств на основании исполнительного листа, и передает их в Агентство социального благополучия населения для организации содействия в оформлении родителями (законными представителями) денежной выплаты на ребенка (детей) мобилизованного лица.</w:t>
      </w:r>
    </w:p>
    <w:bookmarkStart w:id="697" w:name="P697"/>
    <w:bookmarkEnd w:id="697"/>
    <w:p>
      <w:pPr>
        <w:pStyle w:val="0"/>
        <w:spacing w:before="200" w:lineRule="auto"/>
        <w:ind w:firstLine="540"/>
        <w:jc w:val="both"/>
      </w:pPr>
      <w:r>
        <w:rPr>
          <w:sz w:val="20"/>
        </w:rPr>
        <w:t xml:space="preserve">5.5. Агентство социального благополучия населения запрашивает в порядке межведомственного информационного взаимодействия сведения:</w:t>
      </w:r>
    </w:p>
    <w:p>
      <w:pPr>
        <w:pStyle w:val="0"/>
        <w:spacing w:before="200" w:lineRule="auto"/>
        <w:ind w:firstLine="540"/>
        <w:jc w:val="both"/>
      </w:pPr>
      <w:r>
        <w:rPr>
          <w:sz w:val="20"/>
        </w:rPr>
        <w:t xml:space="preserve">о действительности (недействительности) документа, удостоверяющего личность родителя (законного представителя), и содержащего указание на гражданство Российской Федерации, - в Министерстве внутренних дел Российской Федерации;</w:t>
      </w:r>
    </w:p>
    <w:p>
      <w:pPr>
        <w:pStyle w:val="0"/>
        <w:spacing w:before="200" w:lineRule="auto"/>
        <w:ind w:firstLine="540"/>
        <w:jc w:val="both"/>
      </w:pPr>
      <w:r>
        <w:rPr>
          <w:sz w:val="20"/>
        </w:rPr>
        <w:t xml:space="preserve">о рождении ребенка (детей) мобилизованного лица - в федеральной государственной информационной системе "Единый государственный реестр записей актов гражданского состояния";</w:t>
      </w:r>
    </w:p>
    <w:p>
      <w:pPr>
        <w:pStyle w:val="0"/>
        <w:spacing w:before="200" w:lineRule="auto"/>
        <w:ind w:firstLine="540"/>
        <w:jc w:val="both"/>
      </w:pPr>
      <w:r>
        <w:rPr>
          <w:sz w:val="20"/>
        </w:rPr>
        <w:t xml:space="preserve">о законном представителе ребенка (детей) мобилизованного лица и о выписке из акта органа опеки и попечительства об установлении опеки (попечительства) над ребенком - в государственной информационной системе "Единая централизованная цифровая платформа в социальной сфере";</w:t>
      </w:r>
    </w:p>
    <w:p>
      <w:pPr>
        <w:pStyle w:val="0"/>
        <w:jc w:val="both"/>
      </w:pPr>
      <w:r>
        <w:rPr>
          <w:sz w:val="20"/>
        </w:rPr>
        <w:t xml:space="preserve">(в ред. </w:t>
      </w:r>
      <w:hyperlink w:history="0" r:id="rId357" w:tooltip="Постановление Правительства ХМАО - Югры от 01.03.2024 N 82-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01.03.2024 N 82-п)</w:t>
      </w:r>
    </w:p>
    <w:p>
      <w:pPr>
        <w:pStyle w:val="0"/>
        <w:spacing w:before="200" w:lineRule="auto"/>
        <w:ind w:firstLine="540"/>
        <w:jc w:val="both"/>
      </w:pPr>
      <w:r>
        <w:rPr>
          <w:sz w:val="20"/>
        </w:rPr>
        <w:t xml:space="preserve">о лишении (ограничении, восстановлении) родительских прав, об отмене ограничения родительских прав, об отобрании ребенка (детей) мобилизованного лица при непосредственной угрозе его жизни и здоровью - в государственной информационной системе "Единая централизованная цифровая платформа в социальной сфере";</w:t>
      </w:r>
    </w:p>
    <w:p>
      <w:pPr>
        <w:pStyle w:val="0"/>
        <w:jc w:val="both"/>
      </w:pPr>
      <w:r>
        <w:rPr>
          <w:sz w:val="20"/>
        </w:rPr>
        <w:t xml:space="preserve">(в ред. </w:t>
      </w:r>
      <w:hyperlink w:history="0" r:id="rId358" w:tooltip="Постановление Правительства ХМАО - Югры от 01.03.2024 N 82-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01.03.2024 N 82-п)</w:t>
      </w:r>
    </w:p>
    <w:p>
      <w:pPr>
        <w:pStyle w:val="0"/>
        <w:spacing w:before="200" w:lineRule="auto"/>
        <w:ind w:firstLine="540"/>
        <w:jc w:val="both"/>
      </w:pPr>
      <w:r>
        <w:rPr>
          <w:sz w:val="20"/>
        </w:rPr>
        <w:t xml:space="preserve">об ограничении дееспособности или признании родителя (законного представителя) ребенка (детей) мобилизованного лица недееспособным - в государственной информационной системе "Единая централизованная цифровая платформа в социальной сфере";</w:t>
      </w:r>
    </w:p>
    <w:p>
      <w:pPr>
        <w:pStyle w:val="0"/>
        <w:jc w:val="both"/>
      </w:pPr>
      <w:r>
        <w:rPr>
          <w:sz w:val="20"/>
        </w:rPr>
        <w:t xml:space="preserve">(в ред. </w:t>
      </w:r>
      <w:hyperlink w:history="0" r:id="rId359" w:tooltip="Постановление Правительства ХМАО - Югры от 01.03.2024 N 82-п &quot;О внесении изменений в некоторые постановления Правительства Ханты-Мансийского автономного округа - Югры&quot; {КонсультантПлюс}">
        <w:r>
          <w:rPr>
            <w:sz w:val="20"/>
            <w:color w:val="0000ff"/>
          </w:rPr>
          <w:t xml:space="preserve">постановления</w:t>
        </w:r>
      </w:hyperlink>
      <w:r>
        <w:rPr>
          <w:sz w:val="20"/>
        </w:rPr>
        <w:t xml:space="preserve"> Правительства ХМАО - Югры от 01.03.2024 N 82-п)</w:t>
      </w:r>
    </w:p>
    <w:p>
      <w:pPr>
        <w:pStyle w:val="0"/>
        <w:spacing w:before="200" w:lineRule="auto"/>
        <w:ind w:firstLine="540"/>
        <w:jc w:val="both"/>
      </w:pPr>
      <w:r>
        <w:rPr>
          <w:sz w:val="20"/>
        </w:rPr>
        <w:t xml:space="preserve">о заключении (расторжении) брака - в федеральной государственной информационной системе "Единый государственный реестр записей актов гражданского состояния";</w:t>
      </w:r>
    </w:p>
    <w:p>
      <w:pPr>
        <w:pStyle w:val="0"/>
        <w:spacing w:before="200" w:lineRule="auto"/>
        <w:ind w:firstLine="540"/>
        <w:jc w:val="both"/>
      </w:pPr>
      <w:r>
        <w:rPr>
          <w:sz w:val="20"/>
        </w:rPr>
        <w:t xml:space="preserve">о регистрации по месту жительства (месту пребывания) родителя (законного представителя) ребенка (детей) мобилизованного лица в автономном округе - в Министерстве внутренних дел Российской Федерации;</w:t>
      </w:r>
    </w:p>
    <w:p>
      <w:pPr>
        <w:pStyle w:val="0"/>
        <w:spacing w:before="200" w:lineRule="auto"/>
        <w:ind w:firstLine="540"/>
        <w:jc w:val="both"/>
      </w:pPr>
      <w:r>
        <w:rPr>
          <w:sz w:val="20"/>
        </w:rPr>
        <w:t xml:space="preserve">о совместном проживании ребенка (детей) мобилизованного лица с родителем (законным представителем) - в Министерстве внутренних дел Российской Федерации;</w:t>
      </w:r>
    </w:p>
    <w:p>
      <w:pPr>
        <w:pStyle w:val="0"/>
        <w:spacing w:before="200" w:lineRule="auto"/>
        <w:ind w:firstLine="540"/>
        <w:jc w:val="both"/>
      </w:pPr>
      <w:r>
        <w:rPr>
          <w:sz w:val="20"/>
        </w:rPr>
        <w:t xml:space="preserve">о возбуждении исполнительного производства об уплате мобилизованным лицом, осуществляющим уплату алиментов, алиментных обязательства на основании исполнительного листа - в Федеральной службе судебных приставов Российской Федерации;</w:t>
      </w:r>
    </w:p>
    <w:p>
      <w:pPr>
        <w:pStyle w:val="0"/>
        <w:spacing w:before="200" w:lineRule="auto"/>
        <w:ind w:firstLine="540"/>
        <w:jc w:val="both"/>
      </w:pPr>
      <w:r>
        <w:rPr>
          <w:sz w:val="20"/>
        </w:rPr>
        <w:t xml:space="preserve">о периоде прохождения гражданином военной службы по частичной мобилизации в Вооруженных Силах Российской Федерации - в Военном комиссариате автономного округа.</w:t>
      </w:r>
    </w:p>
    <w:p>
      <w:pPr>
        <w:pStyle w:val="0"/>
        <w:spacing w:before="200" w:lineRule="auto"/>
        <w:ind w:firstLine="540"/>
        <w:jc w:val="both"/>
      </w:pPr>
      <w:r>
        <w:rPr>
          <w:sz w:val="20"/>
        </w:rPr>
        <w:t xml:space="preserve">Для подтверждения наличия судебного акта о возникновении алиментных обязательств Агентство социального благополучия населения в том числе использует информацию, размещенную на официальных сайтах судов судебной системы Российской Федерации.</w:t>
      </w:r>
    </w:p>
    <w:p>
      <w:pPr>
        <w:pStyle w:val="0"/>
        <w:spacing w:before="200" w:lineRule="auto"/>
        <w:ind w:firstLine="540"/>
        <w:jc w:val="both"/>
      </w:pPr>
      <w:r>
        <w:rPr>
          <w:sz w:val="20"/>
        </w:rPr>
        <w:t xml:space="preserve">5.6. Решение о предоставлении денежной выплаты на ребенка (детей) мобилизованного лица либо об отказе в ее предоставлении Агентство социального благополучия населения принимает в течение 5 рабочих дней с даты поступления заявления и документов, указанных в </w:t>
      </w:r>
      <w:hyperlink w:history="0" w:anchor="P683" w:tooltip="5.3. Для получения денежной выплаты на ребенка (детей) мобилизованного лица родитель (законный представитель) представляет в Агентство социального благополучия населения по месту жительства почтовым отправлением, либо непосредственно в МФЦ, или в электронном виде через федеральную государственную информационную систему &quot;Единый портал государственных и муниципальных услуг (функций)&quot; заявление по форме, утвержденной Департаментом социального развития автономного округа (далее в настоящем разделе - заявлени...">
        <w:r>
          <w:rPr>
            <w:sz w:val="20"/>
            <w:color w:val="0000ff"/>
          </w:rPr>
          <w:t xml:space="preserve">пункте 5.3</w:t>
        </w:r>
      </w:hyperlink>
      <w:r>
        <w:rPr>
          <w:sz w:val="20"/>
        </w:rPr>
        <w:t xml:space="preserve"> Порядка, а также сведений, запрашиваемых в порядке межведомственного взаимодействия в соответствии с </w:t>
      </w:r>
      <w:hyperlink w:history="0" w:anchor="P697" w:tooltip="5.5. Агентство социального благополучия населения запрашивает в порядке межведомственного информационного взаимодействия сведения:">
        <w:r>
          <w:rPr>
            <w:sz w:val="20"/>
            <w:color w:val="0000ff"/>
          </w:rPr>
          <w:t xml:space="preserve">пунктом 5.5</w:t>
        </w:r>
      </w:hyperlink>
      <w:r>
        <w:rPr>
          <w:sz w:val="20"/>
        </w:rPr>
        <w:t xml:space="preserve"> Порядка.</w:t>
      </w:r>
    </w:p>
    <w:p>
      <w:pPr>
        <w:pStyle w:val="0"/>
        <w:spacing w:before="200" w:lineRule="auto"/>
        <w:ind w:firstLine="540"/>
        <w:jc w:val="both"/>
      </w:pPr>
      <w:r>
        <w:rPr>
          <w:sz w:val="20"/>
        </w:rPr>
        <w:t xml:space="preserve">5.7. Основаниями для отказа в предоставлении денежной выплаты на ребенка (детей) мобилизованного лица являются:</w:t>
      </w:r>
    </w:p>
    <w:p>
      <w:pPr>
        <w:pStyle w:val="0"/>
        <w:spacing w:before="200" w:lineRule="auto"/>
        <w:ind w:firstLine="540"/>
        <w:jc w:val="both"/>
      </w:pPr>
      <w:r>
        <w:rPr>
          <w:sz w:val="20"/>
        </w:rPr>
        <w:t xml:space="preserve">несоответствие родителя (законного представителя), ребенка (детей) мобилизованного лица условиям, указанным в </w:t>
      </w:r>
      <w:hyperlink w:history="0" w:anchor="P677" w:tooltip="5.1. Правом на получение денежной выплаты на ребенка (детей) мобилизованного лица обладают граждане Российской Федерации, проживающие в автономном округе, являющиеся родителями (законными представителями) совместно с ними проживающих детей лиц, призванных на военную службу по частичной мобилизации в Вооруженные Силы Российской Федерации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
        <w:r>
          <w:rPr>
            <w:sz w:val="20"/>
            <w:color w:val="0000ff"/>
          </w:rPr>
          <w:t xml:space="preserve">пункте 5.1</w:t>
        </w:r>
      </w:hyperlink>
      <w:r>
        <w:rPr>
          <w:sz w:val="20"/>
        </w:rPr>
        <w:t xml:space="preserve"> Порядка;</w:t>
      </w:r>
    </w:p>
    <w:p>
      <w:pPr>
        <w:pStyle w:val="0"/>
        <w:spacing w:before="200" w:lineRule="auto"/>
        <w:ind w:firstLine="540"/>
        <w:jc w:val="both"/>
      </w:pPr>
      <w:r>
        <w:rPr>
          <w:sz w:val="20"/>
        </w:rPr>
        <w:t xml:space="preserve">наличие в заявлении неполных или недостоверных сведений, а также непредставление документов, указанных в </w:t>
      </w:r>
      <w:hyperlink w:history="0" w:anchor="P683" w:tooltip="5.3. Для получения денежной выплаты на ребенка (детей) мобилизованного лица родитель (законный представитель) представляет в Агентство социального благополучия населения по месту жительства почтовым отправлением, либо непосредственно в МФЦ, или в электронном виде через федеральную государственную информационную систему &quot;Единый портал государственных и муниципальных услуг (функций)&quot; заявление по форме, утвержденной Департаментом социального развития автономного округа (далее в настоящем разделе - заявлени...">
        <w:r>
          <w:rPr>
            <w:sz w:val="20"/>
            <w:color w:val="0000ff"/>
          </w:rPr>
          <w:t xml:space="preserve">пункте 5.3</w:t>
        </w:r>
      </w:hyperlink>
      <w:r>
        <w:rPr>
          <w:sz w:val="20"/>
        </w:rPr>
        <w:t xml:space="preserve"> Порядка;</w:t>
      </w:r>
    </w:p>
    <w:p>
      <w:pPr>
        <w:pStyle w:val="0"/>
        <w:spacing w:before="200" w:lineRule="auto"/>
        <w:ind w:firstLine="540"/>
        <w:jc w:val="both"/>
      </w:pPr>
      <w:r>
        <w:rPr>
          <w:sz w:val="20"/>
        </w:rPr>
        <w:t xml:space="preserve">смерть (гибель) мобилизованного лица, осуществляющего уплату алиментов, родителя (законного представителя) или ребенка (детей) мобилизованного лица;</w:t>
      </w:r>
    </w:p>
    <w:p>
      <w:pPr>
        <w:pStyle w:val="0"/>
        <w:spacing w:before="200" w:lineRule="auto"/>
        <w:ind w:firstLine="540"/>
        <w:jc w:val="both"/>
      </w:pPr>
      <w:r>
        <w:rPr>
          <w:sz w:val="20"/>
        </w:rPr>
        <w:t xml:space="preserve">определение ребенка (детей) мобилизованного лица на полное государственное обеспечение в медицинскую организацию, образовательную организацию либо организацию, оказывающую социальные услуги;</w:t>
      </w:r>
    </w:p>
    <w:p>
      <w:pPr>
        <w:pStyle w:val="0"/>
        <w:spacing w:before="200" w:lineRule="auto"/>
        <w:ind w:firstLine="540"/>
        <w:jc w:val="both"/>
      </w:pPr>
      <w:r>
        <w:rPr>
          <w:sz w:val="20"/>
        </w:rPr>
        <w:t xml:space="preserve">лишение или ограничение родителя (законного представителя) в родительских правах;</w:t>
      </w:r>
    </w:p>
    <w:p>
      <w:pPr>
        <w:pStyle w:val="0"/>
        <w:spacing w:before="200" w:lineRule="auto"/>
        <w:ind w:firstLine="540"/>
        <w:jc w:val="both"/>
      </w:pPr>
      <w:r>
        <w:rPr>
          <w:sz w:val="20"/>
        </w:rPr>
        <w:t xml:space="preserve">назначение ребенку (детям) мобилизованного лица иного опекуна (попечителя), не являющегося родителем (законным представителем);</w:t>
      </w:r>
    </w:p>
    <w:p>
      <w:pPr>
        <w:pStyle w:val="0"/>
        <w:spacing w:before="200" w:lineRule="auto"/>
        <w:ind w:firstLine="540"/>
        <w:jc w:val="both"/>
      </w:pPr>
      <w:r>
        <w:rPr>
          <w:sz w:val="20"/>
        </w:rPr>
        <w:t xml:space="preserve">объявление ребенка в возрасте до 18 лет полностью дееспособным в соответствии с законодательством Российской Федерации;</w:t>
      </w:r>
    </w:p>
    <w:p>
      <w:pPr>
        <w:pStyle w:val="0"/>
        <w:spacing w:before="200" w:lineRule="auto"/>
        <w:ind w:firstLine="540"/>
        <w:jc w:val="both"/>
      </w:pPr>
      <w:r>
        <w:rPr>
          <w:sz w:val="20"/>
        </w:rPr>
        <w:t xml:space="preserve">неподтверждение Министерством внутренних дел Российской Федерации места жительства родителя (законного представителя) в автономном округе, его совместного проживания с ребенком (детьми) мобилизованного лица по месту жительства в автономном округе;</w:t>
      </w:r>
    </w:p>
    <w:p>
      <w:pPr>
        <w:pStyle w:val="0"/>
        <w:spacing w:before="200" w:lineRule="auto"/>
        <w:ind w:firstLine="540"/>
        <w:jc w:val="both"/>
      </w:pPr>
      <w:r>
        <w:rPr>
          <w:sz w:val="20"/>
        </w:rPr>
        <w:t xml:space="preserve">неподтверждение Федеральной службой судебных приставов Российской Федерации факта возбуждения исполнительного производства об уплате мобилизованным лицом алиментных обязательства на основании исполнительного листа;</w:t>
      </w:r>
    </w:p>
    <w:p>
      <w:pPr>
        <w:pStyle w:val="0"/>
        <w:spacing w:before="200" w:lineRule="auto"/>
        <w:ind w:firstLine="540"/>
        <w:jc w:val="both"/>
      </w:pPr>
      <w:r>
        <w:rPr>
          <w:sz w:val="20"/>
        </w:rPr>
        <w:t xml:space="preserve">выезд родителя (законного представителя) на постоянное место жительства за пределы автономного округа;</w:t>
      </w:r>
    </w:p>
    <w:p>
      <w:pPr>
        <w:pStyle w:val="0"/>
        <w:spacing w:before="200" w:lineRule="auto"/>
        <w:ind w:firstLine="540"/>
        <w:jc w:val="both"/>
      </w:pPr>
      <w:r>
        <w:rPr>
          <w:sz w:val="20"/>
        </w:rPr>
        <w:t xml:space="preserve">получение единовременной денежной выплаты на детей, установленной </w:t>
      </w:r>
      <w:hyperlink w:history="0" r:id="rId360" w:tooltip="Постановление Правительства ХМАО - Югры от 29.12.2020 N 644-п (ред. от 16.06.2023) &quot;О предоставлении в 2021 - 2023 годах единовременной денежной выплаты на детей, родители которых уклоняются от уплаты алиментов&quot; (вместе с &quot;Порядком предоставления в 2021 - 2023 годах единовременной денежной выплаты на детей, родители которых уклоняются от уплаты алиментов&quot;) {КонсультантПлюс}">
        <w:r>
          <w:rPr>
            <w:sz w:val="20"/>
            <w:color w:val="0000ff"/>
          </w:rPr>
          <w:t xml:space="preserve">постановлением</w:t>
        </w:r>
      </w:hyperlink>
      <w:r>
        <w:rPr>
          <w:sz w:val="20"/>
        </w:rPr>
        <w:t xml:space="preserve"> Правительства автономного округа от 29 декабря 2020 года N 644-п "О предоставлении в 2021 - 2023 годах единовременной денежной выплаты на детей, родители которых уклоняются от уплаты алиментов";</w:t>
      </w:r>
    </w:p>
    <w:p>
      <w:pPr>
        <w:pStyle w:val="0"/>
        <w:spacing w:before="200" w:lineRule="auto"/>
        <w:ind w:firstLine="540"/>
        <w:jc w:val="both"/>
      </w:pPr>
      <w:r>
        <w:rPr>
          <w:sz w:val="20"/>
        </w:rPr>
        <w:t xml:space="preserve">увольнение с военной службы по частичной мобилизации в Вооруженных Силах Российской Федерации мобилизованного лица, осуществляющего уплату алиментов.</w:t>
      </w:r>
    </w:p>
    <w:p>
      <w:pPr>
        <w:pStyle w:val="0"/>
        <w:spacing w:before="200" w:lineRule="auto"/>
        <w:ind w:firstLine="540"/>
        <w:jc w:val="both"/>
      </w:pPr>
      <w:r>
        <w:rPr>
          <w:sz w:val="20"/>
        </w:rPr>
        <w:t xml:space="preserve">5.8. Предоставление денежной выплаты на ребенка (детей) мобилизованного лица прекращается с первого числа месяца, следующего за месяцем, в котором Агентством социального благополучия населения получены сведения о наступлении следующих обстоятельств:</w:t>
      </w:r>
    </w:p>
    <w:bookmarkStart w:id="727" w:name="P727"/>
    <w:bookmarkEnd w:id="727"/>
    <w:p>
      <w:pPr>
        <w:pStyle w:val="0"/>
        <w:spacing w:before="200" w:lineRule="auto"/>
        <w:ind w:firstLine="540"/>
        <w:jc w:val="both"/>
      </w:pPr>
      <w:r>
        <w:rPr>
          <w:sz w:val="20"/>
        </w:rPr>
        <w:t xml:space="preserve">смерть (гибель) мобилизованного гражданина, осуществляющего уплату алиментов, родителя (законного представителя);</w:t>
      </w:r>
    </w:p>
    <w:p>
      <w:pPr>
        <w:pStyle w:val="0"/>
        <w:spacing w:before="200" w:lineRule="auto"/>
        <w:ind w:firstLine="540"/>
        <w:jc w:val="both"/>
      </w:pPr>
      <w:r>
        <w:rPr>
          <w:sz w:val="20"/>
        </w:rPr>
        <w:t xml:space="preserve">определение ребенка (детей) мобилизованного лица на полное государственное обеспечение в медицинскую организацию, образовательную организацию либо организацию, оказывающую социальные услуги;</w:t>
      </w:r>
    </w:p>
    <w:p>
      <w:pPr>
        <w:pStyle w:val="0"/>
        <w:spacing w:before="200" w:lineRule="auto"/>
        <w:ind w:firstLine="540"/>
        <w:jc w:val="both"/>
      </w:pPr>
      <w:r>
        <w:rPr>
          <w:sz w:val="20"/>
        </w:rPr>
        <w:t xml:space="preserve">лишение или ограничение родителя (законного представителя) в родительских правах;</w:t>
      </w:r>
    </w:p>
    <w:p>
      <w:pPr>
        <w:pStyle w:val="0"/>
        <w:spacing w:before="200" w:lineRule="auto"/>
        <w:ind w:firstLine="540"/>
        <w:jc w:val="both"/>
      </w:pPr>
      <w:r>
        <w:rPr>
          <w:sz w:val="20"/>
        </w:rPr>
        <w:t xml:space="preserve">назначение ребенку (детям) мобилизованного лица иного опекуна (попечителя), не являющегося родителем (законным представителем);</w:t>
      </w:r>
    </w:p>
    <w:p>
      <w:pPr>
        <w:pStyle w:val="0"/>
        <w:spacing w:before="200" w:lineRule="auto"/>
        <w:ind w:firstLine="540"/>
        <w:jc w:val="both"/>
      </w:pPr>
      <w:r>
        <w:rPr>
          <w:sz w:val="20"/>
        </w:rPr>
        <w:t xml:space="preserve">объявление ребенка (детей) мобилизованного лица в возрасте до 18 лет полностью дееспособным в соответствии с законодательством Российской Федерации;</w:t>
      </w:r>
    </w:p>
    <w:p>
      <w:pPr>
        <w:pStyle w:val="0"/>
        <w:spacing w:before="200" w:lineRule="auto"/>
        <w:ind w:firstLine="540"/>
        <w:jc w:val="both"/>
      </w:pPr>
      <w:r>
        <w:rPr>
          <w:sz w:val="20"/>
        </w:rPr>
        <w:t xml:space="preserve">отсутствие факта проживания родителя (законного представителя), в том числе совместного проживания с ребенком (детьми) по месту жительства в автономном округе;</w:t>
      </w:r>
    </w:p>
    <w:p>
      <w:pPr>
        <w:pStyle w:val="0"/>
        <w:spacing w:before="200" w:lineRule="auto"/>
        <w:ind w:firstLine="540"/>
        <w:jc w:val="both"/>
      </w:pPr>
      <w:r>
        <w:rPr>
          <w:sz w:val="20"/>
        </w:rPr>
        <w:t xml:space="preserve">окончание срока уплаты алиментов на основании нотариально удостоверенного соглашения, мирового соглашения об уплате алиментов, срока уплаты алиментных обязательства на основании судебного акта;</w:t>
      </w:r>
    </w:p>
    <w:p>
      <w:pPr>
        <w:pStyle w:val="0"/>
        <w:spacing w:before="200" w:lineRule="auto"/>
        <w:ind w:firstLine="540"/>
        <w:jc w:val="both"/>
      </w:pPr>
      <w:r>
        <w:rPr>
          <w:sz w:val="20"/>
        </w:rPr>
        <w:t xml:space="preserve">выезд родителя (законного представителя) на постоянное место жительства за пределы автономного округа;</w:t>
      </w:r>
    </w:p>
    <w:bookmarkStart w:id="735" w:name="P735"/>
    <w:bookmarkEnd w:id="735"/>
    <w:p>
      <w:pPr>
        <w:pStyle w:val="0"/>
        <w:spacing w:before="200" w:lineRule="auto"/>
        <w:ind w:firstLine="540"/>
        <w:jc w:val="both"/>
      </w:pPr>
      <w:r>
        <w:rPr>
          <w:sz w:val="20"/>
        </w:rPr>
        <w:t xml:space="preserve">увольнение мобилизованного лица, осуществляющего уплату алиментов, с военной службы по частичной мобилизации в Вооруженных Силах Российской Федерации;</w:t>
      </w:r>
    </w:p>
    <w:p>
      <w:pPr>
        <w:pStyle w:val="0"/>
        <w:spacing w:before="200" w:lineRule="auto"/>
        <w:ind w:firstLine="540"/>
        <w:jc w:val="both"/>
      </w:pPr>
      <w:r>
        <w:rPr>
          <w:sz w:val="20"/>
        </w:rPr>
        <w:t xml:space="preserve">поступление сведений о вступившем в законную силу решения суда по </w:t>
      </w:r>
      <w:hyperlink w:history="0" r:id="rId361" w:tooltip="&quot;Уголовный кодекс Российской Федерации&quot; от 13.06.1996 N 63-ФЗ (ред. от 09.04.2026) {КонсультантПлюс}">
        <w:r>
          <w:rPr>
            <w:sz w:val="20"/>
            <w:color w:val="0000ff"/>
          </w:rPr>
          <w:t xml:space="preserve">статье 337</w:t>
        </w:r>
      </w:hyperlink>
      <w:r>
        <w:rPr>
          <w:sz w:val="20"/>
        </w:rPr>
        <w:t xml:space="preserve"> и (или) </w:t>
      </w:r>
      <w:hyperlink w:history="0" r:id="rId362" w:tooltip="&quot;Уголовный кодекс Российской Федерации&quot; от 13.06.1996 N 63-ФЗ (ред. от 09.04.2026) {КонсультантПлюс}">
        <w:r>
          <w:rPr>
            <w:sz w:val="20"/>
            <w:color w:val="0000ff"/>
          </w:rPr>
          <w:t xml:space="preserve">статье 338</w:t>
        </w:r>
      </w:hyperlink>
      <w:r>
        <w:rPr>
          <w:sz w:val="20"/>
        </w:rPr>
        <w:t xml:space="preserve"> Уголовного кодекса Российской Федерации в отношении мобилизованного лица.</w:t>
      </w:r>
    </w:p>
    <w:p>
      <w:pPr>
        <w:pStyle w:val="0"/>
        <w:spacing w:before="200" w:lineRule="auto"/>
        <w:ind w:firstLine="540"/>
        <w:jc w:val="both"/>
      </w:pPr>
      <w:r>
        <w:rPr>
          <w:sz w:val="20"/>
        </w:rPr>
        <w:t xml:space="preserve">5.9. Родитель (законный представитель) уведомляет Агентство социального благополучия населения о возникновении обстоятельств, указанных в </w:t>
      </w:r>
      <w:hyperlink w:history="0" w:anchor="P727" w:tooltip="смерть (гибель) мобилизованного гражданина, осуществляющего уплату алиментов, родителя (законного представителя);">
        <w:r>
          <w:rPr>
            <w:sz w:val="20"/>
            <w:color w:val="0000ff"/>
          </w:rPr>
          <w:t xml:space="preserve">абзацах со второго</w:t>
        </w:r>
      </w:hyperlink>
      <w:r>
        <w:rPr>
          <w:sz w:val="20"/>
        </w:rPr>
        <w:t xml:space="preserve"> по </w:t>
      </w:r>
      <w:hyperlink w:history="0" w:anchor="P735" w:tooltip="увольнение мобилизованного лица, осуществляющего уплату алиментов, с военной службы по частичной мобилизации в Вооруженных Силах Российской Федерации;">
        <w:r>
          <w:rPr>
            <w:sz w:val="20"/>
            <w:color w:val="0000ff"/>
          </w:rPr>
          <w:t xml:space="preserve">десятый пункта 5.8</w:t>
        </w:r>
      </w:hyperlink>
      <w:r>
        <w:rPr>
          <w:sz w:val="20"/>
        </w:rPr>
        <w:t xml:space="preserve"> Порядка, в 5-дневный срок с даты их наступления.</w:t>
      </w:r>
    </w:p>
    <w:p>
      <w:pPr>
        <w:pStyle w:val="0"/>
        <w:spacing w:before="200" w:lineRule="auto"/>
        <w:ind w:firstLine="540"/>
        <w:jc w:val="both"/>
      </w:pPr>
      <w:r>
        <w:rPr>
          <w:sz w:val="20"/>
        </w:rPr>
        <w:t xml:space="preserve">Сведения о факте смерти (гибели) родителя (законного представителя) Агентство социального благополучия населения получает в порядке межведомственного информационного взаимодействия.</w:t>
      </w:r>
    </w:p>
    <w:bookmarkStart w:id="739" w:name="P739"/>
    <w:bookmarkEnd w:id="739"/>
    <w:p>
      <w:pPr>
        <w:pStyle w:val="0"/>
        <w:spacing w:before="200" w:lineRule="auto"/>
        <w:ind w:firstLine="540"/>
        <w:jc w:val="both"/>
      </w:pPr>
      <w:r>
        <w:rPr>
          <w:sz w:val="20"/>
        </w:rPr>
        <w:t xml:space="preserve">5.10. Агентство социального благополучия населения в течение 5 рабочих дней со дня прекращения предоставления денежной выплаты на ребенка (детей) мобилизованного лица направляет родителю (законному представителю) на бумажном носителе, а также в электронном виде в его личный кабинет через "Единый портал государственных и муниципальных услуг (функций)" посредством сервиса "Государственная электронная почтовая система" мотивированное уведомление о прекращении выплаты денежной выплаты на ребенка (детей) мобилизованного лица с указанием обстоятельств прекращения, а также необходимости возврата излишне выплаченных сумм в добровольном порядке.</w:t>
      </w:r>
    </w:p>
    <w:p>
      <w:pPr>
        <w:pStyle w:val="0"/>
        <w:spacing w:before="200" w:lineRule="auto"/>
        <w:ind w:firstLine="540"/>
        <w:jc w:val="both"/>
      </w:pPr>
      <w:r>
        <w:rPr>
          <w:sz w:val="20"/>
        </w:rPr>
        <w:t xml:space="preserve">Излишне полученная денежная выплата на ребенка (детей) мобилизованного лица в связи с возникновением обстоятельств, указанных в </w:t>
      </w:r>
      <w:hyperlink w:history="0" w:anchor="P727" w:tooltip="смерть (гибель) мобилизованного гражданина, осуществляющего уплату алиментов, родителя (законного представителя);">
        <w:r>
          <w:rPr>
            <w:sz w:val="20"/>
            <w:color w:val="0000ff"/>
          </w:rPr>
          <w:t xml:space="preserve">абзацах со второго</w:t>
        </w:r>
      </w:hyperlink>
      <w:r>
        <w:rPr>
          <w:sz w:val="20"/>
        </w:rPr>
        <w:t xml:space="preserve"> по </w:t>
      </w:r>
      <w:hyperlink w:history="0" w:anchor="P735" w:tooltip="увольнение мобилизованного лица, осуществляющего уплату алиментов, с военной службы по частичной мобилизации в Вооруженных Силах Российской Федерации;">
        <w:r>
          <w:rPr>
            <w:sz w:val="20"/>
            <w:color w:val="0000ff"/>
          </w:rPr>
          <w:t xml:space="preserve">десятый пункта 5.8</w:t>
        </w:r>
      </w:hyperlink>
      <w:r>
        <w:rPr>
          <w:sz w:val="20"/>
        </w:rPr>
        <w:t xml:space="preserve"> Порядка, подлежит возврату родителем (законным представителем) в течение 30 календарных дней со дня получения уведомления, указанного в настоящем пункте.</w:t>
      </w:r>
    </w:p>
    <w:p>
      <w:pPr>
        <w:pStyle w:val="0"/>
        <w:spacing w:before="200" w:lineRule="auto"/>
        <w:ind w:firstLine="540"/>
        <w:jc w:val="both"/>
      </w:pPr>
      <w:r>
        <w:rPr>
          <w:sz w:val="20"/>
        </w:rPr>
        <w:t xml:space="preserve">В случае отказа родителя (законного представителя) от возврата излишне полученной денежной выплаты на ребенка (детей) мобилизованного лица она взыскивается в судебном порядке.</w:t>
      </w:r>
    </w:p>
    <w:bookmarkStart w:id="742" w:name="P742"/>
    <w:bookmarkEnd w:id="742"/>
    <w:p>
      <w:pPr>
        <w:pStyle w:val="0"/>
        <w:spacing w:before="200" w:lineRule="auto"/>
        <w:ind w:firstLine="540"/>
        <w:jc w:val="both"/>
      </w:pPr>
      <w:r>
        <w:rPr>
          <w:sz w:val="20"/>
        </w:rPr>
        <w:t xml:space="preserve">5.11. В случае поступления в Агентство социального благополучия населения сведений о проведении в отношении мобилизованного лица в установленном законодательством Российской Федерации порядке компетентными органами Российской Федерации процессуальных действий, направленных на установление признаков состава преступления по </w:t>
      </w:r>
      <w:hyperlink w:history="0" r:id="rId363" w:tooltip="&quot;Уголовный кодекс Российской Федерации&quot; от 13.06.1996 N 63-ФЗ (ред. от 09.04.2026) {КонсультантПлюс}">
        <w:r>
          <w:rPr>
            <w:sz w:val="20"/>
            <w:color w:val="0000ff"/>
          </w:rPr>
          <w:t xml:space="preserve">статье 337</w:t>
        </w:r>
      </w:hyperlink>
      <w:r>
        <w:rPr>
          <w:sz w:val="20"/>
        </w:rPr>
        <w:t xml:space="preserve"> и (или) </w:t>
      </w:r>
      <w:hyperlink w:history="0" r:id="rId364" w:tooltip="&quot;Уголовный кодекс Российской Федерации&quot; от 13.06.1996 N 63-ФЗ (ред. от 09.04.2026) {КонсультантПлюс}">
        <w:r>
          <w:rPr>
            <w:sz w:val="20"/>
            <w:color w:val="0000ff"/>
          </w:rPr>
          <w:t xml:space="preserve">статье 338</w:t>
        </w:r>
      </w:hyperlink>
      <w:r>
        <w:rPr>
          <w:sz w:val="20"/>
        </w:rPr>
        <w:t xml:space="preserve"> Уголовного кодекса Российской Федерации, денежная выплата его на ребенка (детей) приостанавливается с месяца, следующего за месяцем поступления таких сведений, о чем родитель (законный представитель) уведомляется в порядке, установленном </w:t>
      </w:r>
      <w:hyperlink w:history="0" w:anchor="P739" w:tooltip="5.10. Агентство социального благополучия населения в течение 5 рабочих дней со дня прекращения предоставления денежной выплаты на ребенка (детей) мобилизованного лица направляет родителю (законному представителю) на бумажном носителе, а также в электронном виде в его личный кабинет через &quot;Единый портал государственных и муниципальных услуг (функций)&quot; посредством сервиса &quot;Государственная электронная почтовая система&quot; мотивированное уведомление о прекращении выплаты денежной выплаты на ребенка (детей) моби...">
        <w:r>
          <w:rPr>
            <w:sz w:val="20"/>
            <w:color w:val="0000ff"/>
          </w:rPr>
          <w:t xml:space="preserve">пунктом 5.10</w:t>
        </w:r>
      </w:hyperlink>
      <w:r>
        <w:rPr>
          <w:sz w:val="20"/>
        </w:rPr>
        <w:t xml:space="preserve"> Порядка.</w:t>
      </w:r>
    </w:p>
    <w:p>
      <w:pPr>
        <w:pStyle w:val="0"/>
        <w:spacing w:before="200" w:lineRule="auto"/>
        <w:ind w:firstLine="540"/>
        <w:jc w:val="both"/>
      </w:pPr>
      <w:r>
        <w:rPr>
          <w:sz w:val="20"/>
        </w:rPr>
        <w:t xml:space="preserve">Выплата компенсации расходов возобновляется с месяца, в котором в Агентство социального благополучия населения поступили сведения о:</w:t>
      </w:r>
    </w:p>
    <w:p>
      <w:pPr>
        <w:pStyle w:val="0"/>
        <w:spacing w:before="200" w:lineRule="auto"/>
        <w:ind w:firstLine="540"/>
        <w:jc w:val="both"/>
      </w:pPr>
      <w:r>
        <w:rPr>
          <w:sz w:val="20"/>
        </w:rPr>
        <w:t xml:space="preserve">прекращении проведения процессуальных действий, указанных в </w:t>
      </w:r>
      <w:hyperlink w:history="0" w:anchor="P742" w:tooltip="5.11. В случае поступления в Агентство социального благополучия населения сведений о проведении в отношении мобилизованного лица в установленном законодательством Российской Федерации порядке компетентными органами Российской Федерации процессуальных действий, направленных на установление признаков состава преступления по статье 337 и (или) статье 338 Уголовного кодекса Российской Федерации, денежная выплата его на ребенка (детей) приостанавливается с месяца, следующего за месяцем поступления таких сведе...">
        <w:r>
          <w:rPr>
            <w:sz w:val="20"/>
            <w:color w:val="0000ff"/>
          </w:rPr>
          <w:t xml:space="preserve">абзаце первом</w:t>
        </w:r>
      </w:hyperlink>
      <w:r>
        <w:rPr>
          <w:sz w:val="20"/>
        </w:rPr>
        <w:t xml:space="preserve"> настоящего пункта;</w:t>
      </w:r>
    </w:p>
    <w:p>
      <w:pPr>
        <w:pStyle w:val="0"/>
        <w:spacing w:before="200" w:lineRule="auto"/>
        <w:ind w:firstLine="540"/>
        <w:jc w:val="both"/>
      </w:pPr>
      <w:r>
        <w:rPr>
          <w:sz w:val="20"/>
        </w:rPr>
        <w:t xml:space="preserve">вступлении в законную силу решения суда о прекращении уголовного дела или уголовного преследования по </w:t>
      </w:r>
      <w:hyperlink w:history="0" r:id="rId365" w:tooltip="&quot;Уголовный кодекс Российской Федерации&quot; от 13.06.1996 N 63-ФЗ (ред. от 09.04.2026) {КонсультантПлюс}">
        <w:r>
          <w:rPr>
            <w:sz w:val="20"/>
            <w:color w:val="0000ff"/>
          </w:rPr>
          <w:t xml:space="preserve">статье 337</w:t>
        </w:r>
      </w:hyperlink>
      <w:r>
        <w:rPr>
          <w:sz w:val="20"/>
        </w:rPr>
        <w:t xml:space="preserve"> и (или) </w:t>
      </w:r>
      <w:hyperlink w:history="0" r:id="rId366" w:tooltip="&quot;Уголовный кодекс Российской Федерации&quot; от 13.06.1996 N 63-ФЗ (ред. от 09.04.2026) {КонсультантПлюс}">
        <w:r>
          <w:rPr>
            <w:sz w:val="20"/>
            <w:color w:val="0000ff"/>
          </w:rPr>
          <w:t xml:space="preserve">статье 338</w:t>
        </w:r>
      </w:hyperlink>
      <w:r>
        <w:rPr>
          <w:sz w:val="20"/>
        </w:rPr>
        <w:t xml:space="preserve"> Уголовного кодекса Российской Федерации в отношении мобилизованного лица.</w:t>
      </w:r>
    </w:p>
    <w:p>
      <w:pPr>
        <w:pStyle w:val="0"/>
        <w:spacing w:before="200" w:lineRule="auto"/>
        <w:ind w:firstLine="540"/>
        <w:jc w:val="both"/>
      </w:pPr>
      <w:r>
        <w:rPr>
          <w:sz w:val="20"/>
        </w:rPr>
        <w:t xml:space="preserve">В случае возобновления компенсации расходов выплата денежных средств меры поддержки осуществляется за весь период ее приостановления, о чем родитель (законный представитель) уведомляется в порядке, установленном </w:t>
      </w:r>
      <w:hyperlink w:history="0" w:anchor="P739" w:tooltip="5.10. Агентство социального благополучия населения в течение 5 рабочих дней со дня прекращения предоставления денежной выплаты на ребенка (детей) мобилизованного лица направляет родителю (законному представителю) на бумажном носителе, а также в электронном виде в его личный кабинет через &quot;Единый портал государственных и муниципальных услуг (функций)&quot; посредством сервиса &quot;Государственная электронная почтовая система&quot; мотивированное уведомление о прекращении выплаты денежной выплаты на ребенка (детей) моби...">
        <w:r>
          <w:rPr>
            <w:sz w:val="20"/>
            <w:color w:val="0000ff"/>
          </w:rPr>
          <w:t xml:space="preserve">пунктом 5.10</w:t>
        </w:r>
      </w:hyperlink>
      <w:r>
        <w:rPr>
          <w:sz w:val="20"/>
        </w:rPr>
        <w:t xml:space="preserve"> Порядка.</w:t>
      </w:r>
    </w:p>
    <w:p>
      <w:pPr>
        <w:pStyle w:val="0"/>
        <w:ind w:firstLine="540"/>
        <w:jc w:val="both"/>
      </w:pPr>
      <w:r>
        <w:rPr>
          <w:sz w:val="20"/>
        </w:rPr>
      </w:r>
    </w:p>
    <w:bookmarkStart w:id="748" w:name="P748"/>
    <w:bookmarkEnd w:id="748"/>
    <w:p>
      <w:pPr>
        <w:pStyle w:val="2"/>
        <w:outlineLvl w:val="1"/>
        <w:jc w:val="center"/>
      </w:pPr>
      <w:r>
        <w:rPr>
          <w:sz w:val="20"/>
        </w:rPr>
        <w:t xml:space="preserve">Раздел VI. УСЛОВИЯ ПРЕДОСТАВЛЕНИЯ ДЕНЕЖНОЙ ВЫПЛАТЫ СЕМЬЯМ,</w:t>
      </w:r>
    </w:p>
    <w:p>
      <w:pPr>
        <w:pStyle w:val="2"/>
        <w:jc w:val="center"/>
      </w:pPr>
      <w:r>
        <w:rPr>
          <w:sz w:val="20"/>
        </w:rPr>
        <w:t xml:space="preserve">ИМЕЮЩИМ ДЕТЕЙ, ПОСТУПАЮЩИХ НА ОБУЧЕНИЕ ПО ОБРАЗОВАТЕЛЬНЫМ</w:t>
      </w:r>
    </w:p>
    <w:p>
      <w:pPr>
        <w:pStyle w:val="2"/>
        <w:jc w:val="center"/>
      </w:pPr>
      <w:r>
        <w:rPr>
          <w:sz w:val="20"/>
        </w:rPr>
        <w:t xml:space="preserve">ПРОГРАММАМ СРЕДНЕГО ПРОФЕССИОНАЛЬНОГО ОБРАЗОВАНИЯ, ВЫСШЕГО</w:t>
      </w:r>
    </w:p>
    <w:p>
      <w:pPr>
        <w:pStyle w:val="2"/>
        <w:jc w:val="center"/>
      </w:pPr>
      <w:r>
        <w:rPr>
          <w:sz w:val="20"/>
        </w:rPr>
        <w:t xml:space="preserve">ОБРАЗОВАНИЯ (ПРОГРАММАМ БАКАЛАВРИАТА И ПРОГРАММАМ</w:t>
      </w:r>
    </w:p>
    <w:p>
      <w:pPr>
        <w:pStyle w:val="2"/>
        <w:jc w:val="center"/>
      </w:pPr>
      <w:r>
        <w:rPr>
          <w:sz w:val="20"/>
        </w:rPr>
        <w:t xml:space="preserve">СПЕЦИАЛИТЕТА), ОДИН ИЗ РОДИТЕЛЕЙ КОТОРЫХ ИЛИ ОБА ПРИНИМАЮТ</w:t>
      </w:r>
    </w:p>
    <w:p>
      <w:pPr>
        <w:pStyle w:val="2"/>
        <w:jc w:val="center"/>
      </w:pPr>
      <w:r>
        <w:rPr>
          <w:sz w:val="20"/>
        </w:rPr>
        <w:t xml:space="preserve">(ПРИНИМАЛИ) УЧАСТИЕ В СПЕЦИАЛЬНОЙ ВОЕННОЙ ОПЕРАЦИИ</w:t>
      </w:r>
    </w:p>
    <w:p>
      <w:pPr>
        <w:pStyle w:val="2"/>
        <w:jc w:val="center"/>
      </w:pPr>
      <w:r>
        <w:rPr>
          <w:sz w:val="20"/>
        </w:rPr>
        <w:t xml:space="preserve">НА ТЕРРИТОРИЯХ УКРАИНЫ, ДОНЕЦКОЙ НАРОДНОЙ РЕСПУБЛИКИ,</w:t>
      </w:r>
    </w:p>
    <w:p>
      <w:pPr>
        <w:pStyle w:val="2"/>
        <w:jc w:val="center"/>
      </w:pPr>
      <w:r>
        <w:rPr>
          <w:sz w:val="20"/>
        </w:rPr>
        <w:t xml:space="preserve">ЛУГАНСКОЙ НАРОДНОЙ РЕСПУБЛИКИ, ЗАПОРОЖСКОЙ И ХЕРСОНСКОЙ</w:t>
      </w:r>
    </w:p>
    <w:p>
      <w:pPr>
        <w:pStyle w:val="2"/>
        <w:jc w:val="center"/>
      </w:pPr>
      <w:r>
        <w:rPr>
          <w:sz w:val="20"/>
        </w:rPr>
        <w:t xml:space="preserve">ОБЛАСТЕЙ (ДАЛЕЕ - ДЕНЕЖНАЯ ВЫПЛАТА ПРИ ПОСТУПЛЕНИИ</w:t>
      </w:r>
    </w:p>
    <w:p>
      <w:pPr>
        <w:pStyle w:val="2"/>
        <w:jc w:val="center"/>
      </w:pPr>
      <w:r>
        <w:rPr>
          <w:sz w:val="20"/>
        </w:rPr>
        <w:t xml:space="preserve">НА ОБУЧЕНИЕ)</w:t>
      </w:r>
    </w:p>
    <w:p>
      <w:pPr>
        <w:pStyle w:val="0"/>
        <w:jc w:val="center"/>
      </w:pPr>
      <w:r>
        <w:rPr>
          <w:sz w:val="20"/>
        </w:rPr>
        <w:t xml:space="preserve">(в ред. </w:t>
      </w:r>
      <w:hyperlink w:history="0" r:id="rId367" w:tooltip="Постановление Правительства ХМАО - Югры от 02.12.2024 N 44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w:t>
      </w:r>
    </w:p>
    <w:p>
      <w:pPr>
        <w:pStyle w:val="0"/>
        <w:jc w:val="center"/>
      </w:pPr>
      <w:r>
        <w:rPr>
          <w:sz w:val="20"/>
        </w:rPr>
        <w:t xml:space="preserve">от 02.12.2024 N 449-п)</w:t>
      </w:r>
    </w:p>
    <w:p>
      <w:pPr>
        <w:pStyle w:val="0"/>
        <w:ind w:firstLine="540"/>
        <w:jc w:val="both"/>
      </w:pPr>
      <w:r>
        <w:rPr>
          <w:sz w:val="20"/>
        </w:rPr>
      </w:r>
    </w:p>
    <w:bookmarkStart w:id="761" w:name="P761"/>
    <w:bookmarkEnd w:id="761"/>
    <w:p>
      <w:pPr>
        <w:pStyle w:val="0"/>
        <w:ind w:firstLine="540"/>
        <w:jc w:val="both"/>
      </w:pPr>
      <w:r>
        <w:rPr>
          <w:sz w:val="20"/>
        </w:rPr>
        <w:t xml:space="preserve">6.1. Денежная выплата при поступлении на обучение в размере 100 000 рублей предоставляется семьям:</w:t>
      </w:r>
    </w:p>
    <w:p>
      <w:pPr>
        <w:pStyle w:val="0"/>
        <w:spacing w:before="200" w:lineRule="auto"/>
        <w:ind w:firstLine="540"/>
        <w:jc w:val="both"/>
      </w:pPr>
      <w:r>
        <w:rPr>
          <w:sz w:val="20"/>
        </w:rPr>
        <w:t xml:space="preserve">6.1.1. Проживающим в автономном округе, на каждого ребенка в возрасте до 21 года, поступающего на обучение по образовательным программам среднего профессионального образования в организации высшего образования или профессиональные образовательные организации, расположенные в автономном округе, по образовательным программам высшего образования (программам бакалавриата и программам специалитета), один из родителей которого или оба принимают (принимали) участие в специальной военной операции на территориях Украины, Донецкой Народной Республики, Луганской Народной Республики, Запорожской и Херсонской областей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 направленные на установление признаков состава преступления по </w:t>
      </w:r>
      <w:hyperlink w:history="0" r:id="rId368" w:tooltip="&quot;Уголовный кодекс Российской Федерации&quot; от 13.06.1996 N 63-ФЗ (ред. от 09.04.2026) {КонсультантПлюс}">
        <w:r>
          <w:rPr>
            <w:sz w:val="20"/>
            <w:color w:val="0000ff"/>
          </w:rPr>
          <w:t xml:space="preserve">статье 337</w:t>
        </w:r>
      </w:hyperlink>
      <w:r>
        <w:rPr>
          <w:sz w:val="20"/>
        </w:rPr>
        <w:t xml:space="preserve"> и (или) </w:t>
      </w:r>
      <w:hyperlink w:history="0" r:id="rId369" w:tooltip="&quot;Уголовный кодекс Российской Федерации&quot; от 13.06.1996 N 63-ФЗ (ред. от 09.04.2026) {КонсультантПлюс}">
        <w:r>
          <w:rPr>
            <w:sz w:val="20"/>
            <w:color w:val="0000ff"/>
          </w:rPr>
          <w:t xml:space="preserve">статье 338</w:t>
        </w:r>
      </w:hyperlink>
      <w:r>
        <w:rPr>
          <w:sz w:val="20"/>
        </w:rPr>
        <w:t xml:space="preserve"> Уголовного кодекса Российской Федерации, или в отношении которых имеются вступившие в законную силу решения суда по одной из указанных статей Уголовного </w:t>
      </w:r>
      <w:hyperlink w:history="0" r:id="rId370" w:tooltip="&quot;Уголовный кодекс Российской Федерации&quot; от 13.06.1996 N 63-ФЗ (ред. от 09.04.2026) {КонсультантПлюс}">
        <w:r>
          <w:rPr>
            <w:sz w:val="20"/>
            <w:color w:val="0000ff"/>
          </w:rPr>
          <w:t xml:space="preserve">кодекса</w:t>
        </w:r>
      </w:hyperlink>
      <w:r>
        <w:rPr>
          <w:sz w:val="20"/>
        </w:rPr>
        <w:t xml:space="preserve"> Российской Федерации) и являются (являлись):</w:t>
      </w:r>
    </w:p>
    <w:p>
      <w:pPr>
        <w:pStyle w:val="0"/>
        <w:jc w:val="both"/>
      </w:pPr>
      <w:r>
        <w:rPr>
          <w:sz w:val="20"/>
        </w:rPr>
        <w:t xml:space="preserve">(в ред. </w:t>
      </w:r>
      <w:hyperlink w:history="0" r:id="rId371" w:tooltip="Постановление Правительства ХМАО - Югры от 02.12.2024 N 44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02.12.2024 N 449-п)</w:t>
      </w:r>
    </w:p>
    <w:p>
      <w:pPr>
        <w:pStyle w:val="0"/>
        <w:spacing w:before="200" w:lineRule="auto"/>
        <w:ind w:firstLine="540"/>
        <w:jc w:val="both"/>
      </w:pPr>
      <w:r>
        <w:rPr>
          <w:sz w:val="20"/>
        </w:rPr>
        <w:t xml:space="preserve">военнослужащими (в том числе проходящими (проходившими) военную службу в период частичной мобилизации, действия военного положения или по контракту, заключенному в соответствии с </w:t>
      </w:r>
      <w:hyperlink w:history="0" r:id="rId372" w:tooltip="Федеральный закон от 28.03.1998 N 53-ФЗ (ред. от 28.12.2025) &quot;О воинской обязанности и военной службе&quot; {КонсультантПлюс}">
        <w:r>
          <w:rPr>
            <w:sz w:val="20"/>
            <w:color w:val="0000ff"/>
          </w:rPr>
          <w:t xml:space="preserve">пунктом 7 статьи 38</w:t>
        </w:r>
      </w:hyperlink>
      <w:r>
        <w:rPr>
          <w:sz w:val="20"/>
        </w:rPr>
        <w:t xml:space="preserve"> Федерального закона от 28 марта 1998 года N 53-ФЗ "О воинской обязанности и военной службе");</w:t>
      </w:r>
    </w:p>
    <w:p>
      <w:pPr>
        <w:pStyle w:val="0"/>
        <w:spacing w:before="200" w:lineRule="auto"/>
        <w:ind w:firstLine="540"/>
        <w:jc w:val="both"/>
      </w:pPr>
      <w:r>
        <w:rPr>
          <w:sz w:val="20"/>
        </w:rPr>
        <w:t xml:space="preserve">лицами, заключившими контракт о добровольном содействии;</w:t>
      </w:r>
    </w:p>
    <w:p>
      <w:pPr>
        <w:pStyle w:val="0"/>
        <w:spacing w:before="200" w:lineRule="auto"/>
        <w:ind w:firstLine="540"/>
        <w:jc w:val="both"/>
      </w:pPr>
      <w:r>
        <w:rPr>
          <w:sz w:val="20"/>
        </w:rPr>
        <w:t xml:space="preserve">сотрудниками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сотрудниками органов внутренних дел Российской Федерации, сотрудниками уголовно-исполнительной системы Российской Федерации.</w:t>
      </w:r>
    </w:p>
    <w:p>
      <w:pPr>
        <w:pStyle w:val="0"/>
        <w:spacing w:before="200" w:lineRule="auto"/>
        <w:ind w:firstLine="540"/>
        <w:jc w:val="both"/>
      </w:pPr>
      <w:r>
        <w:rPr>
          <w:sz w:val="20"/>
        </w:rPr>
        <w:t xml:space="preserve">6.1.2. Прибывшим в автономный округ, на каждого ребенка в возрасте до 21 года, поступающего на обучение по образовательным программам среднего профессионального образования в организации высшего образования или профессиональные образовательные организации, расположенные в автономном округе, по образовательным программам высшего образования (программам бакалавриата и программам специалитета) в образовательные организации высшего образования, расположенные в автономном округе, один из родителей которого или оба принимают (принимали) участие в специальной военной операции на территориях Украины, Донецкой Народной Республики, Луганской Народной Республики, Запорожской и Херсонской областей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 направленные на установление признаков состава преступления по </w:t>
      </w:r>
      <w:hyperlink w:history="0" r:id="rId373" w:tooltip="&quot;Уголовный кодекс Российской Федерации&quot; от 13.06.1996 N 63-ФЗ (ред. от 09.04.2026) {КонсультантПлюс}">
        <w:r>
          <w:rPr>
            <w:sz w:val="20"/>
            <w:color w:val="0000ff"/>
          </w:rPr>
          <w:t xml:space="preserve">статье 337</w:t>
        </w:r>
      </w:hyperlink>
      <w:r>
        <w:rPr>
          <w:sz w:val="20"/>
        </w:rPr>
        <w:t xml:space="preserve"> и (или) </w:t>
      </w:r>
      <w:hyperlink w:history="0" r:id="rId374" w:tooltip="&quot;Уголовный кодекс Российской Федерации&quot; от 13.06.1996 N 63-ФЗ (ред. от 09.04.2026) {КонсультантПлюс}">
        <w:r>
          <w:rPr>
            <w:sz w:val="20"/>
            <w:color w:val="0000ff"/>
          </w:rPr>
          <w:t xml:space="preserve">статье 338</w:t>
        </w:r>
      </w:hyperlink>
      <w:r>
        <w:rPr>
          <w:sz w:val="20"/>
        </w:rPr>
        <w:t xml:space="preserve"> Уголовного кодекса Российской Федерации, или в отношении которых имеются вступившие в законную силу решения суда по одной из указанных статей Уголовного </w:t>
      </w:r>
      <w:hyperlink w:history="0" r:id="rId375" w:tooltip="&quot;Уголовный кодекс Российской Федерации&quot; от 13.06.1996 N 63-ФЗ (ред. от 09.04.2026) {КонсультантПлюс}">
        <w:r>
          <w:rPr>
            <w:sz w:val="20"/>
            <w:color w:val="0000ff"/>
          </w:rPr>
          <w:t xml:space="preserve">кодекса</w:t>
        </w:r>
      </w:hyperlink>
      <w:r>
        <w:rPr>
          <w:sz w:val="20"/>
        </w:rPr>
        <w:t xml:space="preserve"> Российской Федерации), и являются (являлись) гражданами, из числа лиц, указанных в </w:t>
      </w:r>
      <w:hyperlink w:history="0" w:anchor="P398" w:tooltip="1.1.1. Имеющих гражданство Российской Федерации и место жительства в Ханты-Мансийском автономном округе - Югре (далее также - автономный округ) или в ином субъекте Российской Федерации, поступивших после 23 февраля 2022 года на военную службу по контракту в Вооруженные Силы Российской Федерации (через Военный комиссариат автономного округа, пункт отбора на военную службу по контракту 3 разряда, г. Ханты-Мансийск) (далее - контракт о прохождении военной службы) и направленных для выполнения задач в ходе с...">
        <w:r>
          <w:rPr>
            <w:sz w:val="20"/>
            <w:color w:val="0000ff"/>
          </w:rPr>
          <w:t xml:space="preserve">подпункте 1.1.1 пункта 1.1</w:t>
        </w:r>
      </w:hyperlink>
      <w:r>
        <w:rPr>
          <w:sz w:val="20"/>
        </w:rPr>
        <w:t xml:space="preserve"> Порядка.</w:t>
      </w:r>
    </w:p>
    <w:p>
      <w:pPr>
        <w:pStyle w:val="0"/>
        <w:jc w:val="both"/>
      </w:pPr>
      <w:r>
        <w:rPr>
          <w:sz w:val="20"/>
        </w:rPr>
        <w:t xml:space="preserve">(в ред. </w:t>
      </w:r>
      <w:hyperlink w:history="0" r:id="rId376" w:tooltip="Постановление Правительства ХМАО - Югры от 02.12.2024 N 44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02.12.2024 N 449-п)</w:t>
      </w:r>
    </w:p>
    <w:bookmarkStart w:id="769" w:name="P769"/>
    <w:bookmarkEnd w:id="769"/>
    <w:p>
      <w:pPr>
        <w:pStyle w:val="0"/>
        <w:spacing w:before="200" w:lineRule="auto"/>
        <w:ind w:firstLine="540"/>
        <w:jc w:val="both"/>
      </w:pPr>
      <w:r>
        <w:rPr>
          <w:sz w:val="20"/>
        </w:rPr>
        <w:t xml:space="preserve">6.2. Денежную выплату при поступлении на обучение предоставляет Агентство социального благополучия населения на следующие цели:</w:t>
      </w:r>
    </w:p>
    <w:bookmarkStart w:id="770" w:name="P770"/>
    <w:bookmarkEnd w:id="770"/>
    <w:p>
      <w:pPr>
        <w:pStyle w:val="0"/>
        <w:spacing w:before="200" w:lineRule="auto"/>
        <w:ind w:firstLine="540"/>
        <w:jc w:val="both"/>
      </w:pPr>
      <w:r>
        <w:rPr>
          <w:sz w:val="20"/>
        </w:rPr>
        <w:t xml:space="preserve">проезд по территории Российской Федерации к месту нахождения образовательной организации высшего образования или профессиональной образовательной организации и обратно для подачи документов при поступлении на обучение по образовательным программам среднего профессионального образования, высшего образования (программам бакалавриата и программам специалитета);</w:t>
      </w:r>
    </w:p>
    <w:p>
      <w:pPr>
        <w:pStyle w:val="0"/>
        <w:jc w:val="both"/>
      </w:pPr>
      <w:r>
        <w:rPr>
          <w:sz w:val="20"/>
        </w:rPr>
        <w:t xml:space="preserve">(в ред. </w:t>
      </w:r>
      <w:hyperlink w:history="0" r:id="rId377" w:tooltip="Постановление Правительства ХМАО - Югры от 02.12.2024 N 44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02.12.2024 N 449-п)</w:t>
      </w:r>
    </w:p>
    <w:bookmarkStart w:id="772" w:name="P772"/>
    <w:bookmarkEnd w:id="772"/>
    <w:p>
      <w:pPr>
        <w:pStyle w:val="0"/>
        <w:spacing w:before="200" w:lineRule="auto"/>
        <w:ind w:firstLine="540"/>
        <w:jc w:val="both"/>
      </w:pPr>
      <w:r>
        <w:rPr>
          <w:sz w:val="20"/>
        </w:rPr>
        <w:t xml:space="preserve">проживание по месту нахождения образовательной организации высшего образования или профессиональной образовательной организации, находящейся на территории Российской Федерации за пределами места проживания, в период подачи документов при поступлении на обучение по образовательным программам среднего профессионального образования, высшего образования (программам бакалавриата и программам специалитета);</w:t>
      </w:r>
    </w:p>
    <w:p>
      <w:pPr>
        <w:pStyle w:val="0"/>
        <w:jc w:val="both"/>
      </w:pPr>
      <w:r>
        <w:rPr>
          <w:sz w:val="20"/>
        </w:rPr>
        <w:t xml:space="preserve">(в ред. </w:t>
      </w:r>
      <w:hyperlink w:history="0" r:id="rId378" w:tooltip="Постановление Правительства ХМАО - Югры от 02.12.2024 N 44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02.12.2024 N 449-п)</w:t>
      </w:r>
    </w:p>
    <w:p>
      <w:pPr>
        <w:pStyle w:val="0"/>
        <w:spacing w:before="200" w:lineRule="auto"/>
        <w:ind w:firstLine="540"/>
        <w:jc w:val="both"/>
      </w:pPr>
      <w:r>
        <w:rPr>
          <w:sz w:val="20"/>
        </w:rPr>
        <w:t xml:space="preserve">приобретение учебных пособий и специализированной литературы;</w:t>
      </w:r>
    </w:p>
    <w:p>
      <w:pPr>
        <w:pStyle w:val="0"/>
        <w:spacing w:before="200" w:lineRule="auto"/>
        <w:ind w:firstLine="540"/>
        <w:jc w:val="both"/>
      </w:pPr>
      <w:r>
        <w:rPr>
          <w:sz w:val="20"/>
        </w:rPr>
        <w:t xml:space="preserve">приобретение персонального компьютера, планшетного компьютера, смартфона;</w:t>
      </w:r>
    </w:p>
    <w:p>
      <w:pPr>
        <w:pStyle w:val="0"/>
        <w:spacing w:before="200" w:lineRule="auto"/>
        <w:ind w:firstLine="540"/>
        <w:jc w:val="both"/>
      </w:pPr>
      <w:r>
        <w:rPr>
          <w:sz w:val="20"/>
        </w:rPr>
        <w:t xml:space="preserve">приобретение одежды и обуви;</w:t>
      </w:r>
    </w:p>
    <w:p>
      <w:pPr>
        <w:pStyle w:val="0"/>
        <w:spacing w:before="200" w:lineRule="auto"/>
        <w:ind w:firstLine="540"/>
        <w:jc w:val="both"/>
      </w:pPr>
      <w:r>
        <w:rPr>
          <w:sz w:val="20"/>
        </w:rPr>
        <w:t xml:space="preserve">прохождение подготовительных курсов, получение образовательных и консультационных услуг, для подготовки к вступительным испытаниям.</w:t>
      </w:r>
    </w:p>
    <w:bookmarkStart w:id="778" w:name="P778"/>
    <w:bookmarkEnd w:id="778"/>
    <w:p>
      <w:pPr>
        <w:pStyle w:val="0"/>
        <w:spacing w:before="200" w:lineRule="auto"/>
        <w:ind w:firstLine="540"/>
        <w:jc w:val="both"/>
      </w:pPr>
      <w:r>
        <w:rPr>
          <w:sz w:val="20"/>
        </w:rPr>
        <w:t xml:space="preserve">6.3. Для получения денежной выплаты при поступлении на обучение граждане, указанные в </w:t>
      </w:r>
      <w:hyperlink w:history="0" w:anchor="P761" w:tooltip="6.1. Денежная выплата при поступлении на обучение в размере 100 000 рублей предоставляется семьям:">
        <w:r>
          <w:rPr>
            <w:sz w:val="20"/>
            <w:color w:val="0000ff"/>
          </w:rPr>
          <w:t xml:space="preserve">пункте 6.1</w:t>
        </w:r>
      </w:hyperlink>
      <w:r>
        <w:rPr>
          <w:sz w:val="20"/>
        </w:rPr>
        <w:t xml:space="preserve"> Порядка (либо их законные представители), представляют в Агентство социального благополучия населения по месту жительства почтовым отправлением, либо непосредственно в МФЦ, или в электронном виде через федеральную государственную информационную систему "Единый портал государственных и муниципальных услуг (функций)" не позднее 31 декабря года, в котором осуществлено поступление на обучение по образовательным программам среднего профессионального образования, высшего образования (программам бакалавриата и программам специалитета), заявление по форме, утвержденной Департаментом социального развития автономного округа, в котором указывают цель использования денежной выплаты в соответствии с </w:t>
      </w:r>
      <w:hyperlink w:history="0" w:anchor="P769" w:tooltip="6.2. Денежную выплату при поступлении на обучение предоставляет Агентство социального благополучия населения на следующие цели:">
        <w:r>
          <w:rPr>
            <w:sz w:val="20"/>
            <w:color w:val="0000ff"/>
          </w:rPr>
          <w:t xml:space="preserve">пунктом 6.2</w:t>
        </w:r>
      </w:hyperlink>
      <w:r>
        <w:rPr>
          <w:sz w:val="20"/>
        </w:rPr>
        <w:t xml:space="preserve"> Порядка и подтверждающие ее сведения, а также представляют:</w:t>
      </w:r>
    </w:p>
    <w:p>
      <w:pPr>
        <w:pStyle w:val="0"/>
        <w:jc w:val="both"/>
      </w:pPr>
      <w:r>
        <w:rPr>
          <w:sz w:val="20"/>
        </w:rPr>
        <w:t xml:space="preserve">(в ред. постановлений Правительства ХМАО - Югры от 02.12.2024 </w:t>
      </w:r>
      <w:hyperlink w:history="0" r:id="rId379" w:tooltip="Постановление Правительства ХМАО - Югры от 02.12.2024 N 44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449-п</w:t>
        </w:r>
      </w:hyperlink>
      <w:r>
        <w:rPr>
          <w:sz w:val="20"/>
        </w:rPr>
        <w:t xml:space="preserve">, от 11.12.2024 </w:t>
      </w:r>
      <w:hyperlink w:history="0" r:id="rId380" w:tooltip="Постановление Правительства ХМАО - Югры от 11.12.2024 N 466-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466-п</w:t>
        </w:r>
      </w:hyperlink>
      <w:r>
        <w:rPr>
          <w:sz w:val="20"/>
        </w:rPr>
        <w:t xml:space="preserve">, от 02.03.2026 </w:t>
      </w:r>
      <w:hyperlink w:history="0" r:id="rId381" w:tooltip="Постановление Правительства ХМАО - Югры от 02.03.2026 N 5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59-п</w:t>
        </w:r>
      </w:hyperlink>
      <w:r>
        <w:rPr>
          <w:sz w:val="20"/>
        </w:rPr>
        <w:t xml:space="preserve">)</w:t>
      </w:r>
    </w:p>
    <w:p>
      <w:pPr>
        <w:pStyle w:val="0"/>
        <w:spacing w:before="200" w:lineRule="auto"/>
        <w:ind w:firstLine="540"/>
        <w:jc w:val="both"/>
      </w:pPr>
      <w:r>
        <w:rPr>
          <w:sz w:val="20"/>
        </w:rPr>
        <w:t xml:space="preserve">копию аттестата о среднем общем образовании, основном общем образовании либо диплома о среднем профессиональном образовании;</w:t>
      </w:r>
    </w:p>
    <w:p>
      <w:pPr>
        <w:pStyle w:val="0"/>
        <w:jc w:val="both"/>
      </w:pPr>
      <w:r>
        <w:rPr>
          <w:sz w:val="20"/>
        </w:rPr>
        <w:t xml:space="preserve">(в ред. </w:t>
      </w:r>
      <w:hyperlink w:history="0" r:id="rId382" w:tooltip="Постановление Правительства ХМАО - Югры от 16.01.2025 N 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16.01.2025 N 1-п)</w:t>
      </w:r>
    </w:p>
    <w:p>
      <w:pPr>
        <w:pStyle w:val="0"/>
        <w:spacing w:before="200" w:lineRule="auto"/>
        <w:ind w:firstLine="540"/>
        <w:jc w:val="both"/>
      </w:pPr>
      <w:r>
        <w:rPr>
          <w:sz w:val="20"/>
        </w:rPr>
        <w:t xml:space="preserve">сведения из личного кабинета федеральной государственной информационной системы "Единый портал государственных и муниципальных услуг (функций)" о факте подачи документов в образовательную организацию высшего образования или профессиональную образовательную организацию на поступление на обучение по образовательным программам среднего профессионального образования, высшего образования (программам бакалавриата и программам специалитета) либо расписку в приеме документов, выданную образовательной организацией высшего образования или профессиональной образовательной организацией (за исключением случаев получения денежной выплаты при поступлении на обучение на цели, указанные в </w:t>
      </w:r>
      <w:hyperlink w:history="0" w:anchor="P770" w:tooltip="проезд по территории Российской Федерации к месту нахождения образовательной организации высшего образования или профессиональной образовательной организации и обратно для подачи документов при поступлении на обучение по образовательным программам среднего профессионального образования, высшего образования (программам бакалавриата и программам специалитета);">
        <w:r>
          <w:rPr>
            <w:sz w:val="20"/>
            <w:color w:val="0000ff"/>
          </w:rPr>
          <w:t xml:space="preserve">абзацах со второго</w:t>
        </w:r>
      </w:hyperlink>
      <w:r>
        <w:rPr>
          <w:sz w:val="20"/>
        </w:rPr>
        <w:t xml:space="preserve"> по </w:t>
      </w:r>
      <w:hyperlink w:history="0" w:anchor="P772" w:tooltip="проживание по месту нахождения образовательной организации высшего образования или профессиональной образовательной организации, находящейся на территории Российской Федерации за пределами места проживания, в период подачи документов при поступлении на обучение по образовательным программам среднего профессионального образования, высшего образования (программам бакалавриата и программам специалитета);">
        <w:r>
          <w:rPr>
            <w:sz w:val="20"/>
            <w:color w:val="0000ff"/>
          </w:rPr>
          <w:t xml:space="preserve">третий пункта 6.2</w:t>
        </w:r>
      </w:hyperlink>
      <w:r>
        <w:rPr>
          <w:sz w:val="20"/>
        </w:rPr>
        <w:t xml:space="preserve"> Порядка);</w:t>
      </w:r>
    </w:p>
    <w:p>
      <w:pPr>
        <w:pStyle w:val="0"/>
        <w:jc w:val="both"/>
      </w:pPr>
      <w:r>
        <w:rPr>
          <w:sz w:val="20"/>
        </w:rPr>
        <w:t xml:space="preserve">(в ред. </w:t>
      </w:r>
      <w:hyperlink w:history="0" r:id="rId383" w:tooltip="Постановление Правительства ХМАО - Югры от 02.12.2024 N 44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02.12.2024 N 449-п)</w:t>
      </w:r>
    </w:p>
    <w:p>
      <w:pPr>
        <w:pStyle w:val="0"/>
        <w:spacing w:before="200" w:lineRule="auto"/>
        <w:ind w:firstLine="540"/>
        <w:jc w:val="both"/>
      </w:pPr>
      <w:r>
        <w:rPr>
          <w:sz w:val="20"/>
        </w:rPr>
        <w:t xml:space="preserve">справку о факте участия в специальной военной операции, выданную федеральным органом исполнительной власти, федеральным государственным органом, в котором федеральным законом предусмотрена военная служба, органом внутренних дел Российской Федерации, федеральным органом исполнительной власти, осуществляющим правоприменительные функции, функции по контролю и надзору в сфере исполнения уголовных наказаний в отношении осужденных, об участии родителя в специальной военной операции на территориях Украины, Донецкой Народной Республики, Луганской Народной Республики, Запорожской и Херсонской областей (за исключением граждан, принимавших участие в специальной военной операции в структуре Вооруженных Сил Российской Федерации, подразделений, входящих в структуру Министерства обороны Российской Федерации).</w:t>
      </w:r>
    </w:p>
    <w:p>
      <w:pPr>
        <w:pStyle w:val="0"/>
        <w:jc w:val="both"/>
      </w:pPr>
      <w:r>
        <w:rPr>
          <w:sz w:val="20"/>
        </w:rPr>
        <w:t xml:space="preserve">(в ред. </w:t>
      </w:r>
      <w:hyperlink w:history="0" r:id="rId384" w:tooltip="Постановление Правительства ХМАО - Югры от 01.08.2024 N 28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01.08.2024 N 281-п)</w:t>
      </w:r>
    </w:p>
    <w:p>
      <w:pPr>
        <w:pStyle w:val="0"/>
        <w:spacing w:before="200" w:lineRule="auto"/>
        <w:ind w:firstLine="540"/>
        <w:jc w:val="both"/>
      </w:pPr>
      <w:r>
        <w:rPr>
          <w:sz w:val="20"/>
        </w:rPr>
        <w:t xml:space="preserve">6.4. Агентство социального благополучия населения в течение 5 рабочих дней со дня поступления, указанных в </w:t>
      </w:r>
      <w:hyperlink w:history="0" w:anchor="P778" w:tooltip="6.3. Для получения денежной выплаты при поступлении на обучение граждане, указанные в пункте 6.1 Порядка (либо их законные представители), представляют в Агентство социального благополучия населения по месту жительства почтовым отправлением, либо непосредственно в МФЦ, или в электронном виде через федеральную государственную информационную систему &quot;Единый портал государственных и муниципальных услуг (функций)&quot; не позднее 31 декабря года, в котором осуществлено поступление на обучение по образовательным п...">
        <w:r>
          <w:rPr>
            <w:sz w:val="20"/>
            <w:color w:val="0000ff"/>
          </w:rPr>
          <w:t xml:space="preserve">пункте 6.3</w:t>
        </w:r>
      </w:hyperlink>
      <w:r>
        <w:rPr>
          <w:sz w:val="20"/>
        </w:rPr>
        <w:t xml:space="preserve"> Порядка, заявления, документов и сведений, принимает решение о предоставлении денежной выплаты при поступлении на обучение и осуществляет ее выплату в безналичном порядке на указанные в таком заявлении счета, либо принимает решение об отказе в ее предоставлении при наличии оснований, предусмотренных </w:t>
      </w:r>
      <w:hyperlink w:history="0" w:anchor="P790" w:tooltip="6.5. Денежная выплата при поступлении на обучение не предоставляется в следующих случаях:">
        <w:r>
          <w:rPr>
            <w:sz w:val="20"/>
            <w:color w:val="0000ff"/>
          </w:rPr>
          <w:t xml:space="preserve">пунктом 6.5</w:t>
        </w:r>
      </w:hyperlink>
      <w:r>
        <w:rPr>
          <w:sz w:val="20"/>
        </w:rPr>
        <w:t xml:space="preserve"> Порядка.</w:t>
      </w:r>
    </w:p>
    <w:p>
      <w:pPr>
        <w:pStyle w:val="0"/>
        <w:jc w:val="both"/>
      </w:pPr>
      <w:r>
        <w:rPr>
          <w:sz w:val="20"/>
        </w:rPr>
        <w:t xml:space="preserve">(в ред. </w:t>
      </w:r>
      <w:hyperlink w:history="0" r:id="rId385" w:tooltip="Постановление Правительства ХМАО - Югры от 02.03.2026 N 5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02.03.2026 N 59-п)</w:t>
      </w:r>
    </w:p>
    <w:p>
      <w:pPr>
        <w:pStyle w:val="0"/>
        <w:spacing w:before="200" w:lineRule="auto"/>
        <w:ind w:firstLine="540"/>
        <w:jc w:val="both"/>
      </w:pPr>
      <w:r>
        <w:rPr>
          <w:sz w:val="20"/>
        </w:rPr>
        <w:t xml:space="preserve">Сведения (справки) о факте участия в специальной военной операции в отношении граждан, принимавших участие в специальной военной операции в структуре Вооруженных Сил Российской Федерации, подразделений, входящих в структуру Министерства обороны Российской Федерации, Агентство социального благополучия населения получает в электронном виде с использованием системы межведомственного электронного взаимодействия от Министерства обороны Российской Федерации.</w:t>
      </w:r>
    </w:p>
    <w:p>
      <w:pPr>
        <w:pStyle w:val="0"/>
        <w:jc w:val="both"/>
      </w:pPr>
      <w:r>
        <w:rPr>
          <w:sz w:val="20"/>
        </w:rPr>
        <w:t xml:space="preserve">(абзац введен </w:t>
      </w:r>
      <w:hyperlink w:history="0" r:id="rId386" w:tooltip="Постановление Правительства ХМАО - Югры от 01.08.2024 N 28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постановлением</w:t>
        </w:r>
      </w:hyperlink>
      <w:r>
        <w:rPr>
          <w:sz w:val="20"/>
        </w:rPr>
        <w:t xml:space="preserve"> Правительства ХМАО - Югры от 01.08.2024 N 281-п)</w:t>
      </w:r>
    </w:p>
    <w:bookmarkStart w:id="790" w:name="P790"/>
    <w:bookmarkEnd w:id="790"/>
    <w:p>
      <w:pPr>
        <w:pStyle w:val="0"/>
        <w:spacing w:before="200" w:lineRule="auto"/>
        <w:ind w:firstLine="540"/>
        <w:jc w:val="both"/>
      </w:pPr>
      <w:r>
        <w:rPr>
          <w:sz w:val="20"/>
        </w:rPr>
        <w:t xml:space="preserve">6.5. Денежная выплата при поступлении на обучение не предоставляется в следующих случаях:</w:t>
      </w:r>
    </w:p>
    <w:p>
      <w:pPr>
        <w:pStyle w:val="0"/>
        <w:spacing w:before="200" w:lineRule="auto"/>
        <w:ind w:firstLine="540"/>
        <w:jc w:val="both"/>
      </w:pPr>
      <w:r>
        <w:rPr>
          <w:sz w:val="20"/>
        </w:rPr>
        <w:t xml:space="preserve">несоответствие гражданина, цели использования денежной выплаты при поступлении на обучение требованиям, указанным в </w:t>
      </w:r>
      <w:hyperlink w:history="0" w:anchor="P761" w:tooltip="6.1. Денежная выплата при поступлении на обучение в размере 100 000 рублей предоставляется семьям:">
        <w:r>
          <w:rPr>
            <w:sz w:val="20"/>
            <w:color w:val="0000ff"/>
          </w:rPr>
          <w:t xml:space="preserve">пунктах 6.1</w:t>
        </w:r>
      </w:hyperlink>
      <w:r>
        <w:rPr>
          <w:sz w:val="20"/>
        </w:rPr>
        <w:t xml:space="preserve">, </w:t>
      </w:r>
      <w:hyperlink w:history="0" w:anchor="P769" w:tooltip="6.2. Денежную выплату при поступлении на обучение предоставляет Агентство социального благополучия населения на следующие цели:">
        <w:r>
          <w:rPr>
            <w:sz w:val="20"/>
            <w:color w:val="0000ff"/>
          </w:rPr>
          <w:t xml:space="preserve">6.2</w:t>
        </w:r>
      </w:hyperlink>
      <w:r>
        <w:rPr>
          <w:sz w:val="20"/>
        </w:rPr>
        <w:t xml:space="preserve"> Порядка;</w:t>
      </w:r>
    </w:p>
    <w:p>
      <w:pPr>
        <w:pStyle w:val="0"/>
        <w:spacing w:before="200" w:lineRule="auto"/>
        <w:ind w:firstLine="540"/>
        <w:jc w:val="both"/>
      </w:pPr>
      <w:r>
        <w:rPr>
          <w:sz w:val="20"/>
        </w:rPr>
        <w:t xml:space="preserve">непредставление (представление не в полном объеме) документов и сведений, указанных в </w:t>
      </w:r>
      <w:hyperlink w:history="0" w:anchor="P778" w:tooltip="6.3. Для получения денежной выплаты при поступлении на обучение граждане, указанные в пункте 6.1 Порядка (либо их законные представители), представляют в Агентство социального благополучия населения по месту жительства почтовым отправлением, либо непосредственно в МФЦ, или в электронном виде через федеральную государственную информационную систему &quot;Единый портал государственных и муниципальных услуг (функций)&quot; не позднее 31 декабря года, в котором осуществлено поступление на обучение по образовательным п...">
        <w:r>
          <w:rPr>
            <w:sz w:val="20"/>
            <w:color w:val="0000ff"/>
          </w:rPr>
          <w:t xml:space="preserve">пункте 6.3</w:t>
        </w:r>
      </w:hyperlink>
      <w:r>
        <w:rPr>
          <w:sz w:val="20"/>
        </w:rPr>
        <w:t xml:space="preserve"> Порядка;</w:t>
      </w:r>
    </w:p>
    <w:p>
      <w:pPr>
        <w:pStyle w:val="0"/>
        <w:spacing w:before="200" w:lineRule="auto"/>
        <w:ind w:firstLine="540"/>
        <w:jc w:val="both"/>
      </w:pPr>
      <w:r>
        <w:rPr>
          <w:sz w:val="20"/>
        </w:rPr>
        <w:t xml:space="preserve">выявление фактов представления заведомо недостоверных сведений;</w:t>
      </w:r>
    </w:p>
    <w:p>
      <w:pPr>
        <w:pStyle w:val="0"/>
        <w:spacing w:before="200" w:lineRule="auto"/>
        <w:ind w:firstLine="540"/>
        <w:jc w:val="both"/>
      </w:pPr>
      <w:r>
        <w:rPr>
          <w:sz w:val="20"/>
        </w:rPr>
        <w:t xml:space="preserve">подача заявления, указанного в </w:t>
      </w:r>
      <w:hyperlink w:history="0" w:anchor="P778" w:tooltip="6.3. Для получения денежной выплаты при поступлении на обучение граждане, указанные в пункте 6.1 Порядка (либо их законные представители), представляют в Агентство социального благополучия населения по месту жительства почтовым отправлением, либо непосредственно в МФЦ, или в электронном виде через федеральную государственную информационную систему &quot;Единый портал государственных и муниципальных услуг (функций)&quot; не позднее 31 декабря года, в котором осуществлено поступление на обучение по образовательным п...">
        <w:r>
          <w:rPr>
            <w:sz w:val="20"/>
            <w:color w:val="0000ff"/>
          </w:rPr>
          <w:t xml:space="preserve">пункте 6.3</w:t>
        </w:r>
      </w:hyperlink>
      <w:r>
        <w:rPr>
          <w:sz w:val="20"/>
        </w:rPr>
        <w:t xml:space="preserve"> Порядка, после 31 декабря года, в котором осуществлено поступление на обучение по образовательным программам среднего профессионального образования, высшего образования (программам бакалавриата и программам специалитета).</w:t>
      </w:r>
    </w:p>
    <w:p>
      <w:pPr>
        <w:pStyle w:val="0"/>
        <w:jc w:val="both"/>
      </w:pPr>
      <w:r>
        <w:rPr>
          <w:sz w:val="20"/>
        </w:rPr>
        <w:t xml:space="preserve">(абзац введен </w:t>
      </w:r>
      <w:hyperlink w:history="0" r:id="rId387" w:tooltip="Постановление Правительства ХМАО - Югры от 02.12.2024 N 44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постановлением</w:t>
        </w:r>
      </w:hyperlink>
      <w:r>
        <w:rPr>
          <w:sz w:val="20"/>
        </w:rPr>
        <w:t xml:space="preserve"> Правительства ХМАО - Югры от 02.12.2024 N 449-п)</w:t>
      </w:r>
    </w:p>
    <w:p>
      <w:pPr>
        <w:pStyle w:val="0"/>
        <w:spacing w:before="200" w:lineRule="auto"/>
        <w:ind w:firstLine="540"/>
        <w:jc w:val="both"/>
      </w:pPr>
      <w:r>
        <w:rPr>
          <w:sz w:val="20"/>
        </w:rPr>
        <w:t xml:space="preserve">6.6. Агентство социального благополучия населения в течение 3 рабочих дней со дня принятия решения о предоставлении денежной выплаты при поступлении на обучение (об отказе в ее предоставлении) направляет на бумажном носителе, а также в электронном виде в личный кабинет гражданина, указанного в </w:t>
      </w:r>
      <w:hyperlink w:history="0" w:anchor="P761" w:tooltip="6.1. Денежная выплата при поступлении на обучение в размере 100 000 рублей предоставляется семьям:">
        <w:r>
          <w:rPr>
            <w:sz w:val="20"/>
            <w:color w:val="0000ff"/>
          </w:rPr>
          <w:t xml:space="preserve">пункте 6.1</w:t>
        </w:r>
      </w:hyperlink>
      <w:r>
        <w:rPr>
          <w:sz w:val="20"/>
        </w:rPr>
        <w:t xml:space="preserve"> Порядка, через "Единый портал государственных и муниципальных услуг (функций)" посредством сервиса "Государственная электронная почтовая система" мотивированное уведомление.</w:t>
      </w:r>
    </w:p>
    <w:p>
      <w:pPr>
        <w:pStyle w:val="0"/>
        <w:ind w:firstLine="540"/>
        <w:jc w:val="both"/>
      </w:pPr>
      <w:r>
        <w:rPr>
          <w:sz w:val="20"/>
        </w:rPr>
      </w:r>
    </w:p>
    <w:bookmarkStart w:id="798" w:name="P798"/>
    <w:bookmarkEnd w:id="798"/>
    <w:p>
      <w:pPr>
        <w:pStyle w:val="2"/>
        <w:outlineLvl w:val="1"/>
        <w:jc w:val="center"/>
      </w:pPr>
      <w:r>
        <w:rPr>
          <w:sz w:val="20"/>
        </w:rPr>
        <w:t xml:space="preserve">Раздел VII. УСЛОВИЯ ПРЕДОСТАВЛЕНИЯ ДЕНЕЖНЫХ ВЫПЛАТ</w:t>
      </w:r>
    </w:p>
    <w:p>
      <w:pPr>
        <w:pStyle w:val="2"/>
        <w:jc w:val="center"/>
      </w:pPr>
      <w:r>
        <w:rPr>
          <w:sz w:val="20"/>
        </w:rPr>
        <w:t xml:space="preserve">ГРАЖДАНАМ, ПРИНИМАЮЩИМ (ПРИНИМАВШИМ) УЧАСТИЕ В СПЕЦИАЛЬНОЙ</w:t>
      </w:r>
    </w:p>
    <w:p>
      <w:pPr>
        <w:pStyle w:val="2"/>
        <w:jc w:val="center"/>
      </w:pPr>
      <w:r>
        <w:rPr>
          <w:sz w:val="20"/>
        </w:rPr>
        <w:t xml:space="preserve">ВОЕННОЙ ОПЕРАЦИИ НА ТЕРРИТОРИЯХ УКРАИНЫ, ДОНЕЦКОЙ НАРОДНОЙ</w:t>
      </w:r>
    </w:p>
    <w:p>
      <w:pPr>
        <w:pStyle w:val="2"/>
        <w:jc w:val="center"/>
      </w:pPr>
      <w:r>
        <w:rPr>
          <w:sz w:val="20"/>
        </w:rPr>
        <w:t xml:space="preserve">РЕСПУБЛИКИ, ЛУГАНСКОЙ НАРОДНОЙ РЕСПУБЛИКИ, ЗАПОРОЖСКОЙ,</w:t>
      </w:r>
    </w:p>
    <w:p>
      <w:pPr>
        <w:pStyle w:val="2"/>
        <w:jc w:val="center"/>
      </w:pPr>
      <w:r>
        <w:rPr>
          <w:sz w:val="20"/>
        </w:rPr>
        <w:t xml:space="preserve">ХЕРСОНСКОЙ ОБЛАСТЕЙ, НАГРАЖДЕННЫМ НАГРАДАМИ, ВХОДЯЩИМИ</w:t>
      </w:r>
    </w:p>
    <w:p>
      <w:pPr>
        <w:pStyle w:val="2"/>
        <w:jc w:val="center"/>
      </w:pPr>
      <w:r>
        <w:rPr>
          <w:sz w:val="20"/>
        </w:rPr>
        <w:t xml:space="preserve">В ГОСУДАРСТВЕННУЮ НАГРАДНУЮ СИСТЕМУ РОССИЙСКОЙ ФЕДЕРАЦИИ</w:t>
      </w:r>
    </w:p>
    <w:p>
      <w:pPr>
        <w:pStyle w:val="2"/>
        <w:jc w:val="center"/>
      </w:pPr>
      <w:r>
        <w:rPr>
          <w:sz w:val="20"/>
        </w:rPr>
        <w:t xml:space="preserve">(ДАЛЕЕ В НАСТОЯЩЕМ РАЗДЕЛЕ - ДЕНЕЖНАЯ ВЫПЛАТА</w:t>
      </w:r>
    </w:p>
    <w:p>
      <w:pPr>
        <w:pStyle w:val="2"/>
        <w:jc w:val="center"/>
      </w:pPr>
      <w:r>
        <w:rPr>
          <w:sz w:val="20"/>
        </w:rPr>
        <w:t xml:space="preserve">ПРИ НАГРАЖДЕНИИ)</w:t>
      </w:r>
    </w:p>
    <w:p>
      <w:pPr>
        <w:pStyle w:val="0"/>
        <w:jc w:val="center"/>
      </w:pPr>
      <w:r>
        <w:rPr>
          <w:sz w:val="20"/>
        </w:rPr>
      </w:r>
    </w:p>
    <w:bookmarkStart w:id="807" w:name="P807"/>
    <w:bookmarkEnd w:id="807"/>
    <w:p>
      <w:pPr>
        <w:pStyle w:val="0"/>
        <w:ind w:firstLine="540"/>
        <w:jc w:val="both"/>
      </w:pPr>
      <w:r>
        <w:rPr>
          <w:sz w:val="20"/>
        </w:rPr>
        <w:t xml:space="preserve">7.1. Правом на получение денежной выплаты при награждении обладают граждане из числа лиц, отнесенных к категориям, указанным в </w:t>
      </w:r>
      <w:hyperlink w:history="0" w:anchor="P397" w:tooltip="1.1. Правом на получение денежной выплаты обладают граждане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 направленные на установление признаков состава преступления по статье 337 и (или) статье 338 Уголовного кодекса Российской Федерации, или в отношении которых имеются вступившие в законную силу решения суда по одной из указанных статей Уголовного кодекса Российской Федер...">
        <w:r>
          <w:rPr>
            <w:sz w:val="20"/>
            <w:color w:val="0000ff"/>
          </w:rPr>
          <w:t xml:space="preserve">пункте 1.1</w:t>
        </w:r>
      </w:hyperlink>
      <w:r>
        <w:rPr>
          <w:sz w:val="20"/>
        </w:rPr>
        <w:t xml:space="preserve"> Порядка, а также граждане Российской Федерации, имеющие место жительства в автономном округе, из числа лиц, не отнесенных к категориям, указанным в </w:t>
      </w:r>
      <w:hyperlink w:history="0" w:anchor="P397" w:tooltip="1.1. Правом на получение денежной выплаты обладают граждане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 направленные на установление признаков состава преступления по статье 337 и (или) статье 338 Уголовного кодекса Российской Федерации, или в отношении которых имеются вступившие в законную силу решения суда по одной из указанных статей Уголовного кодекса Российской Федер...">
        <w:r>
          <w:rPr>
            <w:sz w:val="20"/>
            <w:color w:val="0000ff"/>
          </w:rPr>
          <w:t xml:space="preserve">пункте 1.1</w:t>
        </w:r>
      </w:hyperlink>
      <w:r>
        <w:rPr>
          <w:sz w:val="20"/>
        </w:rPr>
        <w:t xml:space="preserve"> Порядка, принимающие (принимавшие) участие в специальной военной операции, награжденные наградами, входящими в государственную наградную систему Российской Федерации, в ходе участия в специальной военной операции (далее - государственная награда).</w:t>
      </w:r>
    </w:p>
    <w:p>
      <w:pPr>
        <w:pStyle w:val="0"/>
        <w:spacing w:before="200" w:lineRule="auto"/>
        <w:ind w:firstLine="540"/>
        <w:jc w:val="both"/>
      </w:pPr>
      <w:r>
        <w:rPr>
          <w:sz w:val="20"/>
        </w:rPr>
        <w:t xml:space="preserve">7.2. Денежная выплата при награждении предоставляется в размере 100 000 рублей при каждом получении государственной награды, за исключением случаев, указанных в </w:t>
      </w:r>
      <w:hyperlink w:history="0" w:anchor="P809" w:tooltip="Денежная выплата при награждении в размере 100 000 рублей предоставляется однократно при первом обращении за ней за одну государственную награду гражданам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 направленные на установление признаков состава преступления по статье 337 и (или) статье 338 Уголовного кодекса Российской Федерации, или в отношении которых имеются вступивши...">
        <w:r>
          <w:rPr>
            <w:sz w:val="20"/>
            <w:color w:val="0000ff"/>
          </w:rPr>
          <w:t xml:space="preserve">абзацах со второго</w:t>
        </w:r>
      </w:hyperlink>
      <w:r>
        <w:rPr>
          <w:sz w:val="20"/>
        </w:rPr>
        <w:t xml:space="preserve"> по </w:t>
      </w:r>
      <w:hyperlink w:history="0" w:anchor="P811" w:tooltip="указанных в подпункте 1.1.6 пункта 1.1 Порядка.">
        <w:r>
          <w:rPr>
            <w:sz w:val="20"/>
            <w:color w:val="0000ff"/>
          </w:rPr>
          <w:t xml:space="preserve">четвертый</w:t>
        </w:r>
      </w:hyperlink>
      <w:r>
        <w:rPr>
          <w:sz w:val="20"/>
        </w:rPr>
        <w:t xml:space="preserve"> настоящего пункта.</w:t>
      </w:r>
    </w:p>
    <w:bookmarkStart w:id="809" w:name="P809"/>
    <w:bookmarkEnd w:id="809"/>
    <w:p>
      <w:pPr>
        <w:pStyle w:val="0"/>
        <w:spacing w:before="200" w:lineRule="auto"/>
        <w:ind w:firstLine="540"/>
        <w:jc w:val="both"/>
      </w:pPr>
      <w:r>
        <w:rPr>
          <w:sz w:val="20"/>
        </w:rPr>
        <w:t xml:space="preserve">Денежная выплата при награждении в размере 100 000 рублей предоставляется однократно при первом обращении за ней за одну государственную награду гражданам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 направленные на установление признаков состава преступления по </w:t>
      </w:r>
      <w:hyperlink w:history="0" r:id="rId388" w:tooltip="&quot;Уголовный кодекс Российской Федерации&quot; от 13.06.1996 N 63-ФЗ (ред. от 09.04.2026) {КонсультантПлюс}">
        <w:r>
          <w:rPr>
            <w:sz w:val="20"/>
            <w:color w:val="0000ff"/>
          </w:rPr>
          <w:t xml:space="preserve">статье 337</w:t>
        </w:r>
      </w:hyperlink>
      <w:r>
        <w:rPr>
          <w:sz w:val="20"/>
        </w:rPr>
        <w:t xml:space="preserve"> и (или) </w:t>
      </w:r>
      <w:hyperlink w:history="0" r:id="rId389" w:tooltip="&quot;Уголовный кодекс Российской Федерации&quot; от 13.06.1996 N 63-ФЗ (ред. от 09.04.2026) {КонсультантПлюс}">
        <w:r>
          <w:rPr>
            <w:sz w:val="20"/>
            <w:color w:val="0000ff"/>
          </w:rPr>
          <w:t xml:space="preserve">статье 338</w:t>
        </w:r>
      </w:hyperlink>
      <w:r>
        <w:rPr>
          <w:sz w:val="20"/>
        </w:rPr>
        <w:t xml:space="preserve"> Уголовного кодекса Российской Федерации, или в отношении которых имеются вступившие в законную силу решения суда по одной из указанных статей Уголовного </w:t>
      </w:r>
      <w:hyperlink w:history="0" r:id="rId390" w:tooltip="&quot;Уголовный кодекс Российской Федерации&quot; от 13.06.1996 N 63-ФЗ (ред. от 09.04.2026) {КонсультантПлюс}">
        <w:r>
          <w:rPr>
            <w:sz w:val="20"/>
            <w:color w:val="0000ff"/>
          </w:rPr>
          <w:t xml:space="preserve">кодекса</w:t>
        </w:r>
      </w:hyperlink>
      <w:r>
        <w:rPr>
          <w:sz w:val="20"/>
        </w:rPr>
        <w:t xml:space="preserve"> Российской Федерации) из числа лиц:</w:t>
      </w:r>
    </w:p>
    <w:p>
      <w:pPr>
        <w:pStyle w:val="0"/>
        <w:spacing w:before="200" w:lineRule="auto"/>
        <w:ind w:firstLine="540"/>
        <w:jc w:val="both"/>
      </w:pPr>
      <w:r>
        <w:rPr>
          <w:sz w:val="20"/>
        </w:rPr>
        <w:t xml:space="preserve">имеющих гражданство Российской Федерации и место жительства в ином субъекте Российской Федерации, поступивших после 23 февраля 2022 года на военную службу по контракту в Вооруженные Силы Российской Федерации (через Военный комиссариат автономного округа, пункт отбора на военную службу по контракту 3 разряда, г. Ханты-Мансийск) и направленных для выполнения задач в ходе специальной военной операции на территориях Украины, Донецкой Народной Республики, Луганской Народной Республики, Запорожской, Херсонской областей;</w:t>
      </w:r>
    </w:p>
    <w:bookmarkStart w:id="811" w:name="P811"/>
    <w:bookmarkEnd w:id="811"/>
    <w:p>
      <w:pPr>
        <w:pStyle w:val="0"/>
        <w:spacing w:before="200" w:lineRule="auto"/>
        <w:ind w:firstLine="540"/>
        <w:jc w:val="both"/>
      </w:pPr>
      <w:r>
        <w:rPr>
          <w:sz w:val="20"/>
        </w:rPr>
        <w:t xml:space="preserve">указанных в </w:t>
      </w:r>
      <w:hyperlink w:history="0" w:anchor="P406" w:tooltip="1.1.6. Имеющих гражданство (подданство) иностранного государства либо вид на жительство или иной документ, подтверждающий право на их постоянное проживание на территории иностранного государства, или являющихся иностранными гражданами, а также лицами без гражданства, поступивших после 31 декабря 2022 года на военную службу по контракту о прохождении военной службы и направленных для выполнения задач в ходе специальной военной операции.">
        <w:r>
          <w:rPr>
            <w:sz w:val="20"/>
            <w:color w:val="0000ff"/>
          </w:rPr>
          <w:t xml:space="preserve">подпункте 1.1.6 пункта 1.1</w:t>
        </w:r>
      </w:hyperlink>
      <w:r>
        <w:rPr>
          <w:sz w:val="20"/>
        </w:rPr>
        <w:t xml:space="preserve"> Порядка.</w:t>
      </w:r>
    </w:p>
    <w:p>
      <w:pPr>
        <w:pStyle w:val="0"/>
        <w:jc w:val="both"/>
      </w:pPr>
      <w:r>
        <w:rPr>
          <w:sz w:val="20"/>
        </w:rPr>
        <w:t xml:space="preserve">(п. 7.2 в ред. </w:t>
      </w:r>
      <w:hyperlink w:history="0" r:id="rId391" w:tooltip="Постановление Правительства ХМАО - Югры от 28.02.2025 N 66-п &quot;О внесении изменений в приложение 2 к постановлению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28.02.2025 N 66-п)</w:t>
      </w:r>
    </w:p>
    <w:bookmarkStart w:id="813" w:name="P813"/>
    <w:bookmarkEnd w:id="813"/>
    <w:p>
      <w:pPr>
        <w:pStyle w:val="0"/>
        <w:spacing w:before="200" w:lineRule="auto"/>
        <w:ind w:firstLine="540"/>
        <w:jc w:val="both"/>
      </w:pPr>
      <w:r>
        <w:rPr>
          <w:sz w:val="20"/>
        </w:rPr>
        <w:t xml:space="preserve">7.3. Для получения денежной выплаты при награждении граждане, указанные в </w:t>
      </w:r>
      <w:hyperlink w:history="0" w:anchor="P807" w:tooltip="7.1. Правом на получение денежной выплаты при награждении обладают граждане из числа лиц, отнесенных к категориям, указанным в пункте 1.1 Порядка, а также граждане Российской Федерации, имеющие место жительства в автономном округе, из числа лиц, не отнесенных к категориям, указанным в пункте 1.1 Порядка, принимающие (принимавшие) участие в специальной военной операции, награжденные наградами, входящими в государственную наградную систему Российской Федерации, в ходе участия в специальной военной операции...">
        <w:r>
          <w:rPr>
            <w:sz w:val="20"/>
            <w:color w:val="0000ff"/>
          </w:rPr>
          <w:t xml:space="preserve">пункте 7.1</w:t>
        </w:r>
      </w:hyperlink>
      <w:r>
        <w:rPr>
          <w:sz w:val="20"/>
        </w:rPr>
        <w:t xml:space="preserve"> Порядка, или их законные представители представляют в Агентство социального благополучия населения по месту жительства почтовым отправлением, либо непосредственно в МФЦ, или в электронном виде через федеральную государственную информационную систему "Единый портал государственных и муниципальных услуг (функций)" следующие документы (сведения):</w:t>
      </w:r>
    </w:p>
    <w:p>
      <w:pPr>
        <w:pStyle w:val="0"/>
        <w:jc w:val="both"/>
      </w:pPr>
      <w:r>
        <w:rPr>
          <w:sz w:val="20"/>
        </w:rPr>
        <w:t xml:space="preserve">(в ред. постановлений Правительства ХМАО - Югры от 11.12.2024 </w:t>
      </w:r>
      <w:hyperlink w:history="0" r:id="rId392" w:tooltip="Постановление Правительства ХМАО - Югры от 11.12.2024 N 466-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466-п</w:t>
        </w:r>
      </w:hyperlink>
      <w:r>
        <w:rPr>
          <w:sz w:val="20"/>
        </w:rPr>
        <w:t xml:space="preserve">, от 02.03.2026 </w:t>
      </w:r>
      <w:hyperlink w:history="0" r:id="rId393" w:tooltip="Постановление Правительства ХМАО - Югры от 02.03.2026 N 5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59-п</w:t>
        </w:r>
      </w:hyperlink>
      <w:r>
        <w:rPr>
          <w:sz w:val="20"/>
        </w:rPr>
        <w:t xml:space="preserve">)</w:t>
      </w:r>
    </w:p>
    <w:p>
      <w:pPr>
        <w:pStyle w:val="0"/>
        <w:spacing w:before="200" w:lineRule="auto"/>
        <w:ind w:firstLine="540"/>
        <w:jc w:val="both"/>
      </w:pPr>
      <w:r>
        <w:rPr>
          <w:sz w:val="20"/>
        </w:rPr>
        <w:t xml:space="preserve">заявление по форме, утвержденной Департаментом социального развития автономного округа, в котором приводят сведения о документе, удостоверяющем личность и содержащем указание на гражданство Российской Федерации в соответствии с законодательством Российской Федерации, гражданство (подданство) иностранного государства, о месте жительства (пребывания) в автономном округе, способ получения денежной выплаты при награждении;</w:t>
      </w:r>
    </w:p>
    <w:p>
      <w:pPr>
        <w:pStyle w:val="0"/>
        <w:spacing w:before="200" w:lineRule="auto"/>
        <w:ind w:firstLine="540"/>
        <w:jc w:val="both"/>
      </w:pPr>
      <w:r>
        <w:rPr>
          <w:sz w:val="20"/>
        </w:rPr>
        <w:t xml:space="preserve">абзац утратил силу с 29 декабря 2025 года. - </w:t>
      </w:r>
      <w:hyperlink w:history="0" r:id="rId394" w:tooltip="Постановление Правительства ХМАО - Югры от 29.12.2025 N 582-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Постановление</w:t>
        </w:r>
      </w:hyperlink>
      <w:r>
        <w:rPr>
          <w:sz w:val="20"/>
        </w:rPr>
        <w:t xml:space="preserve"> Правительства ХМАО - Югры от 29.12.2025 N 582-п.</w:t>
      </w:r>
    </w:p>
    <w:p>
      <w:pPr>
        <w:pStyle w:val="0"/>
        <w:spacing w:before="200" w:lineRule="auto"/>
        <w:ind w:firstLine="540"/>
        <w:jc w:val="both"/>
      </w:pPr>
      <w:r>
        <w:rPr>
          <w:sz w:val="20"/>
        </w:rPr>
        <w:t xml:space="preserve">7.4. Проверку сведений о действительности документа, удостоверяющего личность гражданина, указанного в </w:t>
      </w:r>
      <w:hyperlink w:history="0" w:anchor="P807" w:tooltip="7.1. Правом на получение денежной выплаты при награждении обладают граждане из числа лиц, отнесенных к категориям, указанным в пункте 1.1 Порядка, а также граждане Российской Федерации, имеющие место жительства в автономном округе, из числа лиц, не отнесенных к категориям, указанным в пункте 1.1 Порядка, принимающие (принимавшие) участие в специальной военной операции, награжденные наградами, входящими в государственную наградную систему Российской Федерации, в ходе участия в специальной военной операции...">
        <w:r>
          <w:rPr>
            <w:sz w:val="20"/>
            <w:color w:val="0000ff"/>
          </w:rPr>
          <w:t xml:space="preserve">пункте 7.1</w:t>
        </w:r>
      </w:hyperlink>
      <w:r>
        <w:rPr>
          <w:sz w:val="20"/>
        </w:rPr>
        <w:t xml:space="preserve"> Порядка, и содержащего указание на гражданство Российской Федерации, гражданство (подданство) иностранного государства, на факт его проживания (пребывания) в автономном округе, осуществляет Агентство социального благополучия населения в порядке межведомственного информационного взаимодействия с Министерством внутренних дел Российской Федерации (с использованием СМЭВ).</w:t>
      </w:r>
    </w:p>
    <w:p>
      <w:pPr>
        <w:pStyle w:val="0"/>
        <w:spacing w:before="200" w:lineRule="auto"/>
        <w:ind w:firstLine="540"/>
        <w:jc w:val="both"/>
      </w:pPr>
      <w:r>
        <w:rPr>
          <w:sz w:val="20"/>
        </w:rPr>
        <w:t xml:space="preserve">Проверку сведений о факте участия в специальной военной операции в отношении граждан, принимавших участие в специальной военной операции в структуре Вооруженных Сил Российской Федерации, подразделений, входящих в структуру Министерства обороны Российской Федерации, Агентство социального благополучия населения осуществляет посредством системы межведомственного электронного взаимодействия с Министерством обороны Российской Федерации.</w:t>
      </w:r>
    </w:p>
    <w:p>
      <w:pPr>
        <w:pStyle w:val="0"/>
        <w:jc w:val="both"/>
      </w:pPr>
      <w:r>
        <w:rPr>
          <w:sz w:val="20"/>
        </w:rPr>
        <w:t xml:space="preserve">(абзац введен </w:t>
      </w:r>
      <w:hyperlink w:history="0" r:id="rId395" w:tooltip="Постановление Правительства ХМАО - Югры от 01.08.2024 N 28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постановлением</w:t>
        </w:r>
      </w:hyperlink>
      <w:r>
        <w:rPr>
          <w:sz w:val="20"/>
        </w:rPr>
        <w:t xml:space="preserve"> Правительства ХМАО - Югры от 01.08.2024 N 281-п)</w:t>
      </w:r>
    </w:p>
    <w:p>
      <w:pPr>
        <w:pStyle w:val="0"/>
        <w:spacing w:before="200" w:lineRule="auto"/>
        <w:ind w:firstLine="540"/>
        <w:jc w:val="both"/>
      </w:pPr>
      <w:r>
        <w:rPr>
          <w:sz w:val="20"/>
        </w:rPr>
        <w:t xml:space="preserve">Сведения, подтверждающие факт награждения лиц, указанных в </w:t>
      </w:r>
      <w:hyperlink w:history="0" w:anchor="P807" w:tooltip="7.1. Правом на получение денежной выплаты при награждении обладают граждане из числа лиц, отнесенных к категориям, указанным в пункте 1.1 Порядка, а также граждане Российской Федерации, имеющие место жительства в автономном округе, из числа лиц, не отнесенных к категориям, указанным в пункте 1.1 Порядка, принимающие (принимавшие) участие в специальной военной операции, награжденные наградами, входящими в государственную наградную систему Российской Федерации, в ходе участия в специальной военной операции...">
        <w:r>
          <w:rPr>
            <w:sz w:val="20"/>
            <w:color w:val="0000ff"/>
          </w:rPr>
          <w:t xml:space="preserve">пункте 7.1</w:t>
        </w:r>
      </w:hyperlink>
      <w:r>
        <w:rPr>
          <w:sz w:val="20"/>
        </w:rPr>
        <w:t xml:space="preserve"> Порядка, государственной наградой, Агентство социального благополучия населения получает с использованием системы межведомственного электронного взаимодействия путем направления регламентированного запроса "Получение сведений о наградах участника СВО" к витрине данных Министерства обороны Российской Федерации.</w:t>
      </w:r>
    </w:p>
    <w:p>
      <w:pPr>
        <w:pStyle w:val="0"/>
        <w:jc w:val="both"/>
      </w:pPr>
      <w:r>
        <w:rPr>
          <w:sz w:val="20"/>
        </w:rPr>
        <w:t xml:space="preserve">(абзац введен </w:t>
      </w:r>
      <w:hyperlink w:history="0" r:id="rId396" w:tooltip="Постановление Правительства ХМАО - Югры от 29.12.2025 N 582-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постановлением</w:t>
        </w:r>
      </w:hyperlink>
      <w:r>
        <w:rPr>
          <w:sz w:val="20"/>
        </w:rPr>
        <w:t xml:space="preserve"> Правительства ХМАО - Югры от 29.12.2025 N 582-п)</w:t>
      </w:r>
    </w:p>
    <w:p>
      <w:pPr>
        <w:pStyle w:val="0"/>
        <w:spacing w:before="200" w:lineRule="auto"/>
        <w:ind w:firstLine="540"/>
        <w:jc w:val="both"/>
      </w:pPr>
      <w:r>
        <w:rPr>
          <w:sz w:val="20"/>
        </w:rPr>
        <w:t xml:space="preserve">7.5. Агентство социального благополучия населения в течение 1 рабочего дня со дня поступления документов (сведений), указанных в </w:t>
      </w:r>
      <w:hyperlink w:history="0" w:anchor="P813" w:tooltip="7.3. Для получения денежной выплаты при награждении граждане, указанные в пункте 7.1 Порядка, или их законные представители представляют в Агентство социального благополучия населения по месту жительства почтовым отправлением, либо непосредственно в МФЦ, или в электронном виде через федеральную государственную информационную систему &quot;Единый портал государственных и муниципальных услуг (функций)&quot; следующие документы (сведения):">
        <w:r>
          <w:rPr>
            <w:sz w:val="20"/>
            <w:color w:val="0000ff"/>
          </w:rPr>
          <w:t xml:space="preserve">пункте 7.3</w:t>
        </w:r>
      </w:hyperlink>
      <w:r>
        <w:rPr>
          <w:sz w:val="20"/>
        </w:rPr>
        <w:t xml:space="preserve"> Порядка, а также сведений, полученных в порядке межведомственного информационного взаимодействия, принимает решение о предоставлении денежной выплаты при награждении и осуществляет ее перечисление на счет, открытый гражданином, указанным в </w:t>
      </w:r>
      <w:hyperlink w:history="0" w:anchor="P807" w:tooltip="7.1. Правом на получение денежной выплаты при награждении обладают граждане из числа лиц, отнесенных к категориям, указанным в пункте 1.1 Порядка, а также граждане Российской Федерации, имеющие место жительства в автономном округе, из числа лиц, не отнесенных к категориям, указанным в пункте 1.1 Порядка, принимающие (принимавшие) участие в специальной военной операции, награжденные наградами, входящими в государственную наградную систему Российской Федерации, в ходе участия в специальной военной операции...">
        <w:r>
          <w:rPr>
            <w:sz w:val="20"/>
            <w:color w:val="0000ff"/>
          </w:rPr>
          <w:t xml:space="preserve">пункте 7.1</w:t>
        </w:r>
      </w:hyperlink>
      <w:r>
        <w:rPr>
          <w:sz w:val="20"/>
        </w:rPr>
        <w:t xml:space="preserve"> Порядка, в кредитной организации, либо почтовым отправлением в почтовое отделение по месту его жительства (пребывания), либо принимает решение об отказе в ее предоставлении при выявлении оснований, предусмотренных </w:t>
      </w:r>
      <w:hyperlink w:history="0" w:anchor="P825" w:tooltip="7.7. Основаниями для отказа в предоставлении денежной выплаты при награждении являются:">
        <w:r>
          <w:rPr>
            <w:sz w:val="20"/>
            <w:color w:val="0000ff"/>
          </w:rPr>
          <w:t xml:space="preserve">пунктом 7.7</w:t>
        </w:r>
      </w:hyperlink>
      <w:r>
        <w:rPr>
          <w:sz w:val="20"/>
        </w:rPr>
        <w:t xml:space="preserve"> Порядка.</w:t>
      </w:r>
    </w:p>
    <w:p>
      <w:pPr>
        <w:pStyle w:val="0"/>
        <w:spacing w:before="200" w:lineRule="auto"/>
        <w:ind w:firstLine="540"/>
        <w:jc w:val="both"/>
      </w:pPr>
      <w:r>
        <w:rPr>
          <w:sz w:val="20"/>
        </w:rPr>
        <w:t xml:space="preserve">В случае принятия решения об отказе в предоставлении денежной выплаты при награждении Агентство социального благополучия населения в течение 3 рабочих дней со дня принятия такого решения направляет на бумажном носителе, а также в электронном виде в личный кабинет гражданина, указанного в </w:t>
      </w:r>
      <w:hyperlink w:history="0" w:anchor="P807" w:tooltip="7.1. Правом на получение денежной выплаты при награждении обладают граждане из числа лиц, отнесенных к категориям, указанным в пункте 1.1 Порядка, а также граждане Российской Федерации, имеющие место жительства в автономном округе, из числа лиц, не отнесенных к категориям, указанным в пункте 1.1 Порядка, принимающие (принимавшие) участие в специальной военной операции, награжденные наградами, входящими в государственную наградную систему Российской Федерации, в ходе участия в специальной военной операции...">
        <w:r>
          <w:rPr>
            <w:sz w:val="20"/>
            <w:color w:val="0000ff"/>
          </w:rPr>
          <w:t xml:space="preserve">пункте 7.1</w:t>
        </w:r>
      </w:hyperlink>
      <w:r>
        <w:rPr>
          <w:sz w:val="20"/>
        </w:rPr>
        <w:t xml:space="preserve"> Порядка, через "Единый портал государственных и муниципальных услуг (функций)" посредством сервиса "Государственная электронная почтовая система" мотивированное уведомление.</w:t>
      </w:r>
    </w:p>
    <w:p>
      <w:pPr>
        <w:pStyle w:val="0"/>
        <w:spacing w:before="200" w:lineRule="auto"/>
        <w:ind w:firstLine="540"/>
        <w:jc w:val="both"/>
      </w:pPr>
      <w:r>
        <w:rPr>
          <w:sz w:val="20"/>
        </w:rPr>
        <w:t xml:space="preserve">7.6. По решению граждан, указанных в </w:t>
      </w:r>
      <w:hyperlink w:history="0" w:anchor="P807" w:tooltip="7.1. Правом на получение денежной выплаты при награждении обладают граждане из числа лиц, отнесенных к категориям, указанным в пункте 1.1 Порядка, а также граждане Российской Федерации, имеющие место жительства в автономном округе, из числа лиц, не отнесенных к категориям, указанным в пункте 1.1 Порядка, принимающие (принимавшие) участие в специальной военной операции, награжденные наградами, входящими в государственную наградную систему Российской Федерации, в ходе участия в специальной военной операции...">
        <w:r>
          <w:rPr>
            <w:sz w:val="20"/>
            <w:color w:val="0000ff"/>
          </w:rPr>
          <w:t xml:space="preserve">пункте 7.1</w:t>
        </w:r>
      </w:hyperlink>
      <w:r>
        <w:rPr>
          <w:sz w:val="20"/>
        </w:rPr>
        <w:t xml:space="preserve"> Порядка, денежная выплата при награждении может предоставляться членам их семьи (родителю (усыновителю), супругу (супруге), ребенку (детям) (в том числе усыновленным)) на указанные ими номера счетов, открытых в кредитных организациях на территории Российской Федерации.</w:t>
      </w:r>
    </w:p>
    <w:bookmarkStart w:id="825" w:name="P825"/>
    <w:bookmarkEnd w:id="825"/>
    <w:p>
      <w:pPr>
        <w:pStyle w:val="0"/>
        <w:spacing w:before="200" w:lineRule="auto"/>
        <w:ind w:firstLine="540"/>
        <w:jc w:val="both"/>
      </w:pPr>
      <w:r>
        <w:rPr>
          <w:sz w:val="20"/>
        </w:rPr>
        <w:t xml:space="preserve">7.7. Основаниями для отказа в предоставлении денежной выплаты при награждении являются:</w:t>
      </w:r>
    </w:p>
    <w:p>
      <w:pPr>
        <w:pStyle w:val="0"/>
        <w:spacing w:before="200" w:lineRule="auto"/>
        <w:ind w:firstLine="540"/>
        <w:jc w:val="both"/>
      </w:pPr>
      <w:r>
        <w:rPr>
          <w:sz w:val="20"/>
        </w:rPr>
        <w:t xml:space="preserve">несоответствие условиям, указанным в </w:t>
      </w:r>
      <w:hyperlink w:history="0" w:anchor="P807" w:tooltip="7.1. Правом на получение денежной выплаты при награждении обладают граждане из числа лиц, отнесенных к категориям, указанным в пункте 1.1 Порядка, а также граждане Российской Федерации, имеющие место жительства в автономном округе, из числа лиц, не отнесенных к категориям, указанным в пункте 1.1 Порядка, принимающие (принимавшие) участие в специальной военной операции, награжденные наградами, входящими в государственную наградную систему Российской Федерации, в ходе участия в специальной военной операции...">
        <w:r>
          <w:rPr>
            <w:sz w:val="20"/>
            <w:color w:val="0000ff"/>
          </w:rPr>
          <w:t xml:space="preserve">пункте 7.1</w:t>
        </w:r>
      </w:hyperlink>
      <w:r>
        <w:rPr>
          <w:sz w:val="20"/>
        </w:rPr>
        <w:t xml:space="preserve"> Порядка;</w:t>
      </w:r>
    </w:p>
    <w:p>
      <w:pPr>
        <w:pStyle w:val="0"/>
        <w:spacing w:before="200" w:lineRule="auto"/>
        <w:ind w:firstLine="540"/>
        <w:jc w:val="both"/>
      </w:pPr>
      <w:r>
        <w:rPr>
          <w:sz w:val="20"/>
        </w:rPr>
        <w:t xml:space="preserve">наличие в заявлении неполных или недостоверных сведений, а также непредставление документов, указанных в </w:t>
      </w:r>
      <w:hyperlink w:history="0" w:anchor="P813" w:tooltip="7.3. Для получения денежной выплаты при награждении граждане, указанные в пункте 7.1 Порядка, или их законные представители представляют в Агентство социального благополучия населения по месту жительства почтовым отправлением, либо непосредственно в МФЦ, или в электронном виде через федеральную государственную информационную систему &quot;Единый портал государственных и муниципальных услуг (функций)&quot; следующие документы (сведения):">
        <w:r>
          <w:rPr>
            <w:sz w:val="20"/>
            <w:color w:val="0000ff"/>
          </w:rPr>
          <w:t xml:space="preserve">пункте 7.3</w:t>
        </w:r>
      </w:hyperlink>
      <w:r>
        <w:rPr>
          <w:sz w:val="20"/>
        </w:rPr>
        <w:t xml:space="preserve"> Порядка;</w:t>
      </w:r>
    </w:p>
    <w:p>
      <w:pPr>
        <w:pStyle w:val="0"/>
        <w:spacing w:before="200" w:lineRule="auto"/>
        <w:ind w:firstLine="540"/>
        <w:jc w:val="both"/>
      </w:pPr>
      <w:r>
        <w:rPr>
          <w:sz w:val="20"/>
        </w:rPr>
        <w:t xml:space="preserve">неподтверждение сведений, указанных в заявлении, в ходе межведомственного информационного взаимодействия.</w:t>
      </w:r>
    </w:p>
    <w:p>
      <w:pPr>
        <w:pStyle w:val="0"/>
        <w:ind w:firstLine="540"/>
        <w:jc w:val="both"/>
      </w:pPr>
      <w:r>
        <w:rPr>
          <w:sz w:val="20"/>
        </w:rPr>
      </w:r>
    </w:p>
    <w:bookmarkStart w:id="830" w:name="P830"/>
    <w:bookmarkEnd w:id="830"/>
    <w:p>
      <w:pPr>
        <w:pStyle w:val="2"/>
        <w:outlineLvl w:val="1"/>
        <w:jc w:val="center"/>
      </w:pPr>
      <w:r>
        <w:rPr>
          <w:sz w:val="20"/>
        </w:rPr>
        <w:t xml:space="preserve">Раздел VIII. УСЛОВИЯ ПРЕДОСТАВЛЕНИЯ ГРАЖДАНАМ КОМПЕНСАЦИИ</w:t>
      </w:r>
    </w:p>
    <w:p>
      <w:pPr>
        <w:pStyle w:val="2"/>
        <w:jc w:val="center"/>
      </w:pPr>
      <w:r>
        <w:rPr>
          <w:sz w:val="20"/>
        </w:rPr>
        <w:t xml:space="preserve">РАСХОДОВ НА ОПЛАТУ СТОИМОСТИ ПРОЕЗДА ОТ МЕСТА ЖИТЕЛЬСТВА</w:t>
      </w:r>
    </w:p>
    <w:p>
      <w:pPr>
        <w:pStyle w:val="2"/>
        <w:jc w:val="center"/>
      </w:pPr>
      <w:r>
        <w:rPr>
          <w:sz w:val="20"/>
        </w:rPr>
        <w:t xml:space="preserve">(ПРЕБЫВАНИЯ) НА ТЕРРИТОРИИ РОССИЙСКОЙ ФЕДЕРАЦИИ,</w:t>
      </w:r>
    </w:p>
    <w:p>
      <w:pPr>
        <w:pStyle w:val="2"/>
        <w:jc w:val="center"/>
      </w:pPr>
      <w:r>
        <w:rPr>
          <w:sz w:val="20"/>
        </w:rPr>
        <w:t xml:space="preserve">ИНОСТРАННОГО ГОСУДАРСТВА К МЕСТУ ПОСТУПЛЕНИЯ</w:t>
      </w:r>
    </w:p>
    <w:p>
      <w:pPr>
        <w:pStyle w:val="2"/>
        <w:jc w:val="center"/>
      </w:pPr>
      <w:r>
        <w:rPr>
          <w:sz w:val="20"/>
        </w:rPr>
        <w:t xml:space="preserve">В ХАНТЫ-МАНСИЙСКОМ АВТОНОМНОМ ОКРУГЕ - ЮГРЕ НА ВОЕННУЮ</w:t>
      </w:r>
    </w:p>
    <w:p>
      <w:pPr>
        <w:pStyle w:val="2"/>
        <w:jc w:val="center"/>
      </w:pPr>
      <w:r>
        <w:rPr>
          <w:sz w:val="20"/>
        </w:rPr>
        <w:t xml:space="preserve">СЛУЖБУ ПО КОНТРАКТУ В ВООРУЖЕННЫЕ СИЛЫ РОССИЙСКОЙ ФЕДЕРАЦИИ</w:t>
      </w:r>
    </w:p>
    <w:p>
      <w:pPr>
        <w:pStyle w:val="2"/>
        <w:jc w:val="center"/>
      </w:pPr>
      <w:r>
        <w:rPr>
          <w:sz w:val="20"/>
        </w:rPr>
        <w:t xml:space="preserve">(ДАЛЕЕ В НАСТОЯЩЕМ РАЗДЕЛЕ - КОМПЕНСАЦИЯ РАСХОДОВ ЗА ПРОЕЗД)</w:t>
      </w:r>
    </w:p>
    <w:p>
      <w:pPr>
        <w:pStyle w:val="0"/>
        <w:jc w:val="center"/>
      </w:pPr>
      <w:r>
        <w:rPr>
          <w:sz w:val="20"/>
        </w:rPr>
      </w:r>
    </w:p>
    <w:bookmarkStart w:id="838" w:name="P838"/>
    <w:bookmarkEnd w:id="838"/>
    <w:p>
      <w:pPr>
        <w:pStyle w:val="0"/>
        <w:ind w:firstLine="540"/>
        <w:jc w:val="both"/>
      </w:pPr>
      <w:r>
        <w:rPr>
          <w:sz w:val="20"/>
        </w:rPr>
        <w:t xml:space="preserve">8.1. Компенсация расходов за проезд предоставляется гражданам из числа лиц, указанных в </w:t>
      </w:r>
      <w:hyperlink w:history="0" w:anchor="P398" w:tooltip="1.1.1. Имеющих гражданство Российской Федерации и место жительства в Ханты-Мансийском автономном округе - Югре (далее также - автономный округ) или в ином субъекте Российской Федерации, поступивших после 23 февраля 2022 года на военную службу по контракту в Вооруженные Силы Российской Федерации (через Военный комиссариат автономного округа, пункт отбора на военную службу по контракту 3 разряда, г. Ханты-Мансийск) (далее - контракт о прохождении военной службы) и направленных для выполнения задач в ходе с...">
        <w:r>
          <w:rPr>
            <w:sz w:val="20"/>
            <w:color w:val="0000ff"/>
          </w:rPr>
          <w:t xml:space="preserve">подпунктах 1.1.1</w:t>
        </w:r>
      </w:hyperlink>
      <w:r>
        <w:rPr>
          <w:sz w:val="20"/>
        </w:rPr>
        <w:t xml:space="preserve">, </w:t>
      </w:r>
      <w:hyperlink w:history="0" w:anchor="P406" w:tooltip="1.1.6. Имеющих гражданство (подданство) иностранного государства либо вид на жительство или иной документ, подтверждающий право на их постоянное проживание на территории иностранного государства, или являющихся иностранными гражданами, а также лицами без гражданства, поступивших после 31 декабря 2022 года на военную службу по контракту о прохождении военной службы и направленных для выполнения задач в ходе специальной военной операции.">
        <w:r>
          <w:rPr>
            <w:sz w:val="20"/>
            <w:color w:val="0000ff"/>
          </w:rPr>
          <w:t xml:space="preserve">1.1.6 пункта 1.1</w:t>
        </w:r>
      </w:hyperlink>
      <w:r>
        <w:rPr>
          <w:sz w:val="20"/>
        </w:rPr>
        <w:t xml:space="preserve"> Порядка, поступившим на военную службу по контракту о прохождении военной службы начиная с 1 января 2023 года (далее в настоящем разделе - граждане), за фактически произведенные ими расходы на оплату стоимости проезда от места их жительства (пребывания) на территории Российской Федерации, иностранного государства к месту поступления в автономном округе на военную службу по контракту в Вооруженные Силы Российской Федерации (через Военный комиссариат автономного округа, пункт отбора на военную службу по контракту 3 разряда, г. Ханты-Мансийск) (далее в настоящем разделе - место поступления на военную службу), но не более стоимости проезда:</w:t>
      </w:r>
    </w:p>
    <w:bookmarkStart w:id="839" w:name="P839"/>
    <w:bookmarkEnd w:id="839"/>
    <w:p>
      <w:pPr>
        <w:pStyle w:val="0"/>
        <w:spacing w:before="200" w:lineRule="auto"/>
        <w:ind w:firstLine="540"/>
        <w:jc w:val="both"/>
      </w:pPr>
      <w:r>
        <w:rPr>
          <w:sz w:val="20"/>
        </w:rPr>
        <w:t xml:space="preserve">8.1.1. Железнодорожным транспортом - в плацкартном вагоне пассажирского поезда.</w:t>
      </w:r>
    </w:p>
    <w:p>
      <w:pPr>
        <w:pStyle w:val="0"/>
        <w:spacing w:before="200" w:lineRule="auto"/>
        <w:ind w:firstLine="540"/>
        <w:jc w:val="both"/>
      </w:pPr>
      <w:r>
        <w:rPr>
          <w:sz w:val="20"/>
        </w:rPr>
        <w:t xml:space="preserve">8.1.2. Внутренним водным транспортом - в каюте III категории речного судна всех линий сообщений.</w:t>
      </w:r>
    </w:p>
    <w:p>
      <w:pPr>
        <w:pStyle w:val="0"/>
        <w:spacing w:before="200" w:lineRule="auto"/>
        <w:ind w:firstLine="540"/>
        <w:jc w:val="both"/>
      </w:pPr>
      <w:r>
        <w:rPr>
          <w:sz w:val="20"/>
        </w:rPr>
        <w:t xml:space="preserve">8.1.3. Морским транспортом - в каюте IV - V групп морского судна регулярных транспортных линий.</w:t>
      </w:r>
    </w:p>
    <w:bookmarkStart w:id="842" w:name="P842"/>
    <w:bookmarkEnd w:id="842"/>
    <w:p>
      <w:pPr>
        <w:pStyle w:val="0"/>
        <w:spacing w:before="200" w:lineRule="auto"/>
        <w:ind w:firstLine="540"/>
        <w:jc w:val="both"/>
      </w:pPr>
      <w:r>
        <w:rPr>
          <w:sz w:val="20"/>
        </w:rPr>
        <w:t xml:space="preserve">8.1.4. Воздушным транспортом - в салоне экономического (низшего) класса.</w:t>
      </w:r>
    </w:p>
    <w:p>
      <w:pPr>
        <w:pStyle w:val="0"/>
        <w:spacing w:before="200" w:lineRule="auto"/>
        <w:ind w:firstLine="540"/>
        <w:jc w:val="both"/>
      </w:pPr>
      <w:r>
        <w:rPr>
          <w:sz w:val="20"/>
        </w:rPr>
        <w:t xml:space="preserve">8.1.5. Автомобильным транспортом - в автобусе по маршрутам регулярных перевозок в междугородном сообщении.</w:t>
      </w:r>
    </w:p>
    <w:p>
      <w:pPr>
        <w:pStyle w:val="0"/>
        <w:spacing w:before="200" w:lineRule="auto"/>
        <w:ind w:firstLine="540"/>
        <w:jc w:val="both"/>
      </w:pPr>
      <w:r>
        <w:rPr>
          <w:sz w:val="20"/>
        </w:rPr>
        <w:t xml:space="preserve">8.2. При использовании личного автомобильного транспорта компенсация расходов за проезд производится в размере фактически понесенных расходов на оплату стоимости израсходованного топлива, подтвержденных кассовыми чеками автозаправочных станций, но не более стоимости, рассчитанной на основе базовых норм расхода топлива для автомобилей общего назначения, установленных Министерством транспорта Российской Федерации для соответствующих транспортных средств, и протяженности кратчайшего маршрута следования от места жительства (пребывания) на территории Российской Федерации, иностранного государства к месту поступления на военную службу, и не выше средней стоимости проезда от места жительства (пребывания) на территории Российской Федерации, иностранного государства до места поступления на военную службу железнодорожным транспортом в плацкартном вагоне пассажирского поезда, актуальной на соответствующие даты.</w:t>
      </w:r>
    </w:p>
    <w:bookmarkStart w:id="845" w:name="P845"/>
    <w:bookmarkEnd w:id="845"/>
    <w:p>
      <w:pPr>
        <w:pStyle w:val="0"/>
        <w:spacing w:before="200" w:lineRule="auto"/>
        <w:ind w:firstLine="540"/>
        <w:jc w:val="both"/>
      </w:pPr>
      <w:r>
        <w:rPr>
          <w:sz w:val="20"/>
        </w:rPr>
        <w:t xml:space="preserve">8.3. Для получения компенсации расходов за проезд граждане или их представители представляют в Агентство социального благополучия населения по месту жительства почтовым отправлением, либо непосредственно в МФЦ, или в электронном виде через федеральную государственную информационную систему "Единый портал государственных и муниципальных услуг (функций)" заявление по форме, утвержденной Департаментом социального развития автономного округа, в котором указывают сведения о:</w:t>
      </w:r>
    </w:p>
    <w:p>
      <w:pPr>
        <w:pStyle w:val="0"/>
        <w:jc w:val="both"/>
      </w:pPr>
      <w:r>
        <w:rPr>
          <w:sz w:val="20"/>
        </w:rPr>
        <w:t xml:space="preserve">(в ред. постановлений Правительства ХМАО - Югры от 28.12.2023 </w:t>
      </w:r>
      <w:hyperlink w:history="0" r:id="rId397" w:tooltip="Постановление Правительства ХМАО - Югры от 28.12.2023 N 687-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687-п</w:t>
        </w:r>
      </w:hyperlink>
      <w:r>
        <w:rPr>
          <w:sz w:val="20"/>
        </w:rPr>
        <w:t xml:space="preserve">, от 11.12.2024 </w:t>
      </w:r>
      <w:hyperlink w:history="0" r:id="rId398" w:tooltip="Постановление Правительства ХМАО - Югры от 11.12.2024 N 466-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466-п</w:t>
        </w:r>
      </w:hyperlink>
      <w:r>
        <w:rPr>
          <w:sz w:val="20"/>
        </w:rPr>
        <w:t xml:space="preserve">, от 02.03.2026 </w:t>
      </w:r>
      <w:hyperlink w:history="0" r:id="rId399" w:tooltip="Постановление Правительства ХМАО - Югры от 02.03.2026 N 5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59-п</w:t>
        </w:r>
      </w:hyperlink>
      <w:r>
        <w:rPr>
          <w:sz w:val="20"/>
        </w:rPr>
        <w:t xml:space="preserve">)</w:t>
      </w:r>
    </w:p>
    <w:p>
      <w:pPr>
        <w:pStyle w:val="0"/>
        <w:spacing w:before="200" w:lineRule="auto"/>
        <w:ind w:firstLine="540"/>
        <w:jc w:val="both"/>
      </w:pPr>
      <w:r>
        <w:rPr>
          <w:sz w:val="20"/>
        </w:rPr>
        <w:t xml:space="preserve">8.3.1. Документе, удостоверяющем личность и содержащем указание на гражданство Российской Федерации, гражданина (представителя гражданина) в соответствии с законодательством Российской Федерации (для граждан, указанных в </w:t>
      </w:r>
      <w:hyperlink w:history="0" w:anchor="P398" w:tooltip="1.1.1. Имеющих гражданство Российской Федерации и место жительства в Ханты-Мансийском автономном округе - Югре (далее также - автономный округ) или в ином субъекте Российской Федерации, поступивших после 23 февраля 2022 года на военную службу по контракту в Вооруженные Силы Российской Федерации (через Военный комиссариат автономного округа, пункт отбора на военную службу по контракту 3 разряда, г. Ханты-Мансийск) (далее - контракт о прохождении военной службы) и направленных для выполнения задач в ходе с...">
        <w:r>
          <w:rPr>
            <w:sz w:val="20"/>
            <w:color w:val="0000ff"/>
          </w:rPr>
          <w:t xml:space="preserve">подпункте 1.1.1 пункта 1.1</w:t>
        </w:r>
      </w:hyperlink>
      <w:r>
        <w:rPr>
          <w:sz w:val="20"/>
        </w:rPr>
        <w:t xml:space="preserve"> Порядка).</w:t>
      </w:r>
    </w:p>
    <w:p>
      <w:pPr>
        <w:pStyle w:val="0"/>
        <w:spacing w:before="200" w:lineRule="auto"/>
        <w:ind w:firstLine="540"/>
        <w:jc w:val="both"/>
      </w:pPr>
      <w:r>
        <w:rPr>
          <w:sz w:val="20"/>
        </w:rPr>
        <w:t xml:space="preserve">8.3.2. Месте жительства (пребывания) на территории Российской Федерации (для граждан, указанных в </w:t>
      </w:r>
      <w:hyperlink w:history="0" w:anchor="P398" w:tooltip="1.1.1. Имеющих гражданство Российской Федерации и место жительства в Ханты-Мансийском автономном округе - Югре (далее также - автономный округ) или в ином субъекте Российской Федерации, поступивших после 23 февраля 2022 года на военную службу по контракту в Вооруженные Силы Российской Федерации (через Военный комиссариат автономного округа, пункт отбора на военную службу по контракту 3 разряда, г. Ханты-Мансийск) (далее - контракт о прохождении военной службы) и направленных для выполнения задач в ходе с...">
        <w:r>
          <w:rPr>
            <w:sz w:val="20"/>
            <w:color w:val="0000ff"/>
          </w:rPr>
          <w:t xml:space="preserve">подпункте 1.1.1 пункта 1.1</w:t>
        </w:r>
      </w:hyperlink>
      <w:r>
        <w:rPr>
          <w:sz w:val="20"/>
        </w:rPr>
        <w:t xml:space="preserve"> Порядка).</w:t>
      </w:r>
    </w:p>
    <w:p>
      <w:pPr>
        <w:pStyle w:val="0"/>
        <w:spacing w:before="200" w:lineRule="auto"/>
        <w:ind w:firstLine="540"/>
        <w:jc w:val="both"/>
      </w:pPr>
      <w:r>
        <w:rPr>
          <w:sz w:val="20"/>
        </w:rPr>
        <w:t xml:space="preserve">8.3.3. Реквизитах лицевого счета гражданина, открытого в кредитной организации на территории Российской Федерации.</w:t>
      </w:r>
    </w:p>
    <w:p>
      <w:pPr>
        <w:pStyle w:val="0"/>
        <w:spacing w:before="200" w:lineRule="auto"/>
        <w:ind w:firstLine="540"/>
        <w:jc w:val="both"/>
      </w:pPr>
      <w:r>
        <w:rPr>
          <w:sz w:val="20"/>
        </w:rPr>
        <w:t xml:space="preserve">8.3.4. Маршруте и датах проезда от места жительства (пребывания) до места поступления на военную службу.</w:t>
      </w:r>
    </w:p>
    <w:bookmarkStart w:id="851" w:name="P851"/>
    <w:bookmarkEnd w:id="851"/>
    <w:p>
      <w:pPr>
        <w:pStyle w:val="0"/>
        <w:spacing w:before="200" w:lineRule="auto"/>
        <w:ind w:firstLine="540"/>
        <w:jc w:val="both"/>
      </w:pPr>
      <w:r>
        <w:rPr>
          <w:sz w:val="20"/>
        </w:rPr>
        <w:t xml:space="preserve">8.4. К заявлению прилагаются следующие документы:</w:t>
      </w:r>
    </w:p>
    <w:p>
      <w:pPr>
        <w:pStyle w:val="0"/>
        <w:spacing w:before="200" w:lineRule="auto"/>
        <w:ind w:firstLine="540"/>
        <w:jc w:val="both"/>
      </w:pPr>
      <w:r>
        <w:rPr>
          <w:sz w:val="20"/>
        </w:rPr>
        <w:t xml:space="preserve">8.4.1. Документы, подтверждающие факт проезда, с указанием реквизитов, позволяющих идентифицировать гражданина, маршрут его следования, стоимость и дату поездки, выданный транспортной организацией, осуществившей перевозку гражданина, посадочные талоны (в случае осуществления проезда воздушным пассажирским транспортом по электронному авиабилету).</w:t>
      </w:r>
    </w:p>
    <w:p>
      <w:pPr>
        <w:pStyle w:val="0"/>
        <w:spacing w:before="200" w:lineRule="auto"/>
        <w:ind w:firstLine="540"/>
        <w:jc w:val="both"/>
      </w:pPr>
      <w:r>
        <w:rPr>
          <w:sz w:val="20"/>
        </w:rPr>
        <w:t xml:space="preserve">8.4.2. Копии правоустанавливающих документов на транспортное средство, чеки автозаправочных станций на оплату израсходованного топлива, а также справка (документ) о средней стоимости проезда от места жительства (пребывания) на территории Российской Федерации, иностранного государства к месту поступления на военную службу железнодорожным транспортом в плацкартном вагоне пассажирского поезда, актуальная на соответствующие даты (в случае проезда на личном автомобильном транспорте).</w:t>
      </w:r>
    </w:p>
    <w:p>
      <w:pPr>
        <w:pStyle w:val="0"/>
        <w:spacing w:before="200" w:lineRule="auto"/>
        <w:ind w:firstLine="540"/>
        <w:jc w:val="both"/>
      </w:pPr>
      <w:r>
        <w:rPr>
          <w:sz w:val="20"/>
        </w:rPr>
        <w:t xml:space="preserve">8.4.3. Справку о тарифе, выданную организацией, осуществляющей продажу проездных и перевозочных документов (билетов) (в случае проезда не по прямому маршруту следования (при пересадке продолжительностью более 48 часов), проезда транспортом в вагонах, каютах, салонах типа (класса) выше определенных </w:t>
      </w:r>
      <w:hyperlink w:history="0" w:anchor="P839" w:tooltip="8.1.1. Железнодорожным транспортом - в плацкартном вагоне пассажирского поезда.">
        <w:r>
          <w:rPr>
            <w:sz w:val="20"/>
            <w:color w:val="0000ff"/>
          </w:rPr>
          <w:t xml:space="preserve">подпунктами 8.1.1</w:t>
        </w:r>
      </w:hyperlink>
      <w:r>
        <w:rPr>
          <w:sz w:val="20"/>
        </w:rPr>
        <w:t xml:space="preserve"> - </w:t>
      </w:r>
      <w:hyperlink w:history="0" w:anchor="P842" w:tooltip="8.1.4. Воздушным транспортом - в салоне экономического (низшего) класса.">
        <w:r>
          <w:rPr>
            <w:sz w:val="20"/>
            <w:color w:val="0000ff"/>
          </w:rPr>
          <w:t xml:space="preserve">8.1.4 пункта 8.1</w:t>
        </w:r>
      </w:hyperlink>
      <w:r>
        <w:rPr>
          <w:sz w:val="20"/>
        </w:rPr>
        <w:t xml:space="preserve"> Порядка).</w:t>
      </w:r>
    </w:p>
    <w:p>
      <w:pPr>
        <w:pStyle w:val="0"/>
        <w:spacing w:before="200" w:lineRule="auto"/>
        <w:ind w:firstLine="540"/>
        <w:jc w:val="both"/>
      </w:pPr>
      <w:r>
        <w:rPr>
          <w:sz w:val="20"/>
        </w:rPr>
        <w:t xml:space="preserve">8.4.4. Копию паспорта иностранного гражданина либо иного документа, установленного Федеральным </w:t>
      </w:r>
      <w:hyperlink w:history="0" r:id="rId400"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25 июля 2002 года N 115-ФЗ "О правовом положении иностранных граждан в Российской Федерации"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(для граждан, указанных в </w:t>
      </w:r>
      <w:hyperlink w:history="0" w:anchor="P406" w:tooltip="1.1.6. Имеющих гражданство (подданство) иностранного государства либо вид на жительство или иной документ, подтверждающий право на их постоянное проживание на территории иностранного государства, или являющихся иностранными гражданами, а также лицами без гражданства, поступивших после 31 декабря 2022 года на военную службу по контракту о прохождении военной службы и направленных для выполнения задач в ходе специальной военной операции.">
        <w:r>
          <w:rPr>
            <w:sz w:val="20"/>
            <w:color w:val="0000ff"/>
          </w:rPr>
          <w:t xml:space="preserve">подпункте 1.1.6 пункта 1.1</w:t>
        </w:r>
      </w:hyperlink>
      <w:r>
        <w:rPr>
          <w:sz w:val="20"/>
        </w:rPr>
        <w:t xml:space="preserve"> Порядка).</w:t>
      </w:r>
    </w:p>
    <w:p>
      <w:pPr>
        <w:pStyle w:val="0"/>
        <w:spacing w:before="200" w:lineRule="auto"/>
        <w:ind w:firstLine="540"/>
        <w:jc w:val="both"/>
      </w:pPr>
      <w:r>
        <w:rPr>
          <w:sz w:val="20"/>
        </w:rPr>
        <w:t xml:space="preserve">8.4.5. Копию документа, подтверждающего вид на жительство, либо разрешение на временное проживание, либо копию визы и (или) миграционной карты,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на пребывание (проживание) в Российской Федерации (для граждан, указанных в </w:t>
      </w:r>
      <w:hyperlink w:history="0" w:anchor="P406" w:tooltip="1.1.6. Имеющих гражданство (подданство) иностранного государства либо вид на жительство или иной документ, подтверждающий право на их постоянное проживание на территории иностранного государства, или являющихся иностранными гражданами, а также лицами без гражданства, поступивших после 31 декабря 2022 года на военную службу по контракту о прохождении военной службы и направленных для выполнения задач в ходе специальной военной операции.">
        <w:r>
          <w:rPr>
            <w:sz w:val="20"/>
            <w:color w:val="0000ff"/>
          </w:rPr>
          <w:t xml:space="preserve">подпункте 1.1.6 пункта 1.1</w:t>
        </w:r>
      </w:hyperlink>
      <w:r>
        <w:rPr>
          <w:sz w:val="20"/>
        </w:rPr>
        <w:t xml:space="preserve"> Порядка).</w:t>
      </w:r>
    </w:p>
    <w:bookmarkStart w:id="857" w:name="P857"/>
    <w:bookmarkEnd w:id="857"/>
    <w:p>
      <w:pPr>
        <w:pStyle w:val="0"/>
        <w:spacing w:before="200" w:lineRule="auto"/>
        <w:ind w:firstLine="540"/>
        <w:jc w:val="both"/>
      </w:pPr>
      <w:r>
        <w:rPr>
          <w:sz w:val="20"/>
        </w:rPr>
        <w:t xml:space="preserve">8.5. В течение 2 рабочих дней со дня поступления заявления и документов, указанных в </w:t>
      </w:r>
      <w:hyperlink w:history="0" w:anchor="P845" w:tooltip="8.3. Для получения компенсации расходов за проезд граждане или их представители представляют в Агентство социального благополучия населения по месту жительства почтовым отправлением, либо непосредственно в МФЦ, или в электронном виде через федеральную государственную информационную систему &quot;Единый портал государственных и муниципальных услуг (функций)&quot; заявление по форме, утвержденной Департаментом социального развития автономного округа, в котором указывают сведения о:">
        <w:r>
          <w:rPr>
            <w:sz w:val="20"/>
            <w:color w:val="0000ff"/>
          </w:rPr>
          <w:t xml:space="preserve">пунктах 8.3</w:t>
        </w:r>
      </w:hyperlink>
      <w:r>
        <w:rPr>
          <w:sz w:val="20"/>
        </w:rPr>
        <w:t xml:space="preserve">, </w:t>
      </w:r>
      <w:hyperlink w:history="0" w:anchor="P851" w:tooltip="8.4. К заявлению прилагаются следующие документы:">
        <w:r>
          <w:rPr>
            <w:sz w:val="20"/>
            <w:color w:val="0000ff"/>
          </w:rPr>
          <w:t xml:space="preserve">8.4</w:t>
        </w:r>
      </w:hyperlink>
      <w:r>
        <w:rPr>
          <w:sz w:val="20"/>
        </w:rPr>
        <w:t xml:space="preserve"> Порядка, Агентство социального благополучия населения регистрирует заявление и направляет в порядке межведомственного информационного взаимодействия запрос сведений, необходимых для принятия решения о назначении компенсации расходов за проезд:</w:t>
      </w:r>
    </w:p>
    <w:p>
      <w:pPr>
        <w:pStyle w:val="0"/>
        <w:spacing w:before="200" w:lineRule="auto"/>
        <w:ind w:firstLine="540"/>
        <w:jc w:val="both"/>
      </w:pPr>
      <w:r>
        <w:rPr>
          <w:sz w:val="20"/>
        </w:rPr>
        <w:t xml:space="preserve">8.5.1. О действительности (недействительности) документов, удостоверяющих личность и содержащих указание на гражданство Российской Федерации, - в Министерство внутренних дел Российской Федерации.</w:t>
      </w:r>
    </w:p>
    <w:p>
      <w:pPr>
        <w:pStyle w:val="0"/>
        <w:spacing w:before="200" w:lineRule="auto"/>
        <w:ind w:firstLine="540"/>
        <w:jc w:val="both"/>
      </w:pPr>
      <w:r>
        <w:rPr>
          <w:sz w:val="20"/>
        </w:rPr>
        <w:t xml:space="preserve">8.5.2. О регистрации по месту жительства (пребывания) гражданина на территории Российской Федерации - в Министерство внутренних дел Российской Федерации.</w:t>
      </w:r>
    </w:p>
    <w:p>
      <w:pPr>
        <w:pStyle w:val="0"/>
        <w:spacing w:before="200" w:lineRule="auto"/>
        <w:ind w:firstLine="540"/>
        <w:jc w:val="both"/>
      </w:pPr>
      <w:r>
        <w:rPr>
          <w:sz w:val="20"/>
        </w:rPr>
        <w:t xml:space="preserve">Гражданин или его представитель вправе представить документы, подтверждающие сведения, указанные в настоящем пункте, самостоятельно.</w:t>
      </w:r>
    </w:p>
    <w:p>
      <w:pPr>
        <w:pStyle w:val="0"/>
        <w:spacing w:before="200" w:lineRule="auto"/>
        <w:ind w:firstLine="540"/>
        <w:jc w:val="both"/>
      </w:pPr>
      <w:r>
        <w:rPr>
          <w:sz w:val="20"/>
        </w:rPr>
        <w:t xml:space="preserve">8.6. Агентство социального благополучия населения в течение 1 рабочего дня со дня поступления в отношении граждан сведений, указанных в </w:t>
      </w:r>
      <w:hyperlink w:history="0" w:anchor="P447" w:tooltip="1.4.1. В подпунктах 1.1.1, 1.1.6, 1.1.7 пункта 1.1 Порядка, - с указанием номеров счетов, открытых гражданами в кредитных организациях, - представляет Военный комиссариат автономного округа, пункт отбора на военную службу по контракту 3 разряда, г. Ханты-Мансийск, Департамент региональной безопасности автономного округа.">
        <w:r>
          <w:rPr>
            <w:sz w:val="20"/>
            <w:color w:val="0000ff"/>
          </w:rPr>
          <w:t xml:space="preserve">подпункте 1.4.1 пункта 1.4</w:t>
        </w:r>
      </w:hyperlink>
      <w:r>
        <w:rPr>
          <w:sz w:val="20"/>
        </w:rPr>
        <w:t xml:space="preserve"> Порядка, при отсутствии оснований для отказа, установленных </w:t>
      </w:r>
      <w:hyperlink w:history="0" w:anchor="P863" w:tooltip="8.7. Основаниями для отказа в назначении компенсации расходов за проезд являются:">
        <w:r>
          <w:rPr>
            <w:sz w:val="20"/>
            <w:color w:val="0000ff"/>
          </w:rPr>
          <w:t xml:space="preserve">пунктом 8.7</w:t>
        </w:r>
      </w:hyperlink>
      <w:r>
        <w:rPr>
          <w:sz w:val="20"/>
        </w:rPr>
        <w:t xml:space="preserve"> Порядка, издает приказ о назначении компенсации расходов за проезд.</w:t>
      </w:r>
    </w:p>
    <w:p>
      <w:pPr>
        <w:pStyle w:val="0"/>
        <w:spacing w:before="200" w:lineRule="auto"/>
        <w:ind w:firstLine="540"/>
        <w:jc w:val="both"/>
      </w:pPr>
      <w:r>
        <w:rPr>
          <w:sz w:val="20"/>
        </w:rPr>
        <w:t xml:space="preserve">В случае наличия оснований для отказа, установленных </w:t>
      </w:r>
      <w:hyperlink w:history="0" w:anchor="P864" w:tooltip="8.7.1. Несоответствие условиям, указанным в пункте 8.1 Порядка.">
        <w:r>
          <w:rPr>
            <w:sz w:val="20"/>
            <w:color w:val="0000ff"/>
          </w:rPr>
          <w:t xml:space="preserve">подпунктами 8.7.1</w:t>
        </w:r>
      </w:hyperlink>
      <w:r>
        <w:rPr>
          <w:sz w:val="20"/>
        </w:rPr>
        <w:t xml:space="preserve"> - </w:t>
      </w:r>
      <w:hyperlink w:history="0" w:anchor="P868" w:tooltip="8.7.5. Утратил силу с 28 декабря 2023 года. - Постановление Правительства ХМАО - Югры от 28.12.2023 N 687-п.">
        <w:r>
          <w:rPr>
            <w:sz w:val="20"/>
            <w:color w:val="0000ff"/>
          </w:rPr>
          <w:t xml:space="preserve">8.7.5 пунктом 8.7</w:t>
        </w:r>
      </w:hyperlink>
      <w:r>
        <w:rPr>
          <w:sz w:val="20"/>
        </w:rPr>
        <w:t xml:space="preserve"> Порядка, Агентство социального благополучия населения в течение 5 рабочих дней со дня поступления заявления, а в случае, установленном </w:t>
      </w:r>
      <w:hyperlink w:history="0" w:anchor="P869" w:tooltip="8.7.6. Неподтверждение Военным комиссариатом автономного округа, пунктом отбора на военную службу по контракту 3 разряда, г. Ханты-Мансийск, в течение 30 дней со дня регистрации заявления, указанного в пункте 8.4 Порядка, в отношении граждан сведений, указанных в подпункте 1.4.1 пункта 1.4 Порядка.">
        <w:r>
          <w:rPr>
            <w:sz w:val="20"/>
            <w:color w:val="0000ff"/>
          </w:rPr>
          <w:t xml:space="preserve">подпунктом 8.7.6 пункта 8.7</w:t>
        </w:r>
      </w:hyperlink>
      <w:r>
        <w:rPr>
          <w:sz w:val="20"/>
        </w:rPr>
        <w:t xml:space="preserve"> Порядка, - со дня наступления такого случая, издает приказ об отказе в назначении компенсации расходов за проезд и направляет гражданину на бумажном носителе мотивированное уведомление.</w:t>
      </w:r>
    </w:p>
    <w:bookmarkStart w:id="863" w:name="P863"/>
    <w:bookmarkEnd w:id="863"/>
    <w:p>
      <w:pPr>
        <w:pStyle w:val="0"/>
        <w:spacing w:before="200" w:lineRule="auto"/>
        <w:ind w:firstLine="540"/>
        <w:jc w:val="both"/>
      </w:pPr>
      <w:r>
        <w:rPr>
          <w:sz w:val="20"/>
        </w:rPr>
        <w:t xml:space="preserve">8.7. Основаниями для отказа в назначении компенсации расходов за проезд являются:</w:t>
      </w:r>
    </w:p>
    <w:bookmarkStart w:id="864" w:name="P864"/>
    <w:bookmarkEnd w:id="864"/>
    <w:p>
      <w:pPr>
        <w:pStyle w:val="0"/>
        <w:spacing w:before="200" w:lineRule="auto"/>
        <w:ind w:firstLine="540"/>
        <w:jc w:val="both"/>
      </w:pPr>
      <w:r>
        <w:rPr>
          <w:sz w:val="20"/>
        </w:rPr>
        <w:t xml:space="preserve">8.7.1. Несоответствие условиям, указанным в </w:t>
      </w:r>
      <w:hyperlink w:history="0" w:anchor="P838" w:tooltip="8.1. Компенсация расходов за проезд предоставляется гражданам из числа лиц, указанных в подпунктах 1.1.1, 1.1.6 пункта 1.1 Порядка, поступившим на военную службу по контракту о прохождении военной службы начиная с 1 января 2023 года (далее в настоящем разделе - граждане), за фактически произведенные ими расходы на оплату стоимости проезда от места их жительства (пребывания) на территории Российской Федерации, иностранного государства к месту поступления в автономном округе на военную службу по контракту ...">
        <w:r>
          <w:rPr>
            <w:sz w:val="20"/>
            <w:color w:val="0000ff"/>
          </w:rPr>
          <w:t xml:space="preserve">пункте 8.1</w:t>
        </w:r>
      </w:hyperlink>
      <w:r>
        <w:rPr>
          <w:sz w:val="20"/>
        </w:rPr>
        <w:t xml:space="preserve"> Порядка.</w:t>
      </w:r>
    </w:p>
    <w:p>
      <w:pPr>
        <w:pStyle w:val="0"/>
        <w:spacing w:before="200" w:lineRule="auto"/>
        <w:ind w:firstLine="540"/>
        <w:jc w:val="both"/>
      </w:pPr>
      <w:r>
        <w:rPr>
          <w:sz w:val="20"/>
        </w:rPr>
        <w:t xml:space="preserve">8.7.2. Непредставление, представление не в полном объеме документов и сведений, указанных в </w:t>
      </w:r>
      <w:hyperlink w:history="0" w:anchor="P851" w:tooltip="8.4. К заявлению прилагаются следующие документы:">
        <w:r>
          <w:rPr>
            <w:sz w:val="20"/>
            <w:color w:val="0000ff"/>
          </w:rPr>
          <w:t xml:space="preserve">пункте 8.4</w:t>
        </w:r>
      </w:hyperlink>
      <w:r>
        <w:rPr>
          <w:sz w:val="20"/>
        </w:rPr>
        <w:t xml:space="preserve"> Порядка.</w:t>
      </w:r>
    </w:p>
    <w:p>
      <w:pPr>
        <w:pStyle w:val="0"/>
        <w:spacing w:before="200" w:lineRule="auto"/>
        <w:ind w:firstLine="540"/>
        <w:jc w:val="both"/>
      </w:pPr>
      <w:r>
        <w:rPr>
          <w:sz w:val="20"/>
        </w:rPr>
        <w:t xml:space="preserve">8.7.3. Неподтверждение сведений, полученных в порядке межведомственного информационного взаимодействия, осуществляемого в соответствии с </w:t>
      </w:r>
      <w:hyperlink w:history="0" w:anchor="P857" w:tooltip="8.5. В течение 2 рабочих дней со дня поступления заявления и документов, указанных в пунктах 8.3, 8.4 Порядка, Агентство социального благополучия населения регистрирует заявление и направляет в порядке межведомственного информационного взаимодействия запрос сведений, необходимых для принятия решения о назначении компенсации расходов за проезд:">
        <w:r>
          <w:rPr>
            <w:sz w:val="20"/>
            <w:color w:val="0000ff"/>
          </w:rPr>
          <w:t xml:space="preserve">пунктом 8.5</w:t>
        </w:r>
      </w:hyperlink>
      <w:r>
        <w:rPr>
          <w:sz w:val="20"/>
        </w:rPr>
        <w:t xml:space="preserve"> Порядка.</w:t>
      </w:r>
    </w:p>
    <w:p>
      <w:pPr>
        <w:pStyle w:val="0"/>
        <w:spacing w:before="200" w:lineRule="auto"/>
        <w:ind w:firstLine="540"/>
        <w:jc w:val="both"/>
      </w:pPr>
      <w:r>
        <w:rPr>
          <w:sz w:val="20"/>
        </w:rPr>
        <w:t xml:space="preserve">8.7.4. Представление гражданином недостоверных сведений.</w:t>
      </w:r>
    </w:p>
    <w:bookmarkStart w:id="868" w:name="P868"/>
    <w:bookmarkEnd w:id="868"/>
    <w:p>
      <w:pPr>
        <w:pStyle w:val="0"/>
        <w:spacing w:before="200" w:lineRule="auto"/>
        <w:ind w:firstLine="540"/>
        <w:jc w:val="both"/>
      </w:pPr>
      <w:r>
        <w:rPr>
          <w:sz w:val="20"/>
        </w:rPr>
        <w:t xml:space="preserve">8.7.5. Утратил силу с 28 декабря 2023 года. - </w:t>
      </w:r>
      <w:hyperlink w:history="0" r:id="rId401" w:tooltip="Постановление Правительства ХМАО - Югры от 28.12.2023 N 687-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Постановление</w:t>
        </w:r>
      </w:hyperlink>
      <w:r>
        <w:rPr>
          <w:sz w:val="20"/>
        </w:rPr>
        <w:t xml:space="preserve"> Правительства ХМАО - Югры от 28.12.2023 N 687-п.</w:t>
      </w:r>
    </w:p>
    <w:bookmarkStart w:id="869" w:name="P869"/>
    <w:bookmarkEnd w:id="869"/>
    <w:p>
      <w:pPr>
        <w:pStyle w:val="0"/>
        <w:spacing w:before="200" w:lineRule="auto"/>
        <w:ind w:firstLine="540"/>
        <w:jc w:val="both"/>
      </w:pPr>
      <w:r>
        <w:rPr>
          <w:sz w:val="20"/>
        </w:rPr>
        <w:t xml:space="preserve">8.7.6. Неподтверждение Военным комиссариатом автономного округа, пунктом отбора на военную службу по контракту 3 разряда, г. Ханты-Мансийск, в течение 30 дней со дня регистрации заявления, указанного в </w:t>
      </w:r>
      <w:hyperlink w:history="0" w:anchor="P851" w:tooltip="8.4. К заявлению прилагаются следующие документы:">
        <w:r>
          <w:rPr>
            <w:sz w:val="20"/>
            <w:color w:val="0000ff"/>
          </w:rPr>
          <w:t xml:space="preserve">пункте 8.4</w:t>
        </w:r>
      </w:hyperlink>
      <w:r>
        <w:rPr>
          <w:sz w:val="20"/>
        </w:rPr>
        <w:t xml:space="preserve"> Порядка, в отношении граждан сведений, указанных в </w:t>
      </w:r>
      <w:hyperlink w:history="0" w:anchor="P447" w:tooltip="1.4.1. В подпунктах 1.1.1, 1.1.6, 1.1.7 пункта 1.1 Порядка, - с указанием номеров счетов, открытых гражданами в кредитных организациях, - представляет Военный комиссариат автономного округа, пункт отбора на военную службу по контракту 3 разряда, г. Ханты-Мансийск, Департамент региональной безопасности автономного округа.">
        <w:r>
          <w:rPr>
            <w:sz w:val="20"/>
            <w:color w:val="0000ff"/>
          </w:rPr>
          <w:t xml:space="preserve">подпункте 1.4.1 пункта 1.4</w:t>
        </w:r>
      </w:hyperlink>
      <w:r>
        <w:rPr>
          <w:sz w:val="20"/>
        </w:rPr>
        <w:t xml:space="preserve"> Порядка.</w:t>
      </w:r>
    </w:p>
    <w:p>
      <w:pPr>
        <w:pStyle w:val="0"/>
        <w:spacing w:before="200" w:lineRule="auto"/>
        <w:ind w:firstLine="540"/>
        <w:jc w:val="both"/>
      </w:pPr>
      <w:r>
        <w:rPr>
          <w:sz w:val="20"/>
        </w:rPr>
        <w:t xml:space="preserve">8.8. Агентство социального благополучия населения осуществляет выплату компенсации расходов за проезд в течение 1 рабочего дня со дня издания приказа о назначении компенсации расходов за проезд.</w:t>
      </w:r>
    </w:p>
    <w:p>
      <w:pPr>
        <w:pStyle w:val="0"/>
        <w:spacing w:before="200" w:lineRule="auto"/>
        <w:ind w:firstLine="540"/>
        <w:jc w:val="both"/>
      </w:pPr>
      <w:r>
        <w:rPr>
          <w:sz w:val="20"/>
        </w:rPr>
        <w:t xml:space="preserve">8.9. В случае поступления в Агентство социального благополучия населения сведений о вступившем в законную силу решении суда по </w:t>
      </w:r>
      <w:hyperlink w:history="0" r:id="rId402" w:tooltip="&quot;Уголовный кодекс Российской Федерации&quot; от 13.06.1996 N 63-ФЗ (ред. от 09.04.2026) {КонсультантПлюс}">
        <w:r>
          <w:rPr>
            <w:sz w:val="20"/>
            <w:color w:val="0000ff"/>
          </w:rPr>
          <w:t xml:space="preserve">статье 337</w:t>
        </w:r>
      </w:hyperlink>
      <w:r>
        <w:rPr>
          <w:sz w:val="20"/>
        </w:rPr>
        <w:t xml:space="preserve"> и (или) </w:t>
      </w:r>
      <w:hyperlink w:history="0" r:id="rId403" w:tooltip="&quot;Уголовный кодекс Российской Федерации&quot; от 13.06.1996 N 63-ФЗ (ред. от 09.04.2026) {КонсультантПлюс}">
        <w:r>
          <w:rPr>
            <w:sz w:val="20"/>
            <w:color w:val="0000ff"/>
          </w:rPr>
          <w:t xml:space="preserve">статье 338</w:t>
        </w:r>
      </w:hyperlink>
      <w:r>
        <w:rPr>
          <w:sz w:val="20"/>
        </w:rPr>
        <w:t xml:space="preserve"> Уголовного кодекса Российской Федерации в отношении гражданина, полученная им компенсация расходов за проезд подлежит возврату в полном объеме в течение 30 дней с даты поступления таких сведений, о чем Агентство социального благополучия населения его уведомляет в течение 5 рабочих дней со дня поступления указанных сведений.</w:t>
      </w:r>
    </w:p>
    <w:p>
      <w:pPr>
        <w:pStyle w:val="0"/>
        <w:spacing w:before="200" w:lineRule="auto"/>
        <w:ind w:firstLine="540"/>
        <w:jc w:val="both"/>
      </w:pPr>
      <w:r>
        <w:rPr>
          <w:sz w:val="20"/>
        </w:rPr>
        <w:t xml:space="preserve">В случае отказа гражданина от добровольного возврата компенсации расходов за проезд в полном объеме, в том числе невозврата в течение сроков, предусмотренных настоящим пунктом, выплаченная компенсация расходов за проезд взыскивается в судебном порядке.</w:t>
      </w:r>
    </w:p>
    <w:p>
      <w:pPr>
        <w:pStyle w:val="0"/>
        <w:jc w:val="center"/>
      </w:pPr>
      <w:r>
        <w:rPr>
          <w:sz w:val="20"/>
        </w:rPr>
      </w:r>
    </w:p>
    <w:bookmarkStart w:id="874" w:name="P874"/>
    <w:bookmarkEnd w:id="874"/>
    <w:p>
      <w:pPr>
        <w:pStyle w:val="2"/>
        <w:outlineLvl w:val="1"/>
        <w:jc w:val="center"/>
      </w:pPr>
      <w:r>
        <w:rPr>
          <w:sz w:val="20"/>
        </w:rPr>
        <w:t xml:space="preserve">Раздел IX. УСЛОВИЯ ПРЕДОСТАВЛЕНИЯ ГРАЖДАНАМ, ПРИНИМАЮЩИМ</w:t>
      </w:r>
    </w:p>
    <w:p>
      <w:pPr>
        <w:pStyle w:val="2"/>
        <w:jc w:val="center"/>
      </w:pPr>
      <w:r>
        <w:rPr>
          <w:sz w:val="20"/>
        </w:rPr>
        <w:t xml:space="preserve">УЧАСТИЕ В СПЕЦИАЛЬНОЙ ВОЕННОЙ ОПЕРАЦИИ, МАТЕРИАЛЬНОЙ ПОМОЩИ</w:t>
      </w:r>
    </w:p>
    <w:p>
      <w:pPr>
        <w:pStyle w:val="2"/>
        <w:jc w:val="center"/>
      </w:pPr>
      <w:r>
        <w:rPr>
          <w:sz w:val="20"/>
        </w:rPr>
        <w:t xml:space="preserve">НА ПРОЕЗД ОТ МЕСТА ПРОХОЖДЕНИЯ ВОЕННОЙ СЛУЖБЫ, ПРЕБЫВАНИЯ</w:t>
      </w:r>
    </w:p>
    <w:p>
      <w:pPr>
        <w:pStyle w:val="2"/>
        <w:jc w:val="center"/>
      </w:pPr>
      <w:r>
        <w:rPr>
          <w:sz w:val="20"/>
        </w:rPr>
        <w:t xml:space="preserve">В ДОБРОВОЛЬЧЕСКОМ ФОРМИРОВАНИИ К МЕСТУ ИСПОЛЬЗОВАНИЯ ОТПУСКА</w:t>
      </w:r>
    </w:p>
    <w:p>
      <w:pPr>
        <w:pStyle w:val="2"/>
        <w:jc w:val="center"/>
      </w:pPr>
      <w:r>
        <w:rPr>
          <w:sz w:val="20"/>
        </w:rPr>
        <w:t xml:space="preserve">(ОТДЫХА) В АВТОНОМНОМ ОКРУГЕ И ОБРАТНО (ДАЛЕЕ В НАСТОЯЩЕМ</w:t>
      </w:r>
    </w:p>
    <w:p>
      <w:pPr>
        <w:pStyle w:val="2"/>
        <w:jc w:val="center"/>
      </w:pPr>
      <w:r>
        <w:rPr>
          <w:sz w:val="20"/>
        </w:rPr>
        <w:t xml:space="preserve">РАЗДЕЛЕ - ПОМОЩЬ НА ПРОЕЗД К МЕСТУ ОТПУСКА И ОБРАТНО)</w:t>
      </w:r>
    </w:p>
    <w:p>
      <w:pPr>
        <w:pStyle w:val="0"/>
        <w:jc w:val="center"/>
      </w:pPr>
      <w:r>
        <w:rPr>
          <w:sz w:val="20"/>
        </w:rPr>
      </w:r>
    </w:p>
    <w:p>
      <w:pPr>
        <w:pStyle w:val="0"/>
        <w:ind w:firstLine="540"/>
        <w:jc w:val="both"/>
      </w:pPr>
      <w:r>
        <w:rPr>
          <w:sz w:val="20"/>
        </w:rPr>
        <w:t xml:space="preserve">9.1. Помощь на проезд к месту отпуска и обратно предоставляется гражданам из числа лиц, указанных в </w:t>
      </w:r>
      <w:hyperlink w:history="0" w:anchor="P398" w:tooltip="1.1.1. Имеющих гражданство Российской Федерации и место жительства в Ханты-Мансийском автономном округе - Югре (далее также - автономный округ) или в ином субъекте Российской Федерации, поступивших после 23 февраля 2022 года на военную службу по контракту в Вооруженные Силы Российской Федерации (через Военный комиссариат автономного округа, пункт отбора на военную службу по контракту 3 разряда, г. Ханты-Мансийск) (далее - контракт о прохождении военной службы) и направленных для выполнения задач в ходе с...">
        <w:r>
          <w:rPr>
            <w:sz w:val="20"/>
            <w:color w:val="0000ff"/>
          </w:rPr>
          <w:t xml:space="preserve">подпунктах 1.1.1</w:t>
        </w:r>
      </w:hyperlink>
      <w:r>
        <w:rPr>
          <w:sz w:val="20"/>
        </w:rPr>
        <w:t xml:space="preserve"> - </w:t>
      </w:r>
      <w:hyperlink w:history="0" w:anchor="P402" w:tooltip="1.1.4. Имеющих гражданство Российской Федерации и место жительства в автономном округе (в том числе на дату обращения с целью получения мер поддержки согласно настоящему постановлению), заключивших контракт о добровольном содействии в выполнении задач, возложенных на Вооруженные Силы Российской Федерации (далее - контракт о добровольном содействии), и направленных для выполнения задач в ходе специальной военной операции на территориях Украины, Донецкой Народной Республики, Луганской Народной Республики, ...">
        <w:r>
          <w:rPr>
            <w:sz w:val="20"/>
            <w:color w:val="0000ff"/>
          </w:rPr>
          <w:t xml:space="preserve">1.1.4</w:t>
        </w:r>
      </w:hyperlink>
      <w:r>
        <w:rPr>
          <w:sz w:val="20"/>
        </w:rPr>
        <w:t xml:space="preserve">, </w:t>
      </w:r>
      <w:hyperlink w:history="0" w:anchor="P406" w:tooltip="1.1.6. Имеющих гражданство (подданство) иностранного государства либо вид на жительство или иной документ, подтверждающий право на их постоянное проживание на территории иностранного государства, или являющихся иностранными гражданами, а также лицами без гражданства, поступивших после 31 декабря 2022 года на военную службу по контракту о прохождении военной службы и направленных для выполнения задач в ходе специальной военной операции.">
        <w:r>
          <w:rPr>
            <w:sz w:val="20"/>
            <w:color w:val="0000ff"/>
          </w:rPr>
          <w:t xml:space="preserve">1.1.6</w:t>
        </w:r>
      </w:hyperlink>
      <w:r>
        <w:rPr>
          <w:sz w:val="20"/>
        </w:rPr>
        <w:t xml:space="preserve">, </w:t>
      </w:r>
      <w:hyperlink w:history="0" w:anchor="P408" w:tooltip="1.1.7. Заключивших контракт о прохождении военной службы и направленных для выполнения задач в ходе специальной военной операции на территориях Украины, Донецкой Народной Республики, Луганской Народной Республики, Запорожской, Херсонской областей, которые на день заключения контракта о прохождении военной службы отбывали наказание в виде лишения свободы (далее - контракт о прохождении военной службы, заключенный из мест лишения свободы).">
        <w:r>
          <w:rPr>
            <w:sz w:val="20"/>
            <w:color w:val="0000ff"/>
          </w:rPr>
          <w:t xml:space="preserve">1.1.7 пункта 1.1</w:t>
        </w:r>
      </w:hyperlink>
      <w:r>
        <w:rPr>
          <w:sz w:val="20"/>
        </w:rPr>
        <w:t xml:space="preserve"> Порядка, принимающим участие в специальной военной операции (далее в настоящем разделе - граждане), на оплату проезда от места прохождения военной службы по контракту в Вооруженных Силах Российской Федерации или военной службы частичной по мобилизации в Вооруженных Силах Российской Федерации (далее - место службы), пребывания в добровольческом формировании, содействующим выполнению задач, возложенных на Вооруженные Силы Российской Федерации в соответствии с Федеральным </w:t>
      </w:r>
      <w:hyperlink w:history="0" r:id="rId404" w:tooltip="Федеральный закон от 31.05.1996 N 61-ФЗ (ред. от 04.11.2025) &quot;Об обороне&quot; {КонсультантПлюс}">
        <w:r>
          <w:rPr>
            <w:sz w:val="20"/>
            <w:color w:val="0000ff"/>
          </w:rPr>
          <w:t xml:space="preserve">законом</w:t>
        </w:r>
      </w:hyperlink>
      <w:r>
        <w:rPr>
          <w:sz w:val="20"/>
        </w:rPr>
        <w:t xml:space="preserve"> от 31 мая 1996 года N 61-ФЗ "Об обороне" (далее - место пребывания в добровольческом формировании), к месту использования отпуска (отдыха) в автономном округе и обратно в размере 25 000 рублей.</w:t>
      </w:r>
    </w:p>
    <w:p>
      <w:pPr>
        <w:pStyle w:val="0"/>
        <w:jc w:val="both"/>
      </w:pPr>
      <w:r>
        <w:rPr>
          <w:sz w:val="20"/>
        </w:rPr>
        <w:t xml:space="preserve">(в ред. </w:t>
      </w:r>
      <w:hyperlink w:history="0" r:id="rId405" w:tooltip="Постановление Правительства ХМАО - Югры от 24.11.2025 N 458-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24.11.2025 N 458-п)</w:t>
      </w:r>
    </w:p>
    <w:p>
      <w:pPr>
        <w:pStyle w:val="0"/>
        <w:spacing w:before="200" w:lineRule="auto"/>
        <w:ind w:firstLine="540"/>
        <w:jc w:val="both"/>
      </w:pPr>
      <w:r>
        <w:rPr>
          <w:sz w:val="20"/>
        </w:rPr>
        <w:t xml:space="preserve">9.2. Военный комиссариат автономного округа (по согласованию) представляет в Департамент социального развития автономного округа оформленные с соблюдением требований Федерального </w:t>
      </w:r>
      <w:hyperlink w:history="0" r:id="rId406" w:tooltip="Федеральный закон от 27.07.2006 N 152-ФЗ (ред. от 24.06.2025) &quot;О персональных данных&quot; {КонсультантПлюс}">
        <w:r>
          <w:rPr>
            <w:sz w:val="20"/>
            <w:color w:val="0000ff"/>
          </w:rPr>
          <w:t xml:space="preserve">закона</w:t>
        </w:r>
      </w:hyperlink>
      <w:r>
        <w:rPr>
          <w:sz w:val="20"/>
        </w:rPr>
        <w:t xml:space="preserve"> от 27 июля 2006 года N 152-ФЗ "О персональных данных" списки граждан, прибывших к месту использования отпуска (отдыха) (далее - списки граждан).</w:t>
      </w:r>
    </w:p>
    <w:p>
      <w:pPr>
        <w:pStyle w:val="0"/>
        <w:spacing w:before="200" w:lineRule="auto"/>
        <w:ind w:firstLine="540"/>
        <w:jc w:val="both"/>
      </w:pPr>
      <w:r>
        <w:rPr>
          <w:sz w:val="20"/>
        </w:rPr>
        <w:t xml:space="preserve">9.3. Департамент социального развития автономного округа в течение 1 рабочего дня со дня получения списков граждан направляет их в казенное учреждение автономного округа "Агентство социального благополучия населения" (далее - Агентство социального благополучия населения).</w:t>
      </w:r>
    </w:p>
    <w:p>
      <w:pPr>
        <w:pStyle w:val="0"/>
        <w:spacing w:before="200" w:lineRule="auto"/>
        <w:ind w:firstLine="540"/>
        <w:jc w:val="both"/>
      </w:pPr>
      <w:r>
        <w:rPr>
          <w:sz w:val="20"/>
        </w:rPr>
        <w:t xml:space="preserve">Перечисление помощи к месту использования отпуска (отдыха) и обратно осуществляет Агентство социального благополучия населения в течение 1 рабочего дня со дня получения от Департамента социального развития автономного округа соответствующего списка граждан.</w:t>
      </w:r>
    </w:p>
    <w:p>
      <w:pPr>
        <w:pStyle w:val="0"/>
        <w:spacing w:before="200" w:lineRule="auto"/>
        <w:ind w:firstLine="540"/>
        <w:jc w:val="both"/>
      </w:pPr>
      <w:r>
        <w:rPr>
          <w:sz w:val="20"/>
        </w:rPr>
        <w:t xml:space="preserve">9.4. В случае получения Агентством социального благополучия населения сведений о вступившем в законную силу решении суда по </w:t>
      </w:r>
      <w:hyperlink w:history="0" r:id="rId407" w:tooltip="&quot;Уголовный кодекс Российской Федерации&quot; от 13.06.1996 N 63-ФЗ (ред. от 09.04.2026) {КонсультантПлюс}">
        <w:r>
          <w:rPr>
            <w:sz w:val="20"/>
            <w:color w:val="0000ff"/>
          </w:rPr>
          <w:t xml:space="preserve">статье 337</w:t>
        </w:r>
      </w:hyperlink>
      <w:r>
        <w:rPr>
          <w:sz w:val="20"/>
        </w:rPr>
        <w:t xml:space="preserve"> и (или) </w:t>
      </w:r>
      <w:hyperlink w:history="0" r:id="rId408" w:tooltip="&quot;Уголовный кодекс Российской Федерации&quot; от 13.06.1996 N 63-ФЗ (ред. от 09.04.2026) {КонсультантПлюс}">
        <w:r>
          <w:rPr>
            <w:sz w:val="20"/>
            <w:color w:val="0000ff"/>
          </w:rPr>
          <w:t xml:space="preserve">статье 338</w:t>
        </w:r>
      </w:hyperlink>
      <w:r>
        <w:rPr>
          <w:sz w:val="20"/>
        </w:rPr>
        <w:t xml:space="preserve"> Уголовного кодекса Российской Федерации в отношении гражданина полученная им помощь на проезд к месту отпуска и обратно подлежит возврату в полном объеме в течение 30 дней с даты поступления таких сведений, о чем Агентство социального благополучия населения уведомляет его в течение 5 рабочих дней со дня поступления указанных сведений.</w:t>
      </w:r>
    </w:p>
    <w:p>
      <w:pPr>
        <w:pStyle w:val="0"/>
        <w:spacing w:before="200" w:lineRule="auto"/>
        <w:ind w:firstLine="540"/>
        <w:jc w:val="both"/>
      </w:pPr>
      <w:r>
        <w:rPr>
          <w:sz w:val="20"/>
        </w:rPr>
        <w:t xml:space="preserve">В случае отказа гражданина от добровольного возврата помощи на проезд к месту отпуска и обратно в полном объеме, в том числе невозврата в течение сроков, предусмотренных настоящим пунктом, выплаченная помощь на проезд к месту отпуска и обратно взыскивается в судебном порядке.</w:t>
      </w:r>
    </w:p>
    <w:p>
      <w:pPr>
        <w:pStyle w:val="0"/>
        <w:ind w:firstLine="540"/>
        <w:jc w:val="both"/>
      </w:pPr>
      <w:r>
        <w:rPr>
          <w:sz w:val="20"/>
        </w:rPr>
      </w:r>
    </w:p>
    <w:bookmarkStart w:id="889" w:name="P889"/>
    <w:bookmarkEnd w:id="889"/>
    <w:p>
      <w:pPr>
        <w:pStyle w:val="2"/>
        <w:outlineLvl w:val="1"/>
        <w:jc w:val="center"/>
      </w:pPr>
      <w:r>
        <w:rPr>
          <w:sz w:val="20"/>
        </w:rPr>
        <w:t xml:space="preserve">Раздел X. УСЛОВИЯ ПРЕДОСТАВЛЕНИЯ МАТЕРИАЛЬНОЙ ПОМОЩИ</w:t>
      </w:r>
    </w:p>
    <w:p>
      <w:pPr>
        <w:pStyle w:val="2"/>
        <w:jc w:val="center"/>
      </w:pPr>
      <w:r>
        <w:rPr>
          <w:sz w:val="20"/>
        </w:rPr>
        <w:t xml:space="preserve">ЧЛЕНАМ СЕМЕЙ НА ПРОЕЗД ОТ МЕСТА ИХ ЖИТЕЛЬСТВА</w:t>
      </w:r>
    </w:p>
    <w:p>
      <w:pPr>
        <w:pStyle w:val="2"/>
        <w:jc w:val="center"/>
      </w:pPr>
      <w:r>
        <w:rPr>
          <w:sz w:val="20"/>
        </w:rPr>
        <w:t xml:space="preserve">(ПРЕБЫВАНИЯ) В АВТОНОМНОМ ОКРУГЕ К МЕСТУ ИСПОЛЬЗОВАНИЯ</w:t>
      </w:r>
    </w:p>
    <w:p>
      <w:pPr>
        <w:pStyle w:val="2"/>
        <w:jc w:val="center"/>
      </w:pPr>
      <w:r>
        <w:rPr>
          <w:sz w:val="20"/>
        </w:rPr>
        <w:t xml:space="preserve">ОТПУСКА ГРАЖДАНАМИ РОССИЙСКОЙ ФЕДЕРАЦИИ, ПРИЗВАННЫМИ</w:t>
      </w:r>
    </w:p>
    <w:p>
      <w:pPr>
        <w:pStyle w:val="2"/>
        <w:jc w:val="center"/>
      </w:pPr>
      <w:r>
        <w:rPr>
          <w:sz w:val="20"/>
        </w:rPr>
        <w:t xml:space="preserve">НА ВОЕННУЮ СЛУЖБУ ПО МОБИЛИЗАЦИИ В ВООРУЖЕННЫЕ СИЛЫ</w:t>
      </w:r>
    </w:p>
    <w:p>
      <w:pPr>
        <w:pStyle w:val="2"/>
        <w:jc w:val="center"/>
      </w:pPr>
      <w:r>
        <w:rPr>
          <w:sz w:val="20"/>
        </w:rPr>
        <w:t xml:space="preserve">РОССИЙСКОЙ ФЕДЕРАЦИИ, И ОБРАТНО</w:t>
      </w:r>
    </w:p>
    <w:p>
      <w:pPr>
        <w:pStyle w:val="2"/>
        <w:jc w:val="center"/>
      </w:pPr>
      <w:r>
        <w:rPr>
          <w:sz w:val="20"/>
        </w:rPr>
        <w:t xml:space="preserve">(ДАЛЕЕ В НАСТОЯЩЕМ РАЗДЕЛЕ - МАТЕРИАЛЬНАЯ ПОМОЩЬ НА ПРОЕЗД)</w:t>
      </w:r>
    </w:p>
    <w:p>
      <w:pPr>
        <w:pStyle w:val="0"/>
        <w:jc w:val="center"/>
      </w:pPr>
      <w:r>
        <w:rPr>
          <w:sz w:val="20"/>
        </w:rPr>
      </w:r>
    </w:p>
    <w:p>
      <w:pPr>
        <w:pStyle w:val="0"/>
        <w:jc w:val="center"/>
      </w:pPr>
      <w:r>
        <w:rPr>
          <w:sz w:val="20"/>
        </w:rPr>
        <w:t xml:space="preserve">(введен </w:t>
      </w:r>
      <w:hyperlink w:history="0" r:id="rId409" w:tooltip="Постановление Правительства ХМАО - Югры от 16.01.2025 N 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постановлением</w:t>
        </w:r>
      </w:hyperlink>
      <w:r>
        <w:rPr>
          <w:sz w:val="20"/>
        </w:rPr>
        <w:t xml:space="preserve"> Правительства ХМАО - Югры</w:t>
      </w:r>
    </w:p>
    <w:p>
      <w:pPr>
        <w:pStyle w:val="0"/>
        <w:jc w:val="center"/>
      </w:pPr>
      <w:r>
        <w:rPr>
          <w:sz w:val="20"/>
        </w:rPr>
        <w:t xml:space="preserve">от 16.01.2025 N 1-п)</w:t>
      </w:r>
    </w:p>
    <w:p>
      <w:pPr>
        <w:pStyle w:val="0"/>
        <w:ind w:firstLine="540"/>
        <w:jc w:val="both"/>
      </w:pPr>
      <w:r>
        <w:rPr>
          <w:sz w:val="20"/>
        </w:rPr>
      </w:r>
    </w:p>
    <w:bookmarkStart w:id="900" w:name="P900"/>
    <w:bookmarkEnd w:id="900"/>
    <w:p>
      <w:pPr>
        <w:pStyle w:val="0"/>
        <w:ind w:firstLine="540"/>
        <w:jc w:val="both"/>
      </w:pPr>
      <w:r>
        <w:rPr>
          <w:sz w:val="20"/>
        </w:rPr>
        <w:t xml:space="preserve">10.1. Материальная помощь на проезд предоставляется членам семьи лиц, указанных в </w:t>
      </w:r>
      <w:hyperlink w:history="0" w:anchor="P400" w:tooltip="1.1.2. Имеющих гражданство Российской Федерации и место жительства в автономном округе, призванных Военным комиссариатом автономного округа на военную службу по частичной мобилизации в Вооруженные Силы Российской Федерации.">
        <w:r>
          <w:rPr>
            <w:sz w:val="20"/>
            <w:color w:val="0000ff"/>
          </w:rPr>
          <w:t xml:space="preserve">подпунктах 1.1.2</w:t>
        </w:r>
      </w:hyperlink>
      <w:r>
        <w:rPr>
          <w:sz w:val="20"/>
        </w:rPr>
        <w:t xml:space="preserve">, </w:t>
      </w:r>
      <w:hyperlink w:history="0" w:anchor="P401" w:tooltip="1.1.3. Имеющих гражданство Российской Федерации и место жительства в автономном округе, призванных Военным комиссариатом иного субъекта Российской Федерации на военную службу по частичной мобилизации в Вооруженные Силы Российской Федерации.">
        <w:r>
          <w:rPr>
            <w:sz w:val="20"/>
            <w:color w:val="0000ff"/>
          </w:rPr>
          <w:t xml:space="preserve">1.1.3 пункта 1.1</w:t>
        </w:r>
      </w:hyperlink>
      <w:r>
        <w:rPr>
          <w:sz w:val="20"/>
        </w:rPr>
        <w:t xml:space="preserve"> Порядка (далее в настоящем разделе - мобилизованные граждане), не получивших в течение 6 месяцев материальную помощь, указанную в </w:t>
      </w:r>
      <w:hyperlink w:history="0" w:anchor="P874" w:tooltip="Раздел IX. УСЛОВИЯ ПРЕДОСТАВЛЕНИЯ ГРАЖДАНАМ, ПРИНИМАЮЩИМ">
        <w:r>
          <w:rPr>
            <w:sz w:val="20"/>
            <w:color w:val="0000ff"/>
          </w:rPr>
          <w:t xml:space="preserve">разделе IX</w:t>
        </w:r>
      </w:hyperlink>
      <w:r>
        <w:rPr>
          <w:sz w:val="20"/>
        </w:rPr>
        <w:t xml:space="preserve"> Порядка, в размере 25 000 рублей на каждого члена семьи.</w:t>
      </w:r>
    </w:p>
    <w:p>
      <w:pPr>
        <w:pStyle w:val="0"/>
        <w:spacing w:before="200" w:lineRule="auto"/>
        <w:ind w:firstLine="540"/>
        <w:jc w:val="both"/>
      </w:pPr>
      <w:r>
        <w:rPr>
          <w:sz w:val="20"/>
        </w:rPr>
        <w:t xml:space="preserve">Под членами семьи мобилизованного гражданина в настоящем разделе понимаются являющиеся гражданами Российской Федерации, имеющие место жительства в автономном округе супруга (супруг), состоящая (состоящий) в зарегистрированном браке с мобилизованным гражданином, ребенок (дети), не достигший возраста 18 лет или старше этого возраста, если он стал инвалидом до достижения им возраста 18 лет, а также ребенок (дети), обучающийся в образовательной организации по очной форме обучения, но не старше 23 лет, родитель, не лишенный родительских прав, опекун (попечитель), воспитывавший мобилизованного гражданина из числа детей-сирот, детей, оставшихся без попечения родителей, до наступления его совершеннолетия, при условии подтверждения указанного факта структурным подразделением Департамента социального развития автономного округа - управлением социальной защиты населения, опеки и попечительства по месту жительства мобилизованного гражданина (далее в настоящем разделе - члены семьи).</w:t>
      </w:r>
    </w:p>
    <w:p>
      <w:pPr>
        <w:pStyle w:val="0"/>
        <w:jc w:val="both"/>
      </w:pPr>
      <w:r>
        <w:rPr>
          <w:sz w:val="20"/>
        </w:rPr>
        <w:t xml:space="preserve">(в ред. </w:t>
      </w:r>
      <w:hyperlink w:history="0" r:id="rId410" w:tooltip="Постановление Правительства ХМАО - Югры от 12.07.2025 N 243-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12.07.2025 N 243-п)</w:t>
      </w:r>
    </w:p>
    <w:bookmarkStart w:id="903" w:name="P903"/>
    <w:bookmarkEnd w:id="903"/>
    <w:p>
      <w:pPr>
        <w:pStyle w:val="0"/>
        <w:spacing w:before="200" w:lineRule="auto"/>
        <w:ind w:firstLine="540"/>
        <w:jc w:val="both"/>
      </w:pPr>
      <w:r>
        <w:rPr>
          <w:sz w:val="20"/>
        </w:rPr>
        <w:t xml:space="preserve">10.2. Для получения материальной помощи на проезд члены семьи или их законные представители представляют в Агентство социального благополучия населения по месту жительства почтовым отправлением, либо непосредственно в МФЦ не позднее 90 календарных дней с даты убытия от места жительства (пребывания) в автономном округе к месту использования отпуска мобилизованным гражданином заявление по форме, утвержденной Департаментом социального развития автономного округа (далее в настоящем разделе - заявление), в котором указывают сведения о:</w:t>
      </w:r>
    </w:p>
    <w:p>
      <w:pPr>
        <w:pStyle w:val="0"/>
        <w:jc w:val="both"/>
      </w:pPr>
      <w:r>
        <w:rPr>
          <w:sz w:val="20"/>
        </w:rPr>
        <w:t xml:space="preserve">(в ред. </w:t>
      </w:r>
      <w:hyperlink w:history="0" r:id="rId411" w:tooltip="Постановление Правительства ХМАО - Югры от 02.03.2026 N 5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02.03.2026 N 59-п)</w:t>
      </w:r>
    </w:p>
    <w:p>
      <w:pPr>
        <w:pStyle w:val="0"/>
        <w:spacing w:before="200" w:lineRule="auto"/>
        <w:ind w:firstLine="540"/>
        <w:jc w:val="both"/>
      </w:pPr>
      <w:r>
        <w:rPr>
          <w:sz w:val="20"/>
        </w:rPr>
        <w:t xml:space="preserve">документе, удостоверяющем личность и содержащем указание на гражданство Российской Федерации члена семьи в соответствии с законодательством Российской Федерации;</w:t>
      </w:r>
    </w:p>
    <w:p>
      <w:pPr>
        <w:pStyle w:val="0"/>
        <w:spacing w:before="200" w:lineRule="auto"/>
        <w:ind w:firstLine="540"/>
        <w:jc w:val="both"/>
      </w:pPr>
      <w:r>
        <w:rPr>
          <w:sz w:val="20"/>
        </w:rPr>
        <w:t xml:space="preserve">мобилизованном гражданине (фамилия, имя, отчество (при наличии), дата рождения);</w:t>
      </w:r>
    </w:p>
    <w:p>
      <w:pPr>
        <w:pStyle w:val="0"/>
        <w:spacing w:before="200" w:lineRule="auto"/>
        <w:ind w:firstLine="540"/>
        <w:jc w:val="both"/>
      </w:pPr>
      <w:r>
        <w:rPr>
          <w:sz w:val="20"/>
        </w:rPr>
        <w:t xml:space="preserve">степени родства (свойства) с мобилизованным гражданином с указанием реквизитов актовой записи регистрации брака, рождения ребенка;</w:t>
      </w:r>
    </w:p>
    <w:p>
      <w:pPr>
        <w:pStyle w:val="0"/>
        <w:spacing w:before="200" w:lineRule="auto"/>
        <w:ind w:firstLine="540"/>
        <w:jc w:val="both"/>
      </w:pPr>
      <w:r>
        <w:rPr>
          <w:sz w:val="20"/>
        </w:rPr>
        <w:t xml:space="preserve">месте жительства (пребывания) члена семьи на территории автономного округа;</w:t>
      </w:r>
    </w:p>
    <w:p>
      <w:pPr>
        <w:pStyle w:val="0"/>
        <w:spacing w:before="200" w:lineRule="auto"/>
        <w:ind w:firstLine="540"/>
        <w:jc w:val="both"/>
      </w:pPr>
      <w:r>
        <w:rPr>
          <w:sz w:val="20"/>
        </w:rPr>
        <w:t xml:space="preserve">маршруте и датах проезда от места жительства (пребывания) в автономном округе к месту использования отпуска мобилизованным гражданином и обратно;</w:t>
      </w:r>
    </w:p>
    <w:p>
      <w:pPr>
        <w:pStyle w:val="0"/>
        <w:spacing w:before="200" w:lineRule="auto"/>
        <w:ind w:firstLine="540"/>
        <w:jc w:val="both"/>
      </w:pPr>
      <w:r>
        <w:rPr>
          <w:sz w:val="20"/>
        </w:rPr>
        <w:t xml:space="preserve">реквизитах лицевого счета члена семьи, открытого в кредитной организации на территории Российской Федерации.</w:t>
      </w:r>
    </w:p>
    <w:bookmarkStart w:id="911" w:name="P911"/>
    <w:bookmarkEnd w:id="911"/>
    <w:p>
      <w:pPr>
        <w:pStyle w:val="0"/>
        <w:spacing w:before="200" w:lineRule="auto"/>
        <w:ind w:firstLine="540"/>
        <w:jc w:val="both"/>
      </w:pPr>
      <w:r>
        <w:rPr>
          <w:sz w:val="20"/>
        </w:rPr>
        <w:t xml:space="preserve">10.3. К заявлению члены семьи прилагают:</w:t>
      </w:r>
    </w:p>
    <w:p>
      <w:pPr>
        <w:pStyle w:val="0"/>
        <w:spacing w:before="200" w:lineRule="auto"/>
        <w:ind w:firstLine="540"/>
        <w:jc w:val="both"/>
      </w:pPr>
      <w:r>
        <w:rPr>
          <w:sz w:val="20"/>
        </w:rPr>
        <w:t xml:space="preserve">документы, подтверждающие факт проезда, с указанием реквизитов, позволяющих идентифицировать гражданина, маршрут его следования, дату поездки, выданные транспортной организацией, осуществившей перевозку гражданина, посадочные талоны (в случае осуществления проезда воздушным пассажирским транспортом по электронному авиабилету);</w:t>
      </w:r>
    </w:p>
    <w:p>
      <w:pPr>
        <w:pStyle w:val="0"/>
        <w:spacing w:before="200" w:lineRule="auto"/>
        <w:ind w:firstLine="540"/>
        <w:jc w:val="both"/>
      </w:pPr>
      <w:r>
        <w:rPr>
          <w:sz w:val="20"/>
        </w:rPr>
        <w:t xml:space="preserve">копию отпускного билета мобилизованного гражданина о нахождении в отпуске;</w:t>
      </w:r>
    </w:p>
    <w:p>
      <w:pPr>
        <w:pStyle w:val="0"/>
        <w:spacing w:before="200" w:lineRule="auto"/>
        <w:ind w:firstLine="540"/>
        <w:jc w:val="both"/>
      </w:pPr>
      <w:r>
        <w:rPr>
          <w:sz w:val="20"/>
        </w:rPr>
        <w:t xml:space="preserve">свидетельство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подтверждающие родственные отношения (в случае государственной регистрации актов гражданского состояния на территории иностранного государства);</w:t>
      </w:r>
    </w:p>
    <w:p>
      <w:pPr>
        <w:pStyle w:val="0"/>
        <w:spacing w:before="200" w:lineRule="auto"/>
        <w:ind w:firstLine="540"/>
        <w:jc w:val="both"/>
      </w:pPr>
      <w:r>
        <w:rPr>
          <w:sz w:val="20"/>
        </w:rPr>
        <w:t xml:space="preserve">справку образовательной организации, подтверждающую обучение по очной форме ребенка в возрасте от 18 до 23 лет, с указанием даты начала обучения.</w:t>
      </w:r>
    </w:p>
    <w:bookmarkStart w:id="916" w:name="P916"/>
    <w:bookmarkEnd w:id="916"/>
    <w:p>
      <w:pPr>
        <w:pStyle w:val="0"/>
        <w:spacing w:before="200" w:lineRule="auto"/>
        <w:ind w:firstLine="540"/>
        <w:jc w:val="both"/>
      </w:pPr>
      <w:r>
        <w:rPr>
          <w:sz w:val="20"/>
        </w:rPr>
        <w:t xml:space="preserve">10.4. В течение 2 рабочих дней с даты поступления заявления и документов, указанных в </w:t>
      </w:r>
      <w:hyperlink w:history="0" w:anchor="P903" w:tooltip="10.2. Для получения материальной помощи на проезд члены семьи или их законные представители представляют в Агентство социального благополучия населения по месту жительства почтовым отправлением, либо непосредственно в МФЦ не позднее 90 календарных дней с даты убытия от места жительства (пребывания) в автономном округе к месту использования отпуска мобилизованным гражданином заявление по форме, утвержденной Департаментом социального развития автономного округа (далее в настоящем разделе - заявление), в ко...">
        <w:r>
          <w:rPr>
            <w:sz w:val="20"/>
            <w:color w:val="0000ff"/>
          </w:rPr>
          <w:t xml:space="preserve">пунктах 10.2</w:t>
        </w:r>
      </w:hyperlink>
      <w:r>
        <w:rPr>
          <w:sz w:val="20"/>
        </w:rPr>
        <w:t xml:space="preserve">, </w:t>
      </w:r>
      <w:hyperlink w:history="0" w:anchor="P911" w:tooltip="10.3. К заявлению члены семьи прилагают:">
        <w:r>
          <w:rPr>
            <w:sz w:val="20"/>
            <w:color w:val="0000ff"/>
          </w:rPr>
          <w:t xml:space="preserve">10.3</w:t>
        </w:r>
      </w:hyperlink>
      <w:r>
        <w:rPr>
          <w:sz w:val="20"/>
        </w:rPr>
        <w:t xml:space="preserve"> Порядка, Агентство социального благополучия населения их регистрирует и направляет в порядке межведомственного информационного взаимодействия запрос следующих сведений:</w:t>
      </w:r>
    </w:p>
    <w:p>
      <w:pPr>
        <w:pStyle w:val="0"/>
        <w:spacing w:before="200" w:lineRule="auto"/>
        <w:ind w:firstLine="540"/>
        <w:jc w:val="both"/>
      </w:pPr>
      <w:r>
        <w:rPr>
          <w:sz w:val="20"/>
        </w:rPr>
        <w:t xml:space="preserve">о действительности (недействительности) документов, удостоверяющих личность и содержащих указание на гражданство Российской Федерации члена семьи, - в Министерство внутренних дел Российской Федерации;</w:t>
      </w:r>
    </w:p>
    <w:p>
      <w:pPr>
        <w:pStyle w:val="0"/>
        <w:spacing w:before="200" w:lineRule="auto"/>
        <w:ind w:firstLine="540"/>
        <w:jc w:val="both"/>
      </w:pPr>
      <w:r>
        <w:rPr>
          <w:sz w:val="20"/>
        </w:rPr>
        <w:t xml:space="preserve">о регистрации по месту жительства (пребывания) члена семьи на территории автономного округа - в Министерство внутренних дел Российской Федерации;</w:t>
      </w:r>
    </w:p>
    <w:p>
      <w:pPr>
        <w:pStyle w:val="0"/>
        <w:spacing w:before="200" w:lineRule="auto"/>
        <w:ind w:firstLine="540"/>
        <w:jc w:val="both"/>
      </w:pPr>
      <w:r>
        <w:rPr>
          <w:sz w:val="20"/>
        </w:rPr>
        <w:t xml:space="preserve">о заключении брака, о рождении ребенка (детей) мобилизованного гражданина - в федеральную государственную информационную систему "Единый государственный реестр записей актов гражданского состояния".</w:t>
      </w:r>
    </w:p>
    <w:bookmarkStart w:id="920" w:name="P920"/>
    <w:bookmarkEnd w:id="920"/>
    <w:p>
      <w:pPr>
        <w:pStyle w:val="0"/>
        <w:spacing w:before="200" w:lineRule="auto"/>
        <w:ind w:firstLine="540"/>
        <w:jc w:val="both"/>
      </w:pPr>
      <w:r>
        <w:rPr>
          <w:sz w:val="20"/>
        </w:rPr>
        <w:t xml:space="preserve">10.5. Агентство социального благополучия населения в течение 2 рабочих дней с даты поступления сведений, указанных в </w:t>
      </w:r>
      <w:hyperlink w:history="0" w:anchor="P916" w:tooltip="10.4. В течение 2 рабочих дней с даты поступления заявления и документов, указанных в пунктах 10.2, 10.3 Порядка, Агентство социального благополучия населения их регистрирует и направляет в порядке межведомственного информационного взаимодействия запрос следующих сведений:">
        <w:r>
          <w:rPr>
            <w:sz w:val="20"/>
            <w:color w:val="0000ff"/>
          </w:rPr>
          <w:t xml:space="preserve">пункте 10.4</w:t>
        </w:r>
      </w:hyperlink>
      <w:r>
        <w:rPr>
          <w:sz w:val="20"/>
        </w:rPr>
        <w:t xml:space="preserve"> Порядка:</w:t>
      </w:r>
    </w:p>
    <w:bookmarkStart w:id="921" w:name="P921"/>
    <w:bookmarkEnd w:id="921"/>
    <w:p>
      <w:pPr>
        <w:pStyle w:val="0"/>
        <w:spacing w:before="200" w:lineRule="auto"/>
        <w:ind w:firstLine="540"/>
        <w:jc w:val="both"/>
      </w:pPr>
      <w:r>
        <w:rPr>
          <w:sz w:val="20"/>
        </w:rPr>
        <w:t xml:space="preserve">при отсутствии оснований для отказа, установленных </w:t>
      </w:r>
      <w:hyperlink w:history="0" w:anchor="P924" w:tooltip="10.7. Основаниями для отказа в назначении материальной помощи на проезд являются:">
        <w:r>
          <w:rPr>
            <w:sz w:val="20"/>
            <w:color w:val="0000ff"/>
          </w:rPr>
          <w:t xml:space="preserve">пунктом 10.7</w:t>
        </w:r>
      </w:hyperlink>
      <w:r>
        <w:rPr>
          <w:sz w:val="20"/>
        </w:rPr>
        <w:t xml:space="preserve"> Порядка, издает приказ о назначении материальной помощи на проезд;</w:t>
      </w:r>
    </w:p>
    <w:p>
      <w:pPr>
        <w:pStyle w:val="0"/>
        <w:spacing w:before="200" w:lineRule="auto"/>
        <w:ind w:firstLine="540"/>
        <w:jc w:val="both"/>
      </w:pPr>
      <w:r>
        <w:rPr>
          <w:sz w:val="20"/>
        </w:rPr>
        <w:t xml:space="preserve">в случае наличия оснований для отказа, установленных </w:t>
      </w:r>
      <w:hyperlink w:history="0" w:anchor="P924" w:tooltip="10.7. Основаниями для отказа в назначении материальной помощи на проезд являются:">
        <w:r>
          <w:rPr>
            <w:sz w:val="20"/>
            <w:color w:val="0000ff"/>
          </w:rPr>
          <w:t xml:space="preserve">пунктом 10.7</w:t>
        </w:r>
      </w:hyperlink>
      <w:r>
        <w:rPr>
          <w:sz w:val="20"/>
        </w:rPr>
        <w:t xml:space="preserve"> Порядка, издает приказ об отказе в назначении материальной помощи на проезд.</w:t>
      </w:r>
    </w:p>
    <w:p>
      <w:pPr>
        <w:pStyle w:val="0"/>
        <w:spacing w:before="200" w:lineRule="auto"/>
        <w:ind w:firstLine="540"/>
        <w:jc w:val="both"/>
      </w:pPr>
      <w:r>
        <w:rPr>
          <w:sz w:val="20"/>
        </w:rPr>
        <w:t xml:space="preserve">10.6. В течение 2 рабочих дней с даты издания одного из приказов, указанных в </w:t>
      </w:r>
      <w:hyperlink w:history="0" w:anchor="P920" w:tooltip="10.5. Агентство социального благополучия населения в течение 2 рабочих дней с даты поступления сведений, указанных в пункте 10.4 Порядка:">
        <w:r>
          <w:rPr>
            <w:sz w:val="20"/>
            <w:color w:val="0000ff"/>
          </w:rPr>
          <w:t xml:space="preserve">пункте 10.5</w:t>
        </w:r>
      </w:hyperlink>
      <w:r>
        <w:rPr>
          <w:sz w:val="20"/>
        </w:rPr>
        <w:t xml:space="preserve"> Порядка, письменно уведомляет членов семьи о принятом решении.</w:t>
      </w:r>
    </w:p>
    <w:bookmarkStart w:id="924" w:name="P924"/>
    <w:bookmarkEnd w:id="924"/>
    <w:p>
      <w:pPr>
        <w:pStyle w:val="0"/>
        <w:spacing w:before="200" w:lineRule="auto"/>
        <w:ind w:firstLine="540"/>
        <w:jc w:val="both"/>
      </w:pPr>
      <w:r>
        <w:rPr>
          <w:sz w:val="20"/>
        </w:rPr>
        <w:t xml:space="preserve">10.7. Основаниями для отказа в назначении материальной помощи на проезд являются:</w:t>
      </w:r>
    </w:p>
    <w:p>
      <w:pPr>
        <w:pStyle w:val="0"/>
        <w:spacing w:before="200" w:lineRule="auto"/>
        <w:ind w:firstLine="540"/>
        <w:jc w:val="both"/>
      </w:pPr>
      <w:r>
        <w:rPr>
          <w:sz w:val="20"/>
        </w:rPr>
        <w:t xml:space="preserve">несоответствие условиям, указанным в </w:t>
      </w:r>
      <w:hyperlink w:history="0" w:anchor="P900" w:tooltip="10.1. Материальная помощь на проезд предоставляется членам семьи лиц, указанных в подпунктах 1.1.2, 1.1.3 пункта 1.1 Порядка (далее в настоящем разделе - мобилизованные граждане), не получивших в течение 6 месяцев материальную помощь, указанную в разделе IX Порядка, в размере 25 000 рублей на каждого члена семьи.">
        <w:r>
          <w:rPr>
            <w:sz w:val="20"/>
            <w:color w:val="0000ff"/>
          </w:rPr>
          <w:t xml:space="preserve">пункте 10.1</w:t>
        </w:r>
      </w:hyperlink>
      <w:r>
        <w:rPr>
          <w:sz w:val="20"/>
        </w:rPr>
        <w:t xml:space="preserve"> Порядка;</w:t>
      </w:r>
    </w:p>
    <w:p>
      <w:pPr>
        <w:pStyle w:val="0"/>
        <w:spacing w:before="200" w:lineRule="auto"/>
        <w:ind w:firstLine="540"/>
        <w:jc w:val="both"/>
      </w:pPr>
      <w:r>
        <w:rPr>
          <w:sz w:val="20"/>
        </w:rPr>
        <w:t xml:space="preserve">непредставление или представление не в полном объеме документов и сведений, указанных в </w:t>
      </w:r>
      <w:hyperlink w:history="0" w:anchor="P903" w:tooltip="10.2. Для получения материальной помощи на проезд члены семьи или их законные представители представляют в Агентство социального благополучия населения по месту жительства почтовым отправлением, либо непосредственно в МФЦ не позднее 90 календарных дней с даты убытия от места жительства (пребывания) в автономном округе к месту использования отпуска мобилизованным гражданином заявление по форме, утвержденной Департаментом социального развития автономного округа (далее в настоящем разделе - заявление), в ко...">
        <w:r>
          <w:rPr>
            <w:sz w:val="20"/>
            <w:color w:val="0000ff"/>
          </w:rPr>
          <w:t xml:space="preserve">пунктах 10.2</w:t>
        </w:r>
      </w:hyperlink>
      <w:r>
        <w:rPr>
          <w:sz w:val="20"/>
        </w:rPr>
        <w:t xml:space="preserve">, </w:t>
      </w:r>
      <w:hyperlink w:history="0" w:anchor="P911" w:tooltip="10.3. К заявлению члены семьи прилагают:">
        <w:r>
          <w:rPr>
            <w:sz w:val="20"/>
            <w:color w:val="0000ff"/>
          </w:rPr>
          <w:t xml:space="preserve">10.3</w:t>
        </w:r>
      </w:hyperlink>
      <w:r>
        <w:rPr>
          <w:sz w:val="20"/>
        </w:rPr>
        <w:t xml:space="preserve"> Порядка;</w:t>
      </w:r>
    </w:p>
    <w:p>
      <w:pPr>
        <w:pStyle w:val="0"/>
        <w:spacing w:before="200" w:lineRule="auto"/>
        <w:ind w:firstLine="540"/>
        <w:jc w:val="both"/>
      </w:pPr>
      <w:r>
        <w:rPr>
          <w:sz w:val="20"/>
        </w:rPr>
        <w:t xml:space="preserve">неподтверждение в порядке межведомственного информационного взаимодействия, осуществляемого в соответствии с </w:t>
      </w:r>
      <w:hyperlink w:history="0" w:anchor="P916" w:tooltip="10.4. В течение 2 рабочих дней с даты поступления заявления и документов, указанных в пунктах 10.2, 10.3 Порядка, Агентство социального благополучия населения их регистрирует и направляет в порядке межведомственного информационного взаимодействия запрос следующих сведений:">
        <w:r>
          <w:rPr>
            <w:sz w:val="20"/>
            <w:color w:val="0000ff"/>
          </w:rPr>
          <w:t xml:space="preserve">пунктом 10.4</w:t>
        </w:r>
      </w:hyperlink>
      <w:r>
        <w:rPr>
          <w:sz w:val="20"/>
        </w:rPr>
        <w:t xml:space="preserve"> Порядка, сведений, представленных членами семьи или их законными представителями;</w:t>
      </w:r>
    </w:p>
    <w:p>
      <w:pPr>
        <w:pStyle w:val="0"/>
        <w:spacing w:before="200" w:lineRule="auto"/>
        <w:ind w:firstLine="540"/>
        <w:jc w:val="both"/>
      </w:pPr>
      <w:r>
        <w:rPr>
          <w:sz w:val="20"/>
        </w:rPr>
        <w:t xml:space="preserve">подача заявления по истечении 90 календарных дней с даты убытия от места жительства (пребывания) в автономном округе к месту использования отпуска мобилизованным гражданином;</w:t>
      </w:r>
    </w:p>
    <w:p>
      <w:pPr>
        <w:pStyle w:val="0"/>
        <w:spacing w:before="200" w:lineRule="auto"/>
        <w:ind w:firstLine="540"/>
        <w:jc w:val="both"/>
      </w:pPr>
      <w:r>
        <w:rPr>
          <w:sz w:val="20"/>
        </w:rPr>
        <w:t xml:space="preserve">получение мобилизованным гражданином материальной помощи, указанной в </w:t>
      </w:r>
      <w:hyperlink w:history="0" w:anchor="P874" w:tooltip="Раздел IX. УСЛОВИЯ ПРЕДОСТАВЛЕНИЯ ГРАЖДАНАМ, ПРИНИМАЮЩИМ">
        <w:r>
          <w:rPr>
            <w:sz w:val="20"/>
            <w:color w:val="0000ff"/>
          </w:rPr>
          <w:t xml:space="preserve">разделе IX</w:t>
        </w:r>
      </w:hyperlink>
      <w:r>
        <w:rPr>
          <w:sz w:val="20"/>
        </w:rPr>
        <w:t xml:space="preserve"> Порядка, в течение 6 месяцев до даты убытия члена семьи от места жительства (пребывания) в автономном округе к месту использования отпуска мобилизованным гражданином.</w:t>
      </w:r>
    </w:p>
    <w:p>
      <w:pPr>
        <w:pStyle w:val="0"/>
        <w:spacing w:before="200" w:lineRule="auto"/>
        <w:ind w:firstLine="540"/>
        <w:jc w:val="both"/>
      </w:pPr>
      <w:r>
        <w:rPr>
          <w:sz w:val="20"/>
        </w:rPr>
        <w:t xml:space="preserve">10.8. Агентство социального благополучия населения осуществляет выплату материальной помощи на проезд в течение 1 рабочего дня с даты издания приказа, указанного в </w:t>
      </w:r>
      <w:hyperlink w:history="0" w:anchor="P921" w:tooltip="при отсутствии оснований для отказа, установленных пунктом 10.7 Порядка, издает приказ о назначении материальной помощи на проезд;">
        <w:r>
          <w:rPr>
            <w:sz w:val="20"/>
            <w:color w:val="0000ff"/>
          </w:rPr>
          <w:t xml:space="preserve">абзаце втором пункта 10.5</w:t>
        </w:r>
      </w:hyperlink>
      <w:r>
        <w:rPr>
          <w:sz w:val="20"/>
        </w:rPr>
        <w:t xml:space="preserve"> Порядка.</w:t>
      </w:r>
    </w:p>
    <w:p>
      <w:pPr>
        <w:pStyle w:val="0"/>
      </w:pPr>
      <w:r>
        <w:rPr>
          <w:sz w:val="20"/>
        </w:rPr>
      </w:r>
    </w:p>
    <w:bookmarkStart w:id="932" w:name="P932"/>
    <w:bookmarkEnd w:id="932"/>
    <w:p>
      <w:pPr>
        <w:pStyle w:val="2"/>
        <w:outlineLvl w:val="1"/>
        <w:jc w:val="center"/>
      </w:pPr>
      <w:r>
        <w:rPr>
          <w:sz w:val="20"/>
        </w:rPr>
        <w:t xml:space="preserve">Раздел XI. УСЛОВИЯ ПРЕДОСТАВЛЕНИЯ КОМПЕНСАЦИИ РАСХОДОВ</w:t>
      </w:r>
    </w:p>
    <w:p>
      <w:pPr>
        <w:pStyle w:val="2"/>
        <w:jc w:val="center"/>
      </w:pPr>
      <w:r>
        <w:rPr>
          <w:sz w:val="20"/>
        </w:rPr>
        <w:t xml:space="preserve">НА ОПЛАТУ ДОБРОВОЛЬНОЙ ГОСУДАРСТВЕННОЙ ГЕНОМНОЙ РЕГИСТРАЦИИ</w:t>
      </w:r>
    </w:p>
    <w:p>
      <w:pPr>
        <w:pStyle w:val="2"/>
        <w:jc w:val="center"/>
      </w:pPr>
      <w:r>
        <w:rPr>
          <w:sz w:val="20"/>
        </w:rPr>
        <w:t xml:space="preserve">(ДАЛЕЕ В НАСТОЯЩЕМ РАЗДЕЛЕ - КОМПЕНСАЦИЯ РАСХОДОВ)</w:t>
      </w:r>
    </w:p>
    <w:p>
      <w:pPr>
        <w:pStyle w:val="0"/>
        <w:jc w:val="center"/>
      </w:pPr>
      <w:r>
        <w:rPr>
          <w:sz w:val="20"/>
        </w:rPr>
      </w:r>
    </w:p>
    <w:p>
      <w:pPr>
        <w:pStyle w:val="0"/>
        <w:jc w:val="center"/>
      </w:pPr>
      <w:r>
        <w:rPr>
          <w:sz w:val="20"/>
        </w:rPr>
        <w:t xml:space="preserve">(введен </w:t>
      </w:r>
      <w:hyperlink w:history="0" r:id="rId412" w:tooltip="Постановление Правительства ХМАО - Югры от 30.04.2025 N 16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постановлением</w:t>
        </w:r>
      </w:hyperlink>
      <w:r>
        <w:rPr>
          <w:sz w:val="20"/>
        </w:rPr>
        <w:t xml:space="preserve"> Правительства ХМАО - Югры</w:t>
      </w:r>
    </w:p>
    <w:p>
      <w:pPr>
        <w:pStyle w:val="0"/>
        <w:jc w:val="center"/>
      </w:pPr>
      <w:r>
        <w:rPr>
          <w:sz w:val="20"/>
        </w:rPr>
        <w:t xml:space="preserve">от 30.04.2025 N 169-п)</w:t>
      </w:r>
    </w:p>
    <w:p>
      <w:pPr>
        <w:pStyle w:val="0"/>
        <w:ind w:firstLine="540"/>
        <w:jc w:val="both"/>
      </w:pPr>
      <w:r>
        <w:rPr>
          <w:sz w:val="20"/>
        </w:rPr>
      </w:r>
    </w:p>
    <w:bookmarkStart w:id="939" w:name="P939"/>
    <w:bookmarkEnd w:id="939"/>
    <w:p>
      <w:pPr>
        <w:pStyle w:val="0"/>
        <w:ind w:firstLine="540"/>
        <w:jc w:val="both"/>
      </w:pPr>
      <w:r>
        <w:rPr>
          <w:sz w:val="20"/>
        </w:rPr>
        <w:t xml:space="preserve">11.1. Правом на получение компенсации расходов обладают лица, указанные в </w:t>
      </w:r>
      <w:hyperlink w:history="0" w:anchor="P398" w:tooltip="1.1.1. Имеющих гражданство Российской Федерации и место жительства в Ханты-Мансийском автономном округе - Югре (далее также - автономный округ) или в ином субъекте Российской Федерации, поступивших после 23 февраля 2022 года на военную службу по контракту в Вооруженные Силы Российской Федерации (через Военный комиссариат автономного округа, пункт отбора на военную службу по контракту 3 разряда, г. Ханты-Мансийск) (далее - контракт о прохождении военной службы) и направленных для выполнения задач в ходе с...">
        <w:r>
          <w:rPr>
            <w:sz w:val="20"/>
            <w:color w:val="0000ff"/>
          </w:rPr>
          <w:t xml:space="preserve">подпунктах 1.1.1</w:t>
        </w:r>
      </w:hyperlink>
      <w:r>
        <w:rPr>
          <w:sz w:val="20"/>
        </w:rPr>
        <w:t xml:space="preserve"> - </w:t>
      </w:r>
      <w:hyperlink w:history="0" w:anchor="P406" w:tooltip="1.1.6. Имеющих гражданство (подданство) иностранного государства либо вид на жительство или иной документ, подтверждающий право на их постоянное проживание на территории иностранного государства, или являющихся иностранными гражданами, а также лицами без гражданства, поступивших после 31 декабря 2022 года на военную службу по контракту о прохождении военной службы и направленных для выполнения задач в ходе специальной военной операции.">
        <w:r>
          <w:rPr>
            <w:sz w:val="20"/>
            <w:color w:val="0000ff"/>
          </w:rPr>
          <w:t xml:space="preserve">1.1.6 пункта 1.1</w:t>
        </w:r>
      </w:hyperlink>
      <w:r>
        <w:rPr>
          <w:sz w:val="20"/>
        </w:rPr>
        <w:t xml:space="preserve"> Порядка.</w:t>
      </w:r>
    </w:p>
    <w:p>
      <w:pPr>
        <w:pStyle w:val="0"/>
        <w:spacing w:before="200" w:lineRule="auto"/>
        <w:ind w:firstLine="540"/>
        <w:jc w:val="both"/>
      </w:pPr>
      <w:r>
        <w:rPr>
          <w:sz w:val="20"/>
        </w:rPr>
        <w:t xml:space="preserve">Компенсация расходов осуществляется путем перечисления лицам, указанным в </w:t>
      </w:r>
      <w:hyperlink w:history="0" w:anchor="P398" w:tooltip="1.1.1. Имеющих гражданство Российской Федерации и место жительства в Ханты-Мансийском автономном округе - Югре (далее также - автономный округ) или в ином субъекте Российской Федерации, поступивших после 23 февраля 2022 года на военную службу по контракту в Вооруженные Силы Российской Федерации (через Военный комиссариат автономного округа, пункт отбора на военную службу по контракту 3 разряда, г. Ханты-Мансийск) (далее - контракт о прохождении военной службы) и направленных для выполнения задач в ходе с...">
        <w:r>
          <w:rPr>
            <w:sz w:val="20"/>
            <w:color w:val="0000ff"/>
          </w:rPr>
          <w:t xml:space="preserve">подпунктах 1.1.1</w:t>
        </w:r>
      </w:hyperlink>
      <w:r>
        <w:rPr>
          <w:sz w:val="20"/>
        </w:rPr>
        <w:t xml:space="preserve"> - </w:t>
      </w:r>
      <w:hyperlink w:history="0" w:anchor="P406" w:tooltip="1.1.6. Имеющих гражданство (подданство) иностранного государства либо вид на жительство или иной документ, подтверждающий право на их постоянное проживание на территории иностранного государства, или являющихся иностранными гражданами, а также лицами без гражданства, поступивших после 31 декабря 2022 года на военную службу по контракту о прохождении военной службы и направленных для выполнения задач в ходе специальной военной операции.">
        <w:r>
          <w:rPr>
            <w:sz w:val="20"/>
            <w:color w:val="0000ff"/>
          </w:rPr>
          <w:t xml:space="preserve">1.1.6 пункта 1.1</w:t>
        </w:r>
      </w:hyperlink>
      <w:r>
        <w:rPr>
          <w:sz w:val="20"/>
        </w:rPr>
        <w:t xml:space="preserve"> Порядка, денежной выплаты в размере расходов, понесенных ими при оплате добровольной государственной геномной регистрации.</w:t>
      </w:r>
    </w:p>
    <w:bookmarkStart w:id="941" w:name="P941"/>
    <w:bookmarkEnd w:id="941"/>
    <w:p>
      <w:pPr>
        <w:pStyle w:val="0"/>
        <w:spacing w:before="200" w:lineRule="auto"/>
        <w:ind w:firstLine="540"/>
        <w:jc w:val="both"/>
      </w:pPr>
      <w:r>
        <w:rPr>
          <w:sz w:val="20"/>
        </w:rPr>
        <w:t xml:space="preserve">11.2. Предоставление компенсации расходов лицам, указанным в </w:t>
      </w:r>
      <w:hyperlink w:history="0" w:anchor="P398" w:tooltip="1.1.1. Имеющих гражданство Российской Федерации и место жительства в Ханты-Мансийском автономном округе - Югре (далее также - автономный округ) или в ином субъекте Российской Федерации, поступивших после 23 февраля 2022 года на военную службу по контракту в Вооруженные Силы Российской Федерации (через Военный комиссариат автономного округа, пункт отбора на военную службу по контракту 3 разряда, г. Ханты-Мансийск) (далее - контракт о прохождении военной службы) и направленных для выполнения задач в ходе с...">
        <w:r>
          <w:rPr>
            <w:sz w:val="20"/>
            <w:color w:val="0000ff"/>
          </w:rPr>
          <w:t xml:space="preserve">подпунктах 1.1.1</w:t>
        </w:r>
      </w:hyperlink>
      <w:r>
        <w:rPr>
          <w:sz w:val="20"/>
        </w:rPr>
        <w:t xml:space="preserve">, </w:t>
      </w:r>
      <w:hyperlink w:history="0" w:anchor="P406" w:tooltip="1.1.6. Имеющих гражданство (подданство) иностранного государства либо вид на жительство или иной документ, подтверждающий право на их постоянное проживание на территории иностранного государства, или являющихся иностранными гражданами, а также лицами без гражданства, поступивших после 31 декабря 2022 года на военную службу по контракту о прохождении военной службы и направленных для выполнения задач в ходе специальной военной операции.">
        <w:r>
          <w:rPr>
            <w:sz w:val="20"/>
            <w:color w:val="0000ff"/>
          </w:rPr>
          <w:t xml:space="preserve">1.1.6 пункта 1.1</w:t>
        </w:r>
      </w:hyperlink>
      <w:r>
        <w:rPr>
          <w:sz w:val="20"/>
        </w:rPr>
        <w:t xml:space="preserve"> Порядка, осуществляется на основании представленных Военным комиссариатом автономного округа, пунктом отбора на военную службу по контракту 3 разряда, г. Ханты-Мансийск, Департаментом региональной безопасности автономного округа в Департамент социального развития автономного округа списков таких лиц, прошедших добровольную государственную геномную регистрацию, оформленных с соблюдением требований Федерального </w:t>
      </w:r>
      <w:hyperlink w:history="0" r:id="rId413" w:tooltip="Федеральный закон от 27.07.2006 N 152-ФЗ (ред. от 24.06.2025) &quot;О персональных данных&quot; {КонсультантПлюс}">
        <w:r>
          <w:rPr>
            <w:sz w:val="20"/>
            <w:color w:val="0000ff"/>
          </w:rPr>
          <w:t xml:space="preserve">закона</w:t>
        </w:r>
      </w:hyperlink>
      <w:r>
        <w:rPr>
          <w:sz w:val="20"/>
        </w:rPr>
        <w:t xml:space="preserve"> от 27 июля 2006 года N 152-ФЗ "О персональных данных", с указанием номеров счетов, открытых этими лицами в кредитных организациях.</w:t>
      </w:r>
    </w:p>
    <w:p>
      <w:pPr>
        <w:pStyle w:val="0"/>
        <w:spacing w:before="200" w:lineRule="auto"/>
        <w:ind w:firstLine="540"/>
        <w:jc w:val="both"/>
      </w:pPr>
      <w:r>
        <w:rPr>
          <w:sz w:val="20"/>
        </w:rPr>
        <w:t xml:space="preserve">11.3. Департамент социального развития автономного округа в течение 1 рабочего дня со дня получения от указанных в </w:t>
      </w:r>
      <w:hyperlink w:history="0" w:anchor="P941" w:tooltip="11.2. Предоставление компенсации расходов лицам, указанным в подпунктах 1.1.1, 1.1.6 пункта 1.1 Порядка, осуществляется на основании представленных Военным комиссариатом автономного округа, пунктом отбора на военную службу по контракту 3 разряда, г. Ханты-Мансийск, Департаментом региональной безопасности автономного округа в Департамент социального развития автономного округа списков таких лиц, прошедших добровольную государственную геномную регистрацию, оформленных с соблюдением требований Федерального ...">
        <w:r>
          <w:rPr>
            <w:sz w:val="20"/>
            <w:color w:val="0000ff"/>
          </w:rPr>
          <w:t xml:space="preserve">пункте 11.2</w:t>
        </w:r>
      </w:hyperlink>
      <w:r>
        <w:rPr>
          <w:sz w:val="20"/>
        </w:rPr>
        <w:t xml:space="preserve"> Порядка списков направляет их в Агентство социального благополучия населения, которое в течение 1 рабочего дня со дня их получения перечисляет соответствующим лицам денежную выплату.</w:t>
      </w:r>
    </w:p>
    <w:bookmarkStart w:id="943" w:name="P943"/>
    <w:bookmarkEnd w:id="943"/>
    <w:p>
      <w:pPr>
        <w:pStyle w:val="0"/>
        <w:spacing w:before="200" w:lineRule="auto"/>
        <w:ind w:firstLine="540"/>
        <w:jc w:val="both"/>
      </w:pPr>
      <w:r>
        <w:rPr>
          <w:sz w:val="20"/>
        </w:rPr>
        <w:t xml:space="preserve">11.4. Для получения компенсации расходов лица, указанные в </w:t>
      </w:r>
      <w:hyperlink w:history="0" w:anchor="P400" w:tooltip="1.1.2. Имеющих гражданство Российской Федерации и место жительства в автономном округе, призванных Военным комиссариатом автономного округа на военную службу по частичной мобилизации в Вооруженные Силы Российской Федерации.">
        <w:r>
          <w:rPr>
            <w:sz w:val="20"/>
            <w:color w:val="0000ff"/>
          </w:rPr>
          <w:t xml:space="preserve">подпунктах 1.1.2</w:t>
        </w:r>
      </w:hyperlink>
      <w:r>
        <w:rPr>
          <w:sz w:val="20"/>
        </w:rPr>
        <w:t xml:space="preserve"> - </w:t>
      </w:r>
      <w:hyperlink w:history="0" w:anchor="P404" w:tooltip="1.1.5. Имеющих гражданство Российской Федерации и место жительства в автономном округе,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далее также - специальная военная операция) и являющихся сотрудниками федеральных органов исполнительной власти, расположенных в автономном округе, и федеральных государственных органов, в которых федеральным законом предусмотрена военна...">
        <w:r>
          <w:rPr>
            <w:sz w:val="20"/>
            <w:color w:val="0000ff"/>
          </w:rPr>
          <w:t xml:space="preserve">1.1.5 пункта 1.1</w:t>
        </w:r>
      </w:hyperlink>
      <w:r>
        <w:rPr>
          <w:sz w:val="20"/>
        </w:rPr>
        <w:t xml:space="preserve"> Порядка, представляют в Агентство социального благополучия населения по месту жительства почтовым отправлением, либо непосредственно в МФЦ следующие документы (сведения):</w:t>
      </w:r>
    </w:p>
    <w:p>
      <w:pPr>
        <w:pStyle w:val="0"/>
        <w:jc w:val="both"/>
      </w:pPr>
      <w:r>
        <w:rPr>
          <w:sz w:val="20"/>
        </w:rPr>
        <w:t xml:space="preserve">(в ред. </w:t>
      </w:r>
      <w:hyperlink w:history="0" r:id="rId414" w:tooltip="Постановление Правительства ХМАО - Югры от 02.03.2026 N 5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02.03.2026 N 59-п)</w:t>
      </w:r>
    </w:p>
    <w:p>
      <w:pPr>
        <w:pStyle w:val="0"/>
        <w:spacing w:before="200" w:lineRule="auto"/>
        <w:ind w:firstLine="540"/>
        <w:jc w:val="both"/>
      </w:pPr>
      <w:r>
        <w:rPr>
          <w:sz w:val="20"/>
        </w:rPr>
        <w:t xml:space="preserve">заявление по форме, утвержденной Департаментом социального развития автономного округа, в котором указывают сведения о реквизитах лицевого счета лица, прошедшего добровольную государственную геномную регистрацию, открытого в кредитной организации на территории Российской Федерации (далее - заявление);</w:t>
      </w:r>
    </w:p>
    <w:p>
      <w:pPr>
        <w:pStyle w:val="0"/>
        <w:spacing w:before="200" w:lineRule="auto"/>
        <w:ind w:firstLine="540"/>
        <w:jc w:val="both"/>
      </w:pPr>
      <w:r>
        <w:rPr>
          <w:sz w:val="20"/>
        </w:rPr>
        <w:t xml:space="preserve">документ, подтверждающий несение расходов по добровольной государственной геномной регистрации;</w:t>
      </w:r>
    </w:p>
    <w:p>
      <w:pPr>
        <w:pStyle w:val="0"/>
        <w:spacing w:before="200" w:lineRule="auto"/>
        <w:ind w:firstLine="540"/>
        <w:jc w:val="both"/>
      </w:pPr>
      <w:r>
        <w:rPr>
          <w:sz w:val="20"/>
        </w:rPr>
        <w:t xml:space="preserve">документ, подтверждающий отнесение к одной из категорий, указанных в </w:t>
      </w:r>
      <w:hyperlink w:history="0" w:anchor="P400" w:tooltip="1.1.2. Имеющих гражданство Российской Федерации и место жительства в автономном округе, призванных Военным комиссариатом автономного округа на военную службу по частичной мобилизации в Вооруженные Силы Российской Федерации.">
        <w:r>
          <w:rPr>
            <w:sz w:val="20"/>
            <w:color w:val="0000ff"/>
          </w:rPr>
          <w:t xml:space="preserve">подпунктах 1.1.2</w:t>
        </w:r>
      </w:hyperlink>
      <w:r>
        <w:rPr>
          <w:sz w:val="20"/>
        </w:rPr>
        <w:t xml:space="preserve"> - </w:t>
      </w:r>
      <w:hyperlink w:history="0" w:anchor="P404" w:tooltip="1.1.5. Имеющих гражданство Российской Федерации и место жительства в автономном округе,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далее также - специальная военная операция) и являющихся сотрудниками федеральных органов исполнительной власти, расположенных в автономном округе, и федеральных государственных органов, в которых федеральным законом предусмотрена военна...">
        <w:r>
          <w:rPr>
            <w:sz w:val="20"/>
            <w:color w:val="0000ff"/>
          </w:rPr>
          <w:t xml:space="preserve">1.1.5 пункта 1.1</w:t>
        </w:r>
      </w:hyperlink>
      <w:r>
        <w:rPr>
          <w:sz w:val="20"/>
        </w:rPr>
        <w:t xml:space="preserve"> Порядка.</w:t>
      </w:r>
    </w:p>
    <w:p>
      <w:pPr>
        <w:pStyle w:val="0"/>
        <w:spacing w:before="200" w:lineRule="auto"/>
        <w:ind w:firstLine="540"/>
        <w:jc w:val="both"/>
      </w:pPr>
      <w:r>
        <w:rPr>
          <w:sz w:val="20"/>
        </w:rPr>
        <w:t xml:space="preserve">11.5. Перечисление денежной выплаты лицам, указанным в </w:t>
      </w:r>
      <w:hyperlink w:history="0" w:anchor="P400" w:tooltip="1.1.2. Имеющих гражданство Российской Федерации и место жительства в автономном округе, призванных Военным комиссариатом автономного округа на военную службу по частичной мобилизации в Вооруженные Силы Российской Федерации.">
        <w:r>
          <w:rPr>
            <w:sz w:val="20"/>
            <w:color w:val="0000ff"/>
          </w:rPr>
          <w:t xml:space="preserve">подпунктах 1.1.2</w:t>
        </w:r>
      </w:hyperlink>
      <w:r>
        <w:rPr>
          <w:sz w:val="20"/>
        </w:rPr>
        <w:t xml:space="preserve"> - </w:t>
      </w:r>
      <w:hyperlink w:history="0" w:anchor="P404" w:tooltip="1.1.5. Имеющих гражданство Российской Федерации и место жительства в автономном округе,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далее также - специальная военная операция) и являющихся сотрудниками федеральных органов исполнительной власти, расположенных в автономном округе, и федеральных государственных органов, в которых федеральным законом предусмотрена военна...">
        <w:r>
          <w:rPr>
            <w:sz w:val="20"/>
            <w:color w:val="0000ff"/>
          </w:rPr>
          <w:t xml:space="preserve">1.1.5 пункта 1.1</w:t>
        </w:r>
      </w:hyperlink>
      <w:r>
        <w:rPr>
          <w:sz w:val="20"/>
        </w:rPr>
        <w:t xml:space="preserve"> Порядка, Агентство социального благополучия населения осуществляет в течение 1 рабочего дня со дня поступления заявления и документов, указанных в </w:t>
      </w:r>
      <w:hyperlink w:history="0" w:anchor="P943" w:tooltip="11.4. Для получения компенсации расходов лица, указанные в подпунктах 1.1.2 - 1.1.5 пункта 1.1 Порядка, представляют в Агентство социального благополучия населения по месту жительства почтовым отправлением, либо непосредственно в МФЦ следующие документы (сведения):">
        <w:r>
          <w:rPr>
            <w:sz w:val="20"/>
            <w:color w:val="0000ff"/>
          </w:rPr>
          <w:t xml:space="preserve">пункте 11.4</w:t>
        </w:r>
      </w:hyperlink>
      <w:r>
        <w:rPr>
          <w:sz w:val="20"/>
        </w:rPr>
        <w:t xml:space="preserve"> Порядка.</w:t>
      </w:r>
    </w:p>
    <w:p>
      <w:pPr>
        <w:pStyle w:val="0"/>
        <w:spacing w:before="200" w:lineRule="auto"/>
        <w:ind w:firstLine="540"/>
        <w:jc w:val="both"/>
      </w:pPr>
      <w:r>
        <w:rPr>
          <w:sz w:val="20"/>
        </w:rPr>
        <w:t xml:space="preserve">11.6. Основаниями для отказа в предоставлении компенсации расходов являются:</w:t>
      </w:r>
    </w:p>
    <w:p>
      <w:pPr>
        <w:pStyle w:val="0"/>
        <w:spacing w:before="200" w:lineRule="auto"/>
        <w:ind w:firstLine="540"/>
        <w:jc w:val="both"/>
      </w:pPr>
      <w:r>
        <w:rPr>
          <w:sz w:val="20"/>
        </w:rPr>
        <w:t xml:space="preserve">11.6.1. Несоответствие условиям, указанным в </w:t>
      </w:r>
      <w:hyperlink w:history="0" w:anchor="P939" w:tooltip="11.1. Правом на получение компенсации расходов обладают лица, указанные в подпунктах 1.1.1 - 1.1.6 пункта 1.1 Порядка.">
        <w:r>
          <w:rPr>
            <w:sz w:val="20"/>
            <w:color w:val="0000ff"/>
          </w:rPr>
          <w:t xml:space="preserve">абзаце первом пункта 11.1</w:t>
        </w:r>
      </w:hyperlink>
      <w:r>
        <w:rPr>
          <w:sz w:val="20"/>
        </w:rPr>
        <w:t xml:space="preserve"> Порядка.</w:t>
      </w:r>
    </w:p>
    <w:p>
      <w:pPr>
        <w:pStyle w:val="0"/>
        <w:spacing w:before="200" w:lineRule="auto"/>
        <w:ind w:firstLine="540"/>
        <w:jc w:val="both"/>
      </w:pPr>
      <w:r>
        <w:rPr>
          <w:sz w:val="20"/>
        </w:rPr>
        <w:t xml:space="preserve">11.6.2. Непредставление, представление не в полном объеме документов и сведений, указанных в </w:t>
      </w:r>
      <w:hyperlink w:history="0" w:anchor="P943" w:tooltip="11.4. Для получения компенсации расходов лица, указанные в подпунктах 1.1.2 - 1.1.5 пункта 1.1 Порядка, представляют в Агентство социального благополучия населения по месту жительства почтовым отправлением, либо непосредственно в МФЦ следующие документы (сведения):">
        <w:r>
          <w:rPr>
            <w:sz w:val="20"/>
            <w:color w:val="0000ff"/>
          </w:rPr>
          <w:t xml:space="preserve">пункте 11.4</w:t>
        </w:r>
      </w:hyperlink>
      <w:r>
        <w:rPr>
          <w:sz w:val="20"/>
        </w:rPr>
        <w:t xml:space="preserve"> Порядка.</w:t>
      </w:r>
    </w:p>
    <w:p>
      <w:pPr>
        <w:pStyle w:val="0"/>
      </w:pPr>
      <w:r>
        <w:rPr>
          <w:sz w:val="20"/>
        </w:rPr>
      </w:r>
    </w:p>
    <w:p>
      <w:pPr>
        <w:pStyle w:val="0"/>
      </w:pPr>
      <w:r>
        <w:rPr>
          <w:sz w:val="20"/>
        </w:rPr>
      </w:r>
    </w:p>
    <w:p>
      <w:pPr>
        <w:pStyle w:val="0"/>
      </w:pPr>
      <w:r>
        <w:rPr>
          <w:sz w:val="20"/>
        </w:rPr>
      </w:r>
    </w:p>
    <w:p>
      <w:pPr>
        <w:pStyle w:val="0"/>
      </w:pPr>
      <w:r>
        <w:rPr>
          <w:sz w:val="20"/>
        </w:rPr>
      </w:r>
    </w:p>
    <w:p>
      <w:pPr>
        <w:pStyle w:val="0"/>
        <w:jc w:val="both"/>
      </w:pPr>
      <w:r>
        <w:rPr>
          <w:sz w:val="20"/>
        </w:rPr>
      </w:r>
    </w:p>
    <w:p>
      <w:pPr>
        <w:pStyle w:val="0"/>
        <w:outlineLvl w:val="0"/>
        <w:jc w:val="right"/>
      </w:pPr>
      <w:r>
        <w:rPr>
          <w:sz w:val="20"/>
        </w:rPr>
        <w:t xml:space="preserve">Приложение 3</w:t>
      </w:r>
    </w:p>
    <w:p>
      <w:pPr>
        <w:pStyle w:val="0"/>
        <w:jc w:val="right"/>
      </w:pPr>
      <w:r>
        <w:rPr>
          <w:sz w:val="20"/>
        </w:rPr>
        <w:t xml:space="preserve">к постановлению Правительства</w:t>
      </w:r>
    </w:p>
    <w:p>
      <w:pPr>
        <w:pStyle w:val="0"/>
        <w:jc w:val="right"/>
      </w:pPr>
      <w:r>
        <w:rPr>
          <w:sz w:val="20"/>
        </w:rPr>
        <w:t xml:space="preserve">Ханты-Мансийского</w:t>
      </w:r>
    </w:p>
    <w:p>
      <w:pPr>
        <w:pStyle w:val="0"/>
        <w:jc w:val="right"/>
      </w:pPr>
      <w:r>
        <w:rPr>
          <w:sz w:val="20"/>
        </w:rPr>
        <w:t xml:space="preserve">автономного округа - Югры</w:t>
      </w:r>
    </w:p>
    <w:p>
      <w:pPr>
        <w:pStyle w:val="0"/>
        <w:jc w:val="right"/>
      </w:pPr>
      <w:r>
        <w:rPr>
          <w:sz w:val="20"/>
        </w:rPr>
        <w:t xml:space="preserve">от 10 февраля 2023 года N 51-п</w:t>
      </w:r>
    </w:p>
    <w:p>
      <w:pPr>
        <w:pStyle w:val="0"/>
      </w:pPr>
      <w:r>
        <w:rPr>
          <w:sz w:val="20"/>
        </w:rPr>
      </w:r>
    </w:p>
    <w:bookmarkStart w:id="963" w:name="P963"/>
    <w:bookmarkEnd w:id="963"/>
    <w:p>
      <w:pPr>
        <w:pStyle w:val="2"/>
        <w:jc w:val="center"/>
      </w:pPr>
      <w:r>
        <w:rPr>
          <w:sz w:val="20"/>
        </w:rPr>
        <w:t xml:space="preserve">ПОРЯДОК</w:t>
      </w:r>
    </w:p>
    <w:p>
      <w:pPr>
        <w:pStyle w:val="2"/>
        <w:jc w:val="center"/>
      </w:pPr>
      <w:r>
        <w:rPr>
          <w:sz w:val="20"/>
        </w:rPr>
        <w:t xml:space="preserve">ОБЕСПЕЧЕНИЯ ПИТАНИЕМ ОБУЧАЮЩИХСЯ В ГОСУДАРСТВЕННЫХ</w:t>
      </w:r>
    </w:p>
    <w:p>
      <w:pPr>
        <w:pStyle w:val="2"/>
        <w:jc w:val="center"/>
      </w:pPr>
      <w:r>
        <w:rPr>
          <w:sz w:val="20"/>
        </w:rPr>
        <w:t xml:space="preserve">ОБЩЕОБРАЗОВАТЕЛЬНЫХ ОРГАНИЗАЦИЯХ, ГОСУДАРСТВЕННЫХ</w:t>
      </w:r>
    </w:p>
    <w:p>
      <w:pPr>
        <w:pStyle w:val="2"/>
        <w:jc w:val="center"/>
      </w:pPr>
      <w:r>
        <w:rPr>
          <w:sz w:val="20"/>
        </w:rPr>
        <w:t xml:space="preserve">ОБРАЗОВАТЕЛЬНЫХ ОРГАНИЗАЦИЯХ, ОСУЩЕСТВЛЯЮЩИХ ОБРАЗОВАТЕЛЬНУЮ</w:t>
      </w:r>
    </w:p>
    <w:p>
      <w:pPr>
        <w:pStyle w:val="2"/>
        <w:jc w:val="center"/>
      </w:pPr>
      <w:r>
        <w:rPr>
          <w:sz w:val="20"/>
        </w:rPr>
        <w:t xml:space="preserve">ДЕЯТЕЛЬНОСТЬ ПО ОБРАЗОВАТЕЛЬНЫМ ПРОГРАММАМ СРЕДНЕГО</w:t>
      </w:r>
    </w:p>
    <w:p>
      <w:pPr>
        <w:pStyle w:val="2"/>
        <w:jc w:val="center"/>
      </w:pPr>
      <w:r>
        <w:rPr>
          <w:sz w:val="20"/>
        </w:rPr>
        <w:t xml:space="preserve">ПРОФЕССИОНАЛЬНОГО ОБРАЗОВАНИЯ, НАХОДЯЩИХСЯ В ВЕДЕНИИ</w:t>
      </w:r>
    </w:p>
    <w:p>
      <w:pPr>
        <w:pStyle w:val="2"/>
        <w:jc w:val="center"/>
      </w:pPr>
      <w:r>
        <w:rPr>
          <w:sz w:val="20"/>
        </w:rPr>
        <w:t xml:space="preserve">ИСПОЛНИТЕЛЬНЫХ ОРГАНОВ ХАНТЫ-МАНСИЙСКОГО АВТОНОМНОГО ОКРУГА</w:t>
      </w:r>
    </w:p>
    <w:p>
      <w:pPr>
        <w:pStyle w:val="2"/>
        <w:jc w:val="center"/>
      </w:pPr>
      <w:r>
        <w:rPr>
          <w:sz w:val="20"/>
        </w:rPr>
        <w:t xml:space="preserve">- ЮГРЫ, ЧАСТНЫХ ПРОФЕССИОНАЛЬНЫХ ОБРАЗОВАТЕЛЬНЫХ</w:t>
      </w:r>
    </w:p>
    <w:p>
      <w:pPr>
        <w:pStyle w:val="2"/>
        <w:jc w:val="center"/>
      </w:pPr>
      <w:r>
        <w:rPr>
          <w:sz w:val="20"/>
        </w:rPr>
        <w:t xml:space="preserve">ОРГАНИЗАЦИЯХ, РАСПОЛОЖЕННЫХ В ХАНТЫ-МАНСИЙСКОМ АВТОНОМНОМ</w:t>
      </w:r>
    </w:p>
    <w:p>
      <w:pPr>
        <w:pStyle w:val="2"/>
        <w:jc w:val="center"/>
      </w:pPr>
      <w:r>
        <w:rPr>
          <w:sz w:val="20"/>
        </w:rPr>
        <w:t xml:space="preserve">ОКРУГЕ - ЮГРЕ (ДАЛЕЕ - ПОРЯДОК)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ХМАО - Югры от 03.11.2023 </w:t>
            </w:r>
            <w:hyperlink w:history="0" r:id="rId415" w:tooltip="Постановление Правительства ХМАО - Югры от 03.11.2023 N 538-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538-п</w:t>
              </w:r>
            </w:hyperlink>
            <w:r>
              <w:rPr>
                <w:sz w:val="20"/>
                <w:color w:val="392c69"/>
              </w:rPr>
              <w:t xml:space="preserve">,</w:t>
            </w:r>
          </w:p>
          <w:p>
            <w:pPr>
              <w:pStyle w:val="0"/>
              <w:jc w:val="center"/>
            </w:pPr>
            <w:r>
              <w:rPr>
                <w:sz w:val="20"/>
                <w:color w:val="392c69"/>
              </w:rPr>
              <w:t xml:space="preserve">от 19.01.2024 </w:t>
            </w:r>
            <w:hyperlink w:history="0" r:id="rId416" w:tooltip="Постановление Правительства ХМАО - Югры от 19.01.2024 N 1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11-п</w:t>
              </w:r>
            </w:hyperlink>
            <w:r>
              <w:rPr>
                <w:sz w:val="20"/>
                <w:color w:val="392c69"/>
              </w:rPr>
              <w:t xml:space="preserve">, от 12.07.2025 </w:t>
            </w:r>
            <w:hyperlink w:history="0" r:id="rId417" w:tooltip="Постановление Правительства ХМАО - Югры от 12.07.2025 N 243-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243-п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bookmarkStart w:id="977" w:name="P977"/>
    <w:bookmarkEnd w:id="977"/>
    <w:p>
      <w:pPr>
        <w:pStyle w:val="0"/>
        <w:ind w:firstLine="540"/>
        <w:jc w:val="both"/>
      </w:pPr>
      <w:r>
        <w:rPr>
          <w:sz w:val="20"/>
        </w:rPr>
        <w:t xml:space="preserve">1. Порядок определяет правила обеспечения бесплатным двухразовым питанием (далее также - питание обучающихся) в учебное время по месту нахождения образовательной организации обучающихся по образовательным программам среднего профессионального образования, программам профессиональной подготовки по профессиям рабочих, должностям служащих в государственных образовательных организациях, находящихся в ведении исполнительных органов Ханты-Мансийского автономного округа - Югры, частных профессиональных образовательных организациях, расположенных в Ханты-Мансийском автономном округе - Югре, государственных образовательных организациях, осуществляющих образовательную деятельность по основным общеобразовательным программам начального общего, основного общего и среднего общего образования, образовательным программам среднего профессионального образования в области искусств, интегрированным с образовательными программами основного общего и среднего общего образования (далее при совместном упоминании - образовательные организации), относящихся к категориям членов семей участников специальной военной операции, граждан Российской Федерации, призванных на военную службу по частичной мобилизации в Вооруженные Силы Российской Федерации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 направленные на установление признаков состава преступления по </w:t>
      </w:r>
      <w:hyperlink w:history="0" r:id="rId418" w:tooltip="&quot;Уголовный кодекс Российской Федерации&quot; от 13.06.1996 N 63-ФЗ (ред. от 09.04.2026) {КонсультантПлюс}">
        <w:r>
          <w:rPr>
            <w:sz w:val="20"/>
            <w:color w:val="0000ff"/>
          </w:rPr>
          <w:t xml:space="preserve">статье 337</w:t>
        </w:r>
      </w:hyperlink>
      <w:r>
        <w:rPr>
          <w:sz w:val="20"/>
        </w:rPr>
        <w:t xml:space="preserve"> и (или) </w:t>
      </w:r>
      <w:hyperlink w:history="0" r:id="rId419" w:tooltip="&quot;Уголовный кодекс Российской Федерации&quot; от 13.06.1996 N 63-ФЗ (ред. от 09.04.2026) {КонсультантПлюс}">
        <w:r>
          <w:rPr>
            <w:sz w:val="20"/>
            <w:color w:val="0000ff"/>
          </w:rPr>
          <w:t xml:space="preserve">статье 338</w:t>
        </w:r>
      </w:hyperlink>
      <w:r>
        <w:rPr>
          <w:sz w:val="20"/>
        </w:rPr>
        <w:t xml:space="preserve"> Уголовного кодекса Российской Федерации, или в отношении которых имеются вступившие в законную силу решения суда по одной из указанных статей Уголовного </w:t>
      </w:r>
      <w:hyperlink w:history="0" r:id="rId420" w:tooltip="&quot;Уголовный кодекс Российской Федерации&quot; от 13.06.1996 N 63-ФЗ (ред. от 09.04.2026) {КонсультантПлюс}">
        <w:r>
          <w:rPr>
            <w:sz w:val="20"/>
            <w:color w:val="0000ff"/>
          </w:rPr>
          <w:t xml:space="preserve">кодекса</w:t>
        </w:r>
      </w:hyperlink>
      <w:r>
        <w:rPr>
          <w:sz w:val="20"/>
        </w:rPr>
        <w:t xml:space="preserve"> Российской Федерации) (далее - обучающиеся).</w:t>
      </w:r>
    </w:p>
    <w:p>
      <w:pPr>
        <w:pStyle w:val="0"/>
        <w:spacing w:before="200" w:lineRule="auto"/>
        <w:ind w:firstLine="540"/>
        <w:jc w:val="both"/>
      </w:pPr>
      <w:r>
        <w:rPr>
          <w:sz w:val="20"/>
        </w:rPr>
        <w:t xml:space="preserve">2. Организацию питания обучающихся обеспечивают образовательные организации в соответствии с государственными санитарно-эпидемиологическими правилами и нормативами.</w:t>
      </w:r>
    </w:p>
    <w:bookmarkStart w:id="979" w:name="P979"/>
    <w:bookmarkEnd w:id="979"/>
    <w:p>
      <w:pPr>
        <w:pStyle w:val="0"/>
        <w:spacing w:before="200" w:lineRule="auto"/>
        <w:ind w:firstLine="540"/>
        <w:jc w:val="both"/>
      </w:pPr>
      <w:r>
        <w:rPr>
          <w:sz w:val="20"/>
        </w:rPr>
        <w:t xml:space="preserve">3. Обеспечение питанием обучающегося осуществляется на основании заявления одного из родителей (законных представителей) обучающегося по форме, установленной локальным правовым актом образовательной организации (за исключением обучающихся (воспитанников), проживающих в образовательной организации).</w:t>
      </w:r>
    </w:p>
    <w:p>
      <w:pPr>
        <w:pStyle w:val="0"/>
        <w:spacing w:before="200" w:lineRule="auto"/>
        <w:ind w:firstLine="540"/>
        <w:jc w:val="both"/>
      </w:pPr>
      <w:r>
        <w:rPr>
          <w:sz w:val="20"/>
        </w:rPr>
        <w:t xml:space="preserve">В заявлении родитель (законный представитель) указывает период в течение учебного года, на который обучающийся должен быть обеспечен питанием, основание для оказания социальной поддержки в виде предоставления питания (при наличии) и подтверждает свое согласие на порядок обеспечения питанием в данной образовательной организации, установленный локальным правовым актом образовательной организации.</w:t>
      </w:r>
    </w:p>
    <w:p>
      <w:pPr>
        <w:pStyle w:val="0"/>
        <w:spacing w:before="200" w:lineRule="auto"/>
        <w:ind w:firstLine="540"/>
        <w:jc w:val="both"/>
      </w:pPr>
      <w:r>
        <w:rPr>
          <w:sz w:val="20"/>
        </w:rPr>
        <w:t xml:space="preserve">4. Финансовое обеспечение питания обучающихся осуществляется за счет средств Ханты-Мансийского автономного округа - Югры (далее - автономный округ), иных источников, не запрещенных законодательством.</w:t>
      </w:r>
    </w:p>
    <w:p>
      <w:pPr>
        <w:pStyle w:val="0"/>
        <w:spacing w:before="200" w:lineRule="auto"/>
        <w:ind w:firstLine="540"/>
        <w:jc w:val="both"/>
      </w:pPr>
      <w:r>
        <w:rPr>
          <w:sz w:val="20"/>
        </w:rPr>
        <w:t xml:space="preserve">5. Норматив расходов на услугу по предоставлению питания обучающимся, указанным в </w:t>
      </w:r>
      <w:hyperlink w:history="0" w:anchor="P977" w:tooltip="1. Порядок определяет правила обеспечения бесплатным двухразовым питанием (далее также - питание обучающихся) в учебное время по месту нахождения образовательной организации обучающихся по образовательным программам среднего профессионального образования, программам профессиональной подготовки по профессиям рабочих, должностям служащих в государственных образовательных организациях, находящихся в ведении исполнительных органов Ханты-Мансийского автономного округа - Югры, частных профессиональных образова...">
        <w:r>
          <w:rPr>
            <w:sz w:val="20"/>
            <w:color w:val="0000ff"/>
          </w:rPr>
          <w:t xml:space="preserve">пункте 1</w:t>
        </w:r>
      </w:hyperlink>
      <w:r>
        <w:rPr>
          <w:sz w:val="20"/>
        </w:rPr>
        <w:t xml:space="preserve"> Порядка, включает расходы на оплату стоимости продуктов питания, а также расходы на организацию предоставления питания.</w:t>
      </w:r>
    </w:p>
    <w:p>
      <w:pPr>
        <w:pStyle w:val="0"/>
        <w:spacing w:before="200" w:lineRule="auto"/>
        <w:ind w:firstLine="540"/>
        <w:jc w:val="both"/>
      </w:pPr>
      <w:r>
        <w:rPr>
          <w:sz w:val="20"/>
        </w:rPr>
        <w:t xml:space="preserve">6. За счет средств бюджета автономного округа норматив расходов на услугу по предоставлению питания при организации двухразового питания обучающихся из расчета на 1 обучающегося в день определяется в соответствии с </w:t>
      </w:r>
      <w:hyperlink w:history="0" r:id="rId421" w:tooltip="Постановление Правительства ХМАО - Югры от 04.03.2016 N 59-п (ред. от 08.12.2025) &quot;Об обеспечении питанием обучающихся в образовательных организациях в Ханты-Мансийском автономном округе - Югре&quot; (вместе с &quot;Порядком обеспечения питанием обучающихся в государственных общеобразовательных организациях, государственных образовательных организациях, осуществляющих образовательную деятельность по образовательным программам среднего профессионального образования, находящихся в ведении исполнительных органов Ханты-М {КонсультантПлюс}">
        <w:r>
          <w:rPr>
            <w:sz w:val="20"/>
            <w:color w:val="0000ff"/>
          </w:rPr>
          <w:t xml:space="preserve">пунктом 8</w:t>
        </w:r>
      </w:hyperlink>
      <w:r>
        <w:rPr>
          <w:sz w:val="20"/>
        </w:rPr>
        <w:t xml:space="preserve"> Порядка обеспечения питанием обучающихся в государственных общеобразовательных организациях, государственных образовательных организациях, осуществляющих образовательную деятельность по образовательным программам среднего профессионального образования, находящихся в ведении исполнительных органов автономного округа, частных профессиональных образовательных организациях, расположенных в автономном округе, утвержденного постановлением Правительства автономного округа от 4 марта 2016 года N 59-п (далее - Порядок обеспечения питанием).</w:t>
      </w:r>
    </w:p>
    <w:p>
      <w:pPr>
        <w:pStyle w:val="0"/>
        <w:jc w:val="both"/>
      </w:pPr>
      <w:r>
        <w:rPr>
          <w:sz w:val="20"/>
        </w:rPr>
        <w:t xml:space="preserve">(п. 6 в ред. </w:t>
      </w:r>
      <w:hyperlink w:history="0" r:id="rId422" w:tooltip="Постановление Правительства ХМАО - Югры от 12.07.2025 N 243-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12.07.2025 N 243-п)</w:t>
      </w:r>
    </w:p>
    <w:p>
      <w:pPr>
        <w:pStyle w:val="0"/>
        <w:spacing w:before="200" w:lineRule="auto"/>
        <w:ind w:firstLine="540"/>
        <w:jc w:val="both"/>
      </w:pPr>
      <w:r>
        <w:rPr>
          <w:sz w:val="20"/>
        </w:rPr>
        <w:t xml:space="preserve">7. Основаниями для учета обучающихся в образовательной организации с целью предоставления бесплатного двухразового питания являются:</w:t>
      </w:r>
    </w:p>
    <w:p>
      <w:pPr>
        <w:pStyle w:val="0"/>
        <w:spacing w:before="200" w:lineRule="auto"/>
        <w:ind w:firstLine="540"/>
        <w:jc w:val="both"/>
      </w:pPr>
      <w:r>
        <w:rPr>
          <w:sz w:val="20"/>
        </w:rPr>
        <w:t xml:space="preserve">7.1. Сведения (справка) о призыве на военную службу по частичной мобилизации в Вооруженные Силы Российской Федерации - для членов семей участников специальной военной операции, граждан Российской Федерации, призванных на военную службу по частичной мобилизации в Вооруженные Силы Российской Федерации.</w:t>
      </w:r>
    </w:p>
    <w:p>
      <w:pPr>
        <w:pStyle w:val="0"/>
        <w:jc w:val="both"/>
      </w:pPr>
      <w:r>
        <w:rPr>
          <w:sz w:val="20"/>
        </w:rPr>
        <w:t xml:space="preserve">(пп. 7.1 в ред. </w:t>
      </w:r>
      <w:hyperlink w:history="0" r:id="rId423" w:tooltip="Постановление Правительства ХМАО - Югры от 19.01.2024 N 1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19.01.2024 N 11-п)</w:t>
      </w:r>
    </w:p>
    <w:p>
      <w:pPr>
        <w:pStyle w:val="0"/>
        <w:spacing w:before="200" w:lineRule="auto"/>
        <w:ind w:firstLine="540"/>
        <w:jc w:val="both"/>
      </w:pPr>
      <w:r>
        <w:rPr>
          <w:sz w:val="20"/>
        </w:rPr>
        <w:t xml:space="preserve">7.2. Справка, выданная федеральным органом исполнительной власти, федеральным государственным органом, в котором федеральным законом предусмотрена военная служба, органом внутренних дел Российской Федерации, федеральным органом исполнительной власти, осуществляющим правоприменительные функции, функции по контролю и надзору в сфере исполнения уголовных наказаний в отношении осужденных, об участии граждан в специальной военной операции - для членов семей участников специальной военной операции.</w:t>
      </w:r>
    </w:p>
    <w:p>
      <w:pPr>
        <w:pStyle w:val="0"/>
        <w:spacing w:before="200" w:lineRule="auto"/>
        <w:ind w:firstLine="540"/>
        <w:jc w:val="both"/>
      </w:pPr>
      <w:r>
        <w:rPr>
          <w:sz w:val="20"/>
        </w:rPr>
        <w:t xml:space="preserve">7.3. Утратил силу с 19 января 2024 года. - </w:t>
      </w:r>
      <w:hyperlink w:history="0" r:id="rId424" w:tooltip="Постановление Правительства ХМАО - Югры от 19.01.2024 N 1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Постановление</w:t>
        </w:r>
      </w:hyperlink>
      <w:r>
        <w:rPr>
          <w:sz w:val="20"/>
        </w:rPr>
        <w:t xml:space="preserve"> Правительства ХМАО - Югры от 19.01.2024 N 11-п.</w:t>
      </w:r>
    </w:p>
    <w:p>
      <w:pPr>
        <w:pStyle w:val="0"/>
        <w:spacing w:before="200" w:lineRule="auto"/>
        <w:ind w:firstLine="540"/>
        <w:jc w:val="both"/>
      </w:pPr>
      <w:r>
        <w:rPr>
          <w:sz w:val="20"/>
        </w:rPr>
        <w:t xml:space="preserve">8. Критерием нуждаемости для предоставления бесплатного двухразового питания обучающимся является наличие сведений о прохождении военной службы.</w:t>
      </w:r>
    </w:p>
    <w:p>
      <w:pPr>
        <w:pStyle w:val="0"/>
        <w:spacing w:before="200" w:lineRule="auto"/>
        <w:ind w:firstLine="540"/>
        <w:jc w:val="both"/>
      </w:pPr>
      <w:r>
        <w:rPr>
          <w:sz w:val="20"/>
        </w:rPr>
        <w:t xml:space="preserve">9. Предоставление двухразового питания заменяется денежной выплатой (далее - выплата) на период:</w:t>
      </w:r>
    </w:p>
    <w:p>
      <w:pPr>
        <w:pStyle w:val="0"/>
        <w:spacing w:before="200" w:lineRule="auto"/>
        <w:ind w:firstLine="540"/>
        <w:jc w:val="both"/>
      </w:pPr>
      <w:r>
        <w:rPr>
          <w:sz w:val="20"/>
        </w:rPr>
        <w:t xml:space="preserve">перевода обучающихся исключительно на обучение с применением дистанционных образовательных технологий в период действия в автономном округе режима повышенной готовности, ограничительных мероприятий (карантина);</w:t>
      </w:r>
    </w:p>
    <w:p>
      <w:pPr>
        <w:pStyle w:val="0"/>
        <w:spacing w:before="200" w:lineRule="auto"/>
        <w:ind w:firstLine="540"/>
        <w:jc w:val="both"/>
      </w:pPr>
      <w:r>
        <w:rPr>
          <w:sz w:val="20"/>
        </w:rPr>
        <w:t xml:space="preserve">приостановления обеспечения питанием обучающегося в соответствии с </w:t>
      </w:r>
      <w:hyperlink w:history="0" w:anchor="P1005" w:tooltip="13. В случае поступления в образовательную организацию сведений о проведении в отношении родителя (законного представителя), являющегося участником специальной военной операции, гражданином, призванным на военную службу по частичной мобилизации в Вооруженные Силы Российской Федерации, в установленном законодательством Российской Федерации порядке компетентными органами Российской Федерации процессуальных действий, направленных на установление признаков состава преступления по статье 337 и (или) статье 33...">
        <w:r>
          <w:rPr>
            <w:sz w:val="20"/>
            <w:color w:val="0000ff"/>
          </w:rPr>
          <w:t xml:space="preserve">пунктом 13</w:t>
        </w:r>
      </w:hyperlink>
      <w:r>
        <w:rPr>
          <w:sz w:val="20"/>
        </w:rPr>
        <w:t xml:space="preserve"> Порядка до дня поступления в образовательную организацию сведений о прекращении проведения процессуальных действий или решения суда, указанных в </w:t>
      </w:r>
      <w:hyperlink w:history="0" w:anchor="P1005" w:tooltip="13. В случае поступления в образовательную организацию сведений о проведении в отношении родителя (законного представителя), являющегося участником специальной военной операции, гражданином, призванным на военную службу по частичной мобилизации в Вооруженные Силы Российской Федерации, в установленном законодательством Российской Федерации порядке компетентными органами Российской Федерации процессуальных действий, направленных на установление признаков состава преступления по статье 337 и (или) статье 33...">
        <w:r>
          <w:rPr>
            <w:sz w:val="20"/>
            <w:color w:val="0000ff"/>
          </w:rPr>
          <w:t xml:space="preserve">пункте 13</w:t>
        </w:r>
      </w:hyperlink>
      <w:r>
        <w:rPr>
          <w:sz w:val="20"/>
        </w:rPr>
        <w:t xml:space="preserve"> Порядка.</w:t>
      </w:r>
    </w:p>
    <w:p>
      <w:pPr>
        <w:pStyle w:val="0"/>
        <w:spacing w:before="200" w:lineRule="auto"/>
        <w:ind w:firstLine="540"/>
        <w:jc w:val="both"/>
      </w:pPr>
      <w:r>
        <w:rPr>
          <w:sz w:val="20"/>
        </w:rPr>
        <w:t xml:space="preserve">10. Размер выплаты определяется по следующей формуле:</w:t>
      </w:r>
    </w:p>
    <w:p>
      <w:pPr>
        <w:pStyle w:val="0"/>
        <w:jc w:val="center"/>
      </w:pPr>
      <w:r>
        <w:rPr>
          <w:sz w:val="20"/>
        </w:rPr>
      </w:r>
    </w:p>
    <w:p>
      <w:pPr>
        <w:pStyle w:val="0"/>
        <w:jc w:val="center"/>
      </w:pPr>
      <w:r>
        <w:rPr>
          <w:sz w:val="20"/>
        </w:rPr>
        <w:t xml:space="preserve">Р = S x К, где:</w:t>
      </w:r>
    </w:p>
    <w:p>
      <w:pPr>
        <w:pStyle w:val="0"/>
        <w:jc w:val="center"/>
      </w:pPr>
      <w:r>
        <w:rPr>
          <w:sz w:val="20"/>
        </w:rPr>
      </w:r>
    </w:p>
    <w:p>
      <w:pPr>
        <w:pStyle w:val="0"/>
        <w:ind w:firstLine="540"/>
        <w:jc w:val="both"/>
      </w:pPr>
      <w:r>
        <w:rPr>
          <w:sz w:val="20"/>
        </w:rPr>
        <w:t xml:space="preserve">Р - размер денежной выплаты обучающимся из числа льготных категорий;</w:t>
      </w:r>
    </w:p>
    <w:p>
      <w:pPr>
        <w:pStyle w:val="0"/>
        <w:spacing w:before="200" w:lineRule="auto"/>
        <w:ind w:firstLine="540"/>
        <w:jc w:val="both"/>
      </w:pPr>
      <w:r>
        <w:rPr>
          <w:sz w:val="20"/>
        </w:rPr>
        <w:t xml:space="preserve">S - размер расходов на оплату стоимости продуктов питания при организации двухразового питания, который определяется в соответствии с </w:t>
      </w:r>
      <w:hyperlink w:history="0" r:id="rId425" w:tooltip="Постановление Правительства ХМАО - Югры от 04.03.2016 N 59-п (ред. от 08.12.2025) &quot;Об обеспечении питанием обучающихся в образовательных организациях в Ханты-Мансийском автономном округе - Югре&quot; (вместе с &quot;Порядком обеспечения питанием обучающихся в государственных общеобразовательных организациях, государственных образовательных организациях, осуществляющих образовательную деятельность по образовательным программам среднего профессионального образования, находящихся в ведении исполнительных органов Ханты-М {КонсультантПлюс}">
        <w:r>
          <w:rPr>
            <w:sz w:val="20"/>
            <w:color w:val="0000ff"/>
          </w:rPr>
          <w:t xml:space="preserve">пунктом 15</w:t>
        </w:r>
      </w:hyperlink>
      <w:r>
        <w:rPr>
          <w:sz w:val="20"/>
        </w:rPr>
        <w:t xml:space="preserve"> Порядка обеспечения питанием;</w:t>
      </w:r>
    </w:p>
    <w:p>
      <w:pPr>
        <w:pStyle w:val="0"/>
        <w:jc w:val="both"/>
      </w:pPr>
      <w:r>
        <w:rPr>
          <w:sz w:val="20"/>
        </w:rPr>
        <w:t xml:space="preserve">(в ред. </w:t>
      </w:r>
      <w:hyperlink w:history="0" r:id="rId426" w:tooltip="Постановление Правительства ХМАО - Югры от 12.07.2025 N 243-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12.07.2025 N 243-п)</w:t>
      </w:r>
    </w:p>
    <w:p>
      <w:pPr>
        <w:pStyle w:val="0"/>
        <w:spacing w:before="200" w:lineRule="auto"/>
        <w:ind w:firstLine="540"/>
        <w:jc w:val="both"/>
      </w:pPr>
      <w:r>
        <w:rPr>
          <w:sz w:val="20"/>
        </w:rPr>
        <w:t xml:space="preserve">К - количество дней обучения с применением дистанционных образовательных технологий в период действия в автономном округе режима повышенной готовности, ограничительных мероприятий (карантина) или количество дней в период приостановления обеспечения питанием обучающегося в соответствии с </w:t>
      </w:r>
      <w:hyperlink w:history="0" w:anchor="P1005" w:tooltip="13. В случае поступления в образовательную организацию сведений о проведении в отношении родителя (законного представителя), являющегося участником специальной военной операции, гражданином, призванным на военную службу по частичной мобилизации в Вооруженные Силы Российской Федерации, в установленном законодательством Российской Федерации порядке компетентными органами Российской Федерации процессуальных действий, направленных на установление признаков состава преступления по статье 337 и (или) статье 33...">
        <w:r>
          <w:rPr>
            <w:sz w:val="20"/>
            <w:color w:val="0000ff"/>
          </w:rPr>
          <w:t xml:space="preserve">пунктом 13</w:t>
        </w:r>
      </w:hyperlink>
      <w:r>
        <w:rPr>
          <w:sz w:val="20"/>
        </w:rPr>
        <w:t xml:space="preserve"> Порядка, за исключением дней каникулярного периода, выходных и праздничных.</w:t>
      </w:r>
    </w:p>
    <w:p>
      <w:pPr>
        <w:pStyle w:val="0"/>
        <w:jc w:val="both"/>
      </w:pPr>
      <w:r>
        <w:rPr>
          <w:sz w:val="20"/>
        </w:rPr>
        <w:t xml:space="preserve">(п. 10 в ред. </w:t>
      </w:r>
      <w:hyperlink w:history="0" r:id="rId427" w:tooltip="Постановление Правительства ХМАО - Югры от 19.01.2024 N 1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19.01.2024 N 11-п)</w:t>
      </w:r>
    </w:p>
    <w:p>
      <w:pPr>
        <w:pStyle w:val="0"/>
        <w:spacing w:before="200" w:lineRule="auto"/>
        <w:ind w:firstLine="540"/>
        <w:jc w:val="both"/>
      </w:pPr>
      <w:r>
        <w:rPr>
          <w:sz w:val="20"/>
        </w:rPr>
        <w:t xml:space="preserve">11. Выплата перечисляется образовательной организацией в отношении обучающихся по основным общеобразовательным программам начального общего, основного общего и среднего общего образования на лицевой счет одного из родителей (законных представителей), в отношении обучающихся по программам среднего профессионального образования - на лицевой счет обучающегося, за исключением случаев круглосуточного нахождения обучающихся в учреждениях социальной защиты населения или проживания в общежитиях, интернатах при образовательных организациях.</w:t>
      </w:r>
    </w:p>
    <w:p>
      <w:pPr>
        <w:pStyle w:val="0"/>
        <w:spacing w:before="200" w:lineRule="auto"/>
        <w:ind w:firstLine="540"/>
        <w:jc w:val="both"/>
      </w:pPr>
      <w:r>
        <w:rPr>
          <w:sz w:val="20"/>
        </w:rPr>
        <w:t xml:space="preserve">12. Предоставление бесплатного двухразового питания в учебное время по месту нахождения образовательной организации обучающимся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относящимся к категориям членов семей участников специальной военной операции, граждан Российской Федерации, призванных на военную службу по частичной мобилизации в Вооруженные Силы Российской Федерации, устанавливается в соответствии с </w:t>
      </w:r>
      <w:hyperlink w:history="0" r:id="rId428" w:tooltip="Постановление Правительства ХМАО - Югры от 04.03.2016 N 59-п (ред. от 08.12.2025) &quot;Об обеспечении питанием обучающихся в образовательных организациях в Ханты-Мансийском автономном округе - Югре&quot; (вместе с &quot;Порядком обеспечения питанием обучающихся в государственных общеобразовательных организациях, государственных образовательных организациях, осуществляющих образовательную деятельность по образовательным программам среднего профессионального образования, находящихся в ведении исполнительных органов Ханты-М {КонсультантПлюс}">
        <w:r>
          <w:rPr>
            <w:sz w:val="20"/>
            <w:color w:val="0000ff"/>
          </w:rPr>
          <w:t xml:space="preserve">приложением 2</w:t>
        </w:r>
      </w:hyperlink>
      <w:r>
        <w:rPr>
          <w:sz w:val="20"/>
        </w:rPr>
        <w:t xml:space="preserve"> к постановлению Правительства автономного округа от 4 марта 2016 года N 59-п "Об обеспечении питанием обучающихся в образовательных организациях в Ханты-Мансийском автономном округе - Югре".</w:t>
      </w:r>
    </w:p>
    <w:bookmarkStart w:id="1005" w:name="P1005"/>
    <w:bookmarkEnd w:id="1005"/>
    <w:p>
      <w:pPr>
        <w:pStyle w:val="0"/>
        <w:spacing w:before="200" w:lineRule="auto"/>
        <w:ind w:firstLine="540"/>
        <w:jc w:val="both"/>
      </w:pPr>
      <w:r>
        <w:rPr>
          <w:sz w:val="20"/>
        </w:rPr>
        <w:t xml:space="preserve">13. В случае поступления в образовательную организацию сведений о проведении в отношении родителя (законного представителя), являющегося участником специальной военной операции, гражданином, призванным на военную службу по частичной мобилизации в Вооруженные Силы Российской Федерации, в установленном законодательством Российской Федерации порядке компетентными органами Российской Федерации процессуальных действий, направленных на установление признаков состава преступления по </w:t>
      </w:r>
      <w:hyperlink w:history="0" r:id="rId429" w:tooltip="&quot;Уголовный кодекс Российской Федерации&quot; от 13.06.1996 N 63-ФЗ (ред. от 09.04.2026) {КонсультантПлюс}">
        <w:r>
          <w:rPr>
            <w:sz w:val="20"/>
            <w:color w:val="0000ff"/>
          </w:rPr>
          <w:t xml:space="preserve">статье 337</w:t>
        </w:r>
      </w:hyperlink>
      <w:r>
        <w:rPr>
          <w:sz w:val="20"/>
        </w:rPr>
        <w:t xml:space="preserve"> и (или) </w:t>
      </w:r>
      <w:hyperlink w:history="0" r:id="rId430" w:tooltip="&quot;Уголовный кодекс Российской Федерации&quot; от 13.06.1996 N 63-ФЗ (ред. от 09.04.2026) {КонсультантПлюс}">
        <w:r>
          <w:rPr>
            <w:sz w:val="20"/>
            <w:color w:val="0000ff"/>
          </w:rPr>
          <w:t xml:space="preserve">статье 338</w:t>
        </w:r>
      </w:hyperlink>
      <w:r>
        <w:rPr>
          <w:sz w:val="20"/>
        </w:rPr>
        <w:t xml:space="preserve"> Уголовного кодекса Российской Федерации, обеспечение питанием обучающегося приостанавливается с месяца, следующего за месяцем поступления таких сведений, о чем образовательная организация уведомляет родителя (законного представителя) заказным письмом с уведомлением о вручении по адресу, указанному в заявлении, указанном в </w:t>
      </w:r>
      <w:hyperlink w:history="0" w:anchor="P979" w:tooltip="3. Обеспечение питанием обучающегося осуществляется на основании заявления одного из родителей (законных представителей) обучающегося по форме, установленной локальным правовым актом образовательной организации (за исключением обучающихся (воспитанников), проживающих в образовательной организации).">
        <w:r>
          <w:rPr>
            <w:sz w:val="20"/>
            <w:color w:val="0000ff"/>
          </w:rPr>
          <w:t xml:space="preserve">пункте 3</w:t>
        </w:r>
      </w:hyperlink>
      <w:r>
        <w:rPr>
          <w:sz w:val="20"/>
        </w:rPr>
        <w:t xml:space="preserve"> Порядка.</w:t>
      </w:r>
    </w:p>
    <w:p>
      <w:pPr>
        <w:pStyle w:val="0"/>
        <w:spacing w:before="200" w:lineRule="auto"/>
        <w:ind w:firstLine="540"/>
        <w:jc w:val="both"/>
      </w:pPr>
      <w:r>
        <w:rPr>
          <w:sz w:val="20"/>
        </w:rPr>
        <w:t xml:space="preserve">Обеспечение питанием обучающегося возобновляется с месяца, в котором в образовательную организацию поступили сведения о:</w:t>
      </w:r>
    </w:p>
    <w:p>
      <w:pPr>
        <w:pStyle w:val="0"/>
        <w:spacing w:before="200" w:lineRule="auto"/>
        <w:ind w:firstLine="540"/>
        <w:jc w:val="both"/>
      </w:pPr>
      <w:r>
        <w:rPr>
          <w:sz w:val="20"/>
        </w:rPr>
        <w:t xml:space="preserve">прекращении проведения процессуальных действий, указанных в </w:t>
      </w:r>
      <w:hyperlink w:history="0" w:anchor="P1005" w:tooltip="13. В случае поступления в образовательную организацию сведений о проведении в отношении родителя (законного представителя), являющегося участником специальной военной операции, гражданином, призванным на военную службу по частичной мобилизации в Вооруженные Силы Российской Федерации, в установленном законодательством Российской Федерации порядке компетентными органами Российской Федерации процессуальных действий, направленных на установление признаков состава преступления по статье 337 и (или) статье 33...">
        <w:r>
          <w:rPr>
            <w:sz w:val="20"/>
            <w:color w:val="0000ff"/>
          </w:rPr>
          <w:t xml:space="preserve">абзаце первом</w:t>
        </w:r>
      </w:hyperlink>
      <w:r>
        <w:rPr>
          <w:sz w:val="20"/>
        </w:rPr>
        <w:t xml:space="preserve"> настоящего пункта;</w:t>
      </w:r>
    </w:p>
    <w:p>
      <w:pPr>
        <w:pStyle w:val="0"/>
        <w:spacing w:before="200" w:lineRule="auto"/>
        <w:ind w:firstLine="540"/>
        <w:jc w:val="both"/>
      </w:pPr>
      <w:r>
        <w:rPr>
          <w:sz w:val="20"/>
        </w:rPr>
        <w:t xml:space="preserve">вступлении в законную силу решения суда о прекращении уголовного дела или уголовного преследования по </w:t>
      </w:r>
      <w:hyperlink w:history="0" r:id="rId431" w:tooltip="&quot;Уголовный кодекс Российской Федерации&quot; от 13.06.1996 N 63-ФЗ (ред. от 09.04.2026) {КонсультантПлюс}">
        <w:r>
          <w:rPr>
            <w:sz w:val="20"/>
            <w:color w:val="0000ff"/>
          </w:rPr>
          <w:t xml:space="preserve">статье 337</w:t>
        </w:r>
      </w:hyperlink>
      <w:r>
        <w:rPr>
          <w:sz w:val="20"/>
        </w:rPr>
        <w:t xml:space="preserve"> и (или) </w:t>
      </w:r>
      <w:hyperlink w:history="0" r:id="rId432" w:tooltip="&quot;Уголовный кодекс Российской Федерации&quot; от 13.06.1996 N 63-ФЗ (ред. от 09.04.2026) {КонсультантПлюс}">
        <w:r>
          <w:rPr>
            <w:sz w:val="20"/>
            <w:color w:val="0000ff"/>
          </w:rPr>
          <w:t xml:space="preserve">статье 338</w:t>
        </w:r>
      </w:hyperlink>
      <w:r>
        <w:rPr>
          <w:sz w:val="20"/>
        </w:rPr>
        <w:t xml:space="preserve"> Уголовного кодекса Российской Федерации в отношении родителя (законного представителя), являющегося участником специальной военной операции, гражданином, призванным на военную службу по частичной мобилизации в Вооруженные Силы Российской Федерации.</w:t>
      </w:r>
    </w:p>
    <w:p>
      <w:pPr>
        <w:pStyle w:val="0"/>
        <w:spacing w:before="200" w:lineRule="auto"/>
        <w:ind w:firstLine="540"/>
        <w:jc w:val="both"/>
      </w:pPr>
      <w:r>
        <w:rPr>
          <w:sz w:val="20"/>
        </w:rPr>
        <w:t xml:space="preserve">В случае возобновления обеспечения питанием обучающегося образовательная организация осуществляет выплату денежных средств родителю (законному представителю) в размере средств, которую образовательная организация потратила бы в период приостановления обеспечения питанием обучающегося, о чем образовательная организация уведомляет родителя (законного представителя) заказным письмом с уведомлением о вручении по адресу содержащемуся в заявлении, указанному в </w:t>
      </w:r>
      <w:hyperlink w:history="0" w:anchor="P979" w:tooltip="3. Обеспечение питанием обучающегося осуществляется на основании заявления одного из родителей (законных представителей) обучающегося по форме, установленной локальным правовым актом образовательной организации (за исключением обучающихся (воспитанников), проживающих в образовательной организации).">
        <w:r>
          <w:rPr>
            <w:sz w:val="20"/>
            <w:color w:val="0000ff"/>
          </w:rPr>
          <w:t xml:space="preserve">пункте 3</w:t>
        </w:r>
      </w:hyperlink>
      <w:r>
        <w:rPr>
          <w:sz w:val="20"/>
        </w:rPr>
        <w:t xml:space="preserve"> Порядка.</w:t>
      </w:r>
    </w:p>
    <w:p>
      <w:pPr>
        <w:pStyle w:val="0"/>
        <w:spacing w:before="200" w:lineRule="auto"/>
        <w:ind w:firstLine="540"/>
        <w:jc w:val="both"/>
      </w:pPr>
      <w:r>
        <w:rPr>
          <w:sz w:val="20"/>
        </w:rPr>
        <w:t xml:space="preserve">14. В случае поступления в образовательную организацию сведений о вступившем в законную силу решении суда по </w:t>
      </w:r>
      <w:hyperlink w:history="0" r:id="rId433" w:tooltip="&quot;Уголовный кодекс Российской Федерации&quot; от 13.06.1996 N 63-ФЗ (ред. от 09.04.2026) {КонсультантПлюс}">
        <w:r>
          <w:rPr>
            <w:sz w:val="20"/>
            <w:color w:val="0000ff"/>
          </w:rPr>
          <w:t xml:space="preserve">статье 337</w:t>
        </w:r>
      </w:hyperlink>
      <w:r>
        <w:rPr>
          <w:sz w:val="20"/>
        </w:rPr>
        <w:t xml:space="preserve"> и (или) </w:t>
      </w:r>
      <w:hyperlink w:history="0" r:id="rId434" w:tooltip="&quot;Уголовный кодекс Российской Федерации&quot; от 13.06.1996 N 63-ФЗ (ред. от 09.04.2026) {КонсультантПлюс}">
        <w:r>
          <w:rPr>
            <w:sz w:val="20"/>
            <w:color w:val="0000ff"/>
          </w:rPr>
          <w:t xml:space="preserve">статье 338</w:t>
        </w:r>
      </w:hyperlink>
      <w:r>
        <w:rPr>
          <w:sz w:val="20"/>
        </w:rPr>
        <w:t xml:space="preserve"> Уголовного кодекса Российской Федерации в отношении родителя (законного представителя), являющегося участником специальной военной операции, гражданином, призванным на военную службу по частичной мобилизации в Вооруженные Силы Российской Федерации, обеспечение питанием обучающегося прекращается с месяца, следующего за месяцем поступления таких сведений, о чем образовательная организация уведомляет родителя (законного представителя) заказным письмом с уведомлением о вручении по адресу содержащемуся в заявлении, указанном в </w:t>
      </w:r>
      <w:hyperlink w:history="0" w:anchor="P979" w:tooltip="3. Обеспечение питанием обучающегося осуществляется на основании заявления одного из родителей (законных представителей) обучающегося по форме, установленной локальным правовым актом образовательной организации (за исключением обучающихся (воспитанников), проживающих в образовательной организации).">
        <w:r>
          <w:rPr>
            <w:sz w:val="20"/>
            <w:color w:val="0000ff"/>
          </w:rPr>
          <w:t xml:space="preserve">пункте 3</w:t>
        </w:r>
      </w:hyperlink>
      <w:r>
        <w:rPr>
          <w:sz w:val="20"/>
        </w:rPr>
        <w:t xml:space="preserve"> Порядка.</w:t>
      </w:r>
    </w:p>
    <w:p>
      <w:pPr>
        <w:pStyle w:val="0"/>
      </w:pPr>
      <w:r>
        <w:rPr>
          <w:sz w:val="20"/>
        </w:rPr>
      </w:r>
    </w:p>
    <w:p>
      <w:pPr>
        <w:pStyle w:val="0"/>
      </w:pPr>
      <w:r>
        <w:rPr>
          <w:sz w:val="20"/>
        </w:rPr>
      </w:r>
    </w:p>
    <w:p>
      <w:pPr>
        <w:pStyle w:val="0"/>
      </w:pPr>
      <w:r>
        <w:rPr>
          <w:sz w:val="20"/>
        </w:rPr>
      </w:r>
    </w:p>
    <w:p>
      <w:pPr>
        <w:pStyle w:val="0"/>
      </w:pPr>
      <w:r>
        <w:rPr>
          <w:sz w:val="20"/>
        </w:rPr>
      </w:r>
    </w:p>
    <w:p>
      <w:pPr>
        <w:pStyle w:val="0"/>
        <w:jc w:val="both"/>
      </w:pPr>
      <w:r>
        <w:rPr>
          <w:sz w:val="20"/>
        </w:rPr>
      </w:r>
    </w:p>
    <w:p>
      <w:pPr>
        <w:pStyle w:val="0"/>
        <w:outlineLvl w:val="0"/>
        <w:jc w:val="right"/>
      </w:pPr>
      <w:r>
        <w:rPr>
          <w:sz w:val="20"/>
        </w:rPr>
        <w:t xml:space="preserve">Приложение 4</w:t>
      </w:r>
    </w:p>
    <w:p>
      <w:pPr>
        <w:pStyle w:val="0"/>
        <w:jc w:val="right"/>
      </w:pPr>
      <w:r>
        <w:rPr>
          <w:sz w:val="20"/>
        </w:rPr>
        <w:t xml:space="preserve">к постановлению Правительства</w:t>
      </w:r>
    </w:p>
    <w:p>
      <w:pPr>
        <w:pStyle w:val="0"/>
        <w:jc w:val="right"/>
      </w:pPr>
      <w:r>
        <w:rPr>
          <w:sz w:val="20"/>
        </w:rPr>
        <w:t xml:space="preserve">Ханты-Мансийского</w:t>
      </w:r>
    </w:p>
    <w:p>
      <w:pPr>
        <w:pStyle w:val="0"/>
        <w:jc w:val="right"/>
      </w:pPr>
      <w:r>
        <w:rPr>
          <w:sz w:val="20"/>
        </w:rPr>
        <w:t xml:space="preserve">автономного округа - Югры</w:t>
      </w:r>
    </w:p>
    <w:p>
      <w:pPr>
        <w:pStyle w:val="0"/>
        <w:jc w:val="right"/>
      </w:pPr>
      <w:r>
        <w:rPr>
          <w:sz w:val="20"/>
        </w:rPr>
        <w:t xml:space="preserve">от 10 февраля 2023 года N 51-п</w:t>
      </w:r>
    </w:p>
    <w:p>
      <w:pPr>
        <w:pStyle w:val="0"/>
      </w:pPr>
      <w:r>
        <w:rPr>
          <w:sz w:val="20"/>
        </w:rPr>
      </w:r>
    </w:p>
    <w:bookmarkStart w:id="1022" w:name="P1022"/>
    <w:bookmarkEnd w:id="1022"/>
    <w:p>
      <w:pPr>
        <w:pStyle w:val="2"/>
        <w:jc w:val="center"/>
      </w:pPr>
      <w:r>
        <w:rPr>
          <w:sz w:val="20"/>
        </w:rPr>
        <w:t xml:space="preserve">ПОРЯДОК</w:t>
      </w:r>
    </w:p>
    <w:p>
      <w:pPr>
        <w:pStyle w:val="2"/>
        <w:jc w:val="center"/>
      </w:pPr>
      <w:r>
        <w:rPr>
          <w:sz w:val="20"/>
        </w:rPr>
        <w:t xml:space="preserve">ОБРАЩЕНИЯ ЗА КОМПЕНСАЦИЕЙ ЧАСТИ РОДИТЕЛЬСКОЙ ПЛАТЫ</w:t>
      </w:r>
    </w:p>
    <w:p>
      <w:pPr>
        <w:pStyle w:val="2"/>
        <w:jc w:val="center"/>
      </w:pPr>
      <w:r>
        <w:rPr>
          <w:sz w:val="20"/>
        </w:rPr>
        <w:t xml:space="preserve">ЗА ПРИСМОТР И УХОД ЗА ДЕТЬМИ В ОРГАНИЗАЦИЯХ, ОСУЩЕСТВЛЯЮЩИХ</w:t>
      </w:r>
    </w:p>
    <w:p>
      <w:pPr>
        <w:pStyle w:val="2"/>
        <w:jc w:val="center"/>
      </w:pPr>
      <w:r>
        <w:rPr>
          <w:sz w:val="20"/>
        </w:rPr>
        <w:t xml:space="preserve">ОБРАЗОВАТЕЛЬНУЮ ДЕЯТЕЛЬНОСТЬ ПО РЕАЛИЗАЦИИ ОБРАЗОВАТЕЛЬНОЙ</w:t>
      </w:r>
    </w:p>
    <w:p>
      <w:pPr>
        <w:pStyle w:val="2"/>
        <w:jc w:val="center"/>
      </w:pPr>
      <w:r>
        <w:rPr>
          <w:sz w:val="20"/>
        </w:rPr>
        <w:t xml:space="preserve">ПРОГРАММЫ ДОШКОЛЬНОГО ОБРАЗОВАНИЯ, И ЕЕ ПРЕДОСТАВЛЕНИЯ,</w:t>
      </w:r>
    </w:p>
    <w:p>
      <w:pPr>
        <w:pStyle w:val="2"/>
        <w:jc w:val="center"/>
      </w:pPr>
      <w:r>
        <w:rPr>
          <w:sz w:val="20"/>
        </w:rPr>
        <w:t xml:space="preserve">ЗА ОСВОБОЖДЕНИЕМ ОТ ВЗИМАНИЯ РОДИТЕЛЬСКОЙ ПЛАТЫ ЗА ПРИСМОТР</w:t>
      </w:r>
    </w:p>
    <w:p>
      <w:pPr>
        <w:pStyle w:val="2"/>
        <w:jc w:val="center"/>
      </w:pPr>
      <w:r>
        <w:rPr>
          <w:sz w:val="20"/>
        </w:rPr>
        <w:t xml:space="preserve">И УХОД ЗА ДЕТЬМИ В ОРГАНИЗАЦИЯХ, ОСУЩЕСТВЛЯЮЩИХ</w:t>
      </w:r>
    </w:p>
    <w:p>
      <w:pPr>
        <w:pStyle w:val="2"/>
        <w:jc w:val="center"/>
      </w:pPr>
      <w:r>
        <w:rPr>
          <w:sz w:val="20"/>
        </w:rPr>
        <w:t xml:space="preserve">ОБРАЗОВАТЕЛЬНУЮ ДЕЯТЕЛЬНОСТЬ ПО РЕАЛИЗАЦИИ ОБРАЗОВАТЕЛЬНОЙ</w:t>
      </w:r>
    </w:p>
    <w:p>
      <w:pPr>
        <w:pStyle w:val="2"/>
        <w:jc w:val="center"/>
      </w:pPr>
      <w:r>
        <w:rPr>
          <w:sz w:val="20"/>
        </w:rPr>
        <w:t xml:space="preserve">ПРОГРАММЫ ДОШКОЛЬНОГО ОБРАЗОВАНИЯ (ДАЛЕЕ - ПОРЯДОК)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ХМАО - Югры от 03.11.2023 </w:t>
            </w:r>
            <w:hyperlink w:history="0" r:id="rId435" w:tooltip="Постановление Правительства ХМАО - Югры от 03.11.2023 N 538-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538-п</w:t>
              </w:r>
            </w:hyperlink>
            <w:r>
              <w:rPr>
                <w:sz w:val="20"/>
                <w:color w:val="392c69"/>
              </w:rPr>
              <w:t xml:space="preserve">,</w:t>
            </w:r>
          </w:p>
          <w:p>
            <w:pPr>
              <w:pStyle w:val="0"/>
              <w:jc w:val="center"/>
            </w:pPr>
            <w:r>
              <w:rPr>
                <w:sz w:val="20"/>
                <w:color w:val="392c69"/>
              </w:rPr>
              <w:t xml:space="preserve">от 19.01.2024 </w:t>
            </w:r>
            <w:hyperlink w:history="0" r:id="rId436" w:tooltip="Постановление Правительства ХМАО - Югры от 19.01.2024 N 1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11-п</w:t>
              </w:r>
            </w:hyperlink>
            <w:r>
              <w:rPr>
                <w:sz w:val="20"/>
                <w:color w:val="392c69"/>
              </w:rPr>
              <w:t xml:space="preserve">, от 02.12.2024 </w:t>
            </w:r>
            <w:hyperlink w:history="0" r:id="rId437" w:tooltip="Постановление Правительства ХМАО - Югры от 02.12.2024 N 44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449-п</w:t>
              </w:r>
            </w:hyperlink>
            <w:r>
              <w:rPr>
                <w:sz w:val="20"/>
                <w:color w:val="392c69"/>
              </w:rPr>
              <w:t xml:space="preserve">, от 12.07.2025 </w:t>
            </w:r>
            <w:hyperlink w:history="0" r:id="rId438" w:tooltip="Постановление Правительства ХМАО - Югры от 12.07.2025 N 243-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243-п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bookmarkStart w:id="1035" w:name="P1035"/>
    <w:bookmarkEnd w:id="1035"/>
    <w:p>
      <w:pPr>
        <w:pStyle w:val="0"/>
        <w:ind w:firstLine="540"/>
        <w:jc w:val="both"/>
      </w:pPr>
      <w:r>
        <w:rPr>
          <w:sz w:val="20"/>
        </w:rPr>
        <w:t xml:space="preserve">1. Порядок устанавливает:</w:t>
      </w:r>
    </w:p>
    <w:p>
      <w:pPr>
        <w:pStyle w:val="0"/>
        <w:jc w:val="both"/>
      </w:pPr>
      <w:r>
        <w:rPr>
          <w:sz w:val="20"/>
        </w:rPr>
        <w:t xml:space="preserve">(в ред. </w:t>
      </w:r>
      <w:hyperlink w:history="0" r:id="rId439" w:tooltip="Постановление Правительства ХМАО - Югры от 02.12.2024 N 44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02.12.2024 N 449-п)</w:t>
      </w:r>
    </w:p>
    <w:p>
      <w:pPr>
        <w:pStyle w:val="0"/>
        <w:spacing w:before="200" w:lineRule="auto"/>
        <w:ind w:firstLine="540"/>
        <w:jc w:val="both"/>
      </w:pPr>
      <w:r>
        <w:rPr>
          <w:sz w:val="20"/>
        </w:rPr>
        <w:t xml:space="preserve">способы обращения родителей (законных представителей) за компенсацией части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 (далее также - компенсация, организация), перечень документов, необходимых для предоставления компенсации, если 1 из родителей (законных представителей) или отчим, мачеха, не состоящие в браке брат, сестра ребенка (детей) являются (являлись) военнослужащими или сотрудниками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сотрудниками органов внутренних дел Российской Федерации, лицами, поступившими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лицами, заключившими контракт (имевшими иные правоотношения) с организациями, содействующими выполнению задач, возложенных на Вооруженные Силы Российской Федерации, принимающими (принимавшими) участие в специальной военной операции на территориях Украины, Донецкой Народной Республики, Луганской Народной Республики, Запорожской и Херсонской областей, сотрудниками уголовно-исполнительной системы Российской Федерации, выполняющими (выполнявшими) возложенные на них задачи на указанных территориях в период проведения специальной военной операции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 направленные на установление признаков состава преступления по </w:t>
      </w:r>
      <w:hyperlink w:history="0" r:id="rId440" w:tooltip="&quot;Уголовный кодекс Российской Федерации&quot; от 13.06.1996 N 63-ФЗ (ред. от 09.04.2026) {КонсультантПлюс}">
        <w:r>
          <w:rPr>
            <w:sz w:val="20"/>
            <w:color w:val="0000ff"/>
          </w:rPr>
          <w:t xml:space="preserve">статье 337</w:t>
        </w:r>
      </w:hyperlink>
      <w:r>
        <w:rPr>
          <w:sz w:val="20"/>
        </w:rPr>
        <w:t xml:space="preserve"> и (или) </w:t>
      </w:r>
      <w:hyperlink w:history="0" r:id="rId441" w:tooltip="&quot;Уголовный кодекс Российской Федерации&quot; от 13.06.1996 N 63-ФЗ (ред. от 09.04.2026) {КонсультантПлюс}">
        <w:r>
          <w:rPr>
            <w:sz w:val="20"/>
            <w:color w:val="0000ff"/>
          </w:rPr>
          <w:t xml:space="preserve">статье 338</w:t>
        </w:r>
      </w:hyperlink>
      <w:r>
        <w:rPr>
          <w:sz w:val="20"/>
        </w:rPr>
        <w:t xml:space="preserve"> Уголовного кодекса Российской Федерации, или в отношении которых имеются вступившие в законную силу решения суда по одной из указанных статей Уголовного </w:t>
      </w:r>
      <w:hyperlink w:history="0" r:id="rId442" w:tooltip="&quot;Уголовный кодекс Российской Федерации&quot; от 13.06.1996 N 63-ФЗ (ред. от 09.04.2026) {КонсультантПлюс}">
        <w:r>
          <w:rPr>
            <w:sz w:val="20"/>
            <w:color w:val="0000ff"/>
          </w:rPr>
          <w:t xml:space="preserve">кодекса</w:t>
        </w:r>
      </w:hyperlink>
      <w:r>
        <w:rPr>
          <w:sz w:val="20"/>
        </w:rPr>
        <w:t xml:space="preserve"> Российской Федерации) (далее также - участник специальной военной операции, специальная военная операция) либо если 1 из родителей (законных представителей) или отчим, мачеха, не состоящие в браке брат, сестра ребенка (детей) призваны на военную службу по частичной мобилизации в Вооруженные Силы Российской Федерации;</w:t>
      </w:r>
    </w:p>
    <w:p>
      <w:pPr>
        <w:pStyle w:val="0"/>
        <w:jc w:val="both"/>
      </w:pPr>
      <w:r>
        <w:rPr>
          <w:sz w:val="20"/>
        </w:rPr>
        <w:t xml:space="preserve">(абзац введен </w:t>
      </w:r>
      <w:hyperlink w:history="0" r:id="rId443" w:tooltip="Постановление Правительства ХМАО - Югры от 02.12.2024 N 44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постановлением</w:t>
        </w:r>
      </w:hyperlink>
      <w:r>
        <w:rPr>
          <w:sz w:val="20"/>
        </w:rPr>
        <w:t xml:space="preserve"> Правительства ХМАО - Югры от 02.12.2024 N 449-п)</w:t>
      </w:r>
    </w:p>
    <w:bookmarkStart w:id="1039" w:name="P1039"/>
    <w:bookmarkEnd w:id="1039"/>
    <w:p>
      <w:pPr>
        <w:pStyle w:val="0"/>
        <w:spacing w:before="200" w:lineRule="auto"/>
        <w:ind w:firstLine="540"/>
        <w:jc w:val="both"/>
      </w:pPr>
      <w:r>
        <w:rPr>
          <w:sz w:val="20"/>
        </w:rPr>
        <w:t xml:space="preserve">способы обращения родителей (законных представителей) за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 (далее также - освобождение от взимания родительской платы), перечень документов, необходимых для освобождения от взимания родительской платы, если 1 из родителей (законных представителей) или отчим, мачеха, не состоящие в браке брат, сестра ребенка (детей) являлись военнослужащими или сотрудниками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сотрудниками органов внутренних дел Российской Федерации, лицами, поступившими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лицами, заключившими контракт (имевшими иные правоотношения) с организациями, содействующими выполнению задач, возложенных на Вооруженные Силы Российской Федерации, принимавшими участие в специальной военной операции на территориях Украины, Донецкой Народной Республики, Луганской Народной Республики, Запорожской и Херсонской областей, сотрудниками уголовно-исполнительной системы Российской Федерации, выполнявшими возложенные на них задачи на указанных территориях в период проведения специальной военной операции, и погибли (умерли) при исполнении обязанностей военной службы (службы) (далее также - погибший участник специальной военной операции) либо если 1 из родителей (законных представителей) или отчим, мачеха, не состоящие в браке брат, сестра ребенка (детей), призванные на военную службу по частичной мобилизации в Вооруженные Силы Российской Федерации, погибли (умерли) при исполнении обязанностей военной службы.</w:t>
      </w:r>
    </w:p>
    <w:p>
      <w:pPr>
        <w:pStyle w:val="0"/>
        <w:jc w:val="both"/>
      </w:pPr>
      <w:r>
        <w:rPr>
          <w:sz w:val="20"/>
        </w:rPr>
        <w:t xml:space="preserve">(абзац введен </w:t>
      </w:r>
      <w:hyperlink w:history="0" r:id="rId444" w:tooltip="Постановление Правительства ХМАО - Югры от 02.12.2024 N 44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постановлением</w:t>
        </w:r>
      </w:hyperlink>
      <w:r>
        <w:rPr>
          <w:sz w:val="20"/>
        </w:rPr>
        <w:t xml:space="preserve"> Правительства ХМАО - Югры от 02.12.2024 N 449-п)</w:t>
      </w:r>
    </w:p>
    <w:bookmarkStart w:id="1041" w:name="P1041"/>
    <w:bookmarkEnd w:id="1041"/>
    <w:p>
      <w:pPr>
        <w:pStyle w:val="0"/>
        <w:spacing w:before="200" w:lineRule="auto"/>
        <w:ind w:firstLine="540"/>
        <w:jc w:val="both"/>
      </w:pPr>
      <w:r>
        <w:rPr>
          <w:sz w:val="20"/>
        </w:rPr>
        <w:t xml:space="preserve">Для предоставления компенсации родитель (законный представитель) вправе обратиться:</w:t>
      </w:r>
    </w:p>
    <w:p>
      <w:pPr>
        <w:pStyle w:val="0"/>
        <w:spacing w:before="200" w:lineRule="auto"/>
        <w:ind w:firstLine="540"/>
        <w:jc w:val="both"/>
      </w:pPr>
      <w:r>
        <w:rPr>
          <w:sz w:val="20"/>
        </w:rPr>
        <w:t xml:space="preserve">в случае посещения ребенком (детьми) государственной (муниципальной) образовательной организации, реализующей образовательную программу дошкольного образования (далее также - образовательная организация), в:</w:t>
      </w:r>
    </w:p>
    <w:p>
      <w:pPr>
        <w:pStyle w:val="0"/>
        <w:spacing w:before="200" w:lineRule="auto"/>
        <w:ind w:firstLine="540"/>
        <w:jc w:val="both"/>
      </w:pPr>
      <w:r>
        <w:rPr>
          <w:sz w:val="20"/>
        </w:rPr>
        <w:t xml:space="preserve">федеральную государственную информационную систему "Единый портал государственных и муниципальных услуг (функций)" (</w:t>
      </w:r>
      <w:hyperlink w:history="0" r:id="rId445">
        <w:r>
          <w:rPr>
            <w:sz w:val="20"/>
            <w:color w:val="0000ff"/>
          </w:rPr>
          <w:t xml:space="preserve">https://www.gosuslugi.ru</w:t>
        </w:r>
      </w:hyperlink>
      <w:r>
        <w:rPr>
          <w:sz w:val="20"/>
        </w:rPr>
        <w:t xml:space="preserve">) (далее - Единый портал);</w:t>
      </w:r>
    </w:p>
    <w:p>
      <w:pPr>
        <w:pStyle w:val="0"/>
        <w:spacing w:before="200" w:lineRule="auto"/>
        <w:ind w:firstLine="540"/>
        <w:jc w:val="both"/>
      </w:pPr>
      <w:r>
        <w:rPr>
          <w:sz w:val="20"/>
        </w:rPr>
        <w:t xml:space="preserve">автономное учреждение Ханты-Мансийского автономного округа - Югры "Многофункциональный центр предоставления государственных и муниципальных услуг Югры" и его структурные подразделения (далее - МФЦ);</w:t>
      </w:r>
    </w:p>
    <w:p>
      <w:pPr>
        <w:pStyle w:val="0"/>
        <w:spacing w:before="200" w:lineRule="auto"/>
        <w:ind w:firstLine="540"/>
        <w:jc w:val="both"/>
      </w:pPr>
      <w:r>
        <w:rPr>
          <w:sz w:val="20"/>
        </w:rPr>
        <w:t xml:space="preserve">абзац утратил силу со 2 декабря 2024 года. - </w:t>
      </w:r>
      <w:hyperlink w:history="0" r:id="rId446" w:tooltip="Постановление Правительства ХМАО - Югры от 02.12.2024 N 44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Постановление</w:t>
        </w:r>
      </w:hyperlink>
      <w:r>
        <w:rPr>
          <w:sz w:val="20"/>
        </w:rPr>
        <w:t xml:space="preserve"> Правительства ХМАО - Югры от 02.12.2024 N 449-п;</w:t>
      </w:r>
    </w:p>
    <w:p>
      <w:pPr>
        <w:pStyle w:val="0"/>
        <w:spacing w:before="200" w:lineRule="auto"/>
        <w:ind w:firstLine="540"/>
        <w:jc w:val="both"/>
      </w:pPr>
      <w:r>
        <w:rPr>
          <w:sz w:val="20"/>
        </w:rPr>
        <w:t xml:space="preserve">непосредственно (лично) на бумажном носителе либо почтовым отправлением в образовательную организацию;</w:t>
      </w:r>
    </w:p>
    <w:p>
      <w:pPr>
        <w:pStyle w:val="0"/>
        <w:spacing w:before="200" w:lineRule="auto"/>
        <w:ind w:firstLine="540"/>
        <w:jc w:val="both"/>
      </w:pPr>
      <w:r>
        <w:rPr>
          <w:sz w:val="20"/>
        </w:rPr>
        <w:t xml:space="preserve">в случае посещения ребенком (детьми) частной организации, осуществляющей образовательную деятельность по реализации образовательных программ дошкольного образования, в:</w:t>
      </w:r>
    </w:p>
    <w:p>
      <w:pPr>
        <w:pStyle w:val="0"/>
        <w:spacing w:before="200" w:lineRule="auto"/>
        <w:ind w:firstLine="540"/>
        <w:jc w:val="both"/>
      </w:pPr>
      <w:r>
        <w:rPr>
          <w:sz w:val="20"/>
        </w:rPr>
        <w:t xml:space="preserve">Единый портал;</w:t>
      </w:r>
    </w:p>
    <w:p>
      <w:pPr>
        <w:pStyle w:val="0"/>
        <w:spacing w:before="200" w:lineRule="auto"/>
        <w:ind w:firstLine="540"/>
        <w:jc w:val="both"/>
      </w:pPr>
      <w:r>
        <w:rPr>
          <w:sz w:val="20"/>
        </w:rPr>
        <w:t xml:space="preserve">МФЦ.</w:t>
      </w:r>
    </w:p>
    <w:p>
      <w:pPr>
        <w:pStyle w:val="0"/>
        <w:jc w:val="both"/>
      </w:pPr>
      <w:r>
        <w:rPr>
          <w:sz w:val="20"/>
        </w:rPr>
        <w:t xml:space="preserve">(п. 1 в ред. </w:t>
      </w:r>
      <w:hyperlink w:history="0" r:id="rId447" w:tooltip="Постановление Правительства ХМАО - Югры от 19.01.2024 N 1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19.01.2024 N 11-п)</w:t>
      </w:r>
    </w:p>
    <w:bookmarkStart w:id="1051" w:name="P1051"/>
    <w:bookmarkEnd w:id="1051"/>
    <w:p>
      <w:pPr>
        <w:pStyle w:val="0"/>
        <w:spacing w:before="200" w:lineRule="auto"/>
        <w:ind w:firstLine="540"/>
        <w:jc w:val="both"/>
      </w:pPr>
      <w:r>
        <w:rPr>
          <w:sz w:val="20"/>
        </w:rPr>
        <w:t xml:space="preserve">2. Для получения компенсации родитель (законный представитель) в порядке, установленном </w:t>
      </w:r>
      <w:hyperlink w:history="0" w:anchor="P1041" w:tooltip="Для предоставления компенсации родитель (законный представитель) вправе обратиться:">
        <w:r>
          <w:rPr>
            <w:sz w:val="20"/>
            <w:color w:val="0000ff"/>
          </w:rPr>
          <w:t xml:space="preserve">абзацем вторым пункта 1</w:t>
        </w:r>
      </w:hyperlink>
      <w:r>
        <w:rPr>
          <w:sz w:val="20"/>
        </w:rPr>
        <w:t xml:space="preserve"> Порядка, представляет следующие документы (далее - документы) и сведения (далее - сведения):</w:t>
      </w:r>
    </w:p>
    <w:p>
      <w:pPr>
        <w:pStyle w:val="0"/>
        <w:jc w:val="both"/>
      </w:pPr>
      <w:r>
        <w:rPr>
          <w:sz w:val="20"/>
        </w:rPr>
        <w:t xml:space="preserve">(в ред. </w:t>
      </w:r>
      <w:hyperlink w:history="0" r:id="rId448" w:tooltip="Постановление Правительства ХМАО - Югры от 02.12.2024 N 44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02.12.2024 N 449-п)</w:t>
      </w:r>
    </w:p>
    <w:p>
      <w:pPr>
        <w:pStyle w:val="0"/>
        <w:spacing w:before="200" w:lineRule="auto"/>
        <w:ind w:firstLine="540"/>
        <w:jc w:val="both"/>
      </w:pPr>
      <w:r>
        <w:rPr>
          <w:sz w:val="20"/>
        </w:rPr>
        <w:t xml:space="preserve">заявление о предоставлении компенсации по </w:t>
      </w:r>
      <w:hyperlink w:history="0" r:id="rId449" w:tooltip="Постановление Правительства РФ от 27.05.2023 N 829 &quot;Об утверждении единого стандарта предоставления государственной и (или) муниципальной услуги &quo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quot; {КонсультантПлюс}">
        <w:r>
          <w:rPr>
            <w:sz w:val="20"/>
            <w:color w:val="0000ff"/>
          </w:rPr>
          <w:t xml:space="preserve">форме</w:t>
        </w:r>
      </w:hyperlink>
      <w:r>
        <w:rPr>
          <w:sz w:val="20"/>
        </w:rPr>
        <w:t xml:space="preserve"> согласно приложению 1 к единому стандарту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утвержденному постановлением Правительства Российской Федерации от 27 мая 2023 года N 829 (далее - постановление N 829);</w:t>
      </w:r>
    </w:p>
    <w:p>
      <w:pPr>
        <w:pStyle w:val="0"/>
        <w:spacing w:before="200" w:lineRule="auto"/>
        <w:ind w:firstLine="540"/>
        <w:jc w:val="both"/>
      </w:pPr>
      <w:r>
        <w:rPr>
          <w:sz w:val="20"/>
        </w:rPr>
        <w:t xml:space="preserve">сведения о степени родства с ребенком отчима, мачехи, не состоящих в браке брата, сестры (с указанием реквизитов актов гражданского состояния, подтверждающих родство);</w:t>
      </w:r>
    </w:p>
    <w:p>
      <w:pPr>
        <w:pStyle w:val="0"/>
        <w:jc w:val="both"/>
      </w:pPr>
      <w:r>
        <w:rPr>
          <w:sz w:val="20"/>
        </w:rPr>
        <w:t xml:space="preserve">(в ред. </w:t>
      </w:r>
      <w:hyperlink w:history="0" r:id="rId450" w:tooltip="Постановление Правительства ХМАО - Югры от 02.12.2024 N 44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02.12.2024 N 449-п)</w:t>
      </w:r>
    </w:p>
    <w:p>
      <w:pPr>
        <w:pStyle w:val="0"/>
        <w:spacing w:before="200" w:lineRule="auto"/>
        <w:ind w:firstLine="540"/>
        <w:jc w:val="both"/>
      </w:pPr>
      <w:r>
        <w:rPr>
          <w:sz w:val="20"/>
        </w:rPr>
        <w:t xml:space="preserve">справку о подтверждении факта участия граждан Российской Федерации в специальной военной операции, выдаваемую федеральными органами исполнительной власти (федеральными государственными органами), направлявшими (привлекавшими) их для участия в специальной военной операции - для членов семей участников специальной военной операции, которые являются (являлись) военнослужащими или сотрудниками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сотрудниками органов внутренних дел Российской Федерации, лицами, поступившими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сотрудниками уголовно-исполнительной системы Российской Федерации, выполняющими (выполнявшими) возложенные на них задачи на указанных территориях в период проведения специальной военной операции;</w:t>
      </w:r>
    </w:p>
    <w:p>
      <w:pPr>
        <w:pStyle w:val="0"/>
        <w:jc w:val="both"/>
      </w:pPr>
      <w:r>
        <w:rPr>
          <w:sz w:val="20"/>
        </w:rPr>
        <w:t xml:space="preserve">(абзац введен </w:t>
      </w:r>
      <w:hyperlink w:history="0" r:id="rId451" w:tooltip="Постановление Правительства ХМАО - Югры от 02.12.2024 N 44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постановлением</w:t>
        </w:r>
      </w:hyperlink>
      <w:r>
        <w:rPr>
          <w:sz w:val="20"/>
        </w:rPr>
        <w:t xml:space="preserve"> Правительства ХМАО - Югры от 02.12.2024 N 449-п)</w:t>
      </w:r>
    </w:p>
    <w:p>
      <w:pPr>
        <w:pStyle w:val="0"/>
        <w:spacing w:before="200" w:lineRule="auto"/>
        <w:ind w:firstLine="540"/>
        <w:jc w:val="both"/>
      </w:pPr>
      <w:r>
        <w:rPr>
          <w:sz w:val="20"/>
        </w:rPr>
        <w:t xml:space="preserve">сведения, содержащие информацию о факте участия в специальной военной операции 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 для членов семей участников специальной военной операции,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w:t>
      </w:r>
    </w:p>
    <w:p>
      <w:pPr>
        <w:pStyle w:val="0"/>
        <w:jc w:val="both"/>
      </w:pPr>
      <w:r>
        <w:rPr>
          <w:sz w:val="20"/>
        </w:rPr>
        <w:t xml:space="preserve">(абзац введен </w:t>
      </w:r>
      <w:hyperlink w:history="0" r:id="rId452" w:tooltip="Постановление Правительства ХМАО - Югры от 02.12.2024 N 44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постановлением</w:t>
        </w:r>
      </w:hyperlink>
      <w:r>
        <w:rPr>
          <w:sz w:val="20"/>
        </w:rPr>
        <w:t xml:space="preserve"> Правительства ХМАО - Югры от 02.12.2024 N 449-п)</w:t>
      </w:r>
    </w:p>
    <w:p>
      <w:pPr>
        <w:pStyle w:val="0"/>
        <w:spacing w:before="200" w:lineRule="auto"/>
        <w:ind w:firstLine="540"/>
        <w:jc w:val="both"/>
      </w:pPr>
      <w:r>
        <w:rPr>
          <w:sz w:val="20"/>
        </w:rPr>
        <w:t xml:space="preserve">сведения, содержащие информацию о призыве на военную службу по частичной мобилизации в Вооруженные Силы Российской Федерации, - для членов семей граждан Российской Федерации, призванных на военную службу по частичной мобилизации в Вооруженные Силы Российской Федерации;</w:t>
      </w:r>
    </w:p>
    <w:p>
      <w:pPr>
        <w:pStyle w:val="0"/>
        <w:spacing w:before="200" w:lineRule="auto"/>
        <w:ind w:firstLine="540"/>
        <w:jc w:val="both"/>
      </w:pPr>
      <w:r>
        <w:rPr>
          <w:sz w:val="20"/>
        </w:rPr>
        <w:t xml:space="preserve">документы, подтверждающие сведения о рождении ребенка, выданные компетентными органами иностранных государств, и их нотариально удостоверенный перевод на русский язык (если рождение ребенка зарегистрировано на территории иностранного государства);</w:t>
      </w:r>
    </w:p>
    <w:p>
      <w:pPr>
        <w:pStyle w:val="0"/>
        <w:spacing w:before="200" w:lineRule="auto"/>
        <w:ind w:firstLine="540"/>
        <w:jc w:val="both"/>
      </w:pPr>
      <w:r>
        <w:rPr>
          <w:sz w:val="20"/>
        </w:rPr>
        <w:t xml:space="preserve">документы, подтверждающие сведения о регистрации (расторжении) брака, выданные компетентными органами иностранных государств, и их нотариально удостоверенный перевод на русский язык (если брак зарегистрирован (расторгнут) на территории иностранного государства).</w:t>
      </w:r>
    </w:p>
    <w:p>
      <w:pPr>
        <w:pStyle w:val="0"/>
        <w:spacing w:before="200" w:lineRule="auto"/>
        <w:ind w:firstLine="540"/>
        <w:jc w:val="both"/>
      </w:pPr>
      <w:r>
        <w:rPr>
          <w:sz w:val="20"/>
        </w:rPr>
        <w:t xml:space="preserve">При представлении документов в ходе личного приема родитель (законный представитель) для установления личности предъявляет паспорт гражданина Российской Федерации либо иной документ, удостоверяющий личность в соответствии с законодательством Российской Федерации, документ, подтверждающий, что он является законным представителем ребенка, согласие лиц, указанных в заявлении о предоставлении компенсации, на обработку их персональных данных.</w:t>
      </w:r>
    </w:p>
    <w:p>
      <w:pPr>
        <w:pStyle w:val="0"/>
        <w:spacing w:before="200" w:lineRule="auto"/>
        <w:ind w:firstLine="540"/>
        <w:jc w:val="both"/>
      </w:pPr>
      <w:r>
        <w:rPr>
          <w:sz w:val="20"/>
        </w:rPr>
        <w:t xml:space="preserve">При подаче заявления о предоставлении компенсации в электронной форме с использованием Единого портала заполнение полей о половой принадлежности, страховом номере индивидуального лицевого счета (далее - СНИЛС), гражданстве родителя (законного представителя) и ребенка (детей) носит обязательный характер.</w:t>
      </w:r>
    </w:p>
    <w:p>
      <w:pPr>
        <w:pStyle w:val="0"/>
        <w:jc w:val="both"/>
      </w:pPr>
      <w:r>
        <w:rPr>
          <w:sz w:val="20"/>
        </w:rPr>
        <w:t xml:space="preserve">(п. 2 в ред. </w:t>
      </w:r>
      <w:hyperlink w:history="0" r:id="rId453" w:tooltip="Постановление Правительства ХМАО - Югры от 19.01.2024 N 1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19.01.2024 N 11-п)</w:t>
      </w:r>
    </w:p>
    <w:bookmarkStart w:id="1066" w:name="P1066"/>
    <w:bookmarkEnd w:id="1066"/>
    <w:p>
      <w:pPr>
        <w:pStyle w:val="0"/>
        <w:spacing w:before="200" w:lineRule="auto"/>
        <w:ind w:firstLine="540"/>
        <w:jc w:val="both"/>
      </w:pPr>
      <w:r>
        <w:rPr>
          <w:sz w:val="20"/>
        </w:rPr>
        <w:t xml:space="preserve">2.1. Для освобождения от взимания родительской платы, начиная с 6 сентября 2024 года, родитель (законный представитель) представляет в образовательную организацию следующие документы и сведения:</w:t>
      </w:r>
    </w:p>
    <w:p>
      <w:pPr>
        <w:pStyle w:val="0"/>
        <w:spacing w:before="200" w:lineRule="auto"/>
        <w:ind w:firstLine="540"/>
        <w:jc w:val="both"/>
      </w:pPr>
      <w:r>
        <w:rPr>
          <w:sz w:val="20"/>
        </w:rPr>
        <w:t xml:space="preserve">заявление об освобождении от взимания родительской платы по форме, утвержденной Департаментом образования и науки Ханты-Мансийского автономного округа - Югры (далее - Департамент, автономный округ);</w:t>
      </w:r>
    </w:p>
    <w:p>
      <w:pPr>
        <w:pStyle w:val="0"/>
        <w:spacing w:before="200" w:lineRule="auto"/>
        <w:ind w:firstLine="540"/>
        <w:jc w:val="both"/>
      </w:pPr>
      <w:r>
        <w:rPr>
          <w:sz w:val="20"/>
        </w:rPr>
        <w:t xml:space="preserve">сведения о степени родства с ребенком отчима, мачехи, не состоящих в браке брата, сестры (с указанием реквизитов актов гражданского состояния, подтверждающих родство);</w:t>
      </w:r>
    </w:p>
    <w:p>
      <w:pPr>
        <w:pStyle w:val="0"/>
        <w:spacing w:before="200" w:lineRule="auto"/>
        <w:ind w:firstLine="540"/>
        <w:jc w:val="both"/>
      </w:pPr>
      <w:r>
        <w:rPr>
          <w:sz w:val="20"/>
        </w:rPr>
        <w:t xml:space="preserve">справку (сведения) о подтверждении факта участия граждан Российской Федерации в специальной военной операции, погибших (умерших) при исполнении обязанностей военной службы (службы), выдаваемую федеральными органами исполнительной власти (федеральными государственными органами), направлявшими (привлекавшими) их для участия в специальной военной операции, - для членов семей погибших участников специальной военной операции, которые являлись военнослужащими или сотрудниками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сотрудниками органов внутренних дел Российской Федерации, лицами, поступившими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сотрудниками уголовно-исполнительной системы Российской Федерации, выполняющими (выполнявшими) возложенные на них задачи на указанных территориях в период проведения специальной военной операции;</w:t>
      </w:r>
    </w:p>
    <w:p>
      <w:pPr>
        <w:pStyle w:val="0"/>
        <w:jc w:val="both"/>
      </w:pPr>
      <w:r>
        <w:rPr>
          <w:sz w:val="20"/>
        </w:rPr>
        <w:t xml:space="preserve">(в ред. </w:t>
      </w:r>
      <w:hyperlink w:history="0" r:id="rId454" w:tooltip="Постановление Правительства ХМАО - Югры от 12.07.2025 N 243-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12.07.2025 N 243-п)</w:t>
      </w:r>
    </w:p>
    <w:p>
      <w:pPr>
        <w:pStyle w:val="0"/>
        <w:spacing w:before="200" w:lineRule="auto"/>
        <w:ind w:firstLine="540"/>
        <w:jc w:val="both"/>
      </w:pPr>
      <w:r>
        <w:rPr>
          <w:sz w:val="20"/>
        </w:rPr>
        <w:t xml:space="preserve">сведения, содержащие информацию об участии в специальной военной операции 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погибших (умерших) при исполнении обязанностей военной службы, - для членов семей погибших участников специальной военной операции,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w:t>
      </w:r>
    </w:p>
    <w:p>
      <w:pPr>
        <w:pStyle w:val="0"/>
        <w:spacing w:before="200" w:lineRule="auto"/>
        <w:ind w:firstLine="540"/>
        <w:jc w:val="both"/>
      </w:pPr>
      <w:r>
        <w:rPr>
          <w:sz w:val="20"/>
        </w:rPr>
        <w:t xml:space="preserve">сведения, содержащие информацию о призыве на военную службу по частичной мобилизации в Вооруженные Силы Российской Федерации, погибших (умерших) при исполнении обязанностей военной службы, - для членов семей граждан Российской Федерации, призванных на военную службу по частичной мобилизации в Вооруженные Силы Российской Федерации;</w:t>
      </w:r>
    </w:p>
    <w:p>
      <w:pPr>
        <w:pStyle w:val="0"/>
        <w:spacing w:before="200" w:lineRule="auto"/>
        <w:ind w:firstLine="540"/>
        <w:jc w:val="both"/>
      </w:pPr>
      <w:r>
        <w:rPr>
          <w:sz w:val="20"/>
        </w:rPr>
        <w:t xml:space="preserve">свидетельство о смерти.</w:t>
      </w:r>
    </w:p>
    <w:p>
      <w:pPr>
        <w:pStyle w:val="0"/>
        <w:jc w:val="both"/>
      </w:pPr>
      <w:r>
        <w:rPr>
          <w:sz w:val="20"/>
        </w:rPr>
        <w:t xml:space="preserve">(п. 2.1 введен </w:t>
      </w:r>
      <w:hyperlink w:history="0" r:id="rId455" w:tooltip="Постановление Правительства ХМАО - Югры от 02.12.2024 N 44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постановлением</w:t>
        </w:r>
      </w:hyperlink>
      <w:r>
        <w:rPr>
          <w:sz w:val="20"/>
        </w:rPr>
        <w:t xml:space="preserve"> Правительства ХМАО - Югры от 02.12.2024 N 449-п)</w:t>
      </w:r>
    </w:p>
    <w:p>
      <w:pPr>
        <w:pStyle w:val="0"/>
        <w:spacing w:before="200" w:lineRule="auto"/>
        <w:ind w:firstLine="540"/>
        <w:jc w:val="both"/>
      </w:pPr>
      <w:r>
        <w:rPr>
          <w:sz w:val="20"/>
        </w:rPr>
        <w:t xml:space="preserve">3. Родитель (законный представитель) ребенка вправе представить по собственной инициативе документы и сведения, указанные в </w:t>
      </w:r>
      <w:hyperlink w:history="0" w:anchor="P1111" w:tooltip="5.3.1. Получает сведения в порядке межведомственного информационного взаимодействия:">
        <w:r>
          <w:rPr>
            <w:sz w:val="20"/>
            <w:color w:val="0000ff"/>
          </w:rPr>
          <w:t xml:space="preserve">подпункте 5.3.1 пункта 5.3</w:t>
        </w:r>
      </w:hyperlink>
      <w:r>
        <w:rPr>
          <w:sz w:val="20"/>
        </w:rPr>
        <w:t xml:space="preserve"> Порядка.</w:t>
      </w:r>
    </w:p>
    <w:p>
      <w:pPr>
        <w:pStyle w:val="0"/>
        <w:jc w:val="both"/>
      </w:pPr>
      <w:r>
        <w:rPr>
          <w:sz w:val="20"/>
        </w:rPr>
        <w:t xml:space="preserve">(в ред. постановлений Правительства ХМАО - Югры от 19.01.2024 </w:t>
      </w:r>
      <w:hyperlink w:history="0" r:id="rId456" w:tooltip="Постановление Правительства ХМАО - Югры от 19.01.2024 N 1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11-п</w:t>
        </w:r>
      </w:hyperlink>
      <w:r>
        <w:rPr>
          <w:sz w:val="20"/>
        </w:rPr>
        <w:t xml:space="preserve">, от 02.12.2024 </w:t>
      </w:r>
      <w:hyperlink w:history="0" r:id="rId457" w:tooltip="Постановление Правительства ХМАО - Югры от 02.12.2024 N 44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449-п</w:t>
        </w:r>
      </w:hyperlink>
      <w:r>
        <w:rPr>
          <w:sz w:val="20"/>
        </w:rPr>
        <w:t xml:space="preserve">)</w:t>
      </w:r>
    </w:p>
    <w:p>
      <w:pPr>
        <w:pStyle w:val="0"/>
        <w:spacing w:before="200" w:lineRule="auto"/>
        <w:ind w:firstLine="540"/>
        <w:jc w:val="both"/>
      </w:pPr>
      <w:r>
        <w:rPr>
          <w:sz w:val="20"/>
        </w:rPr>
        <w:t xml:space="preserve">4. В случае если родитель (законный представитель) ребенка обратился в образовательную организацию, ее работник, который осуществляет прием документов, изготавливает копию свидетельства о смерти (в случае обращения за освобождением от родительской платы), выдает родителю (законному представителю) расписку в получении документов по форме, утвержденной Департаментом.</w:t>
      </w:r>
    </w:p>
    <w:p>
      <w:pPr>
        <w:pStyle w:val="0"/>
        <w:jc w:val="both"/>
      </w:pPr>
      <w:r>
        <w:rPr>
          <w:sz w:val="20"/>
        </w:rPr>
        <w:t xml:space="preserve">(в ред. </w:t>
      </w:r>
      <w:hyperlink w:history="0" r:id="rId458" w:tooltip="Постановление Правительства ХМАО - Югры от 02.12.2024 N 44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02.12.2024 N 449-п)</w:t>
      </w:r>
    </w:p>
    <w:p>
      <w:pPr>
        <w:pStyle w:val="0"/>
        <w:spacing w:before="200" w:lineRule="auto"/>
        <w:ind w:firstLine="540"/>
        <w:jc w:val="both"/>
      </w:pPr>
      <w:r>
        <w:rPr>
          <w:sz w:val="20"/>
        </w:rPr>
        <w:t xml:space="preserve">Образовательная организация принимает представленные родителем (законным представителем) документы и сведения, указанные в </w:t>
      </w:r>
      <w:hyperlink w:history="0" w:anchor="P1051" w:tooltip="2. Для получения компенсации родитель (законный представитель) в порядке, установленном абзацем вторым пункта 1 Порядка, представляет следующие документы (далее - документы) и сведения (далее - сведения):">
        <w:r>
          <w:rPr>
            <w:sz w:val="20"/>
            <w:color w:val="0000ff"/>
          </w:rPr>
          <w:t xml:space="preserve">пунктах 2</w:t>
        </w:r>
      </w:hyperlink>
      <w:r>
        <w:rPr>
          <w:sz w:val="20"/>
        </w:rPr>
        <w:t xml:space="preserve">, </w:t>
      </w:r>
      <w:hyperlink w:history="0" w:anchor="P1066" w:tooltip="2.1. Для освобождения от взимания родительской платы, начиная с 6 сентября 2024 года, родитель (законный представитель) представляет в образовательную организацию следующие документы и сведения:">
        <w:r>
          <w:rPr>
            <w:sz w:val="20"/>
            <w:color w:val="0000ff"/>
          </w:rPr>
          <w:t xml:space="preserve">2.1</w:t>
        </w:r>
      </w:hyperlink>
      <w:r>
        <w:rPr>
          <w:sz w:val="20"/>
        </w:rPr>
        <w:t xml:space="preserve"> Порядка, и направляет их по описи в Департамент (в отношении государственной образовательной организации, реализующей образовательную программу дошкольного образования), уполномоченный орган муниципального образования автономного округа (в отношении муниципальной образовательной организации, реализующей образовательную программу дошкольного образования) по предоставлению компенсации (далее совместно также - Уполномоченный орган).</w:t>
      </w:r>
    </w:p>
    <w:p>
      <w:pPr>
        <w:pStyle w:val="0"/>
        <w:jc w:val="both"/>
      </w:pPr>
      <w:r>
        <w:rPr>
          <w:sz w:val="20"/>
        </w:rPr>
        <w:t xml:space="preserve">(в ред. </w:t>
      </w:r>
      <w:hyperlink w:history="0" r:id="rId459" w:tooltip="Постановление Правительства ХМАО - Югры от 02.12.2024 N 44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02.12.2024 N 449-п)</w:t>
      </w:r>
    </w:p>
    <w:p>
      <w:pPr>
        <w:pStyle w:val="0"/>
        <w:jc w:val="both"/>
      </w:pPr>
      <w:r>
        <w:rPr>
          <w:sz w:val="20"/>
        </w:rPr>
        <w:t xml:space="preserve">(п. 4 в ред. </w:t>
      </w:r>
      <w:hyperlink w:history="0" r:id="rId460" w:tooltip="Постановление Правительства ХМАО - Югры от 19.01.2024 N 1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19.01.2024 N 11-п)</w:t>
      </w:r>
    </w:p>
    <w:bookmarkStart w:id="1082" w:name="P1082"/>
    <w:bookmarkEnd w:id="1082"/>
    <w:p>
      <w:pPr>
        <w:pStyle w:val="0"/>
        <w:spacing w:before="200" w:lineRule="auto"/>
        <w:ind w:firstLine="540"/>
        <w:jc w:val="both"/>
      </w:pPr>
      <w:r>
        <w:rPr>
          <w:sz w:val="20"/>
        </w:rPr>
        <w:t xml:space="preserve">5. Уполномоченный орган осуществляет:</w:t>
      </w:r>
    </w:p>
    <w:bookmarkStart w:id="1083" w:name="P1083"/>
    <w:bookmarkEnd w:id="1083"/>
    <w:p>
      <w:pPr>
        <w:pStyle w:val="0"/>
        <w:spacing w:before="200" w:lineRule="auto"/>
        <w:ind w:firstLine="540"/>
        <w:jc w:val="both"/>
      </w:pPr>
      <w:r>
        <w:rPr>
          <w:sz w:val="20"/>
        </w:rPr>
        <w:t xml:space="preserve">прием документов, представленных через Единый портал, в МФЦ, образовательную организацию;</w:t>
      </w:r>
    </w:p>
    <w:p>
      <w:pPr>
        <w:pStyle w:val="0"/>
        <w:jc w:val="both"/>
      </w:pPr>
      <w:r>
        <w:rPr>
          <w:sz w:val="20"/>
        </w:rPr>
        <w:t xml:space="preserve">(в ред. </w:t>
      </w:r>
      <w:hyperlink w:history="0" r:id="rId461" w:tooltip="Постановление Правительства ХМАО - Югры от 02.12.2024 N 44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02.12.2024 N 449-п)</w:t>
      </w:r>
    </w:p>
    <w:p>
      <w:pPr>
        <w:pStyle w:val="0"/>
        <w:spacing w:before="200" w:lineRule="auto"/>
        <w:ind w:firstLine="540"/>
        <w:jc w:val="both"/>
      </w:pPr>
      <w:r>
        <w:rPr>
          <w:sz w:val="20"/>
        </w:rPr>
        <w:t xml:space="preserve">проверку документов, указанных в </w:t>
      </w:r>
      <w:hyperlink w:history="0" w:anchor="P1083" w:tooltip="прием документов, представленных через Единый портал, в МФЦ, образовательную организацию;">
        <w:r>
          <w:rPr>
            <w:sz w:val="20"/>
            <w:color w:val="0000ff"/>
          </w:rPr>
          <w:t xml:space="preserve">абзаце втором</w:t>
        </w:r>
      </w:hyperlink>
      <w:r>
        <w:rPr>
          <w:sz w:val="20"/>
        </w:rPr>
        <w:t xml:space="preserve"> настоящего пункта, на предмет наличия оснований для отказа в приеме;</w:t>
      </w:r>
    </w:p>
    <w:p>
      <w:pPr>
        <w:pStyle w:val="0"/>
        <w:spacing w:before="200" w:lineRule="auto"/>
        <w:ind w:firstLine="540"/>
        <w:jc w:val="both"/>
      </w:pPr>
      <w:r>
        <w:rPr>
          <w:sz w:val="20"/>
        </w:rPr>
        <w:t xml:space="preserve">регистрацию заявления о предоставлении компенсации, заявления об освобождении от взимания родительской платы (далее совместно - заявление) в срок не позднее 1 рабочего дня с даты их поступления в Уполномоченный орган.</w:t>
      </w:r>
    </w:p>
    <w:p>
      <w:pPr>
        <w:pStyle w:val="0"/>
        <w:jc w:val="both"/>
      </w:pPr>
      <w:r>
        <w:rPr>
          <w:sz w:val="20"/>
        </w:rPr>
        <w:t xml:space="preserve">(в ред. </w:t>
      </w:r>
      <w:hyperlink w:history="0" r:id="rId462" w:tooltip="Постановление Правительства ХМАО - Югры от 02.12.2024 N 44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02.12.2024 N 449-п)</w:t>
      </w:r>
    </w:p>
    <w:p>
      <w:pPr>
        <w:pStyle w:val="0"/>
        <w:spacing w:before="200" w:lineRule="auto"/>
        <w:ind w:firstLine="540"/>
        <w:jc w:val="both"/>
      </w:pPr>
      <w:r>
        <w:rPr>
          <w:sz w:val="20"/>
        </w:rPr>
        <w:t xml:space="preserve">5.1. Взаимодействие Уполномоченного органа и МФЦ осуществляется в соответствии с соглашением о взаимодействии между ними.</w:t>
      </w:r>
    </w:p>
    <w:bookmarkStart w:id="1089" w:name="P1089"/>
    <w:bookmarkEnd w:id="1089"/>
    <w:p>
      <w:pPr>
        <w:pStyle w:val="0"/>
        <w:spacing w:before="200" w:lineRule="auto"/>
        <w:ind w:firstLine="540"/>
        <w:jc w:val="both"/>
      </w:pPr>
      <w:r>
        <w:rPr>
          <w:sz w:val="20"/>
        </w:rPr>
        <w:t xml:space="preserve">5.2. Основания для отказа в приеме документов:</w:t>
      </w:r>
    </w:p>
    <w:p>
      <w:pPr>
        <w:pStyle w:val="0"/>
        <w:spacing w:before="200" w:lineRule="auto"/>
        <w:ind w:firstLine="540"/>
        <w:jc w:val="both"/>
      </w:pPr>
      <w:r>
        <w:rPr>
          <w:sz w:val="20"/>
        </w:rPr>
        <w:t xml:space="preserve">заявление подано лицом, не имеющим полномочий на осуществление действий от имени родителя (законного представителя);</w:t>
      </w:r>
    </w:p>
    <w:p>
      <w:pPr>
        <w:pStyle w:val="0"/>
        <w:jc w:val="both"/>
      </w:pPr>
      <w:r>
        <w:rPr>
          <w:sz w:val="20"/>
        </w:rPr>
        <w:t xml:space="preserve">(в ред. </w:t>
      </w:r>
      <w:hyperlink w:history="0" r:id="rId463" w:tooltip="Постановление Правительства ХМАО - Югры от 02.12.2024 N 44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02.12.2024 N 449-п)</w:t>
      </w:r>
    </w:p>
    <w:p>
      <w:pPr>
        <w:pStyle w:val="0"/>
        <w:spacing w:before="200" w:lineRule="auto"/>
        <w:ind w:firstLine="540"/>
        <w:jc w:val="both"/>
      </w:pPr>
      <w:r>
        <w:rPr>
          <w:sz w:val="20"/>
        </w:rPr>
        <w:t xml:space="preserve">родителем (законным представителем) представлены не все документы, указанные в </w:t>
      </w:r>
      <w:hyperlink w:history="0" w:anchor="P1051" w:tooltip="2. Для получения компенсации родитель (законный представитель) в порядке, установленном абзацем вторым пункта 1 Порядка, представляет следующие документы (далее - документы) и сведения (далее - сведения):">
        <w:r>
          <w:rPr>
            <w:sz w:val="20"/>
            <w:color w:val="0000ff"/>
          </w:rPr>
          <w:t xml:space="preserve">пунктах 2</w:t>
        </w:r>
      </w:hyperlink>
      <w:r>
        <w:rPr>
          <w:sz w:val="20"/>
        </w:rPr>
        <w:t xml:space="preserve">, </w:t>
      </w:r>
      <w:hyperlink w:history="0" w:anchor="P1066" w:tooltip="2.1. Для освобождения от взимания родительской платы, начиная с 6 сентября 2024 года, родитель (законный представитель) представляет в образовательную организацию следующие документы и сведения:">
        <w:r>
          <w:rPr>
            <w:sz w:val="20"/>
            <w:color w:val="0000ff"/>
          </w:rPr>
          <w:t xml:space="preserve">2.1</w:t>
        </w:r>
      </w:hyperlink>
      <w:r>
        <w:rPr>
          <w:sz w:val="20"/>
        </w:rPr>
        <w:t xml:space="preserve"> Порядка;</w:t>
      </w:r>
    </w:p>
    <w:p>
      <w:pPr>
        <w:pStyle w:val="0"/>
        <w:jc w:val="both"/>
      </w:pPr>
      <w:r>
        <w:rPr>
          <w:sz w:val="20"/>
        </w:rPr>
        <w:t xml:space="preserve">(в ред. </w:t>
      </w:r>
      <w:hyperlink w:history="0" r:id="rId464" w:tooltip="Постановление Правительства ХМАО - Югры от 02.12.2024 N 44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02.12.2024 N 449-п)</w:t>
      </w:r>
    </w:p>
    <w:p>
      <w:pPr>
        <w:pStyle w:val="0"/>
        <w:spacing w:before="200" w:lineRule="auto"/>
        <w:ind w:firstLine="540"/>
        <w:jc w:val="both"/>
      </w:pPr>
      <w:r>
        <w:rPr>
          <w:sz w:val="20"/>
        </w:rPr>
        <w:t xml:space="preserve">родителем (законным представителем) в электронной форме на Едином портале не заполнены поля о половой принадлежности, СНИЛС и гражданстве родителя (законного представителя) и ребенка (детей);</w:t>
      </w:r>
    </w:p>
    <w:p>
      <w:pPr>
        <w:pStyle w:val="0"/>
        <w:spacing w:before="200" w:lineRule="auto"/>
        <w:ind w:firstLine="540"/>
        <w:jc w:val="both"/>
      </w:pPr>
      <w:r>
        <w:rPr>
          <w:sz w:val="20"/>
        </w:rPr>
        <w:t xml:space="preserve">на дату обращения за предоставлением компенсации истек срок действия представленных документов, предусмотренный в таких документах или законодательством Российской Федерации, законами или иными нормативными правовыми актами автономного округа;</w:t>
      </w:r>
    </w:p>
    <w:p>
      <w:pPr>
        <w:pStyle w:val="0"/>
        <w:spacing w:before="200" w:lineRule="auto"/>
        <w:ind w:firstLine="540"/>
        <w:jc w:val="both"/>
      </w:pPr>
      <w:r>
        <w:rPr>
          <w:sz w:val="20"/>
        </w:rPr>
        <w:t xml:space="preserve">представленные родителем (законным представителем)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представленные документы содержат повреждения, которые не позволяют в полной мере использовать информацию и сведения, содержащиеся в них, для предоставления компенсации;</w:t>
      </w:r>
    </w:p>
    <w:p>
      <w:pPr>
        <w:pStyle w:val="0"/>
        <w:spacing w:before="200" w:lineRule="auto"/>
        <w:ind w:firstLine="540"/>
        <w:jc w:val="both"/>
      </w:pPr>
      <w:r>
        <w:rPr>
          <w:sz w:val="20"/>
        </w:rPr>
        <w:t xml:space="preserve">заявление о предоставлении компенсации подано в исполнительный орган автономного округа, орган местного самоуправления муниципального образования автономного округа или организацию, в полномочия которых не входит ее предоставление.</w:t>
      </w:r>
    </w:p>
    <w:p>
      <w:pPr>
        <w:pStyle w:val="0"/>
        <w:spacing w:before="200" w:lineRule="auto"/>
        <w:ind w:firstLine="540"/>
        <w:jc w:val="both"/>
      </w:pPr>
      <w:r>
        <w:rPr>
          <w:sz w:val="20"/>
        </w:rPr>
        <w:t xml:space="preserve">5.2.1. Основанием для приостановления назначения компенсации является возникновение необходимости дополнительной проверки документов или обстоятельств, препятствующих проведению проверки при межведомственном информационном взаимодействии указанной родителем (законным представителем) информации, срок приостановления не должен превышать срока, установленного </w:t>
      </w:r>
      <w:hyperlink w:history="0" w:anchor="P1104" w:tooltip="В случае отсутствия в заявлении о предоставлении компенсации, поданном в образовательную организацию, данных о половой принадлежности, СНИЛС и гражданстве родителя (законного представителя) и ребенка (детей) они уведомляют родителя (законного представителя) об увеличении срока рассмотрения указанного заявления на период, необходимый для осуществления межведомственных запросов. При этом срок рассмотрения заявления о предоставлении компенсации не должен превышать 7 рабочих дней со дня его регистрации.">
        <w:r>
          <w:rPr>
            <w:sz w:val="20"/>
            <w:color w:val="0000ff"/>
          </w:rPr>
          <w:t xml:space="preserve">абзацем вторым подпункта 5.3</w:t>
        </w:r>
      </w:hyperlink>
      <w:r>
        <w:rPr>
          <w:sz w:val="20"/>
        </w:rPr>
        <w:t xml:space="preserve"> настоящего пункта.</w:t>
      </w:r>
    </w:p>
    <w:p>
      <w:pPr>
        <w:pStyle w:val="0"/>
        <w:spacing w:before="200" w:lineRule="auto"/>
        <w:ind w:firstLine="540"/>
        <w:jc w:val="both"/>
      </w:pPr>
      <w:r>
        <w:rPr>
          <w:sz w:val="20"/>
        </w:rPr>
        <w:t xml:space="preserve">Родитель (законный представитель) в течение 5 рабочих дней после получения уведомления о приостановке назначения компенсации направляет в Уполномоченный орган (способом, указанным в </w:t>
      </w:r>
      <w:hyperlink w:history="0" w:anchor="P1035" w:tooltip="1. Порядок устанавливает:">
        <w:r>
          <w:rPr>
            <w:sz w:val="20"/>
            <w:color w:val="0000ff"/>
          </w:rPr>
          <w:t xml:space="preserve">пункте 1</w:t>
        </w:r>
      </w:hyperlink>
      <w:r>
        <w:rPr>
          <w:sz w:val="20"/>
        </w:rPr>
        <w:t xml:space="preserve"> Порядка) необходимые документы и сведения для предоставления компенсации.</w:t>
      </w:r>
    </w:p>
    <w:p>
      <w:pPr>
        <w:pStyle w:val="0"/>
        <w:spacing w:before="200" w:lineRule="auto"/>
        <w:ind w:firstLine="540"/>
        <w:jc w:val="both"/>
      </w:pPr>
      <w:r>
        <w:rPr>
          <w:sz w:val="20"/>
        </w:rPr>
        <w:t xml:space="preserve">В случае непредставления необходимых документов и сведений для предоставления компенсации в установленный срок родителю (законному представителю) направляется решение об отказе в ее предоставлении.</w:t>
      </w:r>
    </w:p>
    <w:bookmarkStart w:id="1102" w:name="P1102"/>
    <w:bookmarkEnd w:id="1102"/>
    <w:p>
      <w:pPr>
        <w:pStyle w:val="0"/>
        <w:spacing w:before="200" w:lineRule="auto"/>
        <w:ind w:firstLine="540"/>
        <w:jc w:val="both"/>
      </w:pPr>
      <w:r>
        <w:rPr>
          <w:sz w:val="20"/>
        </w:rPr>
        <w:t xml:space="preserve">5.3. Срок назначения компенсации при условии внесения в заявление о предоставлении компенсации данных о половой принадлежности, СНИЛС, гражданстве родителя (законного представителя) и ребенка (детей) составляет не более 2 рабочих дней со дня регистрации заявления о предоставлении компенсации.</w:t>
      </w:r>
    </w:p>
    <w:p>
      <w:pPr>
        <w:pStyle w:val="0"/>
        <w:jc w:val="both"/>
      </w:pPr>
      <w:r>
        <w:rPr>
          <w:sz w:val="20"/>
        </w:rPr>
        <w:t xml:space="preserve">(в ред. </w:t>
      </w:r>
      <w:hyperlink w:history="0" r:id="rId465" w:tooltip="Постановление Правительства ХМАО - Югры от 02.12.2024 N 44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02.12.2024 N 449-п)</w:t>
      </w:r>
    </w:p>
    <w:bookmarkStart w:id="1104" w:name="P1104"/>
    <w:bookmarkEnd w:id="1104"/>
    <w:p>
      <w:pPr>
        <w:pStyle w:val="0"/>
        <w:spacing w:before="200" w:lineRule="auto"/>
        <w:ind w:firstLine="540"/>
        <w:jc w:val="both"/>
      </w:pPr>
      <w:r>
        <w:rPr>
          <w:sz w:val="20"/>
        </w:rPr>
        <w:t xml:space="preserve">В случае отсутствия в заявлении о предоставлении компенсации, поданном в образовательную организацию, данных о половой принадлежности, СНИЛС и гражданстве родителя (законного представителя) и ребенка (детей) они уведомляют родителя (законного представителя) об увеличении срока рассмотрения указанного заявления на период, необходимый для осуществления межведомственных запросов. При этом срок рассмотрения заявления о предоставлении компенсации не должен превышать 7 рабочих дней со дня его регистрации.</w:t>
      </w:r>
    </w:p>
    <w:p>
      <w:pPr>
        <w:pStyle w:val="0"/>
        <w:jc w:val="both"/>
      </w:pPr>
      <w:r>
        <w:rPr>
          <w:sz w:val="20"/>
        </w:rPr>
        <w:t xml:space="preserve">(в ред. постановлений Правительства ХМАО - Югры от 02.12.2024 </w:t>
      </w:r>
      <w:hyperlink w:history="0" r:id="rId466" w:tooltip="Постановление Правительства ХМАО - Югры от 02.12.2024 N 44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449-п</w:t>
        </w:r>
      </w:hyperlink>
      <w:r>
        <w:rPr>
          <w:sz w:val="20"/>
        </w:rPr>
        <w:t xml:space="preserve">, от 12.07.2025 </w:t>
      </w:r>
      <w:hyperlink w:history="0" r:id="rId467" w:tooltip="Постановление Правительства ХМАО - Югры от 12.07.2025 N 243-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243-п</w:t>
        </w:r>
      </w:hyperlink>
      <w:r>
        <w:rPr>
          <w:sz w:val="20"/>
        </w:rPr>
        <w:t xml:space="preserve">)</w:t>
      </w:r>
    </w:p>
    <w:p>
      <w:pPr>
        <w:pStyle w:val="0"/>
        <w:spacing w:before="200" w:lineRule="auto"/>
        <w:ind w:firstLine="540"/>
        <w:jc w:val="both"/>
      </w:pPr>
      <w:r>
        <w:rPr>
          <w:sz w:val="20"/>
        </w:rPr>
        <w:t xml:space="preserve">Срок рассмотрения заявления об освобождении от взимания родительской платы не должен превышать 7 рабочих дней со дня его регистрации.</w:t>
      </w:r>
    </w:p>
    <w:p>
      <w:pPr>
        <w:pStyle w:val="0"/>
        <w:jc w:val="both"/>
      </w:pPr>
      <w:r>
        <w:rPr>
          <w:sz w:val="20"/>
        </w:rPr>
        <w:t xml:space="preserve">(абзац введен </w:t>
      </w:r>
      <w:hyperlink w:history="0" r:id="rId468" w:tooltip="Постановление Правительства ХМАО - Югры от 02.12.2024 N 44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постановлением</w:t>
        </w:r>
      </w:hyperlink>
      <w:r>
        <w:rPr>
          <w:sz w:val="20"/>
        </w:rPr>
        <w:t xml:space="preserve"> Правительства ХМАО - Югры от 02.12.2024 N 449-п; в ред. </w:t>
      </w:r>
      <w:hyperlink w:history="0" r:id="rId469" w:tooltip="Постановление Правительства ХМАО - Югры от 12.07.2025 N 243-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12.07.2025 N 243-п)</w:t>
      </w:r>
    </w:p>
    <w:p>
      <w:pPr>
        <w:pStyle w:val="0"/>
        <w:spacing w:before="200" w:lineRule="auto"/>
        <w:ind w:firstLine="540"/>
        <w:jc w:val="both"/>
      </w:pPr>
      <w:r>
        <w:rPr>
          <w:sz w:val="20"/>
        </w:rPr>
        <w:t xml:space="preserve">Оставление заявлений без рассмотрения не предусмотрено.</w:t>
      </w:r>
    </w:p>
    <w:p>
      <w:pPr>
        <w:pStyle w:val="0"/>
        <w:jc w:val="both"/>
      </w:pPr>
      <w:r>
        <w:rPr>
          <w:sz w:val="20"/>
        </w:rPr>
        <w:t xml:space="preserve">(в ред. </w:t>
      </w:r>
      <w:hyperlink w:history="0" r:id="rId470" w:tooltip="Постановление Правительства ХМАО - Югры от 02.12.2024 N 44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02.12.2024 N 449-п)</w:t>
      </w:r>
    </w:p>
    <w:p>
      <w:pPr>
        <w:pStyle w:val="0"/>
        <w:spacing w:before="200" w:lineRule="auto"/>
        <w:ind w:firstLine="540"/>
        <w:jc w:val="both"/>
      </w:pPr>
      <w:r>
        <w:rPr>
          <w:sz w:val="20"/>
        </w:rPr>
        <w:t xml:space="preserve">Уполномоченный орган со дня регистрации заявления:</w:t>
      </w:r>
    </w:p>
    <w:bookmarkStart w:id="1111" w:name="P1111"/>
    <w:bookmarkEnd w:id="1111"/>
    <w:p>
      <w:pPr>
        <w:pStyle w:val="0"/>
        <w:spacing w:before="200" w:lineRule="auto"/>
        <w:ind w:firstLine="540"/>
        <w:jc w:val="both"/>
      </w:pPr>
      <w:r>
        <w:rPr>
          <w:sz w:val="20"/>
        </w:rPr>
        <w:t xml:space="preserve">5.3.1. Получает сведения в порядке межведомственного информационного взаимодействия:</w:t>
      </w:r>
    </w:p>
    <w:p>
      <w:pPr>
        <w:pStyle w:val="0"/>
        <w:spacing w:before="200" w:lineRule="auto"/>
        <w:ind w:firstLine="540"/>
        <w:jc w:val="both"/>
      </w:pPr>
      <w:r>
        <w:rPr>
          <w:sz w:val="20"/>
        </w:rPr>
        <w:t xml:space="preserve">о документах, удостоверяющих личность;</w:t>
      </w:r>
    </w:p>
    <w:p>
      <w:pPr>
        <w:pStyle w:val="0"/>
        <w:spacing w:before="200" w:lineRule="auto"/>
        <w:ind w:firstLine="540"/>
        <w:jc w:val="both"/>
      </w:pPr>
      <w:r>
        <w:rPr>
          <w:sz w:val="20"/>
        </w:rPr>
        <w:t xml:space="preserve">о государственной регистрации рождения;</w:t>
      </w:r>
    </w:p>
    <w:p>
      <w:pPr>
        <w:pStyle w:val="0"/>
        <w:spacing w:before="200" w:lineRule="auto"/>
        <w:ind w:firstLine="540"/>
        <w:jc w:val="both"/>
      </w:pPr>
      <w:r>
        <w:rPr>
          <w:sz w:val="20"/>
        </w:rPr>
        <w:t xml:space="preserve">об установлении опеки (попечительства) над ребенком из решения органа опеки и попечительства;</w:t>
      </w:r>
    </w:p>
    <w:p>
      <w:pPr>
        <w:pStyle w:val="0"/>
        <w:spacing w:before="200" w:lineRule="auto"/>
        <w:ind w:firstLine="540"/>
        <w:jc w:val="both"/>
      </w:pPr>
      <w:r>
        <w:rPr>
          <w:sz w:val="20"/>
        </w:rPr>
        <w:t xml:space="preserve">о лишении (ограничении, восстановлении) родительских прав;</w:t>
      </w:r>
    </w:p>
    <w:p>
      <w:pPr>
        <w:pStyle w:val="0"/>
        <w:spacing w:before="200" w:lineRule="auto"/>
        <w:ind w:firstLine="540"/>
        <w:jc w:val="both"/>
      </w:pPr>
      <w:r>
        <w:rPr>
          <w:sz w:val="20"/>
        </w:rPr>
        <w:t xml:space="preserve">об отобрании ребенка при непосредственной угрозе его жизни или здоровью;</w:t>
      </w:r>
    </w:p>
    <w:p>
      <w:pPr>
        <w:pStyle w:val="0"/>
        <w:spacing w:before="200" w:lineRule="auto"/>
        <w:ind w:firstLine="540"/>
        <w:jc w:val="both"/>
      </w:pPr>
      <w:r>
        <w:rPr>
          <w:sz w:val="20"/>
        </w:rPr>
        <w:t xml:space="preserve">о государственной регистрации заключения (расторжения) брака;</w:t>
      </w:r>
    </w:p>
    <w:p>
      <w:pPr>
        <w:pStyle w:val="0"/>
        <w:spacing w:before="200" w:lineRule="auto"/>
        <w:ind w:firstLine="540"/>
        <w:jc w:val="both"/>
      </w:pPr>
      <w:r>
        <w:rPr>
          <w:sz w:val="20"/>
        </w:rPr>
        <w:t xml:space="preserve">о государственной регистрации установления отцовства;</w:t>
      </w:r>
    </w:p>
    <w:p>
      <w:pPr>
        <w:pStyle w:val="0"/>
        <w:spacing w:before="200" w:lineRule="auto"/>
        <w:ind w:firstLine="540"/>
        <w:jc w:val="both"/>
      </w:pPr>
      <w:r>
        <w:rPr>
          <w:sz w:val="20"/>
        </w:rPr>
        <w:t xml:space="preserve">о государственной регистрации перемены имени, включающего в себя фамилию, собственно имя и (или) отчество, в отношении лиц, их изменивших;</w:t>
      </w:r>
    </w:p>
    <w:p>
      <w:pPr>
        <w:pStyle w:val="0"/>
        <w:spacing w:before="200" w:lineRule="auto"/>
        <w:ind w:firstLine="540"/>
        <w:jc w:val="both"/>
      </w:pPr>
      <w:r>
        <w:rPr>
          <w:sz w:val="20"/>
        </w:rPr>
        <w:t xml:space="preserve">о призыве на военную службу по частичной мобилизации в Вооруженные Силы Российской Федерации - для членов семей граждан Российской Федерации, призванных на военную службу по частичной мобилизации в Вооруженные Силы Российской Федерации;</w:t>
      </w:r>
    </w:p>
    <w:p>
      <w:pPr>
        <w:pStyle w:val="0"/>
        <w:spacing w:before="200" w:lineRule="auto"/>
        <w:ind w:firstLine="540"/>
        <w:jc w:val="both"/>
      </w:pPr>
      <w:r>
        <w:rPr>
          <w:sz w:val="20"/>
        </w:rPr>
        <w:t xml:space="preserve">об участии одного из родителей (законных представителей) или членов семьи (отчим, мачеха, не состоящие в браке брат, сестра ребенка (детей)) в специальной военной операции - для членов семей участников специальной военной операции;</w:t>
      </w:r>
    </w:p>
    <w:p>
      <w:pPr>
        <w:pStyle w:val="0"/>
        <w:spacing w:before="200" w:lineRule="auto"/>
        <w:ind w:firstLine="540"/>
        <w:jc w:val="both"/>
      </w:pPr>
      <w:r>
        <w:rPr>
          <w:sz w:val="20"/>
        </w:rPr>
        <w:t xml:space="preserve">о степени родства с ребенком отчима, мачехи, не состоящих в браке брата, сестры.</w:t>
      </w:r>
    </w:p>
    <w:p>
      <w:pPr>
        <w:pStyle w:val="0"/>
        <w:jc w:val="both"/>
      </w:pPr>
      <w:r>
        <w:rPr>
          <w:sz w:val="20"/>
        </w:rPr>
        <w:t xml:space="preserve">(абзац введен </w:t>
      </w:r>
      <w:hyperlink w:history="0" r:id="rId471" w:tooltip="Постановление Правительства ХМАО - Югры от 02.12.2024 N 44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постановлением</w:t>
        </w:r>
      </w:hyperlink>
      <w:r>
        <w:rPr>
          <w:sz w:val="20"/>
        </w:rPr>
        <w:t xml:space="preserve"> Правительства ХМАО - Югры от 02.12.2024 N 449-п)</w:t>
      </w:r>
    </w:p>
    <w:p>
      <w:pPr>
        <w:pStyle w:val="0"/>
        <w:spacing w:before="200" w:lineRule="auto"/>
        <w:ind w:firstLine="540"/>
        <w:jc w:val="both"/>
      </w:pPr>
      <w:r>
        <w:rPr>
          <w:sz w:val="20"/>
        </w:rPr>
        <w:t xml:space="preserve">5.3.2. Рассматривает документы, указанные в </w:t>
      </w:r>
      <w:hyperlink w:history="0" w:anchor="P1051" w:tooltip="2. Для получения компенсации родитель (законный представитель) в порядке, установленном абзацем вторым пункта 1 Порядка, представляет следующие документы (далее - документы) и сведения (далее - сведения):">
        <w:r>
          <w:rPr>
            <w:sz w:val="20"/>
            <w:color w:val="0000ff"/>
          </w:rPr>
          <w:t xml:space="preserve">пунктах 2</w:t>
        </w:r>
      </w:hyperlink>
      <w:r>
        <w:rPr>
          <w:sz w:val="20"/>
        </w:rPr>
        <w:t xml:space="preserve">, </w:t>
      </w:r>
      <w:hyperlink w:history="0" w:anchor="P1066" w:tooltip="2.1. Для освобождения от взимания родительской платы, начиная с 6 сентября 2024 года, родитель (законный представитель) представляет в образовательную организацию следующие документы и сведения:">
        <w:r>
          <w:rPr>
            <w:sz w:val="20"/>
            <w:color w:val="0000ff"/>
          </w:rPr>
          <w:t xml:space="preserve">2.1</w:t>
        </w:r>
      </w:hyperlink>
      <w:r>
        <w:rPr>
          <w:sz w:val="20"/>
        </w:rPr>
        <w:t xml:space="preserve"> Порядка, и сведения, указанные в </w:t>
      </w:r>
      <w:hyperlink w:history="0" w:anchor="P1111" w:tooltip="5.3.1. Получает сведения в порядке межведомственного информационного взаимодействия:">
        <w:r>
          <w:rPr>
            <w:sz w:val="20"/>
            <w:color w:val="0000ff"/>
          </w:rPr>
          <w:t xml:space="preserve">подпункте 5.3.1</w:t>
        </w:r>
      </w:hyperlink>
      <w:r>
        <w:rPr>
          <w:sz w:val="20"/>
        </w:rPr>
        <w:t xml:space="preserve"> настоящего пункта.</w:t>
      </w:r>
    </w:p>
    <w:p>
      <w:pPr>
        <w:pStyle w:val="0"/>
        <w:jc w:val="both"/>
      </w:pPr>
      <w:r>
        <w:rPr>
          <w:sz w:val="20"/>
        </w:rPr>
        <w:t xml:space="preserve">(в ред. </w:t>
      </w:r>
      <w:hyperlink w:history="0" r:id="rId472" w:tooltip="Постановление Правительства ХМАО - Югры от 02.12.2024 N 44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02.12.2024 N 449-п)</w:t>
      </w:r>
    </w:p>
    <w:p>
      <w:pPr>
        <w:pStyle w:val="0"/>
        <w:spacing w:before="200" w:lineRule="auto"/>
        <w:ind w:firstLine="540"/>
        <w:jc w:val="both"/>
      </w:pPr>
      <w:r>
        <w:rPr>
          <w:sz w:val="20"/>
        </w:rPr>
        <w:t xml:space="preserve">5.3.3. Принимает решения:</w:t>
      </w:r>
    </w:p>
    <w:bookmarkStart w:id="1127" w:name="P1127"/>
    <w:bookmarkEnd w:id="1127"/>
    <w:p>
      <w:pPr>
        <w:pStyle w:val="0"/>
        <w:spacing w:before="200" w:lineRule="auto"/>
        <w:ind w:firstLine="540"/>
        <w:jc w:val="both"/>
      </w:pPr>
      <w:r>
        <w:rPr>
          <w:sz w:val="20"/>
        </w:rPr>
        <w:t xml:space="preserve">о предоставлении (об отказе в предоставлении) компенсации;</w:t>
      </w:r>
    </w:p>
    <w:p>
      <w:pPr>
        <w:pStyle w:val="0"/>
        <w:spacing w:before="200" w:lineRule="auto"/>
        <w:ind w:firstLine="540"/>
        <w:jc w:val="both"/>
      </w:pPr>
      <w:r>
        <w:rPr>
          <w:sz w:val="20"/>
        </w:rPr>
        <w:t xml:space="preserve">абзац утратил силу с 12 июля 2025 года. - </w:t>
      </w:r>
      <w:hyperlink w:history="0" r:id="rId473" w:tooltip="Постановление Правительства ХМАО - Югры от 12.07.2025 N 243-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Постановление</w:t>
        </w:r>
      </w:hyperlink>
      <w:r>
        <w:rPr>
          <w:sz w:val="20"/>
        </w:rPr>
        <w:t xml:space="preserve"> Правительства ХМАО - Югры от 12.07.2025 N 243-п;</w:t>
      </w:r>
    </w:p>
    <w:p>
      <w:pPr>
        <w:pStyle w:val="0"/>
        <w:spacing w:before="200" w:lineRule="auto"/>
        <w:ind w:firstLine="540"/>
        <w:jc w:val="both"/>
      </w:pPr>
      <w:r>
        <w:rPr>
          <w:sz w:val="20"/>
        </w:rPr>
        <w:t xml:space="preserve">об освобождении (об отказе в освобождении) от взимания родительской платы.</w:t>
      </w:r>
    </w:p>
    <w:p>
      <w:pPr>
        <w:pStyle w:val="0"/>
        <w:jc w:val="both"/>
      </w:pPr>
      <w:r>
        <w:rPr>
          <w:sz w:val="20"/>
        </w:rPr>
        <w:t xml:space="preserve">(абзац введен </w:t>
      </w:r>
      <w:hyperlink w:history="0" r:id="rId474" w:tooltip="Постановление Правительства ХМАО - Югры от 02.12.2024 N 44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постановлением</w:t>
        </w:r>
      </w:hyperlink>
      <w:r>
        <w:rPr>
          <w:sz w:val="20"/>
        </w:rPr>
        <w:t xml:space="preserve"> Правительства ХМАО - Югры от 02.12.2024 N 449-п)</w:t>
      </w:r>
    </w:p>
    <w:p>
      <w:pPr>
        <w:pStyle w:val="0"/>
        <w:spacing w:before="200" w:lineRule="auto"/>
        <w:ind w:firstLine="540"/>
        <w:jc w:val="both"/>
      </w:pPr>
      <w:r>
        <w:rPr>
          <w:sz w:val="20"/>
        </w:rPr>
        <w:t xml:space="preserve">5.4. Уполномоченный орган в пределах срока, установленного </w:t>
      </w:r>
      <w:hyperlink w:history="0" w:anchor="P1102" w:tooltip="5.3. Срок назначения компенсации при условии внесения в заявление о предоставлении компенсации данных о половой принадлежности, СНИЛС, гражданстве родителя (законного представителя) и ребенка (детей) составляет не более 2 рабочих дней со дня регистрации заявления о предоставлении компенсации.">
        <w:r>
          <w:rPr>
            <w:sz w:val="20"/>
            <w:color w:val="0000ff"/>
          </w:rPr>
          <w:t xml:space="preserve">абзацем первым подпункта 5.3</w:t>
        </w:r>
      </w:hyperlink>
      <w:r>
        <w:rPr>
          <w:sz w:val="20"/>
        </w:rPr>
        <w:t xml:space="preserve"> настоящего пункта, размещает решение, определенное </w:t>
      </w:r>
      <w:hyperlink w:history="0" w:anchor="P1127" w:tooltip="о предоставлении (об отказе в предоставлении) компенсации;">
        <w:r>
          <w:rPr>
            <w:sz w:val="20"/>
            <w:color w:val="0000ff"/>
          </w:rPr>
          <w:t xml:space="preserve">абзацем вторым подпункта 5.3.3</w:t>
        </w:r>
      </w:hyperlink>
      <w:r>
        <w:rPr>
          <w:sz w:val="20"/>
        </w:rPr>
        <w:t xml:space="preserve"> настоящего пункта, в личном кабинете родителя (законного представителя) на Едином портале. В случае указания родителем (законным представителем) в заявлении о предоставлении компенсации о получении такого решения на бумажном носителе он может получить его дополнительно в виде распечатанного экземпляра электронного документа в Уполномоченном органе или МФЦ начиная с рабочего дня, следующего за днем после истечения срока, определенного </w:t>
      </w:r>
      <w:hyperlink w:history="0" w:anchor="P1102" w:tooltip="5.3. Срок назначения компенсации при условии внесения в заявление о предоставлении компенсации данных о половой принадлежности, СНИЛС, гражданстве родителя (законного представителя) и ребенка (детей) составляет не более 2 рабочих дней со дня регистрации заявления о предоставлении компенсации.">
        <w:r>
          <w:rPr>
            <w:sz w:val="20"/>
            <w:color w:val="0000ff"/>
          </w:rPr>
          <w:t xml:space="preserve">абзацем первым подпункта 5.3</w:t>
        </w:r>
      </w:hyperlink>
      <w:r>
        <w:rPr>
          <w:sz w:val="20"/>
        </w:rPr>
        <w:t xml:space="preserve"> настоящего пункта.</w:t>
      </w:r>
    </w:p>
    <w:p>
      <w:pPr>
        <w:pStyle w:val="0"/>
        <w:jc w:val="both"/>
      </w:pPr>
      <w:r>
        <w:rPr>
          <w:sz w:val="20"/>
        </w:rPr>
        <w:t xml:space="preserve">(в ред. </w:t>
      </w:r>
      <w:hyperlink w:history="0" r:id="rId475" w:tooltip="Постановление Правительства ХМАО - Югры от 12.07.2025 N 243-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12.07.2025 N 243-п)</w:t>
      </w:r>
    </w:p>
    <w:p>
      <w:pPr>
        <w:pStyle w:val="0"/>
        <w:spacing w:before="200" w:lineRule="auto"/>
        <w:ind w:firstLine="540"/>
        <w:jc w:val="both"/>
      </w:pPr>
      <w:r>
        <w:rPr>
          <w:sz w:val="20"/>
        </w:rPr>
        <w:t xml:space="preserve">абзацы второй - третий утратили силу с 12 июля 2025 года. - </w:t>
      </w:r>
      <w:hyperlink w:history="0" r:id="rId476" w:tooltip="Постановление Правительства ХМАО - Югры от 12.07.2025 N 243-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Постановление</w:t>
        </w:r>
      </w:hyperlink>
      <w:r>
        <w:rPr>
          <w:sz w:val="20"/>
        </w:rPr>
        <w:t xml:space="preserve"> Правительства ХМАО - Югры от 12.07.2025 N 243-п.</w:t>
      </w:r>
    </w:p>
    <w:p>
      <w:pPr>
        <w:pStyle w:val="0"/>
        <w:spacing w:before="200" w:lineRule="auto"/>
        <w:ind w:firstLine="540"/>
        <w:jc w:val="both"/>
      </w:pPr>
      <w:r>
        <w:rPr>
          <w:sz w:val="20"/>
        </w:rPr>
        <w:t xml:space="preserve">Выдача дубликата решения о предоставлении (об отказе в предоставлении) компенсации не предусмотрена.</w:t>
      </w:r>
    </w:p>
    <w:p>
      <w:pPr>
        <w:pStyle w:val="0"/>
        <w:spacing w:before="200" w:lineRule="auto"/>
        <w:ind w:firstLine="540"/>
        <w:jc w:val="both"/>
      </w:pPr>
      <w:r>
        <w:rPr>
          <w:sz w:val="20"/>
        </w:rPr>
        <w:t xml:space="preserve">В случае отказа в предоставлении компенсации Уполномоченный орган дополнительно указывает основания, послужившие такому отказу, а также о праве, указанном в </w:t>
      </w:r>
      <w:hyperlink w:history="0" w:anchor="P1152" w:tooltip="5.6. Родитель (законный представитель) вправе повторно обратиться с заявлением после устранения выявленных оснований, указанных в подпунктах 5.2, 5.5, 5.5.1 настоящего пункта.">
        <w:r>
          <w:rPr>
            <w:sz w:val="20"/>
            <w:color w:val="0000ff"/>
          </w:rPr>
          <w:t xml:space="preserve">подпункте 5.6</w:t>
        </w:r>
      </w:hyperlink>
      <w:r>
        <w:rPr>
          <w:sz w:val="20"/>
        </w:rPr>
        <w:t xml:space="preserve"> настоящего пункта.</w:t>
      </w:r>
    </w:p>
    <w:p>
      <w:pPr>
        <w:pStyle w:val="0"/>
        <w:spacing w:before="200" w:lineRule="auto"/>
        <w:ind w:firstLine="540"/>
        <w:jc w:val="both"/>
      </w:pPr>
      <w:r>
        <w:rPr>
          <w:sz w:val="20"/>
        </w:rPr>
        <w:t xml:space="preserve">Порядок получения решения о предоставлении (об отказе в предоставлении) компенсации, оформленного на бумажном носителе, в том числе способы и сроки его предоставления, родителем (законным представителем), не обращавшимся за получением компенсации, устанавливается соответствующим административным регламентом.</w:t>
      </w:r>
    </w:p>
    <w:p>
      <w:pPr>
        <w:pStyle w:val="0"/>
        <w:jc w:val="both"/>
      </w:pPr>
      <w:r>
        <w:rPr>
          <w:sz w:val="20"/>
        </w:rPr>
        <w:t xml:space="preserve">(абзац введен </w:t>
      </w:r>
      <w:hyperlink w:history="0" r:id="rId477" w:tooltip="Постановление Правительства ХМАО - Югры от 02.12.2024 N 44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постановлением</w:t>
        </w:r>
      </w:hyperlink>
      <w:r>
        <w:rPr>
          <w:sz w:val="20"/>
        </w:rPr>
        <w:t xml:space="preserve"> Правительства ХМАО - Югры от 02.12.2024 N 449-п)</w:t>
      </w:r>
    </w:p>
    <w:p>
      <w:pPr>
        <w:pStyle w:val="0"/>
        <w:spacing w:before="200" w:lineRule="auto"/>
        <w:ind w:firstLine="540"/>
        <w:jc w:val="both"/>
      </w:pPr>
      <w:r>
        <w:rPr>
          <w:sz w:val="20"/>
        </w:rPr>
        <w:t xml:space="preserve">5.4.1. Уполномоченный орган направляет родителю (законному представителю) решение об освобождении (об отказе в освобождении) от взимания родительской платы заказным письмом с уведомлением о вручении по адресу, указанному в заявлении об освобождении от взимания родительской платы, в срок не позднее 15 рабочих дней со дня принятия такого решения.</w:t>
      </w:r>
    </w:p>
    <w:p>
      <w:pPr>
        <w:pStyle w:val="0"/>
        <w:jc w:val="both"/>
      </w:pPr>
      <w:r>
        <w:rPr>
          <w:sz w:val="20"/>
        </w:rPr>
        <w:t xml:space="preserve">(пп. 5.4.1 введен </w:t>
      </w:r>
      <w:hyperlink w:history="0" r:id="rId478" w:tooltip="Постановление Правительства ХМАО - Югры от 02.12.2024 N 44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постановлением</w:t>
        </w:r>
      </w:hyperlink>
      <w:r>
        <w:rPr>
          <w:sz w:val="20"/>
        </w:rPr>
        <w:t xml:space="preserve"> Правительства ХМАО - Югры от 02.12.2024 N 449-п)</w:t>
      </w:r>
    </w:p>
    <w:bookmarkStart w:id="1140" w:name="P1140"/>
    <w:bookmarkEnd w:id="1140"/>
    <w:p>
      <w:pPr>
        <w:pStyle w:val="0"/>
        <w:spacing w:before="200" w:lineRule="auto"/>
        <w:ind w:firstLine="540"/>
        <w:jc w:val="both"/>
      </w:pPr>
      <w:r>
        <w:rPr>
          <w:sz w:val="20"/>
        </w:rPr>
        <w:t xml:space="preserve">5.5. Основаниями для отказа в предоставлении компенсации являются:</w:t>
      </w:r>
    </w:p>
    <w:p>
      <w:pPr>
        <w:pStyle w:val="0"/>
        <w:spacing w:before="200" w:lineRule="auto"/>
        <w:ind w:firstLine="540"/>
        <w:jc w:val="both"/>
      </w:pPr>
      <w:r>
        <w:rPr>
          <w:sz w:val="20"/>
        </w:rPr>
        <w:t xml:space="preserve">отсутствие права, указанного в </w:t>
      </w:r>
      <w:hyperlink w:history="0" w:anchor="P1178" w:tooltip="8. Право на получение компенсации имеет 1 из родителей (законных представителей), внесших родительскую плату за присмотр и уход за ребенком в организации (далее - родительская плата).">
        <w:r>
          <w:rPr>
            <w:sz w:val="20"/>
            <w:color w:val="0000ff"/>
          </w:rPr>
          <w:t xml:space="preserve">пункте 8</w:t>
        </w:r>
      </w:hyperlink>
      <w:r>
        <w:rPr>
          <w:sz w:val="20"/>
        </w:rPr>
        <w:t xml:space="preserve"> Порядка;</w:t>
      </w:r>
    </w:p>
    <w:p>
      <w:pPr>
        <w:pStyle w:val="0"/>
        <w:spacing w:before="200" w:lineRule="auto"/>
        <w:ind w:firstLine="540"/>
        <w:jc w:val="both"/>
      </w:pPr>
      <w:r>
        <w:rPr>
          <w:sz w:val="20"/>
        </w:rPr>
        <w:t xml:space="preserve">выявление фактов представления родителем (законным представителем) недостоверных сведений;</w:t>
      </w:r>
    </w:p>
    <w:p>
      <w:pPr>
        <w:pStyle w:val="0"/>
        <w:spacing w:before="200" w:lineRule="auto"/>
        <w:ind w:firstLine="540"/>
        <w:jc w:val="both"/>
      </w:pPr>
      <w:r>
        <w:rPr>
          <w:sz w:val="20"/>
        </w:rPr>
        <w:t xml:space="preserve">выявление фактов представления родителем (законным представителем) документов, не соответствующих по форме или содержанию требованиям законодательства Российской Федерации, законов или иных нормативных правовых актов автономного округа;</w:t>
      </w:r>
    </w:p>
    <w:p>
      <w:pPr>
        <w:pStyle w:val="0"/>
        <w:spacing w:before="200" w:lineRule="auto"/>
        <w:ind w:firstLine="540"/>
        <w:jc w:val="both"/>
      </w:pPr>
      <w:r>
        <w:rPr>
          <w:sz w:val="20"/>
        </w:rPr>
        <w:t xml:space="preserve">отзыв заявления о предоставлении компенсации путем личного обращения родителя (законного представителя) в образовательную организацию;</w:t>
      </w:r>
    </w:p>
    <w:p>
      <w:pPr>
        <w:pStyle w:val="0"/>
        <w:jc w:val="both"/>
      </w:pPr>
      <w:r>
        <w:rPr>
          <w:sz w:val="20"/>
        </w:rPr>
        <w:t xml:space="preserve">(в ред. </w:t>
      </w:r>
      <w:hyperlink w:history="0" r:id="rId479" w:tooltip="Постановление Правительства ХМАО - Югры от 02.12.2024 N 44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02.12.2024 N 449-п)</w:t>
      </w:r>
    </w:p>
    <w:p>
      <w:pPr>
        <w:pStyle w:val="0"/>
        <w:spacing w:before="200" w:lineRule="auto"/>
        <w:ind w:firstLine="540"/>
        <w:jc w:val="both"/>
      </w:pPr>
      <w:r>
        <w:rPr>
          <w:sz w:val="20"/>
        </w:rPr>
        <w:t xml:space="preserve">наличие сведений о проведении в установленном законодательством Российской Федерации порядке компетентными органами Российской Федерации процессуальных действий, направленных на установление признаков состава преступления по </w:t>
      </w:r>
      <w:hyperlink w:history="0" r:id="rId480" w:tooltip="&quot;Уголовный кодекс Российской Федерации&quot; от 13.06.1996 N 63-ФЗ (ред. от 09.04.2026) {КонсультантПлюс}">
        <w:r>
          <w:rPr>
            <w:sz w:val="20"/>
            <w:color w:val="0000ff"/>
          </w:rPr>
          <w:t xml:space="preserve">статье 337</w:t>
        </w:r>
      </w:hyperlink>
      <w:r>
        <w:rPr>
          <w:sz w:val="20"/>
        </w:rPr>
        <w:t xml:space="preserve"> и (или) </w:t>
      </w:r>
      <w:hyperlink w:history="0" r:id="rId481" w:tooltip="&quot;Уголовный кодекс Российской Федерации&quot; от 13.06.1996 N 63-ФЗ (ред. от 09.04.2026) {КонсультантПлюс}">
        <w:r>
          <w:rPr>
            <w:sz w:val="20"/>
            <w:color w:val="0000ff"/>
          </w:rPr>
          <w:t xml:space="preserve">статье 338</w:t>
        </w:r>
      </w:hyperlink>
      <w:r>
        <w:rPr>
          <w:sz w:val="20"/>
        </w:rPr>
        <w:t xml:space="preserve"> Уголовного кодекса Российской Федерации, или о вступившем в законную силу решения суда по одной из указанных статей Уголовного </w:t>
      </w:r>
      <w:hyperlink w:history="0" r:id="rId482" w:tooltip="&quot;Уголовный кодекс Российской Федерации&quot; от 13.06.1996 N 63-ФЗ (ред. от 09.04.2026) {КонсультантПлюс}">
        <w:r>
          <w:rPr>
            <w:sz w:val="20"/>
            <w:color w:val="0000ff"/>
          </w:rPr>
          <w:t xml:space="preserve">кодекса</w:t>
        </w:r>
      </w:hyperlink>
      <w:r>
        <w:rPr>
          <w:sz w:val="20"/>
        </w:rPr>
        <w:t xml:space="preserve"> Российской Федерации в отношении участника специальной военной операции.</w:t>
      </w:r>
    </w:p>
    <w:bookmarkStart w:id="1147" w:name="P1147"/>
    <w:bookmarkEnd w:id="1147"/>
    <w:p>
      <w:pPr>
        <w:pStyle w:val="0"/>
        <w:spacing w:before="200" w:lineRule="auto"/>
        <w:ind w:firstLine="540"/>
        <w:jc w:val="both"/>
      </w:pPr>
      <w:r>
        <w:rPr>
          <w:sz w:val="20"/>
        </w:rPr>
        <w:t xml:space="preserve">5.5.1. Основаниями для отказа в освобождении от взимания родительской платы являются:</w:t>
      </w:r>
    </w:p>
    <w:p>
      <w:pPr>
        <w:pStyle w:val="0"/>
        <w:spacing w:before="200" w:lineRule="auto"/>
        <w:ind w:firstLine="540"/>
        <w:jc w:val="both"/>
      </w:pPr>
      <w:r>
        <w:rPr>
          <w:sz w:val="20"/>
        </w:rPr>
        <w:t xml:space="preserve">отсутствие права на освобождение от взимания родительской платы, предусмотренного </w:t>
      </w:r>
      <w:hyperlink w:history="0" w:anchor="P1039" w:tooltip="способы обращения родителей (законных представителей) за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 (далее также - освобождение от взимания родительской платы), перечень документов, необходимых для освобождения от взимания родительской платы, если 1 из родителей (законных представителей) или отчим, мачеха, не состоящие в браке брат, сестра ребенка (дет...">
        <w:r>
          <w:rPr>
            <w:sz w:val="20"/>
            <w:color w:val="0000ff"/>
          </w:rPr>
          <w:t xml:space="preserve">абзацем третьим пункта 1</w:t>
        </w:r>
      </w:hyperlink>
      <w:r>
        <w:rPr>
          <w:sz w:val="20"/>
        </w:rPr>
        <w:t xml:space="preserve"> Порядка;</w:t>
      </w:r>
    </w:p>
    <w:p>
      <w:pPr>
        <w:pStyle w:val="0"/>
        <w:spacing w:before="200" w:lineRule="auto"/>
        <w:ind w:firstLine="540"/>
        <w:jc w:val="both"/>
      </w:pPr>
      <w:r>
        <w:rPr>
          <w:sz w:val="20"/>
        </w:rPr>
        <w:t xml:space="preserve">выявление фактов представления родителем (законным представителем) документов, не соответствующих по форме или содержанию требованиям законодательства Российской Федерации, автономного округа;</w:t>
      </w:r>
    </w:p>
    <w:p>
      <w:pPr>
        <w:pStyle w:val="0"/>
        <w:spacing w:before="200" w:lineRule="auto"/>
        <w:ind w:firstLine="540"/>
        <w:jc w:val="both"/>
      </w:pPr>
      <w:r>
        <w:rPr>
          <w:sz w:val="20"/>
        </w:rPr>
        <w:t xml:space="preserve">отзыв заявления об освобождении от взимания родительской платы путем личного обращения родителя (законного представителя) в образовательную организацию.</w:t>
      </w:r>
    </w:p>
    <w:p>
      <w:pPr>
        <w:pStyle w:val="0"/>
        <w:jc w:val="both"/>
      </w:pPr>
      <w:r>
        <w:rPr>
          <w:sz w:val="20"/>
        </w:rPr>
        <w:t xml:space="preserve">(пп. 5.5.1 введен </w:t>
      </w:r>
      <w:hyperlink w:history="0" r:id="rId483" w:tooltip="Постановление Правительства ХМАО - Югры от 02.12.2024 N 44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постановлением</w:t>
        </w:r>
      </w:hyperlink>
      <w:r>
        <w:rPr>
          <w:sz w:val="20"/>
        </w:rPr>
        <w:t xml:space="preserve"> Правительства ХМАО - Югры от 02.12.2024 N 449-п)</w:t>
      </w:r>
    </w:p>
    <w:bookmarkStart w:id="1152" w:name="P1152"/>
    <w:bookmarkEnd w:id="1152"/>
    <w:p>
      <w:pPr>
        <w:pStyle w:val="0"/>
        <w:spacing w:before="200" w:lineRule="auto"/>
        <w:ind w:firstLine="540"/>
        <w:jc w:val="both"/>
      </w:pPr>
      <w:r>
        <w:rPr>
          <w:sz w:val="20"/>
        </w:rPr>
        <w:t xml:space="preserve">5.6. Родитель (законный представитель) вправе повторно обратиться с заявлением после устранения выявленных оснований, указанных в </w:t>
      </w:r>
      <w:hyperlink w:history="0" w:anchor="P1089" w:tooltip="5.2. Основания для отказа в приеме документов:">
        <w:r>
          <w:rPr>
            <w:sz w:val="20"/>
            <w:color w:val="0000ff"/>
          </w:rPr>
          <w:t xml:space="preserve">подпунктах 5.2</w:t>
        </w:r>
      </w:hyperlink>
      <w:r>
        <w:rPr>
          <w:sz w:val="20"/>
        </w:rPr>
        <w:t xml:space="preserve">, </w:t>
      </w:r>
      <w:hyperlink w:history="0" w:anchor="P1140" w:tooltip="5.5. Основаниями для отказа в предоставлении компенсации являются:">
        <w:r>
          <w:rPr>
            <w:sz w:val="20"/>
            <w:color w:val="0000ff"/>
          </w:rPr>
          <w:t xml:space="preserve">5.5</w:t>
        </w:r>
      </w:hyperlink>
      <w:r>
        <w:rPr>
          <w:sz w:val="20"/>
        </w:rPr>
        <w:t xml:space="preserve">, </w:t>
      </w:r>
      <w:hyperlink w:history="0" w:anchor="P1147" w:tooltip="5.5.1. Основаниями для отказа в освобождении от взимания родительской платы являются:">
        <w:r>
          <w:rPr>
            <w:sz w:val="20"/>
            <w:color w:val="0000ff"/>
          </w:rPr>
          <w:t xml:space="preserve">5.5.1</w:t>
        </w:r>
      </w:hyperlink>
      <w:r>
        <w:rPr>
          <w:sz w:val="20"/>
        </w:rPr>
        <w:t xml:space="preserve"> настоящего пункта.</w:t>
      </w:r>
    </w:p>
    <w:p>
      <w:pPr>
        <w:pStyle w:val="0"/>
        <w:jc w:val="both"/>
      </w:pPr>
      <w:r>
        <w:rPr>
          <w:sz w:val="20"/>
        </w:rPr>
        <w:t xml:space="preserve">(пп. 5.6 в ред. </w:t>
      </w:r>
      <w:hyperlink w:history="0" r:id="rId484" w:tooltip="Постановление Правительства ХМАО - Югры от 02.12.2024 N 44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02.12.2024 N 449-п)</w:t>
      </w:r>
    </w:p>
    <w:p>
      <w:pPr>
        <w:pStyle w:val="0"/>
        <w:spacing w:before="200" w:lineRule="auto"/>
        <w:ind w:firstLine="540"/>
        <w:jc w:val="both"/>
      </w:pPr>
      <w:r>
        <w:rPr>
          <w:sz w:val="20"/>
        </w:rPr>
        <w:t xml:space="preserve">5.6.1. В случае выявления родителем (законным представителем) технических ошибок (опечаток и ошибок) в решении о предоставлении (об отказе в предоставлении) компенсации (далее - технические ошибки) он вправе в течение 5 рабочих дней после получения решения, указанного в </w:t>
      </w:r>
      <w:hyperlink w:history="0" w:anchor="P1127" w:tooltip="о предоставлении (об отказе в предоставлении) компенсации;">
        <w:r>
          <w:rPr>
            <w:sz w:val="20"/>
            <w:color w:val="0000ff"/>
          </w:rPr>
          <w:t xml:space="preserve">абзаце втором подпункта 5.3.3</w:t>
        </w:r>
      </w:hyperlink>
      <w:r>
        <w:rPr>
          <w:sz w:val="20"/>
        </w:rPr>
        <w:t xml:space="preserve"> настоящего пункта, обратиться в Уполномоченный орган с заявлением об исправлении технических ошибок по </w:t>
      </w:r>
      <w:hyperlink w:history="0" r:id="rId485" w:tooltip="Постановление Правительства РФ от 27.05.2023 N 829 &quot;Об утверждении единого стандарта предоставления государственной и (или) муниципальной услуги &quo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quot; {КонсультантПлюс}">
        <w:r>
          <w:rPr>
            <w:sz w:val="20"/>
            <w:color w:val="0000ff"/>
          </w:rPr>
          <w:t xml:space="preserve">форме</w:t>
        </w:r>
      </w:hyperlink>
      <w:r>
        <w:rPr>
          <w:sz w:val="20"/>
        </w:rPr>
        <w:t xml:space="preserve"> согласно приложению 4 к единому стандарту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утвержденному постановлением N 829, с приложением документов, подтверждающих наличие технических ошибок.</w:t>
      </w:r>
    </w:p>
    <w:p>
      <w:pPr>
        <w:pStyle w:val="0"/>
        <w:jc w:val="both"/>
      </w:pPr>
      <w:r>
        <w:rPr>
          <w:sz w:val="20"/>
        </w:rPr>
        <w:t xml:space="preserve">(в ред. постановлений Правительства ХМАО - Югры от 02.12.2024 </w:t>
      </w:r>
      <w:hyperlink w:history="0" r:id="rId486" w:tooltip="Постановление Правительства ХМАО - Югры от 02.12.2024 N 44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449-п</w:t>
        </w:r>
      </w:hyperlink>
      <w:r>
        <w:rPr>
          <w:sz w:val="20"/>
        </w:rPr>
        <w:t xml:space="preserve">, от 12.07.2025 </w:t>
      </w:r>
      <w:hyperlink w:history="0" r:id="rId487" w:tooltip="Постановление Правительства ХМАО - Югры от 12.07.2025 N 243-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N 243-п</w:t>
        </w:r>
      </w:hyperlink>
      <w:r>
        <w:rPr>
          <w:sz w:val="20"/>
        </w:rPr>
        <w:t xml:space="preserve">)</w:t>
      </w:r>
    </w:p>
    <w:p>
      <w:pPr>
        <w:pStyle w:val="0"/>
        <w:spacing w:before="200" w:lineRule="auto"/>
        <w:ind w:firstLine="540"/>
        <w:jc w:val="both"/>
      </w:pPr>
      <w:r>
        <w:rPr>
          <w:sz w:val="20"/>
        </w:rPr>
        <w:t xml:space="preserve">При получении заявления об исправлении технических ошибок Уполномоченный орган в течение 1 рабочего дня регистрирует его, рассматривает и принимает решение о необходимости внесения соответствующих изменений или решение об отказе в исправлении технических ошибок.</w:t>
      </w:r>
    </w:p>
    <w:p>
      <w:pPr>
        <w:pStyle w:val="0"/>
        <w:spacing w:before="200" w:lineRule="auto"/>
        <w:ind w:firstLine="540"/>
        <w:jc w:val="both"/>
      </w:pPr>
      <w:r>
        <w:rPr>
          <w:sz w:val="20"/>
        </w:rPr>
        <w:t xml:space="preserve">Уполномоченный орган вносит в течение 3 рабочих дней соответствующие изменения в решение о предоставлении (или об отказе в предоставлении) компенсации.</w:t>
      </w:r>
    </w:p>
    <w:p>
      <w:pPr>
        <w:pStyle w:val="0"/>
        <w:spacing w:before="200" w:lineRule="auto"/>
        <w:ind w:firstLine="540"/>
        <w:jc w:val="both"/>
      </w:pPr>
      <w:r>
        <w:rPr>
          <w:sz w:val="20"/>
        </w:rPr>
        <w:t xml:space="preserve">В случае несоответствия документов, подтверждающих наличие технических ошибок, сведениям, указанным в заявлении об исправлении технических ошибок, родителю (законному представителю) в течение 1 рабочего дня со дня принятия решения об отказе в исправлении технических ошибок направляется мотивированный отказ.</w:t>
      </w:r>
    </w:p>
    <w:p>
      <w:pPr>
        <w:pStyle w:val="0"/>
        <w:spacing w:before="200" w:lineRule="auto"/>
        <w:ind w:firstLine="540"/>
        <w:jc w:val="both"/>
      </w:pPr>
      <w:r>
        <w:rPr>
          <w:sz w:val="20"/>
        </w:rPr>
        <w:t xml:space="preserve">5.7. Уполномоченный орган формирует сводный реестр родителей (законных представителей):</w:t>
      </w:r>
    </w:p>
    <w:p>
      <w:pPr>
        <w:pStyle w:val="0"/>
        <w:spacing w:before="200" w:lineRule="auto"/>
        <w:ind w:firstLine="540"/>
        <w:jc w:val="both"/>
      </w:pPr>
      <w:r>
        <w:rPr>
          <w:sz w:val="20"/>
        </w:rPr>
        <w:t xml:space="preserve">по предоставлению компенсации;</w:t>
      </w:r>
    </w:p>
    <w:p>
      <w:pPr>
        <w:pStyle w:val="0"/>
        <w:spacing w:before="200" w:lineRule="auto"/>
        <w:ind w:firstLine="540"/>
        <w:jc w:val="both"/>
      </w:pPr>
      <w:r>
        <w:rPr>
          <w:sz w:val="20"/>
        </w:rPr>
        <w:t xml:space="preserve">по освобождению от взимания родительской платы.</w:t>
      </w:r>
    </w:p>
    <w:p>
      <w:pPr>
        <w:pStyle w:val="0"/>
        <w:jc w:val="both"/>
      </w:pPr>
      <w:r>
        <w:rPr>
          <w:sz w:val="20"/>
        </w:rPr>
        <w:t xml:space="preserve">(пп. 5.7 в ред. </w:t>
      </w:r>
      <w:hyperlink w:history="0" r:id="rId488" w:tooltip="Постановление Правительства ХМАО - Югры от 02.12.2024 N 44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02.12.2024 N 449-п)</w:t>
      </w:r>
    </w:p>
    <w:p>
      <w:pPr>
        <w:pStyle w:val="0"/>
        <w:jc w:val="both"/>
      </w:pPr>
      <w:r>
        <w:rPr>
          <w:sz w:val="20"/>
        </w:rPr>
        <w:t xml:space="preserve">(п. 5 в ред. </w:t>
      </w:r>
      <w:hyperlink w:history="0" r:id="rId489" w:tooltip="Постановление Правительства ХМАО - Югры от 19.01.2024 N 1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19.01.2024 N 11-п)</w:t>
      </w:r>
    </w:p>
    <w:p>
      <w:pPr>
        <w:pStyle w:val="0"/>
        <w:spacing w:before="200" w:lineRule="auto"/>
        <w:ind w:firstLine="540"/>
        <w:jc w:val="both"/>
      </w:pPr>
      <w:r>
        <w:rPr>
          <w:sz w:val="20"/>
        </w:rPr>
        <w:t xml:space="preserve">6. Компенсация назначается начиная с месяца подачи заявления о ее предоставлении.</w:t>
      </w:r>
    </w:p>
    <w:p>
      <w:pPr>
        <w:pStyle w:val="0"/>
        <w:spacing w:before="200" w:lineRule="auto"/>
        <w:ind w:firstLine="540"/>
        <w:jc w:val="both"/>
      </w:pPr>
      <w:r>
        <w:rPr>
          <w:sz w:val="20"/>
        </w:rPr>
        <w:t xml:space="preserve">Освобождение от взимания родительской платы начинается с месяца подачи соответствующего заявления.</w:t>
      </w:r>
    </w:p>
    <w:p>
      <w:pPr>
        <w:pStyle w:val="0"/>
        <w:jc w:val="both"/>
      </w:pPr>
      <w:r>
        <w:rPr>
          <w:sz w:val="20"/>
        </w:rPr>
        <w:t xml:space="preserve">(абзац введен </w:t>
      </w:r>
      <w:hyperlink w:history="0" r:id="rId490" w:tooltip="Постановление Правительства ХМАО - Югры от 02.12.2024 N 449-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постановлением</w:t>
        </w:r>
      </w:hyperlink>
      <w:r>
        <w:rPr>
          <w:sz w:val="20"/>
        </w:rPr>
        <w:t xml:space="preserve"> Правительства ХМАО - Югры от 02.12.2024 N 449-п)</w:t>
      </w:r>
    </w:p>
    <w:p>
      <w:pPr>
        <w:pStyle w:val="0"/>
        <w:spacing w:before="200" w:lineRule="auto"/>
        <w:ind w:firstLine="540"/>
        <w:jc w:val="both"/>
      </w:pPr>
      <w:r>
        <w:rPr>
          <w:sz w:val="20"/>
        </w:rPr>
        <w:t xml:space="preserve">Размер компенсации изменяется со дня наступления события, влекущего за собой изменение ее размера.</w:t>
      </w:r>
    </w:p>
    <w:p>
      <w:pPr>
        <w:pStyle w:val="0"/>
        <w:spacing w:before="200" w:lineRule="auto"/>
        <w:ind w:firstLine="540"/>
        <w:jc w:val="both"/>
      </w:pPr>
      <w:r>
        <w:rPr>
          <w:sz w:val="20"/>
        </w:rPr>
        <w:t xml:space="preserve">В случае увеличения размера компенсации не полученная родителем (законным представителем) ее часть выплачивается за время, прошедшее со дня наступления события, влекущего за собой изменение размера назначенной компенсации, но не более чем за 3 года.</w:t>
      </w:r>
    </w:p>
    <w:p>
      <w:pPr>
        <w:pStyle w:val="0"/>
        <w:spacing w:before="200" w:lineRule="auto"/>
        <w:ind w:firstLine="540"/>
        <w:jc w:val="both"/>
      </w:pPr>
      <w:r>
        <w:rPr>
          <w:sz w:val="20"/>
        </w:rPr>
        <w:t xml:space="preserve">В случае поступления в Уполномоченный орган сведений о проведении в отношении родителя (законного представителя) в установленном законодательством Российской Федерации порядке компетентными органами Российской Федерации процессуальных действий, направленных на установление признаков состава преступления по </w:t>
      </w:r>
      <w:hyperlink w:history="0" r:id="rId491" w:tooltip="&quot;Уголовный кодекс Российской Федерации&quot; от 13.06.1996 N 63-ФЗ (ред. от 09.04.2026) {КонсультантПлюс}">
        <w:r>
          <w:rPr>
            <w:sz w:val="20"/>
            <w:color w:val="0000ff"/>
          </w:rPr>
          <w:t xml:space="preserve">статье 337</w:t>
        </w:r>
      </w:hyperlink>
      <w:r>
        <w:rPr>
          <w:sz w:val="20"/>
        </w:rPr>
        <w:t xml:space="preserve"> и (или) </w:t>
      </w:r>
      <w:hyperlink w:history="0" r:id="rId492" w:tooltip="&quot;Уголовный кодекс Российской Федерации&quot; от 13.06.1996 N 63-ФЗ (ред. от 09.04.2026) {КонсультантПлюс}">
        <w:r>
          <w:rPr>
            <w:sz w:val="20"/>
            <w:color w:val="0000ff"/>
          </w:rPr>
          <w:t xml:space="preserve">статье 338</w:t>
        </w:r>
      </w:hyperlink>
      <w:r>
        <w:rPr>
          <w:sz w:val="20"/>
        </w:rPr>
        <w:t xml:space="preserve"> Уголовного кодекса Российской Федерации, компенсация приостанавливается с месяца, следующего за месяцем поступления таких сведений, о чем родитель (законный представитель) уведомляется в порядке, установленном </w:t>
      </w:r>
      <w:hyperlink w:history="0" w:anchor="P1082" w:tooltip="5. Уполномоченный орган осуществляет:">
        <w:r>
          <w:rPr>
            <w:sz w:val="20"/>
            <w:color w:val="0000ff"/>
          </w:rPr>
          <w:t xml:space="preserve">пунктом 5.4</w:t>
        </w:r>
      </w:hyperlink>
      <w:r>
        <w:rPr>
          <w:sz w:val="20"/>
        </w:rPr>
        <w:t xml:space="preserve"> Порядка.</w:t>
      </w:r>
    </w:p>
    <w:p>
      <w:pPr>
        <w:pStyle w:val="0"/>
        <w:spacing w:before="200" w:lineRule="auto"/>
        <w:ind w:firstLine="540"/>
        <w:jc w:val="both"/>
      </w:pPr>
      <w:r>
        <w:rPr>
          <w:sz w:val="20"/>
        </w:rPr>
        <w:t xml:space="preserve">Выплата компенсации возобновляется с месяца, в котором в Уполномоченный орган поступили сведения о:</w:t>
      </w:r>
    </w:p>
    <w:p>
      <w:pPr>
        <w:pStyle w:val="0"/>
        <w:spacing w:before="200" w:lineRule="auto"/>
        <w:ind w:firstLine="540"/>
        <w:jc w:val="both"/>
      </w:pPr>
      <w:r>
        <w:rPr>
          <w:sz w:val="20"/>
        </w:rPr>
        <w:t xml:space="preserve">прекращении проведения процессуальных действий, указанных в </w:t>
      </w:r>
      <w:hyperlink w:history="0" w:anchor="P1172" w:tooltip="вступлении в законную силу решения суда о прекращении уголовного дела или уголовного преследования по статье 337 и (или) статье 338 Уголовного кодекса Российской Федерации в отношении родителя (законного представителя).">
        <w:r>
          <w:rPr>
            <w:sz w:val="20"/>
            <w:color w:val="0000ff"/>
          </w:rPr>
          <w:t xml:space="preserve">абзаце седьмом</w:t>
        </w:r>
      </w:hyperlink>
      <w:r>
        <w:rPr>
          <w:sz w:val="20"/>
        </w:rPr>
        <w:t xml:space="preserve"> настоящего пункта;</w:t>
      </w:r>
    </w:p>
    <w:bookmarkStart w:id="1172" w:name="P1172"/>
    <w:bookmarkEnd w:id="1172"/>
    <w:p>
      <w:pPr>
        <w:pStyle w:val="0"/>
        <w:spacing w:before="200" w:lineRule="auto"/>
        <w:ind w:firstLine="540"/>
        <w:jc w:val="both"/>
      </w:pPr>
      <w:r>
        <w:rPr>
          <w:sz w:val="20"/>
        </w:rPr>
        <w:t xml:space="preserve">вступлении в законную силу решения суда о прекращении уголовного дела или уголовного преследования по </w:t>
      </w:r>
      <w:hyperlink w:history="0" r:id="rId493" w:tooltip="&quot;Уголовный кодекс Российской Федерации&quot; от 13.06.1996 N 63-ФЗ (ред. от 09.04.2026) {КонсультантПлюс}">
        <w:r>
          <w:rPr>
            <w:sz w:val="20"/>
            <w:color w:val="0000ff"/>
          </w:rPr>
          <w:t xml:space="preserve">статье 337</w:t>
        </w:r>
      </w:hyperlink>
      <w:r>
        <w:rPr>
          <w:sz w:val="20"/>
        </w:rPr>
        <w:t xml:space="preserve"> и (или) </w:t>
      </w:r>
      <w:hyperlink w:history="0" r:id="rId494" w:tooltip="&quot;Уголовный кодекс Российской Федерации&quot; от 13.06.1996 N 63-ФЗ (ред. от 09.04.2026) {КонсультантПлюс}">
        <w:r>
          <w:rPr>
            <w:sz w:val="20"/>
            <w:color w:val="0000ff"/>
          </w:rPr>
          <w:t xml:space="preserve">статье 338</w:t>
        </w:r>
      </w:hyperlink>
      <w:r>
        <w:rPr>
          <w:sz w:val="20"/>
        </w:rPr>
        <w:t xml:space="preserve"> Уголовного кодекса Российской Федерации в отношении родителя (законного представителя).</w:t>
      </w:r>
    </w:p>
    <w:p>
      <w:pPr>
        <w:pStyle w:val="0"/>
        <w:spacing w:before="200" w:lineRule="auto"/>
        <w:ind w:firstLine="540"/>
        <w:jc w:val="both"/>
      </w:pPr>
      <w:r>
        <w:rPr>
          <w:sz w:val="20"/>
        </w:rPr>
        <w:t xml:space="preserve">В случае возобновления компенсации выплата денежных средств меры поддержки осуществляется за весь период ее приостановления, о чем родитель (законный представитель) уведомляется в порядке, установленном </w:t>
      </w:r>
      <w:hyperlink w:history="0" w:anchor="P1082" w:tooltip="5. Уполномоченный орган осуществляет:">
        <w:r>
          <w:rPr>
            <w:sz w:val="20"/>
            <w:color w:val="0000ff"/>
          </w:rPr>
          <w:t xml:space="preserve">пунктом 5.4</w:t>
        </w:r>
      </w:hyperlink>
      <w:r>
        <w:rPr>
          <w:sz w:val="20"/>
        </w:rPr>
        <w:t xml:space="preserve"> Порядка.</w:t>
      </w:r>
    </w:p>
    <w:p>
      <w:pPr>
        <w:pStyle w:val="0"/>
        <w:spacing w:before="200" w:lineRule="auto"/>
        <w:ind w:firstLine="540"/>
        <w:jc w:val="both"/>
      </w:pPr>
      <w:r>
        <w:rPr>
          <w:sz w:val="20"/>
        </w:rPr>
        <w:t xml:space="preserve">Уполномоченный орган прекращает предоставление компенсации с 1-го числа месяца, следующего за месяцем, в котором наступили следующие обстоятельства:</w:t>
      </w:r>
    </w:p>
    <w:p>
      <w:pPr>
        <w:pStyle w:val="0"/>
        <w:spacing w:before="200" w:lineRule="auto"/>
        <w:ind w:firstLine="540"/>
        <w:jc w:val="both"/>
      </w:pPr>
      <w:r>
        <w:rPr>
          <w:sz w:val="20"/>
        </w:rPr>
        <w:t xml:space="preserve">в случае утраты родителем (законным представителем) права на ее получение, указанного в </w:t>
      </w:r>
      <w:hyperlink w:history="0" w:anchor="P1178" w:tooltip="8. Право на получение компенсации имеет 1 из родителей (законных представителей), внесших родительскую плату за присмотр и уход за ребенком в организации (далее - родительская плата).">
        <w:r>
          <w:rPr>
            <w:sz w:val="20"/>
            <w:color w:val="0000ff"/>
          </w:rPr>
          <w:t xml:space="preserve">пункте 8</w:t>
        </w:r>
      </w:hyperlink>
      <w:r>
        <w:rPr>
          <w:sz w:val="20"/>
        </w:rPr>
        <w:t xml:space="preserve"> Порядка;</w:t>
      </w:r>
    </w:p>
    <w:p>
      <w:pPr>
        <w:pStyle w:val="0"/>
        <w:spacing w:before="200" w:lineRule="auto"/>
        <w:ind w:firstLine="540"/>
        <w:jc w:val="both"/>
      </w:pPr>
      <w:r>
        <w:rPr>
          <w:sz w:val="20"/>
        </w:rPr>
        <w:t xml:space="preserve">поступление сведений о вступившем в законную силу решения суда по </w:t>
      </w:r>
      <w:hyperlink w:history="0" r:id="rId495" w:tooltip="&quot;Уголовный кодекс Российской Федерации&quot; от 13.06.1996 N 63-ФЗ (ред. от 09.04.2026) {КонсультантПлюс}">
        <w:r>
          <w:rPr>
            <w:sz w:val="20"/>
            <w:color w:val="0000ff"/>
          </w:rPr>
          <w:t xml:space="preserve">статье 337</w:t>
        </w:r>
      </w:hyperlink>
      <w:r>
        <w:rPr>
          <w:sz w:val="20"/>
        </w:rPr>
        <w:t xml:space="preserve"> и (или) </w:t>
      </w:r>
      <w:hyperlink w:history="0" r:id="rId496" w:tooltip="&quot;Уголовный кодекс Российской Федерации&quot; от 13.06.1996 N 63-ФЗ (ред. от 09.04.2026) {КонсультантПлюс}">
        <w:r>
          <w:rPr>
            <w:sz w:val="20"/>
            <w:color w:val="0000ff"/>
          </w:rPr>
          <w:t xml:space="preserve">статье 338</w:t>
        </w:r>
      </w:hyperlink>
      <w:r>
        <w:rPr>
          <w:sz w:val="20"/>
        </w:rPr>
        <w:t xml:space="preserve"> Уголовного кодекса Российской Федерации в отношении родителя (законного представителя).</w:t>
      </w:r>
    </w:p>
    <w:p>
      <w:pPr>
        <w:pStyle w:val="0"/>
        <w:spacing w:before="200" w:lineRule="auto"/>
        <w:ind w:firstLine="540"/>
        <w:jc w:val="both"/>
      </w:pPr>
      <w:r>
        <w:rPr>
          <w:sz w:val="20"/>
        </w:rPr>
        <w:t xml:space="preserve">7. Обжалование родителем (законным представителем) действий (бездействия) Уполномоченного органа, в том числе принятых решений по предоставлению, отказу в предоставлении, изменению размера компенсации, осуществляется в установленном законодательством Российской Федерации порядке.</w:t>
      </w:r>
    </w:p>
    <w:bookmarkStart w:id="1178" w:name="P1178"/>
    <w:bookmarkEnd w:id="1178"/>
    <w:p>
      <w:pPr>
        <w:pStyle w:val="0"/>
        <w:spacing w:before="200" w:lineRule="auto"/>
        <w:ind w:firstLine="540"/>
        <w:jc w:val="both"/>
      </w:pPr>
      <w:r>
        <w:rPr>
          <w:sz w:val="20"/>
        </w:rPr>
        <w:t xml:space="preserve">8. Право на получение компенсации имеет 1 из родителей (законных представителей), внесших родительскую плату за присмотр и уход за ребенком в организации (далее - родительская плата).</w:t>
      </w:r>
    </w:p>
    <w:p>
      <w:pPr>
        <w:pStyle w:val="0"/>
        <w:spacing w:before="200" w:lineRule="auto"/>
        <w:ind w:firstLine="540"/>
        <w:jc w:val="both"/>
      </w:pPr>
      <w:r>
        <w:rPr>
          <w:sz w:val="20"/>
        </w:rPr>
        <w:t xml:space="preserve">Родитель (законный представитель) может быть гражданином Российской Федерации, иностранным гражданином или лицом без гражданства.</w:t>
      </w:r>
    </w:p>
    <w:p>
      <w:pPr>
        <w:pStyle w:val="0"/>
        <w:jc w:val="both"/>
      </w:pPr>
      <w:r>
        <w:rPr>
          <w:sz w:val="20"/>
        </w:rPr>
        <w:t xml:space="preserve">(п. 8 в ред. </w:t>
      </w:r>
      <w:hyperlink w:history="0" r:id="rId497" w:tooltip="Постановление Правительства ХМАО - Югры от 19.01.2024 N 1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19.01.2024 N 11-п)</w:t>
      </w:r>
    </w:p>
    <w:p>
      <w:pPr>
        <w:pStyle w:val="0"/>
        <w:spacing w:before="200" w:lineRule="auto"/>
        <w:ind w:firstLine="540"/>
        <w:jc w:val="both"/>
      </w:pPr>
      <w:r>
        <w:rPr>
          <w:sz w:val="20"/>
        </w:rPr>
        <w:t xml:space="preserve">9. В случае наличия возможности идентификации плательщика при зачислении родительской платы на счет ребенка подтверждением внесения родительской платы родителем (законным представителем) является бухгалтерская выписка (справка) организации.</w:t>
      </w:r>
    </w:p>
    <w:p>
      <w:pPr>
        <w:pStyle w:val="0"/>
        <w:spacing w:before="200" w:lineRule="auto"/>
        <w:ind w:firstLine="540"/>
        <w:jc w:val="both"/>
      </w:pPr>
      <w:r>
        <w:rPr>
          <w:sz w:val="20"/>
        </w:rPr>
        <w:t xml:space="preserve">В случае отсутствия возможности идентификации плательщика при зачислении родительской платы на счет ребенка для предоставления компенсации в одной из форм, указанных в </w:t>
      </w:r>
      <w:hyperlink w:history="0" w:anchor="P1188" w:tooltip="11. Компенсация предоставляется ежемесячно в одной из следующих форм по выбору родителя (законного представителя):">
        <w:r>
          <w:rPr>
            <w:sz w:val="20"/>
            <w:color w:val="0000ff"/>
          </w:rPr>
          <w:t xml:space="preserve">пункте 11</w:t>
        </w:r>
      </w:hyperlink>
      <w:r>
        <w:rPr>
          <w:sz w:val="20"/>
        </w:rPr>
        <w:t xml:space="preserve"> Порядка, родитель (законный представитель) представляет в организацию копию платежного документа, подтверждающего внесение им родительской платы в сроки, устанавливаемые Департаментом, органами местного самоуправления городских округов и муниципальных районов автономного округа:</w:t>
      </w:r>
    </w:p>
    <w:p>
      <w:pPr>
        <w:pStyle w:val="0"/>
        <w:spacing w:before="200" w:lineRule="auto"/>
        <w:ind w:firstLine="540"/>
        <w:jc w:val="both"/>
      </w:pPr>
      <w:r>
        <w:rPr>
          <w:sz w:val="20"/>
        </w:rPr>
        <w:t xml:space="preserve">чек контрольно-кассовой техники, квитанцию об оплате или другой документ, оформленный на утвержденном бланке строгой отчетности (при оплате наличными денежными средствами);</w:t>
      </w:r>
    </w:p>
    <w:p>
      <w:pPr>
        <w:pStyle w:val="0"/>
        <w:spacing w:before="200" w:lineRule="auto"/>
        <w:ind w:firstLine="540"/>
        <w:jc w:val="both"/>
      </w:pPr>
      <w:r>
        <w:rPr>
          <w:sz w:val="20"/>
        </w:rPr>
        <w:t xml:space="preserve">слип, чек электронного терминала при проведении операции с использованием банковской карты, держателем которой является родитель (законный представитель);</w:t>
      </w:r>
    </w:p>
    <w:p>
      <w:pPr>
        <w:pStyle w:val="0"/>
        <w:spacing w:before="200" w:lineRule="auto"/>
        <w:ind w:firstLine="540"/>
        <w:jc w:val="both"/>
      </w:pPr>
      <w:r>
        <w:rPr>
          <w:sz w:val="20"/>
        </w:rPr>
        <w:t xml:space="preserve">иные платежные документы, в том числе по операциям с использованием электронных денег.</w:t>
      </w:r>
    </w:p>
    <w:p>
      <w:pPr>
        <w:pStyle w:val="0"/>
        <w:jc w:val="both"/>
      </w:pPr>
      <w:r>
        <w:rPr>
          <w:sz w:val="20"/>
        </w:rPr>
        <w:t xml:space="preserve">(п. 9 в ред. </w:t>
      </w:r>
      <w:hyperlink w:history="0" r:id="rId498" w:tooltip="Постановление Правительства ХМАО - Югры от 19.01.2024 N 1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rPr>
        <w:t xml:space="preserve"> Правительства ХМАО - Югры от 19.01.2024 N 11-п)</w:t>
      </w:r>
    </w:p>
    <w:p>
      <w:pPr>
        <w:pStyle w:val="0"/>
        <w:spacing w:before="200" w:lineRule="auto"/>
        <w:ind w:firstLine="540"/>
        <w:jc w:val="both"/>
      </w:pPr>
      <w:r>
        <w:rPr>
          <w:sz w:val="20"/>
        </w:rPr>
        <w:t xml:space="preserve">10. Утратил силу с 19 января 2024 года. - </w:t>
      </w:r>
      <w:hyperlink w:history="0" r:id="rId499" w:tooltip="Постановление Правительства ХМАО - Югры от 19.01.2024 N 1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Постановление</w:t>
        </w:r>
      </w:hyperlink>
      <w:r>
        <w:rPr>
          <w:sz w:val="20"/>
        </w:rPr>
        <w:t xml:space="preserve"> Правительства ХМАО - Югры от 19.01.2024 N 11-п.</w:t>
      </w:r>
    </w:p>
    <w:bookmarkStart w:id="1188" w:name="P1188"/>
    <w:bookmarkEnd w:id="1188"/>
    <w:p>
      <w:pPr>
        <w:pStyle w:val="0"/>
        <w:spacing w:before="200" w:lineRule="auto"/>
        <w:ind w:firstLine="540"/>
        <w:jc w:val="both"/>
      </w:pPr>
      <w:r>
        <w:rPr>
          <w:sz w:val="20"/>
        </w:rPr>
        <w:t xml:space="preserve">11. Компенсация предоставляется ежемесячно в одной из следующих форм по выбору родителя (законного представителя):</w:t>
      </w:r>
    </w:p>
    <w:p>
      <w:pPr>
        <w:pStyle w:val="0"/>
        <w:spacing w:before="200" w:lineRule="auto"/>
        <w:ind w:firstLine="540"/>
        <w:jc w:val="both"/>
      </w:pPr>
      <w:r>
        <w:rPr>
          <w:sz w:val="20"/>
        </w:rPr>
        <w:t xml:space="preserve">перечисление на лицевой счет банковской карты;</w:t>
      </w:r>
    </w:p>
    <w:p>
      <w:pPr>
        <w:pStyle w:val="0"/>
        <w:spacing w:before="200" w:lineRule="auto"/>
        <w:ind w:firstLine="540"/>
        <w:jc w:val="both"/>
      </w:pPr>
      <w:r>
        <w:rPr>
          <w:sz w:val="20"/>
        </w:rPr>
        <w:t xml:space="preserve">почтовый перевод;</w:t>
      </w:r>
    </w:p>
    <w:p>
      <w:pPr>
        <w:pStyle w:val="0"/>
        <w:spacing w:before="200" w:lineRule="auto"/>
        <w:ind w:firstLine="540"/>
        <w:jc w:val="both"/>
      </w:pPr>
      <w:r>
        <w:rPr>
          <w:sz w:val="20"/>
        </w:rPr>
        <w:t xml:space="preserve">наличные денежные средства (при условии наличной оплаты за присмотр и уход за ребенком).</w:t>
      </w:r>
    </w:p>
    <w:p>
      <w:pPr>
        <w:pStyle w:val="0"/>
      </w:pPr>
      <w:r>
        <w:rPr>
          <w:sz w:val="20"/>
        </w:rPr>
      </w:r>
    </w:p>
    <w:p>
      <w:pPr>
        <w:pStyle w:val="0"/>
      </w:pPr>
      <w:r>
        <w:rPr>
          <w:sz w:val="20"/>
        </w:rPr>
      </w:r>
    </w:p>
    <w:p>
      <w:pPr>
        <w:pStyle w:val="0"/>
      </w:pPr>
      <w:r>
        <w:rPr>
          <w:sz w:val="20"/>
        </w:rPr>
      </w:r>
    </w:p>
    <w:p>
      <w:pPr>
        <w:pStyle w:val="0"/>
      </w:pPr>
      <w:r>
        <w:rPr>
          <w:sz w:val="20"/>
        </w:rPr>
      </w:r>
    </w:p>
    <w:p>
      <w:pPr>
        <w:pStyle w:val="0"/>
        <w:jc w:val="both"/>
      </w:pPr>
      <w:r>
        <w:rPr>
          <w:sz w:val="20"/>
        </w:rPr>
      </w:r>
    </w:p>
    <w:p>
      <w:pPr>
        <w:pStyle w:val="0"/>
        <w:outlineLvl w:val="0"/>
        <w:jc w:val="right"/>
      </w:pPr>
      <w:r>
        <w:rPr>
          <w:sz w:val="20"/>
        </w:rPr>
        <w:t xml:space="preserve">Приложение 5</w:t>
      </w:r>
    </w:p>
    <w:p>
      <w:pPr>
        <w:pStyle w:val="0"/>
        <w:jc w:val="right"/>
      </w:pPr>
      <w:r>
        <w:rPr>
          <w:sz w:val="20"/>
        </w:rPr>
        <w:t xml:space="preserve">к постановлению Правительства</w:t>
      </w:r>
    </w:p>
    <w:p>
      <w:pPr>
        <w:pStyle w:val="0"/>
        <w:jc w:val="right"/>
      </w:pPr>
      <w:r>
        <w:rPr>
          <w:sz w:val="20"/>
        </w:rPr>
        <w:t xml:space="preserve">Ханты-Мансийского</w:t>
      </w:r>
    </w:p>
    <w:p>
      <w:pPr>
        <w:pStyle w:val="0"/>
        <w:jc w:val="right"/>
      </w:pPr>
      <w:r>
        <w:rPr>
          <w:sz w:val="20"/>
        </w:rPr>
        <w:t xml:space="preserve">автономного округа - Югры</w:t>
      </w:r>
    </w:p>
    <w:p>
      <w:pPr>
        <w:pStyle w:val="0"/>
        <w:jc w:val="right"/>
      </w:pPr>
      <w:r>
        <w:rPr>
          <w:sz w:val="20"/>
        </w:rPr>
        <w:t xml:space="preserve">от 10 февраля 2023 года N 51-п</w:t>
      </w:r>
    </w:p>
    <w:p>
      <w:pPr>
        <w:pStyle w:val="0"/>
      </w:pPr>
      <w:r>
        <w:rPr>
          <w:sz w:val="20"/>
        </w:rPr>
      </w:r>
    </w:p>
    <w:p>
      <w:pPr>
        <w:pStyle w:val="2"/>
        <w:jc w:val="center"/>
      </w:pPr>
      <w:r>
        <w:rPr>
          <w:sz w:val="20"/>
        </w:rPr>
        <w:t xml:space="preserve">ПОРЯДОК</w:t>
      </w:r>
    </w:p>
    <w:p>
      <w:pPr>
        <w:pStyle w:val="2"/>
        <w:jc w:val="center"/>
      </w:pPr>
      <w:r>
        <w:rPr>
          <w:sz w:val="20"/>
        </w:rPr>
        <w:t xml:space="preserve">ОРГАНИЗАЦИИ ПРОФЕССИОНАЛЬНОГО ОБУЧЕНИЯ И ДОПОЛНИТЕЛЬНОГО</w:t>
      </w:r>
    </w:p>
    <w:p>
      <w:pPr>
        <w:pStyle w:val="2"/>
        <w:jc w:val="center"/>
      </w:pPr>
      <w:r>
        <w:rPr>
          <w:sz w:val="20"/>
        </w:rPr>
        <w:t xml:space="preserve">ПРОФЕССИОНАЛЬНОГО ОБРАЗОВАНИЯ ГРАЖДАН РОССИЙСКОЙ ФЕДЕРАЦИИ,</w:t>
      </w:r>
    </w:p>
    <w:p>
      <w:pPr>
        <w:pStyle w:val="2"/>
        <w:jc w:val="center"/>
      </w:pPr>
      <w:r>
        <w:rPr>
          <w:sz w:val="20"/>
        </w:rPr>
        <w:t xml:space="preserve">ЗАВЕРШИВШИХ УЧАСТИЕ В СПЕЦИАЛЬНОЙ ВОЕННОЙ ОПЕРАЦИИ, И ЧЛЕНОВ</w:t>
      </w:r>
    </w:p>
    <w:p>
      <w:pPr>
        <w:pStyle w:val="2"/>
        <w:jc w:val="center"/>
      </w:pPr>
      <w:r>
        <w:rPr>
          <w:sz w:val="20"/>
        </w:rPr>
        <w:t xml:space="preserve">СЕМЕЙ УЧАСТНИКОВ СПЕЦИАЛЬНОЙ ВОЕННОЙ ОПЕРАЦИИ</w:t>
      </w:r>
    </w:p>
    <w:p>
      <w:pPr>
        <w:pStyle w:val="2"/>
        <w:jc w:val="center"/>
      </w:pPr>
      <w:r>
        <w:rPr>
          <w:sz w:val="20"/>
        </w:rPr>
        <w:t xml:space="preserve">(ДАЛЕЕ - ПОРЯДОК)</w:t>
      </w:r>
    </w:p>
    <w:p>
      <w:pPr>
        <w:pStyle w:val="0"/>
        <w:jc w:val="center"/>
      </w:pPr>
      <w:r>
        <w:rPr>
          <w:sz w:val="20"/>
        </w:rPr>
      </w:r>
    </w:p>
    <w:p>
      <w:pPr>
        <w:pStyle w:val="0"/>
        <w:ind w:firstLine="540"/>
        <w:jc w:val="both"/>
      </w:pPr>
      <w:r>
        <w:rPr>
          <w:sz w:val="20"/>
        </w:rPr>
        <w:t xml:space="preserve">Утратил силу с 15 сентября 2025 года. - </w:t>
      </w:r>
      <w:hyperlink w:history="0" r:id="rId500" w:tooltip="Постановление Правительства ХМАО - Югры от 15.09.2025 N 36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Постановление</w:t>
        </w:r>
      </w:hyperlink>
      <w:r>
        <w:rPr>
          <w:sz w:val="20"/>
        </w:rPr>
        <w:t xml:space="preserve"> Правительства ХМАО - Югры от 15.09.2025 N 361-п.</w:t>
      </w:r>
    </w:p>
    <w:p>
      <w:pPr>
        <w:pStyle w:val="0"/>
        <w:ind w:firstLine="540"/>
        <w:jc w:val="both"/>
      </w:pPr>
      <w:r>
        <w:rPr>
          <w:sz w:val="20"/>
        </w:rPr>
      </w:r>
    </w:p>
    <w:p>
      <w:pPr>
        <w:pStyle w:val="0"/>
      </w:pPr>
      <w:r>
        <w:rPr>
          <w:sz w:val="20"/>
        </w:rPr>
      </w:r>
    </w:p>
    <w:p>
      <w:pPr>
        <w:pStyle w:val="0"/>
      </w:pPr>
      <w:r>
        <w:rPr>
          <w:sz w:val="20"/>
        </w:rPr>
      </w:r>
    </w:p>
    <w:p>
      <w:pPr>
        <w:pStyle w:val="0"/>
      </w:pPr>
      <w:r>
        <w:rPr>
          <w:sz w:val="20"/>
        </w:rPr>
      </w:r>
    </w:p>
    <w:p>
      <w:pPr>
        <w:pStyle w:val="0"/>
        <w:jc w:val="both"/>
      </w:pPr>
      <w:r>
        <w:rPr>
          <w:sz w:val="20"/>
        </w:rPr>
      </w:r>
    </w:p>
    <w:p>
      <w:pPr>
        <w:pStyle w:val="0"/>
        <w:outlineLvl w:val="0"/>
        <w:jc w:val="right"/>
      </w:pPr>
      <w:r>
        <w:rPr>
          <w:sz w:val="20"/>
        </w:rPr>
        <w:t xml:space="preserve">Приложение 6</w:t>
      </w:r>
    </w:p>
    <w:p>
      <w:pPr>
        <w:pStyle w:val="0"/>
        <w:jc w:val="right"/>
      </w:pPr>
      <w:r>
        <w:rPr>
          <w:sz w:val="20"/>
        </w:rPr>
        <w:t xml:space="preserve">к постановлению Правительства</w:t>
      </w:r>
    </w:p>
    <w:p>
      <w:pPr>
        <w:pStyle w:val="0"/>
        <w:jc w:val="right"/>
      </w:pPr>
      <w:r>
        <w:rPr>
          <w:sz w:val="20"/>
        </w:rPr>
        <w:t xml:space="preserve">Ханты-Мансийского</w:t>
      </w:r>
    </w:p>
    <w:p>
      <w:pPr>
        <w:pStyle w:val="0"/>
        <w:jc w:val="right"/>
      </w:pPr>
      <w:r>
        <w:rPr>
          <w:sz w:val="20"/>
        </w:rPr>
        <w:t xml:space="preserve">автономного округа - Югры</w:t>
      </w:r>
    </w:p>
    <w:p>
      <w:pPr>
        <w:pStyle w:val="0"/>
        <w:jc w:val="right"/>
      </w:pPr>
      <w:r>
        <w:rPr>
          <w:sz w:val="20"/>
        </w:rPr>
        <w:t xml:space="preserve">от 10 февраля 2023 года N 51-п</w:t>
      </w:r>
    </w:p>
    <w:p>
      <w:pPr>
        <w:pStyle w:val="0"/>
      </w:pPr>
      <w:r>
        <w:rPr>
          <w:sz w:val="20"/>
        </w:rPr>
      </w:r>
    </w:p>
    <w:bookmarkStart w:id="1222" w:name="P1222"/>
    <w:bookmarkEnd w:id="1222"/>
    <w:p>
      <w:pPr>
        <w:pStyle w:val="2"/>
        <w:jc w:val="center"/>
      </w:pPr>
      <w:r>
        <w:rPr>
          <w:sz w:val="20"/>
        </w:rPr>
        <w:t xml:space="preserve">ПОРЯДОК</w:t>
      </w:r>
    </w:p>
    <w:p>
      <w:pPr>
        <w:pStyle w:val="2"/>
        <w:jc w:val="center"/>
      </w:pPr>
      <w:r>
        <w:rPr>
          <w:sz w:val="20"/>
        </w:rPr>
        <w:t xml:space="preserve">ВЗАИМОДЕЙСТВИЯ УЧАСТНИКОВ ГОСУДАРСТВЕННОЙ СИСТЕМЫ БЕСПЛАТНОЙ</w:t>
      </w:r>
    </w:p>
    <w:p>
      <w:pPr>
        <w:pStyle w:val="2"/>
        <w:jc w:val="center"/>
      </w:pPr>
      <w:r>
        <w:rPr>
          <w:sz w:val="20"/>
        </w:rPr>
        <w:t xml:space="preserve">ЮРИДИЧЕСКОЙ ПОМОЩИ ПРИ ПРЕДОСТАВЛЕНИИ БЕСПЛАТНОЙ ЮРИДИЧЕСКОЙ</w:t>
      </w:r>
    </w:p>
    <w:p>
      <w:pPr>
        <w:pStyle w:val="2"/>
        <w:jc w:val="center"/>
      </w:pPr>
      <w:r>
        <w:rPr>
          <w:sz w:val="20"/>
        </w:rPr>
        <w:t xml:space="preserve">ПОМОЩИ В ХАНТЫ-МАНСИЙСКОМ АВТОНОМНОМ ОКРУГЕ - ЮГРЕ</w:t>
      </w:r>
    </w:p>
    <w:p>
      <w:pPr>
        <w:pStyle w:val="2"/>
        <w:jc w:val="center"/>
      </w:pPr>
      <w:r>
        <w:rPr>
          <w:sz w:val="20"/>
        </w:rPr>
        <w:t xml:space="preserve">(ДАЛЕЕ - ПОРЯДОК)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501" w:tooltip="Постановление Правительства ХМАО - Югры от 03.11.2023 N 538-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color w:val="392c69"/>
              </w:rPr>
              <w:t xml:space="preserve"> Правительства ХМАО - Югры от 03.11.2023 N 538-п)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bookmarkStart w:id="1230" w:name="P1230"/>
    <w:bookmarkEnd w:id="1230"/>
    <w:p>
      <w:pPr>
        <w:pStyle w:val="0"/>
        <w:ind w:firstLine="540"/>
        <w:jc w:val="both"/>
      </w:pPr>
      <w:r>
        <w:rPr>
          <w:sz w:val="20"/>
        </w:rPr>
        <w:t xml:space="preserve">1. В случае обращения лиц, указанных в </w:t>
      </w:r>
      <w:hyperlink w:history="0" r:id="rId502" w:tooltip="Федеральный закон от 21.11.2011 N 324-ФЗ (ред. от 23.03.2026) &quot;О бесплатной юридической помощи в Российской Федерации&quot; {КонсультантПлюс}">
        <w:r>
          <w:rPr>
            <w:sz w:val="20"/>
            <w:color w:val="0000ff"/>
          </w:rPr>
          <w:t xml:space="preserve">пунктах 3.1</w:t>
        </w:r>
      </w:hyperlink>
      <w:r>
        <w:rPr>
          <w:sz w:val="20"/>
        </w:rPr>
        <w:t xml:space="preserve"> - </w:t>
      </w:r>
      <w:hyperlink w:history="0" r:id="rId503" w:tooltip="Федеральный закон от 21.11.2011 N 324-ФЗ (ред. от 23.03.2026) &quot;О бесплатной юридической помощи в Российской Федерации&quot; {КонсультантПлюс}">
        <w:r>
          <w:rPr>
            <w:sz w:val="20"/>
            <w:color w:val="0000ff"/>
          </w:rPr>
          <w:t xml:space="preserve">3.3 части 1 статьи 20</w:t>
        </w:r>
      </w:hyperlink>
      <w:r>
        <w:rPr>
          <w:sz w:val="20"/>
        </w:rPr>
        <w:t xml:space="preserve"> Федерального закона от 21 ноября 2011 года N 324-ФЗ "О бесплатной юридической помощи в Российской Федерации", </w:t>
      </w:r>
      <w:hyperlink w:history="0" r:id="rId504" w:tooltip="Закон ХМАО - Югры от 16.12.2011 N 113-оз (ред. от 26.02.2026) &quot;О бесплатной юридической помощи в Ханты-Мансийском автономном округе - Югре&quot; (принят Думой Ханты-Мансийского автономного округа - Югры 16.12.2011) {КонсультантПлюс}">
        <w:r>
          <w:rPr>
            <w:sz w:val="20"/>
            <w:color w:val="0000ff"/>
          </w:rPr>
          <w:t xml:space="preserve">подпунктах 15</w:t>
        </w:r>
      </w:hyperlink>
      <w:r>
        <w:rPr>
          <w:sz w:val="20"/>
        </w:rPr>
        <w:t xml:space="preserve">, </w:t>
      </w:r>
      <w:hyperlink w:history="0" r:id="rId505" w:tooltip="Закон ХМАО - Югры от 16.12.2011 N 113-оз (ред. от 26.02.2026) &quot;О бесплатной юридической помощи в Ханты-Мансийском автономном округе - Югре&quot; (принят Думой Ханты-Мансийского автономного округа - Югры 16.12.2011) {КонсультантПлюс}">
        <w:r>
          <w:rPr>
            <w:sz w:val="20"/>
            <w:color w:val="0000ff"/>
          </w:rPr>
          <w:t xml:space="preserve">16</w:t>
        </w:r>
      </w:hyperlink>
      <w:r>
        <w:rPr>
          <w:sz w:val="20"/>
        </w:rPr>
        <w:t xml:space="preserve">, </w:t>
      </w:r>
      <w:hyperlink w:history="0" r:id="rId506" w:tooltip="Закон ХМАО - Югры от 16.12.2011 N 113-оз (ред. от 26.02.2026) &quot;О бесплатной юридической помощи в Ханты-Мансийском автономном округе - Югре&quot; (принят Думой Ханты-Мансийского автономного округа - Югры 16.12.2011) {КонсультантПлюс}">
        <w:r>
          <w:rPr>
            <w:sz w:val="20"/>
            <w:color w:val="0000ff"/>
          </w:rPr>
          <w:t xml:space="preserve">18 пункта 1 статьи 4</w:t>
        </w:r>
      </w:hyperlink>
      <w:r>
        <w:rPr>
          <w:sz w:val="20"/>
        </w:rPr>
        <w:t xml:space="preserve"> Закона Ханты-Мансийского автономного округа - Югры от 16 декабря 2011 года N 113-оз "О бесплатной юридической помощи в Ханты-Мансийском автономном округе - Югре" (далее - гражданин, Закон N 113-оз, автономный округ), для получения бесплатной юридической помощи к адвокату документы, предусмотренные </w:t>
      </w:r>
      <w:hyperlink w:history="0" r:id="rId507" w:tooltip="Закон ХМАО - Югры от 16.12.2011 N 113-оз (ред. от 26.02.2026) &quot;О бесплатной юридической помощи в Ханты-Мансийском автономном округе - Югре&quot; (принят Думой Ханты-Мансийского автономного округа - Югры 16.12.2011) {КонсультантПлюс}">
        <w:r>
          <w:rPr>
            <w:sz w:val="20"/>
            <w:color w:val="0000ff"/>
          </w:rPr>
          <w:t xml:space="preserve">статьей 6</w:t>
        </w:r>
      </w:hyperlink>
      <w:r>
        <w:rPr>
          <w:sz w:val="20"/>
        </w:rPr>
        <w:t xml:space="preserve"> Закона N 113-оз, они представляют адвокату самостоятельно.</w:t>
      </w:r>
    </w:p>
    <w:p>
      <w:pPr>
        <w:pStyle w:val="0"/>
        <w:spacing w:before="200" w:lineRule="auto"/>
        <w:ind w:firstLine="540"/>
        <w:jc w:val="both"/>
      </w:pPr>
      <w:r>
        <w:rPr>
          <w:sz w:val="20"/>
        </w:rPr>
        <w:t xml:space="preserve">2. В случае обращения гражданина в исполнительные органы автономного округа или подведомственные им учреждения для получения бесплатной юридической помощи указанные органы самостоятельно запрашивают у гражданина либо в органах государственной власти, органах местного самоуправления и организациях документы, предусмотренные </w:t>
      </w:r>
      <w:hyperlink w:history="0" r:id="rId508" w:tooltip="Закон ХМАО - Югры от 16.12.2011 N 113-оз (ред. от 26.02.2026) &quot;О бесплатной юридической помощи в Ханты-Мансийском автономном округе - Югре&quot; (принят Думой Ханты-Мансийского автономного округа - Югры 16.12.2011) {КонсультантПлюс}">
        <w:r>
          <w:rPr>
            <w:sz w:val="20"/>
            <w:color w:val="0000ff"/>
          </w:rPr>
          <w:t xml:space="preserve">статьей 6</w:t>
        </w:r>
      </w:hyperlink>
      <w:r>
        <w:rPr>
          <w:sz w:val="20"/>
        </w:rPr>
        <w:t xml:space="preserve"> Закона N 113-оз, рассматривают заявление гражданина и принимают решение об оказании ему бесплатной юридической помощи либо об отказе в ее оказании.</w:t>
      </w:r>
    </w:p>
    <w:p>
      <w:pPr>
        <w:pStyle w:val="0"/>
        <w:spacing w:before="200" w:lineRule="auto"/>
        <w:ind w:firstLine="540"/>
        <w:jc w:val="both"/>
      </w:pPr>
      <w:r>
        <w:rPr>
          <w:sz w:val="20"/>
        </w:rPr>
        <w:t xml:space="preserve">3. В случае принятия решения об оказании бесплатной юридической помощи исполнительные органы автономного округа или подведомственные им учреждения выдают гражданину направление по форме, утвержденной Департаментом региональной безопасности автономного округа, где указывают фамилию, имя, отчество адвоката, который будет оказывать ему бесплатную юридическую помощь, адрес его адвокатского образования.</w:t>
      </w:r>
    </w:p>
    <w:p>
      <w:pPr>
        <w:pStyle w:val="0"/>
        <w:spacing w:before="200" w:lineRule="auto"/>
        <w:ind w:firstLine="540"/>
        <w:jc w:val="both"/>
      </w:pPr>
      <w:r>
        <w:rPr>
          <w:sz w:val="20"/>
        </w:rPr>
        <w:t xml:space="preserve">Кандидатуру адвоката, который будет оказывать бесплатную юридическую помощь гражданину, предварительно согласовывает с адвокатом, являющимся ответственным за оказание бесплатной юридической помощи на определенной Адвокатской палатой автономного округа территории.</w:t>
      </w:r>
    </w:p>
    <w:p>
      <w:pPr>
        <w:pStyle w:val="0"/>
        <w:spacing w:before="200" w:lineRule="auto"/>
        <w:ind w:firstLine="540"/>
        <w:jc w:val="both"/>
      </w:pPr>
      <w:r>
        <w:rPr>
          <w:sz w:val="20"/>
        </w:rPr>
        <w:t xml:space="preserve">4. Об отказе в оказании бесплатной юридической помощи исполнительные органы автономного округа или подведомственные им учреждения письменно уведомляют гражданина.</w:t>
      </w:r>
    </w:p>
    <w:p>
      <w:pPr>
        <w:pStyle w:val="0"/>
        <w:spacing w:before="200" w:lineRule="auto"/>
        <w:ind w:firstLine="540"/>
        <w:jc w:val="both"/>
      </w:pPr>
      <w:r>
        <w:rPr>
          <w:sz w:val="20"/>
        </w:rPr>
        <w:t xml:space="preserve">В случае поступления в исполнительные органы автономного округа или подведомственные им учреждения сведений о вступившем в законную силу решении суда по </w:t>
      </w:r>
      <w:hyperlink w:history="0" r:id="rId509" w:tooltip="&quot;Уголовный кодекс Российской Федерации&quot; от 13.06.1996 N 63-ФЗ (ред. от 09.04.2026) {КонсультантПлюс}">
        <w:r>
          <w:rPr>
            <w:sz w:val="20"/>
            <w:color w:val="0000ff"/>
          </w:rPr>
          <w:t xml:space="preserve">статье 337</w:t>
        </w:r>
      </w:hyperlink>
      <w:r>
        <w:rPr>
          <w:sz w:val="20"/>
        </w:rPr>
        <w:t xml:space="preserve"> и (или) </w:t>
      </w:r>
      <w:hyperlink w:history="0" r:id="rId510" w:tooltip="&quot;Уголовный кодекс Российской Федерации&quot; от 13.06.1996 N 63-ФЗ (ред. от 09.04.2026) {КонсультантПлюс}">
        <w:r>
          <w:rPr>
            <w:sz w:val="20"/>
            <w:color w:val="0000ff"/>
          </w:rPr>
          <w:t xml:space="preserve">статье 338</w:t>
        </w:r>
      </w:hyperlink>
      <w:r>
        <w:rPr>
          <w:sz w:val="20"/>
        </w:rPr>
        <w:t xml:space="preserve"> Уголовного кодекса Российской Федерации в отношении военнослужащего предоставление бесплатной юридической помощи прекращается, о чем исполнительные органы автономного округа или подведомственные им учреждения письменно уведомляют гражданина заказным письмом с уведомлением о вручении по адресу содержащемуся в обращении, указанном в </w:t>
      </w:r>
      <w:hyperlink w:history="0" w:anchor="P1230" w:tooltip="1. В случае обращения лиц, указанных в пунктах 3.1 - 3.3 части 1 статьи 20 Федерального закона от 21 ноября 2011 года N 324-ФЗ &quot;О бесплатной юридической помощи в Российской Федерации&quot;, подпунктах 15, 16, 18 пункта 1 статьи 4 Закона Ханты-Мансийского автономного округа - Югры от 16 декабря 2011 года N 113-оз &quot;О бесплатной юридической помощи в Ханты-Мансийском автономном округе - Югре&quot; (далее - гражданин, Закон N 113-оз, автономный округ), для получения бесплатной юридической помощи к адвокату документы, п...">
        <w:r>
          <w:rPr>
            <w:sz w:val="20"/>
            <w:color w:val="0000ff"/>
          </w:rPr>
          <w:t xml:space="preserve">пункте 1</w:t>
        </w:r>
      </w:hyperlink>
      <w:r>
        <w:rPr>
          <w:sz w:val="20"/>
        </w:rPr>
        <w:t xml:space="preserve"> Порядка, в течение 5 рабочих дней со дня поступления таких сведений.</w:t>
      </w:r>
    </w:p>
    <w:p>
      <w:pPr>
        <w:pStyle w:val="0"/>
        <w:spacing w:before="200" w:lineRule="auto"/>
        <w:ind w:firstLine="540"/>
        <w:jc w:val="both"/>
      </w:pPr>
      <w:r>
        <w:rPr>
          <w:sz w:val="20"/>
        </w:rPr>
        <w:t xml:space="preserve">5. Иные вопросы взаимодействия участников государственной системы бесплатной юридической помощи при предоставлении бесплатной юридической помощи в автономном округе регулируются </w:t>
      </w:r>
      <w:hyperlink w:history="0" r:id="rId511" w:tooltip="Постановление Правительства ХМАО - Югры от 29.12.2011 N 514-п (ред. от 25.11.2025) &quot;Об обеспечении граждан бесплатной юридической помощью в Ханты-Мансийском автономном округе - Югре&quot; (вместе с &quot;Перечнем населенных пунктов, относящихся к труднодоступным и малонаселенным местностям Ханты-Мансийского автономного округа - Югры, для оказания адвокатами юридической помощи&quot;, &quot;Порядком компенсации расходов адвокатам, оказывающим юридическую помощь в труднодоступных и малонаселенных местностях Ханты-Мансийского авто {КонсультантПлюс}">
        <w:r>
          <w:rPr>
            <w:sz w:val="20"/>
            <w:color w:val="0000ff"/>
          </w:rPr>
          <w:t xml:space="preserve">постановлением</w:t>
        </w:r>
      </w:hyperlink>
      <w:r>
        <w:rPr>
          <w:sz w:val="20"/>
        </w:rPr>
        <w:t xml:space="preserve"> Правительства автономного округа от 29 декабря 2011 года N 514-п "Об обеспечении граждан бесплатной юридической помощью в Ханты-Мансийском автономном округе - Югре".</w:t>
      </w:r>
    </w:p>
    <w:p>
      <w:pPr>
        <w:pStyle w:val="0"/>
      </w:pPr>
      <w:r>
        <w:rPr>
          <w:sz w:val="20"/>
        </w:rPr>
      </w:r>
    </w:p>
    <w:p>
      <w:pPr>
        <w:pStyle w:val="0"/>
      </w:pPr>
      <w:r>
        <w:rPr>
          <w:sz w:val="20"/>
        </w:rPr>
      </w:r>
    </w:p>
    <w:p>
      <w:pPr>
        <w:pStyle w:val="0"/>
      </w:pPr>
      <w:r>
        <w:rPr>
          <w:sz w:val="20"/>
        </w:rPr>
      </w:r>
    </w:p>
    <w:p>
      <w:pPr>
        <w:pStyle w:val="0"/>
      </w:pPr>
      <w:r>
        <w:rPr>
          <w:sz w:val="20"/>
        </w:rPr>
      </w:r>
    </w:p>
    <w:p>
      <w:pPr>
        <w:pStyle w:val="0"/>
        <w:jc w:val="both"/>
      </w:pPr>
      <w:r>
        <w:rPr>
          <w:sz w:val="20"/>
        </w:rPr>
      </w:r>
    </w:p>
    <w:p>
      <w:pPr>
        <w:pStyle w:val="0"/>
        <w:outlineLvl w:val="0"/>
        <w:jc w:val="right"/>
      </w:pPr>
      <w:r>
        <w:rPr>
          <w:sz w:val="20"/>
        </w:rPr>
        <w:t xml:space="preserve">Приложение 7</w:t>
      </w:r>
    </w:p>
    <w:p>
      <w:pPr>
        <w:pStyle w:val="0"/>
        <w:jc w:val="right"/>
      </w:pPr>
      <w:r>
        <w:rPr>
          <w:sz w:val="20"/>
        </w:rPr>
        <w:t xml:space="preserve">к постановлению Правительства</w:t>
      </w:r>
    </w:p>
    <w:p>
      <w:pPr>
        <w:pStyle w:val="0"/>
        <w:jc w:val="right"/>
      </w:pPr>
      <w:r>
        <w:rPr>
          <w:sz w:val="20"/>
        </w:rPr>
        <w:t xml:space="preserve">Ханты-Мансийского</w:t>
      </w:r>
    </w:p>
    <w:p>
      <w:pPr>
        <w:pStyle w:val="0"/>
        <w:jc w:val="right"/>
      </w:pPr>
      <w:r>
        <w:rPr>
          <w:sz w:val="20"/>
        </w:rPr>
        <w:t xml:space="preserve">автономного округа - Югры</w:t>
      </w:r>
    </w:p>
    <w:p>
      <w:pPr>
        <w:pStyle w:val="0"/>
        <w:jc w:val="right"/>
      </w:pPr>
      <w:r>
        <w:rPr>
          <w:sz w:val="20"/>
        </w:rPr>
        <w:t xml:space="preserve">от 10 февраля 2023 года N 51-п</w:t>
      </w:r>
    </w:p>
    <w:p>
      <w:pPr>
        <w:pStyle w:val="0"/>
      </w:pPr>
      <w:r>
        <w:rPr>
          <w:sz w:val="20"/>
        </w:rPr>
      </w:r>
    </w:p>
    <w:bookmarkStart w:id="1248" w:name="P1248"/>
    <w:bookmarkEnd w:id="1248"/>
    <w:p>
      <w:pPr>
        <w:pStyle w:val="2"/>
        <w:jc w:val="center"/>
      </w:pPr>
      <w:r>
        <w:rPr>
          <w:sz w:val="20"/>
        </w:rPr>
        <w:t xml:space="preserve">МЕРЫ</w:t>
      </w:r>
    </w:p>
    <w:p>
      <w:pPr>
        <w:pStyle w:val="2"/>
        <w:jc w:val="center"/>
      </w:pPr>
      <w:r>
        <w:rPr>
          <w:sz w:val="20"/>
        </w:rPr>
        <w:t xml:space="preserve">ИМУЩЕСТВЕННОЙ ПОДДЕРЖКИ ГРАЖДАН, ПРИНИМАЮЩИХ (ПРИНЯВШИХ)</w:t>
      </w:r>
    </w:p>
    <w:p>
      <w:pPr>
        <w:pStyle w:val="2"/>
        <w:jc w:val="center"/>
      </w:pPr>
      <w:r>
        <w:rPr>
          <w:sz w:val="20"/>
        </w:rPr>
        <w:t xml:space="preserve">УЧАСТИЕ В СПЕЦИАЛЬНОЙ ВОЕННОЙ ОПЕРАЦИИ НА ТЕРРИТОРИЯХ</w:t>
      </w:r>
    </w:p>
    <w:p>
      <w:pPr>
        <w:pStyle w:val="2"/>
        <w:jc w:val="center"/>
      </w:pPr>
      <w:r>
        <w:rPr>
          <w:sz w:val="20"/>
        </w:rPr>
        <w:t xml:space="preserve">УКРАИНЫ, ДОНЕЦКОЙ НАРОДНОЙ РЕСПУБЛИКИ, ЛУГАНСКОЙ НАРОДНОЙ</w:t>
      </w:r>
    </w:p>
    <w:p>
      <w:pPr>
        <w:pStyle w:val="2"/>
        <w:jc w:val="center"/>
      </w:pPr>
      <w:r>
        <w:rPr>
          <w:sz w:val="20"/>
        </w:rPr>
        <w:t xml:space="preserve">РЕСПУБЛИКИ, ЗАПОРОЖСКОЙ, ХЕРСОНСКОЙ ОБЛАСТЕЙ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512" w:tooltip="Постановление Правительства ХМАО - Югры от 03.11.2023 N 538-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постановления</w:t>
              </w:r>
            </w:hyperlink>
            <w:r>
              <w:rPr>
                <w:sz w:val="20"/>
                <w:color w:val="392c69"/>
              </w:rPr>
              <w:t xml:space="preserve"> Правительства ХМАО - Югры от 03.11.2023 N 538-п)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bookmarkStart w:id="1256" w:name="P1256"/>
    <w:bookmarkEnd w:id="1256"/>
    <w:p>
      <w:pPr>
        <w:pStyle w:val="0"/>
        <w:ind w:firstLine="540"/>
        <w:jc w:val="both"/>
      </w:pPr>
      <w:r>
        <w:rPr>
          <w:sz w:val="20"/>
        </w:rPr>
        <w:t xml:space="preserve">1. Предоставить гражданам, принимающим (принявшим)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 направленные на установление признаков состава преступления по </w:t>
      </w:r>
      <w:hyperlink w:history="0" r:id="rId513" w:tooltip="&quot;Уголовный кодекс Российской Федерации&quot; от 13.06.1996 N 63-ФЗ (ред. от 09.04.2026) {КонсультантПлюс}">
        <w:r>
          <w:rPr>
            <w:sz w:val="20"/>
            <w:color w:val="0000ff"/>
          </w:rPr>
          <w:t xml:space="preserve">статье 337</w:t>
        </w:r>
      </w:hyperlink>
      <w:r>
        <w:rPr>
          <w:sz w:val="20"/>
        </w:rPr>
        <w:t xml:space="preserve"> и (или) </w:t>
      </w:r>
      <w:hyperlink w:history="0" r:id="rId514" w:tooltip="&quot;Уголовный кодекс Российской Федерации&quot; от 13.06.1996 N 63-ФЗ (ред. от 09.04.2026) {КонсультантПлюс}">
        <w:r>
          <w:rPr>
            <w:sz w:val="20"/>
            <w:color w:val="0000ff"/>
          </w:rPr>
          <w:t xml:space="preserve">статье 338</w:t>
        </w:r>
      </w:hyperlink>
      <w:r>
        <w:rPr>
          <w:sz w:val="20"/>
        </w:rPr>
        <w:t xml:space="preserve"> Уголовного кодекса Российской Федерации, или в отношении которых имеются вступившие в законную силу решения суда по одной из указанных статей Уголовного </w:t>
      </w:r>
      <w:hyperlink w:history="0" r:id="rId515" w:tooltip="&quot;Уголовный кодекс Российской Федерации&quot; от 13.06.1996 N 63-ФЗ (ред. от 09.04.2026) {КонсультантПлюс}">
        <w:r>
          <w:rPr>
            <w:sz w:val="20"/>
            <w:color w:val="0000ff"/>
          </w:rPr>
          <w:t xml:space="preserve">кодекса</w:t>
        </w:r>
      </w:hyperlink>
      <w:r>
        <w:rPr>
          <w:sz w:val="20"/>
        </w:rPr>
        <w:t xml:space="preserve"> Российской Федерации) (далее - гражданин), гражданину, являющемуся индивидуальным предпринимателем, юридическому лицу, в котором гражданин является единственным учредителем (участником), единоличным исполнительным органом в одном лице, отсрочку внесения платы по договорам аренды государственного имущества Ханты-Мансийского автономного округа - Югры (за исключением жилых помещений жилищного фонда Ханты-Мансийского автономного округа - Югры, переданных во временное владение и пользование по договорам аренды (найма)) и (или) земельных участков, находящихся в государственной собственности Ханты-Мансийского автономного округа - Югры, или государственная собственность на которые не разграничена (далее - договор аренды), начисленной за период прохождения гражданами военной службы или оказания ими добровольного содействия в выполнении задач, возложенных на Вооруженные Силы Российской Федерации (далее также - отсрочка, период отсрочки), на следующих условиях:</w:t>
      </w:r>
    </w:p>
    <w:p>
      <w:pPr>
        <w:pStyle w:val="0"/>
        <w:spacing w:before="200" w:lineRule="auto"/>
        <w:ind w:firstLine="540"/>
        <w:jc w:val="both"/>
      </w:pPr>
      <w:r>
        <w:rPr>
          <w:sz w:val="20"/>
        </w:rPr>
        <w:t xml:space="preserve">отсутствие использования имущества по договору аренды в период отсрочки;</w:t>
      </w:r>
    </w:p>
    <w:p>
      <w:pPr>
        <w:pStyle w:val="0"/>
        <w:spacing w:before="200" w:lineRule="auto"/>
        <w:ind w:firstLine="540"/>
        <w:jc w:val="both"/>
      </w:pPr>
      <w:r>
        <w:rPr>
          <w:sz w:val="20"/>
        </w:rPr>
        <w:t xml:space="preserve">направление гражданином арендодателю уведомления о предоставлении отсрочки оплаты по договору аренды с приложением копий документов, подтверждающих прохождение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w:t>
      </w:r>
      <w:hyperlink w:history="0" r:id="rId516" w:tooltip="Федеральный закон от 28.03.1998 N 53-ФЗ (ред. от 28.12.2025) &quot;О воинской обязанности и военной службе&quot; {КонсультантПлюс}">
        <w:r>
          <w:rPr>
            <w:sz w:val="20"/>
            <w:color w:val="0000ff"/>
          </w:rPr>
          <w:t xml:space="preserve">пунктом 7 статьи 38</w:t>
        </w:r>
      </w:hyperlink>
      <w:r>
        <w:rPr>
          <w:sz w:val="20"/>
        </w:rPr>
        <w:t xml:space="preserve"> Федерального закона от 28 марта 1998 года N 53-ФЗ "О воинской обязанности и военной службе" (далее - Федеральный закон) либо контракта о добровольном содействии в выполнении задач, возложенных на Вооруженные Силы Российской Федерации, предоставленного федеральным органом исполнительной власти, с которым заключены указанные контракты;</w:t>
      </w:r>
    </w:p>
    <w:p>
      <w:pPr>
        <w:pStyle w:val="0"/>
        <w:spacing w:before="200" w:lineRule="auto"/>
        <w:ind w:firstLine="540"/>
        <w:jc w:val="both"/>
      </w:pPr>
      <w:r>
        <w:rPr>
          <w:sz w:val="20"/>
        </w:rPr>
        <w:t xml:space="preserve">задолженность по плате по договору аренды, начисленная за период отсрочки,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поэтапно, не чаще одного раза в месяц, равными платежами, размер которых не превышает размера половины ежемесячной платы по договору аренды;</w:t>
      </w:r>
    </w:p>
    <w:p>
      <w:pPr>
        <w:pStyle w:val="0"/>
        <w:spacing w:before="200" w:lineRule="auto"/>
        <w:ind w:firstLine="540"/>
        <w:jc w:val="both"/>
      </w:pPr>
      <w:r>
        <w:rPr>
          <w:sz w:val="20"/>
        </w:rPr>
        <w:t xml:space="preserve">не допускается установление дополнительных платежей, подлежащих оплате гражданином в связи с предоставлением отсрочки;</w:t>
      </w:r>
    </w:p>
    <w:p>
      <w:pPr>
        <w:pStyle w:val="0"/>
        <w:spacing w:before="200" w:lineRule="auto"/>
        <w:ind w:firstLine="540"/>
        <w:jc w:val="both"/>
      </w:pPr>
      <w:r>
        <w:rPr>
          <w:sz w:val="20"/>
        </w:rPr>
        <w:t xml:space="preserve">не применяются штрафы, проценты за пользование чужими денежными средствами или иные меры ответственности в связи с несоблюдением гражданином порядка и сроков внесения оплаты (в том числе в случаях, если такие меры предусмотрены договором аренды);</w:t>
      </w:r>
    </w:p>
    <w:p>
      <w:pPr>
        <w:pStyle w:val="0"/>
        <w:spacing w:before="200" w:lineRule="auto"/>
        <w:ind w:firstLine="540"/>
        <w:jc w:val="both"/>
      </w:pPr>
      <w:r>
        <w:rPr>
          <w:sz w:val="20"/>
        </w:rPr>
        <w:t xml:space="preserve">оплату коммунальных услуг, связанных с имуществом по договору аренды, по которому гражданину предоставлена отсрочка, в период отсрочки осуществляет арендодатель в соответствии с дополнительным соглашением к договору аренды.</w:t>
      </w:r>
    </w:p>
    <w:bookmarkStart w:id="1263" w:name="P1263"/>
    <w:bookmarkEnd w:id="1263"/>
    <w:p>
      <w:pPr>
        <w:pStyle w:val="0"/>
        <w:spacing w:before="200" w:lineRule="auto"/>
        <w:ind w:firstLine="540"/>
        <w:jc w:val="both"/>
      </w:pPr>
      <w:r>
        <w:rPr>
          <w:sz w:val="20"/>
        </w:rPr>
        <w:t xml:space="preserve">2. Предоставить лицам, указанным в </w:t>
      </w:r>
      <w:hyperlink w:history="0" w:anchor="P1256" w:tooltip="1. Предоставить гражданам, принимающим (принявшим)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 направленные на установление признаков состава преступления по статье 337 и (или) статье 338 Уголовного кодекса Российской...">
        <w:r>
          <w:rPr>
            <w:sz w:val="20"/>
            <w:color w:val="0000ff"/>
          </w:rPr>
          <w:t xml:space="preserve">пункте 1</w:t>
        </w:r>
      </w:hyperlink>
      <w:r>
        <w:rPr>
          <w:sz w:val="20"/>
        </w:rPr>
        <w:t xml:space="preserve"> настоящего приложения, возможность расторжения договора аренды или односторонний отказ от исполнения указанного договора без применения штрафных санкций, за исключением договоров аренды земельных участков, на которых расположены объекты недвижимого имущества, не являющиеся государственной или муниципальной собственностью, на следующих условиях:</w:t>
      </w:r>
    </w:p>
    <w:p>
      <w:pPr>
        <w:pStyle w:val="0"/>
        <w:spacing w:before="200" w:lineRule="auto"/>
        <w:ind w:firstLine="540"/>
        <w:jc w:val="both"/>
      </w:pPr>
      <w:r>
        <w:rPr>
          <w:sz w:val="20"/>
        </w:rPr>
        <w:t xml:space="preserve">гражданин направляет арендодателю уведомление о расторжении договора аренды или одностороннем отказе от договора аренды, дате и времени возврата арендодателю имущества с приложением копий документов, подтверждающих прохождение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w:t>
      </w:r>
      <w:hyperlink w:history="0" r:id="rId517" w:tooltip="Федеральный закон от 28.03.1998 N 53-ФЗ (ред. от 28.12.2025) &quot;О воинской обязанности и военной службе&quot; {КонсультантПлюс}">
        <w:r>
          <w:rPr>
            <w:sz w:val="20"/>
            <w:color w:val="0000ff"/>
          </w:rPr>
          <w:t xml:space="preserve">пунктом 7 статьи 38</w:t>
        </w:r>
      </w:hyperlink>
      <w:r>
        <w:rPr>
          <w:sz w:val="20"/>
        </w:rPr>
        <w:t xml:space="preserve"> Федерального закона либо контракта о добровольном содействии в выполнении задач, возложенных на Вооруженные Силы Российской Федерации, предоставленного федеральным органом исполнительной власти, с которым заключены указанные контракты;</w:t>
      </w:r>
    </w:p>
    <w:p>
      <w:pPr>
        <w:pStyle w:val="0"/>
        <w:spacing w:before="200" w:lineRule="auto"/>
        <w:ind w:firstLine="540"/>
        <w:jc w:val="both"/>
      </w:pPr>
      <w:r>
        <w:rPr>
          <w:sz w:val="20"/>
        </w:rPr>
        <w:t xml:space="preserve">договор аренды подлежит расторжению или считается прекращенным со дня получения арендодателем уведомления о расторжении такого договора или одностороннего отказа от договора аренды;</w:t>
      </w:r>
    </w:p>
    <w:p>
      <w:pPr>
        <w:pStyle w:val="0"/>
        <w:spacing w:before="200" w:lineRule="auto"/>
        <w:ind w:firstLine="540"/>
        <w:jc w:val="both"/>
      </w:pPr>
      <w:r>
        <w:rPr>
          <w:sz w:val="20"/>
        </w:rPr>
        <w:t xml:space="preserve">не применяются штрафы, проценты за пользование чужими денежными средствами или иные меры ответственности в связи с расторжением договора аренды или односторонним отказом от договора аренды (в том числе в случаях, если такие меры предусмотрены договором аренды).</w:t>
      </w:r>
    </w:p>
    <w:bookmarkStart w:id="1267" w:name="P1267"/>
    <w:bookmarkEnd w:id="1267"/>
    <w:p>
      <w:pPr>
        <w:pStyle w:val="0"/>
        <w:spacing w:before="200" w:lineRule="auto"/>
        <w:ind w:firstLine="540"/>
        <w:jc w:val="both"/>
      </w:pPr>
      <w:r>
        <w:rPr>
          <w:sz w:val="20"/>
        </w:rPr>
        <w:t xml:space="preserve">3. Освободить граждан от начисления пени, штрафов, неустойки, иных санкций за просрочку платежей по договорам купли-продажи жилых помещений, находящихся в залоге Ханты-Мансийского автономного округа - Югры (далее - договор купли-продажи), на следующих условиях:</w:t>
      </w:r>
    </w:p>
    <w:p>
      <w:pPr>
        <w:pStyle w:val="0"/>
        <w:spacing w:before="200" w:lineRule="auto"/>
        <w:ind w:firstLine="540"/>
        <w:jc w:val="both"/>
      </w:pPr>
      <w:r>
        <w:rPr>
          <w:sz w:val="20"/>
        </w:rPr>
        <w:t xml:space="preserve">гражданин направляет продавцу уведомление об освобождении от начисления пени, штрафов, неустойки, иных санкций за просрочку платежей по договору купли-продажи с приложением копий документов, подтверждающих прохождение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w:t>
      </w:r>
      <w:hyperlink w:history="0" r:id="rId518" w:tooltip="Федеральный закон от 28.03.1998 N 53-ФЗ (ред. от 28.12.2025) &quot;О воинской обязанности и военной службе&quot; {КонсультантПлюс}">
        <w:r>
          <w:rPr>
            <w:sz w:val="20"/>
            <w:color w:val="0000ff"/>
          </w:rPr>
          <w:t xml:space="preserve">пунктом 7 статьи 38</w:t>
        </w:r>
      </w:hyperlink>
      <w:r>
        <w:rPr>
          <w:sz w:val="20"/>
        </w:rPr>
        <w:t xml:space="preserve"> Федерального закона либо контракта о добровольном содействии в выполнении задач, возложенных на Вооруженные Силы Российской Федерации, предоставленного федеральным органом исполнительной власти, с которым заключены указанные контракты;</w:t>
      </w:r>
    </w:p>
    <w:p>
      <w:pPr>
        <w:pStyle w:val="0"/>
        <w:spacing w:before="200" w:lineRule="auto"/>
        <w:ind w:firstLine="540"/>
        <w:jc w:val="both"/>
      </w:pPr>
      <w:r>
        <w:rPr>
          <w:sz w:val="20"/>
        </w:rPr>
        <w:t xml:space="preserve">гражданин освобождается от начисления пени, штрафов, неустойки, иных санкций за просрочку платежей по договору купли-продажи на период прохождения им военной службы или оказания добровольного содействия в выполнении задач, возложенных на Вооруженные Силы Российской Федерации.</w:t>
      </w:r>
    </w:p>
    <w:bookmarkStart w:id="1270" w:name="P1270"/>
    <w:bookmarkEnd w:id="1270"/>
    <w:p>
      <w:pPr>
        <w:pStyle w:val="0"/>
        <w:spacing w:before="200" w:lineRule="auto"/>
        <w:ind w:firstLine="540"/>
        <w:jc w:val="both"/>
      </w:pPr>
      <w:r>
        <w:rPr>
          <w:sz w:val="20"/>
        </w:rPr>
        <w:t xml:space="preserve">4. Меры имущественной поддержки, установленные </w:t>
      </w:r>
      <w:hyperlink w:history="0" w:anchor="P1263" w:tooltip="2. Предоставить лицам, указанным в пункте 1 настоящего приложения, возможность расторжения договора аренды или односторонний отказ от исполнения указанного договора без применения штрафных санкций, за исключением договоров аренды земельных участков, на которых расположены объекты недвижимого имущества, не являющиеся государственной или муниципальной собственностью, на следующих условиях:">
        <w:r>
          <w:rPr>
            <w:sz w:val="20"/>
            <w:color w:val="0000ff"/>
          </w:rPr>
          <w:t xml:space="preserve">пунктами 2</w:t>
        </w:r>
      </w:hyperlink>
      <w:r>
        <w:rPr>
          <w:sz w:val="20"/>
        </w:rPr>
        <w:t xml:space="preserve">, </w:t>
      </w:r>
      <w:hyperlink w:history="0" w:anchor="P1267" w:tooltip="3. Освободить граждан от начисления пени, штрафов, неустойки, иных санкций за просрочку платежей по договорам купли-продажи жилых помещений, находящихся в залоге Ханты-Мансийского автономного округа - Югры (далее - договор купли-продажи), на следующих условиях:">
        <w:r>
          <w:rPr>
            <w:sz w:val="20"/>
            <w:color w:val="0000ff"/>
          </w:rPr>
          <w:t xml:space="preserve">3</w:t>
        </w:r>
      </w:hyperlink>
      <w:r>
        <w:rPr>
          <w:sz w:val="20"/>
        </w:rPr>
        <w:t xml:space="preserve"> настоящего приложения, приостанавливаются с месяца, следующего за месяцем, в котором в Департамент по управлению государственным имуществом Ханты-Мансийского автономного округа - Югры поступили сведения о проведении в отношении гражданина в установленном законодательством Российской Федерации порядке компетентными органами Российской Федерации процессуальных действий, направленных на установление признаков состава преступления по </w:t>
      </w:r>
      <w:hyperlink w:history="0" r:id="rId519" w:tooltip="&quot;Уголовный кодекс Российской Федерации&quot; от 13.06.1996 N 63-ФЗ (ред. от 09.04.2026) {КонсультантПлюс}">
        <w:r>
          <w:rPr>
            <w:sz w:val="20"/>
            <w:color w:val="0000ff"/>
          </w:rPr>
          <w:t xml:space="preserve">статье 337</w:t>
        </w:r>
      </w:hyperlink>
      <w:r>
        <w:rPr>
          <w:sz w:val="20"/>
        </w:rPr>
        <w:t xml:space="preserve"> и (или) </w:t>
      </w:r>
      <w:hyperlink w:history="0" r:id="rId520" w:tooltip="&quot;Уголовный кодекс Российской Федерации&quot; от 13.06.1996 N 63-ФЗ (ред. от 09.04.2026) {КонсультантПлюс}">
        <w:r>
          <w:rPr>
            <w:sz w:val="20"/>
            <w:color w:val="0000ff"/>
          </w:rPr>
          <w:t xml:space="preserve">статье 338</w:t>
        </w:r>
      </w:hyperlink>
      <w:r>
        <w:rPr>
          <w:sz w:val="20"/>
        </w:rPr>
        <w:t xml:space="preserve"> Уголовного кодекса Российской Федерации, о чем его Департамент по управлению государственным имуществом Ханты-Мансийского автономного округа - Югры уведомляет заказным письмом с уведомлением о вручении по адресу, содержащемуся в договоре аренды и (или) договоре купли-продажи, в течение 5 рабочих дней со дня поступления таких сведений.</w:t>
      </w:r>
    </w:p>
    <w:p>
      <w:pPr>
        <w:pStyle w:val="0"/>
        <w:spacing w:before="200" w:lineRule="auto"/>
        <w:ind w:firstLine="540"/>
        <w:jc w:val="both"/>
      </w:pPr>
      <w:r>
        <w:rPr>
          <w:sz w:val="20"/>
        </w:rPr>
        <w:t xml:space="preserve">Меры имущественной поддержки, установленные </w:t>
      </w:r>
      <w:hyperlink w:history="0" w:anchor="P1263" w:tooltip="2. Предоставить лицам, указанным в пункте 1 настоящего приложения, возможность расторжения договора аренды или односторонний отказ от исполнения указанного договора без применения штрафных санкций, за исключением договоров аренды земельных участков, на которых расположены объекты недвижимого имущества, не являющиеся государственной или муниципальной собственностью, на следующих условиях:">
        <w:r>
          <w:rPr>
            <w:sz w:val="20"/>
            <w:color w:val="0000ff"/>
          </w:rPr>
          <w:t xml:space="preserve">пунктами 2</w:t>
        </w:r>
      </w:hyperlink>
      <w:r>
        <w:rPr>
          <w:sz w:val="20"/>
        </w:rPr>
        <w:t xml:space="preserve">, </w:t>
      </w:r>
      <w:hyperlink w:history="0" w:anchor="P1267" w:tooltip="3. Освободить граждан от начисления пени, штрафов, неустойки, иных санкций за просрочку платежей по договорам купли-продажи жилых помещений, находящихся в залоге Ханты-Мансийского автономного округа - Югры (далее - договор купли-продажи), на следующих условиях:">
        <w:r>
          <w:rPr>
            <w:sz w:val="20"/>
            <w:color w:val="0000ff"/>
          </w:rPr>
          <w:t xml:space="preserve">3</w:t>
        </w:r>
      </w:hyperlink>
      <w:r>
        <w:rPr>
          <w:sz w:val="20"/>
        </w:rPr>
        <w:t xml:space="preserve"> настоящего приложения, возобновляются с месяца, в котором в Департамент по управлению государственным имуществом Ханты-Мансийского автономного округа - Югры поступили сведения о:</w:t>
      </w:r>
    </w:p>
    <w:p>
      <w:pPr>
        <w:pStyle w:val="0"/>
        <w:spacing w:before="200" w:lineRule="auto"/>
        <w:ind w:firstLine="540"/>
        <w:jc w:val="both"/>
      </w:pPr>
      <w:r>
        <w:rPr>
          <w:sz w:val="20"/>
        </w:rPr>
        <w:t xml:space="preserve">прекращении проведения в отношении гражданина процессуальных действий, указанных в </w:t>
      </w:r>
      <w:hyperlink w:history="0" w:anchor="P1270" w:tooltip="4. Меры имущественной поддержки, установленные пунктами 2, 3 настоящего приложения, приостанавливаются с месяца, следующего за месяцем, в котором в Департамент по управлению государственным имуществом Ханты-Мансийского автономного округа - Югры поступили сведения о проведении в отношении гражданина в установленном законодательством Российской Федерации порядке компетентными органами Российской Федерации процессуальных действий, направленных на установление признаков состава преступления по статье 337 и (...">
        <w:r>
          <w:rPr>
            <w:sz w:val="20"/>
            <w:color w:val="0000ff"/>
          </w:rPr>
          <w:t xml:space="preserve">абзаце первом</w:t>
        </w:r>
      </w:hyperlink>
      <w:r>
        <w:rPr>
          <w:sz w:val="20"/>
        </w:rPr>
        <w:t xml:space="preserve"> настоящего пункта;</w:t>
      </w:r>
    </w:p>
    <w:p>
      <w:pPr>
        <w:pStyle w:val="0"/>
        <w:spacing w:before="200" w:lineRule="auto"/>
        <w:ind w:firstLine="540"/>
        <w:jc w:val="both"/>
      </w:pPr>
      <w:r>
        <w:rPr>
          <w:sz w:val="20"/>
        </w:rPr>
        <w:t xml:space="preserve">вступлении в законную силу решения суда о прекращении уголовного дела или уголовного преследования по </w:t>
      </w:r>
      <w:hyperlink w:history="0" r:id="rId521" w:tooltip="&quot;Уголовный кодекс Российской Федерации&quot; от 13.06.1996 N 63-ФЗ (ред. от 09.04.2026) {КонсультантПлюс}">
        <w:r>
          <w:rPr>
            <w:sz w:val="20"/>
            <w:color w:val="0000ff"/>
          </w:rPr>
          <w:t xml:space="preserve">статье 337</w:t>
        </w:r>
      </w:hyperlink>
      <w:r>
        <w:rPr>
          <w:sz w:val="20"/>
        </w:rPr>
        <w:t xml:space="preserve"> и (или) </w:t>
      </w:r>
      <w:hyperlink w:history="0" r:id="rId522" w:tooltip="&quot;Уголовный кодекс Российской Федерации&quot; от 13.06.1996 N 63-ФЗ (ред. от 09.04.2026) {КонсультантПлюс}">
        <w:r>
          <w:rPr>
            <w:sz w:val="20"/>
            <w:color w:val="0000ff"/>
          </w:rPr>
          <w:t xml:space="preserve">статье 338</w:t>
        </w:r>
      </w:hyperlink>
      <w:r>
        <w:rPr>
          <w:sz w:val="20"/>
        </w:rPr>
        <w:t xml:space="preserve"> Уголовного кодекса Российской Федерации в отношении гражданина.</w:t>
      </w:r>
    </w:p>
    <w:p>
      <w:pPr>
        <w:pStyle w:val="0"/>
        <w:spacing w:before="200" w:lineRule="auto"/>
        <w:ind w:firstLine="540"/>
        <w:jc w:val="both"/>
      </w:pPr>
      <w:r>
        <w:rPr>
          <w:sz w:val="20"/>
        </w:rPr>
        <w:t xml:space="preserve">Возобновление мер имущественной поддержки осуществляется за весь период приостановления, о чем его Департамент по управлению государственным имуществом Ханты-Мансийского автономного округа - Югры уведомляет заказным письмом с уведомлением о вручении по адресу, содержащемуся в договоре аренды и (или) договоре купли-продажи, в течение 5 рабочих дней со дня поступления таких сведений.</w:t>
      </w:r>
    </w:p>
    <w:p>
      <w:pPr>
        <w:pStyle w:val="0"/>
        <w:spacing w:before="200" w:lineRule="auto"/>
        <w:ind w:firstLine="540"/>
        <w:jc w:val="both"/>
      </w:pPr>
      <w:r>
        <w:rPr>
          <w:sz w:val="20"/>
        </w:rPr>
        <w:t xml:space="preserve">Меры имущественной поддержки, установленные </w:t>
      </w:r>
      <w:hyperlink w:history="0" w:anchor="P1263" w:tooltip="2. Предоставить лицам, указанным в пункте 1 настоящего приложения, возможность расторжения договора аренды или односторонний отказ от исполнения указанного договора без применения штрафных санкций, за исключением договоров аренды земельных участков, на которых расположены объекты недвижимого имущества, не являющиеся государственной или муниципальной собственностью, на следующих условиях:">
        <w:r>
          <w:rPr>
            <w:sz w:val="20"/>
            <w:color w:val="0000ff"/>
          </w:rPr>
          <w:t xml:space="preserve">пунктами 2</w:t>
        </w:r>
      </w:hyperlink>
      <w:r>
        <w:rPr>
          <w:sz w:val="20"/>
        </w:rPr>
        <w:t xml:space="preserve">, </w:t>
      </w:r>
      <w:hyperlink w:history="0" w:anchor="P1267" w:tooltip="3. Освободить граждан от начисления пени, штрафов, неустойки, иных санкций за просрочку платежей по договорам купли-продажи жилых помещений, находящихся в залоге Ханты-Мансийского автономного округа - Югры (далее - договор купли-продажи), на следующих условиях:">
        <w:r>
          <w:rPr>
            <w:sz w:val="20"/>
            <w:color w:val="0000ff"/>
          </w:rPr>
          <w:t xml:space="preserve">3</w:t>
        </w:r>
      </w:hyperlink>
      <w:r>
        <w:rPr>
          <w:sz w:val="20"/>
        </w:rPr>
        <w:t xml:space="preserve"> настоящего приложения, прекращаются с месяца, в котором в Департамент по управлению государственным имуществом Ханты-Мансийского автономного округа - Югры поступили сведения о вступившем в законную силу решении суда по </w:t>
      </w:r>
      <w:hyperlink w:history="0" r:id="rId523" w:tooltip="&quot;Уголовный кодекс Российской Федерации&quot; от 13.06.1996 N 63-ФЗ (ред. от 09.04.2026) {КонсультантПлюс}">
        <w:r>
          <w:rPr>
            <w:sz w:val="20"/>
            <w:color w:val="0000ff"/>
          </w:rPr>
          <w:t xml:space="preserve">статье 337</w:t>
        </w:r>
      </w:hyperlink>
      <w:r>
        <w:rPr>
          <w:sz w:val="20"/>
        </w:rPr>
        <w:t xml:space="preserve"> и (или) </w:t>
      </w:r>
      <w:hyperlink w:history="0" r:id="rId524" w:tooltip="&quot;Уголовный кодекс Российской Федерации&quot; от 13.06.1996 N 63-ФЗ (ред. от 09.04.2026) {КонсультантПлюс}">
        <w:r>
          <w:rPr>
            <w:sz w:val="20"/>
            <w:color w:val="0000ff"/>
          </w:rPr>
          <w:t xml:space="preserve">статье 338</w:t>
        </w:r>
      </w:hyperlink>
      <w:r>
        <w:rPr>
          <w:sz w:val="20"/>
        </w:rPr>
        <w:t xml:space="preserve"> Уголовного кодекса Российской Федерации в отношении гражданина, о чем его Департамент по управлению государственным имуществом Ханты-Мансийского автономного округа - Югры уведомляет заказным письмом с уведомлением о вручении по адресу, содержащемуся в договоре аренды и (или) договоре купли-продажи, в течение 5 рабочих дней со дня поступления таких сведений.</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8</w:t>
      </w:r>
    </w:p>
    <w:p>
      <w:pPr>
        <w:pStyle w:val="0"/>
        <w:jc w:val="right"/>
      </w:pPr>
      <w:r>
        <w:rPr>
          <w:sz w:val="20"/>
        </w:rPr>
        <w:t xml:space="preserve">к постановлению</w:t>
      </w:r>
    </w:p>
    <w:p>
      <w:pPr>
        <w:pStyle w:val="0"/>
        <w:jc w:val="right"/>
      </w:pPr>
      <w:r>
        <w:rPr>
          <w:sz w:val="20"/>
        </w:rPr>
        <w:t xml:space="preserve">Правительства Ханты-Мансийского автономного округа - Югры</w:t>
      </w:r>
    </w:p>
    <w:p>
      <w:pPr>
        <w:pStyle w:val="0"/>
        <w:jc w:val="right"/>
      </w:pPr>
      <w:r>
        <w:rPr>
          <w:sz w:val="20"/>
        </w:rPr>
        <w:t xml:space="preserve">от 10 февраля 2023 года N 51-п</w:t>
      </w:r>
    </w:p>
    <w:p>
      <w:pPr>
        <w:pStyle w:val="0"/>
      </w:pPr>
      <w:r>
        <w:rPr>
          <w:sz w:val="20"/>
        </w:rPr>
      </w:r>
    </w:p>
    <w:bookmarkStart w:id="1286" w:name="P1286"/>
    <w:bookmarkEnd w:id="1286"/>
    <w:p>
      <w:pPr>
        <w:pStyle w:val="2"/>
        <w:jc w:val="center"/>
      </w:pPr>
      <w:r>
        <w:rPr>
          <w:sz w:val="20"/>
        </w:rPr>
        <w:t xml:space="preserve">ПОРЯДОК</w:t>
      </w:r>
    </w:p>
    <w:p>
      <w:pPr>
        <w:pStyle w:val="2"/>
        <w:jc w:val="center"/>
      </w:pPr>
      <w:r>
        <w:rPr>
          <w:sz w:val="20"/>
        </w:rPr>
        <w:t xml:space="preserve">ОСУЩЕСТВЛЕНИЯ ВЫПЛАТЫ ВЗАМЕН ПРЕДОСТАВЛЕНИЯ ЗЕМЕЛЬНОГО</w:t>
      </w:r>
    </w:p>
    <w:p>
      <w:pPr>
        <w:pStyle w:val="2"/>
        <w:jc w:val="center"/>
      </w:pPr>
      <w:r>
        <w:rPr>
          <w:sz w:val="20"/>
        </w:rPr>
        <w:t xml:space="preserve">УЧАСТКА ДЛЯ ИНДИВИДУАЛЬНОГО ЖИЛИЩНОГО СТРОИТЕЛЬСТВА</w:t>
      </w:r>
    </w:p>
    <w:p>
      <w:pPr>
        <w:pStyle w:val="2"/>
        <w:jc w:val="center"/>
      </w:pPr>
      <w:r>
        <w:rPr>
          <w:sz w:val="20"/>
        </w:rPr>
        <w:t xml:space="preserve">В СОБСТВЕННОСТЬ БЕСПЛАТНО (ДАЛЕЕ - ПОРЯДОК)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 </w:t>
            </w:r>
            <w:hyperlink w:history="0" r:id="rId525" w:tooltip="Постановление Правительства ХМАО - Югры от 15.09.2025 N 361-п &quot;О внесении изменений в постановление Правительства Ханты-Мансийского автономного округа - Югры от 10 февраля 2023 года N 51-п &quot;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quot; {КонсультантПлюс}">
              <w:r>
                <w:rPr>
                  <w:sz w:val="20"/>
                  <w:color w:val="0000ff"/>
                </w:rPr>
                <w:t xml:space="preserve">постановлением</w:t>
              </w:r>
            </w:hyperlink>
            <w:r>
              <w:rPr>
                <w:sz w:val="20"/>
                <w:color w:val="392c69"/>
              </w:rPr>
              <w:t xml:space="preserve"> Правительства ХМАО - Югры от 15.09.2025 N 361-п)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2"/>
        <w:outlineLvl w:val="1"/>
        <w:jc w:val="center"/>
      </w:pPr>
      <w:r>
        <w:rPr>
          <w:sz w:val="20"/>
        </w:rPr>
        <w:t xml:space="preserve">Раздел I. ОБЩИЕ ПОЛОЖЕНИЯ</w:t>
      </w:r>
    </w:p>
    <w:p>
      <w:pPr>
        <w:pStyle w:val="0"/>
        <w:jc w:val="center"/>
      </w:pPr>
      <w:r>
        <w:rPr>
          <w:sz w:val="20"/>
        </w:rPr>
      </w:r>
    </w:p>
    <w:bookmarkStart w:id="1295" w:name="P1295"/>
    <w:bookmarkEnd w:id="1295"/>
    <w:p>
      <w:pPr>
        <w:pStyle w:val="0"/>
        <w:ind w:firstLine="540"/>
        <w:jc w:val="both"/>
      </w:pPr>
      <w:r>
        <w:rPr>
          <w:sz w:val="20"/>
        </w:rPr>
        <w:t xml:space="preserve">1.1. Порядок устанавливает процедуру, размер, условия осуществления выплаты взамен предоставления земельного участка для индивидуального жилищного строительства в собственность бесплатно (далее - выплата) гражданам, указанным в </w:t>
      </w:r>
      <w:hyperlink w:history="0" r:id="rId526" w:tooltip="Закон ХМАО - Югры от 06.07.2005 N 57-оз (ред. от 26.03.2026) &quot;О регулировании отдельных жилищных отношений в Ханты-Мансийском автономном округе - Югре&quot; (принят Думой Ханты-Мансийского автономного округа - Югры 24.06.2005) {КонсультантПлюс}">
        <w:r>
          <w:rPr>
            <w:sz w:val="20"/>
            <w:color w:val="0000ff"/>
          </w:rPr>
          <w:t xml:space="preserve">подпункте 13 пункта 1 статьи 7.4</w:t>
        </w:r>
      </w:hyperlink>
      <w:r>
        <w:rPr>
          <w:sz w:val="20"/>
        </w:rPr>
        <w:t xml:space="preserve"> Закона Ханты-Мансийского автономного округа - Югры от 6 июля 2005 года N 57-оз "О регулировании отдельных жилищных отношений в Ханты-Мансийском автономном округе - Югре" (далее также - Закон N 57-оз, автономный округ), а именно:</w:t>
      </w:r>
    </w:p>
    <w:p>
      <w:pPr>
        <w:pStyle w:val="0"/>
        <w:spacing w:before="200" w:lineRule="auto"/>
        <w:ind w:firstLine="540"/>
        <w:jc w:val="both"/>
      </w:pPr>
      <w:r>
        <w:rPr>
          <w:sz w:val="20"/>
        </w:rPr>
        <w:t xml:space="preserve">1.1.1.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лицам, проходящим (проходившим) службу в войсках национальной гвардии Российской Федерации и имеющим специальные звания полиции,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являющимся ветеранами боевых действий (далее - военнослужащие).</w:t>
      </w:r>
    </w:p>
    <w:p>
      <w:pPr>
        <w:pStyle w:val="0"/>
        <w:spacing w:before="200" w:lineRule="auto"/>
        <w:ind w:firstLine="540"/>
        <w:jc w:val="both"/>
      </w:pPr>
      <w:r>
        <w:rPr>
          <w:sz w:val="20"/>
        </w:rPr>
        <w:t xml:space="preserve">1.1.2. Членам семей (родители, супруга (супруг), не вступившая (не вступивший) в повторный брак, дети до достижения ими возраста 18 лет) военнослужащих, погибших (умерших) вследствие увечья (ранения, травмы, контузии) или заболевания, полученных ими в ходе участия в специальной военной операции (далее - члены семьи, погибший (умерший) военнослужащий).</w:t>
      </w:r>
    </w:p>
    <w:p>
      <w:pPr>
        <w:pStyle w:val="0"/>
        <w:spacing w:before="200" w:lineRule="auto"/>
        <w:ind w:firstLine="540"/>
        <w:jc w:val="both"/>
      </w:pPr>
      <w:r>
        <w:rPr>
          <w:sz w:val="20"/>
        </w:rPr>
        <w:t xml:space="preserve">1.2. Уполномоченным исполнительным органом автономного округа по осуществлению выплаты является Департамент строительства и архитектуры автономного округа (далее - Департамент).</w:t>
      </w:r>
    </w:p>
    <w:p>
      <w:pPr>
        <w:pStyle w:val="0"/>
        <w:spacing w:before="200" w:lineRule="auto"/>
        <w:ind w:firstLine="540"/>
        <w:jc w:val="both"/>
      </w:pPr>
      <w:r>
        <w:rPr>
          <w:sz w:val="20"/>
        </w:rPr>
        <w:t xml:space="preserve">1.3. Выплата осуществляется в пределах средств, предусмотренных на реализацию комплекса процессных мероприятий "Оказание государственной поддержки отдельным категориям граждан на улучшение жилищных условий" </w:t>
      </w:r>
      <w:hyperlink w:history="0" r:id="rId527" w:tooltip="Постановление Правительства ХМАО - Югры от 10.11.2023 N 561-п (ред. от 16.03.2026) &quot;О государственной программе Ханты-Мансийского автономного округа - Югры &quot;Строительство&quot; {КонсультантПлюс}">
        <w:r>
          <w:rPr>
            <w:sz w:val="20"/>
            <w:color w:val="0000ff"/>
          </w:rPr>
          <w:t xml:space="preserve">направления</w:t>
        </w:r>
      </w:hyperlink>
      <w:r>
        <w:rPr>
          <w:sz w:val="20"/>
        </w:rPr>
        <w:t xml:space="preserve"> (подпрограммы) "Создание условий для обеспечения жилыми помещениями граждан" государственной программы автономного округа "Строительство", утвержденной постановлением Правительства автономного округа от 10 ноября 2023 года N 561-п, в размере:</w:t>
      </w:r>
    </w:p>
    <w:p>
      <w:pPr>
        <w:pStyle w:val="0"/>
        <w:spacing w:before="200" w:lineRule="auto"/>
        <w:ind w:firstLine="540"/>
        <w:jc w:val="both"/>
      </w:pPr>
      <w:r>
        <w:rPr>
          <w:sz w:val="20"/>
        </w:rPr>
        <w:t xml:space="preserve">1.3.1. 600 000 рублей:</w:t>
      </w:r>
    </w:p>
    <w:p>
      <w:pPr>
        <w:pStyle w:val="0"/>
        <w:spacing w:before="200" w:lineRule="auto"/>
        <w:ind w:firstLine="540"/>
        <w:jc w:val="both"/>
      </w:pPr>
      <w:r>
        <w:rPr>
          <w:sz w:val="20"/>
        </w:rPr>
        <w:t xml:space="preserve">военнослужащим;</w:t>
      </w:r>
    </w:p>
    <w:p>
      <w:pPr>
        <w:pStyle w:val="0"/>
        <w:spacing w:before="200" w:lineRule="auto"/>
        <w:ind w:firstLine="540"/>
        <w:jc w:val="both"/>
      </w:pPr>
      <w:r>
        <w:rPr>
          <w:sz w:val="20"/>
        </w:rPr>
        <w:t xml:space="preserve">членам семей погибших (умерших) военнослужащих;</w:t>
      </w:r>
    </w:p>
    <w:bookmarkStart w:id="1303" w:name="P1303"/>
    <w:bookmarkEnd w:id="1303"/>
    <w:p>
      <w:pPr>
        <w:pStyle w:val="0"/>
        <w:spacing w:before="200" w:lineRule="auto"/>
        <w:ind w:firstLine="540"/>
        <w:jc w:val="both"/>
      </w:pPr>
      <w:r>
        <w:rPr>
          <w:sz w:val="20"/>
        </w:rPr>
        <w:t xml:space="preserve">1.3.2. 1 500 000 рублей:</w:t>
      </w:r>
    </w:p>
    <w:p>
      <w:pPr>
        <w:pStyle w:val="0"/>
        <w:spacing w:before="200" w:lineRule="auto"/>
        <w:ind w:firstLine="540"/>
        <w:jc w:val="both"/>
      </w:pPr>
      <w:r>
        <w:rPr>
          <w:sz w:val="20"/>
        </w:rPr>
        <w:t xml:space="preserve">военнослужащим, имеющим 3 и более детей (в том числе пасынков, падчериц, а также усыновленных детей и детей, воспитывающихся в приемных семьях, проживающих совместно с военнослужащим), не достигших 18-летнего возраста на дату осуществления выплаты (далее - дети);</w:t>
      </w:r>
    </w:p>
    <w:p>
      <w:pPr>
        <w:pStyle w:val="0"/>
        <w:spacing w:before="200" w:lineRule="auto"/>
        <w:ind w:firstLine="540"/>
        <w:jc w:val="both"/>
      </w:pPr>
      <w:r>
        <w:rPr>
          <w:sz w:val="20"/>
        </w:rPr>
        <w:t xml:space="preserve">членам семьи погибших (умерших) военнослужащих, имеющих детей, в равных долях на каждого (в случае письменного отказа какого-либо члена семьи от выплаты она распределяется пропорционально между иными членами семьи).</w:t>
      </w:r>
    </w:p>
    <w:p>
      <w:pPr>
        <w:pStyle w:val="0"/>
        <w:spacing w:before="200" w:lineRule="auto"/>
        <w:ind w:firstLine="540"/>
        <w:jc w:val="both"/>
      </w:pPr>
      <w:r>
        <w:rPr>
          <w:sz w:val="20"/>
        </w:rPr>
        <w:t xml:space="preserve">1.4. Условия осуществления выплаты:</w:t>
      </w:r>
    </w:p>
    <w:bookmarkStart w:id="1307" w:name="P1307"/>
    <w:bookmarkEnd w:id="1307"/>
    <w:p>
      <w:pPr>
        <w:pStyle w:val="0"/>
        <w:spacing w:before="200" w:lineRule="auto"/>
        <w:ind w:firstLine="540"/>
        <w:jc w:val="both"/>
      </w:pPr>
      <w:r>
        <w:rPr>
          <w:sz w:val="20"/>
        </w:rPr>
        <w:t xml:space="preserve">1.4.1. Расходование выплаты на приобретение или строительство жилого помещения, на приобретение земельного участка для индивидуального жилищного строительства, ведения садоводства для собственных нужд или ведения личного подсобного хозяйства, на котором допускается строительство индивидуального жилого дома.</w:t>
      </w:r>
    </w:p>
    <w:bookmarkStart w:id="1308" w:name="P1308"/>
    <w:bookmarkEnd w:id="1308"/>
    <w:p>
      <w:pPr>
        <w:pStyle w:val="0"/>
        <w:spacing w:before="200" w:lineRule="auto"/>
        <w:ind w:firstLine="540"/>
        <w:jc w:val="both"/>
      </w:pPr>
      <w:r>
        <w:rPr>
          <w:sz w:val="20"/>
        </w:rPr>
        <w:t xml:space="preserve">1.4.2. Военнослужащий на дату осуществления выплаты состоит (погибший (умерший) военнослужащий на дату смерти состоял) как гражданин, относящийся к категории, определенной </w:t>
      </w:r>
      <w:hyperlink w:history="0" r:id="rId528" w:tooltip="Закон ХМАО - Югры от 06.07.2005 N 57-оз (ред. от 26.03.2026) &quot;О регулировании отдельных жилищных отношений в Ханты-Мансийском автономном округе - Югре&quot; (принят Думой Ханты-Мансийского автономного округа - Югры 24.06.2005) {КонсультантПлюс}">
        <w:r>
          <w:rPr>
            <w:sz w:val="20"/>
            <w:color w:val="0000ff"/>
          </w:rPr>
          <w:t xml:space="preserve">подпунктом 13 пункта 1 статьи 7.4</w:t>
        </w:r>
      </w:hyperlink>
      <w:r>
        <w:rPr>
          <w:sz w:val="20"/>
        </w:rPr>
        <w:t xml:space="preserve"> Закона N 57-оз, в соответствии со </w:t>
      </w:r>
      <w:hyperlink w:history="0" r:id="rId529" w:tooltip="Закон ХМАО от 03.05.2000 N 26-оз (ред. от 26.02.2026) &quot;О регулировании отдельных земельных отношений в Ханты-Мансийском автономном округе - Югре&quot; (принят Думой Ханты-Мансийского автономного округа 14.04.2000) {КонсультантПлюс}">
        <w:r>
          <w:rPr>
            <w:sz w:val="20"/>
            <w:color w:val="0000ff"/>
          </w:rPr>
          <w:t xml:space="preserve">статьей 6.2</w:t>
        </w:r>
      </w:hyperlink>
      <w:r>
        <w:rPr>
          <w:sz w:val="20"/>
        </w:rPr>
        <w:t xml:space="preserve"> Закона автономного округа от 3 мая 2000 года N 26-оз "О регулировании отдельных земельных отношений в Ханты-Мансийском автономном округе - Югре" на учете граждан, относящихся к категориям, указанным в </w:t>
      </w:r>
      <w:hyperlink w:history="0" r:id="rId530" w:tooltip="Закон ХМАО - Югры от 06.07.2005 N 57-оз (ред. от 26.03.2026) &quot;О регулировании отдельных жилищных отношений в Ханты-Мансийском автономном округе - Югре&quot; (принят Думой Ханты-Мансийского автономного округа - Югры 24.06.2005) {КонсультантПлюс}">
        <w:r>
          <w:rPr>
            <w:sz w:val="20"/>
            <w:color w:val="0000ff"/>
          </w:rPr>
          <w:t xml:space="preserve">пункте 1 статьи 7.4</w:t>
        </w:r>
      </w:hyperlink>
      <w:r>
        <w:rPr>
          <w:sz w:val="20"/>
        </w:rPr>
        <w:t xml:space="preserve"> Закона N 57-оз, желающих бесплатно приобрести земельные участки для индивидуального жилищного строительства (далее - </w:t>
      </w:r>
      <w:hyperlink w:history="0" r:id="rId531" w:tooltip="Закон ХМАО от 03.05.2000 N 26-оз (ред. от 26.02.2026) &quot;О регулировании отдельных земельных отношений в Ханты-Мансийском автономном округе - Югре&quot; (принят Думой Ханты-Мансийского автономного округа 14.04.2000) {КонсультантПлюс}">
        <w:r>
          <w:rPr>
            <w:sz w:val="20"/>
            <w:color w:val="0000ff"/>
          </w:rPr>
          <w:t xml:space="preserve">Закон</w:t>
        </w:r>
      </w:hyperlink>
      <w:r>
        <w:rPr>
          <w:sz w:val="20"/>
        </w:rPr>
        <w:t xml:space="preserve"> N 26-оз, учет).</w:t>
      </w:r>
    </w:p>
    <w:bookmarkStart w:id="1309" w:name="P1309"/>
    <w:bookmarkEnd w:id="1309"/>
    <w:p>
      <w:pPr>
        <w:pStyle w:val="0"/>
        <w:spacing w:before="200" w:lineRule="auto"/>
        <w:ind w:firstLine="540"/>
        <w:jc w:val="both"/>
      </w:pPr>
      <w:r>
        <w:rPr>
          <w:sz w:val="20"/>
        </w:rPr>
        <w:t xml:space="preserve">1.4.3. Для выплаты, определенной </w:t>
      </w:r>
      <w:hyperlink w:history="0" w:anchor="P1303" w:tooltip="1.3.2. 1 500 000 рублей:">
        <w:r>
          <w:rPr>
            <w:sz w:val="20"/>
            <w:color w:val="0000ff"/>
          </w:rPr>
          <w:t xml:space="preserve">подпунктом 1.3.2 пункта 1.3</w:t>
        </w:r>
      </w:hyperlink>
      <w:r>
        <w:rPr>
          <w:sz w:val="20"/>
        </w:rPr>
        <w:t xml:space="preserve"> Порядка, - военнослужащий и (или) члены его семьи ранее не воспользовались правом, определенным </w:t>
      </w:r>
      <w:hyperlink w:history="0" r:id="rId532" w:tooltip="Закон ХМАО - Югры от 06.07.2005 N 57-оз (ред. от 26.03.2026) &quot;О регулировании отдельных жилищных отношений в Ханты-Мансийском автономном округе - Югре&quot; (принят Думой Ханты-Мансийского автономного округа - Югры 24.06.2005) {КонсультантПлюс}">
        <w:r>
          <w:rPr>
            <w:sz w:val="20"/>
            <w:color w:val="0000ff"/>
          </w:rPr>
          <w:t xml:space="preserve">пунктом 8 статьи 7.4</w:t>
        </w:r>
      </w:hyperlink>
      <w:r>
        <w:rPr>
          <w:sz w:val="20"/>
        </w:rPr>
        <w:t xml:space="preserve"> Закона N 57-оз или </w:t>
      </w:r>
      <w:hyperlink w:history="0" r:id="rId533" w:tooltip="Закон ХМАО от 03.05.2000 N 26-оз (ред. от 26.02.2026) &quot;О регулировании отдельных земельных отношений в Ханты-Мансийском автономном округе - Югре&quot; (принят Думой Ханты-Мансийского автономного округа 14.04.2000) {КонсультантПлюс}">
        <w:r>
          <w:rPr>
            <w:sz w:val="20"/>
            <w:color w:val="0000ff"/>
          </w:rPr>
          <w:t xml:space="preserve">статьей 6.2</w:t>
        </w:r>
      </w:hyperlink>
      <w:r>
        <w:rPr>
          <w:sz w:val="20"/>
        </w:rPr>
        <w:t xml:space="preserve"> Закона N 26-оз как граждане, отнесенные к категории, указанной в </w:t>
      </w:r>
      <w:hyperlink w:history="0" r:id="rId534" w:tooltip="Закон ХМАО - Югры от 06.07.2005 N 57-оз (ред. от 26.03.2026) &quot;О регулировании отдельных жилищных отношений в Ханты-Мансийском автономном округе - Югре&quot; (принят Думой Ханты-Мансийского автономного округа - Югры 24.06.2005) {КонсультантПлюс}">
        <w:r>
          <w:rPr>
            <w:sz w:val="20"/>
            <w:color w:val="0000ff"/>
          </w:rPr>
          <w:t xml:space="preserve">подпункте 3 пункта 1 статьи 7.4</w:t>
        </w:r>
      </w:hyperlink>
      <w:r>
        <w:rPr>
          <w:sz w:val="20"/>
        </w:rPr>
        <w:t xml:space="preserve"> Закона N 57-оз.</w:t>
      </w:r>
    </w:p>
    <w:p>
      <w:pPr>
        <w:pStyle w:val="0"/>
        <w:ind w:firstLine="540"/>
        <w:jc w:val="both"/>
      </w:pPr>
      <w:r>
        <w:rPr>
          <w:sz w:val="20"/>
        </w:rPr>
      </w:r>
    </w:p>
    <w:p>
      <w:pPr>
        <w:pStyle w:val="2"/>
        <w:outlineLvl w:val="1"/>
        <w:jc w:val="center"/>
      </w:pPr>
      <w:r>
        <w:rPr>
          <w:sz w:val="20"/>
        </w:rPr>
        <w:t xml:space="preserve">Раздел II. ОСУЩЕСТВЛЕНИЕ ВЫПЛАТЫ</w:t>
      </w:r>
    </w:p>
    <w:p>
      <w:pPr>
        <w:pStyle w:val="0"/>
        <w:ind w:firstLine="540"/>
        <w:jc w:val="both"/>
      </w:pPr>
      <w:r>
        <w:rPr>
          <w:sz w:val="20"/>
        </w:rPr>
      </w:r>
    </w:p>
    <w:p>
      <w:pPr>
        <w:pStyle w:val="0"/>
        <w:ind w:firstLine="540"/>
        <w:jc w:val="both"/>
      </w:pPr>
      <w:r>
        <w:rPr>
          <w:sz w:val="20"/>
        </w:rPr>
        <w:t xml:space="preserve">2.1. С целью осуществления выплаты:</w:t>
      </w:r>
    </w:p>
    <w:bookmarkStart w:id="1314" w:name="P1314"/>
    <w:bookmarkEnd w:id="1314"/>
    <w:p>
      <w:pPr>
        <w:pStyle w:val="0"/>
        <w:spacing w:before="200" w:lineRule="auto"/>
        <w:ind w:firstLine="540"/>
        <w:jc w:val="both"/>
      </w:pPr>
      <w:r>
        <w:rPr>
          <w:sz w:val="20"/>
        </w:rPr>
        <w:t xml:space="preserve">2.1.1. Военнослужащий или его законный представитель представляет через автономное учреждение автономного округа "Многофункциональный центр предоставления государственных и муниципальных услуг Югры" и его структурные подразделения (далее - МФЦ) либо направляет почтовым отправлением в Департамент заявление по форме, установленной его приказом (далее - заявление), содержащее в том числе:</w:t>
      </w:r>
    </w:p>
    <w:p>
      <w:pPr>
        <w:pStyle w:val="0"/>
        <w:spacing w:before="200" w:lineRule="auto"/>
        <w:ind w:firstLine="540"/>
        <w:jc w:val="both"/>
      </w:pPr>
      <w:r>
        <w:rPr>
          <w:sz w:val="20"/>
        </w:rPr>
        <w:t xml:space="preserve">согласие на осуществление выплаты взамен предоставления земельного участка для индивидуального жилищного строительства в собственность бесплатно;</w:t>
      </w:r>
    </w:p>
    <w:p>
      <w:pPr>
        <w:pStyle w:val="0"/>
        <w:spacing w:before="200" w:lineRule="auto"/>
        <w:ind w:firstLine="540"/>
        <w:jc w:val="both"/>
      </w:pPr>
      <w:r>
        <w:rPr>
          <w:sz w:val="20"/>
        </w:rPr>
        <w:t xml:space="preserve">сведения об отнесении военнослужащего к гражданам, определенным </w:t>
      </w:r>
      <w:hyperlink w:history="0" r:id="rId535" w:tooltip="Закон ХМАО - Югры от 06.07.2005 N 57-оз (ред. от 26.03.2026) &quot;О регулировании отдельных жилищных отношений в Ханты-Мансийском автономном округе - Югре&quot; (принят Думой Ханты-Мансийского автономного округа - Югры 24.06.2005) {КонсультантПлюс}">
        <w:r>
          <w:rPr>
            <w:sz w:val="20"/>
            <w:color w:val="0000ff"/>
          </w:rPr>
          <w:t xml:space="preserve">подпунктом 13 пункта 1 статьи 7.4</w:t>
        </w:r>
      </w:hyperlink>
      <w:r>
        <w:rPr>
          <w:sz w:val="20"/>
        </w:rPr>
        <w:t xml:space="preserve"> Закона N 57-оз;</w:t>
      </w:r>
    </w:p>
    <w:p>
      <w:pPr>
        <w:pStyle w:val="0"/>
        <w:spacing w:before="200" w:lineRule="auto"/>
        <w:ind w:firstLine="540"/>
        <w:jc w:val="both"/>
      </w:pPr>
      <w:r>
        <w:rPr>
          <w:sz w:val="20"/>
        </w:rPr>
        <w:t xml:space="preserve">сведения о детях (при наличии);</w:t>
      </w:r>
    </w:p>
    <w:p>
      <w:pPr>
        <w:pStyle w:val="0"/>
        <w:spacing w:before="200" w:lineRule="auto"/>
        <w:ind w:firstLine="540"/>
        <w:jc w:val="both"/>
      </w:pPr>
      <w:r>
        <w:rPr>
          <w:sz w:val="20"/>
        </w:rPr>
        <w:t xml:space="preserve">сведения о реквизитах лицевого счета, открытого в кредитной организации на территории Российской Федерации, для перечисления социальной выплаты;</w:t>
      </w:r>
    </w:p>
    <w:p>
      <w:pPr>
        <w:pStyle w:val="0"/>
        <w:spacing w:before="200" w:lineRule="auto"/>
        <w:ind w:firstLine="540"/>
        <w:jc w:val="both"/>
      </w:pPr>
      <w:r>
        <w:rPr>
          <w:sz w:val="20"/>
        </w:rPr>
        <w:t xml:space="preserve">сведения о планируемом направлении использования социальной выплаты;</w:t>
      </w:r>
    </w:p>
    <w:p>
      <w:pPr>
        <w:pStyle w:val="0"/>
        <w:spacing w:before="200" w:lineRule="auto"/>
        <w:ind w:firstLine="540"/>
        <w:jc w:val="both"/>
      </w:pPr>
      <w:r>
        <w:rPr>
          <w:sz w:val="20"/>
        </w:rPr>
        <w:t xml:space="preserve">сведения о документах, удостоверяющих личность и содержащих указание на гражданство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2.1.2. Члены семьи погибшего (умершего) военнослужащего или их законный представитель представляют через МФЦ либо направляют почтовым отправлением в Департамент заявление, содержащее в том числе согласие и сведения, определенные </w:t>
      </w:r>
      <w:hyperlink w:history="0" w:anchor="P1314" w:tooltip="2.1.1. Военнослужащий или его законный представитель представляет через автономное учреждение автономного округа &quot;Многофункциональный центр предоставления государственных и муниципальных услуг Югры&quot; и его структурные подразделения (далее - МФЦ) либо направляет почтовым отправлением в Департамент заявление по форме, установленной его приказом (далее - заявление), содержащее в том числе:">
        <w:r>
          <w:rPr>
            <w:sz w:val="20"/>
            <w:color w:val="0000ff"/>
          </w:rPr>
          <w:t xml:space="preserve">подпунктом 2.1.1</w:t>
        </w:r>
      </w:hyperlink>
      <w:r>
        <w:rPr>
          <w:sz w:val="20"/>
        </w:rPr>
        <w:t xml:space="preserve"> настоящего пункта, а также сведения о:</w:t>
      </w:r>
    </w:p>
    <w:p>
      <w:pPr>
        <w:pStyle w:val="0"/>
        <w:spacing w:before="200" w:lineRule="auto"/>
        <w:ind w:firstLine="540"/>
        <w:jc w:val="both"/>
      </w:pPr>
      <w:r>
        <w:rPr>
          <w:sz w:val="20"/>
        </w:rPr>
        <w:t xml:space="preserve">смерти (гибели) военнослужащего,</w:t>
      </w:r>
    </w:p>
    <w:p>
      <w:pPr>
        <w:pStyle w:val="0"/>
        <w:spacing w:before="200" w:lineRule="auto"/>
        <w:ind w:firstLine="540"/>
        <w:jc w:val="both"/>
      </w:pPr>
      <w:r>
        <w:rPr>
          <w:sz w:val="20"/>
        </w:rPr>
        <w:t xml:space="preserve">степени родства (свойства) с погибшим (умершим) военнослужащим.</w:t>
      </w:r>
    </w:p>
    <w:bookmarkStart w:id="1324" w:name="P1324"/>
    <w:bookmarkEnd w:id="1324"/>
    <w:p>
      <w:pPr>
        <w:pStyle w:val="0"/>
        <w:spacing w:before="200" w:lineRule="auto"/>
        <w:ind w:firstLine="540"/>
        <w:jc w:val="both"/>
      </w:pPr>
      <w:r>
        <w:rPr>
          <w:sz w:val="20"/>
        </w:rPr>
        <w:t xml:space="preserve">2.1.3. В случае государственной регистрации актов гражданского состояния на территории иностранного государства к заявлению прилагаются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подтверждающие родственные отношения.</w:t>
      </w:r>
    </w:p>
    <w:p>
      <w:pPr>
        <w:pStyle w:val="0"/>
        <w:spacing w:before="200" w:lineRule="auto"/>
        <w:ind w:firstLine="540"/>
        <w:jc w:val="both"/>
      </w:pPr>
      <w:r>
        <w:rPr>
          <w:sz w:val="20"/>
        </w:rPr>
        <w:t xml:space="preserve">2.2. Департамент:</w:t>
      </w:r>
    </w:p>
    <w:p>
      <w:pPr>
        <w:pStyle w:val="0"/>
        <w:spacing w:before="200" w:lineRule="auto"/>
        <w:ind w:firstLine="540"/>
        <w:jc w:val="both"/>
      </w:pPr>
      <w:r>
        <w:rPr>
          <w:sz w:val="20"/>
        </w:rPr>
        <w:t xml:space="preserve">2.2.1. В течение 1 рабочего дня с даты поступления заявления и документов (при наличии) регистрирует его.</w:t>
      </w:r>
    </w:p>
    <w:bookmarkStart w:id="1327" w:name="P1327"/>
    <w:bookmarkEnd w:id="1327"/>
    <w:p>
      <w:pPr>
        <w:pStyle w:val="0"/>
        <w:spacing w:before="200" w:lineRule="auto"/>
        <w:ind w:firstLine="540"/>
        <w:jc w:val="both"/>
      </w:pPr>
      <w:r>
        <w:rPr>
          <w:sz w:val="20"/>
        </w:rPr>
        <w:t xml:space="preserve">2.2.2. В течение 2 рабочих дней с даты регистрации заявления и документов (при наличии) направляет в порядке межведомственного информационного взаимодействия запрос следующих сведений:</w:t>
      </w:r>
    </w:p>
    <w:p>
      <w:pPr>
        <w:pStyle w:val="0"/>
        <w:spacing w:before="200" w:lineRule="auto"/>
        <w:ind w:firstLine="540"/>
        <w:jc w:val="both"/>
      </w:pPr>
      <w:r>
        <w:rPr>
          <w:sz w:val="20"/>
        </w:rPr>
        <w:t xml:space="preserve">о действительности (недействительности) документов, удостоверяющих личность и содержащих указание на гражданство Российской Федерации военнослужащего (членов семьи) - в Министерство внутренних дел Российской Федерации;</w:t>
      </w:r>
    </w:p>
    <w:p>
      <w:pPr>
        <w:pStyle w:val="0"/>
        <w:spacing w:before="200" w:lineRule="auto"/>
        <w:ind w:firstLine="540"/>
        <w:jc w:val="both"/>
      </w:pPr>
      <w:r>
        <w:rPr>
          <w:sz w:val="20"/>
        </w:rPr>
        <w:t xml:space="preserve">о регистрации по месту жительства (пребывания) военнослужащего (членов семьи) - в Министерство внутренних дел Российской Федерации;</w:t>
      </w:r>
    </w:p>
    <w:p>
      <w:pPr>
        <w:pStyle w:val="0"/>
        <w:spacing w:before="200" w:lineRule="auto"/>
        <w:ind w:firstLine="540"/>
        <w:jc w:val="both"/>
      </w:pPr>
      <w:r>
        <w:rPr>
          <w:sz w:val="20"/>
        </w:rPr>
        <w:t xml:space="preserve">о заключении брака, о рождении ребенка (детей) военнослужащего - в федеральную государственную информационную систему "Единый государственный реестр записей актов гражданского состояния";</w:t>
      </w:r>
    </w:p>
    <w:p>
      <w:pPr>
        <w:pStyle w:val="0"/>
        <w:spacing w:before="200" w:lineRule="auto"/>
        <w:ind w:firstLine="540"/>
        <w:jc w:val="both"/>
      </w:pPr>
      <w:r>
        <w:rPr>
          <w:sz w:val="20"/>
        </w:rPr>
        <w:t xml:space="preserve">о нахождении на учете граждан, относящихся к категориям, указанным в </w:t>
      </w:r>
      <w:hyperlink w:history="0" r:id="rId536" w:tooltip="Закон ХМАО - Югры от 06.07.2005 N 57-оз (ред. от 26.03.2026) &quot;О регулировании отдельных жилищных отношений в Ханты-Мансийском автономном округе - Югре&quot; (принят Думой Ханты-Мансийского автономного округа - Югры 24.06.2005) {КонсультантПлюс}">
        <w:r>
          <w:rPr>
            <w:sz w:val="20"/>
            <w:color w:val="0000ff"/>
          </w:rPr>
          <w:t xml:space="preserve">подпункте 13 пункта 1 статьи 7.4</w:t>
        </w:r>
      </w:hyperlink>
      <w:r>
        <w:rPr>
          <w:sz w:val="20"/>
        </w:rPr>
        <w:t xml:space="preserve"> Закона N 57-оз; о предоставлении (непредоставлении) военнослужащему и (или) членам его семьи земельных участков для индивидуального жилищного строительства в соответствии со </w:t>
      </w:r>
      <w:hyperlink w:history="0" r:id="rId537" w:tooltip="Закон ХМАО от 03.05.2000 N 26-оз (ред. от 26.02.2026) &quot;О регулировании отдельных земельных отношений в Ханты-Мансийском автономном округе - Югре&quot; (принят Думой Ханты-Мансийского автономного округа 14.04.2000) {КонсультантПлюс}">
        <w:r>
          <w:rPr>
            <w:sz w:val="20"/>
            <w:color w:val="0000ff"/>
          </w:rPr>
          <w:t xml:space="preserve">статьей 6.2</w:t>
        </w:r>
      </w:hyperlink>
      <w:r>
        <w:rPr>
          <w:sz w:val="20"/>
        </w:rPr>
        <w:t xml:space="preserve"> Закона N 26-оз как гражданам, отнесенным к категориям, указанным в </w:t>
      </w:r>
      <w:hyperlink w:history="0" r:id="rId538" w:tooltip="Закон ХМАО - Югры от 06.07.2005 N 57-оз (ред. от 26.03.2026) &quot;О регулировании отдельных жилищных отношений в Ханты-Мансийском автономном округе - Югре&quot; (принят Думой Ханты-Мансийского автономного округа - Югры 24.06.2005) {КонсультантПлюс}">
        <w:r>
          <w:rPr>
            <w:sz w:val="20"/>
            <w:color w:val="0000ff"/>
          </w:rPr>
          <w:t xml:space="preserve">подпунктах 3</w:t>
        </w:r>
      </w:hyperlink>
      <w:r>
        <w:rPr>
          <w:sz w:val="20"/>
        </w:rPr>
        <w:t xml:space="preserve">, </w:t>
      </w:r>
      <w:hyperlink w:history="0" r:id="rId539" w:tooltip="Закон ХМАО - Югры от 06.07.2005 N 57-оз (ред. от 26.03.2026) &quot;О регулировании отдельных жилищных отношений в Ханты-Мансийском автономном округе - Югре&quot; (принят Думой Ханты-Мансийского автономного округа - Югры 24.06.2005) {КонсультантПлюс}">
        <w:r>
          <w:rPr>
            <w:sz w:val="20"/>
            <w:color w:val="0000ff"/>
          </w:rPr>
          <w:t xml:space="preserve">13 пункта 1 статьи 7.4</w:t>
        </w:r>
      </w:hyperlink>
      <w:r>
        <w:rPr>
          <w:sz w:val="20"/>
        </w:rPr>
        <w:t xml:space="preserve"> Закона N 57-оз, - в осуществляющие учет в соответствии со </w:t>
      </w:r>
      <w:hyperlink w:history="0" r:id="rId540" w:tooltip="Закон ХМАО от 03.05.2000 N 26-оз (ред. от 26.02.2026) &quot;О регулировании отдельных земельных отношений в Ханты-Мансийском автономном округе - Югре&quot; (принят Думой Ханты-Мансийского автономного округа 14.04.2000) {КонсультантПлюс}">
        <w:r>
          <w:rPr>
            <w:sz w:val="20"/>
            <w:color w:val="0000ff"/>
          </w:rPr>
          <w:t xml:space="preserve">статьей 6.2</w:t>
        </w:r>
      </w:hyperlink>
      <w:r>
        <w:rPr>
          <w:sz w:val="20"/>
        </w:rPr>
        <w:t xml:space="preserve"> Закона N 26-оз исполнительные органы автономного округа и органы местного самоуправления муниципальных образований автономного округа, обладающие в пределах установленных полномочий правом предоставления земельных участков для индивидуального жилищного строительства из земельных участков, находящихся в государственной или муниципальной собственности (далее - уполномоченный орган).</w:t>
      </w:r>
    </w:p>
    <w:p>
      <w:pPr>
        <w:pStyle w:val="0"/>
        <w:spacing w:before="200" w:lineRule="auto"/>
        <w:ind w:firstLine="540"/>
        <w:jc w:val="both"/>
      </w:pPr>
      <w:r>
        <w:rPr>
          <w:sz w:val="20"/>
        </w:rPr>
        <w:t xml:space="preserve">2.2.3. В течение 5 рабочих дней с даты поступления сведений, определенных </w:t>
      </w:r>
      <w:hyperlink w:history="0" w:anchor="P1327" w:tooltip="2.2.2. В течение 2 рабочих дней с даты регистрации заявления и документов (при наличии) направляет в порядке межведомственного информационного взаимодействия запрос следующих сведений:">
        <w:r>
          <w:rPr>
            <w:sz w:val="20"/>
            <w:color w:val="0000ff"/>
          </w:rPr>
          <w:t xml:space="preserve">подпунктом 2.2.2</w:t>
        </w:r>
      </w:hyperlink>
      <w:r>
        <w:rPr>
          <w:sz w:val="20"/>
        </w:rPr>
        <w:t xml:space="preserve"> настоящего пункта, осуществляет проверку военнослужащего (членов семьи), его заявления, документов (при наличии) на предмет соответствия требованиям Порядка, по результатам которой принимает решение об осуществлении (об отказе осуществления) выплаты, которое утверждает своим приказом, о чем уведомляет военнослужащего (членов семьи) в течение 2 рабочих дней с даты принятия такого решения.</w:t>
      </w:r>
    </w:p>
    <w:p>
      <w:pPr>
        <w:pStyle w:val="0"/>
        <w:spacing w:before="200" w:lineRule="auto"/>
        <w:ind w:firstLine="540"/>
        <w:jc w:val="both"/>
      </w:pPr>
      <w:r>
        <w:rPr>
          <w:sz w:val="20"/>
        </w:rPr>
        <w:t xml:space="preserve">2.2.4. В течение 3 рабочих дней с даты принятия решения об осуществлении выплаты обеспечивает ее перечисление военнослужащему (членам семьи) (далее также - Получатели).</w:t>
      </w:r>
    </w:p>
    <w:p>
      <w:pPr>
        <w:pStyle w:val="0"/>
        <w:spacing w:before="200" w:lineRule="auto"/>
        <w:ind w:firstLine="540"/>
        <w:jc w:val="both"/>
      </w:pPr>
      <w:r>
        <w:rPr>
          <w:sz w:val="20"/>
        </w:rPr>
        <w:t xml:space="preserve">2.2.5. В течение 5 рабочих дней с даты осуществления выплаты информирует об этом соответствующий уполномоченный орган, принявший военнослужащего на учет.</w:t>
      </w:r>
    </w:p>
    <w:p>
      <w:pPr>
        <w:pStyle w:val="0"/>
        <w:spacing w:before="200" w:lineRule="auto"/>
        <w:ind w:firstLine="540"/>
        <w:jc w:val="both"/>
      </w:pPr>
      <w:r>
        <w:rPr>
          <w:sz w:val="20"/>
        </w:rPr>
        <w:t xml:space="preserve">2.3. Основания для принятия решения об отказе осуществления выплаты:</w:t>
      </w:r>
    </w:p>
    <w:p>
      <w:pPr>
        <w:pStyle w:val="0"/>
        <w:spacing w:before="200" w:lineRule="auto"/>
        <w:ind w:firstLine="540"/>
        <w:jc w:val="both"/>
      </w:pPr>
      <w:r>
        <w:rPr>
          <w:sz w:val="20"/>
        </w:rPr>
        <w:t xml:space="preserve">2.3.1. Военнослужащий (члены семьи) не соответствует </w:t>
      </w:r>
      <w:hyperlink w:history="0" w:anchor="P1295" w:tooltip="1.1. Порядок устанавливает процедуру, размер, условия осуществления выплаты взамен предоставления земельного участка для индивидуального жилищного строительства в собственность бесплатно (далее - выплата) гражданам, указанным в подпункте 13 пункта 1 статьи 7.4 Закона Ханты-Мансийского автономного округа - Югры от 6 июля 2005 года N 57-оз &quot;О регулировании отдельных жилищных отношений в Ханты-Мансийском автономном округе - Югре&quot; (далее также - Закон N 57-оз, автономный округ), а именно:">
        <w:r>
          <w:rPr>
            <w:sz w:val="20"/>
            <w:color w:val="0000ff"/>
          </w:rPr>
          <w:t xml:space="preserve">пункту 1.1</w:t>
        </w:r>
      </w:hyperlink>
      <w:r>
        <w:rPr>
          <w:sz w:val="20"/>
        </w:rPr>
        <w:t xml:space="preserve"> Порядка.</w:t>
      </w:r>
    </w:p>
    <w:p>
      <w:pPr>
        <w:pStyle w:val="0"/>
        <w:spacing w:before="200" w:lineRule="auto"/>
        <w:ind w:firstLine="540"/>
        <w:jc w:val="both"/>
      </w:pPr>
      <w:r>
        <w:rPr>
          <w:sz w:val="20"/>
        </w:rPr>
        <w:t xml:space="preserve">2.3.2. Не соблюдены условия осуществления выплаты, определенные </w:t>
      </w:r>
      <w:hyperlink w:history="0" w:anchor="P1308" w:tooltip="1.4.2. Военнослужащий на дату осуществления выплаты состоит (погибший (умерший) военнослужащий на дату смерти состоял) как гражданин, относящийся к категории, определенной подпунктом 13 пункта 1 статьи 7.4 Закона N 57-оз, в соответствии со статьей 6.2 Закона автономного округа от 3 мая 2000 года N 26-оз &quot;О регулировании отдельных земельных отношений в Ханты-Мансийском автономном округе - Югре&quot; на учете граждан, относящихся к категориям, указанным в пункте 1 статьи 7.4 Закона N 57-оз, желающих бесплатно п...">
        <w:r>
          <w:rPr>
            <w:sz w:val="20"/>
            <w:color w:val="0000ff"/>
          </w:rPr>
          <w:t xml:space="preserve">подпунктами 1.4.2</w:t>
        </w:r>
      </w:hyperlink>
      <w:r>
        <w:rPr>
          <w:sz w:val="20"/>
        </w:rPr>
        <w:t xml:space="preserve"> - </w:t>
      </w:r>
      <w:hyperlink w:history="0" w:anchor="P1309" w:tooltip="1.4.3. Для выплаты, определенной подпунктом 1.3.2 пункта 1.3 Порядка, - военнослужащий и (или) члены его семьи ранее не воспользовались правом, определенным пунктом 8 статьи 7.4 Закона N 57-оз или статьей 6.2 Закона N 26-оз как граждане, отнесенные к категории, указанной в подпункте 3 пункта 1 статьи 7.4 Закона N 57-оз.">
        <w:r>
          <w:rPr>
            <w:sz w:val="20"/>
            <w:color w:val="0000ff"/>
          </w:rPr>
          <w:t xml:space="preserve">1.4.3 пункта 1.4</w:t>
        </w:r>
      </w:hyperlink>
      <w:r>
        <w:rPr>
          <w:sz w:val="20"/>
        </w:rPr>
        <w:t xml:space="preserve"> Порядка.</w:t>
      </w:r>
    </w:p>
    <w:p>
      <w:pPr>
        <w:pStyle w:val="0"/>
        <w:spacing w:before="200" w:lineRule="auto"/>
        <w:ind w:firstLine="540"/>
        <w:jc w:val="both"/>
      </w:pPr>
      <w:r>
        <w:rPr>
          <w:sz w:val="20"/>
        </w:rPr>
        <w:t xml:space="preserve">2.3.3. Заявление содержит неполные и (или) недостоверные сведения.</w:t>
      </w:r>
    </w:p>
    <w:p>
      <w:pPr>
        <w:pStyle w:val="0"/>
        <w:spacing w:before="200" w:lineRule="auto"/>
        <w:ind w:firstLine="540"/>
        <w:jc w:val="both"/>
      </w:pPr>
      <w:r>
        <w:rPr>
          <w:sz w:val="20"/>
        </w:rPr>
        <w:t xml:space="preserve">2.3.4. К заявлению не приложен документ, определенный </w:t>
      </w:r>
      <w:hyperlink w:history="0" w:anchor="P1324" w:tooltip="2.1.3. В случае государственной регистрации актов гражданского состояния на территории иностранного государства к заявлению прилагаются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подтверждающие родственные отношения.">
        <w:r>
          <w:rPr>
            <w:sz w:val="20"/>
            <w:color w:val="0000ff"/>
          </w:rPr>
          <w:t xml:space="preserve">подпунктом 2.1.3 пункта 2.1</w:t>
        </w:r>
      </w:hyperlink>
      <w:r>
        <w:rPr>
          <w:sz w:val="20"/>
        </w:rPr>
        <w:t xml:space="preserve"> Порядка (в случае государственной регистрации актов гражданского состояния на территории иностранного государства).</w:t>
      </w:r>
    </w:p>
    <w:p>
      <w:pPr>
        <w:pStyle w:val="0"/>
        <w:spacing w:before="200" w:lineRule="auto"/>
        <w:ind w:firstLine="540"/>
        <w:jc w:val="both"/>
      </w:pPr>
      <w:r>
        <w:rPr>
          <w:sz w:val="20"/>
        </w:rPr>
        <w:t xml:space="preserve">2.3.5. Военнослужащему (членам семьи) предоставлен земельный участок для индивидуального жилищного строительства в собственность бесплатно в соответствии со </w:t>
      </w:r>
      <w:hyperlink w:history="0" r:id="rId541" w:tooltip="Закон ХМАО от 03.05.2000 N 26-оз (ред. от 26.02.2026) &quot;О регулировании отдельных земельных отношений в Ханты-Мансийском автономном округе - Югре&quot; (принят Думой Ханты-Мансийского автономного округа 14.04.2000) {КонсультантПлюс}">
        <w:r>
          <w:rPr>
            <w:sz w:val="20"/>
            <w:color w:val="0000ff"/>
          </w:rPr>
          <w:t xml:space="preserve">статьей 6.2</w:t>
        </w:r>
      </w:hyperlink>
      <w:r>
        <w:rPr>
          <w:sz w:val="20"/>
        </w:rPr>
        <w:t xml:space="preserve"> Закона N 26-оз как гражданину, отнесенному к категории, указанной в </w:t>
      </w:r>
      <w:hyperlink w:history="0" r:id="rId542" w:tooltip="Закон ХМАО - Югры от 06.07.2005 N 57-оз (ред. от 26.03.2026) &quot;О регулировании отдельных жилищных отношений в Ханты-Мансийском автономном округе - Югре&quot; (принят Думой Ханты-Мансийского автономного округа - Югры 24.06.2005) {КонсультантПлюс}">
        <w:r>
          <w:rPr>
            <w:sz w:val="20"/>
            <w:color w:val="0000ff"/>
          </w:rPr>
          <w:t xml:space="preserve">подпункте 13 пункта 1 статьи 7.4</w:t>
        </w:r>
      </w:hyperlink>
      <w:r>
        <w:rPr>
          <w:sz w:val="20"/>
        </w:rPr>
        <w:t xml:space="preserve"> Закона N 57-оз.</w:t>
      </w:r>
    </w:p>
    <w:p>
      <w:pPr>
        <w:pStyle w:val="0"/>
        <w:ind w:firstLine="540"/>
        <w:jc w:val="both"/>
      </w:pPr>
      <w:r>
        <w:rPr>
          <w:sz w:val="20"/>
        </w:rPr>
      </w:r>
    </w:p>
    <w:p>
      <w:pPr>
        <w:pStyle w:val="2"/>
        <w:outlineLvl w:val="1"/>
        <w:jc w:val="center"/>
      </w:pPr>
      <w:r>
        <w:rPr>
          <w:sz w:val="20"/>
        </w:rPr>
        <w:t xml:space="preserve">Раздел III. КОНТРОЛЬ СОБЛЮДЕНИЯ УСЛОВИЯ РАСХОДОВАНИЯ ВЫПЛАТЫ</w:t>
      </w:r>
    </w:p>
    <w:p>
      <w:pPr>
        <w:pStyle w:val="0"/>
        <w:ind w:firstLine="540"/>
        <w:jc w:val="both"/>
      </w:pPr>
      <w:r>
        <w:rPr>
          <w:sz w:val="20"/>
        </w:rPr>
      </w:r>
    </w:p>
    <w:p>
      <w:pPr>
        <w:pStyle w:val="0"/>
        <w:ind w:firstLine="540"/>
        <w:jc w:val="both"/>
      </w:pPr>
      <w:r>
        <w:rPr>
          <w:sz w:val="20"/>
        </w:rPr>
        <w:t xml:space="preserve">3.1. Получатель:</w:t>
      </w:r>
    </w:p>
    <w:bookmarkStart w:id="1345" w:name="P1345"/>
    <w:bookmarkEnd w:id="1345"/>
    <w:p>
      <w:pPr>
        <w:pStyle w:val="0"/>
        <w:spacing w:before="200" w:lineRule="auto"/>
        <w:ind w:firstLine="540"/>
        <w:jc w:val="both"/>
      </w:pPr>
      <w:r>
        <w:rPr>
          <w:sz w:val="20"/>
        </w:rPr>
        <w:t xml:space="preserve">3.1.1. В течение 3 лет с даты получения выплаты осуществляет ее расходование по направлениям, определенным </w:t>
      </w:r>
      <w:hyperlink w:history="0" w:anchor="P1307" w:tooltip="1.4.1. Расходование выплаты на приобретение или строительство жилого помещения, на приобретение земельного участка для индивидуального жилищного строительства, ведения садоводства для собственных нужд или ведения личного подсобного хозяйства, на котором допускается строительство индивидуального жилого дома.">
        <w:r>
          <w:rPr>
            <w:sz w:val="20"/>
            <w:color w:val="0000ff"/>
          </w:rPr>
          <w:t xml:space="preserve">подпунктом 1.4.1 пункта 1.4</w:t>
        </w:r>
      </w:hyperlink>
      <w:r>
        <w:rPr>
          <w:sz w:val="20"/>
        </w:rPr>
        <w:t xml:space="preserve"> Порядка.</w:t>
      </w:r>
    </w:p>
    <w:p>
      <w:pPr>
        <w:pStyle w:val="0"/>
        <w:spacing w:before="200" w:lineRule="auto"/>
        <w:ind w:firstLine="540"/>
        <w:jc w:val="both"/>
      </w:pPr>
      <w:r>
        <w:rPr>
          <w:sz w:val="20"/>
        </w:rPr>
        <w:t xml:space="preserve">3.1.2. В пределах срока, определенного </w:t>
      </w:r>
      <w:hyperlink w:history="0" w:anchor="P1345" w:tooltip="3.1.1. В течение 3 лет с даты получения выплаты осуществляет ее расходование по направлениям, определенным подпунктом 1.4.1 пункта 1.4 Порядка.">
        <w:r>
          <w:rPr>
            <w:sz w:val="20"/>
            <w:color w:val="0000ff"/>
          </w:rPr>
          <w:t xml:space="preserve">подпунктом 3.1.1</w:t>
        </w:r>
      </w:hyperlink>
      <w:r>
        <w:rPr>
          <w:sz w:val="20"/>
        </w:rPr>
        <w:t xml:space="preserve"> настоящего пункта, направляет в Департамент документы, подтверждающие расходование выплаты согласно условию, определенному </w:t>
      </w:r>
      <w:hyperlink w:history="0" w:anchor="P1307" w:tooltip="1.4.1. Расходование выплаты на приобретение или строительство жилого помещения, на приобретение земельного участка для индивидуального жилищного строительства, ведения садоводства для собственных нужд или ведения личного подсобного хозяйства, на котором допускается строительство индивидуального жилого дома.">
        <w:r>
          <w:rPr>
            <w:sz w:val="20"/>
            <w:color w:val="0000ff"/>
          </w:rPr>
          <w:t xml:space="preserve">подпунктом 1.4.1 пункта 1.4</w:t>
        </w:r>
      </w:hyperlink>
      <w:r>
        <w:rPr>
          <w:sz w:val="20"/>
        </w:rPr>
        <w:t xml:space="preserve"> Порядка.</w:t>
      </w:r>
    </w:p>
    <w:p>
      <w:pPr>
        <w:pStyle w:val="0"/>
        <w:spacing w:before="200" w:lineRule="auto"/>
        <w:ind w:firstLine="540"/>
        <w:jc w:val="both"/>
      </w:pPr>
      <w:r>
        <w:rPr>
          <w:sz w:val="20"/>
        </w:rPr>
        <w:t xml:space="preserve">3.1.3. В случае несоблюдения срока, определенного </w:t>
      </w:r>
      <w:hyperlink w:history="0" w:anchor="P1345" w:tooltip="3.1.1. В течение 3 лет с даты получения выплаты осуществляет ее расходование по направлениям, определенным подпунктом 1.4.1 пункта 1.4 Порядка.">
        <w:r>
          <w:rPr>
            <w:sz w:val="20"/>
            <w:color w:val="0000ff"/>
          </w:rPr>
          <w:t xml:space="preserve">подпунктом 3.1.1</w:t>
        </w:r>
      </w:hyperlink>
      <w:r>
        <w:rPr>
          <w:sz w:val="20"/>
        </w:rPr>
        <w:t xml:space="preserve"> настоящего пункта, и (или) расходования выплаты в нарушение условия, установленного </w:t>
      </w:r>
      <w:hyperlink w:history="0" w:anchor="P1307" w:tooltip="1.4.1. Расходование выплаты на приобретение или строительство жилого помещения, на приобретение земельного участка для индивидуального жилищного строительства, ведения садоводства для собственных нужд или ведения личного подсобного хозяйства, на котором допускается строительство индивидуального жилого дома.">
        <w:r>
          <w:rPr>
            <w:sz w:val="20"/>
            <w:color w:val="0000ff"/>
          </w:rPr>
          <w:t xml:space="preserve">подпунктом 1.4.1 пункта 1.4</w:t>
        </w:r>
      </w:hyperlink>
      <w:r>
        <w:rPr>
          <w:sz w:val="20"/>
        </w:rPr>
        <w:t xml:space="preserve"> Порядка, незамедлительно производит действия, направленные на возврат выплаты.</w:t>
      </w:r>
    </w:p>
    <w:p>
      <w:pPr>
        <w:pStyle w:val="0"/>
        <w:spacing w:before="200" w:lineRule="auto"/>
        <w:ind w:firstLine="540"/>
        <w:jc w:val="both"/>
      </w:pPr>
      <w:r>
        <w:rPr>
          <w:sz w:val="20"/>
        </w:rPr>
        <w:t xml:space="preserve">3.2. Департамент:</w:t>
      </w:r>
    </w:p>
    <w:p>
      <w:pPr>
        <w:pStyle w:val="0"/>
        <w:spacing w:before="200" w:lineRule="auto"/>
        <w:ind w:firstLine="540"/>
        <w:jc w:val="both"/>
      </w:pPr>
      <w:r>
        <w:rPr>
          <w:sz w:val="20"/>
        </w:rPr>
        <w:t xml:space="preserve">3.2.1. В течение 10 рабочих дней с даты поступления документов, подтверждающих расходование выплаты согласно условию, определенному </w:t>
      </w:r>
      <w:hyperlink w:history="0" w:anchor="P1307" w:tooltip="1.4.1. Расходование выплаты на приобретение или строительство жилого помещения, на приобретение земельного участка для индивидуального жилищного строительства, ведения садоводства для собственных нужд или ведения личного подсобного хозяйства, на котором допускается строительство индивидуального жилого дома.">
        <w:r>
          <w:rPr>
            <w:sz w:val="20"/>
            <w:color w:val="0000ff"/>
          </w:rPr>
          <w:t xml:space="preserve">подпунктом 1.4.1 пункта 1.4</w:t>
        </w:r>
      </w:hyperlink>
      <w:r>
        <w:rPr>
          <w:sz w:val="20"/>
        </w:rPr>
        <w:t xml:space="preserve"> Порядка, осуществляет их проверку на предмет соответствия указанному подпункту.</w:t>
      </w:r>
    </w:p>
    <w:p>
      <w:pPr>
        <w:pStyle w:val="0"/>
        <w:spacing w:before="200" w:lineRule="auto"/>
        <w:ind w:firstLine="540"/>
        <w:jc w:val="both"/>
      </w:pPr>
      <w:r>
        <w:rPr>
          <w:sz w:val="20"/>
        </w:rPr>
        <w:t xml:space="preserve">3.2.2. В случае нарушения срока, определенного </w:t>
      </w:r>
      <w:hyperlink w:history="0" w:anchor="P1345" w:tooltip="3.1.1. В течение 3 лет с даты получения выплаты осуществляет ее расходование по направлениям, определенным подпунктом 1.4.1 пункта 1.4 Порядка.">
        <w:r>
          <w:rPr>
            <w:sz w:val="20"/>
            <w:color w:val="0000ff"/>
          </w:rPr>
          <w:t xml:space="preserve">подпунктом 3.1.1 пункта 3.1</w:t>
        </w:r>
      </w:hyperlink>
      <w:r>
        <w:rPr>
          <w:sz w:val="20"/>
        </w:rPr>
        <w:t xml:space="preserve"> Порядка, и (или) расходования выплаты в нарушение условия, определенного </w:t>
      </w:r>
      <w:hyperlink w:history="0" w:anchor="P1307" w:tooltip="1.4.1. Расходование выплаты на приобретение или строительство жилого помещения, на приобретение земельного участка для индивидуального жилищного строительства, ведения садоводства для собственных нужд или ведения личного подсобного хозяйства, на котором допускается строительство индивидуального жилого дома.">
        <w:r>
          <w:rPr>
            <w:sz w:val="20"/>
            <w:color w:val="0000ff"/>
          </w:rPr>
          <w:t xml:space="preserve">подпунктом 1.4.1 пункта 1.4</w:t>
        </w:r>
      </w:hyperlink>
      <w:r>
        <w:rPr>
          <w:sz w:val="20"/>
        </w:rPr>
        <w:t xml:space="preserve"> Порядка, с даты наступления (выявления) нарушения осуществляет действия по возврату выплаты в установленном законодательством Российской Федерации порядке.</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ХМАО - Югры от 10.02.2023 N 51-п</w:t>
            <w:br/>
            <w:t>(ред. от 28.04.2026)</w:t>
            <w:br/>
            <w:t>"О едином перечне прав, льгот, социаль...</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30.04.2026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ХМАО - Югры от 10.02.2023 N 51-п</w:t>
            <w:br/>
            <w:t>(ред. от 28.04.2026)</w:t>
            <w:br/>
            <w:t>"О едином перечне прав, льгот, социаль...</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926&amp;n=276064&amp;dst=100005" TargetMode = "External"/><Relationship Id="rId9" Type="http://schemas.openxmlformats.org/officeDocument/2006/relationships/hyperlink" Target="https://login.consultant.ru/link/?req=doc&amp;base=RLAW926&amp;n=276607&amp;dst=100480" TargetMode = "External"/><Relationship Id="rId10" Type="http://schemas.openxmlformats.org/officeDocument/2006/relationships/hyperlink" Target="https://login.consultant.ru/link/?req=doc&amp;base=RLAW926&amp;n=278550&amp;dst=100005" TargetMode = "External"/><Relationship Id="rId11" Type="http://schemas.openxmlformats.org/officeDocument/2006/relationships/hyperlink" Target="https://login.consultant.ru/link/?req=doc&amp;base=RLAW926&amp;n=279044&amp;dst=100005" TargetMode = "External"/><Relationship Id="rId12" Type="http://schemas.openxmlformats.org/officeDocument/2006/relationships/hyperlink" Target="https://login.consultant.ru/link/?req=doc&amp;base=RLAW926&amp;n=280569&amp;dst=100005" TargetMode = "External"/><Relationship Id="rId13" Type="http://schemas.openxmlformats.org/officeDocument/2006/relationships/hyperlink" Target="https://login.consultant.ru/link/?req=doc&amp;base=RLAW926&amp;n=282557&amp;dst=100005" TargetMode = "External"/><Relationship Id="rId14" Type="http://schemas.openxmlformats.org/officeDocument/2006/relationships/hyperlink" Target="https://login.consultant.ru/link/?req=doc&amp;base=RLAW926&amp;n=284661&amp;dst=100005" TargetMode = "External"/><Relationship Id="rId15" Type="http://schemas.openxmlformats.org/officeDocument/2006/relationships/hyperlink" Target="https://login.consultant.ru/link/?req=doc&amp;base=RLAW926&amp;n=287209&amp;dst=100005" TargetMode = "External"/><Relationship Id="rId16" Type="http://schemas.openxmlformats.org/officeDocument/2006/relationships/hyperlink" Target="https://login.consultant.ru/link/?req=doc&amp;base=RLAW926&amp;n=290094&amp;dst=100005" TargetMode = "External"/><Relationship Id="rId17" Type="http://schemas.openxmlformats.org/officeDocument/2006/relationships/hyperlink" Target="https://login.consultant.ru/link/?req=doc&amp;base=RLAW926&amp;n=294148&amp;dst=100005" TargetMode = "External"/><Relationship Id="rId18" Type="http://schemas.openxmlformats.org/officeDocument/2006/relationships/hyperlink" Target="https://login.consultant.ru/link/?req=doc&amp;base=RLAW926&amp;n=295102&amp;dst=100005" TargetMode = "External"/><Relationship Id="rId19" Type="http://schemas.openxmlformats.org/officeDocument/2006/relationships/hyperlink" Target="https://login.consultant.ru/link/?req=doc&amp;base=RLAW926&amp;n=297778&amp;dst=100053" TargetMode = "External"/><Relationship Id="rId20" Type="http://schemas.openxmlformats.org/officeDocument/2006/relationships/hyperlink" Target="https://login.consultant.ru/link/?req=doc&amp;base=RLAW926&amp;n=299437&amp;dst=100005" TargetMode = "External"/><Relationship Id="rId21" Type="http://schemas.openxmlformats.org/officeDocument/2006/relationships/hyperlink" Target="https://login.consultant.ru/link/?req=doc&amp;base=RLAW926&amp;n=306490&amp;dst=100005" TargetMode = "External"/><Relationship Id="rId22" Type="http://schemas.openxmlformats.org/officeDocument/2006/relationships/hyperlink" Target="https://login.consultant.ru/link/?req=doc&amp;base=RLAW926&amp;n=309659&amp;dst=100005" TargetMode = "External"/><Relationship Id="rId23" Type="http://schemas.openxmlformats.org/officeDocument/2006/relationships/hyperlink" Target="https://login.consultant.ru/link/?req=doc&amp;base=RLAW926&amp;n=313225&amp;dst=100005" TargetMode = "External"/><Relationship Id="rId24" Type="http://schemas.openxmlformats.org/officeDocument/2006/relationships/hyperlink" Target="https://login.consultant.ru/link/?req=doc&amp;base=RLAW926&amp;n=314027&amp;dst=100005" TargetMode = "External"/><Relationship Id="rId25" Type="http://schemas.openxmlformats.org/officeDocument/2006/relationships/hyperlink" Target="https://login.consultant.ru/link/?req=doc&amp;base=RLAW926&amp;n=315420&amp;dst=100005" TargetMode = "External"/><Relationship Id="rId26" Type="http://schemas.openxmlformats.org/officeDocument/2006/relationships/hyperlink" Target="https://login.consultant.ru/link/?req=doc&amp;base=RLAW926&amp;n=316046&amp;dst=100005" TargetMode = "External"/><Relationship Id="rId27" Type="http://schemas.openxmlformats.org/officeDocument/2006/relationships/hyperlink" Target="https://login.consultant.ru/link/?req=doc&amp;base=RLAW926&amp;n=319240&amp;dst=100005" TargetMode = "External"/><Relationship Id="rId28" Type="http://schemas.openxmlformats.org/officeDocument/2006/relationships/hyperlink" Target="https://login.consultant.ru/link/?req=doc&amp;base=RLAW926&amp;n=323255&amp;dst=100005" TargetMode = "External"/><Relationship Id="rId29" Type="http://schemas.openxmlformats.org/officeDocument/2006/relationships/hyperlink" Target="https://login.consultant.ru/link/?req=doc&amp;base=RLAW926&amp;n=324990&amp;dst=100005" TargetMode = "External"/><Relationship Id="rId30" Type="http://schemas.openxmlformats.org/officeDocument/2006/relationships/hyperlink" Target="https://login.consultant.ru/link/?req=doc&amp;base=RLAW926&amp;n=328230&amp;dst=100005" TargetMode = "External"/><Relationship Id="rId31" Type="http://schemas.openxmlformats.org/officeDocument/2006/relationships/hyperlink" Target="https://login.consultant.ru/link/?req=doc&amp;base=RLAW926&amp;n=329341&amp;dst=100005" TargetMode = "External"/><Relationship Id="rId32" Type="http://schemas.openxmlformats.org/officeDocument/2006/relationships/hyperlink" Target="https://login.consultant.ru/link/?req=doc&amp;base=RLAW926&amp;n=332661&amp;dst=100005" TargetMode = "External"/><Relationship Id="rId33" Type="http://schemas.openxmlformats.org/officeDocument/2006/relationships/hyperlink" Target="https://login.consultant.ru/link/?req=doc&amp;base=RLAW926&amp;n=335348&amp;dst=100005" TargetMode = "External"/><Relationship Id="rId34" Type="http://schemas.openxmlformats.org/officeDocument/2006/relationships/hyperlink" Target="https://login.consultant.ru/link/?req=doc&amp;base=RLAW926&amp;n=337014&amp;dst=100005" TargetMode = "External"/><Relationship Id="rId35" Type="http://schemas.openxmlformats.org/officeDocument/2006/relationships/hyperlink" Target="https://login.consultant.ru/link/?req=doc&amp;base=RLAW926&amp;n=340066&amp;dst=100005" TargetMode = "External"/><Relationship Id="rId36" Type="http://schemas.openxmlformats.org/officeDocument/2006/relationships/hyperlink" Target="https://login.consultant.ru/link/?req=doc&amp;base=RLAW926&amp;n=341311&amp;dst=100005" TargetMode = "External"/><Relationship Id="rId37" Type="http://schemas.openxmlformats.org/officeDocument/2006/relationships/hyperlink" Target="https://login.consultant.ru/link/?req=doc&amp;base=RLAW926&amp;n=345032&amp;dst=100005" TargetMode = "External"/><Relationship Id="rId38" Type="http://schemas.openxmlformats.org/officeDocument/2006/relationships/hyperlink" Target="https://login.consultant.ru/link/?req=doc&amp;base=RLAW926&amp;n=350001&amp;dst=100005" TargetMode = "External"/><Relationship Id="rId39" Type="http://schemas.openxmlformats.org/officeDocument/2006/relationships/hyperlink" Target="https://login.consultant.ru/link/?req=doc&amp;base=LAW&amp;n=520117&amp;dst=100406" TargetMode = "External"/><Relationship Id="rId40" Type="http://schemas.openxmlformats.org/officeDocument/2006/relationships/hyperlink" Target="https://login.consultant.ru/link/?req=doc&amp;base=LAW&amp;n=411742&amp;dst=100008" TargetMode = "External"/><Relationship Id="rId41" Type="http://schemas.openxmlformats.org/officeDocument/2006/relationships/hyperlink" Target="https://login.consultant.ru/link/?req=doc&amp;base=RLAW926&amp;n=345017&amp;dst=100917" TargetMode = "External"/><Relationship Id="rId42" Type="http://schemas.openxmlformats.org/officeDocument/2006/relationships/hyperlink" Target="https://login.consultant.ru/link/?req=doc&amp;base=RLAW926&amp;n=344966&amp;dst=100284" TargetMode = "External"/><Relationship Id="rId43" Type="http://schemas.openxmlformats.org/officeDocument/2006/relationships/hyperlink" Target="https://login.consultant.ru/link/?req=doc&amp;base=RLAW926&amp;n=344964&amp;dst=100022" TargetMode = "External"/><Relationship Id="rId44" Type="http://schemas.openxmlformats.org/officeDocument/2006/relationships/hyperlink" Target="https://login.consultant.ru/link/?req=doc&amp;base=RLAW926&amp;n=349856&amp;dst=81" TargetMode = "External"/><Relationship Id="rId45" Type="http://schemas.openxmlformats.org/officeDocument/2006/relationships/hyperlink" Target="https://login.consultant.ru/link/?req=doc&amp;base=RLAW926&amp;n=344993&amp;dst=15" TargetMode = "External"/><Relationship Id="rId46" Type="http://schemas.openxmlformats.org/officeDocument/2006/relationships/hyperlink" Target="https://login.consultant.ru/link/?req=doc&amp;base=RLAW926&amp;n=327855&amp;dst=100012" TargetMode = "External"/><Relationship Id="rId47" Type="http://schemas.openxmlformats.org/officeDocument/2006/relationships/hyperlink" Target="https://login.consultant.ru/link/?req=doc&amp;base=RLAW926&amp;n=276064&amp;dst=100006" TargetMode = "External"/><Relationship Id="rId48" Type="http://schemas.openxmlformats.org/officeDocument/2006/relationships/hyperlink" Target="https://login.consultant.ru/link/?req=doc&amp;base=RLAW926&amp;n=279044&amp;dst=100006" TargetMode = "External"/><Relationship Id="rId49" Type="http://schemas.openxmlformats.org/officeDocument/2006/relationships/hyperlink" Target="https://login.consultant.ru/link/?req=doc&amp;base=RLAW926&amp;n=279044&amp;dst=100008" TargetMode = "External"/><Relationship Id="rId50" Type="http://schemas.openxmlformats.org/officeDocument/2006/relationships/hyperlink" Target="https://login.consultant.ru/link/?req=doc&amp;base=RLAW926&amp;n=279044&amp;dst=100009" TargetMode = "External"/><Relationship Id="rId51" Type="http://schemas.openxmlformats.org/officeDocument/2006/relationships/hyperlink" Target="https://login.consultant.ru/link/?req=doc&amp;base=RLAW926&amp;n=290094&amp;dst=100007" TargetMode = "External"/><Relationship Id="rId52" Type="http://schemas.openxmlformats.org/officeDocument/2006/relationships/hyperlink" Target="https://login.consultant.ru/link/?req=doc&amp;base=RLAW926&amp;n=313225&amp;dst=100051" TargetMode = "External"/><Relationship Id="rId53" Type="http://schemas.openxmlformats.org/officeDocument/2006/relationships/hyperlink" Target="https://login.consultant.ru/link/?req=doc&amp;base=RLAW926&amp;n=332661&amp;dst=100007" TargetMode = "External"/><Relationship Id="rId54" Type="http://schemas.openxmlformats.org/officeDocument/2006/relationships/hyperlink" Target="https://login.consultant.ru/link/?req=doc&amp;base=RLAW926&amp;n=332661&amp;dst=100008" TargetMode = "External"/><Relationship Id="rId55" Type="http://schemas.openxmlformats.org/officeDocument/2006/relationships/hyperlink" Target="https://login.consultant.ru/link/?req=doc&amp;base=RLAW926&amp;n=317401" TargetMode = "External"/><Relationship Id="rId56" Type="http://schemas.openxmlformats.org/officeDocument/2006/relationships/hyperlink" Target="https://login.consultant.ru/link/?req=doc&amp;base=RLAW926&amp;n=344093" TargetMode = "External"/><Relationship Id="rId57" Type="http://schemas.openxmlformats.org/officeDocument/2006/relationships/hyperlink" Target="https://login.consultant.ru/link/?req=doc&amp;base=RLAW926&amp;n=293931" TargetMode = "External"/><Relationship Id="rId58" Type="http://schemas.openxmlformats.org/officeDocument/2006/relationships/hyperlink" Target="https://login.consultant.ru/link/?req=doc&amp;base=RLAW926&amp;n=279044&amp;dst=100010" TargetMode = "External"/><Relationship Id="rId59" Type="http://schemas.openxmlformats.org/officeDocument/2006/relationships/hyperlink" Target="https://login.consultant.ru/link/?req=doc&amp;base=RLAW926&amp;n=345017" TargetMode = "External"/><Relationship Id="rId60" Type="http://schemas.openxmlformats.org/officeDocument/2006/relationships/hyperlink" Target="https://login.consultant.ru/link/?req=doc&amp;base=LAW&amp;n=517490&amp;dst=100071" TargetMode = "External"/><Relationship Id="rId61" Type="http://schemas.openxmlformats.org/officeDocument/2006/relationships/hyperlink" Target="https://login.consultant.ru/link/?req=doc&amp;base=RLAW926&amp;n=284275" TargetMode = "External"/><Relationship Id="rId62" Type="http://schemas.openxmlformats.org/officeDocument/2006/relationships/hyperlink" Target="https://login.consultant.ru/link/?req=doc&amp;base=RLAW926&amp;n=299437&amp;dst=100006" TargetMode = "External"/><Relationship Id="rId63" Type="http://schemas.openxmlformats.org/officeDocument/2006/relationships/hyperlink" Target="https://login.consultant.ru/link/?req=doc&amp;base=LAW&amp;n=531283&amp;dst=102174" TargetMode = "External"/><Relationship Id="rId64" Type="http://schemas.openxmlformats.org/officeDocument/2006/relationships/hyperlink" Target="https://login.consultant.ru/link/?req=doc&amp;base=LAW&amp;n=531283&amp;dst=102184" TargetMode = "External"/><Relationship Id="rId65" Type="http://schemas.openxmlformats.org/officeDocument/2006/relationships/hyperlink" Target="https://login.consultant.ru/link/?req=doc&amp;base=LAW&amp;n=531283" TargetMode = "External"/><Relationship Id="rId66" Type="http://schemas.openxmlformats.org/officeDocument/2006/relationships/hyperlink" Target="https://login.consultant.ru/link/?req=doc&amp;base=RLAW926&amp;n=279044&amp;dst=100011" TargetMode = "External"/><Relationship Id="rId67" Type="http://schemas.openxmlformats.org/officeDocument/2006/relationships/hyperlink" Target="https://login.consultant.ru/link/?req=doc&amp;base=RLAW926&amp;n=290094&amp;dst=100006" TargetMode = "External"/><Relationship Id="rId68" Type="http://schemas.openxmlformats.org/officeDocument/2006/relationships/hyperlink" Target="https://login.consultant.ru/link/?req=doc&amp;base=RLAW926&amp;n=270034&amp;dst=5" TargetMode = "External"/><Relationship Id="rId69" Type="http://schemas.openxmlformats.org/officeDocument/2006/relationships/hyperlink" Target="https://login.consultant.ru/link/?req=doc&amp;base=RLAW926&amp;n=270034&amp;dst=100205" TargetMode = "External"/><Relationship Id="rId70" Type="http://schemas.openxmlformats.org/officeDocument/2006/relationships/hyperlink" Target="https://login.consultant.ru/link/?req=doc&amp;base=RLAW926&amp;n=349856&amp;dst=81" TargetMode = "External"/><Relationship Id="rId71" Type="http://schemas.openxmlformats.org/officeDocument/2006/relationships/hyperlink" Target="https://login.consultant.ru/link/?req=doc&amp;base=RLAW926&amp;n=270034&amp;dst=100268" TargetMode = "External"/><Relationship Id="rId72" Type="http://schemas.openxmlformats.org/officeDocument/2006/relationships/hyperlink" Target="https://login.consultant.ru/link/?req=doc&amp;base=RLAW926&amp;n=270034&amp;dst=100269" TargetMode = "External"/><Relationship Id="rId73" Type="http://schemas.openxmlformats.org/officeDocument/2006/relationships/hyperlink" Target="https://login.consultant.ru/link/?req=doc&amp;base=RLAW926&amp;n=270034&amp;dst=100272" TargetMode = "External"/><Relationship Id="rId74" Type="http://schemas.openxmlformats.org/officeDocument/2006/relationships/hyperlink" Target="https://login.consultant.ru/link/?req=doc&amp;base=RLAW926&amp;n=270034&amp;dst=100273" TargetMode = "External"/><Relationship Id="rId75" Type="http://schemas.openxmlformats.org/officeDocument/2006/relationships/hyperlink" Target="https://login.consultant.ru/link/?req=doc&amp;base=RLAW926&amp;n=270027&amp;dst=100192" TargetMode = "External"/><Relationship Id="rId76" Type="http://schemas.openxmlformats.org/officeDocument/2006/relationships/hyperlink" Target="https://login.consultant.ru/link/?req=doc&amp;base=RLAW926&amp;n=270027&amp;dst=100697" TargetMode = "External"/><Relationship Id="rId77" Type="http://schemas.openxmlformats.org/officeDocument/2006/relationships/hyperlink" Target="https://login.consultant.ru/link/?req=doc&amp;base=RLAW926&amp;n=344993&amp;dst=11" TargetMode = "External"/><Relationship Id="rId78" Type="http://schemas.openxmlformats.org/officeDocument/2006/relationships/hyperlink" Target="https://login.consultant.ru/link/?req=doc&amp;base=RLAW926&amp;n=270033&amp;dst=100356" TargetMode = "External"/><Relationship Id="rId79" Type="http://schemas.openxmlformats.org/officeDocument/2006/relationships/hyperlink" Target="https://login.consultant.ru/link/?req=doc&amp;base=RLAW926&amp;n=270033&amp;dst=100366" TargetMode = "External"/><Relationship Id="rId80" Type="http://schemas.openxmlformats.org/officeDocument/2006/relationships/hyperlink" Target="https://login.consultant.ru/link/?req=doc&amp;base=RLAW926&amp;n=270033&amp;dst=100367" TargetMode = "External"/><Relationship Id="rId81" Type="http://schemas.openxmlformats.org/officeDocument/2006/relationships/hyperlink" Target="https://login.consultant.ru/link/?req=doc&amp;base=RLAW926&amp;n=271956&amp;dst=102857" TargetMode = "External"/><Relationship Id="rId82" Type="http://schemas.openxmlformats.org/officeDocument/2006/relationships/hyperlink" Target="https://login.consultant.ru/link/?req=doc&amp;base=RLAW926&amp;n=271956&amp;dst=102858" TargetMode = "External"/><Relationship Id="rId83" Type="http://schemas.openxmlformats.org/officeDocument/2006/relationships/hyperlink" Target="https://login.consultant.ru/link/?req=doc&amp;base=RLAW926&amp;n=271956&amp;dst=104654" TargetMode = "External"/><Relationship Id="rId84" Type="http://schemas.openxmlformats.org/officeDocument/2006/relationships/hyperlink" Target="https://login.consultant.ru/link/?req=doc&amp;base=RLAW926&amp;n=271956&amp;dst=104655" TargetMode = "External"/><Relationship Id="rId85" Type="http://schemas.openxmlformats.org/officeDocument/2006/relationships/hyperlink" Target="https://login.consultant.ru/link/?req=doc&amp;base=RLAW926&amp;n=271956&amp;dst=104656" TargetMode = "External"/><Relationship Id="rId86" Type="http://schemas.openxmlformats.org/officeDocument/2006/relationships/hyperlink" Target="https://login.consultant.ru/link/?req=doc&amp;base=RLAW926&amp;n=271956&amp;dst=104656" TargetMode = "External"/><Relationship Id="rId87" Type="http://schemas.openxmlformats.org/officeDocument/2006/relationships/hyperlink" Target="https://login.consultant.ru/link/?req=doc&amp;base=RLAW926&amp;n=271956&amp;dst=104657" TargetMode = "External"/><Relationship Id="rId88" Type="http://schemas.openxmlformats.org/officeDocument/2006/relationships/hyperlink" Target="https://login.consultant.ru/link/?req=doc&amp;base=RLAW926&amp;n=271956&amp;dst=102954" TargetMode = "External"/><Relationship Id="rId89" Type="http://schemas.openxmlformats.org/officeDocument/2006/relationships/hyperlink" Target="https://login.consultant.ru/link/?req=doc&amp;base=RLAW926&amp;n=271956&amp;dst=104658" TargetMode = "External"/><Relationship Id="rId90" Type="http://schemas.openxmlformats.org/officeDocument/2006/relationships/hyperlink" Target="https://login.consultant.ru/link/?req=doc&amp;base=RLAW926&amp;n=271956&amp;dst=104658" TargetMode = "External"/><Relationship Id="rId91" Type="http://schemas.openxmlformats.org/officeDocument/2006/relationships/hyperlink" Target="https://login.consultant.ru/link/?req=doc&amp;base=RLAW926&amp;n=271956&amp;dst=104659" TargetMode = "External"/><Relationship Id="rId92" Type="http://schemas.openxmlformats.org/officeDocument/2006/relationships/hyperlink" Target="https://login.consultant.ru/link/?req=doc&amp;base=RLAW926&amp;n=271956&amp;dst=104660" TargetMode = "External"/><Relationship Id="rId93" Type="http://schemas.openxmlformats.org/officeDocument/2006/relationships/hyperlink" Target="https://login.consultant.ru/link/?req=doc&amp;base=RLAW926&amp;n=271956&amp;dst=104661" TargetMode = "External"/><Relationship Id="rId94" Type="http://schemas.openxmlformats.org/officeDocument/2006/relationships/hyperlink" Target="https://login.consultant.ru/link/?req=doc&amp;base=RLAW926&amp;n=271956&amp;dst=104662" TargetMode = "External"/><Relationship Id="rId95" Type="http://schemas.openxmlformats.org/officeDocument/2006/relationships/hyperlink" Target="https://login.consultant.ru/link/?req=doc&amp;base=RLAW926&amp;n=271956&amp;dst=104663" TargetMode = "External"/><Relationship Id="rId96" Type="http://schemas.openxmlformats.org/officeDocument/2006/relationships/hyperlink" Target="https://login.consultant.ru/link/?req=doc&amp;base=RLAW926&amp;n=271956&amp;dst=104664" TargetMode = "External"/><Relationship Id="rId97" Type="http://schemas.openxmlformats.org/officeDocument/2006/relationships/hyperlink" Target="https://login.consultant.ru/link/?req=doc&amp;base=RLAW926&amp;n=271956&amp;dst=104665" TargetMode = "External"/><Relationship Id="rId98" Type="http://schemas.openxmlformats.org/officeDocument/2006/relationships/hyperlink" Target="https://login.consultant.ru/link/?req=doc&amp;base=RLAW926&amp;n=271956&amp;dst=104665" TargetMode = "External"/><Relationship Id="rId99" Type="http://schemas.openxmlformats.org/officeDocument/2006/relationships/hyperlink" Target="https://login.consultant.ru/link/?req=doc&amp;base=RLAW926&amp;n=271956&amp;dst=104666" TargetMode = "External"/><Relationship Id="rId100" Type="http://schemas.openxmlformats.org/officeDocument/2006/relationships/hyperlink" Target="https://login.consultant.ru/link/?req=doc&amp;base=RLAW926&amp;n=271956&amp;dst=104667" TargetMode = "External"/><Relationship Id="rId101" Type="http://schemas.openxmlformats.org/officeDocument/2006/relationships/hyperlink" Target="https://login.consultant.ru/link/?req=doc&amp;base=RLAW926&amp;n=271956&amp;dst=104668" TargetMode = "External"/><Relationship Id="rId102" Type="http://schemas.openxmlformats.org/officeDocument/2006/relationships/hyperlink" Target="https://login.consultant.ru/link/?req=doc&amp;base=RLAW926&amp;n=271956&amp;dst=104669" TargetMode = "External"/><Relationship Id="rId103" Type="http://schemas.openxmlformats.org/officeDocument/2006/relationships/hyperlink" Target="https://login.consultant.ru/link/?req=doc&amp;base=RLAW926&amp;n=271956&amp;dst=104670" TargetMode = "External"/><Relationship Id="rId104" Type="http://schemas.openxmlformats.org/officeDocument/2006/relationships/hyperlink" Target="https://login.consultant.ru/link/?req=doc&amp;base=RLAW926&amp;n=271956&amp;dst=104670" TargetMode = "External"/><Relationship Id="rId105" Type="http://schemas.openxmlformats.org/officeDocument/2006/relationships/hyperlink" Target="https://login.consultant.ru/link/?req=doc&amp;base=RLAW926&amp;n=271956&amp;dst=104671" TargetMode = "External"/><Relationship Id="rId106" Type="http://schemas.openxmlformats.org/officeDocument/2006/relationships/hyperlink" Target="https://login.consultant.ru/link/?req=doc&amp;base=RLAW926&amp;n=271956&amp;dst=104674" TargetMode = "External"/><Relationship Id="rId107" Type="http://schemas.openxmlformats.org/officeDocument/2006/relationships/hyperlink" Target="https://login.consultant.ru/link/?req=doc&amp;base=RLAW926&amp;n=271956&amp;dst=104675" TargetMode = "External"/><Relationship Id="rId108" Type="http://schemas.openxmlformats.org/officeDocument/2006/relationships/hyperlink" Target="https://login.consultant.ru/link/?req=doc&amp;base=RLAW926&amp;n=271956&amp;dst=104675" TargetMode = "External"/><Relationship Id="rId109" Type="http://schemas.openxmlformats.org/officeDocument/2006/relationships/hyperlink" Target="https://login.consultant.ru/link/?req=doc&amp;base=RLAW926&amp;n=271956&amp;dst=104676" TargetMode = "External"/><Relationship Id="rId110" Type="http://schemas.openxmlformats.org/officeDocument/2006/relationships/hyperlink" Target="https://login.consultant.ru/link/?req=doc&amp;base=RLAW926&amp;n=271956&amp;dst=104677" TargetMode = "External"/><Relationship Id="rId111" Type="http://schemas.openxmlformats.org/officeDocument/2006/relationships/hyperlink" Target="https://login.consultant.ru/link/?req=doc&amp;base=RLAW926&amp;n=271956&amp;dst=104678" TargetMode = "External"/><Relationship Id="rId112" Type="http://schemas.openxmlformats.org/officeDocument/2006/relationships/hyperlink" Target="https://login.consultant.ru/link/?req=doc&amp;base=RLAW926&amp;n=271956&amp;dst=104679" TargetMode = "External"/><Relationship Id="rId113" Type="http://schemas.openxmlformats.org/officeDocument/2006/relationships/hyperlink" Target="https://login.consultant.ru/link/?req=doc&amp;base=RLAW926&amp;n=270437" TargetMode = "External"/><Relationship Id="rId114" Type="http://schemas.openxmlformats.org/officeDocument/2006/relationships/hyperlink" Target="https://login.consultant.ru/link/?req=doc&amp;base=RLAW926&amp;n=270437&amp;dst=100132" TargetMode = "External"/><Relationship Id="rId115" Type="http://schemas.openxmlformats.org/officeDocument/2006/relationships/hyperlink" Target="https://login.consultant.ru/link/?req=doc&amp;base=RLAW926&amp;n=270437&amp;dst=100089" TargetMode = "External"/><Relationship Id="rId116" Type="http://schemas.openxmlformats.org/officeDocument/2006/relationships/hyperlink" Target="https://login.consultant.ru/link/?req=doc&amp;base=RLAW926&amp;n=270437&amp;dst=100133" TargetMode = "External"/><Relationship Id="rId117" Type="http://schemas.openxmlformats.org/officeDocument/2006/relationships/hyperlink" Target="https://login.consultant.ru/link/?req=doc&amp;base=RLAW926&amp;n=269864" TargetMode = "External"/><Relationship Id="rId118" Type="http://schemas.openxmlformats.org/officeDocument/2006/relationships/hyperlink" Target="https://login.consultant.ru/link/?req=doc&amp;base=RLAW926&amp;n=269596" TargetMode = "External"/><Relationship Id="rId119" Type="http://schemas.openxmlformats.org/officeDocument/2006/relationships/hyperlink" Target="https://login.consultant.ru/link/?req=doc&amp;base=RLAW926&amp;n=268830" TargetMode = "External"/><Relationship Id="rId120" Type="http://schemas.openxmlformats.org/officeDocument/2006/relationships/hyperlink" Target="https://login.consultant.ru/link/?req=doc&amp;base=RLAW926&amp;n=290094&amp;dst=100007" TargetMode = "External"/><Relationship Id="rId121" Type="http://schemas.openxmlformats.org/officeDocument/2006/relationships/hyperlink" Target="https://login.consultant.ru/link/?req=doc&amp;base=RLAW926&amp;n=294148&amp;dst=100006" TargetMode = "External"/><Relationship Id="rId122" Type="http://schemas.openxmlformats.org/officeDocument/2006/relationships/hyperlink" Target="https://login.consultant.ru/link/?req=doc&amp;base=RLAW926&amp;n=295102&amp;dst=100006" TargetMode = "External"/><Relationship Id="rId123" Type="http://schemas.openxmlformats.org/officeDocument/2006/relationships/hyperlink" Target="https://login.consultant.ru/link/?req=doc&amp;base=RLAW926&amp;n=306490&amp;dst=100006" TargetMode = "External"/><Relationship Id="rId124" Type="http://schemas.openxmlformats.org/officeDocument/2006/relationships/hyperlink" Target="https://login.consultant.ru/link/?req=doc&amp;base=RLAW926&amp;n=313225&amp;dst=100006" TargetMode = "External"/><Relationship Id="rId125" Type="http://schemas.openxmlformats.org/officeDocument/2006/relationships/hyperlink" Target="https://login.consultant.ru/link/?req=doc&amp;base=RLAW926&amp;n=314027&amp;dst=100006" TargetMode = "External"/><Relationship Id="rId126" Type="http://schemas.openxmlformats.org/officeDocument/2006/relationships/hyperlink" Target="https://login.consultant.ru/link/?req=doc&amp;base=RLAW926&amp;n=316046&amp;dst=100006" TargetMode = "External"/><Relationship Id="rId127" Type="http://schemas.openxmlformats.org/officeDocument/2006/relationships/hyperlink" Target="https://login.consultant.ru/link/?req=doc&amp;base=RLAW926&amp;n=323255&amp;dst=100006" TargetMode = "External"/><Relationship Id="rId128" Type="http://schemas.openxmlformats.org/officeDocument/2006/relationships/hyperlink" Target="https://login.consultant.ru/link/?req=doc&amp;base=RLAW926&amp;n=328230&amp;dst=100006" TargetMode = "External"/><Relationship Id="rId129" Type="http://schemas.openxmlformats.org/officeDocument/2006/relationships/hyperlink" Target="https://login.consultant.ru/link/?req=doc&amp;base=RLAW926&amp;n=329341&amp;dst=100006" TargetMode = "External"/><Relationship Id="rId130" Type="http://schemas.openxmlformats.org/officeDocument/2006/relationships/hyperlink" Target="https://login.consultant.ru/link/?req=doc&amp;base=RLAW926&amp;n=332661&amp;dst=100010" TargetMode = "External"/><Relationship Id="rId131" Type="http://schemas.openxmlformats.org/officeDocument/2006/relationships/hyperlink" Target="https://login.consultant.ru/link/?req=doc&amp;base=RLAW926&amp;n=335348&amp;dst=100006" TargetMode = "External"/><Relationship Id="rId132" Type="http://schemas.openxmlformats.org/officeDocument/2006/relationships/hyperlink" Target="https://login.consultant.ru/link/?req=doc&amp;base=RLAW926&amp;n=337014&amp;dst=100006" TargetMode = "External"/><Relationship Id="rId133" Type="http://schemas.openxmlformats.org/officeDocument/2006/relationships/hyperlink" Target="https://login.consultant.ru/link/?req=doc&amp;base=RLAW926&amp;n=340066&amp;dst=100006" TargetMode = "External"/><Relationship Id="rId134" Type="http://schemas.openxmlformats.org/officeDocument/2006/relationships/hyperlink" Target="https://login.consultant.ru/link/?req=doc&amp;base=RLAW926&amp;n=341311&amp;dst=100006" TargetMode = "External"/><Relationship Id="rId135" Type="http://schemas.openxmlformats.org/officeDocument/2006/relationships/hyperlink" Target="https://login.consultant.ru/link/?req=doc&amp;base=RLAW926&amp;n=345032&amp;dst=100006" TargetMode = "External"/><Relationship Id="rId136" Type="http://schemas.openxmlformats.org/officeDocument/2006/relationships/header" Target="header2.xml"/><Relationship Id="rId137" Type="http://schemas.openxmlformats.org/officeDocument/2006/relationships/footer" Target="footer2.xml"/><Relationship Id="rId138" Type="http://schemas.openxmlformats.org/officeDocument/2006/relationships/hyperlink" Target="https://login.consultant.ru/link/?req=doc&amp;base=LAW&amp;n=531283&amp;dst=102174" TargetMode = "External"/><Relationship Id="rId139" Type="http://schemas.openxmlformats.org/officeDocument/2006/relationships/hyperlink" Target="https://login.consultant.ru/link/?req=doc&amp;base=LAW&amp;n=531283&amp;dst=102184" TargetMode = "External"/><Relationship Id="rId140" Type="http://schemas.openxmlformats.org/officeDocument/2006/relationships/hyperlink" Target="https://login.consultant.ru/link/?req=doc&amp;base=LAW&amp;n=531283" TargetMode = "External"/><Relationship Id="rId141" Type="http://schemas.openxmlformats.org/officeDocument/2006/relationships/hyperlink" Target="https://login.consultant.ru/link/?req=doc&amp;base=RLAW926&amp;n=313225&amp;dst=100007" TargetMode = "External"/><Relationship Id="rId142" Type="http://schemas.openxmlformats.org/officeDocument/2006/relationships/hyperlink" Target="https://login.consultant.ru/link/?req=doc&amp;base=RLAW926&amp;n=329341&amp;dst=100007" TargetMode = "External"/><Relationship Id="rId143" Type="http://schemas.openxmlformats.org/officeDocument/2006/relationships/hyperlink" Target="https://login.consultant.ru/link/?req=doc&amp;base=RLAW926&amp;n=337014&amp;dst=100007" TargetMode = "External"/><Relationship Id="rId144" Type="http://schemas.openxmlformats.org/officeDocument/2006/relationships/hyperlink" Target="https://login.consultant.ru/link/?req=doc&amp;base=RLAW926&amp;n=340066&amp;dst=100006" TargetMode = "External"/><Relationship Id="rId145" Type="http://schemas.openxmlformats.org/officeDocument/2006/relationships/hyperlink" Target="https://login.consultant.ru/link/?req=doc&amp;base=RLAW926&amp;n=345032&amp;dst=100007" TargetMode = "External"/><Relationship Id="rId146" Type="http://schemas.openxmlformats.org/officeDocument/2006/relationships/hyperlink" Target="https://login.consultant.ru/link/?req=doc&amp;base=LAW&amp;n=426999&amp;dst=100014" TargetMode = "External"/><Relationship Id="rId147" Type="http://schemas.openxmlformats.org/officeDocument/2006/relationships/hyperlink" Target="https://login.consultant.ru/link/?req=doc&amp;base=LAW&amp;n=518125&amp;dst=100356" TargetMode = "External"/><Relationship Id="rId148" Type="http://schemas.openxmlformats.org/officeDocument/2006/relationships/hyperlink" Target="https://login.consultant.ru/link/?req=doc&amp;base=LAW&amp;n=518125&amp;dst=100376" TargetMode = "External"/><Relationship Id="rId149" Type="http://schemas.openxmlformats.org/officeDocument/2006/relationships/hyperlink" Target="https://login.consultant.ru/link/?req=doc&amp;base=LAW&amp;n=426999&amp;dst=100012" TargetMode = "External"/><Relationship Id="rId150" Type="http://schemas.openxmlformats.org/officeDocument/2006/relationships/hyperlink" Target="https://login.consultant.ru/link/?req=doc&amp;base=LAW&amp;n=426999&amp;dst=100013" TargetMode = "External"/><Relationship Id="rId151" Type="http://schemas.openxmlformats.org/officeDocument/2006/relationships/hyperlink" Target="https://login.consultant.ru/link/?req=doc&amp;base=RLAW926&amp;n=329341&amp;dst=100008" TargetMode = "External"/><Relationship Id="rId152" Type="http://schemas.openxmlformats.org/officeDocument/2006/relationships/hyperlink" Target="https://login.consultant.ru/link/?req=doc&amp;base=RLAW926&amp;n=337014&amp;dst=100010" TargetMode = "External"/><Relationship Id="rId153" Type="http://schemas.openxmlformats.org/officeDocument/2006/relationships/hyperlink" Target="https://login.consultant.ru/link/?req=doc&amp;base=RLAW926&amp;n=345032&amp;dst=100012" TargetMode = "External"/><Relationship Id="rId154" Type="http://schemas.openxmlformats.org/officeDocument/2006/relationships/hyperlink" Target="https://login.consultant.ru/link/?req=doc&amp;base=RLAW926&amp;n=328230&amp;dst=100007" TargetMode = "External"/><Relationship Id="rId155" Type="http://schemas.openxmlformats.org/officeDocument/2006/relationships/hyperlink" Target="https://login.consultant.ru/link/?req=doc&amp;base=RLAW926&amp;n=337014&amp;dst=100011" TargetMode = "External"/><Relationship Id="rId156" Type="http://schemas.openxmlformats.org/officeDocument/2006/relationships/hyperlink" Target="https://login.consultant.ru/link/?req=doc&amp;base=LAW&amp;n=511123&amp;dst=100030" TargetMode = "External"/><Relationship Id="rId157" Type="http://schemas.openxmlformats.org/officeDocument/2006/relationships/hyperlink" Target="https://login.consultant.ru/link/?req=doc&amp;base=LAW&amp;n=518125&amp;dst=100339" TargetMode = "External"/><Relationship Id="rId158" Type="http://schemas.openxmlformats.org/officeDocument/2006/relationships/hyperlink" Target="https://login.consultant.ru/link/?req=doc&amp;base=RLAW926&amp;n=328230&amp;dst=100012" TargetMode = "External"/><Relationship Id="rId159" Type="http://schemas.openxmlformats.org/officeDocument/2006/relationships/hyperlink" Target="https://login.consultant.ru/link/?req=doc&amp;base=RLAW926&amp;n=335348&amp;dst=100006" TargetMode = "External"/><Relationship Id="rId160" Type="http://schemas.openxmlformats.org/officeDocument/2006/relationships/hyperlink" Target="https://login.consultant.ru/link/?req=doc&amp;base=RLAW926&amp;n=337014&amp;dst=100014" TargetMode = "External"/><Relationship Id="rId161" Type="http://schemas.openxmlformats.org/officeDocument/2006/relationships/hyperlink" Target="https://login.consultant.ru/link/?req=doc&amp;base=RLAW926&amp;n=341311&amp;dst=100006" TargetMode = "External"/><Relationship Id="rId162" Type="http://schemas.openxmlformats.org/officeDocument/2006/relationships/hyperlink" Target="https://login.consultant.ru/link/?req=doc&amp;base=RLAW926&amp;n=295102&amp;dst=100006" TargetMode = "External"/><Relationship Id="rId163" Type="http://schemas.openxmlformats.org/officeDocument/2006/relationships/hyperlink" Target="https://login.consultant.ru/link/?req=doc&amp;base=RLAW926&amp;n=306490&amp;dst=100007" TargetMode = "External"/><Relationship Id="rId164" Type="http://schemas.openxmlformats.org/officeDocument/2006/relationships/hyperlink" Target="https://login.consultant.ru/link/?req=doc&amp;base=RLAW926&amp;n=337014&amp;dst=100015" TargetMode = "External"/><Relationship Id="rId165" Type="http://schemas.openxmlformats.org/officeDocument/2006/relationships/hyperlink" Target="https://login.consultant.ru/link/?req=doc&amp;base=RLAW926&amp;n=294148&amp;dst=100006" TargetMode = "External"/><Relationship Id="rId166" Type="http://schemas.openxmlformats.org/officeDocument/2006/relationships/hyperlink" Target="https://login.consultant.ru/link/?req=doc&amp;base=RLAW926&amp;n=306490&amp;dst=100010" TargetMode = "External"/><Relationship Id="rId167" Type="http://schemas.openxmlformats.org/officeDocument/2006/relationships/hyperlink" Target="https://login.consultant.ru/link/?req=doc&amp;base=LAW&amp;n=518293&amp;dst=1187" TargetMode = "External"/><Relationship Id="rId168" Type="http://schemas.openxmlformats.org/officeDocument/2006/relationships/hyperlink" Target="https://login.consultant.ru/link/?req=doc&amp;base=RLAW926&amp;n=313225&amp;dst=100008" TargetMode = "External"/><Relationship Id="rId169" Type="http://schemas.openxmlformats.org/officeDocument/2006/relationships/hyperlink" Target="https://login.consultant.ru/link/?req=doc&amp;base=RLAW926&amp;n=344093" TargetMode = "External"/><Relationship Id="rId170" Type="http://schemas.openxmlformats.org/officeDocument/2006/relationships/hyperlink" Target="https://login.consultant.ru/link/?req=doc&amp;base=RLAW926&amp;n=320498" TargetMode = "External"/><Relationship Id="rId171" Type="http://schemas.openxmlformats.org/officeDocument/2006/relationships/hyperlink" Target="https://login.consultant.ru/link/?req=doc&amp;base=RLAW926&amp;n=317401" TargetMode = "External"/><Relationship Id="rId172" Type="http://schemas.openxmlformats.org/officeDocument/2006/relationships/hyperlink" Target="https://login.consultant.ru/link/?req=doc&amp;base=LAW&amp;n=426999&amp;dst=100010" TargetMode = "External"/><Relationship Id="rId173" Type="http://schemas.openxmlformats.org/officeDocument/2006/relationships/hyperlink" Target="https://login.consultant.ru/link/?req=doc&amp;base=RLAW926&amp;n=337014&amp;dst=100018" TargetMode = "External"/><Relationship Id="rId174" Type="http://schemas.openxmlformats.org/officeDocument/2006/relationships/hyperlink" Target="https://login.consultant.ru/link/?req=doc&amp;base=RLAW926&amp;n=316046&amp;dst=100006" TargetMode = "External"/><Relationship Id="rId175" Type="http://schemas.openxmlformats.org/officeDocument/2006/relationships/hyperlink" Target="https://login.consultant.ru/link/?req=doc&amp;base=RLAW926&amp;n=323255&amp;dst=100006" TargetMode = "External"/><Relationship Id="rId176" Type="http://schemas.openxmlformats.org/officeDocument/2006/relationships/hyperlink" Target="https://login.consultant.ru/link/?req=doc&amp;base=RLAW926&amp;n=313225&amp;dst=100016" TargetMode = "External"/><Relationship Id="rId177" Type="http://schemas.openxmlformats.org/officeDocument/2006/relationships/hyperlink" Target="https://login.consultant.ru/link/?req=doc&amp;base=RLAW926&amp;n=313225&amp;dst=100024" TargetMode = "External"/><Relationship Id="rId178" Type="http://schemas.openxmlformats.org/officeDocument/2006/relationships/hyperlink" Target="https://login.consultant.ru/link/?req=doc&amp;base=RLAW926&amp;n=293931" TargetMode = "External"/><Relationship Id="rId179" Type="http://schemas.openxmlformats.org/officeDocument/2006/relationships/hyperlink" Target="https://login.consultant.ru/link/?req=doc&amp;base=RLAW926&amp;n=344088" TargetMode = "External"/><Relationship Id="rId180" Type="http://schemas.openxmlformats.org/officeDocument/2006/relationships/hyperlink" Target="https://login.consultant.ru/link/?req=doc&amp;base=RLAW926&amp;n=332661&amp;dst=100011" TargetMode = "External"/><Relationship Id="rId181" Type="http://schemas.openxmlformats.org/officeDocument/2006/relationships/hyperlink" Target="https://login.consultant.ru/link/?req=doc&amp;base=RLAW926&amp;n=328230&amp;dst=100020" TargetMode = "External"/><Relationship Id="rId182" Type="http://schemas.openxmlformats.org/officeDocument/2006/relationships/hyperlink" Target="https://login.consultant.ru/link/?req=doc&amp;base=LAW&amp;n=517490&amp;dst=100073" TargetMode = "External"/><Relationship Id="rId183" Type="http://schemas.openxmlformats.org/officeDocument/2006/relationships/hyperlink" Target="https://login.consultant.ru/link/?req=doc&amp;base=RLAW926&amp;n=284275" TargetMode = "External"/><Relationship Id="rId184" Type="http://schemas.openxmlformats.org/officeDocument/2006/relationships/hyperlink" Target="https://login.consultant.ru/link/?req=doc&amp;base=LAW&amp;n=518125&amp;dst=100339" TargetMode = "External"/><Relationship Id="rId185" Type="http://schemas.openxmlformats.org/officeDocument/2006/relationships/hyperlink" Target="https://login.consultant.ru/link/?req=doc&amp;base=RLAW926&amp;n=345017" TargetMode = "External"/><Relationship Id="rId186" Type="http://schemas.openxmlformats.org/officeDocument/2006/relationships/hyperlink" Target="https://login.consultant.ru/link/?req=doc&amp;base=RLAW926&amp;n=332661&amp;dst=100012" TargetMode = "External"/><Relationship Id="rId187" Type="http://schemas.openxmlformats.org/officeDocument/2006/relationships/hyperlink" Target="https://login.consultant.ru/link/?req=doc&amp;base=RLAW926&amp;n=347181&amp;dst=168" TargetMode = "External"/><Relationship Id="rId188" Type="http://schemas.openxmlformats.org/officeDocument/2006/relationships/hyperlink" Target="https://login.consultant.ru/link/?req=doc&amp;base=RLAW926&amp;n=290094&amp;dst=100149" TargetMode = "External"/><Relationship Id="rId189" Type="http://schemas.openxmlformats.org/officeDocument/2006/relationships/hyperlink" Target="https://login.consultant.ru/link/?req=doc&amp;base=RLAW926&amp;n=294148&amp;dst=100014" TargetMode = "External"/><Relationship Id="rId190" Type="http://schemas.openxmlformats.org/officeDocument/2006/relationships/hyperlink" Target="https://login.consultant.ru/link/?req=doc&amp;base=RLAW926&amp;n=295102&amp;dst=100021" TargetMode = "External"/><Relationship Id="rId191" Type="http://schemas.openxmlformats.org/officeDocument/2006/relationships/hyperlink" Target="https://login.consultant.ru/link/?req=doc&amp;base=RLAW926&amp;n=297778&amp;dst=100053" TargetMode = "External"/><Relationship Id="rId192" Type="http://schemas.openxmlformats.org/officeDocument/2006/relationships/hyperlink" Target="https://login.consultant.ru/link/?req=doc&amp;base=RLAW926&amp;n=299437&amp;dst=100008" TargetMode = "External"/><Relationship Id="rId193" Type="http://schemas.openxmlformats.org/officeDocument/2006/relationships/hyperlink" Target="https://login.consultant.ru/link/?req=doc&amp;base=RLAW926&amp;n=306490&amp;dst=100011" TargetMode = "External"/><Relationship Id="rId194" Type="http://schemas.openxmlformats.org/officeDocument/2006/relationships/hyperlink" Target="https://login.consultant.ru/link/?req=doc&amp;base=RLAW926&amp;n=309659&amp;dst=100005" TargetMode = "External"/><Relationship Id="rId195" Type="http://schemas.openxmlformats.org/officeDocument/2006/relationships/hyperlink" Target="https://login.consultant.ru/link/?req=doc&amp;base=RLAW926&amp;n=313225&amp;dst=100032" TargetMode = "External"/><Relationship Id="rId196" Type="http://schemas.openxmlformats.org/officeDocument/2006/relationships/hyperlink" Target="https://login.consultant.ru/link/?req=doc&amp;base=RLAW926&amp;n=314027&amp;dst=100013" TargetMode = "External"/><Relationship Id="rId197" Type="http://schemas.openxmlformats.org/officeDocument/2006/relationships/hyperlink" Target="https://login.consultant.ru/link/?req=doc&amp;base=RLAW926&amp;n=315420&amp;dst=100005" TargetMode = "External"/><Relationship Id="rId198" Type="http://schemas.openxmlformats.org/officeDocument/2006/relationships/hyperlink" Target="https://login.consultant.ru/link/?req=doc&amp;base=RLAW926&amp;n=316046&amp;dst=100014" TargetMode = "External"/><Relationship Id="rId199" Type="http://schemas.openxmlformats.org/officeDocument/2006/relationships/hyperlink" Target="https://login.consultant.ru/link/?req=doc&amp;base=RLAW926&amp;n=319240&amp;dst=100005" TargetMode = "External"/><Relationship Id="rId200" Type="http://schemas.openxmlformats.org/officeDocument/2006/relationships/hyperlink" Target="https://login.consultant.ru/link/?req=doc&amp;base=RLAW926&amp;n=323255&amp;dst=100014" TargetMode = "External"/><Relationship Id="rId201" Type="http://schemas.openxmlformats.org/officeDocument/2006/relationships/hyperlink" Target="https://login.consultant.ru/link/?req=doc&amp;base=RLAW926&amp;n=324990&amp;dst=100005" TargetMode = "External"/><Relationship Id="rId202" Type="http://schemas.openxmlformats.org/officeDocument/2006/relationships/hyperlink" Target="https://login.consultant.ru/link/?req=doc&amp;base=RLAW926&amp;n=328230&amp;dst=100028" TargetMode = "External"/><Relationship Id="rId203" Type="http://schemas.openxmlformats.org/officeDocument/2006/relationships/hyperlink" Target="https://login.consultant.ru/link/?req=doc&amp;base=RLAW926&amp;n=329341&amp;dst=100009" TargetMode = "External"/><Relationship Id="rId204" Type="http://schemas.openxmlformats.org/officeDocument/2006/relationships/hyperlink" Target="https://login.consultant.ru/link/?req=doc&amp;base=RLAW926&amp;n=335348&amp;dst=100007" TargetMode = "External"/><Relationship Id="rId205" Type="http://schemas.openxmlformats.org/officeDocument/2006/relationships/hyperlink" Target="https://login.consultant.ru/link/?req=doc&amp;base=RLAW926&amp;n=337014&amp;dst=100019" TargetMode = "External"/><Relationship Id="rId206" Type="http://schemas.openxmlformats.org/officeDocument/2006/relationships/hyperlink" Target="https://login.consultant.ru/link/?req=doc&amp;base=RLAW926&amp;n=340066&amp;dst=100007" TargetMode = "External"/><Relationship Id="rId207" Type="http://schemas.openxmlformats.org/officeDocument/2006/relationships/hyperlink" Target="https://login.consultant.ru/link/?req=doc&amp;base=RLAW926&amp;n=341311&amp;dst=100009" TargetMode = "External"/><Relationship Id="rId208" Type="http://schemas.openxmlformats.org/officeDocument/2006/relationships/hyperlink" Target="https://login.consultant.ru/link/?req=doc&amp;base=RLAW926&amp;n=345032&amp;dst=100013" TargetMode = "External"/><Relationship Id="rId209" Type="http://schemas.openxmlformats.org/officeDocument/2006/relationships/hyperlink" Target="https://login.consultant.ru/link/?req=doc&amp;base=RLAW926&amp;n=350001&amp;dst=100005" TargetMode = "External"/><Relationship Id="rId210" Type="http://schemas.openxmlformats.org/officeDocument/2006/relationships/hyperlink" Target="https://login.consultant.ru/link/?req=doc&amp;base=LAW&amp;n=531283&amp;dst=102174" TargetMode = "External"/><Relationship Id="rId211" Type="http://schemas.openxmlformats.org/officeDocument/2006/relationships/hyperlink" Target="https://login.consultant.ru/link/?req=doc&amp;base=LAW&amp;n=531283&amp;dst=102184" TargetMode = "External"/><Relationship Id="rId212" Type="http://schemas.openxmlformats.org/officeDocument/2006/relationships/hyperlink" Target="https://login.consultant.ru/link/?req=doc&amp;base=LAW&amp;n=531283" TargetMode = "External"/><Relationship Id="rId213" Type="http://schemas.openxmlformats.org/officeDocument/2006/relationships/hyperlink" Target="https://login.consultant.ru/link/?req=doc&amp;base=RLAW926&amp;n=313225&amp;dst=100033" TargetMode = "External"/><Relationship Id="rId214" Type="http://schemas.openxmlformats.org/officeDocument/2006/relationships/hyperlink" Target="https://login.consultant.ru/link/?req=doc&amp;base=RLAW926&amp;n=306490&amp;dst=100013" TargetMode = "External"/><Relationship Id="rId215" Type="http://schemas.openxmlformats.org/officeDocument/2006/relationships/hyperlink" Target="https://login.consultant.ru/link/?req=doc&amp;base=RLAW926&amp;n=345032&amp;dst=100014" TargetMode = "External"/><Relationship Id="rId216" Type="http://schemas.openxmlformats.org/officeDocument/2006/relationships/hyperlink" Target="https://login.consultant.ru/link/?req=doc&amp;base=RLAW926&amp;n=350001&amp;dst=100006" TargetMode = "External"/><Relationship Id="rId217" Type="http://schemas.openxmlformats.org/officeDocument/2006/relationships/hyperlink" Target="https://login.consultant.ru/link/?req=doc&amp;base=RLAW926&amp;n=329341&amp;dst=100010" TargetMode = "External"/><Relationship Id="rId218" Type="http://schemas.openxmlformats.org/officeDocument/2006/relationships/hyperlink" Target="https://login.consultant.ru/link/?req=doc&amp;base=RLAW926&amp;n=337014&amp;dst=100020" TargetMode = "External"/><Relationship Id="rId219" Type="http://schemas.openxmlformats.org/officeDocument/2006/relationships/hyperlink" Target="https://login.consultant.ru/link/?req=doc&amp;base=RLAW926&amp;n=340066&amp;dst=100008" TargetMode = "External"/><Relationship Id="rId220" Type="http://schemas.openxmlformats.org/officeDocument/2006/relationships/hyperlink" Target="https://login.consultant.ru/link/?req=doc&amp;base=RLAW926&amp;n=319240&amp;dst=100006" TargetMode = "External"/><Relationship Id="rId221" Type="http://schemas.openxmlformats.org/officeDocument/2006/relationships/hyperlink" Target="https://login.consultant.ru/link/?req=doc&amp;base=RLAW926&amp;n=295102&amp;dst=100022" TargetMode = "External"/><Relationship Id="rId222" Type="http://schemas.openxmlformats.org/officeDocument/2006/relationships/hyperlink" Target="https://login.consultant.ru/link/?req=doc&amp;base=RLAW926&amp;n=306490&amp;dst=100015" TargetMode = "External"/><Relationship Id="rId223" Type="http://schemas.openxmlformats.org/officeDocument/2006/relationships/hyperlink" Target="https://login.consultant.ru/link/?req=doc&amp;base=RLAW926&amp;n=309659&amp;dst=100006" TargetMode = "External"/><Relationship Id="rId224" Type="http://schemas.openxmlformats.org/officeDocument/2006/relationships/hyperlink" Target="https://login.consultant.ru/link/?req=doc&amp;base=RLAW926&amp;n=337014&amp;dst=100023" TargetMode = "External"/><Relationship Id="rId225" Type="http://schemas.openxmlformats.org/officeDocument/2006/relationships/hyperlink" Target="https://login.consultant.ru/link/?req=doc&amp;base=LAW&amp;n=426999&amp;dst=100014" TargetMode = "External"/><Relationship Id="rId226" Type="http://schemas.openxmlformats.org/officeDocument/2006/relationships/hyperlink" Target="https://login.consultant.ru/link/?req=doc&amp;base=LAW&amp;n=518125&amp;dst=100356" TargetMode = "External"/><Relationship Id="rId227" Type="http://schemas.openxmlformats.org/officeDocument/2006/relationships/hyperlink" Target="https://login.consultant.ru/link/?req=doc&amp;base=LAW&amp;n=518125&amp;dst=100376" TargetMode = "External"/><Relationship Id="rId228" Type="http://schemas.openxmlformats.org/officeDocument/2006/relationships/hyperlink" Target="https://login.consultant.ru/link/?req=doc&amp;base=LAW&amp;n=426999&amp;dst=100012" TargetMode = "External"/><Relationship Id="rId229" Type="http://schemas.openxmlformats.org/officeDocument/2006/relationships/hyperlink" Target="https://login.consultant.ru/link/?req=doc&amp;base=LAW&amp;n=426999&amp;dst=100013" TargetMode = "External"/><Relationship Id="rId230" Type="http://schemas.openxmlformats.org/officeDocument/2006/relationships/hyperlink" Target="https://login.consultant.ru/link/?req=doc&amp;base=RLAW926&amp;n=329341&amp;dst=100012" TargetMode = "External"/><Relationship Id="rId231" Type="http://schemas.openxmlformats.org/officeDocument/2006/relationships/hyperlink" Target="https://login.consultant.ru/link/?req=doc&amp;base=RLAW926&amp;n=345032&amp;dst=100016" TargetMode = "External"/><Relationship Id="rId232" Type="http://schemas.openxmlformats.org/officeDocument/2006/relationships/hyperlink" Target="https://login.consultant.ru/link/?req=doc&amp;base=RLAW926&amp;n=309659&amp;dst=100007" TargetMode = "External"/><Relationship Id="rId233" Type="http://schemas.openxmlformats.org/officeDocument/2006/relationships/hyperlink" Target="https://login.consultant.ru/link/?req=doc&amp;base=RLAW926&amp;n=294148&amp;dst=100015" TargetMode = "External"/><Relationship Id="rId234" Type="http://schemas.openxmlformats.org/officeDocument/2006/relationships/hyperlink" Target="https://login.consultant.ru/link/?req=doc&amp;base=RLAW926&amp;n=315420&amp;dst=100005" TargetMode = "External"/><Relationship Id="rId235" Type="http://schemas.openxmlformats.org/officeDocument/2006/relationships/hyperlink" Target="https://login.consultant.ru/link/?req=doc&amp;base=RLAW926&amp;n=340066&amp;dst=100009" TargetMode = "External"/><Relationship Id="rId236" Type="http://schemas.openxmlformats.org/officeDocument/2006/relationships/hyperlink" Target="https://login.consultant.ru/link/?req=doc&amp;base=RLAW926&amp;n=324990&amp;dst=100007" TargetMode = "External"/><Relationship Id="rId237" Type="http://schemas.openxmlformats.org/officeDocument/2006/relationships/hyperlink" Target="https://login.consultant.ru/link/?req=doc&amp;base=RLAW926&amp;n=324990&amp;dst=100008" TargetMode = "External"/><Relationship Id="rId238" Type="http://schemas.openxmlformats.org/officeDocument/2006/relationships/hyperlink" Target="https://login.consultant.ru/link/?req=doc&amp;base=RLAW926&amp;n=309659&amp;dst=100008" TargetMode = "External"/><Relationship Id="rId239" Type="http://schemas.openxmlformats.org/officeDocument/2006/relationships/hyperlink" Target="https://login.consultant.ru/link/?req=doc&amp;base=RLAW926&amp;n=315420&amp;dst=100005" TargetMode = "External"/><Relationship Id="rId240" Type="http://schemas.openxmlformats.org/officeDocument/2006/relationships/hyperlink" Target="https://login.consultant.ru/link/?req=doc&amp;base=RLAW926&amp;n=340066&amp;dst=100009" TargetMode = "External"/><Relationship Id="rId241" Type="http://schemas.openxmlformats.org/officeDocument/2006/relationships/hyperlink" Target="https://login.consultant.ru/link/?req=doc&amp;base=RLAW926&amp;n=324990&amp;dst=100010" TargetMode = "External"/><Relationship Id="rId242" Type="http://schemas.openxmlformats.org/officeDocument/2006/relationships/hyperlink" Target="https://login.consultant.ru/link/?req=doc&amp;base=RLAW926&amp;n=324990&amp;dst=100011" TargetMode = "External"/><Relationship Id="rId243" Type="http://schemas.openxmlformats.org/officeDocument/2006/relationships/hyperlink" Target="https://login.consultant.ru/link/?req=doc&amp;base=RLAW926&amp;n=309659&amp;dst=100012" TargetMode = "External"/><Relationship Id="rId244" Type="http://schemas.openxmlformats.org/officeDocument/2006/relationships/hyperlink" Target="https://login.consultant.ru/link/?req=doc&amp;base=RLAW926&amp;n=329341&amp;dst=100013" TargetMode = "External"/><Relationship Id="rId245" Type="http://schemas.openxmlformats.org/officeDocument/2006/relationships/hyperlink" Target="https://login.consultant.ru/link/?req=doc&amp;base=RLAW926&amp;n=335348&amp;dst=100008" TargetMode = "External"/><Relationship Id="rId246" Type="http://schemas.openxmlformats.org/officeDocument/2006/relationships/hyperlink" Target="https://login.consultant.ru/link/?req=doc&amp;base=RLAW926&amp;n=340066&amp;dst=100009" TargetMode = "External"/><Relationship Id="rId247" Type="http://schemas.openxmlformats.org/officeDocument/2006/relationships/hyperlink" Target="https://login.consultant.ru/link/?req=doc&amp;base=RLAW926&amp;n=345032&amp;dst=100017" TargetMode = "External"/><Relationship Id="rId248" Type="http://schemas.openxmlformats.org/officeDocument/2006/relationships/hyperlink" Target="https://login.consultant.ru/link/?req=doc&amp;base=RLAW926&amp;n=350001&amp;dst=100007" TargetMode = "External"/><Relationship Id="rId249" Type="http://schemas.openxmlformats.org/officeDocument/2006/relationships/hyperlink" Target="https://login.consultant.ru/link/?req=doc&amp;base=RLAW926&amp;n=324990&amp;dst=100012" TargetMode = "External"/><Relationship Id="rId250" Type="http://schemas.openxmlformats.org/officeDocument/2006/relationships/hyperlink" Target="https://login.consultant.ru/link/?req=doc&amp;base=RLAW926&amp;n=337014&amp;dst=100024" TargetMode = "External"/><Relationship Id="rId251" Type="http://schemas.openxmlformats.org/officeDocument/2006/relationships/hyperlink" Target="https://login.consultant.ru/link/?req=doc&amp;base=RLAW926&amp;n=340066&amp;dst=100009" TargetMode = "External"/><Relationship Id="rId252" Type="http://schemas.openxmlformats.org/officeDocument/2006/relationships/hyperlink" Target="https://login.consultant.ru/link/?req=doc&amp;base=RLAW926&amp;n=345032&amp;dst=100017" TargetMode = "External"/><Relationship Id="rId253" Type="http://schemas.openxmlformats.org/officeDocument/2006/relationships/hyperlink" Target="https://login.consultant.ru/link/?req=doc&amp;base=RLAW926&amp;n=350001&amp;dst=100007" TargetMode = "External"/><Relationship Id="rId254" Type="http://schemas.openxmlformats.org/officeDocument/2006/relationships/hyperlink" Target="https://login.consultant.ru/link/?req=doc&amp;base=LAW&amp;n=499769" TargetMode = "External"/><Relationship Id="rId255" Type="http://schemas.openxmlformats.org/officeDocument/2006/relationships/hyperlink" Target="https://login.consultant.ru/link/?req=doc&amp;base=RLAW926&amp;n=306490&amp;dst=100018" TargetMode = "External"/><Relationship Id="rId256" Type="http://schemas.openxmlformats.org/officeDocument/2006/relationships/hyperlink" Target="https://login.consultant.ru/link/?req=doc&amp;base=RLAW926&amp;n=337014&amp;dst=100026" TargetMode = "External"/><Relationship Id="rId257" Type="http://schemas.openxmlformats.org/officeDocument/2006/relationships/hyperlink" Target="https://login.consultant.ru/link/?req=doc&amp;base=LAW&amp;n=426999&amp;dst=100012" TargetMode = "External"/><Relationship Id="rId258" Type="http://schemas.openxmlformats.org/officeDocument/2006/relationships/hyperlink" Target="https://login.consultant.ru/link/?req=doc&amp;base=LAW&amp;n=426999&amp;dst=100013" TargetMode = "External"/><Relationship Id="rId259" Type="http://schemas.openxmlformats.org/officeDocument/2006/relationships/hyperlink" Target="https://login.consultant.ru/link/?req=doc&amp;base=RLAW926&amp;n=345032&amp;dst=100019" TargetMode = "External"/><Relationship Id="rId260" Type="http://schemas.openxmlformats.org/officeDocument/2006/relationships/hyperlink" Target="https://login.consultant.ru/link/?req=doc&amp;base=RLAW926&amp;n=314027&amp;dst=100016" TargetMode = "External"/><Relationship Id="rId261" Type="http://schemas.openxmlformats.org/officeDocument/2006/relationships/hyperlink" Target="https://login.consultant.ru/link/?req=doc&amp;base=LAW&amp;n=518125&amp;dst=100356" TargetMode = "External"/><Relationship Id="rId262" Type="http://schemas.openxmlformats.org/officeDocument/2006/relationships/hyperlink" Target="https://login.consultant.ru/link/?req=doc&amp;base=LAW&amp;n=518125&amp;dst=100376" TargetMode = "External"/><Relationship Id="rId263" Type="http://schemas.openxmlformats.org/officeDocument/2006/relationships/hyperlink" Target="https://login.consultant.ru/link/?req=doc&amp;base=RLAW926&amp;n=345032&amp;dst=100021" TargetMode = "External"/><Relationship Id="rId264" Type="http://schemas.openxmlformats.org/officeDocument/2006/relationships/hyperlink" Target="https://login.consultant.ru/link/?req=doc&amp;base=LAW&amp;n=518125" TargetMode = "External"/><Relationship Id="rId265" Type="http://schemas.openxmlformats.org/officeDocument/2006/relationships/hyperlink" Target="https://login.consultant.ru/link/?req=doc&amp;base=RLAW926&amp;n=314027&amp;dst=100017" TargetMode = "External"/><Relationship Id="rId266" Type="http://schemas.openxmlformats.org/officeDocument/2006/relationships/hyperlink" Target="https://login.consultant.ru/link/?req=doc&amp;base=LAW&amp;n=426999&amp;dst=100014" TargetMode = "External"/><Relationship Id="rId267" Type="http://schemas.openxmlformats.org/officeDocument/2006/relationships/hyperlink" Target="https://login.consultant.ru/link/?req=doc&amp;base=LAW&amp;n=426999&amp;dst=100014" TargetMode = "External"/><Relationship Id="rId268" Type="http://schemas.openxmlformats.org/officeDocument/2006/relationships/hyperlink" Target="https://login.consultant.ru/link/?req=doc&amp;base=RLAW926&amp;n=328230&amp;dst=100031" TargetMode = "External"/><Relationship Id="rId269" Type="http://schemas.openxmlformats.org/officeDocument/2006/relationships/hyperlink" Target="https://login.consultant.ru/link/?req=doc&amp;base=RLAW926&amp;n=335348&amp;dst=100010" TargetMode = "External"/><Relationship Id="rId270" Type="http://schemas.openxmlformats.org/officeDocument/2006/relationships/hyperlink" Target="https://login.consultant.ru/link/?req=doc&amp;base=LAW&amp;n=511123&amp;dst=100030" TargetMode = "External"/><Relationship Id="rId271" Type="http://schemas.openxmlformats.org/officeDocument/2006/relationships/hyperlink" Target="https://login.consultant.ru/link/?req=doc&amp;base=LAW&amp;n=518125&amp;dst=100339" TargetMode = "External"/><Relationship Id="rId272" Type="http://schemas.openxmlformats.org/officeDocument/2006/relationships/hyperlink" Target="https://login.consultant.ru/link/?req=doc&amp;base=RLAW926&amp;n=341311&amp;dst=100011" TargetMode = "External"/><Relationship Id="rId273" Type="http://schemas.openxmlformats.org/officeDocument/2006/relationships/hyperlink" Target="https://login.consultant.ru/link/?req=doc&amp;base=RLAW926&amp;n=328230&amp;dst=100033" TargetMode = "External"/><Relationship Id="rId274" Type="http://schemas.openxmlformats.org/officeDocument/2006/relationships/hyperlink" Target="https://login.consultant.ru/link/?req=doc&amp;base=RLAW926&amp;n=335348&amp;dst=100010" TargetMode = "External"/><Relationship Id="rId275" Type="http://schemas.openxmlformats.org/officeDocument/2006/relationships/hyperlink" Target="https://login.consultant.ru/link/?req=doc&amp;base=RLAW926&amp;n=341311&amp;dst=100013" TargetMode = "External"/><Relationship Id="rId276" Type="http://schemas.openxmlformats.org/officeDocument/2006/relationships/hyperlink" Target="https://login.consultant.ru/link/?req=doc&amp;base=RLAW926&amp;n=328230&amp;dst=100035" TargetMode = "External"/><Relationship Id="rId277" Type="http://schemas.openxmlformats.org/officeDocument/2006/relationships/hyperlink" Target="https://login.consultant.ru/link/?req=doc&amp;base=RLAW926&amp;n=341311&amp;dst=100014" TargetMode = "External"/><Relationship Id="rId278" Type="http://schemas.openxmlformats.org/officeDocument/2006/relationships/hyperlink" Target="https://login.consultant.ru/link/?req=doc&amp;base=RLAW926&amp;n=295102&amp;dst=100025" TargetMode = "External"/><Relationship Id="rId279" Type="http://schemas.openxmlformats.org/officeDocument/2006/relationships/hyperlink" Target="https://login.consultant.ru/link/?req=doc&amp;base=RLAW926&amp;n=328230&amp;dst=100037" TargetMode = "External"/><Relationship Id="rId280" Type="http://schemas.openxmlformats.org/officeDocument/2006/relationships/hyperlink" Target="https://login.consultant.ru/link/?req=doc&amp;base=RLAW926&amp;n=328230&amp;dst=100039" TargetMode = "External"/><Relationship Id="rId281" Type="http://schemas.openxmlformats.org/officeDocument/2006/relationships/hyperlink" Target="https://login.consultant.ru/link/?req=doc&amp;base=RLAW926&amp;n=335348&amp;dst=100011" TargetMode = "External"/><Relationship Id="rId282" Type="http://schemas.openxmlformats.org/officeDocument/2006/relationships/hyperlink" Target="https://login.consultant.ru/link/?req=doc&amp;base=RLAW926&amp;n=345032&amp;dst=100023" TargetMode = "External"/><Relationship Id="rId283" Type="http://schemas.openxmlformats.org/officeDocument/2006/relationships/hyperlink" Target="https://login.consultant.ru/link/?req=doc&amp;base=RLAW926&amp;n=306490&amp;dst=100020" TargetMode = "External"/><Relationship Id="rId284" Type="http://schemas.openxmlformats.org/officeDocument/2006/relationships/hyperlink" Target="https://login.consultant.ru/link/?req=doc&amp;base=RLAW926&amp;n=314027&amp;dst=100024" TargetMode = "External"/><Relationship Id="rId285" Type="http://schemas.openxmlformats.org/officeDocument/2006/relationships/hyperlink" Target="https://login.consultant.ru/link/?req=doc&amp;base=RLAW926&amp;n=345032&amp;dst=100024" TargetMode = "External"/><Relationship Id="rId286" Type="http://schemas.openxmlformats.org/officeDocument/2006/relationships/hyperlink" Target="https://login.consultant.ru/link/?req=doc&amp;base=RLAW926&amp;n=328230&amp;dst=100042" TargetMode = "External"/><Relationship Id="rId287" Type="http://schemas.openxmlformats.org/officeDocument/2006/relationships/hyperlink" Target="https://login.consultant.ru/link/?req=doc&amp;base=RLAW926&amp;n=328230&amp;dst=100043" TargetMode = "External"/><Relationship Id="rId288" Type="http://schemas.openxmlformats.org/officeDocument/2006/relationships/hyperlink" Target="https://login.consultant.ru/link/?req=doc&amp;base=RLAW926&amp;n=341311&amp;dst=100015" TargetMode = "External"/><Relationship Id="rId289" Type="http://schemas.openxmlformats.org/officeDocument/2006/relationships/hyperlink" Target="https://login.consultant.ru/link/?req=doc&amp;base=RLAW926&amp;n=314027&amp;dst=100025" TargetMode = "External"/><Relationship Id="rId290" Type="http://schemas.openxmlformats.org/officeDocument/2006/relationships/hyperlink" Target="https://login.consultant.ru/link/?req=doc&amp;base=RLAW926&amp;n=295102&amp;dst=100031" TargetMode = "External"/><Relationship Id="rId291" Type="http://schemas.openxmlformats.org/officeDocument/2006/relationships/hyperlink" Target="https://login.consultant.ru/link/?req=doc&amp;base=LAW&amp;n=488586" TargetMode = "External"/><Relationship Id="rId292" Type="http://schemas.openxmlformats.org/officeDocument/2006/relationships/hyperlink" Target="https://login.consultant.ru/link/?req=doc&amp;base=RLAW926&amp;n=328230&amp;dst=100045" TargetMode = "External"/><Relationship Id="rId293" Type="http://schemas.openxmlformats.org/officeDocument/2006/relationships/hyperlink" Target="https://login.consultant.ru/link/?req=doc&amp;base=LAW&amp;n=488586" TargetMode = "External"/><Relationship Id="rId294" Type="http://schemas.openxmlformats.org/officeDocument/2006/relationships/hyperlink" Target="https://login.consultant.ru/link/?req=doc&amp;base=RLAW926&amp;n=306490&amp;dst=100023" TargetMode = "External"/><Relationship Id="rId295" Type="http://schemas.openxmlformats.org/officeDocument/2006/relationships/hyperlink" Target="https://login.consultant.ru/link/?req=doc&amp;base=RLAW926&amp;n=314027&amp;dst=100031" TargetMode = "External"/><Relationship Id="rId296" Type="http://schemas.openxmlformats.org/officeDocument/2006/relationships/hyperlink" Target="https://login.consultant.ru/link/?req=doc&amp;base=RLAW926&amp;n=314027&amp;dst=100032" TargetMode = "External"/><Relationship Id="rId297" Type="http://schemas.openxmlformats.org/officeDocument/2006/relationships/hyperlink" Target="https://login.consultant.ru/link/?req=doc&amp;base=RLAW926&amp;n=314027&amp;dst=100035" TargetMode = "External"/><Relationship Id="rId298" Type="http://schemas.openxmlformats.org/officeDocument/2006/relationships/hyperlink" Target="https://login.consultant.ru/link/?req=doc&amp;base=RLAW926&amp;n=314027&amp;dst=100037" TargetMode = "External"/><Relationship Id="rId299" Type="http://schemas.openxmlformats.org/officeDocument/2006/relationships/hyperlink" Target="https://login.consultant.ru/link/?req=doc&amp;base=RLAW926&amp;n=314027&amp;dst=100039" TargetMode = "External"/><Relationship Id="rId300" Type="http://schemas.openxmlformats.org/officeDocument/2006/relationships/hyperlink" Target="https://login.consultant.ru/link/?req=doc&amp;base=RLAW926&amp;n=314027&amp;dst=100040" TargetMode = "External"/><Relationship Id="rId301" Type="http://schemas.openxmlformats.org/officeDocument/2006/relationships/hyperlink" Target="https://login.consultant.ru/link/?req=doc&amp;base=RLAW926&amp;n=314027&amp;dst=100042" TargetMode = "External"/><Relationship Id="rId302" Type="http://schemas.openxmlformats.org/officeDocument/2006/relationships/hyperlink" Target="https://login.consultant.ru/link/?req=doc&amp;base=RLAW926&amp;n=328230&amp;dst=100047" TargetMode = "External"/><Relationship Id="rId303" Type="http://schemas.openxmlformats.org/officeDocument/2006/relationships/hyperlink" Target="https://login.consultant.ru/link/?req=doc&amp;base=RLAW926&amp;n=306490&amp;dst=100026" TargetMode = "External"/><Relationship Id="rId304" Type="http://schemas.openxmlformats.org/officeDocument/2006/relationships/hyperlink" Target="https://login.consultant.ru/link/?req=doc&amp;base=RLAW926&amp;n=306490&amp;dst=100028" TargetMode = "External"/><Relationship Id="rId305" Type="http://schemas.openxmlformats.org/officeDocument/2006/relationships/hyperlink" Target="https://login.consultant.ru/link/?req=doc&amp;base=RLAW926&amp;n=337014&amp;dst=100027" TargetMode = "External"/><Relationship Id="rId306" Type="http://schemas.openxmlformats.org/officeDocument/2006/relationships/hyperlink" Target="https://login.consultant.ru/link/?req=doc&amp;base=RLAW926&amp;n=350001&amp;dst=100008" TargetMode = "External"/><Relationship Id="rId307" Type="http://schemas.openxmlformats.org/officeDocument/2006/relationships/hyperlink" Target="https://login.consultant.ru/link/?req=doc&amp;base=RLAW926&amp;n=295102&amp;dst=100038" TargetMode = "External"/><Relationship Id="rId308" Type="http://schemas.openxmlformats.org/officeDocument/2006/relationships/hyperlink" Target="https://login.consultant.ru/link/?req=doc&amp;base=RLAW926&amp;n=306490&amp;dst=100030" TargetMode = "External"/><Relationship Id="rId309" Type="http://schemas.openxmlformats.org/officeDocument/2006/relationships/hyperlink" Target="https://login.consultant.ru/link/?req=doc&amp;base=LAW&amp;n=426999&amp;dst=100011" TargetMode = "External"/><Relationship Id="rId310" Type="http://schemas.openxmlformats.org/officeDocument/2006/relationships/hyperlink" Target="https://login.consultant.ru/link/?req=doc&amp;base=RLAW926&amp;n=337014&amp;dst=100028" TargetMode = "External"/><Relationship Id="rId311" Type="http://schemas.openxmlformats.org/officeDocument/2006/relationships/hyperlink" Target="https://login.consultant.ru/link/?req=doc&amp;base=RLAW926&amp;n=306490&amp;dst=100031" TargetMode = "External"/><Relationship Id="rId312" Type="http://schemas.openxmlformats.org/officeDocument/2006/relationships/hyperlink" Target="https://login.consultant.ru/link/?req=doc&amp;base=RLAW926&amp;n=314027&amp;dst=100044" TargetMode = "External"/><Relationship Id="rId313" Type="http://schemas.openxmlformats.org/officeDocument/2006/relationships/hyperlink" Target="https://login.consultant.ru/link/?req=doc&amp;base=RLAW926&amp;n=345032&amp;dst=100024" TargetMode = "External"/><Relationship Id="rId314" Type="http://schemas.openxmlformats.org/officeDocument/2006/relationships/hyperlink" Target="https://login.consultant.ru/link/?req=doc&amp;base=LAW&amp;n=518293&amp;dst=100403" TargetMode = "External"/><Relationship Id="rId315" Type="http://schemas.openxmlformats.org/officeDocument/2006/relationships/hyperlink" Target="https://login.consultant.ru/link/?req=doc&amp;base=RLAW926&amp;n=297778&amp;dst=100054" TargetMode = "External"/><Relationship Id="rId316" Type="http://schemas.openxmlformats.org/officeDocument/2006/relationships/hyperlink" Target="https://login.consultant.ru/link/?req=doc&amp;base=LAW&amp;n=426999&amp;dst=100012" TargetMode = "External"/><Relationship Id="rId317" Type="http://schemas.openxmlformats.org/officeDocument/2006/relationships/hyperlink" Target="https://login.consultant.ru/link/?req=doc&amp;base=LAW&amp;n=426999&amp;dst=100013" TargetMode = "External"/><Relationship Id="rId318" Type="http://schemas.openxmlformats.org/officeDocument/2006/relationships/hyperlink" Target="https://login.consultant.ru/link/?req=doc&amp;base=LAW&amp;n=531283&amp;dst=102174" TargetMode = "External"/><Relationship Id="rId319" Type="http://schemas.openxmlformats.org/officeDocument/2006/relationships/hyperlink" Target="https://login.consultant.ru/link/?req=doc&amp;base=LAW&amp;n=531283&amp;dst=102184" TargetMode = "External"/><Relationship Id="rId320" Type="http://schemas.openxmlformats.org/officeDocument/2006/relationships/hyperlink" Target="https://login.consultant.ru/link/?req=doc&amp;base=LAW&amp;n=531283&amp;dst=102174" TargetMode = "External"/><Relationship Id="rId321" Type="http://schemas.openxmlformats.org/officeDocument/2006/relationships/hyperlink" Target="https://login.consultant.ru/link/?req=doc&amp;base=LAW&amp;n=531283&amp;dst=102184" TargetMode = "External"/><Relationship Id="rId322" Type="http://schemas.openxmlformats.org/officeDocument/2006/relationships/hyperlink" Target="https://login.consultant.ru/link/?req=doc&amp;base=LAW&amp;n=531283&amp;dst=102174" TargetMode = "External"/><Relationship Id="rId323" Type="http://schemas.openxmlformats.org/officeDocument/2006/relationships/hyperlink" Target="https://login.consultant.ru/link/?req=doc&amp;base=LAW&amp;n=531283&amp;dst=102184" TargetMode = "External"/><Relationship Id="rId324" Type="http://schemas.openxmlformats.org/officeDocument/2006/relationships/hyperlink" Target="https://login.consultant.ru/link/?req=doc&amp;base=RLAW926&amp;n=306490&amp;dst=100036" TargetMode = "External"/><Relationship Id="rId325" Type="http://schemas.openxmlformats.org/officeDocument/2006/relationships/hyperlink" Target="https://login.consultant.ru/link/?req=doc&amp;base=RLAW926&amp;n=306490&amp;dst=100039" TargetMode = "External"/><Relationship Id="rId326" Type="http://schemas.openxmlformats.org/officeDocument/2006/relationships/hyperlink" Target="https://login.consultant.ru/link/?req=doc&amp;base=RLAW926&amp;n=294148&amp;dst=100020" TargetMode = "External"/><Relationship Id="rId327" Type="http://schemas.openxmlformats.org/officeDocument/2006/relationships/hyperlink" Target="https://login.consultant.ru/link/?req=doc&amp;base=RLAW926&amp;n=306490&amp;dst=100041" TargetMode = "External"/><Relationship Id="rId328" Type="http://schemas.openxmlformats.org/officeDocument/2006/relationships/hyperlink" Target="https://login.consultant.ru/link/?req=doc&amp;base=RLAW926&amp;n=314027&amp;dst=100045" TargetMode = "External"/><Relationship Id="rId329" Type="http://schemas.openxmlformats.org/officeDocument/2006/relationships/hyperlink" Target="https://login.consultant.ru/link/?req=doc&amp;base=RLAW926&amp;n=294148&amp;dst=100022" TargetMode = "External"/><Relationship Id="rId330" Type="http://schemas.openxmlformats.org/officeDocument/2006/relationships/hyperlink" Target="https://login.consultant.ru/link/?req=doc&amp;base=RLAW926&amp;n=306490&amp;dst=100044" TargetMode = "External"/><Relationship Id="rId331" Type="http://schemas.openxmlformats.org/officeDocument/2006/relationships/hyperlink" Target="https://login.consultant.ru/link/?req=doc&amp;base=RLAW926&amp;n=306490&amp;dst=100050" TargetMode = "External"/><Relationship Id="rId332" Type="http://schemas.openxmlformats.org/officeDocument/2006/relationships/hyperlink" Target="https://login.consultant.ru/link/?req=doc&amp;base=LAW&amp;n=486314" TargetMode = "External"/><Relationship Id="rId333" Type="http://schemas.openxmlformats.org/officeDocument/2006/relationships/hyperlink" Target="https://login.consultant.ru/link/?req=doc&amp;base=RLAW926&amp;n=314027&amp;dst=100046" TargetMode = "External"/><Relationship Id="rId334" Type="http://schemas.openxmlformats.org/officeDocument/2006/relationships/hyperlink" Target="https://login.consultant.ru/link/?req=doc&amp;base=RLAW926&amp;n=306490&amp;dst=100052" TargetMode = "External"/><Relationship Id="rId335" Type="http://schemas.openxmlformats.org/officeDocument/2006/relationships/hyperlink" Target="https://login.consultant.ru/link/?req=doc&amp;base=RLAW926&amp;n=306490&amp;dst=100053" TargetMode = "External"/><Relationship Id="rId336" Type="http://schemas.openxmlformats.org/officeDocument/2006/relationships/hyperlink" Target="https://login.consultant.ru/link/?req=doc&amp;base=RLAW926&amp;n=306490&amp;dst=100054" TargetMode = "External"/><Relationship Id="rId337" Type="http://schemas.openxmlformats.org/officeDocument/2006/relationships/hyperlink" Target="https://login.consultant.ru/link/?req=doc&amp;base=RLAW926&amp;n=306490&amp;dst=100057" TargetMode = "External"/><Relationship Id="rId338" Type="http://schemas.openxmlformats.org/officeDocument/2006/relationships/hyperlink" Target="https://login.consultant.ru/link/?req=doc&amp;base=RLAW926&amp;n=345032&amp;dst=100025" TargetMode = "External"/><Relationship Id="rId339" Type="http://schemas.openxmlformats.org/officeDocument/2006/relationships/hyperlink" Target="https://login.consultant.ru/link/?req=doc&amp;base=RLAW926&amp;n=306490&amp;dst=100058" TargetMode = "External"/><Relationship Id="rId340" Type="http://schemas.openxmlformats.org/officeDocument/2006/relationships/hyperlink" Target="https://login.consultant.ru/link/?req=doc&amp;base=RLAW926&amp;n=306490&amp;dst=100060" TargetMode = "External"/><Relationship Id="rId341" Type="http://schemas.openxmlformats.org/officeDocument/2006/relationships/hyperlink" Target="https://login.consultant.ru/link/?req=doc&amp;base=RLAW926&amp;n=306490&amp;dst=100061" TargetMode = "External"/><Relationship Id="rId342" Type="http://schemas.openxmlformats.org/officeDocument/2006/relationships/hyperlink" Target="https://login.consultant.ru/link/?req=doc&amp;base=RLAW926&amp;n=306490&amp;dst=100063" TargetMode = "External"/><Relationship Id="rId343" Type="http://schemas.openxmlformats.org/officeDocument/2006/relationships/hyperlink" Target="https://login.consultant.ru/link/?req=doc&amp;base=RLAW926&amp;n=306490&amp;dst=100064" TargetMode = "External"/><Relationship Id="rId344" Type="http://schemas.openxmlformats.org/officeDocument/2006/relationships/hyperlink" Target="https://login.consultant.ru/link/?req=doc&amp;base=RLAW926&amp;n=306490&amp;dst=100066" TargetMode = "External"/><Relationship Id="rId345" Type="http://schemas.openxmlformats.org/officeDocument/2006/relationships/hyperlink" Target="https://login.consultant.ru/link/?req=doc&amp;base=RLAW926&amp;n=306490&amp;dst=100067" TargetMode = "External"/><Relationship Id="rId346" Type="http://schemas.openxmlformats.org/officeDocument/2006/relationships/hyperlink" Target="https://login.consultant.ru/link/?req=doc&amp;base=RLAW926&amp;n=345032&amp;dst=100026" TargetMode = "External"/><Relationship Id="rId347" Type="http://schemas.openxmlformats.org/officeDocument/2006/relationships/hyperlink" Target="https://login.consultant.ru/link/?req=doc&amp;base=RLAW926&amp;n=306490&amp;dst=100068" TargetMode = "External"/><Relationship Id="rId348" Type="http://schemas.openxmlformats.org/officeDocument/2006/relationships/hyperlink" Target="https://login.consultant.ru/link/?req=doc&amp;base=RLAW926&amp;n=306490&amp;dst=100069" TargetMode = "External"/><Relationship Id="rId349" Type="http://schemas.openxmlformats.org/officeDocument/2006/relationships/hyperlink" Target="https://login.consultant.ru/link/?req=doc&amp;base=LAW&amp;n=531283&amp;dst=102174" TargetMode = "External"/><Relationship Id="rId350" Type="http://schemas.openxmlformats.org/officeDocument/2006/relationships/hyperlink" Target="https://login.consultant.ru/link/?req=doc&amp;base=LAW&amp;n=531283&amp;dst=102184" TargetMode = "External"/><Relationship Id="rId351" Type="http://schemas.openxmlformats.org/officeDocument/2006/relationships/hyperlink" Target="https://login.consultant.ru/link/?req=doc&amp;base=LAW&amp;n=531283" TargetMode = "External"/><Relationship Id="rId352" Type="http://schemas.openxmlformats.org/officeDocument/2006/relationships/hyperlink" Target="https://login.consultant.ru/link/?req=doc&amp;base=RLAW926&amp;n=282035" TargetMode = "External"/><Relationship Id="rId353" Type="http://schemas.openxmlformats.org/officeDocument/2006/relationships/hyperlink" Target="https://login.consultant.ru/link/?req=doc&amp;base=RLAW926&amp;n=306490&amp;dst=100070" TargetMode = "External"/><Relationship Id="rId354" Type="http://schemas.openxmlformats.org/officeDocument/2006/relationships/hyperlink" Target="https://login.consultant.ru/link/?req=doc&amp;base=RLAW926&amp;n=314027&amp;dst=100049" TargetMode = "External"/><Relationship Id="rId355" Type="http://schemas.openxmlformats.org/officeDocument/2006/relationships/hyperlink" Target="https://login.consultant.ru/link/?req=doc&amp;base=RLAW926&amp;n=345032&amp;dst=100027" TargetMode = "External"/><Relationship Id="rId356" Type="http://schemas.openxmlformats.org/officeDocument/2006/relationships/hyperlink" Target="https://login.consultant.ru/link/?req=doc&amp;base=LAW&amp;n=499769" TargetMode = "External"/><Relationship Id="rId357" Type="http://schemas.openxmlformats.org/officeDocument/2006/relationships/hyperlink" Target="https://login.consultant.ru/link/?req=doc&amp;base=RLAW926&amp;n=297778&amp;dst=100055" TargetMode = "External"/><Relationship Id="rId358" Type="http://schemas.openxmlformats.org/officeDocument/2006/relationships/hyperlink" Target="https://login.consultant.ru/link/?req=doc&amp;base=RLAW926&amp;n=297778&amp;dst=100055" TargetMode = "External"/><Relationship Id="rId359" Type="http://schemas.openxmlformats.org/officeDocument/2006/relationships/hyperlink" Target="https://login.consultant.ru/link/?req=doc&amp;base=RLAW926&amp;n=297778&amp;dst=100055" TargetMode = "External"/><Relationship Id="rId360" Type="http://schemas.openxmlformats.org/officeDocument/2006/relationships/hyperlink" Target="https://login.consultant.ru/link/?req=doc&amp;base=RLAW926&amp;n=282035" TargetMode = "External"/><Relationship Id="rId361" Type="http://schemas.openxmlformats.org/officeDocument/2006/relationships/hyperlink" Target="https://login.consultant.ru/link/?req=doc&amp;base=LAW&amp;n=531283&amp;dst=102174" TargetMode = "External"/><Relationship Id="rId362" Type="http://schemas.openxmlformats.org/officeDocument/2006/relationships/hyperlink" Target="https://login.consultant.ru/link/?req=doc&amp;base=LAW&amp;n=531283&amp;dst=102184" TargetMode = "External"/><Relationship Id="rId363" Type="http://schemas.openxmlformats.org/officeDocument/2006/relationships/hyperlink" Target="https://login.consultant.ru/link/?req=doc&amp;base=LAW&amp;n=531283&amp;dst=102174" TargetMode = "External"/><Relationship Id="rId364" Type="http://schemas.openxmlformats.org/officeDocument/2006/relationships/hyperlink" Target="https://login.consultant.ru/link/?req=doc&amp;base=LAW&amp;n=531283&amp;dst=102184" TargetMode = "External"/><Relationship Id="rId365" Type="http://schemas.openxmlformats.org/officeDocument/2006/relationships/hyperlink" Target="https://login.consultant.ru/link/?req=doc&amp;base=LAW&amp;n=531283&amp;dst=102174" TargetMode = "External"/><Relationship Id="rId366" Type="http://schemas.openxmlformats.org/officeDocument/2006/relationships/hyperlink" Target="https://login.consultant.ru/link/?req=doc&amp;base=LAW&amp;n=531283&amp;dst=102184" TargetMode = "External"/><Relationship Id="rId367" Type="http://schemas.openxmlformats.org/officeDocument/2006/relationships/hyperlink" Target="https://login.consultant.ru/link/?req=doc&amp;base=RLAW926&amp;n=313225&amp;dst=100035" TargetMode = "External"/><Relationship Id="rId368" Type="http://schemas.openxmlformats.org/officeDocument/2006/relationships/hyperlink" Target="https://login.consultant.ru/link/?req=doc&amp;base=LAW&amp;n=531283&amp;dst=102174" TargetMode = "External"/><Relationship Id="rId369" Type="http://schemas.openxmlformats.org/officeDocument/2006/relationships/hyperlink" Target="https://login.consultant.ru/link/?req=doc&amp;base=LAW&amp;n=531283&amp;dst=102184" TargetMode = "External"/><Relationship Id="rId370" Type="http://schemas.openxmlformats.org/officeDocument/2006/relationships/hyperlink" Target="https://login.consultant.ru/link/?req=doc&amp;base=LAW&amp;n=531283" TargetMode = "External"/><Relationship Id="rId371" Type="http://schemas.openxmlformats.org/officeDocument/2006/relationships/hyperlink" Target="https://login.consultant.ru/link/?req=doc&amp;base=RLAW926&amp;n=313225&amp;dst=100037" TargetMode = "External"/><Relationship Id="rId372" Type="http://schemas.openxmlformats.org/officeDocument/2006/relationships/hyperlink" Target="https://login.consultant.ru/link/?req=doc&amp;base=LAW&amp;n=518293&amp;dst=1187" TargetMode = "External"/><Relationship Id="rId373" Type="http://schemas.openxmlformats.org/officeDocument/2006/relationships/hyperlink" Target="https://login.consultant.ru/link/?req=doc&amp;base=LAW&amp;n=531283&amp;dst=102174" TargetMode = "External"/><Relationship Id="rId374" Type="http://schemas.openxmlformats.org/officeDocument/2006/relationships/hyperlink" Target="https://login.consultant.ru/link/?req=doc&amp;base=LAW&amp;n=531283&amp;dst=102184" TargetMode = "External"/><Relationship Id="rId375" Type="http://schemas.openxmlformats.org/officeDocument/2006/relationships/hyperlink" Target="https://login.consultant.ru/link/?req=doc&amp;base=LAW&amp;n=531283" TargetMode = "External"/><Relationship Id="rId376" Type="http://schemas.openxmlformats.org/officeDocument/2006/relationships/hyperlink" Target="https://login.consultant.ru/link/?req=doc&amp;base=RLAW926&amp;n=313225&amp;dst=100038" TargetMode = "External"/><Relationship Id="rId377" Type="http://schemas.openxmlformats.org/officeDocument/2006/relationships/hyperlink" Target="https://login.consultant.ru/link/?req=doc&amp;base=RLAW926&amp;n=313225&amp;dst=100039" TargetMode = "External"/><Relationship Id="rId378" Type="http://schemas.openxmlformats.org/officeDocument/2006/relationships/hyperlink" Target="https://login.consultant.ru/link/?req=doc&amp;base=RLAW926&amp;n=313225&amp;dst=100039" TargetMode = "External"/><Relationship Id="rId379" Type="http://schemas.openxmlformats.org/officeDocument/2006/relationships/hyperlink" Target="https://login.consultant.ru/link/?req=doc&amp;base=RLAW926&amp;n=313225&amp;dst=100043" TargetMode = "External"/><Relationship Id="rId380" Type="http://schemas.openxmlformats.org/officeDocument/2006/relationships/hyperlink" Target="https://login.consultant.ru/link/?req=doc&amp;base=RLAW926&amp;n=314027&amp;dst=100050" TargetMode = "External"/><Relationship Id="rId381" Type="http://schemas.openxmlformats.org/officeDocument/2006/relationships/hyperlink" Target="https://login.consultant.ru/link/?req=doc&amp;base=RLAW926&amp;n=345032&amp;dst=100028" TargetMode = "External"/><Relationship Id="rId382" Type="http://schemas.openxmlformats.org/officeDocument/2006/relationships/hyperlink" Target="https://login.consultant.ru/link/?req=doc&amp;base=RLAW926&amp;n=316046&amp;dst=100015" TargetMode = "External"/><Relationship Id="rId383" Type="http://schemas.openxmlformats.org/officeDocument/2006/relationships/hyperlink" Target="https://login.consultant.ru/link/?req=doc&amp;base=RLAW926&amp;n=313225&amp;dst=100044" TargetMode = "External"/><Relationship Id="rId384" Type="http://schemas.openxmlformats.org/officeDocument/2006/relationships/hyperlink" Target="https://login.consultant.ru/link/?req=doc&amp;base=RLAW926&amp;n=306490&amp;dst=100073" TargetMode = "External"/><Relationship Id="rId385" Type="http://schemas.openxmlformats.org/officeDocument/2006/relationships/hyperlink" Target="https://login.consultant.ru/link/?req=doc&amp;base=RLAW926&amp;n=345032&amp;dst=100029" TargetMode = "External"/><Relationship Id="rId386" Type="http://schemas.openxmlformats.org/officeDocument/2006/relationships/hyperlink" Target="https://login.consultant.ru/link/?req=doc&amp;base=RLAW926&amp;n=306490&amp;dst=100075" TargetMode = "External"/><Relationship Id="rId387" Type="http://schemas.openxmlformats.org/officeDocument/2006/relationships/hyperlink" Target="https://login.consultant.ru/link/?req=doc&amp;base=RLAW926&amp;n=313225&amp;dst=100048" TargetMode = "External"/><Relationship Id="rId388" Type="http://schemas.openxmlformats.org/officeDocument/2006/relationships/hyperlink" Target="https://login.consultant.ru/link/?req=doc&amp;base=LAW&amp;n=531283&amp;dst=102174" TargetMode = "External"/><Relationship Id="rId389" Type="http://schemas.openxmlformats.org/officeDocument/2006/relationships/hyperlink" Target="https://login.consultant.ru/link/?req=doc&amp;base=LAW&amp;n=531283&amp;dst=102184" TargetMode = "External"/><Relationship Id="rId390" Type="http://schemas.openxmlformats.org/officeDocument/2006/relationships/hyperlink" Target="https://login.consultant.ru/link/?req=doc&amp;base=LAW&amp;n=531283" TargetMode = "External"/><Relationship Id="rId391" Type="http://schemas.openxmlformats.org/officeDocument/2006/relationships/hyperlink" Target="https://login.consultant.ru/link/?req=doc&amp;base=RLAW926&amp;n=319240&amp;dst=100008" TargetMode = "External"/><Relationship Id="rId392" Type="http://schemas.openxmlformats.org/officeDocument/2006/relationships/hyperlink" Target="https://login.consultant.ru/link/?req=doc&amp;base=RLAW926&amp;n=314027&amp;dst=100051" TargetMode = "External"/><Relationship Id="rId393" Type="http://schemas.openxmlformats.org/officeDocument/2006/relationships/hyperlink" Target="https://login.consultant.ru/link/?req=doc&amp;base=RLAW926&amp;n=345032&amp;dst=100030" TargetMode = "External"/><Relationship Id="rId394" Type="http://schemas.openxmlformats.org/officeDocument/2006/relationships/hyperlink" Target="https://login.consultant.ru/link/?req=doc&amp;base=RLAW926&amp;n=340066&amp;dst=100010" TargetMode = "External"/><Relationship Id="rId395" Type="http://schemas.openxmlformats.org/officeDocument/2006/relationships/hyperlink" Target="https://login.consultant.ru/link/?req=doc&amp;base=RLAW926&amp;n=306490&amp;dst=100077" TargetMode = "External"/><Relationship Id="rId396" Type="http://schemas.openxmlformats.org/officeDocument/2006/relationships/hyperlink" Target="https://login.consultant.ru/link/?req=doc&amp;base=RLAW926&amp;n=340066&amp;dst=100011" TargetMode = "External"/><Relationship Id="rId397" Type="http://schemas.openxmlformats.org/officeDocument/2006/relationships/hyperlink" Target="https://login.consultant.ru/link/?req=doc&amp;base=RLAW926&amp;n=294148&amp;dst=100030" TargetMode = "External"/><Relationship Id="rId398" Type="http://schemas.openxmlformats.org/officeDocument/2006/relationships/hyperlink" Target="https://login.consultant.ru/link/?req=doc&amp;base=RLAW926&amp;n=314027&amp;dst=100052" TargetMode = "External"/><Relationship Id="rId399" Type="http://schemas.openxmlformats.org/officeDocument/2006/relationships/hyperlink" Target="https://login.consultant.ru/link/?req=doc&amp;base=RLAW926&amp;n=345032&amp;dst=100030" TargetMode = "External"/><Relationship Id="rId400" Type="http://schemas.openxmlformats.org/officeDocument/2006/relationships/hyperlink" Target="https://login.consultant.ru/link/?req=doc&amp;base=LAW&amp;n=518134" TargetMode = "External"/><Relationship Id="rId401" Type="http://schemas.openxmlformats.org/officeDocument/2006/relationships/hyperlink" Target="https://login.consultant.ru/link/?req=doc&amp;base=RLAW926&amp;n=294148&amp;dst=100031" TargetMode = "External"/><Relationship Id="rId402" Type="http://schemas.openxmlformats.org/officeDocument/2006/relationships/hyperlink" Target="https://login.consultant.ru/link/?req=doc&amp;base=LAW&amp;n=531283&amp;dst=102174" TargetMode = "External"/><Relationship Id="rId403" Type="http://schemas.openxmlformats.org/officeDocument/2006/relationships/hyperlink" Target="https://login.consultant.ru/link/?req=doc&amp;base=LAW&amp;n=531283&amp;dst=102184" TargetMode = "External"/><Relationship Id="rId404" Type="http://schemas.openxmlformats.org/officeDocument/2006/relationships/hyperlink" Target="https://login.consultant.ru/link/?req=doc&amp;base=LAW&amp;n=518125" TargetMode = "External"/><Relationship Id="rId405" Type="http://schemas.openxmlformats.org/officeDocument/2006/relationships/hyperlink" Target="https://login.consultant.ru/link/?req=doc&amp;base=RLAW926&amp;n=337014&amp;dst=100029" TargetMode = "External"/><Relationship Id="rId406" Type="http://schemas.openxmlformats.org/officeDocument/2006/relationships/hyperlink" Target="https://login.consultant.ru/link/?req=doc&amp;base=LAW&amp;n=499769" TargetMode = "External"/><Relationship Id="rId407" Type="http://schemas.openxmlformats.org/officeDocument/2006/relationships/hyperlink" Target="https://login.consultant.ru/link/?req=doc&amp;base=LAW&amp;n=531283&amp;dst=102174" TargetMode = "External"/><Relationship Id="rId408" Type="http://schemas.openxmlformats.org/officeDocument/2006/relationships/hyperlink" Target="https://login.consultant.ru/link/?req=doc&amp;base=LAW&amp;n=531283&amp;dst=102184" TargetMode = "External"/><Relationship Id="rId409" Type="http://schemas.openxmlformats.org/officeDocument/2006/relationships/hyperlink" Target="https://login.consultant.ru/link/?req=doc&amp;base=RLAW926&amp;n=316046&amp;dst=100016" TargetMode = "External"/><Relationship Id="rId410" Type="http://schemas.openxmlformats.org/officeDocument/2006/relationships/hyperlink" Target="https://login.consultant.ru/link/?req=doc&amp;base=RLAW926&amp;n=328230&amp;dst=100049" TargetMode = "External"/><Relationship Id="rId411" Type="http://schemas.openxmlformats.org/officeDocument/2006/relationships/hyperlink" Target="https://login.consultant.ru/link/?req=doc&amp;base=RLAW926&amp;n=345032&amp;dst=100031" TargetMode = "External"/><Relationship Id="rId412" Type="http://schemas.openxmlformats.org/officeDocument/2006/relationships/hyperlink" Target="https://login.consultant.ru/link/?req=doc&amp;base=RLAW926&amp;n=323255&amp;dst=100015" TargetMode = "External"/><Relationship Id="rId413" Type="http://schemas.openxmlformats.org/officeDocument/2006/relationships/hyperlink" Target="https://login.consultant.ru/link/?req=doc&amp;base=LAW&amp;n=499769" TargetMode = "External"/><Relationship Id="rId414" Type="http://schemas.openxmlformats.org/officeDocument/2006/relationships/hyperlink" Target="https://login.consultant.ru/link/?req=doc&amp;base=RLAW926&amp;n=345032&amp;dst=100031" TargetMode = "External"/><Relationship Id="rId415" Type="http://schemas.openxmlformats.org/officeDocument/2006/relationships/hyperlink" Target="https://login.consultant.ru/link/?req=doc&amp;base=RLAW926&amp;n=290094&amp;dst=100435" TargetMode = "External"/><Relationship Id="rId416" Type="http://schemas.openxmlformats.org/officeDocument/2006/relationships/hyperlink" Target="https://login.consultant.ru/link/?req=doc&amp;base=RLAW926&amp;n=295102&amp;dst=100043" TargetMode = "External"/><Relationship Id="rId417" Type="http://schemas.openxmlformats.org/officeDocument/2006/relationships/hyperlink" Target="https://login.consultant.ru/link/?req=doc&amp;base=RLAW926&amp;n=328230&amp;dst=100050" TargetMode = "External"/><Relationship Id="rId418" Type="http://schemas.openxmlformats.org/officeDocument/2006/relationships/hyperlink" Target="https://login.consultant.ru/link/?req=doc&amp;base=LAW&amp;n=531283&amp;dst=102174" TargetMode = "External"/><Relationship Id="rId419" Type="http://schemas.openxmlformats.org/officeDocument/2006/relationships/hyperlink" Target="https://login.consultant.ru/link/?req=doc&amp;base=LAW&amp;n=531283&amp;dst=102184" TargetMode = "External"/><Relationship Id="rId420" Type="http://schemas.openxmlformats.org/officeDocument/2006/relationships/hyperlink" Target="https://login.consultant.ru/link/?req=doc&amp;base=LAW&amp;n=531283" TargetMode = "External"/><Relationship Id="rId421" Type="http://schemas.openxmlformats.org/officeDocument/2006/relationships/hyperlink" Target="https://login.consultant.ru/link/?req=doc&amp;base=RLAW926&amp;n=338171&amp;dst=100262" TargetMode = "External"/><Relationship Id="rId422" Type="http://schemas.openxmlformats.org/officeDocument/2006/relationships/hyperlink" Target="https://login.consultant.ru/link/?req=doc&amp;base=RLAW926&amp;n=328230&amp;dst=100051" TargetMode = "External"/><Relationship Id="rId423" Type="http://schemas.openxmlformats.org/officeDocument/2006/relationships/hyperlink" Target="https://login.consultant.ru/link/?req=doc&amp;base=RLAW926&amp;n=295102&amp;dst=100051" TargetMode = "External"/><Relationship Id="rId424" Type="http://schemas.openxmlformats.org/officeDocument/2006/relationships/hyperlink" Target="https://login.consultant.ru/link/?req=doc&amp;base=RLAW926&amp;n=295102&amp;dst=100053" TargetMode = "External"/><Relationship Id="rId425" Type="http://schemas.openxmlformats.org/officeDocument/2006/relationships/hyperlink" Target="https://login.consultant.ru/link/?req=doc&amp;base=RLAW926&amp;n=338171&amp;dst=100197" TargetMode = "External"/><Relationship Id="rId426" Type="http://schemas.openxmlformats.org/officeDocument/2006/relationships/hyperlink" Target="https://login.consultant.ru/link/?req=doc&amp;base=RLAW926&amp;n=328230&amp;dst=100053" TargetMode = "External"/><Relationship Id="rId427" Type="http://schemas.openxmlformats.org/officeDocument/2006/relationships/hyperlink" Target="https://login.consultant.ru/link/?req=doc&amp;base=RLAW926&amp;n=295102&amp;dst=100054" TargetMode = "External"/><Relationship Id="rId428" Type="http://schemas.openxmlformats.org/officeDocument/2006/relationships/hyperlink" Target="https://login.consultant.ru/link/?req=doc&amp;base=RLAW926&amp;n=338171&amp;dst=100373" TargetMode = "External"/><Relationship Id="rId429" Type="http://schemas.openxmlformats.org/officeDocument/2006/relationships/hyperlink" Target="https://login.consultant.ru/link/?req=doc&amp;base=LAW&amp;n=531283&amp;dst=102174" TargetMode = "External"/><Relationship Id="rId430" Type="http://schemas.openxmlformats.org/officeDocument/2006/relationships/hyperlink" Target="https://login.consultant.ru/link/?req=doc&amp;base=LAW&amp;n=531283&amp;dst=102184" TargetMode = "External"/><Relationship Id="rId431" Type="http://schemas.openxmlformats.org/officeDocument/2006/relationships/hyperlink" Target="https://login.consultant.ru/link/?req=doc&amp;base=LAW&amp;n=531283&amp;dst=102174" TargetMode = "External"/><Relationship Id="rId432" Type="http://schemas.openxmlformats.org/officeDocument/2006/relationships/hyperlink" Target="https://login.consultant.ru/link/?req=doc&amp;base=LAW&amp;n=531283&amp;dst=102184" TargetMode = "External"/><Relationship Id="rId433" Type="http://schemas.openxmlformats.org/officeDocument/2006/relationships/hyperlink" Target="https://login.consultant.ru/link/?req=doc&amp;base=LAW&amp;n=531283&amp;dst=102174" TargetMode = "External"/><Relationship Id="rId434" Type="http://schemas.openxmlformats.org/officeDocument/2006/relationships/hyperlink" Target="https://login.consultant.ru/link/?req=doc&amp;base=LAW&amp;n=531283&amp;dst=102184" TargetMode = "External"/><Relationship Id="rId435" Type="http://schemas.openxmlformats.org/officeDocument/2006/relationships/hyperlink" Target="https://login.consultant.ru/link/?req=doc&amp;base=RLAW926&amp;n=290094&amp;dst=100469" TargetMode = "External"/><Relationship Id="rId436" Type="http://schemas.openxmlformats.org/officeDocument/2006/relationships/hyperlink" Target="https://login.consultant.ru/link/?req=doc&amp;base=RLAW926&amp;n=295102&amp;dst=100060" TargetMode = "External"/><Relationship Id="rId437" Type="http://schemas.openxmlformats.org/officeDocument/2006/relationships/hyperlink" Target="https://login.consultant.ru/link/?req=doc&amp;base=RLAW926&amp;n=313225&amp;dst=100050" TargetMode = "External"/><Relationship Id="rId438" Type="http://schemas.openxmlformats.org/officeDocument/2006/relationships/hyperlink" Target="https://login.consultant.ru/link/?req=doc&amp;base=RLAW926&amp;n=328230&amp;dst=100055" TargetMode = "External"/><Relationship Id="rId439" Type="http://schemas.openxmlformats.org/officeDocument/2006/relationships/hyperlink" Target="https://login.consultant.ru/link/?req=doc&amp;base=RLAW926&amp;n=313225&amp;dst=100053" TargetMode = "External"/><Relationship Id="rId440" Type="http://schemas.openxmlformats.org/officeDocument/2006/relationships/hyperlink" Target="https://login.consultant.ru/link/?req=doc&amp;base=LAW&amp;n=531283&amp;dst=102174" TargetMode = "External"/><Relationship Id="rId441" Type="http://schemas.openxmlformats.org/officeDocument/2006/relationships/hyperlink" Target="https://login.consultant.ru/link/?req=doc&amp;base=LAW&amp;n=531283&amp;dst=102184" TargetMode = "External"/><Relationship Id="rId442" Type="http://schemas.openxmlformats.org/officeDocument/2006/relationships/hyperlink" Target="https://login.consultant.ru/link/?req=doc&amp;base=LAW&amp;n=531283" TargetMode = "External"/><Relationship Id="rId443" Type="http://schemas.openxmlformats.org/officeDocument/2006/relationships/hyperlink" Target="https://login.consultant.ru/link/?req=doc&amp;base=RLAW926&amp;n=313225&amp;dst=100055" TargetMode = "External"/><Relationship Id="rId444" Type="http://schemas.openxmlformats.org/officeDocument/2006/relationships/hyperlink" Target="https://login.consultant.ru/link/?req=doc&amp;base=RLAW926&amp;n=313225&amp;dst=100057" TargetMode = "External"/><Relationship Id="rId445" Type="http://schemas.openxmlformats.org/officeDocument/2006/relationships/hyperlink" Target="https://www.gosuslugi.ru" TargetMode = "External"/><Relationship Id="rId446" Type="http://schemas.openxmlformats.org/officeDocument/2006/relationships/hyperlink" Target="https://login.consultant.ru/link/?req=doc&amp;base=RLAW926&amp;n=313225&amp;dst=100058" TargetMode = "External"/><Relationship Id="rId447" Type="http://schemas.openxmlformats.org/officeDocument/2006/relationships/hyperlink" Target="https://login.consultant.ru/link/?req=doc&amp;base=RLAW926&amp;n=295102&amp;dst=100061" TargetMode = "External"/><Relationship Id="rId448" Type="http://schemas.openxmlformats.org/officeDocument/2006/relationships/hyperlink" Target="https://login.consultant.ru/link/?req=doc&amp;base=RLAW926&amp;n=313225&amp;dst=100060" TargetMode = "External"/><Relationship Id="rId449" Type="http://schemas.openxmlformats.org/officeDocument/2006/relationships/hyperlink" Target="https://login.consultant.ru/link/?req=doc&amp;base=LAW&amp;n=448232&amp;dst=100102" TargetMode = "External"/><Relationship Id="rId450" Type="http://schemas.openxmlformats.org/officeDocument/2006/relationships/hyperlink" Target="https://login.consultant.ru/link/?req=doc&amp;base=RLAW926&amp;n=313225&amp;dst=100061" TargetMode = "External"/><Relationship Id="rId451" Type="http://schemas.openxmlformats.org/officeDocument/2006/relationships/hyperlink" Target="https://login.consultant.ru/link/?req=doc&amp;base=RLAW926&amp;n=313225&amp;dst=100063" TargetMode = "External"/><Relationship Id="rId452" Type="http://schemas.openxmlformats.org/officeDocument/2006/relationships/hyperlink" Target="https://login.consultant.ru/link/?req=doc&amp;base=RLAW926&amp;n=313225&amp;dst=100065" TargetMode = "External"/><Relationship Id="rId453" Type="http://schemas.openxmlformats.org/officeDocument/2006/relationships/hyperlink" Target="https://login.consultant.ru/link/?req=doc&amp;base=RLAW926&amp;n=295102&amp;dst=100072" TargetMode = "External"/><Relationship Id="rId454" Type="http://schemas.openxmlformats.org/officeDocument/2006/relationships/hyperlink" Target="https://login.consultant.ru/link/?req=doc&amp;base=RLAW926&amp;n=328230&amp;dst=100056" TargetMode = "External"/><Relationship Id="rId455" Type="http://schemas.openxmlformats.org/officeDocument/2006/relationships/hyperlink" Target="https://login.consultant.ru/link/?req=doc&amp;base=RLAW926&amp;n=313225&amp;dst=100066" TargetMode = "External"/><Relationship Id="rId456" Type="http://schemas.openxmlformats.org/officeDocument/2006/relationships/hyperlink" Target="https://login.consultant.ru/link/?req=doc&amp;base=RLAW926&amp;n=295102&amp;dst=100080" TargetMode = "External"/><Relationship Id="rId457" Type="http://schemas.openxmlformats.org/officeDocument/2006/relationships/hyperlink" Target="https://login.consultant.ru/link/?req=doc&amp;base=RLAW926&amp;n=313225&amp;dst=100074" TargetMode = "External"/><Relationship Id="rId458" Type="http://schemas.openxmlformats.org/officeDocument/2006/relationships/hyperlink" Target="https://login.consultant.ru/link/?req=doc&amp;base=RLAW926&amp;n=313225&amp;dst=100076" TargetMode = "External"/><Relationship Id="rId459" Type="http://schemas.openxmlformats.org/officeDocument/2006/relationships/hyperlink" Target="https://login.consultant.ru/link/?req=doc&amp;base=RLAW926&amp;n=313225&amp;dst=100078" TargetMode = "External"/><Relationship Id="rId460" Type="http://schemas.openxmlformats.org/officeDocument/2006/relationships/hyperlink" Target="https://login.consultant.ru/link/?req=doc&amp;base=RLAW926&amp;n=295102&amp;dst=100081" TargetMode = "External"/><Relationship Id="rId461" Type="http://schemas.openxmlformats.org/officeDocument/2006/relationships/hyperlink" Target="https://login.consultant.ru/link/?req=doc&amp;base=RLAW926&amp;n=313225&amp;dst=100082" TargetMode = "External"/><Relationship Id="rId462" Type="http://schemas.openxmlformats.org/officeDocument/2006/relationships/hyperlink" Target="https://login.consultant.ru/link/?req=doc&amp;base=RLAW926&amp;n=313225&amp;dst=100083" TargetMode = "External"/><Relationship Id="rId463" Type="http://schemas.openxmlformats.org/officeDocument/2006/relationships/hyperlink" Target="https://login.consultant.ru/link/?req=doc&amp;base=RLAW926&amp;n=313225&amp;dst=100085" TargetMode = "External"/><Relationship Id="rId464" Type="http://schemas.openxmlformats.org/officeDocument/2006/relationships/hyperlink" Target="https://login.consultant.ru/link/?req=doc&amp;base=RLAW926&amp;n=313225&amp;dst=100086" TargetMode = "External"/><Relationship Id="rId465" Type="http://schemas.openxmlformats.org/officeDocument/2006/relationships/hyperlink" Target="https://login.consultant.ru/link/?req=doc&amp;base=RLAW926&amp;n=313225&amp;dst=100088" TargetMode = "External"/><Relationship Id="rId466" Type="http://schemas.openxmlformats.org/officeDocument/2006/relationships/hyperlink" Target="https://login.consultant.ru/link/?req=doc&amp;base=RLAW926&amp;n=313225&amp;dst=100089" TargetMode = "External"/><Relationship Id="rId467" Type="http://schemas.openxmlformats.org/officeDocument/2006/relationships/hyperlink" Target="https://login.consultant.ru/link/?req=doc&amp;base=RLAW926&amp;n=328230&amp;dst=100058" TargetMode = "External"/><Relationship Id="rId468" Type="http://schemas.openxmlformats.org/officeDocument/2006/relationships/hyperlink" Target="https://login.consultant.ru/link/?req=doc&amp;base=RLAW926&amp;n=313225&amp;dst=100090" TargetMode = "External"/><Relationship Id="rId469" Type="http://schemas.openxmlformats.org/officeDocument/2006/relationships/hyperlink" Target="https://login.consultant.ru/link/?req=doc&amp;base=RLAW926&amp;n=328230&amp;dst=100058" TargetMode = "External"/><Relationship Id="rId470" Type="http://schemas.openxmlformats.org/officeDocument/2006/relationships/hyperlink" Target="https://login.consultant.ru/link/?req=doc&amp;base=RLAW926&amp;n=313225&amp;dst=100092" TargetMode = "External"/><Relationship Id="rId471" Type="http://schemas.openxmlformats.org/officeDocument/2006/relationships/hyperlink" Target="https://login.consultant.ru/link/?req=doc&amp;base=RLAW926&amp;n=313225&amp;dst=100093" TargetMode = "External"/><Relationship Id="rId472" Type="http://schemas.openxmlformats.org/officeDocument/2006/relationships/hyperlink" Target="https://login.consultant.ru/link/?req=doc&amp;base=RLAW926&amp;n=313225&amp;dst=100095" TargetMode = "External"/><Relationship Id="rId473" Type="http://schemas.openxmlformats.org/officeDocument/2006/relationships/hyperlink" Target="https://login.consultant.ru/link/?req=doc&amp;base=RLAW926&amp;n=328230&amp;dst=100059" TargetMode = "External"/><Relationship Id="rId474" Type="http://schemas.openxmlformats.org/officeDocument/2006/relationships/hyperlink" Target="https://login.consultant.ru/link/?req=doc&amp;base=RLAW926&amp;n=313225&amp;dst=100096" TargetMode = "External"/><Relationship Id="rId475" Type="http://schemas.openxmlformats.org/officeDocument/2006/relationships/hyperlink" Target="https://login.consultant.ru/link/?req=doc&amp;base=RLAW926&amp;n=328230&amp;dst=100061" TargetMode = "External"/><Relationship Id="rId476" Type="http://schemas.openxmlformats.org/officeDocument/2006/relationships/hyperlink" Target="https://login.consultant.ru/link/?req=doc&amp;base=RLAW926&amp;n=328230&amp;dst=100063" TargetMode = "External"/><Relationship Id="rId477" Type="http://schemas.openxmlformats.org/officeDocument/2006/relationships/hyperlink" Target="https://login.consultant.ru/link/?req=doc&amp;base=RLAW926&amp;n=313225&amp;dst=100098" TargetMode = "External"/><Relationship Id="rId478" Type="http://schemas.openxmlformats.org/officeDocument/2006/relationships/hyperlink" Target="https://login.consultant.ru/link/?req=doc&amp;base=RLAW926&amp;n=313225&amp;dst=100100" TargetMode = "External"/><Relationship Id="rId479" Type="http://schemas.openxmlformats.org/officeDocument/2006/relationships/hyperlink" Target="https://login.consultant.ru/link/?req=doc&amp;base=RLAW926&amp;n=313225&amp;dst=100102" TargetMode = "External"/><Relationship Id="rId480" Type="http://schemas.openxmlformats.org/officeDocument/2006/relationships/hyperlink" Target="https://login.consultant.ru/link/?req=doc&amp;base=LAW&amp;n=531283&amp;dst=102174" TargetMode = "External"/><Relationship Id="rId481" Type="http://schemas.openxmlformats.org/officeDocument/2006/relationships/hyperlink" Target="https://login.consultant.ru/link/?req=doc&amp;base=LAW&amp;n=531283&amp;dst=102184" TargetMode = "External"/><Relationship Id="rId482" Type="http://schemas.openxmlformats.org/officeDocument/2006/relationships/hyperlink" Target="https://login.consultant.ru/link/?req=doc&amp;base=LAW&amp;n=531283" TargetMode = "External"/><Relationship Id="rId483" Type="http://schemas.openxmlformats.org/officeDocument/2006/relationships/hyperlink" Target="https://login.consultant.ru/link/?req=doc&amp;base=RLAW926&amp;n=313225&amp;dst=100103" TargetMode = "External"/><Relationship Id="rId484" Type="http://schemas.openxmlformats.org/officeDocument/2006/relationships/hyperlink" Target="https://login.consultant.ru/link/?req=doc&amp;base=RLAW926&amp;n=313225&amp;dst=100108" TargetMode = "External"/><Relationship Id="rId485" Type="http://schemas.openxmlformats.org/officeDocument/2006/relationships/hyperlink" Target="https://login.consultant.ru/link/?req=doc&amp;base=LAW&amp;n=448232&amp;dst=100199" TargetMode = "External"/><Relationship Id="rId486" Type="http://schemas.openxmlformats.org/officeDocument/2006/relationships/hyperlink" Target="https://login.consultant.ru/link/?req=doc&amp;base=RLAW926&amp;n=313225&amp;dst=100110" TargetMode = "External"/><Relationship Id="rId487" Type="http://schemas.openxmlformats.org/officeDocument/2006/relationships/hyperlink" Target="https://login.consultant.ru/link/?req=doc&amp;base=RLAW926&amp;n=328230&amp;dst=100064" TargetMode = "External"/><Relationship Id="rId488" Type="http://schemas.openxmlformats.org/officeDocument/2006/relationships/hyperlink" Target="https://login.consultant.ru/link/?req=doc&amp;base=RLAW926&amp;n=313225&amp;dst=100111" TargetMode = "External"/><Relationship Id="rId489" Type="http://schemas.openxmlformats.org/officeDocument/2006/relationships/hyperlink" Target="https://login.consultant.ru/link/?req=doc&amp;base=RLAW926&amp;n=295102&amp;dst=100083" TargetMode = "External"/><Relationship Id="rId490" Type="http://schemas.openxmlformats.org/officeDocument/2006/relationships/hyperlink" Target="https://login.consultant.ru/link/?req=doc&amp;base=RLAW926&amp;n=313225&amp;dst=100115" TargetMode = "External"/><Relationship Id="rId491" Type="http://schemas.openxmlformats.org/officeDocument/2006/relationships/hyperlink" Target="https://login.consultant.ru/link/?req=doc&amp;base=LAW&amp;n=531283&amp;dst=102174" TargetMode = "External"/><Relationship Id="rId492" Type="http://schemas.openxmlformats.org/officeDocument/2006/relationships/hyperlink" Target="https://login.consultant.ru/link/?req=doc&amp;base=LAW&amp;n=531283&amp;dst=102184" TargetMode = "External"/><Relationship Id="rId493" Type="http://schemas.openxmlformats.org/officeDocument/2006/relationships/hyperlink" Target="https://login.consultant.ru/link/?req=doc&amp;base=LAW&amp;n=531283&amp;dst=102174" TargetMode = "External"/><Relationship Id="rId494" Type="http://schemas.openxmlformats.org/officeDocument/2006/relationships/hyperlink" Target="https://login.consultant.ru/link/?req=doc&amp;base=LAW&amp;n=531283&amp;dst=102184" TargetMode = "External"/><Relationship Id="rId495" Type="http://schemas.openxmlformats.org/officeDocument/2006/relationships/hyperlink" Target="https://login.consultant.ru/link/?req=doc&amp;base=LAW&amp;n=531283&amp;dst=102174" TargetMode = "External"/><Relationship Id="rId496" Type="http://schemas.openxmlformats.org/officeDocument/2006/relationships/hyperlink" Target="https://login.consultant.ru/link/?req=doc&amp;base=LAW&amp;n=531283&amp;dst=102184" TargetMode = "External"/><Relationship Id="rId497" Type="http://schemas.openxmlformats.org/officeDocument/2006/relationships/hyperlink" Target="https://login.consultant.ru/link/?req=doc&amp;base=RLAW926&amp;n=295102&amp;dst=100135" TargetMode = "External"/><Relationship Id="rId498" Type="http://schemas.openxmlformats.org/officeDocument/2006/relationships/hyperlink" Target="https://login.consultant.ru/link/?req=doc&amp;base=RLAW926&amp;n=295102&amp;dst=100138" TargetMode = "External"/><Relationship Id="rId499" Type="http://schemas.openxmlformats.org/officeDocument/2006/relationships/hyperlink" Target="https://login.consultant.ru/link/?req=doc&amp;base=RLAW926&amp;n=295102&amp;dst=100143" TargetMode = "External"/><Relationship Id="rId500" Type="http://schemas.openxmlformats.org/officeDocument/2006/relationships/hyperlink" Target="https://login.consultant.ru/link/?req=doc&amp;base=RLAW926&amp;n=332661&amp;dst=100021" TargetMode = "External"/><Relationship Id="rId501" Type="http://schemas.openxmlformats.org/officeDocument/2006/relationships/hyperlink" Target="https://login.consultant.ru/link/?req=doc&amp;base=RLAW926&amp;n=290094&amp;dst=100663" TargetMode = "External"/><Relationship Id="rId502" Type="http://schemas.openxmlformats.org/officeDocument/2006/relationships/hyperlink" Target="https://login.consultant.ru/link/?req=doc&amp;base=LAW&amp;n=529661&amp;dst=100255" TargetMode = "External"/><Relationship Id="rId503" Type="http://schemas.openxmlformats.org/officeDocument/2006/relationships/hyperlink" Target="https://login.consultant.ru/link/?req=doc&amp;base=LAW&amp;n=529661&amp;dst=100257" TargetMode = "External"/><Relationship Id="rId504" Type="http://schemas.openxmlformats.org/officeDocument/2006/relationships/hyperlink" Target="https://login.consultant.ru/link/?req=doc&amp;base=RLAW926&amp;n=344993&amp;dst=13" TargetMode = "External"/><Relationship Id="rId505" Type="http://schemas.openxmlformats.org/officeDocument/2006/relationships/hyperlink" Target="https://login.consultant.ru/link/?req=doc&amp;base=RLAW926&amp;n=344993&amp;dst=100125" TargetMode = "External"/><Relationship Id="rId506" Type="http://schemas.openxmlformats.org/officeDocument/2006/relationships/hyperlink" Target="https://login.consultant.ru/link/?req=doc&amp;base=RLAW926&amp;n=344993&amp;dst=15" TargetMode = "External"/><Relationship Id="rId507" Type="http://schemas.openxmlformats.org/officeDocument/2006/relationships/hyperlink" Target="https://login.consultant.ru/link/?req=doc&amp;base=RLAW926&amp;n=344993&amp;dst=100059" TargetMode = "External"/><Relationship Id="rId508" Type="http://schemas.openxmlformats.org/officeDocument/2006/relationships/hyperlink" Target="https://login.consultant.ru/link/?req=doc&amp;base=RLAW926&amp;n=344993&amp;dst=100059" TargetMode = "External"/><Relationship Id="rId509" Type="http://schemas.openxmlformats.org/officeDocument/2006/relationships/hyperlink" Target="https://login.consultant.ru/link/?req=doc&amp;base=LAW&amp;n=531283&amp;dst=102174" TargetMode = "External"/><Relationship Id="rId510" Type="http://schemas.openxmlformats.org/officeDocument/2006/relationships/hyperlink" Target="https://login.consultant.ru/link/?req=doc&amp;base=LAW&amp;n=531283&amp;dst=102184" TargetMode = "External"/><Relationship Id="rId511" Type="http://schemas.openxmlformats.org/officeDocument/2006/relationships/hyperlink" Target="https://login.consultant.ru/link/?req=doc&amp;base=RLAW926&amp;n=337340" TargetMode = "External"/><Relationship Id="rId512" Type="http://schemas.openxmlformats.org/officeDocument/2006/relationships/hyperlink" Target="https://login.consultant.ru/link/?req=doc&amp;base=RLAW926&amp;n=290094&amp;dst=100672" TargetMode = "External"/><Relationship Id="rId513" Type="http://schemas.openxmlformats.org/officeDocument/2006/relationships/hyperlink" Target="https://login.consultant.ru/link/?req=doc&amp;base=LAW&amp;n=531283&amp;dst=102174" TargetMode = "External"/><Relationship Id="rId514" Type="http://schemas.openxmlformats.org/officeDocument/2006/relationships/hyperlink" Target="https://login.consultant.ru/link/?req=doc&amp;base=LAW&amp;n=531283&amp;dst=102184" TargetMode = "External"/><Relationship Id="rId515" Type="http://schemas.openxmlformats.org/officeDocument/2006/relationships/hyperlink" Target="https://login.consultant.ru/link/?req=doc&amp;base=LAW&amp;n=531283" TargetMode = "External"/><Relationship Id="rId516" Type="http://schemas.openxmlformats.org/officeDocument/2006/relationships/hyperlink" Target="https://login.consultant.ru/link/?req=doc&amp;base=LAW&amp;n=518293&amp;dst=1187" TargetMode = "External"/><Relationship Id="rId517" Type="http://schemas.openxmlformats.org/officeDocument/2006/relationships/hyperlink" Target="https://login.consultant.ru/link/?req=doc&amp;base=LAW&amp;n=518293&amp;dst=1187" TargetMode = "External"/><Relationship Id="rId518" Type="http://schemas.openxmlformats.org/officeDocument/2006/relationships/hyperlink" Target="https://login.consultant.ru/link/?req=doc&amp;base=LAW&amp;n=518293&amp;dst=1187" TargetMode = "External"/><Relationship Id="rId519" Type="http://schemas.openxmlformats.org/officeDocument/2006/relationships/hyperlink" Target="https://login.consultant.ru/link/?req=doc&amp;base=LAW&amp;n=531283&amp;dst=102174" TargetMode = "External"/><Relationship Id="rId520" Type="http://schemas.openxmlformats.org/officeDocument/2006/relationships/hyperlink" Target="https://login.consultant.ru/link/?req=doc&amp;base=LAW&amp;n=531283&amp;dst=102184" TargetMode = "External"/><Relationship Id="rId521" Type="http://schemas.openxmlformats.org/officeDocument/2006/relationships/hyperlink" Target="https://login.consultant.ru/link/?req=doc&amp;base=LAW&amp;n=531283&amp;dst=102174" TargetMode = "External"/><Relationship Id="rId522" Type="http://schemas.openxmlformats.org/officeDocument/2006/relationships/hyperlink" Target="https://login.consultant.ru/link/?req=doc&amp;base=LAW&amp;n=531283&amp;dst=102184" TargetMode = "External"/><Relationship Id="rId523" Type="http://schemas.openxmlformats.org/officeDocument/2006/relationships/hyperlink" Target="https://login.consultant.ru/link/?req=doc&amp;base=LAW&amp;n=531283&amp;dst=102174" TargetMode = "External"/><Relationship Id="rId524" Type="http://schemas.openxmlformats.org/officeDocument/2006/relationships/hyperlink" Target="https://login.consultant.ru/link/?req=doc&amp;base=LAW&amp;n=531283&amp;dst=102184" TargetMode = "External"/><Relationship Id="rId525" Type="http://schemas.openxmlformats.org/officeDocument/2006/relationships/hyperlink" Target="https://login.consultant.ru/link/?req=doc&amp;base=RLAW926&amp;n=332661&amp;dst=100022" TargetMode = "External"/><Relationship Id="rId526" Type="http://schemas.openxmlformats.org/officeDocument/2006/relationships/hyperlink" Target="https://login.consultant.ru/link/?req=doc&amp;base=RLAW926&amp;n=347181&amp;dst=168" TargetMode = "External"/><Relationship Id="rId527" Type="http://schemas.openxmlformats.org/officeDocument/2006/relationships/hyperlink" Target="https://login.consultant.ru/link/?req=doc&amp;base=RLAW926&amp;n=346235&amp;dst=148837" TargetMode = "External"/><Relationship Id="rId528" Type="http://schemas.openxmlformats.org/officeDocument/2006/relationships/hyperlink" Target="https://login.consultant.ru/link/?req=doc&amp;base=RLAW926&amp;n=347181&amp;dst=168" TargetMode = "External"/><Relationship Id="rId529" Type="http://schemas.openxmlformats.org/officeDocument/2006/relationships/hyperlink" Target="https://login.consultant.ru/link/?req=doc&amp;base=RLAW926&amp;n=344980&amp;dst=100587" TargetMode = "External"/><Relationship Id="rId530" Type="http://schemas.openxmlformats.org/officeDocument/2006/relationships/hyperlink" Target="https://login.consultant.ru/link/?req=doc&amp;base=RLAW926&amp;n=347181&amp;dst=148" TargetMode = "External"/><Relationship Id="rId531" Type="http://schemas.openxmlformats.org/officeDocument/2006/relationships/hyperlink" Target="https://login.consultant.ru/link/?req=doc&amp;base=RLAW926&amp;n=344980" TargetMode = "External"/><Relationship Id="rId532" Type="http://schemas.openxmlformats.org/officeDocument/2006/relationships/hyperlink" Target="https://login.consultant.ru/link/?req=doc&amp;base=RLAW926&amp;n=347181&amp;dst=173" TargetMode = "External"/><Relationship Id="rId533" Type="http://schemas.openxmlformats.org/officeDocument/2006/relationships/hyperlink" Target="https://login.consultant.ru/link/?req=doc&amp;base=RLAW926&amp;n=344980&amp;dst=100587" TargetMode = "External"/><Relationship Id="rId534" Type="http://schemas.openxmlformats.org/officeDocument/2006/relationships/hyperlink" Target="https://login.consultant.ru/link/?req=doc&amp;base=RLAW926&amp;n=347181&amp;dst=21" TargetMode = "External"/><Relationship Id="rId535" Type="http://schemas.openxmlformats.org/officeDocument/2006/relationships/hyperlink" Target="https://login.consultant.ru/link/?req=doc&amp;base=RLAW926&amp;n=347181&amp;dst=168" TargetMode = "External"/><Relationship Id="rId536" Type="http://schemas.openxmlformats.org/officeDocument/2006/relationships/hyperlink" Target="https://login.consultant.ru/link/?req=doc&amp;base=RLAW926&amp;n=347181&amp;dst=168" TargetMode = "External"/><Relationship Id="rId537" Type="http://schemas.openxmlformats.org/officeDocument/2006/relationships/hyperlink" Target="https://login.consultant.ru/link/?req=doc&amp;base=RLAW926&amp;n=344980&amp;dst=100587" TargetMode = "External"/><Relationship Id="rId538" Type="http://schemas.openxmlformats.org/officeDocument/2006/relationships/hyperlink" Target="https://login.consultant.ru/link/?req=doc&amp;base=RLAW926&amp;n=347181&amp;dst=21" TargetMode = "External"/><Relationship Id="rId539" Type="http://schemas.openxmlformats.org/officeDocument/2006/relationships/hyperlink" Target="https://login.consultant.ru/link/?req=doc&amp;base=RLAW926&amp;n=347181&amp;dst=168" TargetMode = "External"/><Relationship Id="rId540" Type="http://schemas.openxmlformats.org/officeDocument/2006/relationships/hyperlink" Target="https://login.consultant.ru/link/?req=doc&amp;base=RLAW926&amp;n=344980&amp;dst=100587" TargetMode = "External"/><Relationship Id="rId541" Type="http://schemas.openxmlformats.org/officeDocument/2006/relationships/hyperlink" Target="https://login.consultant.ru/link/?req=doc&amp;base=RLAW926&amp;n=344980&amp;dst=100587" TargetMode = "External"/><Relationship Id="rId542" Type="http://schemas.openxmlformats.org/officeDocument/2006/relationships/hyperlink" Target="https://login.consultant.ru/link/?req=doc&amp;base=RLAW926&amp;n=347181&amp;dst=168"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ХМАО - Югры от 10.02.2023 N 51-п
(ред. от 28.04.2026)
"О едином перечне прав, льгот, социальных гарантий и компенсаций в Ханты-Мансийском автономном округе - Югре гражданам, принимающим участие в специальной военной операции, и членам их семей"
(вместе с "Порядком предоставления в Ханты-Мансийском автономном округе - Югре денежных выплат, компенсаций гражданам, принимающим участие в специальной военной операции на территориях Украины, Донецкой Народной Республики, Луганской Народ</dc:title>
  <dcterms:created xsi:type="dcterms:W3CDTF">2026-04-30T09:39:19Z</dcterms:created>
</cp:coreProperties>
</file>