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05" w:rsidRPr="00E70C20" w:rsidRDefault="00830E05" w:rsidP="007B1129">
      <w:pPr>
        <w:jc w:val="center"/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</w:pPr>
      <w:r w:rsidRPr="00961B4B">
        <w:rPr>
          <w:rFonts w:ascii="Times New Roman" w:hAnsi="Times New Roman" w:cs="Times New Roman"/>
          <w:noProof/>
          <w:kern w:val="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830E05" w:rsidRPr="00E70C20" w:rsidRDefault="00830E05" w:rsidP="007B1129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</w:pPr>
      <w:r w:rsidRPr="00E70C20"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  <w:t>Ханты-Мансийский автономный округ-Югра</w:t>
      </w:r>
    </w:p>
    <w:p w:rsidR="00830E05" w:rsidRPr="00E70C20" w:rsidRDefault="00830E05" w:rsidP="007B1129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</w:pPr>
      <w:r w:rsidRPr="00E70C20"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  <w:t>муниципальное образование</w:t>
      </w:r>
    </w:p>
    <w:p w:rsidR="00830E05" w:rsidRPr="00E70C20" w:rsidRDefault="00830E05" w:rsidP="007B1129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</w:pPr>
      <w:r w:rsidRPr="00E70C20"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  <w:t>городской округ город Пыть-Ях</w:t>
      </w:r>
    </w:p>
    <w:p w:rsidR="00830E05" w:rsidRPr="00E70C20" w:rsidRDefault="00830E05" w:rsidP="007B1129">
      <w:pPr>
        <w:keepNext/>
        <w:widowControl/>
        <w:suppressAutoHyphens w:val="0"/>
        <w:spacing w:after="0" w:line="240" w:lineRule="auto"/>
        <w:jc w:val="center"/>
        <w:textAlignment w:val="auto"/>
        <w:outlineLvl w:val="0"/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</w:pPr>
      <w:r w:rsidRPr="00E70C20"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  <w:t>АДМИНИСТРАЦИЯ ГОРОДА</w:t>
      </w:r>
    </w:p>
    <w:p w:rsidR="00830E05" w:rsidRPr="00E70C20" w:rsidRDefault="00830E05" w:rsidP="007B1129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36"/>
          <w:szCs w:val="36"/>
          <w:lang w:eastAsia="ru-RU"/>
        </w:rPr>
      </w:pPr>
    </w:p>
    <w:p w:rsidR="00830E05" w:rsidRPr="00E70C20" w:rsidRDefault="00830E05" w:rsidP="007B1129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</w:pPr>
      <w:r w:rsidRPr="00E70C20"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  <w:t>П О С Т А Н О В Л Е Н И Е</w:t>
      </w:r>
    </w:p>
    <w:p w:rsidR="00830E05" w:rsidRPr="00651F82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830E05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830E05" w:rsidRPr="00014B7B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830E05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Об утверждении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стандарта качества </w:t>
      </w:r>
    </w:p>
    <w:p w:rsidR="00830E05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</w:t>
      </w: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редоставления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муниципальной услуги </w:t>
      </w:r>
    </w:p>
    <w:p w:rsidR="00830E05" w:rsidRPr="0033076F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«Организация предоставления</w:t>
      </w:r>
    </w:p>
    <w:p w:rsidR="00830E05" w:rsidRPr="0033076F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государственных и муниципальных услуг </w:t>
      </w:r>
    </w:p>
    <w:p w:rsidR="00830E05" w:rsidRPr="0033076F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муниципальным бюджетным учреждением</w:t>
      </w:r>
    </w:p>
    <w:p w:rsidR="00830E05" w:rsidRPr="0033076F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«Многофункциональный центр предоставления</w:t>
      </w:r>
    </w:p>
    <w:p w:rsidR="00830E05" w:rsidRPr="0033076F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государственных и муниципальных услуг</w:t>
      </w:r>
    </w:p>
    <w:p w:rsidR="00830E05" w:rsidRPr="0033076F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города Пыть-Яха»</w:t>
      </w:r>
    </w:p>
    <w:p w:rsidR="00830E05" w:rsidRPr="0022093A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830E05" w:rsidRPr="0022093A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830E05" w:rsidRPr="0022093A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830E05" w:rsidRDefault="00830E05" w:rsidP="007B1129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22093A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33076F">
        <w:rPr>
          <w:rFonts w:ascii="Times New Roman" w:hAnsi="Times New Roman"/>
          <w:sz w:val="28"/>
          <w:szCs w:val="28"/>
        </w:rPr>
        <w:t>В целях повышения качества оказания муниципальных услуг в городе Пыть-Яхе</w:t>
      </w:r>
      <w:r>
        <w:rPr>
          <w:rFonts w:ascii="Times New Roman" w:hAnsi="Times New Roman"/>
          <w:sz w:val="28"/>
          <w:szCs w:val="28"/>
        </w:rPr>
        <w:t>,</w:t>
      </w:r>
      <w:r w:rsidRPr="0022093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Pr="0022093A">
        <w:rPr>
          <w:rFonts w:ascii="Times New Roman" w:hAnsi="Times New Roman" w:cs="Times New Roman"/>
          <w:kern w:val="0"/>
          <w:sz w:val="28"/>
          <w:szCs w:val="28"/>
          <w:lang w:eastAsia="ru-RU"/>
        </w:rPr>
        <w:t>соответствии с постановлением администрации города от 11.03.2013 года № 37-па «Об утверждении порядка разработки, утверждения и применения стандартов качества предоставления муниципальных услуг (работ), оказываемых ор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ганами местного самоуправления»:</w:t>
      </w:r>
    </w:p>
    <w:p w:rsidR="00830E05" w:rsidRPr="0022093A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830E05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830E05" w:rsidRPr="0022093A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830E05" w:rsidRPr="0022093A" w:rsidRDefault="00830E05" w:rsidP="007B1129">
      <w:pPr>
        <w:widowControl/>
        <w:suppressAutoHyphens w:val="0"/>
        <w:autoSpaceDE w:val="0"/>
        <w:adjustRightInd w:val="0"/>
        <w:spacing w:after="0" w:line="360" w:lineRule="auto"/>
        <w:ind w:firstLine="540"/>
        <w:jc w:val="both"/>
        <w:textAlignment w:val="auto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22093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1. </w:t>
      </w:r>
      <w:r w:rsidRPr="0022093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Утвердить стандарт качества предоставления муниципальной услуги</w:t>
      </w:r>
    </w:p>
    <w:p w:rsidR="00830E05" w:rsidRPr="0033076F" w:rsidRDefault="00830E05" w:rsidP="007B1129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Организация предоставления </w:t>
      </w: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государственных и муниципальных услуг муниципальным бюджетным учреждением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«Многофункциональны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й центр </w:t>
      </w: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государственных и муниципальных услуг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города Пыть-Яха»</w:t>
      </w:r>
    </w:p>
    <w:p w:rsidR="00830E05" w:rsidRPr="009C4C40" w:rsidRDefault="00830E05" w:rsidP="007B1129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830E05" w:rsidRPr="0022093A" w:rsidRDefault="00830E05" w:rsidP="007B1129">
      <w:pPr>
        <w:widowControl/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830E05" w:rsidRDefault="00830E05" w:rsidP="007B1129">
      <w:pPr>
        <w:widowControl/>
        <w:suppressAutoHyphens w:val="0"/>
        <w:autoSpaceDN/>
        <w:spacing w:after="0" w:line="360" w:lineRule="auto"/>
        <w:ind w:left="540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F1030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2.  </w:t>
      </w:r>
      <w:r w:rsidRPr="00F10300">
        <w:rPr>
          <w:rFonts w:ascii="Times New Roman" w:hAnsi="Times New Roman" w:cs="Times New Roman"/>
          <w:bCs/>
          <w:sz w:val="28"/>
          <w:szCs w:val="28"/>
        </w:rPr>
        <w:t>Отделу по наградам, связям с общественными организациями и СМИ</w:t>
      </w:r>
    </w:p>
    <w:p w:rsidR="00830E05" w:rsidRPr="009C4C40" w:rsidRDefault="00830E05" w:rsidP="007B1129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300">
        <w:rPr>
          <w:rFonts w:ascii="Times New Roman" w:hAnsi="Times New Roman" w:cs="Times New Roman"/>
          <w:sz w:val="28"/>
          <w:szCs w:val="28"/>
        </w:rPr>
        <w:t>(О.В. Кулиш) опубликовать постановление в печатном средстве массовой информации «Официальный вестник».</w:t>
      </w:r>
    </w:p>
    <w:p w:rsidR="00830E05" w:rsidRPr="00F10300" w:rsidRDefault="00830E05" w:rsidP="007B1129">
      <w:pPr>
        <w:widowControl/>
        <w:suppressAutoHyphens w:val="0"/>
        <w:spacing w:after="0" w:line="36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1030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3. </w:t>
      </w:r>
      <w:r w:rsidRPr="00F10300">
        <w:rPr>
          <w:rFonts w:ascii="Times New Roman" w:hAnsi="Times New Roman" w:cs="Times New Roman"/>
          <w:sz w:val="28"/>
          <w:szCs w:val="28"/>
        </w:rPr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830E05" w:rsidRDefault="00830E05" w:rsidP="007B1129">
      <w:pPr>
        <w:widowControl/>
        <w:suppressAutoHyphens w:val="0"/>
        <w:spacing w:after="0" w:line="36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10300">
        <w:rPr>
          <w:rFonts w:ascii="Times New Roman" w:hAnsi="Times New Roman" w:cs="Times New Roman"/>
          <w:kern w:val="0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830E05" w:rsidRDefault="00830E05" w:rsidP="007B1129">
      <w:pPr>
        <w:widowControl/>
        <w:suppressAutoHyphens w:val="0"/>
        <w:spacing w:after="0" w:line="36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5. </w:t>
      </w:r>
      <w:r w:rsidRPr="007B1129">
        <w:rPr>
          <w:rFonts w:ascii="Times New Roman" w:hAnsi="Times New Roman" w:cs="Times New Roman"/>
          <w:kern w:val="0"/>
          <w:sz w:val="28"/>
          <w:szCs w:val="28"/>
          <w:lang w:eastAsia="ru-RU"/>
        </w:rPr>
        <w:t>Считать утратившими силу постановления администрации города:</w:t>
      </w:r>
    </w:p>
    <w:p w:rsidR="00830E05" w:rsidRDefault="00830E05" w:rsidP="00424FD7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7B1129">
        <w:rPr>
          <w:rFonts w:ascii="Times New Roman" w:hAnsi="Times New Roman" w:cs="Times New Roman"/>
          <w:kern w:val="0"/>
          <w:sz w:val="28"/>
          <w:szCs w:val="28"/>
          <w:lang w:eastAsia="ru-RU"/>
        </w:rPr>
        <w:t>- от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13.09.2013 №233-па «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Об утверждении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стандарта качества предоставления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муниципальной услуги «Прием (выдача),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первичная обработка документов,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 так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же информирование и консультирование потребителей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государственных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(муниципальных)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услуг» 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униципальным бюджетным учреждением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22093A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«Многофункциональный центр предоставления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22093A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государственных и муниципальных услуг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22093A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города Пыть-Яха»</w:t>
      </w:r>
      <w:r w:rsidRPr="007B1129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830E05" w:rsidRDefault="00830E05" w:rsidP="00424FD7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 xml:space="preserve">- от 28.02.2014 №34-па «О внесении изменений в постановление администрации города </w:t>
      </w:r>
      <w:r w:rsidRPr="007B1129">
        <w:rPr>
          <w:rFonts w:ascii="Times New Roman" w:hAnsi="Times New Roman" w:cs="Times New Roman"/>
          <w:kern w:val="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13.09.2013 №233-па «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Об утверждении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стандарта качества предоставления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муниципальной услуги «Прием (выдача),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первичная обработка документов,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 так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же информирование и консультирование потребителей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государственных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(муниципальных)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услуг» 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униципальным бюджетным учреждением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22093A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«Многофункциональный центр предоставления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22093A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государственных и муниципальных услуг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22093A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города Пыть-Яха»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;</w:t>
      </w:r>
    </w:p>
    <w:p w:rsidR="00830E05" w:rsidRPr="00424FD7" w:rsidRDefault="00830E05" w:rsidP="00424FD7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ab/>
        <w:t xml:space="preserve">- от 22.01.2016 №09-па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«О внесении изменений в постановление администрации города </w:t>
      </w:r>
      <w:r w:rsidRPr="007B1129">
        <w:rPr>
          <w:rFonts w:ascii="Times New Roman" w:hAnsi="Times New Roman" w:cs="Times New Roman"/>
          <w:kern w:val="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13.09.2013 №233-па «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Об утверждении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стандарта качества предоставления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муниципальной услуги «Прием (выдача),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первичная обработка документов,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так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же информирование и консультирование потребителей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государственных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(муниципальных)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услуг» 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</w:t>
      </w:r>
      <w:r w:rsidRPr="00E70C20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униципальным бюджетным учреждением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22093A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«Многофункциональный центр предоставления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22093A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государственных и муниципальных услуг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22093A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города Пыть-Яха»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</w:p>
    <w:p w:rsidR="00830E05" w:rsidRPr="00F10300" w:rsidRDefault="00830E05" w:rsidP="007B1129">
      <w:pPr>
        <w:widowControl/>
        <w:suppressAutoHyphens w:val="0"/>
        <w:spacing w:after="0" w:line="36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Pr="00F1030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Pr="00F10300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– председателя комитета по финансам Стефогло В.В.</w:t>
      </w:r>
    </w:p>
    <w:p w:rsidR="00830E05" w:rsidRPr="00F10300" w:rsidRDefault="00830E05" w:rsidP="007B1129">
      <w:pPr>
        <w:widowControl/>
        <w:suppressAutoHyphens w:val="0"/>
        <w:spacing w:after="0" w:line="240" w:lineRule="auto"/>
        <w:ind w:left="357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830E05" w:rsidRPr="00F10300" w:rsidRDefault="00830E05" w:rsidP="007B1129">
      <w:pPr>
        <w:widowControl/>
        <w:suppressAutoHyphens w:val="0"/>
        <w:spacing w:after="0" w:line="240" w:lineRule="auto"/>
        <w:ind w:left="357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830E05" w:rsidRPr="00F10300" w:rsidRDefault="00830E05" w:rsidP="007B1129">
      <w:pPr>
        <w:widowControl/>
        <w:suppressAutoHyphens w:val="0"/>
        <w:spacing w:after="0" w:line="240" w:lineRule="auto"/>
        <w:ind w:left="357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830E05" w:rsidRPr="00F10300" w:rsidRDefault="00830E05" w:rsidP="007B112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10300">
        <w:rPr>
          <w:rFonts w:ascii="Times New Roman" w:hAnsi="Times New Roman" w:cs="Times New Roman"/>
          <w:sz w:val="28"/>
          <w:szCs w:val="28"/>
        </w:rPr>
        <w:t>Глава города Пыть-Яха</w:t>
      </w:r>
      <w:r w:rsidRPr="00F10300">
        <w:rPr>
          <w:rFonts w:ascii="Times New Roman" w:hAnsi="Times New Roman" w:cs="Times New Roman"/>
          <w:sz w:val="28"/>
          <w:szCs w:val="28"/>
        </w:rPr>
        <w:tab/>
      </w:r>
      <w:r w:rsidRPr="00F10300">
        <w:rPr>
          <w:rFonts w:ascii="Times New Roman" w:hAnsi="Times New Roman" w:cs="Times New Roman"/>
          <w:sz w:val="28"/>
          <w:szCs w:val="28"/>
        </w:rPr>
        <w:tab/>
      </w:r>
      <w:r w:rsidRPr="00F10300">
        <w:rPr>
          <w:rFonts w:ascii="Times New Roman" w:hAnsi="Times New Roman" w:cs="Times New Roman"/>
          <w:sz w:val="28"/>
          <w:szCs w:val="28"/>
        </w:rPr>
        <w:tab/>
      </w:r>
      <w:r w:rsidRPr="00F10300">
        <w:rPr>
          <w:rFonts w:ascii="Times New Roman" w:hAnsi="Times New Roman" w:cs="Times New Roman"/>
          <w:sz w:val="28"/>
          <w:szCs w:val="28"/>
        </w:rPr>
        <w:tab/>
      </w:r>
      <w:r w:rsidRPr="00F10300">
        <w:rPr>
          <w:rFonts w:ascii="Times New Roman" w:hAnsi="Times New Roman" w:cs="Times New Roman"/>
          <w:sz w:val="28"/>
          <w:szCs w:val="28"/>
        </w:rPr>
        <w:tab/>
      </w:r>
      <w:r w:rsidRPr="00F10300">
        <w:rPr>
          <w:rFonts w:ascii="Times New Roman" w:hAnsi="Times New Roman" w:cs="Times New Roman"/>
          <w:sz w:val="28"/>
          <w:szCs w:val="28"/>
        </w:rPr>
        <w:tab/>
      </w:r>
      <w:r w:rsidRPr="00F10300">
        <w:rPr>
          <w:rFonts w:ascii="Times New Roman" w:hAnsi="Times New Roman" w:cs="Times New Roman"/>
          <w:sz w:val="28"/>
          <w:szCs w:val="28"/>
        </w:rPr>
        <w:tab/>
        <w:t xml:space="preserve">    О.Л. Ковалевский</w:t>
      </w:r>
    </w:p>
    <w:p w:rsidR="00830E05" w:rsidRPr="0022093A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/>
          <w:kern w:val="0"/>
          <w:sz w:val="32"/>
          <w:szCs w:val="20"/>
          <w:lang w:eastAsia="ru-RU"/>
        </w:rPr>
      </w:pPr>
    </w:p>
    <w:p w:rsidR="00830E05" w:rsidRPr="0022093A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/>
          <w:kern w:val="0"/>
          <w:sz w:val="32"/>
          <w:szCs w:val="20"/>
          <w:lang w:eastAsia="ru-RU"/>
        </w:rPr>
      </w:pPr>
    </w:p>
    <w:p w:rsidR="00830E05" w:rsidRPr="0022093A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/>
          <w:kern w:val="0"/>
          <w:sz w:val="32"/>
          <w:szCs w:val="20"/>
          <w:lang w:eastAsia="ru-RU"/>
        </w:rPr>
      </w:pPr>
    </w:p>
    <w:p w:rsidR="00830E05" w:rsidRPr="0022093A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/>
          <w:kern w:val="0"/>
          <w:sz w:val="32"/>
          <w:szCs w:val="20"/>
          <w:lang w:eastAsia="ru-RU"/>
        </w:rPr>
      </w:pPr>
    </w:p>
    <w:p w:rsidR="00830E05" w:rsidRPr="0022093A" w:rsidRDefault="00830E05" w:rsidP="007B1129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/>
          <w:kern w:val="0"/>
          <w:sz w:val="32"/>
          <w:szCs w:val="20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209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7B112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D51C9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D51C9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D51C9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D51C9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D51C9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D51C9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D51C9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D51C9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D51C9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Default="00830E05" w:rsidP="00D51C9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E05" w:rsidRPr="0022093A" w:rsidRDefault="00830E05" w:rsidP="00D51C9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2093A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830E05" w:rsidRPr="0022093A" w:rsidRDefault="00830E05" w:rsidP="00D51C90">
      <w:pPr>
        <w:pStyle w:val="Standard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2093A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30E05" w:rsidRPr="0022093A" w:rsidRDefault="00830E05" w:rsidP="00D51C90">
      <w:pPr>
        <w:pStyle w:val="Standard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2093A">
        <w:rPr>
          <w:rFonts w:ascii="Times New Roman" w:hAnsi="Times New Roman" w:cs="Times New Roman"/>
          <w:sz w:val="28"/>
          <w:szCs w:val="28"/>
          <w:lang w:eastAsia="ru-RU"/>
        </w:rPr>
        <w:t>города Пыть-Яха</w:t>
      </w:r>
    </w:p>
    <w:p w:rsidR="00830E05" w:rsidRPr="00846908" w:rsidRDefault="00830E05" w:rsidP="00846908">
      <w:pPr>
        <w:pStyle w:val="Standard"/>
        <w:keepNext/>
        <w:widowControl w:val="0"/>
        <w:spacing w:after="0" w:line="240" w:lineRule="auto"/>
        <w:ind w:left="6371" w:firstLine="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830E05" w:rsidRPr="0022093A" w:rsidRDefault="00830E05" w:rsidP="00C937CA">
      <w:pPr>
        <w:pStyle w:val="Standard"/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30E05" w:rsidRPr="0022093A" w:rsidRDefault="00830E05" w:rsidP="00C937CA">
      <w:pPr>
        <w:pStyle w:val="Standard"/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  <w:lang w:eastAsia="ru-RU"/>
        </w:rPr>
        <w:t>Стандарт качества предоставления муниципальной услуги</w:t>
      </w:r>
    </w:p>
    <w:p w:rsidR="00830E05" w:rsidRPr="0022093A" w:rsidRDefault="00830E05" w:rsidP="00C937CA">
      <w:pPr>
        <w:pStyle w:val="Standard"/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Организация предоставления </w:t>
      </w: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государственных и муниципальных услуг муниципальным бюджетным учреждением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«Многофункциональны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й центр </w:t>
      </w: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государственных и муниципальных услуг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33076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города Пыть-Яха»</w:t>
      </w:r>
    </w:p>
    <w:p w:rsidR="00830E05" w:rsidRPr="0022093A" w:rsidRDefault="00830E05">
      <w:pPr>
        <w:pStyle w:val="Standard"/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30E05" w:rsidRPr="0022093A" w:rsidRDefault="00830E05" w:rsidP="004C285A">
      <w:pPr>
        <w:tabs>
          <w:tab w:val="left" w:pos="0"/>
        </w:tabs>
        <w:spacing w:line="360" w:lineRule="auto"/>
        <w:ind w:firstLineChars="25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1. Организации, в отношении которых применяется стандарт качества работ</w:t>
      </w:r>
    </w:p>
    <w:p w:rsidR="00830E05" w:rsidRPr="0022093A" w:rsidRDefault="00830E05" w:rsidP="005B37D4">
      <w:pPr>
        <w:pStyle w:val="Standard"/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22093A">
        <w:rPr>
          <w:rFonts w:ascii="Times New Roman" w:hAnsi="Times New Roman" w:cs="Times New Roman"/>
          <w:bCs/>
          <w:sz w:val="26"/>
          <w:szCs w:val="26"/>
        </w:rPr>
        <w:tab/>
      </w:r>
    </w:p>
    <w:p w:rsidR="00830E05" w:rsidRPr="005F01CC" w:rsidRDefault="00830E05" w:rsidP="006064FA">
      <w:pPr>
        <w:pStyle w:val="Standard"/>
        <w:keepNext/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01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 Настоящий стандарт устанавливает обязательные требования, обеспечивающие необходимый уровень качества и доступности муниципальной услуги </w:t>
      </w:r>
      <w:r w:rsidRPr="005F01CC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«Организация предоставления государственных и муниципальных услуг муниципальным бюджетным учреждением «Многофункциональный центр предоставления государственных и муниципальных услуг города Пыть-Яха</w:t>
      </w:r>
      <w:r w:rsidRPr="005F01CC">
        <w:rPr>
          <w:rFonts w:ascii="Times New Roman" w:hAnsi="Times New Roman" w:cs="Times New Roman"/>
          <w:sz w:val="28"/>
          <w:szCs w:val="28"/>
          <w:lang w:eastAsia="ru-RU"/>
        </w:rPr>
        <w:t>» (далее - Услуга) предоставляемой муниципальным</w:t>
      </w:r>
      <w:r w:rsidRPr="005F01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бюджетным учреждением «Многофункциональный центр предоставления государственных и муниципальных услуг  города Пыть-Яха»  (далее - МБУ «МФЦ города Пыть-Яха») и распространяется на все услуги, включенные в перечень услуг,  предоставляемых МБУ «МФЦ города Пыть-Яха». </w:t>
      </w:r>
    </w:p>
    <w:p w:rsidR="00830E05" w:rsidRDefault="00830E05" w:rsidP="00E70C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5E5">
        <w:rPr>
          <w:rFonts w:ascii="Times New Roman" w:hAnsi="Times New Roman" w:cs="Times New Roman"/>
          <w:bCs/>
          <w:sz w:val="28"/>
          <w:szCs w:val="28"/>
        </w:rPr>
        <w:t>Перечень услуг и процедура взаимодействия определяется соответствующими соглашениями с государственными органами, органами местного самоуправления города Пыть-Яха, иными организациями.</w:t>
      </w:r>
    </w:p>
    <w:p w:rsidR="00830E05" w:rsidRDefault="00830E05" w:rsidP="00E70C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F01CC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5F01CC">
        <w:rPr>
          <w:rFonts w:ascii="Times New Roman" w:hAnsi="Times New Roman" w:cs="Times New Roman"/>
          <w:kern w:val="0"/>
          <w:sz w:val="28"/>
          <w:szCs w:val="28"/>
        </w:rPr>
        <w:t>Организаци</w:t>
      </w:r>
      <w:r>
        <w:rPr>
          <w:rFonts w:ascii="Times New Roman" w:hAnsi="Times New Roman" w:cs="Times New Roman"/>
          <w:kern w:val="0"/>
          <w:sz w:val="28"/>
          <w:szCs w:val="28"/>
        </w:rPr>
        <w:t>ей</w:t>
      </w:r>
      <w:r w:rsidRPr="005F01CC">
        <w:rPr>
          <w:rFonts w:ascii="Times New Roman" w:hAnsi="Times New Roman" w:cs="Times New Roman"/>
          <w:kern w:val="0"/>
          <w:sz w:val="28"/>
          <w:szCs w:val="28"/>
        </w:rPr>
        <w:t xml:space="preserve">, в отношении которой применяется стандарт качества предоставления Услуги, является </w:t>
      </w:r>
      <w:r w:rsidRPr="005F01CC">
        <w:rPr>
          <w:rFonts w:ascii="Times New Roman" w:hAnsi="Times New Roman" w:cs="Times New Roman"/>
          <w:bCs/>
          <w:sz w:val="28"/>
          <w:szCs w:val="28"/>
        </w:rPr>
        <w:t>МБУ «МФЦ города Пыть-Яха»</w:t>
      </w:r>
      <w:r w:rsidRPr="005F01CC">
        <w:rPr>
          <w:rFonts w:ascii="Times New Roman" w:hAnsi="Times New Roman" w:cs="Times New Roman"/>
          <w:kern w:val="0"/>
          <w:sz w:val="28"/>
          <w:szCs w:val="28"/>
        </w:rPr>
        <w:t>. Информация о местонахождении, графике работы, справочных телефонах</w:t>
      </w:r>
      <w:r w:rsidRPr="005F01CC">
        <w:rPr>
          <w:rFonts w:ascii="Times New Roman" w:hAnsi="Times New Roman" w:cs="Times New Roman"/>
          <w:bCs/>
          <w:sz w:val="28"/>
          <w:szCs w:val="28"/>
        </w:rPr>
        <w:t xml:space="preserve"> МБУ «МФЦ города Пыть-Яха» указаны в приложении № 1 к стандарту качества предоставления Услуги.</w:t>
      </w:r>
      <w:r w:rsidRPr="005F01CC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</w:p>
    <w:p w:rsidR="00830E05" w:rsidRPr="005F01CC" w:rsidRDefault="00830E05" w:rsidP="00E70C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830E05" w:rsidRPr="005F01CC" w:rsidRDefault="00830E05" w:rsidP="001E58EB">
      <w:pPr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CC">
        <w:rPr>
          <w:rFonts w:ascii="Times New Roman" w:hAnsi="Times New Roman" w:cs="Times New Roman"/>
          <w:sz w:val="28"/>
          <w:szCs w:val="28"/>
        </w:rPr>
        <w:t xml:space="preserve">2. Нормативные правовые акты, регулирующие предоставление Услуги </w:t>
      </w:r>
    </w:p>
    <w:p w:rsidR="00830E05" w:rsidRPr="005F01CC" w:rsidRDefault="00830E05" w:rsidP="00E70C20">
      <w:pPr>
        <w:widowControl/>
        <w:suppressAutoHyphens w:val="0"/>
        <w:autoSpaceDE w:val="0"/>
        <w:adjustRightInd w:val="0"/>
        <w:spacing w:after="0" w:line="36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F01CC">
        <w:rPr>
          <w:rFonts w:ascii="Times New Roman" w:hAnsi="Times New Roman" w:cs="Times New Roman"/>
          <w:sz w:val="28"/>
          <w:szCs w:val="28"/>
        </w:rPr>
        <w:t>- Федеральный закон от 27.07.2010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F01CC">
        <w:rPr>
          <w:rFonts w:ascii="Times New Roman" w:hAnsi="Times New Roman" w:cs="Times New Roman"/>
          <w:sz w:val="28"/>
          <w:szCs w:val="28"/>
        </w:rPr>
        <w:t>210-ФЗ «Об организации       предоставления государственных и муниципальных услуг» («</w:t>
      </w:r>
      <w:r w:rsidRPr="005F01CC">
        <w:rPr>
          <w:rFonts w:ascii="Times New Roman" w:hAnsi="Times New Roman" w:cs="Times New Roman"/>
          <w:kern w:val="0"/>
          <w:sz w:val="28"/>
          <w:szCs w:val="28"/>
          <w:lang w:eastAsia="ru-RU"/>
        </w:rPr>
        <w:t>Российская газета», N 168, 30.07.2010)</w:t>
      </w:r>
      <w:r w:rsidRPr="005F0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0E05" w:rsidRPr="005F01CC" w:rsidRDefault="00830E05" w:rsidP="00014B7B">
      <w:pPr>
        <w:widowControl/>
        <w:suppressAutoHyphens w:val="0"/>
        <w:autoSpaceDE w:val="0"/>
        <w:adjustRightInd w:val="0"/>
        <w:spacing w:after="0" w:line="360" w:lineRule="auto"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F01CC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08.09.2010 № 697 «О единой системе межведомственного электронного взаимодействия»</w:t>
      </w:r>
      <w:r w:rsidRPr="005F01C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(«Собрание законодательства РФ», 20.09.2010, N 38, ст. 4823)</w:t>
      </w:r>
      <w:r w:rsidRPr="005F01CC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30E05" w:rsidRPr="005F01CC" w:rsidRDefault="00830E05" w:rsidP="00E70C20">
      <w:pPr>
        <w:widowControl/>
        <w:suppressAutoHyphens w:val="0"/>
        <w:autoSpaceDE w:val="0"/>
        <w:adjustRightInd w:val="0"/>
        <w:spacing w:after="0" w:line="36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F01CC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27.09.2011                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Pr="005F01CC">
        <w:rPr>
          <w:rFonts w:ascii="Times New Roman" w:hAnsi="Times New Roman" w:cs="Times New Roman"/>
          <w:kern w:val="0"/>
          <w:sz w:val="28"/>
          <w:szCs w:val="28"/>
          <w:lang w:eastAsia="ru-RU"/>
        </w:rPr>
        <w:t>«Собрание законодательства РФ», 03.10.2011, N 40, ст. 5559)</w:t>
      </w:r>
      <w:r w:rsidRPr="005F01CC">
        <w:rPr>
          <w:rFonts w:ascii="Times New Roman" w:hAnsi="Times New Roman" w:cs="Times New Roman"/>
          <w:sz w:val="28"/>
          <w:szCs w:val="28"/>
        </w:rPr>
        <w:t>;</w:t>
      </w:r>
    </w:p>
    <w:p w:rsidR="00830E05" w:rsidRPr="005F01CC" w:rsidRDefault="00830E05" w:rsidP="00E70C20">
      <w:pPr>
        <w:widowControl/>
        <w:suppressAutoHyphens w:val="0"/>
        <w:autoSpaceDE w:val="0"/>
        <w:adjustRightInd w:val="0"/>
        <w:spacing w:after="0" w:line="360" w:lineRule="auto"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F01CC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22.12.2012                 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РФ», 31.12.2012, N 53 (ч.2), ст. 7932)»</w:t>
      </w:r>
    </w:p>
    <w:p w:rsidR="00830E05" w:rsidRPr="005F01CC" w:rsidRDefault="00830E05" w:rsidP="00E70C20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1CC">
        <w:rPr>
          <w:rFonts w:ascii="Times New Roman" w:hAnsi="Times New Roman" w:cs="Times New Roman"/>
          <w:sz w:val="28"/>
          <w:szCs w:val="28"/>
        </w:rPr>
        <w:t>- постановление администрации города Пыть-Яха  от 11.03.2013 № 37-па «Об утверждении порядка разработки, утверждения и применения стандартов качества предоставления муниципальных услуг (работ), оказываемых органами местного самоуправления» (общественно-политический еженедельник города Пыть-Яха «Новая Северная газета»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1CC">
        <w:rPr>
          <w:rFonts w:ascii="Times New Roman" w:hAnsi="Times New Roman" w:cs="Times New Roman"/>
          <w:sz w:val="28"/>
          <w:szCs w:val="28"/>
        </w:rPr>
        <w:t>11(63), 14.03.2013);</w:t>
      </w:r>
    </w:p>
    <w:p w:rsidR="00830E05" w:rsidRPr="005F01CC" w:rsidRDefault="00830E05" w:rsidP="00E70C20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C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Пыть-Яха от 02.11.2012                        № 2759-ра «О создании муниципального бюджетного учреждения «Многофункциональный центр предоставления государственных и муниципальных услуг города Пыть-Яха» (размещено на официальном сайте администрации города Пыть-Яха </w:t>
      </w:r>
      <w:r w:rsidRPr="005F01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F01CC">
        <w:rPr>
          <w:rFonts w:ascii="Times New Roman" w:hAnsi="Times New Roman" w:cs="Times New Roman"/>
          <w:sz w:val="28"/>
          <w:szCs w:val="28"/>
        </w:rPr>
        <w:t>/</w:t>
      </w:r>
      <w:r w:rsidRPr="005F01CC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F01CC">
        <w:rPr>
          <w:rFonts w:ascii="Times New Roman" w:hAnsi="Times New Roman" w:cs="Times New Roman"/>
          <w:sz w:val="28"/>
          <w:szCs w:val="28"/>
        </w:rPr>
        <w:t>.</w:t>
      </w:r>
      <w:r w:rsidRPr="005F01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5F01CC">
        <w:rPr>
          <w:rFonts w:ascii="Times New Roman" w:hAnsi="Times New Roman" w:cs="Times New Roman"/>
          <w:sz w:val="28"/>
          <w:szCs w:val="28"/>
        </w:rPr>
        <w:t>.86.</w:t>
      </w:r>
      <w:r w:rsidRPr="005F01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5F01CC">
        <w:rPr>
          <w:rFonts w:ascii="Times New Roman" w:hAnsi="Times New Roman" w:cs="Times New Roman"/>
          <w:sz w:val="28"/>
          <w:szCs w:val="28"/>
        </w:rPr>
        <w:t>/);</w:t>
      </w:r>
    </w:p>
    <w:p w:rsidR="00830E05" w:rsidRPr="0025745E" w:rsidRDefault="00830E05" w:rsidP="00014B7B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C">
        <w:rPr>
          <w:rFonts w:ascii="Times New Roman" w:hAnsi="Times New Roman" w:cs="Times New Roman"/>
          <w:sz w:val="28"/>
          <w:szCs w:val="28"/>
        </w:rPr>
        <w:t xml:space="preserve"> </w:t>
      </w:r>
      <w:r w:rsidRPr="0025745E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Пыть-Яха от 28.12.2012                                 № 3445-ра «Об утверждении перечня муниципальных услуг муниципального образования городской округ город Пыть-Яха, предоставление которых организуется в муниципальном бюджетном учреждении «Многофункциональный центр предоставления государственных и муниципальных услуг города Пыть-Яха» (размещено на официальном сайте администрации города Пыть-Яха </w:t>
      </w:r>
      <w:r w:rsidRPr="0025745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5745E">
        <w:rPr>
          <w:rFonts w:ascii="Times New Roman" w:hAnsi="Times New Roman" w:cs="Times New Roman"/>
          <w:sz w:val="28"/>
          <w:szCs w:val="28"/>
        </w:rPr>
        <w:t>/</w:t>
      </w:r>
      <w:r w:rsidRPr="0025745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25745E">
        <w:rPr>
          <w:rFonts w:ascii="Times New Roman" w:hAnsi="Times New Roman" w:cs="Times New Roman"/>
          <w:sz w:val="28"/>
          <w:szCs w:val="28"/>
        </w:rPr>
        <w:t>.</w:t>
      </w:r>
      <w:r w:rsidRPr="0025745E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25745E">
        <w:rPr>
          <w:rFonts w:ascii="Times New Roman" w:hAnsi="Times New Roman" w:cs="Times New Roman"/>
          <w:sz w:val="28"/>
          <w:szCs w:val="28"/>
        </w:rPr>
        <w:t>.86.</w:t>
      </w:r>
      <w:r w:rsidRPr="0025745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25745E">
        <w:rPr>
          <w:rFonts w:ascii="Times New Roman" w:hAnsi="Times New Roman" w:cs="Times New Roman"/>
          <w:sz w:val="28"/>
          <w:szCs w:val="28"/>
        </w:rPr>
        <w:t>/);</w:t>
      </w:r>
    </w:p>
    <w:p w:rsidR="00830E05" w:rsidRPr="0025745E" w:rsidRDefault="00830E05" w:rsidP="002E236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45E">
        <w:rPr>
          <w:rFonts w:ascii="Times New Roman" w:hAnsi="Times New Roman" w:cs="Times New Roman"/>
          <w:sz w:val="28"/>
          <w:szCs w:val="28"/>
        </w:rPr>
        <w:t xml:space="preserve"> </w:t>
      </w:r>
      <w:r w:rsidRPr="0025745E">
        <w:rPr>
          <w:rFonts w:ascii="Times New Roman" w:hAnsi="Times New Roman" w:cs="Times New Roman"/>
          <w:sz w:val="28"/>
          <w:szCs w:val="28"/>
        </w:rPr>
        <w:tab/>
      </w:r>
    </w:p>
    <w:p w:rsidR="00830E05" w:rsidRPr="0025745E" w:rsidRDefault="00830E05" w:rsidP="004C285A">
      <w:pPr>
        <w:pStyle w:val="Standard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45E">
        <w:rPr>
          <w:rFonts w:ascii="Times New Roman" w:hAnsi="Times New Roman" w:cs="Times New Roman"/>
          <w:sz w:val="28"/>
          <w:szCs w:val="28"/>
        </w:rPr>
        <w:t>Порядок получения доступа к Услуге</w:t>
      </w:r>
    </w:p>
    <w:p w:rsidR="00830E05" w:rsidRPr="0022093A" w:rsidRDefault="00830E05" w:rsidP="00392CB2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E05" w:rsidRPr="0022093A" w:rsidRDefault="00830E05" w:rsidP="0022093A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2093A">
        <w:rPr>
          <w:rFonts w:ascii="Times New Roman" w:hAnsi="Times New Roman" w:cs="Times New Roman"/>
          <w:sz w:val="28"/>
          <w:szCs w:val="28"/>
        </w:rPr>
        <w:t>Категории потребителей Услуги:</w:t>
      </w:r>
    </w:p>
    <w:p w:rsidR="00830E05" w:rsidRPr="0022093A" w:rsidRDefault="00830E05" w:rsidP="00396C6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физические и</w:t>
      </w:r>
      <w:r w:rsidRPr="0022093A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юридические лица, либо их уполномоченные представители, обратившиеся в МБУ «МФЦ города Пыть-Яха» за получением Услуги </w:t>
      </w:r>
      <w:r w:rsidRPr="0022093A">
        <w:rPr>
          <w:rFonts w:ascii="Times New Roman" w:hAnsi="Times New Roman" w:cs="Times New Roman"/>
          <w:sz w:val="28"/>
          <w:szCs w:val="28"/>
        </w:rPr>
        <w:t>(далее — Заявители).</w:t>
      </w:r>
    </w:p>
    <w:p w:rsidR="00830E05" w:rsidRPr="0022093A" w:rsidRDefault="00830E05" w:rsidP="0022093A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93A">
        <w:rPr>
          <w:rFonts w:ascii="Times New Roman" w:hAnsi="Times New Roman" w:cs="Times New Roman"/>
          <w:sz w:val="28"/>
          <w:szCs w:val="28"/>
        </w:rPr>
        <w:t>В качестве Заявителей могут выступать:</w:t>
      </w:r>
    </w:p>
    <w:p w:rsidR="00830E05" w:rsidRPr="0022093A" w:rsidRDefault="00830E05" w:rsidP="0050678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 -   граждане Российской Федерации;</w:t>
      </w:r>
    </w:p>
    <w:p w:rsidR="00830E05" w:rsidRPr="0022093A" w:rsidRDefault="00830E05" w:rsidP="00A2249C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 -   иностранные граждане и лица без гражданства;</w:t>
      </w:r>
    </w:p>
    <w:p w:rsidR="00830E05" w:rsidRPr="0022093A" w:rsidRDefault="00830E05" w:rsidP="00C937CA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 - российские и иностранные юридические лица, международные организации.  </w:t>
      </w:r>
    </w:p>
    <w:p w:rsidR="00830E05" w:rsidRPr="0022093A" w:rsidRDefault="00830E05" w:rsidP="0022093A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3.1.2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93A">
        <w:rPr>
          <w:rFonts w:ascii="Times New Roman" w:hAnsi="Times New Roman" w:cs="Times New Roman"/>
          <w:sz w:val="28"/>
          <w:szCs w:val="28"/>
        </w:rPr>
        <w:t xml:space="preserve"> От имени физических лиц при подаче заявлений о предоставлении Услуги могут действовать:</w:t>
      </w:r>
    </w:p>
    <w:p w:rsidR="00830E05" w:rsidRPr="0022093A" w:rsidRDefault="00830E05" w:rsidP="005447D9">
      <w:pPr>
        <w:pStyle w:val="ListParagraph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830E05" w:rsidRPr="0022093A" w:rsidRDefault="00830E05" w:rsidP="005447D9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 - опекуны недееспособных граждан;</w:t>
      </w:r>
    </w:p>
    <w:p w:rsidR="00830E05" w:rsidRPr="0022093A" w:rsidRDefault="00830E05" w:rsidP="00C937C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830E05" w:rsidRPr="0022093A" w:rsidRDefault="00830E05" w:rsidP="00C937CA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Несовершеннолетний гражданин в возрасте от 14 до 18 лет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Pr="0022093A">
        <w:rPr>
          <w:rFonts w:ascii="Times New Roman" w:hAnsi="Times New Roman" w:cs="Times New Roman"/>
          <w:sz w:val="28"/>
          <w:szCs w:val="28"/>
        </w:rPr>
        <w:t xml:space="preserve"> подать запрос без согласия законных представителей.</w:t>
      </w:r>
    </w:p>
    <w:p w:rsidR="00830E05" w:rsidRPr="0022093A" w:rsidRDefault="00830E05" w:rsidP="0022093A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3.1.3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93A">
        <w:rPr>
          <w:rFonts w:ascii="Times New Roman" w:hAnsi="Times New Roman" w:cs="Times New Roman"/>
          <w:sz w:val="28"/>
          <w:szCs w:val="28"/>
        </w:rPr>
        <w:t>От имени юридического лица при подаче заявлений о предоставлении Услуги могут действовать:</w:t>
      </w:r>
    </w:p>
    <w:p w:rsidR="00830E05" w:rsidRPr="0022093A" w:rsidRDefault="00830E05" w:rsidP="00C937CA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законом,  учредительными документами и иными правовыми актами   без доверенности;</w:t>
      </w:r>
    </w:p>
    <w:p w:rsidR="00830E05" w:rsidRPr="0022093A" w:rsidRDefault="00830E05" w:rsidP="00C937CA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830E05" w:rsidRPr="0022093A" w:rsidRDefault="00830E05" w:rsidP="00C937CA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- участники юридического лица в предусмотренных законом случаях.</w:t>
      </w:r>
    </w:p>
    <w:p w:rsidR="00830E05" w:rsidRPr="0022093A" w:rsidRDefault="00830E05" w:rsidP="00E313FC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3.2.  Порядок, срок подачи, регистрация обращений, заявлений при предоставлении Услуги,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Pr="00220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E05" w:rsidRPr="0022093A" w:rsidRDefault="00830E05" w:rsidP="0022093A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2093A">
        <w:rPr>
          <w:color w:val="000000"/>
          <w:sz w:val="28"/>
          <w:szCs w:val="28"/>
        </w:rPr>
        <w:t>3.2.1</w:t>
      </w:r>
      <w:r>
        <w:rPr>
          <w:color w:val="000000"/>
          <w:sz w:val="28"/>
          <w:szCs w:val="28"/>
        </w:rPr>
        <w:t>. Услуга</w:t>
      </w:r>
      <w:r w:rsidRPr="0022093A">
        <w:rPr>
          <w:color w:val="000000"/>
          <w:sz w:val="28"/>
          <w:szCs w:val="28"/>
        </w:rPr>
        <w:t xml:space="preserve"> предоставляется при обращении Заявителя лично, по почте, в электронном виде и посредством телефонной связи. </w:t>
      </w:r>
    </w:p>
    <w:p w:rsidR="00830E05" w:rsidRPr="0022093A" w:rsidRDefault="00830E05" w:rsidP="00660AC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22093A">
        <w:rPr>
          <w:color w:val="000000"/>
          <w:sz w:val="28"/>
          <w:szCs w:val="28"/>
        </w:rPr>
        <w:t xml:space="preserve">Прием Заявителей при личном обращении осуществляется в порядке электронной очереди. Очередность определяется при обращении Заявителя к киоску электронной очереди и получении номерного талона. При появлении на электронном табло номера, соответствующего номеру, указанному в номерном талоне, и номера «окна» Заявитель </w:t>
      </w:r>
      <w:r>
        <w:rPr>
          <w:color w:val="000000"/>
          <w:sz w:val="28"/>
          <w:szCs w:val="28"/>
        </w:rPr>
        <w:t>обращается в соответствующее</w:t>
      </w:r>
      <w:r w:rsidRPr="0022093A">
        <w:rPr>
          <w:color w:val="000000"/>
          <w:sz w:val="28"/>
          <w:szCs w:val="28"/>
        </w:rPr>
        <w:t xml:space="preserve"> «окн</w:t>
      </w:r>
      <w:r>
        <w:rPr>
          <w:color w:val="000000"/>
          <w:sz w:val="28"/>
          <w:szCs w:val="28"/>
        </w:rPr>
        <w:t>о</w:t>
      </w:r>
      <w:r w:rsidRPr="0022093A">
        <w:rPr>
          <w:color w:val="000000"/>
          <w:sz w:val="28"/>
          <w:szCs w:val="28"/>
        </w:rPr>
        <w:t>» в операционном зале МБУ «МФЦ города Пыть-Яха.</w:t>
      </w:r>
      <w:r>
        <w:rPr>
          <w:color w:val="000000"/>
          <w:sz w:val="28"/>
          <w:szCs w:val="28"/>
        </w:rPr>
        <w:t xml:space="preserve"> </w:t>
      </w:r>
      <w:r w:rsidRPr="0022093A">
        <w:rPr>
          <w:color w:val="000000"/>
          <w:sz w:val="28"/>
          <w:szCs w:val="28"/>
        </w:rPr>
        <w:t>Обращени</w:t>
      </w:r>
      <w:r>
        <w:rPr>
          <w:color w:val="000000"/>
          <w:sz w:val="28"/>
          <w:szCs w:val="28"/>
        </w:rPr>
        <w:t>е</w:t>
      </w:r>
      <w:r w:rsidRPr="0022093A">
        <w:rPr>
          <w:color w:val="000000"/>
          <w:sz w:val="28"/>
          <w:szCs w:val="28"/>
        </w:rPr>
        <w:t xml:space="preserve"> регистриру</w:t>
      </w:r>
      <w:r>
        <w:rPr>
          <w:color w:val="000000"/>
          <w:sz w:val="28"/>
          <w:szCs w:val="28"/>
        </w:rPr>
        <w:t>е</w:t>
      </w:r>
      <w:r w:rsidRPr="0022093A">
        <w:rPr>
          <w:color w:val="000000"/>
          <w:sz w:val="28"/>
          <w:szCs w:val="28"/>
        </w:rPr>
        <w:t xml:space="preserve">тся в день обращения. </w:t>
      </w:r>
      <w:r w:rsidRPr="0022093A">
        <w:rPr>
          <w:sz w:val="28"/>
          <w:szCs w:val="28"/>
          <w:bdr w:val="none" w:sz="0" w:space="0" w:color="auto" w:frame="1"/>
        </w:rPr>
        <w:t>Если Заявитель не обратился к инспектору по работе с заявителями</w:t>
      </w:r>
      <w:r w:rsidRPr="0022093A">
        <w:rPr>
          <w:color w:val="3C3C3C"/>
          <w:sz w:val="28"/>
          <w:szCs w:val="28"/>
          <w:bdr w:val="none" w:sz="0" w:space="0" w:color="auto" w:frame="1"/>
        </w:rPr>
        <w:t xml:space="preserve"> </w:t>
      </w:r>
      <w:r w:rsidRPr="0022093A">
        <w:rPr>
          <w:sz w:val="28"/>
          <w:szCs w:val="28"/>
          <w:bdr w:val="none" w:sz="0" w:space="0" w:color="auto" w:frame="1"/>
        </w:rPr>
        <w:t xml:space="preserve">(после 3-х вызовов с периодичностью не менее 60 секунд), его очередь аннулируется. </w:t>
      </w:r>
    </w:p>
    <w:p w:rsidR="00830E05" w:rsidRPr="0022093A" w:rsidRDefault="00830E05" w:rsidP="00CD1C63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  <w:lang w:eastAsia="ru-RU"/>
        </w:rPr>
        <w:t xml:space="preserve">Выдача талонов автоматически прекращается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30 минут до окончания работы МБУ «МФЦ».</w:t>
      </w:r>
      <w:r w:rsidRPr="0022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0E05" w:rsidRPr="0022093A" w:rsidRDefault="00830E05" w:rsidP="00CD1C63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93A">
        <w:rPr>
          <w:rFonts w:ascii="Times New Roman" w:hAnsi="Times New Roman" w:cs="Times New Roman"/>
          <w:color w:val="000000"/>
          <w:sz w:val="28"/>
          <w:szCs w:val="28"/>
        </w:rPr>
        <w:t>При поступлении обращения Заявителя по почте (в том числе электронной) с указанием адреса электронной почты и (или) почтового адреса специалист, ответственный за прием и отправку документов по почте (в том числе электронной), распечатывает обращение и передает его в день поступления для регистрации в установленном порядке.</w:t>
      </w:r>
    </w:p>
    <w:p w:rsidR="00830E05" w:rsidRPr="0022093A" w:rsidRDefault="00830E05" w:rsidP="00660ACF">
      <w:pPr>
        <w:pStyle w:val="Standard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93A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устные обращения Заявителей специалисты МБУ «МФЦ города Пыть-Яха» подробно и в корректной форме информируют Заявителей по интересующим вопросам. В случае невозможности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специалистом</w:t>
      </w:r>
      <w:r w:rsidRPr="0022093A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ответить на поставленные вопросы, телефонный звонок должен быть переадресован (переведен) на другое должностное лицо, или же обратившемуся должен быть сообщен телефонный номер, по которому можно получить необходимую информацию, в зависимости от вопроса обратившемуся может быть рекомендовано обратиться лично в МБУ «МФЦ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орода </w:t>
      </w:r>
      <w:r w:rsidRPr="0022093A">
        <w:rPr>
          <w:rFonts w:ascii="Times New Roman" w:hAnsi="Times New Roman" w:cs="Times New Roman"/>
          <w:color w:val="000000"/>
          <w:sz w:val="28"/>
          <w:szCs w:val="28"/>
        </w:rPr>
        <w:t>Пыть-Яха».</w:t>
      </w:r>
    </w:p>
    <w:p w:rsidR="00830E05" w:rsidRPr="0022093A" w:rsidRDefault="00830E05" w:rsidP="005D4501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2093A">
        <w:rPr>
          <w:sz w:val="28"/>
          <w:szCs w:val="28"/>
        </w:rPr>
        <w:t>3.3. Перечень документов, бланки, формы обращений, заявления и иные документы</w:t>
      </w:r>
      <w:r>
        <w:rPr>
          <w:sz w:val="28"/>
          <w:szCs w:val="28"/>
        </w:rPr>
        <w:t>,</w:t>
      </w:r>
      <w:r w:rsidRPr="0022093A">
        <w:rPr>
          <w:sz w:val="28"/>
          <w:szCs w:val="28"/>
        </w:rPr>
        <w:t xml:space="preserve"> необходимые для предоставления Услуги</w:t>
      </w:r>
      <w:r>
        <w:rPr>
          <w:sz w:val="28"/>
          <w:szCs w:val="28"/>
        </w:rPr>
        <w:t>,</w:t>
      </w:r>
      <w:r w:rsidRPr="0022093A">
        <w:rPr>
          <w:sz w:val="28"/>
          <w:szCs w:val="28"/>
        </w:rPr>
        <w:t xml:space="preserve"> определяются в соответствии с административными регламентами предоставления муниципальных услуг  и иными нормативными правовыми актами Российской Федерации, Ханты-Мансийского автономного округа – Югры, муниципальными правовыми актами города Пыть-Яха.  Перечень докум</w:t>
      </w:r>
      <w:r>
        <w:rPr>
          <w:sz w:val="28"/>
          <w:szCs w:val="28"/>
        </w:rPr>
        <w:t>ентов размещен на информационных стендах</w:t>
      </w:r>
      <w:r w:rsidRPr="0022093A">
        <w:rPr>
          <w:sz w:val="28"/>
          <w:szCs w:val="28"/>
        </w:rPr>
        <w:t xml:space="preserve"> МБУ «МФЦ города Пыть-Яха».</w:t>
      </w:r>
    </w:p>
    <w:p w:rsidR="00830E05" w:rsidRPr="0022093A" w:rsidRDefault="00830E05" w:rsidP="00FC709D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2093A">
        <w:rPr>
          <w:color w:val="000000"/>
          <w:sz w:val="28"/>
          <w:szCs w:val="28"/>
        </w:rPr>
        <w:t>3.4. Максимальный срок ожидания в очереди при подаче заявления, обращения не может превышать:</w:t>
      </w:r>
    </w:p>
    <w:p w:rsidR="00830E05" w:rsidRPr="0022093A" w:rsidRDefault="00830E05" w:rsidP="00FC709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093A">
        <w:rPr>
          <w:color w:val="000000"/>
          <w:sz w:val="28"/>
          <w:szCs w:val="28"/>
        </w:rPr>
        <w:t>        -   для получения информации (консультации) - 15 минут;</w:t>
      </w:r>
    </w:p>
    <w:p w:rsidR="00830E05" w:rsidRPr="0022093A" w:rsidRDefault="00830E05" w:rsidP="00FC709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093A">
        <w:rPr>
          <w:color w:val="000000"/>
          <w:sz w:val="28"/>
          <w:szCs w:val="28"/>
        </w:rPr>
        <w:t>        -  для подачи документов - 15 минут;</w:t>
      </w:r>
    </w:p>
    <w:p w:rsidR="00830E05" w:rsidRPr="0022093A" w:rsidRDefault="00830E05" w:rsidP="00FC709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093A">
        <w:rPr>
          <w:color w:val="000000"/>
          <w:sz w:val="28"/>
          <w:szCs w:val="28"/>
        </w:rPr>
        <w:t>        -  для получения документов - 15 минут.</w:t>
      </w:r>
    </w:p>
    <w:p w:rsidR="00830E05" w:rsidRPr="0022093A" w:rsidRDefault="00830E05" w:rsidP="008E0876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2093A">
        <w:rPr>
          <w:color w:val="000000"/>
          <w:sz w:val="28"/>
          <w:szCs w:val="28"/>
        </w:rPr>
        <w:t>3.5. Основания для отказа в приеме документов при предоставлении Услуги</w:t>
      </w:r>
      <w:r>
        <w:rPr>
          <w:color w:val="000000"/>
          <w:sz w:val="28"/>
          <w:szCs w:val="28"/>
        </w:rPr>
        <w:t>, и</w:t>
      </w:r>
      <w:r w:rsidRPr="0022093A">
        <w:rPr>
          <w:color w:val="000000"/>
          <w:sz w:val="28"/>
          <w:szCs w:val="28"/>
        </w:rPr>
        <w:t>счерпывающий перечень оснований для отказа и максимальный срок принятия решения при предоставлении Услуги определяются в соответствии с административными регламентами, соглашениями о взаимодействии</w:t>
      </w:r>
      <w:r w:rsidRPr="0022093A">
        <w:rPr>
          <w:bCs/>
          <w:sz w:val="28"/>
          <w:szCs w:val="28"/>
        </w:rPr>
        <w:t xml:space="preserve"> с государственными органами, органами местного самоуправления муниципального образования городского округа города Пыть-Яха, иными организациями </w:t>
      </w:r>
      <w:r w:rsidRPr="0022093A">
        <w:rPr>
          <w:color w:val="000000"/>
          <w:sz w:val="28"/>
          <w:szCs w:val="28"/>
        </w:rPr>
        <w:t>для каждой муниципальной и государственной услуг</w:t>
      </w:r>
      <w:r>
        <w:rPr>
          <w:color w:val="000000"/>
          <w:sz w:val="28"/>
          <w:szCs w:val="28"/>
        </w:rPr>
        <w:t>и</w:t>
      </w:r>
      <w:r w:rsidRPr="0022093A">
        <w:rPr>
          <w:color w:val="000000"/>
          <w:sz w:val="28"/>
          <w:szCs w:val="28"/>
        </w:rPr>
        <w:t xml:space="preserve">. </w:t>
      </w:r>
    </w:p>
    <w:p w:rsidR="00830E05" w:rsidRPr="0022093A" w:rsidRDefault="00830E05" w:rsidP="008E0876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2093A">
        <w:rPr>
          <w:color w:val="000000"/>
          <w:sz w:val="28"/>
          <w:szCs w:val="28"/>
        </w:rPr>
        <w:tab/>
      </w:r>
    </w:p>
    <w:p w:rsidR="00830E05" w:rsidRDefault="00830E05" w:rsidP="000972D7">
      <w:pPr>
        <w:pStyle w:val="Standard"/>
        <w:numPr>
          <w:ilvl w:val="0"/>
          <w:numId w:val="42"/>
        </w:num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Требования к порядку оказания Услуги и качеству Услуги</w:t>
      </w:r>
    </w:p>
    <w:p w:rsidR="00830E05" w:rsidRPr="0022093A" w:rsidRDefault="00830E05" w:rsidP="0022093A">
      <w:pPr>
        <w:pStyle w:val="Standard"/>
        <w:numPr>
          <w:ilvl w:val="1"/>
          <w:numId w:val="4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 xml:space="preserve">Требования к порядку оказания Услуги  </w:t>
      </w:r>
    </w:p>
    <w:p w:rsidR="00830E05" w:rsidRPr="0022093A" w:rsidRDefault="00830E05" w:rsidP="00504155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  <w:lang w:eastAsia="ru-RU"/>
        </w:rPr>
        <w:t>4.1.1. МБУ «МФЦ города Пыть-Яха»</w:t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свою деятель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ность по принципу «одного окна», при к</w:t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>отор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 Услуги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 xml:space="preserve"> после однократного обращения Заявителя с соответствующим запросом, а взаимодействие с государственными органами, с органами местного самоуправления, организациями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учреждениями</w:t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 xml:space="preserve">  осуществляется МБУ «МФЦ города Пыть-Яха» без участия Заявителя в соответствии с соглашениями о взаимодействии, нормативными правовыми актами Российской Федерации, Ханты-Мансийского автономного округа – Югры, муниципальными правовыми актами города Пыть-Яха. </w:t>
      </w:r>
    </w:p>
    <w:p w:rsidR="00830E05" w:rsidRPr="0022093A" w:rsidRDefault="00830E05" w:rsidP="0050415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4.1.2. Формы оказания Услуги:</w:t>
      </w:r>
    </w:p>
    <w:p w:rsidR="00830E05" w:rsidRPr="0022093A" w:rsidRDefault="00830E05" w:rsidP="00504155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4.1.2.1. При обращении за Услугой Заявитель выбирает очный или заочный способ предоставления Услуги. </w:t>
      </w:r>
    </w:p>
    <w:p w:rsidR="00830E05" w:rsidRPr="0022093A" w:rsidRDefault="00830E05" w:rsidP="0074072C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4.1.2.2. Подача Заявителем документов при очном способе предоставления Услуги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</w:t>
      </w:r>
      <w:r w:rsidRPr="0022093A">
        <w:rPr>
          <w:rFonts w:ascii="Times New Roman" w:hAnsi="Times New Roman" w:cs="Times New Roman"/>
          <w:sz w:val="28"/>
          <w:szCs w:val="28"/>
        </w:rPr>
        <w:t xml:space="preserve"> в устной </w:t>
      </w:r>
      <w:r>
        <w:rPr>
          <w:rFonts w:ascii="Times New Roman" w:hAnsi="Times New Roman" w:cs="Times New Roman"/>
          <w:sz w:val="28"/>
          <w:szCs w:val="28"/>
        </w:rPr>
        <w:t xml:space="preserve">или письменной </w:t>
      </w:r>
      <w:r w:rsidRPr="0022093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(на бумажном носителе) </w:t>
      </w:r>
      <w:r w:rsidRPr="0022093A">
        <w:rPr>
          <w:rFonts w:ascii="Times New Roman" w:hAnsi="Times New Roman" w:cs="Times New Roman"/>
          <w:sz w:val="28"/>
          <w:szCs w:val="28"/>
        </w:rPr>
        <w:t xml:space="preserve"> при посе</w:t>
      </w:r>
      <w:r>
        <w:rPr>
          <w:rFonts w:ascii="Times New Roman" w:hAnsi="Times New Roman" w:cs="Times New Roman"/>
          <w:sz w:val="28"/>
          <w:szCs w:val="28"/>
        </w:rPr>
        <w:t>щении МБУ «МФЦ города Пыть-Яха».</w:t>
      </w:r>
      <w:r w:rsidRPr="00220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E05" w:rsidRDefault="00830E05" w:rsidP="00911089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4.1.2.3. </w:t>
      </w:r>
      <w:r>
        <w:rPr>
          <w:rFonts w:ascii="Times New Roman" w:hAnsi="Times New Roman" w:cs="Times New Roman"/>
          <w:sz w:val="28"/>
          <w:szCs w:val="28"/>
        </w:rPr>
        <w:t>Обращение За</w:t>
      </w:r>
      <w:r w:rsidRPr="0022093A">
        <w:rPr>
          <w:rFonts w:ascii="Times New Roman" w:hAnsi="Times New Roman" w:cs="Times New Roman"/>
          <w:sz w:val="28"/>
          <w:szCs w:val="28"/>
        </w:rPr>
        <w:t>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093A">
        <w:rPr>
          <w:rFonts w:ascii="Times New Roman" w:hAnsi="Times New Roman" w:cs="Times New Roman"/>
          <w:sz w:val="28"/>
          <w:szCs w:val="28"/>
        </w:rPr>
        <w:t xml:space="preserve"> при заочном способе предоставления Услуги осуществляется удаленно, без посещения МБУ «МФЦ города Пыть-Яха», </w:t>
      </w:r>
      <w:r>
        <w:rPr>
          <w:rFonts w:ascii="Times New Roman" w:hAnsi="Times New Roman" w:cs="Times New Roman"/>
          <w:sz w:val="28"/>
          <w:szCs w:val="28"/>
        </w:rPr>
        <w:t xml:space="preserve">устно при обращении по телефону, письменно путем направления заявления о предоставлении Услуги по </w:t>
      </w:r>
      <w:r w:rsidRPr="002E2369">
        <w:rPr>
          <w:rFonts w:ascii="Times New Roman" w:hAnsi="Times New Roman" w:cs="Times New Roman"/>
          <w:sz w:val="28"/>
          <w:szCs w:val="28"/>
        </w:rPr>
        <w:t>каналам почтовой связи</w:t>
      </w:r>
      <w:r>
        <w:rPr>
          <w:rFonts w:ascii="Times New Roman" w:hAnsi="Times New Roman" w:cs="Times New Roman"/>
          <w:sz w:val="28"/>
          <w:szCs w:val="28"/>
        </w:rPr>
        <w:t>, электронной почте</w:t>
      </w:r>
      <w:r w:rsidRPr="002E2369">
        <w:rPr>
          <w:rFonts w:ascii="Times New Roman" w:hAnsi="Times New Roman" w:cs="Times New Roman"/>
          <w:sz w:val="28"/>
          <w:szCs w:val="28"/>
        </w:rPr>
        <w:t>.</w:t>
      </w:r>
    </w:p>
    <w:p w:rsidR="00830E05" w:rsidRDefault="00830E05" w:rsidP="005962C9">
      <w:pPr>
        <w:pStyle w:val="1"/>
        <w:shd w:val="clear" w:color="auto" w:fill="FFFFFF"/>
        <w:autoSpaceDE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ab/>
        <w:t>4.1.3. Содержание оказываемой Услуги и последовательность действий, осуществляемых в процессе оказания Услуги.</w:t>
      </w:r>
    </w:p>
    <w:p w:rsidR="00830E05" w:rsidRDefault="00830E05" w:rsidP="009C4C40">
      <w:pPr>
        <w:widowControl/>
        <w:shd w:val="clear" w:color="auto" w:fill="FFFFFF"/>
        <w:suppressAutoHyphens w:val="0"/>
        <w:autoSpaceDE w:val="0"/>
        <w:autoSpaceDN/>
        <w:adjustRightInd w:val="0"/>
        <w:spacing w:after="0" w:line="360" w:lineRule="auto"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2E2369">
        <w:rPr>
          <w:rFonts w:ascii="Times New Roman" w:hAnsi="Times New Roman" w:cs="Times New Roman"/>
          <w:kern w:val="0"/>
          <w:sz w:val="28"/>
          <w:szCs w:val="28"/>
        </w:rPr>
        <w:t>4.1.3.1. Обращение за Услугой при личном обращении в письменной форме: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830E05" w:rsidRPr="009C4C40" w:rsidRDefault="00830E05" w:rsidP="009C4C40">
      <w:pPr>
        <w:widowControl/>
        <w:shd w:val="clear" w:color="auto" w:fill="FFFFFF"/>
        <w:suppressAutoHyphens w:val="0"/>
        <w:autoSpaceDE w:val="0"/>
        <w:autoSpaceDN/>
        <w:adjustRightInd w:val="0"/>
        <w:spacing w:after="0" w:line="360" w:lineRule="auto"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9C4C40">
        <w:rPr>
          <w:rFonts w:ascii="Times New Roman" w:hAnsi="Times New Roman" w:cs="Times New Roman"/>
          <w:color w:val="000000"/>
          <w:sz w:val="28"/>
          <w:szCs w:val="28"/>
        </w:rPr>
        <w:t>специалист МБУ «МФЦ города Пыть-Яха», осуществляющий прием документов принимает электронный талон, устанавливает личность Заявителя, проверяет документ, удостоверяющий личность, проверяет полномочия Заявителя,  действующего в интересах иного лица, а также проверяет  соответствие представленных документов согласно перечню докуме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нтов, необходимых для оказания </w:t>
      </w:r>
      <w:r w:rsidRPr="009C4C40">
        <w:rPr>
          <w:rFonts w:ascii="Times New Roman" w:hAnsi="Times New Roman" w:cs="Times New Roman"/>
          <w:color w:val="000000"/>
          <w:sz w:val="28"/>
          <w:szCs w:val="28"/>
        </w:rPr>
        <w:t>Услуги и установленным требованиям к документам. Оформляет согласие на обработку персональных данных,  при установлении фактов отсутствия необходимых документов, несоответствия представленных документов установленным требованиям, сотрудник, ответственный за прием документов, уведомляет Заявителя о наличии препятствий для оказания Услуги, разъясняет Заявителю содержание выявленных недостатков в представленных документах и предлагает принять меры по их устранению. Формирует окончательный пакет документов (результат предоставления Услуги),  оформляет расписку о приеме документов.</w:t>
      </w:r>
    </w:p>
    <w:p w:rsidR="00830E05" w:rsidRPr="002E2369" w:rsidRDefault="00830E05" w:rsidP="00317717">
      <w:pPr>
        <w:widowControl/>
        <w:shd w:val="clear" w:color="auto" w:fill="FFFFFF"/>
        <w:suppressAutoHyphens w:val="0"/>
        <w:autoSpaceDE w:val="0"/>
        <w:autoSpaceDN/>
        <w:adjustRightInd w:val="0"/>
        <w:spacing w:after="0" w:line="360" w:lineRule="auto"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2E2369">
        <w:rPr>
          <w:rFonts w:ascii="Times New Roman" w:hAnsi="Times New Roman" w:cs="Times New Roman"/>
          <w:kern w:val="0"/>
          <w:sz w:val="28"/>
          <w:szCs w:val="28"/>
        </w:rPr>
        <w:t>При личном обращении в устной  форме:</w:t>
      </w:r>
    </w:p>
    <w:p w:rsidR="00830E05" w:rsidRPr="002E2369" w:rsidRDefault="00830E05" w:rsidP="00317717">
      <w:pPr>
        <w:widowControl/>
        <w:shd w:val="clear" w:color="auto" w:fill="FFFFFF"/>
        <w:suppressAutoHyphens w:val="0"/>
        <w:autoSpaceDE w:val="0"/>
        <w:autoSpaceDN/>
        <w:adjustRightInd w:val="0"/>
        <w:spacing w:after="0" w:line="360" w:lineRule="auto"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2E2369">
        <w:rPr>
          <w:rFonts w:ascii="Times New Roman" w:hAnsi="Times New Roman" w:cs="Times New Roman"/>
          <w:kern w:val="0"/>
          <w:sz w:val="28"/>
          <w:szCs w:val="28"/>
        </w:rPr>
        <w:t>специалист  МБУ «МФЦ города Пыть-Яха», в корректной форме отвечает на вопросы Заявителя об Услугах, устанавливает наличие у Заявителя документов, необходимых для предоставления Услуги, выдает необходимые информационные материалы (перечень документов, памятку и др.).</w:t>
      </w:r>
    </w:p>
    <w:p w:rsidR="00830E05" w:rsidRPr="002E2369" w:rsidRDefault="00830E05" w:rsidP="002E2369">
      <w:pPr>
        <w:widowControl/>
        <w:shd w:val="clear" w:color="auto" w:fill="FFFFFF"/>
        <w:suppressAutoHyphens w:val="0"/>
        <w:autoSpaceDE w:val="0"/>
        <w:autoSpaceDN/>
        <w:adjustRightInd w:val="0"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ab/>
      </w:r>
      <w:r w:rsidRPr="002E2369">
        <w:rPr>
          <w:rFonts w:ascii="Times New Roman" w:hAnsi="Times New Roman" w:cs="Times New Roman"/>
          <w:kern w:val="0"/>
          <w:sz w:val="28"/>
          <w:szCs w:val="28"/>
        </w:rPr>
        <w:t>Обращение за Услугой устно при обращении по телефону:</w:t>
      </w:r>
    </w:p>
    <w:p w:rsidR="00830E05" w:rsidRPr="002E2369" w:rsidRDefault="00830E05" w:rsidP="00317717">
      <w:pPr>
        <w:widowControl/>
        <w:shd w:val="clear" w:color="auto" w:fill="FFFFFF"/>
        <w:suppressAutoHyphens w:val="0"/>
        <w:autoSpaceDE w:val="0"/>
        <w:autoSpaceDN/>
        <w:adjustRightInd w:val="0"/>
        <w:spacing w:after="0" w:line="360" w:lineRule="auto"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2E2369">
        <w:rPr>
          <w:rFonts w:ascii="Times New Roman" w:hAnsi="Times New Roman" w:cs="Times New Roman"/>
          <w:kern w:val="0"/>
          <w:sz w:val="28"/>
          <w:szCs w:val="28"/>
        </w:rPr>
        <w:t>при ответах на телефонные звонки специалисты МБУ «МФЦ города Пыть-Яха» в рамках своей компетенции подробно и в вежливой (корректной) форме информируют обратившихся Заявителей по вопросам разъяснения порядка предоставления Услуги. Ответ на телефонный звонок должен начинаться с информации о наименовании МБУ «МФЦ города Пыть-Яха», фамилии и имени специалиста</w:t>
      </w:r>
      <w:r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2E2369">
        <w:rPr>
          <w:rFonts w:ascii="Times New Roman" w:hAnsi="Times New Roman" w:cs="Times New Roman"/>
          <w:kern w:val="0"/>
          <w:sz w:val="28"/>
          <w:szCs w:val="28"/>
        </w:rPr>
        <w:t xml:space="preserve"> принявшего телефонный звонок.</w:t>
      </w:r>
    </w:p>
    <w:p w:rsidR="00830E05" w:rsidRPr="002E2369" w:rsidRDefault="00830E05" w:rsidP="00317717">
      <w:pPr>
        <w:widowControl/>
        <w:shd w:val="clear" w:color="auto" w:fill="FFFFFF"/>
        <w:suppressAutoHyphens w:val="0"/>
        <w:autoSpaceDE w:val="0"/>
        <w:autoSpaceDN/>
        <w:adjustRightInd w:val="0"/>
        <w:spacing w:after="0" w:line="360" w:lineRule="auto"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2E2369">
        <w:rPr>
          <w:rFonts w:ascii="Times New Roman" w:hAnsi="Times New Roman" w:cs="Times New Roman"/>
          <w:kern w:val="0"/>
          <w:sz w:val="28"/>
          <w:szCs w:val="28"/>
        </w:rPr>
        <w:t>Обращение по каналам почтовой связи:</w:t>
      </w:r>
    </w:p>
    <w:p w:rsidR="00830E05" w:rsidRPr="002E2369" w:rsidRDefault="00830E05" w:rsidP="00317717">
      <w:pPr>
        <w:pStyle w:val="1"/>
        <w:shd w:val="clear" w:color="auto" w:fill="FFFFFF"/>
        <w:autoSpaceDE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69">
        <w:rPr>
          <w:rFonts w:ascii="Times New Roman" w:hAnsi="Times New Roman" w:cs="Times New Roman"/>
          <w:sz w:val="28"/>
          <w:szCs w:val="28"/>
        </w:rPr>
        <w:t>при поступлении пакета документов специалист МБУ «МФЦ города Пыть-Яха» вскрывает полученный пакет документов, проверяет комплектность полученного пакета документов. Вносит сведения  о приеме (регистрации) пакета документов и делает отметку (дата и время приема, регистрационный номер, подпись). Осуществляет действия по обработке документов и формированию пакета документов для оказания Услуги.</w:t>
      </w:r>
    </w:p>
    <w:p w:rsidR="00830E05" w:rsidRPr="002E2369" w:rsidRDefault="00830E05" w:rsidP="00317717">
      <w:pPr>
        <w:pStyle w:val="1"/>
        <w:shd w:val="clear" w:color="auto" w:fill="FFFFFF"/>
        <w:autoSpaceDE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369">
        <w:rPr>
          <w:rFonts w:ascii="Times New Roman" w:hAnsi="Times New Roman" w:cs="Times New Roman"/>
          <w:sz w:val="28"/>
          <w:szCs w:val="28"/>
        </w:rPr>
        <w:t>Обращение за Услугой по электронной почте или с интернет-портала МБУ «МФЦ города Пыть-Яха»:</w:t>
      </w:r>
    </w:p>
    <w:p w:rsidR="00830E05" w:rsidRPr="00306827" w:rsidRDefault="00830E05" w:rsidP="00317717">
      <w:pPr>
        <w:pStyle w:val="1"/>
        <w:shd w:val="clear" w:color="auto" w:fill="FFFFFF"/>
        <w:autoSpaceDE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69">
        <w:rPr>
          <w:rFonts w:ascii="Times New Roman" w:hAnsi="Times New Roman" w:cs="Times New Roman"/>
          <w:sz w:val="28"/>
          <w:szCs w:val="28"/>
        </w:rPr>
        <w:t>при направлении Заявителем обращения в электронном виде на адрес электронной почты или с интернет-портала МБУ «МФЦ города Пыть-Яха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2369">
        <w:rPr>
          <w:rFonts w:ascii="Times New Roman" w:hAnsi="Times New Roman" w:cs="Times New Roman"/>
          <w:sz w:val="28"/>
          <w:szCs w:val="28"/>
        </w:rPr>
        <w:t xml:space="preserve"> специалист в день получения такого обращения регистрирует и  готовит ответ на поставленные обращения и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369">
        <w:rPr>
          <w:rFonts w:ascii="Times New Roman" w:hAnsi="Times New Roman" w:cs="Times New Roman"/>
          <w:sz w:val="28"/>
          <w:szCs w:val="28"/>
        </w:rPr>
        <w:t xml:space="preserve"> поступившее в электронном виде, о чем Заявителю направляется уведомление на тот электронный адрес, с которого </w:t>
      </w:r>
      <w:r w:rsidRPr="00306827">
        <w:rPr>
          <w:rFonts w:ascii="Times New Roman" w:hAnsi="Times New Roman" w:cs="Times New Roman"/>
          <w:sz w:val="28"/>
          <w:szCs w:val="28"/>
        </w:rPr>
        <w:t>получено соответствующее обращение,  либо на адрес</w:t>
      </w:r>
      <w:r>
        <w:rPr>
          <w:rFonts w:ascii="Times New Roman" w:hAnsi="Times New Roman" w:cs="Times New Roman"/>
          <w:sz w:val="28"/>
          <w:szCs w:val="28"/>
        </w:rPr>
        <w:t>, указанный в обращении в срок</w:t>
      </w:r>
      <w:r w:rsidRPr="00306827">
        <w:rPr>
          <w:rFonts w:ascii="Times New Roman" w:hAnsi="Times New Roman" w:cs="Times New Roman"/>
          <w:sz w:val="28"/>
          <w:szCs w:val="28"/>
        </w:rPr>
        <w:t xml:space="preserve">  не позднее 5 (пяти) рабочих дней.</w:t>
      </w:r>
    </w:p>
    <w:p w:rsidR="00830E05" w:rsidRPr="00306827" w:rsidRDefault="00830E05" w:rsidP="00AE010B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827">
        <w:rPr>
          <w:color w:val="000000"/>
          <w:sz w:val="28"/>
          <w:szCs w:val="28"/>
        </w:rPr>
        <w:t>          </w:t>
      </w:r>
      <w:r w:rsidRPr="00306827">
        <w:rPr>
          <w:rFonts w:ascii="Times New Roman" w:hAnsi="Times New Roman" w:cs="Times New Roman"/>
          <w:color w:val="000000"/>
          <w:sz w:val="28"/>
          <w:szCs w:val="28"/>
        </w:rPr>
        <w:t>4.1.3.2.  Заявитель в обязательном порядке информируется сотрудниками МБУ «МФЦ города Пыть-Яха»:</w:t>
      </w:r>
    </w:p>
    <w:p w:rsidR="00830E05" w:rsidRPr="00306827" w:rsidRDefault="00830E05" w:rsidP="00AE010B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827">
        <w:rPr>
          <w:rFonts w:ascii="Times New Roman" w:hAnsi="Times New Roman" w:cs="Times New Roman"/>
          <w:color w:val="000000"/>
          <w:sz w:val="28"/>
          <w:szCs w:val="28"/>
        </w:rPr>
        <w:t>- о  сроке завершения оформления документов и порядке их получения;</w:t>
      </w:r>
    </w:p>
    <w:p w:rsidR="00830E05" w:rsidRPr="00306827" w:rsidRDefault="00830E05" w:rsidP="00AE010B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827">
        <w:rPr>
          <w:rFonts w:ascii="Times New Roman" w:hAnsi="Times New Roman" w:cs="Times New Roman"/>
          <w:color w:val="000000"/>
          <w:sz w:val="28"/>
          <w:szCs w:val="28"/>
        </w:rPr>
        <w:t>- о  возможности приостановления подготовки и выдачи документов;</w:t>
      </w:r>
    </w:p>
    <w:p w:rsidR="00830E05" w:rsidRPr="00306827" w:rsidRDefault="00830E05" w:rsidP="00AE010B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827">
        <w:rPr>
          <w:rFonts w:ascii="Times New Roman" w:hAnsi="Times New Roman" w:cs="Times New Roman"/>
          <w:color w:val="000000"/>
          <w:sz w:val="28"/>
          <w:szCs w:val="28"/>
        </w:rPr>
        <w:t>- о  возможности отказа в предоставлении Услуги;</w:t>
      </w:r>
    </w:p>
    <w:p w:rsidR="00830E05" w:rsidRPr="00306827" w:rsidRDefault="00830E05" w:rsidP="00AE010B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827">
        <w:rPr>
          <w:rFonts w:ascii="Times New Roman" w:hAnsi="Times New Roman" w:cs="Times New Roman"/>
          <w:color w:val="000000"/>
          <w:sz w:val="28"/>
          <w:szCs w:val="28"/>
        </w:rPr>
        <w:t>- о возможности оценить качество полученной государственной услуги с помощью бесплатного СМС информирования, с помощью опроса терминального устройства, размещенного в МБУ «МФЦ города Пыть-Яха», а также на официальном сайте vashkontrol.ru после регистрации на данном сайте.</w:t>
      </w:r>
    </w:p>
    <w:p w:rsidR="00830E05" w:rsidRPr="0022093A" w:rsidRDefault="00830E05" w:rsidP="0053294D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06827">
        <w:rPr>
          <w:color w:val="000000"/>
          <w:sz w:val="28"/>
          <w:szCs w:val="28"/>
        </w:rPr>
        <w:t>4.1.3.3. Специалист МБУ «МФЦ города Пыть-Яха» передает</w:t>
      </w:r>
      <w:r w:rsidRPr="00306827">
        <w:rPr>
          <w:bCs/>
          <w:sz w:val="28"/>
          <w:szCs w:val="28"/>
        </w:rPr>
        <w:t xml:space="preserve"> в</w:t>
      </w:r>
      <w:r w:rsidRPr="0022093A">
        <w:rPr>
          <w:bCs/>
          <w:sz w:val="28"/>
          <w:szCs w:val="28"/>
        </w:rPr>
        <w:t xml:space="preserve"> государственный орган, орган местного самоуправления муниципального образования городского округа города Пыть-Яха, иную организацию </w:t>
      </w:r>
      <w:r w:rsidRPr="0022093A">
        <w:rPr>
          <w:color w:val="000000"/>
          <w:sz w:val="28"/>
          <w:szCs w:val="28"/>
        </w:rPr>
        <w:t>в</w:t>
      </w:r>
      <w:r w:rsidRPr="00AB0A04">
        <w:rPr>
          <w:sz w:val="28"/>
          <w:szCs w:val="28"/>
        </w:rPr>
        <w:t xml:space="preserve"> течение одного рабочего дня</w:t>
      </w:r>
      <w:r w:rsidRPr="00AB0A04">
        <w:rPr>
          <w:rStyle w:val="apple-converted-space"/>
          <w:sz w:val="28"/>
          <w:szCs w:val="28"/>
        </w:rPr>
        <w:t> </w:t>
      </w:r>
      <w:r w:rsidRPr="00AB0A04">
        <w:rPr>
          <w:sz w:val="28"/>
          <w:szCs w:val="28"/>
        </w:rPr>
        <w:t>оформленный запрос и принятый пакет докуме</w:t>
      </w:r>
      <w:r w:rsidRPr="0022093A">
        <w:rPr>
          <w:color w:val="000000"/>
          <w:sz w:val="28"/>
          <w:szCs w:val="28"/>
        </w:rPr>
        <w:t xml:space="preserve">нтов для оформления результата Услуги.  </w:t>
      </w:r>
    </w:p>
    <w:p w:rsidR="00830E05" w:rsidRDefault="00830E05" w:rsidP="006829B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155">
        <w:rPr>
          <w:rFonts w:ascii="Times New Roman" w:hAnsi="Times New Roman" w:cs="Times New Roman"/>
          <w:sz w:val="28"/>
          <w:szCs w:val="28"/>
          <w:lang w:eastAsia="ru-RU"/>
        </w:rPr>
        <w:t xml:space="preserve">4.1.3.4.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4155">
        <w:rPr>
          <w:rFonts w:ascii="Times New Roman" w:hAnsi="Times New Roman" w:cs="Times New Roman"/>
          <w:sz w:val="28"/>
          <w:szCs w:val="28"/>
          <w:lang w:eastAsia="ru-RU"/>
        </w:rPr>
        <w:t>Прием и выдача документов осуществляются сотрудн</w:t>
      </w:r>
      <w:r>
        <w:rPr>
          <w:rFonts w:ascii="Times New Roman" w:hAnsi="Times New Roman" w:cs="Times New Roman"/>
          <w:sz w:val="28"/>
          <w:szCs w:val="28"/>
          <w:lang w:eastAsia="ru-RU"/>
        </w:rPr>
        <w:t>иками МБУ «МФЦ города Пыть-Яха». В отдельных случаях выдача документов может производиться в государственном органе</w:t>
      </w:r>
      <w:r w:rsidRPr="005041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иной организации, о чем заявитель информирует дополнительно.</w:t>
      </w:r>
    </w:p>
    <w:p w:rsidR="00830E05" w:rsidRPr="0022093A" w:rsidRDefault="00830E05" w:rsidP="006829B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55">
        <w:rPr>
          <w:rFonts w:ascii="Times New Roman" w:hAnsi="Times New Roman" w:cs="Times New Roman"/>
          <w:sz w:val="28"/>
          <w:szCs w:val="28"/>
          <w:lang w:eastAsia="ru-RU"/>
        </w:rPr>
        <w:t xml:space="preserve">4.1.3.5. </w:t>
      </w:r>
      <w:r w:rsidRPr="00504155">
        <w:rPr>
          <w:rFonts w:ascii="Times New Roman" w:hAnsi="Times New Roman" w:cs="Times New Roman"/>
          <w:sz w:val="28"/>
          <w:szCs w:val="28"/>
        </w:rPr>
        <w:t>Конечным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4155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41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4155">
        <w:rPr>
          <w:rFonts w:ascii="Times New Roman" w:hAnsi="Times New Roman" w:cs="Times New Roman"/>
          <w:sz w:val="28"/>
          <w:szCs w:val="28"/>
        </w:rPr>
        <w:t xml:space="preserve"> оказания Услуги являются: предоставление исчерпывающей информации Заявителям, прием документов для получения муниципальной и государственной услуги, выдача результата предоставления</w:t>
      </w:r>
      <w:r w:rsidRPr="0022093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и государственной услуги.</w:t>
      </w:r>
    </w:p>
    <w:p w:rsidR="00830E05" w:rsidRPr="0022093A" w:rsidRDefault="00830E05" w:rsidP="00C51A64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93A">
        <w:rPr>
          <w:rFonts w:ascii="Times New Roman" w:hAnsi="Times New Roman" w:cs="Times New Roman"/>
          <w:sz w:val="28"/>
          <w:szCs w:val="28"/>
          <w:shd w:val="clear" w:color="auto" w:fill="FAFAFA"/>
        </w:rPr>
        <w:t>4.1.4. Для удобства Заявителей в здании МБУ «МФЦ города Пыть-Яха» организуются дополнительные сопутствующие услуги:</w:t>
      </w:r>
    </w:p>
    <w:p w:rsidR="00830E05" w:rsidRPr="0022093A" w:rsidRDefault="00830E05" w:rsidP="001A5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2093A">
        <w:rPr>
          <w:rFonts w:ascii="Times New Roman" w:hAnsi="Times New Roman" w:cs="Times New Roman"/>
          <w:sz w:val="28"/>
          <w:szCs w:val="28"/>
        </w:rPr>
        <w:t>бесплатный доступ Заявителей к государственной информационной системе «Единый портал государственных и муниципальных услуг (функций)», региональный портал государственных и муниципальных услуг (функций);</w:t>
      </w:r>
    </w:p>
    <w:p w:rsidR="00830E05" w:rsidRPr="0022093A" w:rsidRDefault="00830E05" w:rsidP="001A5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-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системам.</w:t>
      </w:r>
    </w:p>
    <w:p w:rsidR="00830E05" w:rsidRPr="0022093A" w:rsidRDefault="00830E05" w:rsidP="00BE7E40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 xml:space="preserve">4.1.5. Услуга предоставляется МБУ «МФЦ  города Пыть-Яха» </w:t>
      </w:r>
      <w:r w:rsidRPr="00FA69A9">
        <w:rPr>
          <w:rFonts w:ascii="Times New Roman" w:hAnsi="Times New Roman" w:cs="Times New Roman"/>
          <w:bCs/>
          <w:color w:val="000000"/>
          <w:sz w:val="28"/>
          <w:szCs w:val="28"/>
        </w:rPr>
        <w:t>бесплатно.</w:t>
      </w:r>
      <w:r w:rsidRPr="009C4C4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830E05" w:rsidRPr="0022093A" w:rsidRDefault="00830E05" w:rsidP="00504155">
      <w:pPr>
        <w:pStyle w:val="Standard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4.2. Требования к качеству условий оказания Услуги</w:t>
      </w:r>
    </w:p>
    <w:p w:rsidR="00830E05" w:rsidRPr="0022093A" w:rsidRDefault="00830E05" w:rsidP="00C937CA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4.2.1. Требования к качеству условий оказания Услуги регламентируются:</w:t>
      </w:r>
    </w:p>
    <w:p w:rsidR="00830E05" w:rsidRPr="0022093A" w:rsidRDefault="00830E05" w:rsidP="00C937CA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Уставом МБУ «МФЦ города Пыть-Яха», Регламентом работы МБУ «МФЦ города Пыть-Яха», соглашениями о взаимодействии с государственными органами, органами местного самоуправления при предоставлении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государственных услуг, а так</w:t>
      </w:r>
      <w:r w:rsidRPr="0022093A">
        <w:rPr>
          <w:rFonts w:ascii="Times New Roman" w:hAnsi="Times New Roman" w:cs="Times New Roman"/>
          <w:bCs/>
          <w:sz w:val="28"/>
          <w:szCs w:val="28"/>
        </w:rPr>
        <w:t>же административными регламентами.</w:t>
      </w:r>
    </w:p>
    <w:p w:rsidR="00830E05" w:rsidRPr="0022093A" w:rsidRDefault="00830E05" w:rsidP="00C937CA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4.2.2. Здание и прилегающие территории МБУ «МФЦ города Пыть-Яха»:</w:t>
      </w:r>
    </w:p>
    <w:p w:rsidR="00830E05" w:rsidRPr="0022093A" w:rsidRDefault="00830E05" w:rsidP="00C937C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Местоположение здания (помещений) МБУ «МФЦ города Пыть-Яха» должно соответствовать следующим требованиям к условиям предоставления услуг:</w:t>
      </w:r>
    </w:p>
    <w:p w:rsidR="00830E05" w:rsidRPr="0022093A" w:rsidRDefault="00830E05" w:rsidP="00C937CA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- пешеходная доступность от остановок общественного транспорта должна быть не более 5 минут;</w:t>
      </w:r>
    </w:p>
    <w:p w:rsidR="00830E05" w:rsidRPr="0022093A" w:rsidRDefault="00830E05" w:rsidP="00C937CA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- у здания (помещения) МБУ «МФЦ города Пыть-Яха» должны быть оборудованы бесплатные парковочные места для автомобильного транспорта заявителей, в том числе для специальных автотранспортных средств Заявителей - лиц с ограниченными физическими возможностями;</w:t>
      </w:r>
    </w:p>
    <w:p w:rsidR="00830E05" w:rsidRPr="0022093A" w:rsidRDefault="00830E05" w:rsidP="00C937CA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- вход в здание (помещение) МБУ «МФЦ города Пыть-Яха» должен быть оборудован: пандусами, специальными ограждениями и перилами, обеспечивающими беспрепятственное передвижение Заявителей – лиц с ограниченными физическими возможностями.</w:t>
      </w:r>
    </w:p>
    <w:p w:rsidR="00830E05" w:rsidRPr="0022093A" w:rsidRDefault="00830E05" w:rsidP="00C937CA">
      <w:pPr>
        <w:pStyle w:val="Standard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4.2.3. Требования к помещениям МБУ «МФЦ города Пыть-Яха»:</w:t>
      </w:r>
    </w:p>
    <w:p w:rsidR="00830E05" w:rsidRDefault="00830E05" w:rsidP="00C937CA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 xml:space="preserve">помещения для работы с Заявителями должны быть </w:t>
      </w:r>
    </w:p>
    <w:p w:rsidR="00830E05" w:rsidRPr="0022093A" w:rsidRDefault="00830E05" w:rsidP="00C937CA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2093A">
        <w:rPr>
          <w:rFonts w:ascii="Times New Roman" w:hAnsi="Times New Roman" w:cs="Times New Roman"/>
          <w:bCs/>
          <w:sz w:val="28"/>
          <w:szCs w:val="28"/>
        </w:rPr>
        <w:t>размещены на нижних этажах здания;</w:t>
      </w:r>
    </w:p>
    <w:p w:rsidR="00830E05" w:rsidRPr="0022093A" w:rsidRDefault="00830E05" w:rsidP="00C937CA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- оборудованы противопожарн</w:t>
      </w:r>
      <w:r>
        <w:rPr>
          <w:rFonts w:ascii="Times New Roman" w:hAnsi="Times New Roman" w:cs="Times New Roman"/>
          <w:bCs/>
          <w:sz w:val="28"/>
          <w:szCs w:val="28"/>
        </w:rPr>
        <w:t>ой системой, системой охраны,  системой видеонаблюдения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с возможностью видеозаписи;</w:t>
      </w:r>
    </w:p>
    <w:p w:rsidR="00830E05" w:rsidRPr="0022093A" w:rsidRDefault="00830E05" w:rsidP="00C937CA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- соответствовать санитарно-эпидемиологическим правилам и нормативам;</w:t>
      </w:r>
    </w:p>
    <w:p w:rsidR="00830E05" w:rsidRPr="0022093A" w:rsidRDefault="00830E05" w:rsidP="00C937CA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- оснащены оборудованием для поддержания температуры, влажности и скорости движения воздуха в соответствии с действующими санитарными нормами микроклимата производственных помещений;</w:t>
      </w:r>
    </w:p>
    <w:p w:rsidR="00830E05" w:rsidRPr="0022093A" w:rsidRDefault="00830E05" w:rsidP="00F95BA0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- оборудованы стульями, креслами, столами (стойками) для возможности оформления документов, информационно-справочным терминалом (справочно-информационным киоском) со справочно-информационными системами, световым информац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ионным табло и </w:t>
      </w:r>
      <w:r w:rsidRPr="0022093A">
        <w:rPr>
          <w:rFonts w:ascii="Times New Roman" w:hAnsi="Times New Roman" w:cs="Times New Roman"/>
          <w:bCs/>
          <w:sz w:val="28"/>
          <w:szCs w:val="28"/>
        </w:rPr>
        <w:t>стендами, имеющими карманы формата А4, в которых размещены информационные листки с актуальной и исчерпывающей информацией, необходимой для получения Услуги;</w:t>
      </w:r>
    </w:p>
    <w:p w:rsidR="00830E05" w:rsidRPr="0022093A" w:rsidRDefault="00830E05" w:rsidP="00C937CA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- операционный зал должен быть оборудован электронной системой управления очередью.</w:t>
      </w:r>
    </w:p>
    <w:p w:rsidR="00830E05" w:rsidRPr="0022093A" w:rsidRDefault="00830E05" w:rsidP="00C937CA">
      <w:pPr>
        <w:pStyle w:val="Standard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4.2.4. Общие требования к взаимодействию участников процесса оказания Услуги.</w:t>
      </w:r>
    </w:p>
    <w:p w:rsidR="00830E05" w:rsidRPr="0022093A" w:rsidRDefault="00830E05" w:rsidP="00A631C3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При оказании Услуги МБУ «МФЦ города Пыть-Яха» взаимодействует с государственными органами,  органами местного самоуправления, а так же со структурными подразделениями  администрации муниципального образования городского округа Пыть-Ях, иными организациями.</w:t>
      </w:r>
    </w:p>
    <w:p w:rsidR="00830E05" w:rsidRPr="0022093A" w:rsidRDefault="00830E05" w:rsidP="00A631C3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 xml:space="preserve">Процедура взаимодействия с указанными органами и организациями определяется соответствующими соглашениями о взаимодействии. </w:t>
      </w:r>
      <w:r w:rsidRPr="0022093A">
        <w:rPr>
          <w:rFonts w:ascii="Times New Roman" w:hAnsi="Times New Roman" w:cs="Times New Roman"/>
          <w:sz w:val="28"/>
          <w:szCs w:val="28"/>
        </w:rPr>
        <w:t xml:space="preserve">Основной задачей взаимодействия является создание оптимальных условий, упрощение процедур и сокращение сроков получения заинтересованными лицами муниципальных и государственных услуг. </w:t>
      </w:r>
    </w:p>
    <w:p w:rsidR="00830E05" w:rsidRPr="0022093A" w:rsidRDefault="00830E05" w:rsidP="00A631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93A">
        <w:rPr>
          <w:rFonts w:ascii="Times New Roman" w:hAnsi="Times New Roman" w:cs="Times New Roman"/>
          <w:sz w:val="28"/>
          <w:szCs w:val="28"/>
          <w:lang w:eastAsia="ru-RU"/>
        </w:rPr>
        <w:t>Соглашения о взаимодействии заключаются на срок до трех лет.</w:t>
      </w:r>
    </w:p>
    <w:p w:rsidR="00830E05" w:rsidRPr="0022093A" w:rsidRDefault="00830E05" w:rsidP="00C937CA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4.2.5. Требования к порядку организации предоставления Услуги в МБУ «МФЦ города Пыть-Яха», к процедуре принятия решения о предоставлении Услуги с учетом ее специфики, определяются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соглашениями о взаимодействии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с государственными органами, органами местного самоуправления, административными регламентами  и стандартами качества  предоставления Услуги.  </w:t>
      </w:r>
    </w:p>
    <w:p w:rsidR="00830E05" w:rsidRPr="0022093A" w:rsidRDefault="00830E05" w:rsidP="00504155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4.3. Требования к квалификации персонала МБУ «МФЦ города Пыть-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2093A">
        <w:rPr>
          <w:rFonts w:ascii="Times New Roman" w:hAnsi="Times New Roman" w:cs="Times New Roman"/>
          <w:bCs/>
          <w:sz w:val="28"/>
          <w:szCs w:val="28"/>
        </w:rPr>
        <w:t>ха»</w:t>
      </w:r>
    </w:p>
    <w:p w:rsidR="00830E05" w:rsidRPr="0022093A" w:rsidRDefault="00830E05" w:rsidP="00C937CA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Специалисты, </w:t>
      </w:r>
      <w:r w:rsidRPr="0022093A">
        <w:rPr>
          <w:rFonts w:ascii="Times New Roman" w:hAnsi="Times New Roman" w:cs="Times New Roman"/>
          <w:bCs/>
          <w:sz w:val="28"/>
          <w:szCs w:val="28"/>
        </w:rPr>
        <w:t>занимающи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2093A">
        <w:rPr>
          <w:rFonts w:ascii="Times New Roman" w:hAnsi="Times New Roman" w:cs="Times New Roman"/>
          <w:bCs/>
          <w:sz w:val="28"/>
          <w:szCs w:val="28"/>
        </w:rPr>
        <w:t>ся осуществлением предоставления Услуги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bCs/>
          <w:sz w:val="28"/>
          <w:szCs w:val="28"/>
        </w:rPr>
        <w:t xml:space="preserve">ны иметь 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57B3">
        <w:rPr>
          <w:rFonts w:ascii="Times New Roman" w:hAnsi="Times New Roman" w:cs="Times New Roman"/>
          <w:bCs/>
          <w:sz w:val="28"/>
          <w:szCs w:val="28"/>
        </w:rPr>
        <w:t>соответствующее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занимаемой должности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образование,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обладать знаниями и опытом, необходимыми для выполнения возложенных на него обязанностей. При оказании Услуги специалисты МБУ «МФЦ города Пыть-Яха» должны проявлять к населению максимальную вежливость, внимание, выдержку, предусмотрительность, терпение. Внешний вид специалистов должен соответствовать деловой атмосфере, общепринятым нормам и правилам. </w:t>
      </w:r>
    </w:p>
    <w:p w:rsidR="00830E05" w:rsidRPr="0022093A" w:rsidRDefault="00830E05" w:rsidP="00C937CA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Переподготовка кадров  и повышение квалификации специалистов МБУ «МФЦ города Пыть-Яха» должны проводиться по мере необходимости с целью развития имеющихся и приобретения новых профессиональных знаний, умений и навыков, обеспечивающих эффективное выполнение функциональных обязанностей и полномочий по занимаемой должности.</w:t>
      </w:r>
    </w:p>
    <w:p w:rsidR="00830E05" w:rsidRDefault="00830E05" w:rsidP="008A6A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E05" w:rsidRPr="0022093A" w:rsidRDefault="00830E05" w:rsidP="00504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5. Осуществление контроля за соблюдением стандарта </w:t>
      </w:r>
    </w:p>
    <w:p w:rsidR="00830E05" w:rsidRPr="0022093A" w:rsidRDefault="00830E05" w:rsidP="00504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качества муниципальной услуги (работы)</w:t>
      </w:r>
    </w:p>
    <w:p w:rsidR="00830E05" w:rsidRPr="0022093A" w:rsidRDefault="00830E05" w:rsidP="005041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2093A">
        <w:rPr>
          <w:rFonts w:ascii="Times New Roman" w:hAnsi="Times New Roman" w:cs="Times New Roman"/>
          <w:sz w:val="28"/>
          <w:szCs w:val="28"/>
        </w:rPr>
        <w:t xml:space="preserve">Контроль за соблюдением и исполнением специалистами качества выполнения муниципальной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2093A">
        <w:rPr>
          <w:rFonts w:ascii="Times New Roman" w:hAnsi="Times New Roman" w:cs="Times New Roman"/>
          <w:sz w:val="28"/>
          <w:szCs w:val="28"/>
        </w:rPr>
        <w:t xml:space="preserve"> осуществляется руководителем Учреждения в соответствии с локальными актами Учреждения.</w:t>
      </w:r>
    </w:p>
    <w:p w:rsidR="00830E05" w:rsidRPr="0022093A" w:rsidRDefault="00830E05" w:rsidP="005041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Контроль за соблюдением учреждения</w:t>
      </w:r>
      <w:r w:rsidRPr="0022093A">
        <w:rPr>
          <w:rFonts w:ascii="Times New Roman" w:hAnsi="Times New Roman" w:cs="Times New Roman"/>
          <w:sz w:val="28"/>
          <w:szCs w:val="28"/>
        </w:rPr>
        <w:t xml:space="preserve"> Стандарта качества выполнения муниципальной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2093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г. Пыть-Яха</w:t>
      </w:r>
      <w:r w:rsidRPr="0022093A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задания, проведении мониторинга исполнения муниципального задания.</w:t>
      </w:r>
    </w:p>
    <w:p w:rsidR="00830E05" w:rsidRPr="0022093A" w:rsidRDefault="00830E05" w:rsidP="008A6A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Pr="0022093A" w:rsidRDefault="00830E05" w:rsidP="008A6A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6. Ответственность за нарушение требований Стандарта качества </w:t>
      </w:r>
    </w:p>
    <w:p w:rsidR="00830E05" w:rsidRPr="0022093A" w:rsidRDefault="00830E05" w:rsidP="00504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МБУ «МФЦ города Пыть-Яха»</w:t>
      </w:r>
      <w:r w:rsidRPr="0022093A">
        <w:rPr>
          <w:rFonts w:ascii="Times New Roman" w:hAnsi="Times New Roman" w:cs="Times New Roman"/>
          <w:sz w:val="28"/>
          <w:szCs w:val="28"/>
        </w:rPr>
        <w:t xml:space="preserve"> несет полную ответственность за соблюдение требований настоящего Стандарта и определяет основные цели, задачи и направления деятельности учреждения в области совершенствования качества </w:t>
      </w:r>
      <w:r>
        <w:rPr>
          <w:rFonts w:ascii="Times New Roman" w:hAnsi="Times New Roman" w:cs="Times New Roman"/>
          <w:sz w:val="28"/>
          <w:szCs w:val="28"/>
        </w:rPr>
        <w:t>оказания Услуги</w:t>
      </w:r>
      <w:r w:rsidRPr="0022093A">
        <w:rPr>
          <w:rFonts w:ascii="Times New Roman" w:hAnsi="Times New Roman" w:cs="Times New Roman"/>
          <w:sz w:val="28"/>
          <w:szCs w:val="28"/>
        </w:rPr>
        <w:t>.</w:t>
      </w:r>
    </w:p>
    <w:p w:rsidR="00830E05" w:rsidRPr="0022093A" w:rsidRDefault="00830E05" w:rsidP="00504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МБУ «МФЦ города Пыть-Яха»</w:t>
      </w:r>
      <w:r w:rsidRPr="0022093A">
        <w:rPr>
          <w:rFonts w:ascii="Times New Roman" w:hAnsi="Times New Roman" w:cs="Times New Roman"/>
          <w:sz w:val="28"/>
          <w:szCs w:val="28"/>
        </w:rPr>
        <w:t xml:space="preserve">  обязан:</w:t>
      </w:r>
    </w:p>
    <w:p w:rsidR="00830E05" w:rsidRPr="0022093A" w:rsidRDefault="00830E05" w:rsidP="00504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- обеспечить разъяснение и доведение Стандарта до всех сотрудников учреждения;</w:t>
      </w:r>
    </w:p>
    <w:p w:rsidR="00830E05" w:rsidRPr="0022093A" w:rsidRDefault="00830E05" w:rsidP="00504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- четко определить полномочия, ответственность и взаимодействие всего персонала учреждения, осуществляющего </w:t>
      </w:r>
      <w:r>
        <w:rPr>
          <w:rFonts w:ascii="Times New Roman" w:hAnsi="Times New Roman" w:cs="Times New Roman"/>
          <w:sz w:val="28"/>
          <w:szCs w:val="28"/>
        </w:rPr>
        <w:t>оказание Услуги</w:t>
      </w:r>
      <w:r w:rsidRPr="0022093A">
        <w:rPr>
          <w:rFonts w:ascii="Times New Roman" w:hAnsi="Times New Roman" w:cs="Times New Roman"/>
          <w:sz w:val="28"/>
          <w:szCs w:val="28"/>
        </w:rPr>
        <w:t xml:space="preserve"> и контроль качества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22093A">
        <w:rPr>
          <w:rFonts w:ascii="Times New Roman" w:hAnsi="Times New Roman" w:cs="Times New Roman"/>
          <w:sz w:val="28"/>
          <w:szCs w:val="28"/>
        </w:rPr>
        <w:t>;</w:t>
      </w:r>
    </w:p>
    <w:p w:rsidR="00830E05" w:rsidRPr="0022093A" w:rsidRDefault="00830E05" w:rsidP="008A6A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- обеспечить внутренний контроль за соблюдением Стандарта качества.</w:t>
      </w:r>
    </w:p>
    <w:p w:rsidR="00830E05" w:rsidRPr="0022093A" w:rsidRDefault="00830E05" w:rsidP="00437934">
      <w:pPr>
        <w:pStyle w:val="ConsPlusTitleTimesNewRoman"/>
        <w:spacing w:line="360" w:lineRule="auto"/>
        <w:ind w:firstLine="539"/>
      </w:pPr>
      <w:r w:rsidRPr="0022093A">
        <w:t xml:space="preserve">Меры ответственности за нарушение требований Стандарта к руководителю </w:t>
      </w:r>
      <w:r>
        <w:t>МБУ «МФЦ города Пыть-Яха»</w:t>
      </w:r>
      <w:r w:rsidRPr="0022093A">
        <w:t xml:space="preserve">, оказывающего </w:t>
      </w:r>
      <w:r>
        <w:t>Услугу, определяются главой</w:t>
      </w:r>
      <w:r w:rsidRPr="0022093A">
        <w:t xml:space="preserve"> города в соответствии с Трудовым кодексом Российской Федерации.</w:t>
      </w:r>
    </w:p>
    <w:p w:rsidR="00830E05" w:rsidRPr="0022093A" w:rsidRDefault="00830E05" w:rsidP="00437934">
      <w:pPr>
        <w:pStyle w:val="ConsPlusTitleTimesNewRoman"/>
        <w:spacing w:line="360" w:lineRule="auto"/>
        <w:ind w:firstLine="539"/>
      </w:pPr>
      <w:r w:rsidRPr="0022093A">
        <w:t xml:space="preserve">Специалисты, ответственные за </w:t>
      </w:r>
      <w:r>
        <w:t>оказание Услуги,</w:t>
      </w:r>
      <w:r w:rsidRPr="0022093A">
        <w:t xml:space="preserve"> несут персональную ответственность за сроки, качество и порядок исполнения </w:t>
      </w:r>
      <w:r>
        <w:t xml:space="preserve">требований настоящего Стандарта </w:t>
      </w:r>
      <w:r w:rsidRPr="0022093A">
        <w:t xml:space="preserve"> в соответствии с внутренними документами учреждения и трудовым законодательством Российской Федерации.</w:t>
      </w:r>
    </w:p>
    <w:p w:rsidR="00830E05" w:rsidRPr="0022093A" w:rsidRDefault="00830E05" w:rsidP="00D76A44">
      <w:pPr>
        <w:pStyle w:val="ConsPlusTitleTimesNewRoman"/>
        <w:spacing w:line="360" w:lineRule="auto"/>
        <w:ind w:firstLine="539"/>
        <w:jc w:val="center"/>
      </w:pPr>
      <w:r w:rsidRPr="0022093A">
        <w:t xml:space="preserve">7. Досудебный (внесудебный) порядок обжалования нарушений требований стандарта качества </w:t>
      </w:r>
      <w:r>
        <w:t>Услуги</w:t>
      </w:r>
    </w:p>
    <w:p w:rsidR="00830E05" w:rsidRPr="0022093A" w:rsidRDefault="00830E05" w:rsidP="00437934">
      <w:pPr>
        <w:pStyle w:val="ConsPlusTitleTimesNewRoman"/>
        <w:spacing w:line="360" w:lineRule="auto"/>
        <w:ind w:firstLine="539"/>
      </w:pPr>
      <w:r w:rsidRPr="0022093A">
        <w:t xml:space="preserve">7.1. </w:t>
      </w:r>
      <w:r>
        <w:t>Заявители</w:t>
      </w:r>
      <w:r w:rsidRPr="0022093A">
        <w:t xml:space="preserve"> имеют право на обжалование решений, принятых в ходе </w:t>
      </w:r>
      <w:r>
        <w:t>оказания Услуги</w:t>
      </w:r>
      <w:r w:rsidRPr="0022093A">
        <w:t xml:space="preserve">, действий или бездействия должностных лиц </w:t>
      </w:r>
      <w:r>
        <w:t>МБУ «МФЦ города Пыть-Яха»</w:t>
      </w:r>
      <w:r w:rsidRPr="0022093A">
        <w:t xml:space="preserve"> (далее</w:t>
      </w:r>
      <w:r>
        <w:t xml:space="preserve"> -</w:t>
      </w:r>
      <w:r w:rsidRPr="0022093A">
        <w:t xml:space="preserve"> орган, </w:t>
      </w:r>
      <w:r>
        <w:t>оказывающий Услугу</w:t>
      </w:r>
      <w:r w:rsidRPr="0022093A">
        <w:t>)</w:t>
      </w:r>
      <w:r>
        <w:t>,</w:t>
      </w:r>
      <w:r w:rsidRPr="0022093A">
        <w:t xml:space="preserve"> ответственных за </w:t>
      </w:r>
      <w:r>
        <w:t>оказание Услуги</w:t>
      </w:r>
      <w:r w:rsidRPr="0022093A">
        <w:t xml:space="preserve"> в досудебном порядке.</w:t>
      </w:r>
    </w:p>
    <w:p w:rsidR="00830E05" w:rsidRPr="0022093A" w:rsidRDefault="00830E05" w:rsidP="00AB0A04">
      <w:pPr>
        <w:pStyle w:val="ConsPlusTitleTimesNewRoman"/>
        <w:spacing w:line="360" w:lineRule="auto"/>
      </w:pPr>
      <w:r>
        <w:t>Заявитель</w:t>
      </w:r>
      <w:r w:rsidRPr="0022093A">
        <w:t xml:space="preserve"> может обратиться с жалобой, в том числе в следующих случаях:</w:t>
      </w:r>
    </w:p>
    <w:p w:rsidR="00830E05" w:rsidRPr="0022093A" w:rsidRDefault="00830E05" w:rsidP="00AB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-    недостоверность предоставляемой информации, </w:t>
      </w:r>
    </w:p>
    <w:p w:rsidR="00830E05" w:rsidRPr="0022093A" w:rsidRDefault="00830E05" w:rsidP="00AB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-   несоблюдение сроков и порядка предоставления информации, </w:t>
      </w:r>
    </w:p>
    <w:p w:rsidR="00830E05" w:rsidRDefault="00830E05" w:rsidP="00AB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нарушение действующего законодательства в сфере предоставления  государственных и муниципальных услуг.</w:t>
      </w:r>
    </w:p>
    <w:p w:rsidR="00830E05" w:rsidRPr="0022093A" w:rsidRDefault="00830E05" w:rsidP="00AB0A04">
      <w:pPr>
        <w:autoSpaceDE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7.2. Жалоба подается в письменной форме на бумажном носителе, в электронной форме в орган, </w:t>
      </w:r>
      <w:r>
        <w:rPr>
          <w:rFonts w:ascii="Times New Roman" w:hAnsi="Times New Roman" w:cs="Times New Roman"/>
          <w:sz w:val="28"/>
          <w:szCs w:val="28"/>
        </w:rPr>
        <w:t>оказывающий Услугу</w:t>
      </w:r>
      <w:r w:rsidRPr="0022093A">
        <w:rPr>
          <w:rFonts w:ascii="Times New Roman" w:hAnsi="Times New Roman" w:cs="Times New Roman"/>
          <w:sz w:val="28"/>
          <w:szCs w:val="28"/>
        </w:rPr>
        <w:t>. Жалобы на решения, принятые руководителем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оказывающего Услугу</w:t>
      </w:r>
      <w:r w:rsidRPr="0022093A">
        <w:rPr>
          <w:rFonts w:ascii="Times New Roman" w:hAnsi="Times New Roman" w:cs="Times New Roman"/>
          <w:sz w:val="28"/>
          <w:szCs w:val="28"/>
        </w:rPr>
        <w:t xml:space="preserve">, подаются </w:t>
      </w:r>
      <w:r w:rsidRPr="00F557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г.</w:t>
      </w:r>
      <w:r w:rsidRPr="0022093A">
        <w:rPr>
          <w:rFonts w:ascii="Times New Roman" w:hAnsi="Times New Roman" w:cs="Times New Roman"/>
          <w:sz w:val="28"/>
          <w:szCs w:val="28"/>
        </w:rPr>
        <w:t xml:space="preserve"> Пыть-Яха.</w:t>
      </w:r>
    </w:p>
    <w:p w:rsidR="00830E05" w:rsidRPr="0022093A" w:rsidRDefault="00830E05" w:rsidP="00AB0A04">
      <w:pPr>
        <w:autoSpaceDE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>7.3. Жалоба может быть направлена по почте,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22093A">
        <w:rPr>
          <w:rFonts w:ascii="Times New Roman" w:hAnsi="Times New Roman" w:cs="Times New Roman"/>
          <w:sz w:val="28"/>
          <w:szCs w:val="28"/>
        </w:rPr>
        <w:t>, официального сайта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оказывающего Услугу</w:t>
      </w:r>
      <w:r w:rsidRPr="0022093A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приеме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22093A">
        <w:rPr>
          <w:rFonts w:ascii="Times New Roman" w:hAnsi="Times New Roman" w:cs="Times New Roman"/>
          <w:sz w:val="28"/>
          <w:szCs w:val="28"/>
        </w:rPr>
        <w:t>.</w:t>
      </w:r>
    </w:p>
    <w:p w:rsidR="00830E05" w:rsidRPr="0022093A" w:rsidRDefault="00830E05" w:rsidP="00AB0A0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7.4. Жалоба должна содержать:</w:t>
      </w:r>
    </w:p>
    <w:p w:rsidR="00830E05" w:rsidRPr="0022093A" w:rsidRDefault="00830E05" w:rsidP="00AB0A0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 xml:space="preserve">1) наименование </w:t>
      </w:r>
      <w:r w:rsidRPr="0022093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оказывающего Услугу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 w:rsidRPr="0022093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оказывающего Услугу</w:t>
      </w:r>
      <w:r w:rsidRPr="0022093A">
        <w:rPr>
          <w:rFonts w:ascii="Times New Roman" w:hAnsi="Times New Roman" w:cs="Times New Roman"/>
          <w:bCs/>
          <w:sz w:val="28"/>
          <w:szCs w:val="28"/>
        </w:rPr>
        <w:t>,  решения и действия (бездействие) которых обжалуются;</w:t>
      </w:r>
    </w:p>
    <w:p w:rsidR="00830E05" w:rsidRPr="0022093A" w:rsidRDefault="00830E05" w:rsidP="00AB0A0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 xml:space="preserve">2) фамилию, имя, отчество (последнее - при наличии), сведения о месте жительства </w:t>
      </w:r>
      <w:r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- физического лица либо наименование, сведения о месте нахождения </w:t>
      </w:r>
      <w:r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Pr="0022093A">
        <w:rPr>
          <w:rFonts w:ascii="Times New Roman" w:hAnsi="Times New Roman" w:cs="Times New Roman"/>
          <w:bCs/>
          <w:sz w:val="28"/>
          <w:szCs w:val="28"/>
        </w:rPr>
        <w:t>;</w:t>
      </w:r>
    </w:p>
    <w:p w:rsidR="00830E05" w:rsidRPr="0022093A" w:rsidRDefault="00830E05" w:rsidP="00AB0A0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 xml:space="preserve">3) сведения об обжалуемых решениях и действиях (бездействии) </w:t>
      </w:r>
      <w:r w:rsidRPr="0022093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оказывающего Услугу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 w:rsidRPr="0022093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оказывающего Услугу</w:t>
      </w:r>
      <w:r w:rsidRPr="0022093A">
        <w:rPr>
          <w:rFonts w:ascii="Times New Roman" w:hAnsi="Times New Roman" w:cs="Times New Roman"/>
          <w:bCs/>
          <w:sz w:val="28"/>
          <w:szCs w:val="28"/>
        </w:rPr>
        <w:t>;</w:t>
      </w:r>
    </w:p>
    <w:p w:rsidR="00830E05" w:rsidRPr="0022093A" w:rsidRDefault="00830E05" w:rsidP="00AB0A0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 xml:space="preserve">4) доводы, на основании которых </w:t>
      </w:r>
      <w:r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не согласен с решением и действием (бездействием) </w:t>
      </w:r>
      <w:r w:rsidRPr="0022093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оказывающего Услугу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 w:rsidRPr="0022093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оказывающего Услугу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Заявителем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могут быть представлены документы (при наличии), подтверждающие доводы </w:t>
      </w:r>
      <w:r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Pr="0022093A">
        <w:rPr>
          <w:rFonts w:ascii="Times New Roman" w:hAnsi="Times New Roman" w:cs="Times New Roman"/>
          <w:bCs/>
          <w:sz w:val="28"/>
          <w:szCs w:val="28"/>
        </w:rPr>
        <w:t>, либо их копии.</w:t>
      </w:r>
    </w:p>
    <w:p w:rsidR="00830E05" w:rsidRPr="0022093A" w:rsidRDefault="00830E05" w:rsidP="00AB0A0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 xml:space="preserve">7.5. Жалоба, поступившая в </w:t>
      </w:r>
      <w:r w:rsidRPr="0022093A">
        <w:rPr>
          <w:rFonts w:ascii="Times New Roman" w:hAnsi="Times New Roman" w:cs="Times New Roman"/>
          <w:sz w:val="28"/>
          <w:szCs w:val="28"/>
        </w:rPr>
        <w:t xml:space="preserve">орган, </w:t>
      </w:r>
      <w:r>
        <w:rPr>
          <w:rFonts w:ascii="Times New Roman" w:hAnsi="Times New Roman" w:cs="Times New Roman"/>
          <w:sz w:val="28"/>
          <w:szCs w:val="28"/>
        </w:rPr>
        <w:t>оказывающий Услугу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Pr="0022093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оказывающего Услугу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 w:rsidRPr="0022093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оказывающего Услугу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, в приеме документов у </w:t>
      </w:r>
      <w:r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- в течение пяти рабочих дней со дня ее регистрации. </w:t>
      </w:r>
    </w:p>
    <w:p w:rsidR="00830E05" w:rsidRPr="0022093A" w:rsidRDefault="00830E05" w:rsidP="00AB0A04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 xml:space="preserve">7.6. По результатам рассмотрения жалобы </w:t>
      </w:r>
      <w:r w:rsidRPr="0022093A">
        <w:rPr>
          <w:rFonts w:ascii="Times New Roman" w:hAnsi="Times New Roman" w:cs="Times New Roman"/>
          <w:sz w:val="28"/>
          <w:szCs w:val="28"/>
        </w:rPr>
        <w:t xml:space="preserve">орган, </w:t>
      </w:r>
      <w:r>
        <w:rPr>
          <w:rFonts w:ascii="Times New Roman" w:hAnsi="Times New Roman" w:cs="Times New Roman"/>
          <w:sz w:val="28"/>
          <w:szCs w:val="28"/>
        </w:rPr>
        <w:t>оказывающий Услугу</w:t>
      </w:r>
      <w:r w:rsidRPr="0022093A">
        <w:rPr>
          <w:rFonts w:ascii="Times New Roman" w:hAnsi="Times New Roman" w:cs="Times New Roman"/>
          <w:bCs/>
          <w:sz w:val="28"/>
          <w:szCs w:val="28"/>
        </w:rPr>
        <w:t>, принимает одно из следующих решений:</w:t>
      </w:r>
    </w:p>
    <w:p w:rsidR="00830E05" w:rsidRPr="0022093A" w:rsidRDefault="00830E05" w:rsidP="00A42425">
      <w:pPr>
        <w:autoSpaceDE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 xml:space="preserve">1) удовлетворяет жалобу, в том числе в форме отмены принятого решения, возврата </w:t>
      </w:r>
      <w:r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а также в иных формах;</w:t>
      </w:r>
    </w:p>
    <w:p w:rsidR="00830E05" w:rsidRPr="0022093A" w:rsidRDefault="00830E05" w:rsidP="00A42425">
      <w:pPr>
        <w:autoSpaceDE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2) отказывает в удовлетворении жалобы.</w:t>
      </w:r>
    </w:p>
    <w:p w:rsidR="00830E05" w:rsidRPr="0022093A" w:rsidRDefault="00830E05" w:rsidP="00A42425">
      <w:pPr>
        <w:autoSpaceDE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 xml:space="preserve">7.7. Не позднее дня, следующего за днем принятия решения, указанного в </w:t>
      </w:r>
      <w:r>
        <w:rPr>
          <w:rFonts w:ascii="Times New Roman" w:hAnsi="Times New Roman" w:cs="Times New Roman"/>
          <w:bCs/>
          <w:sz w:val="28"/>
          <w:szCs w:val="28"/>
        </w:rPr>
        <w:t>пункте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7.6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и (или) по желанию </w:t>
      </w:r>
      <w:r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Pr="0022093A">
        <w:rPr>
          <w:rFonts w:ascii="Times New Roman" w:hAnsi="Times New Roman" w:cs="Times New Roman"/>
          <w:bCs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830E05" w:rsidRPr="0022093A" w:rsidRDefault="00830E05" w:rsidP="00A42425">
      <w:pPr>
        <w:autoSpaceDE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</w:rPr>
        <w:t>7.8.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30E05" w:rsidRPr="0022093A" w:rsidRDefault="00830E05" w:rsidP="008A6A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В случае несогласия с результатами досудебного обжалования, а также на любой стадии рассмотрения спорных вопросов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22093A">
        <w:rPr>
          <w:rFonts w:ascii="Times New Roman" w:hAnsi="Times New Roman" w:cs="Times New Roman"/>
          <w:sz w:val="28"/>
          <w:szCs w:val="28"/>
        </w:rPr>
        <w:t xml:space="preserve"> имеет право обратиться в суд в соответствии с установленным действующим законодательством порядком.</w:t>
      </w: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8A6A7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7B1129">
      <w:pPr>
        <w:pStyle w:val="Standard"/>
        <w:shd w:val="clear" w:color="auto" w:fill="FFFFFF"/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830E05" w:rsidRPr="0022093A" w:rsidRDefault="00830E05">
      <w:pPr>
        <w:pStyle w:val="Standard"/>
        <w:shd w:val="clear" w:color="auto" w:fill="FFFFFF"/>
        <w:spacing w:after="0" w:line="240" w:lineRule="auto"/>
        <w:ind w:right="-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2093A">
        <w:rPr>
          <w:rFonts w:ascii="Times New Roman" w:hAnsi="Times New Roman" w:cs="Times New Roman"/>
          <w:sz w:val="28"/>
          <w:szCs w:val="28"/>
        </w:rPr>
        <w:t>1</w:t>
      </w:r>
    </w:p>
    <w:p w:rsidR="00830E05" w:rsidRPr="0022093A" w:rsidRDefault="00830E05">
      <w:pPr>
        <w:pStyle w:val="Standard"/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093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стандарту качества предоставления </w:t>
      </w:r>
    </w:p>
    <w:p w:rsidR="00830E05" w:rsidRPr="0022093A" w:rsidRDefault="00830E05">
      <w:pPr>
        <w:pStyle w:val="Standard"/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</w:p>
    <w:p w:rsidR="00830E05" w:rsidRPr="0022093A" w:rsidRDefault="00830E05">
      <w:pPr>
        <w:pStyle w:val="Standard"/>
        <w:keepNext/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0E05" w:rsidRPr="0022093A" w:rsidRDefault="00830E05">
      <w:pPr>
        <w:pStyle w:val="Standard"/>
        <w:shd w:val="clear" w:color="auto" w:fill="FFFFFF"/>
        <w:spacing w:after="0" w:line="240" w:lineRule="auto"/>
        <w:ind w:right="-5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30E05" w:rsidRPr="00430D11" w:rsidRDefault="00830E05" w:rsidP="00430D11">
      <w:pPr>
        <w:shd w:val="clear" w:color="auto" w:fill="FFFFFF"/>
        <w:tabs>
          <w:tab w:val="left" w:pos="1104"/>
        </w:tabs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</w:rPr>
        <w:tab/>
      </w:r>
      <w:r w:rsidRPr="00430D11">
        <w:rPr>
          <w:rFonts w:ascii="Times New Roman" w:hAnsi="Times New Roman" w:cs="Times New Roman"/>
          <w:sz w:val="28"/>
          <w:szCs w:val="28"/>
        </w:rPr>
        <w:t xml:space="preserve">МБУ «МФЦ города Пыть-Яха» расположен по адресу: </w:t>
      </w:r>
    </w:p>
    <w:p w:rsidR="00830E05" w:rsidRDefault="00830E05" w:rsidP="00430D11">
      <w:pPr>
        <w:shd w:val="clear" w:color="auto" w:fill="FFFFFF"/>
        <w:tabs>
          <w:tab w:val="left" w:pos="1104"/>
        </w:tabs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30D11">
        <w:rPr>
          <w:rFonts w:ascii="Times New Roman" w:hAnsi="Times New Roman" w:cs="Times New Roman"/>
          <w:sz w:val="28"/>
          <w:szCs w:val="28"/>
        </w:rPr>
        <w:t>- 628383, Ханты-Мансийский автономный округ – Югра, город Пыть-Ях, 4 микрорайон «Молодежный», дом 7.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30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E05" w:rsidRPr="00430D11" w:rsidRDefault="00830E05" w:rsidP="00430D11">
      <w:pPr>
        <w:shd w:val="clear" w:color="auto" w:fill="FFFFFF"/>
        <w:tabs>
          <w:tab w:val="left" w:pos="1104"/>
        </w:tabs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D11">
        <w:rPr>
          <w:rFonts w:ascii="Times New Roman" w:hAnsi="Times New Roman" w:cs="Times New Roman"/>
          <w:sz w:val="28"/>
          <w:szCs w:val="28"/>
        </w:rPr>
        <w:t>628380</w:t>
      </w:r>
      <w:r>
        <w:rPr>
          <w:sz w:val="24"/>
          <w:szCs w:val="24"/>
        </w:rPr>
        <w:t xml:space="preserve"> </w:t>
      </w:r>
      <w:r w:rsidRPr="00430D11">
        <w:rPr>
          <w:rFonts w:ascii="Times New Roman" w:hAnsi="Times New Roman" w:cs="Times New Roman"/>
          <w:sz w:val="28"/>
          <w:szCs w:val="28"/>
        </w:rPr>
        <w:t xml:space="preserve">ТОСП МБУ «МФЦ города Пыть-Яха» </w:t>
      </w:r>
      <w:r>
        <w:rPr>
          <w:rFonts w:ascii="Times New Roman" w:hAnsi="Times New Roman" w:cs="Times New Roman"/>
          <w:sz w:val="28"/>
          <w:szCs w:val="28"/>
        </w:rPr>
        <w:t xml:space="preserve">2 микрорайон «Нефтяников», дом </w:t>
      </w:r>
      <w:r w:rsidRPr="00430D11">
        <w:rPr>
          <w:rFonts w:ascii="Times New Roman" w:hAnsi="Times New Roman" w:cs="Times New Roman"/>
          <w:sz w:val="28"/>
          <w:szCs w:val="28"/>
        </w:rPr>
        <w:t>7а.</w:t>
      </w:r>
    </w:p>
    <w:p w:rsidR="00830E05" w:rsidRPr="00430D11" w:rsidRDefault="00830E05" w:rsidP="00014B7B">
      <w:pPr>
        <w:tabs>
          <w:tab w:val="left" w:pos="0"/>
        </w:tabs>
        <w:autoSpaceDE w:val="0"/>
        <w:adjustRightInd w:val="0"/>
        <w:spacing w:line="360" w:lineRule="auto"/>
        <w:jc w:val="both"/>
      </w:pPr>
      <w:r w:rsidRPr="00430D11">
        <w:rPr>
          <w:rFonts w:ascii="Times New Roman" w:hAnsi="Times New Roman" w:cs="Times New Roman"/>
          <w:sz w:val="28"/>
          <w:szCs w:val="28"/>
        </w:rPr>
        <w:tab/>
      </w:r>
      <w:r w:rsidRPr="00430D11">
        <w:rPr>
          <w:rFonts w:ascii="Times New Roman CYR" w:hAnsi="Times New Roman CYR" w:cs="Times New Roman CYR"/>
          <w:sz w:val="28"/>
          <w:szCs w:val="28"/>
        </w:rPr>
        <w:t>Прием Заявителей при предоставлении Услуги осуществляется в соответствии с графиком:</w:t>
      </w:r>
      <w:r w:rsidRPr="00430D11">
        <w:rPr>
          <w:sz w:val="26"/>
          <w:szCs w:val="26"/>
          <w:lang w:val="en-US"/>
        </w:rPr>
        <w:t> </w:t>
      </w:r>
    </w:p>
    <w:tbl>
      <w:tblPr>
        <w:tblW w:w="982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842"/>
        <w:gridCol w:w="1985"/>
        <w:gridCol w:w="1843"/>
        <w:gridCol w:w="2310"/>
      </w:tblGrid>
      <w:tr w:rsidR="00830E05" w:rsidRPr="00430D11" w:rsidTr="00883E06">
        <w:trPr>
          <w:trHeight w:val="1"/>
        </w:trPr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4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Время приема заявлений и документов от заявителей</w:t>
            </w: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FA0B5D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5D">
              <w:rPr>
                <w:rFonts w:ascii="Times New Roman" w:hAnsi="Times New Roman" w:cs="Times New Roman"/>
                <w:sz w:val="24"/>
                <w:szCs w:val="24"/>
              </w:rPr>
              <w:t>Время выдачи запрашиваемых документов (мотивированных отказов) заявителям</w:t>
            </w:r>
          </w:p>
        </w:tc>
        <w:tc>
          <w:tcPr>
            <w:tcW w:w="18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Время обработки и учета обращений заявителей</w:t>
            </w:r>
          </w:p>
        </w:tc>
        <w:tc>
          <w:tcPr>
            <w:tcW w:w="231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830E05" w:rsidRPr="00430D11" w:rsidTr="00883E06">
        <w:trPr>
          <w:trHeight w:val="1"/>
        </w:trPr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19-30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20-00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20-00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color w:val="3C3C3C"/>
                <w:sz w:val="28"/>
                <w:szCs w:val="28"/>
              </w:rPr>
              <w:t>Время предоставления отдыха и питания специалистов устанавливается правилами трудового распорядка с соблюдением графика (режима) работы с населением.</w:t>
            </w:r>
          </w:p>
        </w:tc>
      </w:tr>
      <w:tr w:rsidR="00830E05" w:rsidRPr="00430D11" w:rsidTr="00883E06">
        <w:trPr>
          <w:trHeight w:val="1"/>
        </w:trPr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19-30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20-00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20-00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E05" w:rsidRPr="00430D11" w:rsidTr="00883E06">
        <w:trPr>
          <w:trHeight w:val="1"/>
        </w:trPr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19-30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20-00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20-00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E05" w:rsidRPr="00430D11" w:rsidTr="00883E06">
        <w:trPr>
          <w:trHeight w:val="1"/>
        </w:trPr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19-30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20-00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20-00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E05" w:rsidRPr="00430D11" w:rsidTr="00883E06">
        <w:trPr>
          <w:trHeight w:val="1"/>
        </w:trPr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19-30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20-00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 8-00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20-00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E05" w:rsidRPr="00430D11" w:rsidTr="00883E06">
        <w:trPr>
          <w:trHeight w:val="1"/>
        </w:trPr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 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17-30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 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 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-00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E05" w:rsidRPr="00430D11" w:rsidTr="00883E06">
        <w:trPr>
          <w:trHeight w:val="1"/>
        </w:trPr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980" w:type="dxa"/>
            <w:gridSpan w:val="4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30E05" w:rsidRPr="00430D11" w:rsidRDefault="00830E05" w:rsidP="002B6CA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830E05" w:rsidRPr="00430D11" w:rsidRDefault="00830E05" w:rsidP="00014B7B">
      <w:pPr>
        <w:pStyle w:val="Standard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Pr="00430D11" w:rsidRDefault="00830E05">
      <w:pPr>
        <w:pStyle w:val="Standard"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E05" w:rsidRPr="00430D11" w:rsidRDefault="00830E05" w:rsidP="006C589D">
      <w:pPr>
        <w:pStyle w:val="Standard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E05" w:rsidRDefault="00830E05" w:rsidP="006C589D">
      <w:pPr>
        <w:pStyle w:val="Standard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E05" w:rsidRPr="00430D11" w:rsidRDefault="00830E05" w:rsidP="006C589D">
      <w:pPr>
        <w:pStyle w:val="Standard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E05" w:rsidRPr="00430D11" w:rsidRDefault="00830E05" w:rsidP="006C589D">
      <w:pPr>
        <w:pStyle w:val="Standard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  <w:r w:rsidRPr="00430D1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Pr="00430D11">
        <w:rPr>
          <w:rFonts w:ascii="Times New Roman" w:hAnsi="Times New Roman" w:cs="Times New Roman"/>
          <w:color w:val="3C3C3C"/>
          <w:sz w:val="28"/>
          <w:szCs w:val="28"/>
          <w:lang w:eastAsia="ru-RU"/>
        </w:rPr>
        <w:t xml:space="preserve"> и справочные телефоны отделов </w:t>
      </w:r>
    </w:p>
    <w:p w:rsidR="00830E05" w:rsidRDefault="00830E05" w:rsidP="00411053">
      <w:pPr>
        <w:pStyle w:val="Standard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D11">
        <w:rPr>
          <w:rFonts w:ascii="Times New Roman" w:hAnsi="Times New Roman" w:cs="Times New Roman"/>
          <w:sz w:val="28"/>
          <w:szCs w:val="28"/>
          <w:lang w:eastAsia="ru-RU"/>
        </w:rPr>
        <w:t>МБУ «МФЦ города Пыть-Яха»</w:t>
      </w:r>
      <w:r w:rsidRPr="006B46EA">
        <w:rPr>
          <w:rFonts w:ascii="Times New Roman" w:hAnsi="Times New Roman" w:cs="Times New Roman"/>
          <w:sz w:val="28"/>
          <w:szCs w:val="28"/>
          <w:lang w:eastAsia="ru-RU"/>
        </w:rPr>
        <w:t>, микрорайон 4, Молодежный, дом 7</w:t>
      </w:r>
      <w:r w:rsidRPr="00430D11">
        <w:rPr>
          <w:rFonts w:ascii="Times New Roman" w:hAnsi="Times New Roman" w:cs="Times New Roman"/>
          <w:sz w:val="28"/>
          <w:szCs w:val="28"/>
        </w:rPr>
        <w:t>:</w:t>
      </w:r>
    </w:p>
    <w:p w:rsidR="00830E05" w:rsidRPr="00430D11" w:rsidRDefault="00830E05" w:rsidP="00411053">
      <w:pPr>
        <w:pStyle w:val="Standard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0"/>
        <w:gridCol w:w="4536"/>
        <w:gridCol w:w="1660"/>
        <w:gridCol w:w="3060"/>
      </w:tblGrid>
      <w:tr w:rsidR="00830E05" w:rsidRPr="00430D11" w:rsidTr="000853C1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0853C1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0853C1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 w:rsidRPr="00430D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«МФЦ города Пыть-Яха»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0853C1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830E05" w:rsidRPr="00430D11" w:rsidTr="008B3BBE">
        <w:tc>
          <w:tcPr>
            <w:tcW w:w="97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5B2929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Аппарат управления</w:t>
            </w:r>
          </w:p>
        </w:tc>
      </w:tr>
      <w:tr w:rsidR="00830E05" w:rsidRPr="00430D11" w:rsidTr="000853C1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42-85-12</w:t>
            </w:r>
          </w:p>
        </w:tc>
      </w:tr>
      <w:tr w:rsidR="00830E05" w:rsidRPr="00430D11" w:rsidTr="000853C1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учреждения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026581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42-85-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30E05" w:rsidRPr="00430D11" w:rsidTr="008B3BBE">
        <w:tc>
          <w:tcPr>
            <w:tcW w:w="97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C5767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Отдел по приему и выдачи документов</w:t>
            </w:r>
          </w:p>
        </w:tc>
      </w:tr>
      <w:tr w:rsidR="00830E05" w:rsidRPr="00430D11" w:rsidTr="000853C1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42-85-24</w:t>
            </w:r>
          </w:p>
        </w:tc>
      </w:tr>
      <w:tr w:rsidR="00830E05" w:rsidRPr="00430D11" w:rsidTr="000853C1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312DEB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Ведущие эксперты, инспекторы по работе с заявителями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026581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42-85-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830E05" w:rsidRPr="00430D11" w:rsidTr="000853C1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</w:t>
            </w:r>
            <w:r w:rsidRPr="00430D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«МФЦ города Пыть-Яха»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bCs/>
                <w:sz w:val="28"/>
                <w:szCs w:val="28"/>
              </w:rPr>
              <w:t>42-85-10</w:t>
            </w:r>
          </w:p>
        </w:tc>
      </w:tr>
      <w:tr w:rsidR="00830E05" w:rsidRPr="00651F82" w:rsidTr="000853C1">
        <w:tc>
          <w:tcPr>
            <w:tcW w:w="5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430D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«МФЦ города Пыть-Яха»</w:t>
            </w:r>
          </w:p>
        </w:tc>
        <w:tc>
          <w:tcPr>
            <w:tcW w:w="4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Pr="00430D1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</w:rPr>
              <w:t>priemnaya@mfcph.ru</w:t>
            </w:r>
          </w:p>
        </w:tc>
      </w:tr>
    </w:tbl>
    <w:p w:rsidR="00830E05" w:rsidRPr="00FB763B" w:rsidRDefault="00830E05" w:rsidP="00026581">
      <w:pPr>
        <w:pStyle w:val="Standard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30E05" w:rsidRDefault="00830E05" w:rsidP="00026581">
      <w:pPr>
        <w:pStyle w:val="Standard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ТОСП </w:t>
      </w:r>
      <w:r w:rsidRPr="00430D11">
        <w:rPr>
          <w:rFonts w:ascii="Times New Roman" w:hAnsi="Times New Roman" w:cs="Times New Roman"/>
          <w:sz w:val="28"/>
          <w:szCs w:val="28"/>
          <w:lang w:eastAsia="ru-RU"/>
        </w:rPr>
        <w:t>МБУ «МФЦ города Пыть-Яха»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177E0">
        <w:rPr>
          <w:rFonts w:ascii="Times New Roman" w:hAnsi="Times New Roman" w:cs="Times New Roman"/>
          <w:sz w:val="28"/>
          <w:szCs w:val="28"/>
          <w:lang w:eastAsia="ru-RU"/>
        </w:rPr>
        <w:t>микрорайон 2 «Нефтяников», строение №7 «а»</w:t>
      </w:r>
      <w:r w:rsidRPr="00430D11">
        <w:rPr>
          <w:rFonts w:ascii="Times New Roman" w:hAnsi="Times New Roman" w:cs="Times New Roman"/>
          <w:sz w:val="28"/>
          <w:szCs w:val="28"/>
        </w:rPr>
        <w:t>:</w:t>
      </w:r>
    </w:p>
    <w:p w:rsidR="00830E05" w:rsidRPr="00430D11" w:rsidRDefault="00830E05" w:rsidP="00026581">
      <w:pPr>
        <w:pStyle w:val="Standard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0"/>
        <w:gridCol w:w="4536"/>
        <w:gridCol w:w="1660"/>
        <w:gridCol w:w="3060"/>
      </w:tblGrid>
      <w:tr w:rsidR="00830E05" w:rsidRPr="00430D11" w:rsidTr="00D82892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D8289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D8289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ТОСП </w:t>
            </w:r>
            <w:r w:rsidRPr="00430D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«МФЦ города Пыть-Яха»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D8289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830E05" w:rsidRPr="00430D11" w:rsidTr="00D82892">
        <w:tc>
          <w:tcPr>
            <w:tcW w:w="97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C5767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Аппарат управления</w:t>
            </w:r>
          </w:p>
        </w:tc>
      </w:tr>
      <w:tr w:rsidR="00830E05" w:rsidRPr="00430D11" w:rsidTr="00D82892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D8289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026581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Руководитель ТОСП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D8289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46-93-03</w:t>
            </w:r>
          </w:p>
        </w:tc>
      </w:tr>
      <w:tr w:rsidR="00830E05" w:rsidRPr="00430D11" w:rsidTr="00D82892">
        <w:tc>
          <w:tcPr>
            <w:tcW w:w="97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C57677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Отдел по приему и выдачи документов</w:t>
            </w:r>
          </w:p>
        </w:tc>
      </w:tr>
      <w:tr w:rsidR="00830E05" w:rsidRPr="00430D11" w:rsidTr="00D82892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D8289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D8289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Ведущие эксперты, инспекторы по работе с заявителями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D8289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46-93-01</w:t>
            </w:r>
          </w:p>
        </w:tc>
      </w:tr>
      <w:tr w:rsidR="00830E05" w:rsidRPr="00430D11" w:rsidTr="00D82892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D8289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D8289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</w:t>
            </w:r>
            <w:r w:rsidRPr="00430D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«МФЦ города Пыть-Яха»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D8289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46-93-00 </w:t>
            </w:r>
          </w:p>
        </w:tc>
      </w:tr>
      <w:tr w:rsidR="00830E05" w:rsidRPr="00651F82" w:rsidTr="00D82892">
        <w:tc>
          <w:tcPr>
            <w:tcW w:w="5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D8289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430D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«МФЦ города Пыть-Яха»</w:t>
            </w:r>
          </w:p>
        </w:tc>
        <w:tc>
          <w:tcPr>
            <w:tcW w:w="4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05" w:rsidRPr="00430D11" w:rsidRDefault="00830E05" w:rsidP="00D8289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Pr="00430D1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</w:rPr>
              <w:t>priemnaya@mfcph.ru</w:t>
            </w:r>
          </w:p>
        </w:tc>
      </w:tr>
    </w:tbl>
    <w:p w:rsidR="00830E05" w:rsidRPr="0022093A" w:rsidRDefault="00830E05">
      <w:pPr>
        <w:pStyle w:val="Standard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30E05" w:rsidRPr="0022093A" w:rsidRDefault="00830E05" w:rsidP="00FC284C">
      <w:pPr>
        <w:pStyle w:val="Standard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93A">
        <w:rPr>
          <w:rFonts w:ascii="Times New Roman" w:hAnsi="Times New Roman" w:cs="Times New Roman"/>
          <w:color w:val="3C3C3C"/>
          <w:sz w:val="28"/>
          <w:szCs w:val="28"/>
          <w:lang w:eastAsia="ru-RU"/>
        </w:rPr>
        <w:t>Приём телефонных обращений от Заявителей осуществляется по телефону 42-85-10 в соо</w:t>
      </w:r>
      <w:r>
        <w:rPr>
          <w:rFonts w:ascii="Times New Roman" w:hAnsi="Times New Roman" w:cs="Times New Roman"/>
          <w:color w:val="3C3C3C"/>
          <w:sz w:val="28"/>
          <w:szCs w:val="28"/>
          <w:lang w:eastAsia="ru-RU"/>
        </w:rPr>
        <w:t xml:space="preserve">тветствии с регламентом работы </w:t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 xml:space="preserve">МБУ «МФЦ города Пыть-Яха». </w:t>
      </w:r>
    </w:p>
    <w:p w:rsidR="00830E05" w:rsidRPr="0022093A" w:rsidRDefault="00830E05" w:rsidP="000853C1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  <w:lang w:eastAsia="ru-RU"/>
        </w:rPr>
        <w:t>Информацию о месте нахождения и графике работы МБУ «МФЦ города Пыть-Яха» можно получить:</w:t>
      </w:r>
    </w:p>
    <w:p w:rsidR="00830E05" w:rsidRPr="0022093A" w:rsidRDefault="00830E05" w:rsidP="000853C1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информационных стендах перед входом в здания</w:t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 xml:space="preserve"> МБУ «МФЦ города Пыть-Яха»;</w:t>
      </w:r>
    </w:p>
    <w:p w:rsidR="00830E05" w:rsidRPr="0022093A" w:rsidRDefault="00830E05" w:rsidP="000853C1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3A">
        <w:rPr>
          <w:rFonts w:ascii="Times New Roman" w:hAnsi="Times New Roman" w:cs="Times New Roman"/>
          <w:sz w:val="28"/>
          <w:szCs w:val="28"/>
          <w:lang w:eastAsia="ru-RU"/>
        </w:rPr>
        <w:t>- на информационных стендах в органах местного самоуправления;</w:t>
      </w:r>
    </w:p>
    <w:p w:rsidR="00830E05" w:rsidRPr="00A42425" w:rsidRDefault="00830E05" w:rsidP="000853C1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425">
        <w:rPr>
          <w:rFonts w:ascii="Times New Roman" w:hAnsi="Times New Roman" w:cs="Times New Roman"/>
          <w:sz w:val="28"/>
          <w:szCs w:val="28"/>
          <w:lang w:eastAsia="ru-RU"/>
        </w:rPr>
        <w:t xml:space="preserve">- на информационных стендах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зданиях </w:t>
      </w:r>
      <w:r w:rsidRPr="00A42425">
        <w:rPr>
          <w:rFonts w:ascii="Times New Roman" w:hAnsi="Times New Roman" w:cs="Times New Roman"/>
          <w:sz w:val="28"/>
          <w:szCs w:val="28"/>
          <w:lang w:eastAsia="ru-RU"/>
        </w:rPr>
        <w:t>МБУ «МФЦ города Пыть-Яха».</w:t>
      </w:r>
    </w:p>
    <w:p w:rsidR="00830E05" w:rsidRPr="00A42425" w:rsidRDefault="00830E05" w:rsidP="007E7A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25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МБУ «МФЦ города Пыть-Яха» может быть изменен директором учреждения с учётом природно-климатических условий территории, графика движения общественного транспорта в городе Пыть-Ях, анализа графика работы государственных  органов (органов местного самоуправления) и организаций, при этом прием Заявителей осуществляется не менее 5 дней в неделю и график работы предусматривает возможность обращения за получением Услуги в вечернее время, до 20.00, и не менее чем в один из выходных дней (суббота, воскресенье). </w:t>
      </w:r>
    </w:p>
    <w:p w:rsidR="00830E05" w:rsidRPr="0022093A" w:rsidRDefault="00830E05" w:rsidP="007E7A1D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25">
        <w:rPr>
          <w:rFonts w:ascii="Times New Roman" w:hAnsi="Times New Roman" w:cs="Times New Roman"/>
          <w:sz w:val="28"/>
          <w:szCs w:val="28"/>
          <w:lang w:eastAsia="ru-RU"/>
        </w:rPr>
        <w:t xml:space="preserve">          Информация о предоставлении Услуги МБУ «МФЦ города Пыть-Яха» предоставляется с использованием средств телефонной связи, при личном и письменном обращении Заявителя в МБУ «МФЦ города Пыть-Яха», а так же</w:t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размещения на официальном 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717">
        <w:rPr>
          <w:rFonts w:ascii="Times New Roman" w:hAnsi="Times New Roman" w:cs="Times New Roman"/>
          <w:sz w:val="28"/>
          <w:szCs w:val="28"/>
          <w:lang w:eastAsia="ru-RU"/>
        </w:rPr>
        <w:t>МБУ «МФЦ города Пыть-Яха», на официальном сайте муниципал</w:t>
      </w:r>
      <w:r w:rsidRPr="0022093A">
        <w:rPr>
          <w:rFonts w:ascii="Times New Roman" w:hAnsi="Times New Roman" w:cs="Times New Roman"/>
          <w:sz w:val="28"/>
          <w:szCs w:val="28"/>
          <w:lang w:eastAsia="ru-RU"/>
        </w:rPr>
        <w:t>ьного образования городской округ город Пыть-Ях в сети Интернет, размещение и публикация в электронных и печатных  средствах массовой информации.</w:t>
      </w:r>
    </w:p>
    <w:p w:rsidR="00830E05" w:rsidRPr="0022093A" w:rsidRDefault="00830E05" w:rsidP="00411053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93A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Прием документов от Заявителей осуществляется сотрудниками МБУ «МФЦ города Пыть-Яха» в день обращения Заявителя в порядке очереди или по предварительной записи Заявителя на определенное время и дату, в соответствии с регламентом работы МБУ «МФЦ города Пыть-Яха».</w:t>
      </w:r>
    </w:p>
    <w:sectPr w:rsidR="00830E05" w:rsidRPr="0022093A" w:rsidSect="00E70C20">
      <w:headerReference w:type="even" r:id="rId8"/>
      <w:headerReference w:type="default" r:id="rId9"/>
      <w:pgSz w:w="11906" w:h="16838"/>
      <w:pgMar w:top="1134" w:right="567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E05" w:rsidRDefault="00830E05">
      <w:pPr>
        <w:spacing w:after="0" w:line="240" w:lineRule="auto"/>
      </w:pPr>
      <w:r>
        <w:separator/>
      </w:r>
    </w:p>
  </w:endnote>
  <w:endnote w:type="continuationSeparator" w:id="0">
    <w:p w:rsidR="00830E05" w:rsidRDefault="0083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E05" w:rsidRDefault="00830E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30E05" w:rsidRDefault="0083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05" w:rsidRDefault="00830E05" w:rsidP="003139D9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830E05" w:rsidRDefault="00830E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05" w:rsidRDefault="00830E05" w:rsidP="00EA42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830E05" w:rsidRDefault="00830E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DF5"/>
    <w:multiLevelType w:val="multilevel"/>
    <w:tmpl w:val="56A45ABC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59019EF"/>
    <w:multiLevelType w:val="multilevel"/>
    <w:tmpl w:val="51FA623E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08A37D56"/>
    <w:multiLevelType w:val="multilevel"/>
    <w:tmpl w:val="39E6AB80"/>
    <w:styleLink w:val="WW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125028BD"/>
    <w:multiLevelType w:val="multilevel"/>
    <w:tmpl w:val="C09CA64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198D5F66"/>
    <w:multiLevelType w:val="multilevel"/>
    <w:tmpl w:val="10BEA8B6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1A032AB2"/>
    <w:multiLevelType w:val="multilevel"/>
    <w:tmpl w:val="567E84C4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DB97597"/>
    <w:multiLevelType w:val="multilevel"/>
    <w:tmpl w:val="FF8EA746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E84594A"/>
    <w:multiLevelType w:val="multilevel"/>
    <w:tmpl w:val="5BDA1B30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4EA5311"/>
    <w:multiLevelType w:val="multilevel"/>
    <w:tmpl w:val="D4D2012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2559783F"/>
    <w:multiLevelType w:val="multilevel"/>
    <w:tmpl w:val="D2D24286"/>
    <w:styleLink w:val="WWNum1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26C51F9E"/>
    <w:multiLevelType w:val="multilevel"/>
    <w:tmpl w:val="6DC6D31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72A3F30"/>
    <w:multiLevelType w:val="multilevel"/>
    <w:tmpl w:val="85B297A2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7911FD5"/>
    <w:multiLevelType w:val="multilevel"/>
    <w:tmpl w:val="B746B066"/>
    <w:styleLink w:val="WWNum34"/>
    <w:lvl w:ilvl="0">
      <w:start w:val="6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2AB6498B"/>
    <w:multiLevelType w:val="multilevel"/>
    <w:tmpl w:val="3252BFF2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2C3E70F9"/>
    <w:multiLevelType w:val="multilevel"/>
    <w:tmpl w:val="AF94626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D623658"/>
    <w:multiLevelType w:val="multilevel"/>
    <w:tmpl w:val="06BE0062"/>
    <w:styleLink w:val="WW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2E7E52B6"/>
    <w:multiLevelType w:val="multilevel"/>
    <w:tmpl w:val="C57EE734"/>
    <w:styleLink w:val="WWNum3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348B703C"/>
    <w:multiLevelType w:val="multilevel"/>
    <w:tmpl w:val="E9E45FA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6DC5022"/>
    <w:multiLevelType w:val="multilevel"/>
    <w:tmpl w:val="FE1AC47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">
    <w:nsid w:val="37F61C16"/>
    <w:multiLevelType w:val="multilevel"/>
    <w:tmpl w:val="5AACF408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3BB41D2C"/>
    <w:multiLevelType w:val="multilevel"/>
    <w:tmpl w:val="91388DB6"/>
    <w:styleLink w:val="WWNum23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>
    <w:nsid w:val="3E8A7B93"/>
    <w:multiLevelType w:val="multilevel"/>
    <w:tmpl w:val="38CAE8F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5743DD7"/>
    <w:multiLevelType w:val="multilevel"/>
    <w:tmpl w:val="4398A8F8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5895DAA"/>
    <w:multiLevelType w:val="multilevel"/>
    <w:tmpl w:val="17520FAE"/>
    <w:styleLink w:val="WWNum21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4BF2408A"/>
    <w:multiLevelType w:val="multilevel"/>
    <w:tmpl w:val="4CCC820A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CDD112E"/>
    <w:multiLevelType w:val="multilevel"/>
    <w:tmpl w:val="8404EC7E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4D4D4C89"/>
    <w:multiLevelType w:val="multilevel"/>
    <w:tmpl w:val="F75AF01A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1847C39"/>
    <w:multiLevelType w:val="multilevel"/>
    <w:tmpl w:val="D42AFD2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56B240A3"/>
    <w:multiLevelType w:val="multilevel"/>
    <w:tmpl w:val="E4AA0E78"/>
    <w:styleLink w:val="WWNum18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56C92A27"/>
    <w:multiLevelType w:val="multilevel"/>
    <w:tmpl w:val="90381C76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B22751F"/>
    <w:multiLevelType w:val="multilevel"/>
    <w:tmpl w:val="DF6CE152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603B02ED"/>
    <w:multiLevelType w:val="multilevel"/>
    <w:tmpl w:val="DE30551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61012B09"/>
    <w:multiLevelType w:val="multilevel"/>
    <w:tmpl w:val="832CD724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1EA0DF5"/>
    <w:multiLevelType w:val="multilevel"/>
    <w:tmpl w:val="6148970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2C26FA4"/>
    <w:multiLevelType w:val="multilevel"/>
    <w:tmpl w:val="71AA0A36"/>
    <w:styleLink w:val="WWNum3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6540207C"/>
    <w:multiLevelType w:val="multilevel"/>
    <w:tmpl w:val="FE38656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A533DB9"/>
    <w:multiLevelType w:val="multilevel"/>
    <w:tmpl w:val="6080A304"/>
    <w:styleLink w:val="WWNum2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>
    <w:nsid w:val="6F47509F"/>
    <w:multiLevelType w:val="multilevel"/>
    <w:tmpl w:val="5964B3C6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FCF219F"/>
    <w:multiLevelType w:val="multilevel"/>
    <w:tmpl w:val="1FD8E6C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749F4FD3"/>
    <w:multiLevelType w:val="multilevel"/>
    <w:tmpl w:val="19DA109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0">
    <w:nsid w:val="74CE4D5A"/>
    <w:multiLevelType w:val="multilevel"/>
    <w:tmpl w:val="870E9E0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55336F3"/>
    <w:multiLevelType w:val="multilevel"/>
    <w:tmpl w:val="6822667C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2">
    <w:nsid w:val="79447E9D"/>
    <w:multiLevelType w:val="multilevel"/>
    <w:tmpl w:val="51AA66C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2"/>
  </w:num>
  <w:num w:numId="2">
    <w:abstractNumId w:val="17"/>
  </w:num>
  <w:num w:numId="3">
    <w:abstractNumId w:val="40"/>
  </w:num>
  <w:num w:numId="4">
    <w:abstractNumId w:val="31"/>
  </w:num>
  <w:num w:numId="5">
    <w:abstractNumId w:val="14"/>
  </w:num>
  <w:num w:numId="6">
    <w:abstractNumId w:val="27"/>
  </w:num>
  <w:num w:numId="7">
    <w:abstractNumId w:val="33"/>
  </w:num>
  <w:num w:numId="8">
    <w:abstractNumId w:val="38"/>
  </w:num>
  <w:num w:numId="9">
    <w:abstractNumId w:val="21"/>
  </w:num>
  <w:num w:numId="10">
    <w:abstractNumId w:val="35"/>
  </w:num>
  <w:num w:numId="11">
    <w:abstractNumId w:val="11"/>
  </w:num>
  <w:num w:numId="12">
    <w:abstractNumId w:val="24"/>
  </w:num>
  <w:num w:numId="13">
    <w:abstractNumId w:val="10"/>
  </w:num>
  <w:num w:numId="14">
    <w:abstractNumId w:val="29"/>
  </w:num>
  <w:num w:numId="15">
    <w:abstractNumId w:val="7"/>
  </w:num>
  <w:num w:numId="16">
    <w:abstractNumId w:val="9"/>
  </w:num>
  <w:num w:numId="17">
    <w:abstractNumId w:val="26"/>
  </w:num>
  <w:num w:numId="18">
    <w:abstractNumId w:val="28"/>
  </w:num>
  <w:num w:numId="19">
    <w:abstractNumId w:val="22"/>
  </w:num>
  <w:num w:numId="20">
    <w:abstractNumId w:val="30"/>
  </w:num>
  <w:num w:numId="21">
    <w:abstractNumId w:val="23"/>
  </w:num>
  <w:num w:numId="22">
    <w:abstractNumId w:val="36"/>
  </w:num>
  <w:num w:numId="23">
    <w:abstractNumId w:val="20"/>
  </w:num>
  <w:num w:numId="24">
    <w:abstractNumId w:val="39"/>
  </w:num>
  <w:num w:numId="25">
    <w:abstractNumId w:val="8"/>
  </w:num>
  <w:num w:numId="26">
    <w:abstractNumId w:val="15"/>
  </w:num>
  <w:num w:numId="27">
    <w:abstractNumId w:val="2"/>
  </w:num>
  <w:num w:numId="28">
    <w:abstractNumId w:val="41"/>
  </w:num>
  <w:num w:numId="29">
    <w:abstractNumId w:val="4"/>
  </w:num>
  <w:num w:numId="30">
    <w:abstractNumId w:val="34"/>
  </w:num>
  <w:num w:numId="31">
    <w:abstractNumId w:val="1"/>
  </w:num>
  <w:num w:numId="32">
    <w:abstractNumId w:val="16"/>
  </w:num>
  <w:num w:numId="33">
    <w:abstractNumId w:val="13"/>
  </w:num>
  <w:num w:numId="34">
    <w:abstractNumId w:val="12"/>
  </w:num>
  <w:num w:numId="35">
    <w:abstractNumId w:val="37"/>
  </w:num>
  <w:num w:numId="36">
    <w:abstractNumId w:val="6"/>
  </w:num>
  <w:num w:numId="37">
    <w:abstractNumId w:val="25"/>
  </w:num>
  <w:num w:numId="38">
    <w:abstractNumId w:val="5"/>
  </w:num>
  <w:num w:numId="39">
    <w:abstractNumId w:val="32"/>
  </w:num>
  <w:num w:numId="40">
    <w:abstractNumId w:val="0"/>
  </w:num>
  <w:num w:numId="41">
    <w:abstractNumId w:val="19"/>
  </w:num>
  <w:num w:numId="42">
    <w:abstractNumId w:val="3"/>
  </w:num>
  <w:num w:numId="43">
    <w:abstractNumId w:val="1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B47"/>
    <w:rsid w:val="00014B7B"/>
    <w:rsid w:val="00021E93"/>
    <w:rsid w:val="00026581"/>
    <w:rsid w:val="00030D37"/>
    <w:rsid w:val="000354BB"/>
    <w:rsid w:val="00037AB0"/>
    <w:rsid w:val="00042EF3"/>
    <w:rsid w:val="00043B50"/>
    <w:rsid w:val="00062E08"/>
    <w:rsid w:val="00066030"/>
    <w:rsid w:val="000677BE"/>
    <w:rsid w:val="000853C1"/>
    <w:rsid w:val="000972D7"/>
    <w:rsid w:val="000A13D3"/>
    <w:rsid w:val="000B0551"/>
    <w:rsid w:val="000B3B50"/>
    <w:rsid w:val="000D0DF6"/>
    <w:rsid w:val="000D2545"/>
    <w:rsid w:val="000E2299"/>
    <w:rsid w:val="000E7359"/>
    <w:rsid w:val="000F60D9"/>
    <w:rsid w:val="00133248"/>
    <w:rsid w:val="00134C40"/>
    <w:rsid w:val="00136E88"/>
    <w:rsid w:val="001402B2"/>
    <w:rsid w:val="001542EE"/>
    <w:rsid w:val="0016478A"/>
    <w:rsid w:val="0019716C"/>
    <w:rsid w:val="001A51D6"/>
    <w:rsid w:val="001A5947"/>
    <w:rsid w:val="001A5AFA"/>
    <w:rsid w:val="001C76A9"/>
    <w:rsid w:val="001D763C"/>
    <w:rsid w:val="001E0A10"/>
    <w:rsid w:val="001E3861"/>
    <w:rsid w:val="001E58EB"/>
    <w:rsid w:val="001E6922"/>
    <w:rsid w:val="001F598F"/>
    <w:rsid w:val="0020799D"/>
    <w:rsid w:val="002128A6"/>
    <w:rsid w:val="0021376A"/>
    <w:rsid w:val="00214D67"/>
    <w:rsid w:val="0022093A"/>
    <w:rsid w:val="00222D94"/>
    <w:rsid w:val="00226CD0"/>
    <w:rsid w:val="00232763"/>
    <w:rsid w:val="00245B39"/>
    <w:rsid w:val="00253C3C"/>
    <w:rsid w:val="00254BFC"/>
    <w:rsid w:val="0025745E"/>
    <w:rsid w:val="0026629D"/>
    <w:rsid w:val="002673CD"/>
    <w:rsid w:val="002757A0"/>
    <w:rsid w:val="00275909"/>
    <w:rsid w:val="00280141"/>
    <w:rsid w:val="0029207E"/>
    <w:rsid w:val="00293ACA"/>
    <w:rsid w:val="0029619B"/>
    <w:rsid w:val="002A2CB7"/>
    <w:rsid w:val="002A3FC5"/>
    <w:rsid w:val="002B276D"/>
    <w:rsid w:val="002B2DD7"/>
    <w:rsid w:val="002B6CA6"/>
    <w:rsid w:val="002C0CF6"/>
    <w:rsid w:val="002D4F52"/>
    <w:rsid w:val="002D6A8A"/>
    <w:rsid w:val="002E0636"/>
    <w:rsid w:val="002E2369"/>
    <w:rsid w:val="002E463F"/>
    <w:rsid w:val="002E4A14"/>
    <w:rsid w:val="002F49FF"/>
    <w:rsid w:val="00306827"/>
    <w:rsid w:val="003121BB"/>
    <w:rsid w:val="00312DEB"/>
    <w:rsid w:val="003139D9"/>
    <w:rsid w:val="00317717"/>
    <w:rsid w:val="0032793A"/>
    <w:rsid w:val="0033076F"/>
    <w:rsid w:val="0033433C"/>
    <w:rsid w:val="0036027B"/>
    <w:rsid w:val="00362774"/>
    <w:rsid w:val="0036617F"/>
    <w:rsid w:val="00377BB6"/>
    <w:rsid w:val="00381DB6"/>
    <w:rsid w:val="00392CB2"/>
    <w:rsid w:val="00396C6D"/>
    <w:rsid w:val="003B3D35"/>
    <w:rsid w:val="003B5DB7"/>
    <w:rsid w:val="003B6395"/>
    <w:rsid w:val="003D02EF"/>
    <w:rsid w:val="004004B8"/>
    <w:rsid w:val="00403F7B"/>
    <w:rsid w:val="00411053"/>
    <w:rsid w:val="00424FD7"/>
    <w:rsid w:val="00430D11"/>
    <w:rsid w:val="00437934"/>
    <w:rsid w:val="004411D8"/>
    <w:rsid w:val="004437C3"/>
    <w:rsid w:val="00447D35"/>
    <w:rsid w:val="00465F83"/>
    <w:rsid w:val="00467BE2"/>
    <w:rsid w:val="00467CA9"/>
    <w:rsid w:val="004715A0"/>
    <w:rsid w:val="00472D52"/>
    <w:rsid w:val="004735EA"/>
    <w:rsid w:val="00474185"/>
    <w:rsid w:val="0048322B"/>
    <w:rsid w:val="00483BD7"/>
    <w:rsid w:val="004B48A0"/>
    <w:rsid w:val="004C21E5"/>
    <w:rsid w:val="004C285A"/>
    <w:rsid w:val="004C2B2C"/>
    <w:rsid w:val="004C5327"/>
    <w:rsid w:val="004D4044"/>
    <w:rsid w:val="004D7E0E"/>
    <w:rsid w:val="004E6EC2"/>
    <w:rsid w:val="004F4A2A"/>
    <w:rsid w:val="00504155"/>
    <w:rsid w:val="00506782"/>
    <w:rsid w:val="00513491"/>
    <w:rsid w:val="00513E82"/>
    <w:rsid w:val="00513F6D"/>
    <w:rsid w:val="005223F2"/>
    <w:rsid w:val="00526FD4"/>
    <w:rsid w:val="0053294D"/>
    <w:rsid w:val="005447D9"/>
    <w:rsid w:val="00580B7F"/>
    <w:rsid w:val="00594B53"/>
    <w:rsid w:val="005962C9"/>
    <w:rsid w:val="005B2929"/>
    <w:rsid w:val="005B37D4"/>
    <w:rsid w:val="005B3DB3"/>
    <w:rsid w:val="005D00CF"/>
    <w:rsid w:val="005D4501"/>
    <w:rsid w:val="005D5769"/>
    <w:rsid w:val="005F01CC"/>
    <w:rsid w:val="005F2E6D"/>
    <w:rsid w:val="005F4E7E"/>
    <w:rsid w:val="005F4F5B"/>
    <w:rsid w:val="005F523B"/>
    <w:rsid w:val="005F7BE5"/>
    <w:rsid w:val="006017B1"/>
    <w:rsid w:val="0060185E"/>
    <w:rsid w:val="006064FA"/>
    <w:rsid w:val="006160F0"/>
    <w:rsid w:val="006177E0"/>
    <w:rsid w:val="00637B13"/>
    <w:rsid w:val="00644BF4"/>
    <w:rsid w:val="00650B7C"/>
    <w:rsid w:val="00651F82"/>
    <w:rsid w:val="00652717"/>
    <w:rsid w:val="00656468"/>
    <w:rsid w:val="00656F1D"/>
    <w:rsid w:val="00660ACF"/>
    <w:rsid w:val="00665DAE"/>
    <w:rsid w:val="0067609B"/>
    <w:rsid w:val="00677B11"/>
    <w:rsid w:val="00680CCB"/>
    <w:rsid w:val="006829B2"/>
    <w:rsid w:val="00697C3A"/>
    <w:rsid w:val="006A017A"/>
    <w:rsid w:val="006B46EA"/>
    <w:rsid w:val="006C3FC8"/>
    <w:rsid w:val="006C589D"/>
    <w:rsid w:val="006D6262"/>
    <w:rsid w:val="006E0F8E"/>
    <w:rsid w:val="006E1D34"/>
    <w:rsid w:val="006F1BE8"/>
    <w:rsid w:val="0074072C"/>
    <w:rsid w:val="00745F48"/>
    <w:rsid w:val="00746CCA"/>
    <w:rsid w:val="007500A3"/>
    <w:rsid w:val="007550AE"/>
    <w:rsid w:val="007633E2"/>
    <w:rsid w:val="007669E4"/>
    <w:rsid w:val="00774901"/>
    <w:rsid w:val="0078383F"/>
    <w:rsid w:val="007843CA"/>
    <w:rsid w:val="00792A7D"/>
    <w:rsid w:val="007A53D0"/>
    <w:rsid w:val="007B1129"/>
    <w:rsid w:val="007B5523"/>
    <w:rsid w:val="007C66BC"/>
    <w:rsid w:val="007C7370"/>
    <w:rsid w:val="007D57A6"/>
    <w:rsid w:val="007E465D"/>
    <w:rsid w:val="007E7A1D"/>
    <w:rsid w:val="007F57F4"/>
    <w:rsid w:val="00800E9F"/>
    <w:rsid w:val="00802BE3"/>
    <w:rsid w:val="00810E5D"/>
    <w:rsid w:val="00822A36"/>
    <w:rsid w:val="00830E05"/>
    <w:rsid w:val="0083157A"/>
    <w:rsid w:val="00835035"/>
    <w:rsid w:val="00846908"/>
    <w:rsid w:val="00875AAC"/>
    <w:rsid w:val="00883E06"/>
    <w:rsid w:val="008847E0"/>
    <w:rsid w:val="00892FEC"/>
    <w:rsid w:val="008A6A73"/>
    <w:rsid w:val="008A7B0A"/>
    <w:rsid w:val="008B3BBE"/>
    <w:rsid w:val="008B5017"/>
    <w:rsid w:val="008D2960"/>
    <w:rsid w:val="008E0876"/>
    <w:rsid w:val="008F4D91"/>
    <w:rsid w:val="009044E4"/>
    <w:rsid w:val="00905ADA"/>
    <w:rsid w:val="00910B47"/>
    <w:rsid w:val="00910BBC"/>
    <w:rsid w:val="00911089"/>
    <w:rsid w:val="009123C8"/>
    <w:rsid w:val="009140CD"/>
    <w:rsid w:val="00916375"/>
    <w:rsid w:val="0092476F"/>
    <w:rsid w:val="009378B2"/>
    <w:rsid w:val="0094694F"/>
    <w:rsid w:val="009545F0"/>
    <w:rsid w:val="00961B4B"/>
    <w:rsid w:val="009628AF"/>
    <w:rsid w:val="00963A4E"/>
    <w:rsid w:val="00966E7A"/>
    <w:rsid w:val="00970F9E"/>
    <w:rsid w:val="009762F7"/>
    <w:rsid w:val="00976756"/>
    <w:rsid w:val="0098248E"/>
    <w:rsid w:val="00985A02"/>
    <w:rsid w:val="009A052F"/>
    <w:rsid w:val="009A1F39"/>
    <w:rsid w:val="009C4C40"/>
    <w:rsid w:val="009C55CA"/>
    <w:rsid w:val="009C5DCB"/>
    <w:rsid w:val="009D7A13"/>
    <w:rsid w:val="009E60EC"/>
    <w:rsid w:val="009F0DD7"/>
    <w:rsid w:val="00A10662"/>
    <w:rsid w:val="00A169E2"/>
    <w:rsid w:val="00A203BA"/>
    <w:rsid w:val="00A2249C"/>
    <w:rsid w:val="00A32072"/>
    <w:rsid w:val="00A41463"/>
    <w:rsid w:val="00A4215E"/>
    <w:rsid w:val="00A42425"/>
    <w:rsid w:val="00A459C3"/>
    <w:rsid w:val="00A61897"/>
    <w:rsid w:val="00A631C3"/>
    <w:rsid w:val="00A669B3"/>
    <w:rsid w:val="00A84B11"/>
    <w:rsid w:val="00A96CE8"/>
    <w:rsid w:val="00AA14C1"/>
    <w:rsid w:val="00AB0A04"/>
    <w:rsid w:val="00AD0D94"/>
    <w:rsid w:val="00AE010B"/>
    <w:rsid w:val="00AE2626"/>
    <w:rsid w:val="00AE6F3F"/>
    <w:rsid w:val="00AF68B4"/>
    <w:rsid w:val="00B11283"/>
    <w:rsid w:val="00B20733"/>
    <w:rsid w:val="00B437E7"/>
    <w:rsid w:val="00B45148"/>
    <w:rsid w:val="00B742CE"/>
    <w:rsid w:val="00B750A5"/>
    <w:rsid w:val="00B75DD7"/>
    <w:rsid w:val="00B77996"/>
    <w:rsid w:val="00B86ABC"/>
    <w:rsid w:val="00BA55EF"/>
    <w:rsid w:val="00BE7E40"/>
    <w:rsid w:val="00BF11E3"/>
    <w:rsid w:val="00BF2F44"/>
    <w:rsid w:val="00C12149"/>
    <w:rsid w:val="00C13311"/>
    <w:rsid w:val="00C168CF"/>
    <w:rsid w:val="00C16FBD"/>
    <w:rsid w:val="00C31D2E"/>
    <w:rsid w:val="00C43235"/>
    <w:rsid w:val="00C51A64"/>
    <w:rsid w:val="00C57677"/>
    <w:rsid w:val="00C617BA"/>
    <w:rsid w:val="00C66818"/>
    <w:rsid w:val="00C66BB0"/>
    <w:rsid w:val="00C74FF6"/>
    <w:rsid w:val="00C937CA"/>
    <w:rsid w:val="00C94138"/>
    <w:rsid w:val="00CA3B10"/>
    <w:rsid w:val="00CC3930"/>
    <w:rsid w:val="00CC414F"/>
    <w:rsid w:val="00CC756F"/>
    <w:rsid w:val="00CD1C63"/>
    <w:rsid w:val="00CD487B"/>
    <w:rsid w:val="00CD4A2D"/>
    <w:rsid w:val="00CF501C"/>
    <w:rsid w:val="00CF60B5"/>
    <w:rsid w:val="00CF72F4"/>
    <w:rsid w:val="00D1248A"/>
    <w:rsid w:val="00D221D0"/>
    <w:rsid w:val="00D323F4"/>
    <w:rsid w:val="00D34C61"/>
    <w:rsid w:val="00D34D2D"/>
    <w:rsid w:val="00D37802"/>
    <w:rsid w:val="00D42C68"/>
    <w:rsid w:val="00D46144"/>
    <w:rsid w:val="00D51C90"/>
    <w:rsid w:val="00D60D5F"/>
    <w:rsid w:val="00D635E5"/>
    <w:rsid w:val="00D63EC2"/>
    <w:rsid w:val="00D76A44"/>
    <w:rsid w:val="00D770F8"/>
    <w:rsid w:val="00D77525"/>
    <w:rsid w:val="00D82892"/>
    <w:rsid w:val="00DA4388"/>
    <w:rsid w:val="00DB1489"/>
    <w:rsid w:val="00DC5B4D"/>
    <w:rsid w:val="00DE207B"/>
    <w:rsid w:val="00DF00FE"/>
    <w:rsid w:val="00DF1785"/>
    <w:rsid w:val="00E1714B"/>
    <w:rsid w:val="00E313FC"/>
    <w:rsid w:val="00E320D8"/>
    <w:rsid w:val="00E32AE6"/>
    <w:rsid w:val="00E33F5F"/>
    <w:rsid w:val="00E4701B"/>
    <w:rsid w:val="00E7094B"/>
    <w:rsid w:val="00E70C20"/>
    <w:rsid w:val="00EA22EF"/>
    <w:rsid w:val="00EA2F68"/>
    <w:rsid w:val="00EA42B6"/>
    <w:rsid w:val="00EA5A91"/>
    <w:rsid w:val="00EB522A"/>
    <w:rsid w:val="00EB79AB"/>
    <w:rsid w:val="00ED13F7"/>
    <w:rsid w:val="00ED42B2"/>
    <w:rsid w:val="00EF310A"/>
    <w:rsid w:val="00EF3C19"/>
    <w:rsid w:val="00EF677E"/>
    <w:rsid w:val="00F01404"/>
    <w:rsid w:val="00F03D29"/>
    <w:rsid w:val="00F043C1"/>
    <w:rsid w:val="00F10300"/>
    <w:rsid w:val="00F10EA4"/>
    <w:rsid w:val="00F26B90"/>
    <w:rsid w:val="00F33C02"/>
    <w:rsid w:val="00F525E5"/>
    <w:rsid w:val="00F557B3"/>
    <w:rsid w:val="00F608F2"/>
    <w:rsid w:val="00F611B8"/>
    <w:rsid w:val="00F71DB2"/>
    <w:rsid w:val="00F824A3"/>
    <w:rsid w:val="00F94067"/>
    <w:rsid w:val="00F95BA0"/>
    <w:rsid w:val="00FA0B5D"/>
    <w:rsid w:val="00FA511B"/>
    <w:rsid w:val="00FA69A9"/>
    <w:rsid w:val="00FB16F7"/>
    <w:rsid w:val="00FB3CB5"/>
    <w:rsid w:val="00FB763B"/>
    <w:rsid w:val="00FB7D4C"/>
    <w:rsid w:val="00FC284C"/>
    <w:rsid w:val="00FC6801"/>
    <w:rsid w:val="00FC709D"/>
    <w:rsid w:val="00FD2E32"/>
    <w:rsid w:val="00FE47CA"/>
    <w:rsid w:val="00FE6621"/>
    <w:rsid w:val="00FF298A"/>
    <w:rsid w:val="00FF4AB4"/>
    <w:rsid w:val="00FF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B5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F60B5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CF60B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CF60B5"/>
    <w:pPr>
      <w:spacing w:after="120"/>
    </w:pPr>
  </w:style>
  <w:style w:type="paragraph" w:styleId="List">
    <w:name w:val="List"/>
    <w:basedOn w:val="Textbody"/>
    <w:uiPriority w:val="99"/>
    <w:rsid w:val="00CF60B5"/>
    <w:rPr>
      <w:rFonts w:cs="Mangal"/>
    </w:rPr>
  </w:style>
  <w:style w:type="paragraph" w:styleId="Caption">
    <w:name w:val="caption"/>
    <w:basedOn w:val="Standard"/>
    <w:uiPriority w:val="99"/>
    <w:qFormat/>
    <w:rsid w:val="00CF60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CF60B5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99"/>
    <w:qFormat/>
    <w:rsid w:val="00CF60B5"/>
    <w:pPr>
      <w:ind w:left="720"/>
    </w:pPr>
  </w:style>
  <w:style w:type="paragraph" w:customStyle="1" w:styleId="ConsPlusNormal">
    <w:name w:val="ConsPlusNormal"/>
    <w:uiPriority w:val="99"/>
    <w:rsid w:val="00CF60B5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styleId="Header">
    <w:name w:val="header"/>
    <w:basedOn w:val="Standard"/>
    <w:link w:val="HeaderChar"/>
    <w:uiPriority w:val="99"/>
    <w:rsid w:val="00CF60B5"/>
    <w:pPr>
      <w:suppressLineNumbers/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2774"/>
    <w:rPr>
      <w:kern w:val="3"/>
      <w:lang w:eastAsia="en-US"/>
    </w:rPr>
  </w:style>
  <w:style w:type="paragraph" w:styleId="Footer">
    <w:name w:val="footer"/>
    <w:basedOn w:val="Standard"/>
    <w:link w:val="FooterChar"/>
    <w:uiPriority w:val="99"/>
    <w:rsid w:val="00CF60B5"/>
    <w:pPr>
      <w:suppressLineNumbers/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2774"/>
    <w:rPr>
      <w:kern w:val="3"/>
      <w:lang w:eastAsia="en-US"/>
    </w:rPr>
  </w:style>
  <w:style w:type="character" w:customStyle="1" w:styleId="Internetlink">
    <w:name w:val="Internet link"/>
    <w:uiPriority w:val="99"/>
    <w:rsid w:val="00CF60B5"/>
    <w:rPr>
      <w:color w:val="0000FF"/>
      <w:u w:val="single"/>
    </w:rPr>
  </w:style>
  <w:style w:type="character" w:customStyle="1" w:styleId="a">
    <w:name w:val="Верхний колонтитул Знак"/>
    <w:uiPriority w:val="99"/>
    <w:rsid w:val="00CF60B5"/>
  </w:style>
  <w:style w:type="character" w:customStyle="1" w:styleId="a0">
    <w:name w:val="Нижний колонтитул Знак"/>
    <w:uiPriority w:val="99"/>
    <w:rsid w:val="00CF60B5"/>
  </w:style>
  <w:style w:type="character" w:customStyle="1" w:styleId="ListLabel1">
    <w:name w:val="ListLabel 1"/>
    <w:uiPriority w:val="99"/>
    <w:rsid w:val="00CF60B5"/>
  </w:style>
  <w:style w:type="character" w:customStyle="1" w:styleId="ListLabel2">
    <w:name w:val="ListLabel 2"/>
    <w:uiPriority w:val="99"/>
    <w:rsid w:val="00CF60B5"/>
  </w:style>
  <w:style w:type="character" w:customStyle="1" w:styleId="NumberingSymbols">
    <w:name w:val="Numbering Symbols"/>
    <w:uiPriority w:val="99"/>
    <w:rsid w:val="00CF60B5"/>
  </w:style>
  <w:style w:type="character" w:styleId="PageNumber">
    <w:name w:val="page number"/>
    <w:basedOn w:val="DefaultParagraphFont"/>
    <w:uiPriority w:val="99"/>
    <w:rsid w:val="00C937CA"/>
    <w:rPr>
      <w:rFonts w:cs="Times New Roman"/>
    </w:rPr>
  </w:style>
  <w:style w:type="character" w:customStyle="1" w:styleId="apple-converted-space">
    <w:name w:val="apple-converted-space"/>
    <w:uiPriority w:val="99"/>
    <w:rsid w:val="00CC414F"/>
  </w:style>
  <w:style w:type="character" w:styleId="Strong">
    <w:name w:val="Strong"/>
    <w:basedOn w:val="DefaultParagraphFont"/>
    <w:uiPriority w:val="99"/>
    <w:qFormat/>
    <w:locked/>
    <w:rsid w:val="00CC414F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AE262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E2626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2626"/>
    <w:rPr>
      <w:kern w:val="3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262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2626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AE2626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2626"/>
    <w:rPr>
      <w:rFonts w:ascii="Tahoma" w:hAnsi="Tahoma"/>
      <w:kern w:val="3"/>
      <w:sz w:val="16"/>
      <w:lang w:eastAsia="en-US"/>
    </w:rPr>
  </w:style>
  <w:style w:type="paragraph" w:styleId="NormalWeb">
    <w:name w:val="Normal (Web)"/>
    <w:basedOn w:val="Normal"/>
    <w:uiPriority w:val="99"/>
    <w:rsid w:val="00665DA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8B3BBE"/>
    <w:pPr>
      <w:widowControl/>
      <w:suppressAutoHyphens w:val="0"/>
      <w:autoSpaceDN/>
      <w:ind w:left="720"/>
      <w:textAlignment w:val="auto"/>
    </w:pPr>
    <w:rPr>
      <w:kern w:val="0"/>
    </w:rPr>
  </w:style>
  <w:style w:type="paragraph" w:styleId="BodyText">
    <w:name w:val="Body Text"/>
    <w:basedOn w:val="Normal"/>
    <w:link w:val="BodyTextChar"/>
    <w:uiPriority w:val="99"/>
    <w:semiHidden/>
    <w:rsid w:val="00A631C3"/>
    <w:pPr>
      <w:widowControl/>
      <w:shd w:val="clear" w:color="auto" w:fill="FFFFFF"/>
      <w:suppressAutoHyphens w:val="0"/>
      <w:autoSpaceDN/>
      <w:spacing w:after="0" w:line="322" w:lineRule="exact"/>
      <w:textAlignment w:val="auto"/>
    </w:pPr>
    <w:rPr>
      <w:rFonts w:ascii="Times New Roman" w:hAnsi="Times New Roman" w:cs="Times New Roman"/>
      <w:kern w:val="0"/>
      <w:sz w:val="27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31C3"/>
    <w:rPr>
      <w:rFonts w:ascii="Times New Roman" w:hAnsi="Times New Roman"/>
      <w:sz w:val="27"/>
      <w:shd w:val="clear" w:color="auto" w:fill="FFFFFF"/>
    </w:rPr>
  </w:style>
  <w:style w:type="character" w:styleId="Hyperlink">
    <w:name w:val="Hyperlink"/>
    <w:basedOn w:val="DefaultParagraphFont"/>
    <w:uiPriority w:val="99"/>
    <w:rsid w:val="009545F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A6A73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Normal"/>
    <w:uiPriority w:val="99"/>
    <w:rsid w:val="008A6A73"/>
    <w:pPr>
      <w:widowControl/>
      <w:suppressAutoHyphens w:val="0"/>
      <w:autoSpaceDE w:val="0"/>
      <w:adjustRightInd w:val="0"/>
      <w:spacing w:after="0" w:line="240" w:lineRule="auto"/>
      <w:ind w:firstLine="54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a1">
    <w:name w:val="Знак Знак Знак Знак Знак Знак"/>
    <w:basedOn w:val="Normal"/>
    <w:uiPriority w:val="99"/>
    <w:rsid w:val="00014B7B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NoSpacing">
    <w:name w:val="No Spacing"/>
    <w:link w:val="NoSpacingChar"/>
    <w:uiPriority w:val="99"/>
    <w:qFormat/>
    <w:rsid w:val="00AE010B"/>
    <w:rPr>
      <w:rFonts w:eastAsia="Times New Roman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AE010B"/>
    <w:rPr>
      <w:rFonts w:eastAsia="Times New Roman"/>
      <w:lang w:val="ru-RU" w:eastAsia="ru-RU"/>
    </w:rPr>
  </w:style>
  <w:style w:type="paragraph" w:customStyle="1" w:styleId="a2">
    <w:name w:val="Знак"/>
    <w:basedOn w:val="Normal"/>
    <w:uiPriority w:val="99"/>
    <w:rsid w:val="00F1030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numbering" w:customStyle="1" w:styleId="WWNum40">
    <w:name w:val="WWNum40"/>
    <w:rsid w:val="00136EDB"/>
    <w:pPr>
      <w:numPr>
        <w:numId w:val="40"/>
      </w:numPr>
    </w:pPr>
  </w:style>
  <w:style w:type="numbering" w:customStyle="1" w:styleId="WWNum31">
    <w:name w:val="WWNum31"/>
    <w:rsid w:val="00136EDB"/>
    <w:pPr>
      <w:numPr>
        <w:numId w:val="31"/>
      </w:numPr>
    </w:pPr>
  </w:style>
  <w:style w:type="numbering" w:customStyle="1" w:styleId="WWNum27">
    <w:name w:val="WWNum27"/>
    <w:rsid w:val="00136EDB"/>
    <w:pPr>
      <w:numPr>
        <w:numId w:val="27"/>
      </w:numPr>
    </w:pPr>
  </w:style>
  <w:style w:type="numbering" w:customStyle="1" w:styleId="WWNum29">
    <w:name w:val="WWNum29"/>
    <w:rsid w:val="00136EDB"/>
    <w:pPr>
      <w:numPr>
        <w:numId w:val="29"/>
      </w:numPr>
    </w:pPr>
  </w:style>
  <w:style w:type="numbering" w:customStyle="1" w:styleId="WWNum38">
    <w:name w:val="WWNum38"/>
    <w:rsid w:val="00136EDB"/>
    <w:pPr>
      <w:numPr>
        <w:numId w:val="38"/>
      </w:numPr>
    </w:pPr>
  </w:style>
  <w:style w:type="numbering" w:customStyle="1" w:styleId="WWNum36">
    <w:name w:val="WWNum36"/>
    <w:rsid w:val="00136EDB"/>
    <w:pPr>
      <w:numPr>
        <w:numId w:val="36"/>
      </w:numPr>
    </w:pPr>
  </w:style>
  <w:style w:type="numbering" w:customStyle="1" w:styleId="WWNum15">
    <w:name w:val="WWNum15"/>
    <w:rsid w:val="00136EDB"/>
    <w:pPr>
      <w:numPr>
        <w:numId w:val="15"/>
      </w:numPr>
    </w:pPr>
  </w:style>
  <w:style w:type="numbering" w:customStyle="1" w:styleId="WWNum25">
    <w:name w:val="WWNum25"/>
    <w:rsid w:val="00136EDB"/>
    <w:pPr>
      <w:numPr>
        <w:numId w:val="25"/>
      </w:numPr>
    </w:pPr>
  </w:style>
  <w:style w:type="numbering" w:customStyle="1" w:styleId="WWNum16">
    <w:name w:val="WWNum16"/>
    <w:rsid w:val="00136EDB"/>
    <w:pPr>
      <w:numPr>
        <w:numId w:val="16"/>
      </w:numPr>
    </w:pPr>
  </w:style>
  <w:style w:type="numbering" w:customStyle="1" w:styleId="WWNum13">
    <w:name w:val="WWNum13"/>
    <w:rsid w:val="00136EDB"/>
    <w:pPr>
      <w:numPr>
        <w:numId w:val="13"/>
      </w:numPr>
    </w:pPr>
  </w:style>
  <w:style w:type="numbering" w:customStyle="1" w:styleId="WWNum11">
    <w:name w:val="WWNum11"/>
    <w:rsid w:val="00136EDB"/>
    <w:pPr>
      <w:numPr>
        <w:numId w:val="11"/>
      </w:numPr>
    </w:pPr>
  </w:style>
  <w:style w:type="numbering" w:customStyle="1" w:styleId="WWNum34">
    <w:name w:val="WWNum34"/>
    <w:rsid w:val="00136EDB"/>
    <w:pPr>
      <w:numPr>
        <w:numId w:val="34"/>
      </w:numPr>
    </w:pPr>
  </w:style>
  <w:style w:type="numbering" w:customStyle="1" w:styleId="WWNum33">
    <w:name w:val="WWNum33"/>
    <w:rsid w:val="00136EDB"/>
    <w:pPr>
      <w:numPr>
        <w:numId w:val="33"/>
      </w:numPr>
    </w:pPr>
  </w:style>
  <w:style w:type="numbering" w:customStyle="1" w:styleId="WWNum5">
    <w:name w:val="WWNum5"/>
    <w:rsid w:val="00136EDB"/>
    <w:pPr>
      <w:numPr>
        <w:numId w:val="5"/>
      </w:numPr>
    </w:pPr>
  </w:style>
  <w:style w:type="numbering" w:customStyle="1" w:styleId="WWNum26">
    <w:name w:val="WWNum26"/>
    <w:rsid w:val="00136EDB"/>
    <w:pPr>
      <w:numPr>
        <w:numId w:val="26"/>
      </w:numPr>
    </w:pPr>
  </w:style>
  <w:style w:type="numbering" w:customStyle="1" w:styleId="WWNum32">
    <w:name w:val="WWNum32"/>
    <w:rsid w:val="00136EDB"/>
    <w:pPr>
      <w:numPr>
        <w:numId w:val="32"/>
      </w:numPr>
    </w:pPr>
  </w:style>
  <w:style w:type="numbering" w:customStyle="1" w:styleId="WWNum2">
    <w:name w:val="WWNum2"/>
    <w:rsid w:val="00136EDB"/>
    <w:pPr>
      <w:numPr>
        <w:numId w:val="2"/>
      </w:numPr>
    </w:pPr>
  </w:style>
  <w:style w:type="numbering" w:customStyle="1" w:styleId="WWNum41">
    <w:name w:val="WWNum41"/>
    <w:rsid w:val="00136EDB"/>
    <w:pPr>
      <w:numPr>
        <w:numId w:val="41"/>
      </w:numPr>
    </w:pPr>
  </w:style>
  <w:style w:type="numbering" w:customStyle="1" w:styleId="WWNum23">
    <w:name w:val="WWNum23"/>
    <w:rsid w:val="00136EDB"/>
    <w:pPr>
      <w:numPr>
        <w:numId w:val="23"/>
      </w:numPr>
    </w:pPr>
  </w:style>
  <w:style w:type="numbering" w:customStyle="1" w:styleId="WWNum9">
    <w:name w:val="WWNum9"/>
    <w:rsid w:val="00136EDB"/>
    <w:pPr>
      <w:numPr>
        <w:numId w:val="9"/>
      </w:numPr>
    </w:pPr>
  </w:style>
  <w:style w:type="numbering" w:customStyle="1" w:styleId="WWNum19">
    <w:name w:val="WWNum19"/>
    <w:rsid w:val="00136EDB"/>
    <w:pPr>
      <w:numPr>
        <w:numId w:val="19"/>
      </w:numPr>
    </w:pPr>
  </w:style>
  <w:style w:type="numbering" w:customStyle="1" w:styleId="WWNum21">
    <w:name w:val="WWNum21"/>
    <w:rsid w:val="00136EDB"/>
    <w:pPr>
      <w:numPr>
        <w:numId w:val="21"/>
      </w:numPr>
    </w:pPr>
  </w:style>
  <w:style w:type="numbering" w:customStyle="1" w:styleId="WWNum12">
    <w:name w:val="WWNum12"/>
    <w:rsid w:val="00136EDB"/>
    <w:pPr>
      <w:numPr>
        <w:numId w:val="12"/>
      </w:numPr>
    </w:pPr>
  </w:style>
  <w:style w:type="numbering" w:customStyle="1" w:styleId="WWNum37">
    <w:name w:val="WWNum37"/>
    <w:rsid w:val="00136EDB"/>
    <w:pPr>
      <w:numPr>
        <w:numId w:val="37"/>
      </w:numPr>
    </w:pPr>
  </w:style>
  <w:style w:type="numbering" w:customStyle="1" w:styleId="WWNum17">
    <w:name w:val="WWNum17"/>
    <w:rsid w:val="00136EDB"/>
    <w:pPr>
      <w:numPr>
        <w:numId w:val="17"/>
      </w:numPr>
    </w:pPr>
  </w:style>
  <w:style w:type="numbering" w:customStyle="1" w:styleId="WWNum6">
    <w:name w:val="WWNum6"/>
    <w:rsid w:val="00136EDB"/>
    <w:pPr>
      <w:numPr>
        <w:numId w:val="6"/>
      </w:numPr>
    </w:pPr>
  </w:style>
  <w:style w:type="numbering" w:customStyle="1" w:styleId="WWNum18">
    <w:name w:val="WWNum18"/>
    <w:rsid w:val="00136EDB"/>
    <w:pPr>
      <w:numPr>
        <w:numId w:val="18"/>
      </w:numPr>
    </w:pPr>
  </w:style>
  <w:style w:type="numbering" w:customStyle="1" w:styleId="WWNum14">
    <w:name w:val="WWNum14"/>
    <w:rsid w:val="00136EDB"/>
    <w:pPr>
      <w:numPr>
        <w:numId w:val="14"/>
      </w:numPr>
    </w:pPr>
  </w:style>
  <w:style w:type="numbering" w:customStyle="1" w:styleId="WWNum20">
    <w:name w:val="WWNum20"/>
    <w:rsid w:val="00136EDB"/>
    <w:pPr>
      <w:numPr>
        <w:numId w:val="20"/>
      </w:numPr>
    </w:pPr>
  </w:style>
  <w:style w:type="numbering" w:customStyle="1" w:styleId="WWNum4">
    <w:name w:val="WWNum4"/>
    <w:rsid w:val="00136EDB"/>
    <w:pPr>
      <w:numPr>
        <w:numId w:val="4"/>
      </w:numPr>
    </w:pPr>
  </w:style>
  <w:style w:type="numbering" w:customStyle="1" w:styleId="WWNum39">
    <w:name w:val="WWNum39"/>
    <w:rsid w:val="00136EDB"/>
    <w:pPr>
      <w:numPr>
        <w:numId w:val="39"/>
      </w:numPr>
    </w:pPr>
  </w:style>
  <w:style w:type="numbering" w:customStyle="1" w:styleId="WWNum7">
    <w:name w:val="WWNum7"/>
    <w:rsid w:val="00136EDB"/>
    <w:pPr>
      <w:numPr>
        <w:numId w:val="7"/>
      </w:numPr>
    </w:pPr>
  </w:style>
  <w:style w:type="numbering" w:customStyle="1" w:styleId="WWNum30">
    <w:name w:val="WWNum30"/>
    <w:rsid w:val="00136EDB"/>
    <w:pPr>
      <w:numPr>
        <w:numId w:val="30"/>
      </w:numPr>
    </w:pPr>
  </w:style>
  <w:style w:type="numbering" w:customStyle="1" w:styleId="WWNum10">
    <w:name w:val="WWNum10"/>
    <w:rsid w:val="00136EDB"/>
    <w:pPr>
      <w:numPr>
        <w:numId w:val="10"/>
      </w:numPr>
    </w:pPr>
  </w:style>
  <w:style w:type="numbering" w:customStyle="1" w:styleId="WWNum22">
    <w:name w:val="WWNum22"/>
    <w:rsid w:val="00136EDB"/>
    <w:pPr>
      <w:numPr>
        <w:numId w:val="22"/>
      </w:numPr>
    </w:pPr>
  </w:style>
  <w:style w:type="numbering" w:customStyle="1" w:styleId="WWNum35">
    <w:name w:val="WWNum35"/>
    <w:rsid w:val="00136EDB"/>
    <w:pPr>
      <w:numPr>
        <w:numId w:val="35"/>
      </w:numPr>
    </w:pPr>
  </w:style>
  <w:style w:type="numbering" w:customStyle="1" w:styleId="WWNum8">
    <w:name w:val="WWNum8"/>
    <w:rsid w:val="00136EDB"/>
    <w:pPr>
      <w:numPr>
        <w:numId w:val="8"/>
      </w:numPr>
    </w:pPr>
  </w:style>
  <w:style w:type="numbering" w:customStyle="1" w:styleId="WWNum24">
    <w:name w:val="WWNum24"/>
    <w:rsid w:val="00136EDB"/>
    <w:pPr>
      <w:numPr>
        <w:numId w:val="24"/>
      </w:numPr>
    </w:pPr>
  </w:style>
  <w:style w:type="numbering" w:customStyle="1" w:styleId="WWNum3">
    <w:name w:val="WWNum3"/>
    <w:rsid w:val="00136EDB"/>
    <w:pPr>
      <w:numPr>
        <w:numId w:val="3"/>
      </w:numPr>
    </w:pPr>
  </w:style>
  <w:style w:type="numbering" w:customStyle="1" w:styleId="WWNum28">
    <w:name w:val="WWNum28"/>
    <w:rsid w:val="00136EDB"/>
    <w:pPr>
      <w:numPr>
        <w:numId w:val="28"/>
      </w:numPr>
    </w:pPr>
  </w:style>
  <w:style w:type="numbering" w:customStyle="1" w:styleId="WWNum1">
    <w:name w:val="WWNum1"/>
    <w:rsid w:val="00136ED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20</Pages>
  <Words>4514</Words>
  <Characters>25732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города</cp:lastModifiedBy>
  <cp:revision>38</cp:revision>
  <cp:lastPrinted>2017-12-13T04:25:00Z</cp:lastPrinted>
  <dcterms:created xsi:type="dcterms:W3CDTF">2017-12-13T06:08:00Z</dcterms:created>
  <dcterms:modified xsi:type="dcterms:W3CDTF">2017-12-13T11:38:00Z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2.20967565810221E-304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