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00" w:rsidRPr="007D6400" w:rsidRDefault="00650EB1" w:rsidP="007D640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ГРАЖДАНАМ ПО ДОГАЗИФИКАЦИИ</w:t>
      </w:r>
      <w:bookmarkStart w:id="0" w:name="_GoBack"/>
      <w:bookmarkEnd w:id="0"/>
    </w:p>
    <w:p w:rsidR="007D6400" w:rsidRPr="007D6400" w:rsidRDefault="007D6400" w:rsidP="007D640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чем разница между газификацией и </w:t>
      </w:r>
      <w:proofErr w:type="spellStart"/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догазификацией</w:t>
      </w:r>
      <w:proofErr w:type="spellEnd"/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 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Догазификация</w:t>
      </w:r>
      <w:proofErr w:type="spellEnd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</w:t>
      </w:r>
      <w:proofErr w:type="spellStart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внутрипоселковые</w:t>
      </w:r>
      <w:proofErr w:type="spellEnd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сети, и требуется, как правило, достроить газопроводы до границ земельных участков, на которых расположены такие дома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Газификация же касается, во-первых, не только граждан, но и бизнеса, которые должны платить за это, во-вторых, газификация предполагает строительство магистральных и (или) межпоселковых газопроводов, </w:t>
      </w:r>
      <w:proofErr w:type="spellStart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внутрипоселковых</w:t>
      </w:r>
      <w:proofErr w:type="spellEnd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газопроводов, а уже потом строительство газопровода до границ земельных участков заявителей.</w:t>
      </w:r>
    </w:p>
    <w:p w:rsidR="007D6400" w:rsidRPr="007D6400" w:rsidRDefault="007D6400" w:rsidP="007D640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узнать в какую программу я попадаю?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у Вас есть документы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</w:t>
      </w:r>
      <w:proofErr w:type="spellStart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догазификации</w:t>
      </w:r>
      <w:proofErr w:type="spellEnd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сначала необходимо оформить право собственности на земельный участок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дом, а уже после подать заявку на </w:t>
      </w:r>
      <w:proofErr w:type="spellStart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догазификацию</w:t>
      </w:r>
      <w:proofErr w:type="spellEnd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Дома, которые расположены в </w:t>
      </w:r>
      <w:proofErr w:type="spellStart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негазифицированных</w:t>
      </w:r>
      <w:proofErr w:type="spellEnd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населенных пунктах, попадают в региональную программу газификации, в целях создания условий для газификации без использования средств граждан.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стоимость подключения будет по-прежнему регулироваться государством.</w:t>
      </w:r>
    </w:p>
    <w:p w:rsidR="007D6400" w:rsidRPr="007D6400" w:rsidRDefault="007D6400" w:rsidP="007D640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уровень газификации является целевым? Почему это не 100%?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Президентом Российской Федерации В.В. Путиным (поручение от 31.05.2020</w:t>
      </w: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Пр-907) поставлена цель обеспечить поэтапное завершение газификации России к 2024 и к 2030 году.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текущими топливно-энергетическим балансами регионов потенциальный уровень газификации оценивается 82,9 %.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:rsidR="007D6400" w:rsidRPr="007D6400" w:rsidRDefault="007D6400" w:rsidP="007D640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топливно-энергетические балансы (ТЭБ)? Почему меня это должно заботить?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альтернативных сетевому источника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ТЭБ позволит оценить перспективность перевода на газ тех или иных населенных пунктов с других источников энергии.</w:t>
      </w:r>
    </w:p>
    <w:p w:rsidR="007D6400" w:rsidRPr="007D6400" w:rsidRDefault="007D6400" w:rsidP="007D640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стоит «бесплатная газификация?»</w:t>
      </w:r>
    </w:p>
    <w:p w:rsidR="007D6400" w:rsidRPr="007D6400" w:rsidRDefault="007D6400" w:rsidP="007D6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a.</w:t>
      </w:r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Сколько стоит подключение до (границы земельного участка)?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Вы физическое лицо, имеющее на праве собственности или ином законном основании индивидуальный жилой дом в границах газифицированного населенного пункта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то стоимость технологического присоединения для вас равно нулю.</w:t>
      </w:r>
    </w:p>
    <w:p w:rsidR="007D6400" w:rsidRPr="007D6400" w:rsidRDefault="007D6400" w:rsidP="007D6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b. </w:t>
      </w:r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стоит провести газ внутри участка?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</w:t>
      </w:r>
    </w:p>
    <w:p w:rsidR="007D6400" w:rsidRPr="007D6400" w:rsidRDefault="007D6400" w:rsidP="007D6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c. </w:t>
      </w:r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внутридомовое газовое оборудование?</w:t>
      </w:r>
    </w:p>
    <w:p w:rsidR="00D03DA3" w:rsidRDefault="007D6400" w:rsidP="00D03D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лнительно. </w:t>
      </w:r>
    </w:p>
    <w:p w:rsidR="007D6400" w:rsidRPr="00D03DA3" w:rsidRDefault="007D6400" w:rsidP="00D03DA3">
      <w:pPr>
        <w:pStyle w:val="a3"/>
        <w:numPr>
          <w:ilvl w:val="0"/>
          <w:numId w:val="5"/>
        </w:numPr>
        <w:spacing w:line="240" w:lineRule="auto"/>
        <w:ind w:hanging="10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избежать обмана при подключении? 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подключение (технологическое присоединение) осуществл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яют только газораспределительная</w:t>
      </w: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деятельность которой</w:t>
      </w: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регулируется государством. В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газораспределительной организацией</w:t>
      </w: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договора о подключении либо получения необоснованного отказа в подключении целесообразно обращаться в Федеральную антимонопольную службу.</w:t>
      </w:r>
    </w:p>
    <w:p w:rsidR="007D6400" w:rsidRPr="007D6400" w:rsidRDefault="007D6400" w:rsidP="007D640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мне нужно сделать чтобы получить газ?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еобходимо подать заявку, для этого можно воспользоваться сайтом газораспределительной организации.</w:t>
      </w:r>
    </w:p>
    <w:p w:rsidR="007D6400" w:rsidRPr="007D6400" w:rsidRDefault="007D6400" w:rsidP="007D640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подал заявку – когда мне проведут газ?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Вашего земельного участка. Срок подключения также учитывает время, требующееся для выполнения мероприятий в границах Вашего земельного участка, а именно: прокладку сети </w:t>
      </w:r>
      <w:proofErr w:type="spellStart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газопотребления</w:t>
      </w:r>
      <w:proofErr w:type="spellEnd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внутреннего газопровода по дому, монтаж газоиспользующего оборудования.</w:t>
      </w:r>
    </w:p>
    <w:p w:rsidR="007D6400" w:rsidRPr="007D6400" w:rsidRDefault="007D6400" w:rsidP="007D640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Могут ли мне отказать после того как я подал заявку?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Могут, если Вы представите не полный комплект документов или данные будут заполнены некорректно.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</w:t>
      </w:r>
      <w:proofErr w:type="spellStart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негазифицированном</w:t>
      </w:r>
      <w:proofErr w:type="spellEnd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населенном пункте.</w:t>
      </w:r>
    </w:p>
    <w:p w:rsidR="007D6400" w:rsidRPr="007D6400" w:rsidRDefault="007D6400" w:rsidP="007D640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будет стоить газ? Есть ли скрытые платежи за пользование газом?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</w:t>
      </w:r>
      <w:proofErr w:type="spellStart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пищеприготовление</w:t>
      </w:r>
      <w:proofErr w:type="spellEnd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горячее водоснабжение, отопление).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7D6400" w:rsidRPr="007D6400" w:rsidRDefault="007D6400" w:rsidP="007D640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Вырастет ли тариф?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тарифов проходит только в соответствие с инфляцией, дополнительного увеличения, в связи с подключением, для граждан не будет.</w:t>
      </w:r>
    </w:p>
    <w:p w:rsidR="007D6400" w:rsidRPr="007D6400" w:rsidRDefault="007D6400" w:rsidP="007D640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подать заявку на </w:t>
      </w:r>
      <w:proofErr w:type="spellStart"/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догазификацию</w:t>
      </w:r>
      <w:proofErr w:type="spellEnd"/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7D6400" w:rsidRPr="007D6400" w:rsidRDefault="007D6400" w:rsidP="007D6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​​​​​​​a.</w:t>
      </w:r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Куда обращаться?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обратиться на сайт газораспределительной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6400" w:rsidRPr="007D6400" w:rsidRDefault="007D6400" w:rsidP="007D6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​​​​​​​b. </w:t>
      </w:r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документы нужны?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Правоустанавливающие документы на земельный участок и индивидуальный жилой дом, ситуационный план, паспорт, СНИЛ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 контактные данные. На сайте</w:t>
      </w: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газораспределительной организации</w:t>
      </w: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будет доступна типовая форма заявки, с описью необходимых документов.</w:t>
      </w:r>
    </w:p>
    <w:p w:rsidR="007D6400" w:rsidRPr="007D6400" w:rsidRDefault="007D6400" w:rsidP="007D6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​​​​​​​c. </w:t>
      </w:r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Какие критерии для соответствия </w:t>
      </w:r>
      <w:proofErr w:type="spellStart"/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догазификации</w:t>
      </w:r>
      <w:proofErr w:type="spellEnd"/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</w:t>
      </w:r>
      <w:proofErr w:type="spellStart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догазификации</w:t>
      </w:r>
      <w:proofErr w:type="spellEnd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D6400" w:rsidRPr="007D6400" w:rsidRDefault="007D6400" w:rsidP="007D640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Если я подал заявку в марте или мае я попадаю под бесплатную </w:t>
      </w:r>
      <w:proofErr w:type="spellStart"/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догазификацию</w:t>
      </w:r>
      <w:proofErr w:type="spellEnd"/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бесплатной </w:t>
      </w:r>
      <w:proofErr w:type="spellStart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догазификации</w:t>
      </w:r>
      <w:proofErr w:type="spellEnd"/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распространяются на случаи подачи заявки и заключения договора о подключении начиная с 21 апреля 2021 года. Так, если договор о подключении заключен после 21 апреля 2021 года, оплата Вами была осуществлена, то Вы можете обратиться в газораспределительную организацию для заключения дополнительного соглашения о бесплатности оказания услуг по подключению. В таком случае Вам вернут уплаченные денежные средства, однако срок договора о подключении может быть скорректирован.</w:t>
      </w:r>
    </w:p>
    <w:p w:rsidR="007D6400" w:rsidRPr="007D6400" w:rsidRDefault="007D6400" w:rsidP="007D640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меня остались вопросы. С кем я могу обсудить их?</w:t>
      </w:r>
    </w:p>
    <w:p w:rsidR="007D6400" w:rsidRPr="007D6400" w:rsidRDefault="007D6400" w:rsidP="007D640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обратиться в газораспределительную организацию с интересующим вопросом</w:t>
      </w:r>
      <w:r w:rsidR="0093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60CA" w:rsidRPr="009360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u w:val="single"/>
          <w:lang w:eastAsia="ru-RU"/>
        </w:rPr>
        <w:t>по телефону: 46-84-96</w:t>
      </w:r>
      <w:r w:rsidRPr="007D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73C4" w:rsidRDefault="008173C4"/>
    <w:sectPr w:rsidR="0081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6BBF"/>
    <w:multiLevelType w:val="multilevel"/>
    <w:tmpl w:val="8FE0E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6000B"/>
    <w:multiLevelType w:val="multilevel"/>
    <w:tmpl w:val="A5A2B45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E2194"/>
    <w:multiLevelType w:val="multilevel"/>
    <w:tmpl w:val="A53694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02EFE"/>
    <w:multiLevelType w:val="multilevel"/>
    <w:tmpl w:val="118A21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26C71"/>
    <w:multiLevelType w:val="multilevel"/>
    <w:tmpl w:val="F99A2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42395"/>
    <w:multiLevelType w:val="hybridMultilevel"/>
    <w:tmpl w:val="7A104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E9588D"/>
    <w:multiLevelType w:val="multilevel"/>
    <w:tmpl w:val="A532DA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F486A"/>
    <w:multiLevelType w:val="multilevel"/>
    <w:tmpl w:val="7A8A9A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392B5D"/>
    <w:multiLevelType w:val="multilevel"/>
    <w:tmpl w:val="843A2D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E33DD"/>
    <w:multiLevelType w:val="multilevel"/>
    <w:tmpl w:val="E5BAB1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881A19"/>
    <w:multiLevelType w:val="multilevel"/>
    <w:tmpl w:val="C5721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6E6D2F"/>
    <w:multiLevelType w:val="multilevel"/>
    <w:tmpl w:val="D5688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AB6210"/>
    <w:multiLevelType w:val="multilevel"/>
    <w:tmpl w:val="8E6659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397477"/>
    <w:multiLevelType w:val="multilevel"/>
    <w:tmpl w:val="A16655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C53B30"/>
    <w:multiLevelType w:val="multilevel"/>
    <w:tmpl w:val="BC12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86314F"/>
    <w:multiLevelType w:val="multilevel"/>
    <w:tmpl w:val="9EF8FC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9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C2"/>
    <w:rsid w:val="002656C2"/>
    <w:rsid w:val="00650EB1"/>
    <w:rsid w:val="007D6400"/>
    <w:rsid w:val="008173C4"/>
    <w:rsid w:val="009360CA"/>
    <w:rsid w:val="00D0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B64DE-494A-4A2C-9F92-BCBB8FD2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30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80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2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2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8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5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9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6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58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8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1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8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6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6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2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0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8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2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23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0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5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5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3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0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0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3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1174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Гилева</dc:creator>
  <cp:keywords/>
  <dc:description/>
  <cp:lastModifiedBy>Наталья Гилева</cp:lastModifiedBy>
  <cp:revision>5</cp:revision>
  <dcterms:created xsi:type="dcterms:W3CDTF">2021-08-05T02:59:00Z</dcterms:created>
  <dcterms:modified xsi:type="dcterms:W3CDTF">2021-08-16T10:58:00Z</dcterms:modified>
</cp:coreProperties>
</file>