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39B" w:rsidRPr="00E945EC" w:rsidRDefault="0044539B" w:rsidP="00E945E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Сводный отчет о результатах проведения экспертизы </w:t>
      </w:r>
    </w:p>
    <w:p w:rsidR="0044539B" w:rsidRPr="00E945EC" w:rsidRDefault="0044539B" w:rsidP="00E945E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муниципального нормативного правового акта</w:t>
      </w:r>
    </w:p>
    <w:p w:rsidR="0044539B" w:rsidRPr="00E945EC" w:rsidRDefault="0044539B" w:rsidP="00E945E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44539B" w:rsidRPr="00E945EC" w:rsidRDefault="0044539B" w:rsidP="00E945EC">
      <w:pPr>
        <w:spacing w:after="0" w:line="240" w:lineRule="auto"/>
        <w:ind w:left="562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ab/>
        <w:t>Общая информация</w:t>
      </w:r>
    </w:p>
    <w:p w:rsidR="0044539B" w:rsidRPr="00E945EC" w:rsidRDefault="0044539B" w:rsidP="00E945EC">
      <w:pPr>
        <w:spacing w:after="0" w:line="240" w:lineRule="auto"/>
        <w:ind w:firstLine="56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1.1.</w:t>
      </w: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Орган, осуществляющий экспертизу муниципальных нормативных правовых актов: </w:t>
      </w:r>
    </w:p>
    <w:p w:rsidR="0044539B" w:rsidRPr="00E945EC" w:rsidRDefault="0044539B" w:rsidP="00E945EC">
      <w:pPr>
        <w:pBdr>
          <w:bottom w:val="single" w:sz="4" w:space="1" w:color="auto"/>
        </w:pBdr>
        <w:spacing w:after="0" w:line="240" w:lineRule="auto"/>
        <w:ind w:firstLine="562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E945EC">
        <w:rPr>
          <w:rFonts w:ascii="Times New Roman" w:hAnsi="Times New Roman"/>
          <w:i/>
          <w:color w:val="000000"/>
          <w:sz w:val="24"/>
          <w:szCs w:val="24"/>
          <w:lang w:eastAsia="ru-RU"/>
        </w:rPr>
        <w:t>отдел муниципального контроля администрации города Пыть-Яха</w:t>
      </w:r>
    </w:p>
    <w:p w:rsidR="0044539B" w:rsidRPr="002959B5" w:rsidRDefault="0044539B" w:rsidP="00E945EC">
      <w:pPr>
        <w:spacing w:after="0" w:line="240" w:lineRule="auto"/>
        <w:ind w:firstLine="561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полное и краткое наименование</w:t>
      </w:r>
    </w:p>
    <w:p w:rsidR="0044539B" w:rsidRPr="00E945EC" w:rsidRDefault="0044539B" w:rsidP="00E945EC">
      <w:pPr>
        <w:pBdr>
          <w:bottom w:val="single" w:sz="4" w:space="1" w:color="auto"/>
        </w:pBdr>
        <w:spacing w:after="0" w:line="240" w:lineRule="auto"/>
        <w:ind w:firstLine="562"/>
        <w:jc w:val="both"/>
        <w:rPr>
          <w:rFonts w:ascii="Times New Roman" w:hAnsi="Times New Roman"/>
          <w:i/>
          <w:sz w:val="24"/>
          <w:szCs w:val="24"/>
        </w:rPr>
      </w:pP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1.2.</w:t>
      </w: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Вид и наименование муниципального нормативного правового акта: </w:t>
      </w:r>
      <w:r w:rsidRPr="00E945EC">
        <w:rPr>
          <w:rFonts w:ascii="Times New Roman" w:hAnsi="Times New Roman"/>
          <w:i/>
          <w:sz w:val="24"/>
          <w:szCs w:val="24"/>
          <w:u w:val="single"/>
        </w:rPr>
        <w:t>Решение Думы города Пыть-Яха от 12.10.2021 № 8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(ред. от 15.07.2022 № 92)</w:t>
      </w:r>
      <w:r w:rsidRPr="00E945EC">
        <w:rPr>
          <w:rFonts w:ascii="Times New Roman" w:hAnsi="Times New Roman"/>
          <w:i/>
          <w:sz w:val="24"/>
          <w:szCs w:val="24"/>
          <w:u w:val="single"/>
        </w:rPr>
        <w:t xml:space="preserve"> «Об утверждении Положения о муниципальном контроле на автомобильном транспорте, городском наземном </w:t>
      </w:r>
      <w:r w:rsidRPr="004A5D49">
        <w:rPr>
          <w:rFonts w:ascii="Times New Roman" w:hAnsi="Times New Roman"/>
          <w:i/>
          <w:sz w:val="24"/>
          <w:szCs w:val="24"/>
          <w:u w:val="single"/>
        </w:rPr>
        <w:t xml:space="preserve">электрическом </w:t>
      </w:r>
      <w:r w:rsidRPr="00E945EC">
        <w:rPr>
          <w:rFonts w:ascii="Times New Roman" w:hAnsi="Times New Roman"/>
          <w:i/>
          <w:sz w:val="24"/>
          <w:szCs w:val="24"/>
        </w:rPr>
        <w:t>транспорте и в дорожном хозяйстве в границах города Пыть-Яха»</w:t>
      </w:r>
    </w:p>
    <w:p w:rsidR="0044539B" w:rsidRPr="002959B5" w:rsidRDefault="0044539B" w:rsidP="00E945EC">
      <w:pPr>
        <w:spacing w:after="0" w:line="240" w:lineRule="auto"/>
        <w:ind w:firstLine="561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место для текстового описания</w:t>
      </w:r>
    </w:p>
    <w:p w:rsidR="0044539B" w:rsidRPr="00E945EC" w:rsidRDefault="0044539B" w:rsidP="00E945EC">
      <w:pPr>
        <w:spacing w:after="0" w:line="240" w:lineRule="auto"/>
        <w:ind w:firstLine="56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1.3.</w:t>
      </w: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ab/>
        <w:t>Краткое описание содержания правового регулирования:</w:t>
      </w:r>
    </w:p>
    <w:p w:rsidR="0044539B" w:rsidRPr="00E945EC" w:rsidRDefault="0044539B" w:rsidP="00E945EC">
      <w:pPr>
        <w:pBdr>
          <w:bottom w:val="single" w:sz="4" w:space="1" w:color="auto"/>
        </w:pBdr>
        <w:spacing w:after="0" w:line="240" w:lineRule="auto"/>
        <w:ind w:firstLine="562"/>
        <w:jc w:val="both"/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>Р</w:t>
      </w:r>
      <w:r w:rsidRPr="00E945EC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>ешени</w:t>
      </w:r>
      <w:r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>ем</w:t>
      </w:r>
      <w:r w:rsidRPr="00E945EC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 xml:space="preserve"> предусматривается приведение в соответствие с Федеральным законом от 31.07.2020 № 248-ФЗ «О государственном контроле (надзоре) и </w:t>
      </w:r>
      <w:r w:rsidRPr="00E945EC">
        <w:rPr>
          <w:rFonts w:ascii="Times New Roman" w:hAnsi="Times New Roman"/>
          <w:i/>
          <w:color w:val="000000"/>
          <w:sz w:val="24"/>
          <w:szCs w:val="24"/>
          <w:lang w:eastAsia="ru-RU"/>
        </w:rPr>
        <w:t>муниципальном контроле в Российской Федерации».</w:t>
      </w:r>
    </w:p>
    <w:p w:rsidR="0044539B" w:rsidRPr="002959B5" w:rsidRDefault="0044539B" w:rsidP="00E945EC">
      <w:pPr>
        <w:spacing w:after="0" w:line="240" w:lineRule="auto"/>
        <w:ind w:firstLine="561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место для текстового описания</w:t>
      </w:r>
    </w:p>
    <w:p w:rsidR="0044539B" w:rsidRPr="00E945EC" w:rsidRDefault="0044539B" w:rsidP="00E945EC">
      <w:pPr>
        <w:spacing w:after="0" w:line="240" w:lineRule="auto"/>
        <w:ind w:firstLine="562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9E2658">
        <w:rPr>
          <w:rFonts w:ascii="Times New Roman" w:hAnsi="Times New Roman"/>
          <w:color w:val="000000"/>
          <w:sz w:val="26"/>
          <w:szCs w:val="26"/>
          <w:lang w:eastAsia="ru-RU"/>
        </w:rPr>
        <w:t>1.4.</w:t>
      </w:r>
      <w:r w:rsidRPr="009E2658">
        <w:rPr>
          <w:rFonts w:ascii="Times New Roman" w:hAnsi="Times New Roman"/>
          <w:color w:val="000000"/>
          <w:sz w:val="26"/>
          <w:szCs w:val="26"/>
          <w:lang w:eastAsia="ru-RU"/>
        </w:rPr>
        <w:tab/>
        <w:t>Дата размещения уведомления о проведении публичных консультаций по муниципа</w:t>
      </w: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льному нормативному </w:t>
      </w:r>
      <w:r w:rsidRPr="00E945EC">
        <w:rPr>
          <w:rFonts w:ascii="Times New Roman" w:hAnsi="Times New Roman"/>
          <w:sz w:val="24"/>
          <w:szCs w:val="24"/>
          <w:lang w:eastAsia="ru-RU"/>
        </w:rPr>
        <w:t xml:space="preserve">правовому акту: </w:t>
      </w:r>
      <w:r w:rsidRPr="00E945EC">
        <w:rPr>
          <w:rFonts w:ascii="Times New Roman" w:hAnsi="Times New Roman"/>
          <w:i/>
          <w:sz w:val="24"/>
          <w:szCs w:val="24"/>
          <w:u w:val="single"/>
          <w:lang w:eastAsia="ru-RU"/>
        </w:rPr>
        <w:t xml:space="preserve">«17» ноября </w:t>
      </w:r>
      <w:smartTag w:uri="urn:schemas-microsoft-com:office:smarttags" w:element="metricconverter">
        <w:smartTagPr>
          <w:attr w:name="ProductID" w:val="2022 г"/>
        </w:smartTagPr>
        <w:r w:rsidRPr="00E945EC">
          <w:rPr>
            <w:rFonts w:ascii="Times New Roman" w:hAnsi="Times New Roman"/>
            <w:i/>
            <w:sz w:val="24"/>
            <w:szCs w:val="24"/>
            <w:u w:val="single"/>
            <w:lang w:eastAsia="ru-RU"/>
          </w:rPr>
          <w:t>2022 г</w:t>
        </w:r>
      </w:smartTag>
      <w:r w:rsidRPr="00E945EC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E945EC">
        <w:rPr>
          <w:rFonts w:ascii="Times New Roman" w:hAnsi="Times New Roman"/>
          <w:sz w:val="24"/>
          <w:szCs w:val="24"/>
          <w:lang w:eastAsia="ru-RU"/>
        </w:rPr>
        <w:t xml:space="preserve"> и срок, в течение которого принимались предложения в связи с размещением уведомления о проведении публичных консультаций по муниципальному нормативному правовому акту: начало: </w:t>
      </w:r>
      <w:r w:rsidRPr="00E945EC">
        <w:rPr>
          <w:rFonts w:ascii="Times New Roman" w:hAnsi="Times New Roman"/>
          <w:sz w:val="24"/>
          <w:szCs w:val="24"/>
          <w:u w:val="single"/>
          <w:lang w:eastAsia="ru-RU"/>
        </w:rPr>
        <w:t>«</w:t>
      </w:r>
      <w:r w:rsidRPr="00E945EC">
        <w:rPr>
          <w:rFonts w:ascii="Times New Roman" w:hAnsi="Times New Roman"/>
          <w:i/>
          <w:sz w:val="24"/>
          <w:szCs w:val="24"/>
          <w:u w:val="single"/>
          <w:lang w:eastAsia="ru-RU"/>
        </w:rPr>
        <w:t xml:space="preserve">17» ноября </w:t>
      </w:r>
      <w:smartTag w:uri="urn:schemas-microsoft-com:office:smarttags" w:element="metricconverter">
        <w:smartTagPr>
          <w:attr w:name="ProductID" w:val="2022 г"/>
        </w:smartTagPr>
        <w:r w:rsidRPr="00E945EC">
          <w:rPr>
            <w:rFonts w:ascii="Times New Roman" w:hAnsi="Times New Roman"/>
            <w:i/>
            <w:sz w:val="24"/>
            <w:szCs w:val="24"/>
            <w:u w:val="single"/>
            <w:lang w:eastAsia="ru-RU"/>
          </w:rPr>
          <w:t>2022 г</w:t>
        </w:r>
      </w:smartTag>
      <w:r w:rsidRPr="00E945EC">
        <w:rPr>
          <w:rFonts w:ascii="Times New Roman" w:hAnsi="Times New Roman"/>
          <w:i/>
          <w:sz w:val="24"/>
          <w:szCs w:val="24"/>
          <w:lang w:eastAsia="ru-RU"/>
        </w:rPr>
        <w:t xml:space="preserve">.; </w:t>
      </w:r>
      <w:r w:rsidRPr="00E945EC">
        <w:rPr>
          <w:rFonts w:ascii="Times New Roman" w:hAnsi="Times New Roman"/>
          <w:sz w:val="24"/>
          <w:szCs w:val="24"/>
          <w:lang w:eastAsia="ru-RU"/>
        </w:rPr>
        <w:t>окончание:</w:t>
      </w:r>
      <w:r w:rsidRPr="00E945EC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E945EC">
        <w:rPr>
          <w:rFonts w:ascii="Times New Roman" w:hAnsi="Times New Roman"/>
          <w:i/>
          <w:sz w:val="24"/>
          <w:szCs w:val="24"/>
          <w:u w:val="single"/>
          <w:lang w:eastAsia="ru-RU"/>
        </w:rPr>
        <w:t xml:space="preserve">«21» декабря </w:t>
      </w:r>
      <w:smartTag w:uri="urn:schemas-microsoft-com:office:smarttags" w:element="metricconverter">
        <w:smartTagPr>
          <w:attr w:name="ProductID" w:val="2022 г"/>
        </w:smartTagPr>
        <w:r w:rsidRPr="00E945EC">
          <w:rPr>
            <w:rFonts w:ascii="Times New Roman" w:hAnsi="Times New Roman"/>
            <w:i/>
            <w:sz w:val="24"/>
            <w:szCs w:val="24"/>
            <w:u w:val="single"/>
            <w:lang w:eastAsia="ru-RU"/>
          </w:rPr>
          <w:t>2022 г</w:t>
        </w:r>
      </w:smartTag>
      <w:r w:rsidRPr="00E945EC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44539B" w:rsidRPr="00E945EC" w:rsidRDefault="0044539B" w:rsidP="00E945E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1.5.</w:t>
      </w: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ab/>
        <w:t>Сведения о количестве замечаний и предложений, полученных в ходе публичных консультаций по муниципальному нормативному правовому акту:</w:t>
      </w:r>
    </w:p>
    <w:p w:rsidR="0044539B" w:rsidRPr="00E945EC" w:rsidRDefault="0044539B" w:rsidP="00E945E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Всего замечаний и предложений:________, из них:</w:t>
      </w:r>
    </w:p>
    <w:p w:rsidR="0044539B" w:rsidRPr="00E945EC" w:rsidRDefault="0044539B" w:rsidP="00E945E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учтено полностью:_____, учтено частично: ______, не учтено: ________.</w:t>
      </w:r>
    </w:p>
    <w:p w:rsidR="0044539B" w:rsidRPr="00E945EC" w:rsidRDefault="0044539B" w:rsidP="00E945EC">
      <w:pPr>
        <w:spacing w:after="0" w:line="240" w:lineRule="auto"/>
        <w:ind w:firstLine="562"/>
        <w:jc w:val="both"/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</w:pP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1.6.</w:t>
      </w: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ab/>
        <w:t>Дата размещения свода предложений, поступивших в связи с размещением уведомления о проведении публичных консультаций по муниципальному нормативному правовому акту</w:t>
      </w:r>
      <w:r w:rsidRPr="00E945EC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: </w:t>
      </w:r>
      <w:r w:rsidRPr="00E945EC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>«21» декабря 2022г.</w:t>
      </w:r>
    </w:p>
    <w:p w:rsidR="0044539B" w:rsidRPr="00E945EC" w:rsidRDefault="0044539B" w:rsidP="00E945EC">
      <w:pPr>
        <w:spacing w:after="0" w:line="240" w:lineRule="auto"/>
        <w:ind w:firstLine="56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1.7.</w:t>
      </w: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ab/>
        <w:t>Контактная информация исполнителя в органе, осуществляющем экспертизу муниципальных нормативных правовых актов:</w:t>
      </w:r>
    </w:p>
    <w:p w:rsidR="0044539B" w:rsidRPr="00E945EC" w:rsidRDefault="0044539B" w:rsidP="00E945EC">
      <w:pPr>
        <w:spacing w:after="0" w:line="240" w:lineRule="auto"/>
        <w:ind w:firstLine="562"/>
        <w:jc w:val="both"/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</w:pP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Ф.И.О</w:t>
      </w:r>
      <w:r w:rsidRPr="00E945EC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.: </w:t>
      </w:r>
      <w:r w:rsidRPr="00E945EC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>Горбачев Александр Алексеевич</w:t>
      </w:r>
    </w:p>
    <w:p w:rsidR="0044539B" w:rsidRPr="00E945EC" w:rsidRDefault="0044539B" w:rsidP="00E945EC">
      <w:pPr>
        <w:spacing w:after="0" w:line="240" w:lineRule="auto"/>
        <w:ind w:firstLine="56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Должность: начальник отдела муниципального контроля,</w:t>
      </w:r>
    </w:p>
    <w:p w:rsidR="0044539B" w:rsidRPr="00E945EC" w:rsidRDefault="0044539B" w:rsidP="00E945EC">
      <w:pPr>
        <w:spacing w:after="0" w:line="240" w:lineRule="auto"/>
        <w:ind w:firstLine="562"/>
        <w:jc w:val="both"/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</w:pP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Тел.: </w:t>
      </w:r>
      <w:r w:rsidRPr="00E945EC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>8 (3463) 43-30-23 (доб. 201),</w:t>
      </w:r>
      <w:r w:rsidRPr="00E945EC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Адрес электронной почты:</w:t>
      </w:r>
      <w:r w:rsidRPr="00E945EC">
        <w:rPr>
          <w:i/>
          <w:color w:val="000000"/>
          <w:sz w:val="24"/>
          <w:szCs w:val="24"/>
          <w:u w:val="single"/>
        </w:rPr>
        <w:t xml:space="preserve"> </w:t>
      </w:r>
      <w:r w:rsidRPr="00E945EC">
        <w:rPr>
          <w:rFonts w:ascii="Times New Roman" w:hAnsi="Times New Roman"/>
          <w:i/>
          <w:color w:val="000000"/>
          <w:sz w:val="24"/>
          <w:szCs w:val="24"/>
          <w:u w:val="single"/>
        </w:rPr>
        <w:t>GorbachevAA@gov86.org</w:t>
      </w:r>
      <w:r w:rsidRPr="00E945EC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 xml:space="preserve"> </w:t>
      </w:r>
    </w:p>
    <w:p w:rsidR="0044539B" w:rsidRDefault="0044539B" w:rsidP="00E945EC">
      <w:pPr>
        <w:spacing w:after="0" w:line="240" w:lineRule="auto"/>
        <w:ind w:firstLine="562"/>
        <w:jc w:val="both"/>
        <w:rPr>
          <w:rFonts w:ascii="Times New Roman" w:hAnsi="Times New Roman"/>
          <w:color w:val="000000"/>
          <w:sz w:val="10"/>
          <w:szCs w:val="10"/>
          <w:u w:val="single"/>
          <w:lang w:eastAsia="ru-RU"/>
        </w:rPr>
      </w:pPr>
    </w:p>
    <w:p w:rsidR="0044539B" w:rsidRPr="00E945EC" w:rsidRDefault="0044539B" w:rsidP="00E945EC">
      <w:pPr>
        <w:spacing w:after="0" w:line="240" w:lineRule="auto"/>
        <w:ind w:firstLine="562"/>
        <w:jc w:val="both"/>
        <w:rPr>
          <w:rFonts w:ascii="Times New Roman" w:hAnsi="Times New Roman"/>
          <w:color w:val="000000"/>
          <w:sz w:val="10"/>
          <w:szCs w:val="10"/>
          <w:u w:val="single"/>
          <w:lang w:eastAsia="ru-RU"/>
        </w:rPr>
      </w:pPr>
    </w:p>
    <w:p w:rsidR="0044539B" w:rsidRPr="00E945EC" w:rsidRDefault="0044539B" w:rsidP="00E945EC">
      <w:pPr>
        <w:spacing w:after="0" w:line="240" w:lineRule="auto"/>
        <w:ind w:firstLine="562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ab/>
        <w:t>Описание проблемы, на решение которой направлено правовое регулирование</w:t>
      </w:r>
    </w:p>
    <w:p w:rsidR="0044539B" w:rsidRPr="00E945EC" w:rsidRDefault="0044539B" w:rsidP="00E945EC">
      <w:pPr>
        <w:spacing w:after="0" w:line="240" w:lineRule="auto"/>
        <w:ind w:firstLine="56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2.1.</w:t>
      </w: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ab/>
        <w:t>Описание содержания проблемной ситуации, на решение которой направлен муниципальный нормативный правовой акт:</w:t>
      </w:r>
    </w:p>
    <w:p w:rsidR="0044539B" w:rsidRPr="00E945EC" w:rsidRDefault="0044539B" w:rsidP="00E945EC">
      <w:pPr>
        <w:pBdr>
          <w:bottom w:val="single" w:sz="4" w:space="0" w:color="auto"/>
        </w:pBd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E945EC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 xml:space="preserve">Данным решением предусматривается организация и проведение на территории города Пыть-Яха муниципального контроля на автомобильном транспорте, городском наземном электрическом транспорте и в дорожном хозяйстве в соответствии с Федеральным законом от 31.07.2020 № 248-ФЗ «О государственном контроле (надзоре) и муниципальном контроле в Российской Федерации», проверок соблюдения юридическими лицами, индивидуальными предпринимателями, гражданами обязательных требований, </w:t>
      </w:r>
      <w:r w:rsidRPr="00E945EC">
        <w:rPr>
          <w:rFonts w:ascii="Times New Roman" w:hAnsi="Times New Roman"/>
          <w:i/>
          <w:sz w:val="24"/>
          <w:szCs w:val="24"/>
          <w:u w:val="single"/>
        </w:rPr>
        <w:t xml:space="preserve">предусмотренных Федеральными законами </w:t>
      </w:r>
      <w:hyperlink r:id="rId4" w:anchor="/document/12157005/entry/0" w:history="1">
        <w:r w:rsidRPr="00E945EC">
          <w:rPr>
            <w:rFonts w:ascii="Times New Roman" w:hAnsi="Times New Roman"/>
            <w:i/>
            <w:sz w:val="24"/>
            <w:szCs w:val="24"/>
            <w:u w:val="single"/>
          </w:rPr>
          <w:t>от 08.11.2007 № 259-ФЗ</w:t>
        </w:r>
      </w:hyperlink>
      <w:r w:rsidRPr="00E945EC">
        <w:rPr>
          <w:rFonts w:ascii="Times New Roman" w:hAnsi="Times New Roman"/>
          <w:i/>
          <w:sz w:val="24"/>
          <w:szCs w:val="24"/>
          <w:u w:val="single"/>
        </w:rPr>
        <w:t xml:space="preserve"> «Устав автомобильного транспорта и городского наземного электрического транспорта» и </w:t>
      </w:r>
      <w:hyperlink r:id="rId5" w:anchor="/document/12157004/entry/0" w:history="1">
        <w:r w:rsidRPr="00E945EC">
          <w:rPr>
            <w:rFonts w:ascii="Times New Roman" w:hAnsi="Times New Roman"/>
            <w:i/>
            <w:sz w:val="24"/>
            <w:szCs w:val="24"/>
            <w:u w:val="single"/>
          </w:rPr>
          <w:t>от 08.11.2007 № 257-ФЗ</w:t>
        </w:r>
      </w:hyperlink>
      <w:r w:rsidRPr="00E945EC">
        <w:rPr>
          <w:rFonts w:ascii="Times New Roman" w:hAnsi="Times New Roman"/>
          <w:i/>
          <w:sz w:val="24"/>
          <w:szCs w:val="24"/>
          <w:u w:val="single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</w:t>
      </w:r>
      <w:r w:rsidRPr="00E945EC">
        <w:rPr>
          <w:rFonts w:ascii="Times New Roman" w:hAnsi="Times New Roman"/>
          <w:i/>
          <w:sz w:val="24"/>
          <w:szCs w:val="24"/>
        </w:rPr>
        <w:t>Российской Федерации».</w:t>
      </w:r>
    </w:p>
    <w:p w:rsidR="0044539B" w:rsidRPr="002959B5" w:rsidRDefault="0044539B" w:rsidP="00E945EC">
      <w:pPr>
        <w:spacing w:after="0" w:line="240" w:lineRule="auto"/>
        <w:ind w:firstLine="561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место для текстового описания</w:t>
      </w:r>
    </w:p>
    <w:p w:rsidR="0044539B" w:rsidRPr="00E945EC" w:rsidRDefault="0044539B" w:rsidP="00E945EC">
      <w:pPr>
        <w:pBdr>
          <w:bottom w:val="single" w:sz="4" w:space="1" w:color="auto"/>
        </w:pBdr>
        <w:spacing w:after="0" w:line="240" w:lineRule="auto"/>
        <w:ind w:firstLine="706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2.2.</w:t>
      </w: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Информация о возникновении, выявлении проблемы и мерах, принятых ранее для ее решения, достигнутых результатах и затраченных ресурсах: </w:t>
      </w:r>
      <w:r w:rsidRPr="00E945EC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 xml:space="preserve">С целью недопущения нарушения законодательства в сфере автомобильного транспорта, городского наземного электрического транспорта и в дорожном хозяйстве на территории муниципального образования городской округ Пыть-Ях был принят настоящий муниципальный нормативный правовой акт. На уровне Российской Федерации данный вопрос урегулирован Федеральным законом от 31.07.2020 № 248-ФЗ «О государственном контроле (надзоре) и муниципальном контроле в </w:t>
      </w:r>
      <w:r w:rsidRPr="00E945EC">
        <w:rPr>
          <w:rFonts w:ascii="Times New Roman" w:hAnsi="Times New Roman"/>
          <w:i/>
          <w:color w:val="000000"/>
          <w:sz w:val="24"/>
          <w:szCs w:val="24"/>
          <w:lang w:eastAsia="ru-RU"/>
        </w:rPr>
        <w:t>Российской Федерации».</w:t>
      </w:r>
    </w:p>
    <w:p w:rsidR="0044539B" w:rsidRPr="002959B5" w:rsidRDefault="0044539B" w:rsidP="00E945EC">
      <w:pPr>
        <w:spacing w:after="0" w:line="240" w:lineRule="auto"/>
        <w:ind w:firstLine="561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место для текстового описания</w:t>
      </w:r>
    </w:p>
    <w:p w:rsidR="0044539B" w:rsidRPr="00E945EC" w:rsidRDefault="0044539B" w:rsidP="00E945EC">
      <w:pPr>
        <w:pBdr>
          <w:bottom w:val="single" w:sz="4" w:space="1" w:color="auto"/>
        </w:pBdr>
        <w:spacing w:after="0" w:line="240" w:lineRule="auto"/>
        <w:ind w:firstLine="706"/>
        <w:jc w:val="both"/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</w:pP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2.3.</w:t>
      </w: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Социальные группы, заинтересованные в устранении проблемы, их количественная оценка: </w:t>
      </w:r>
      <w:r w:rsidRPr="00E945EC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 xml:space="preserve">Юридические лица, индивидуальные предприниматели, граждане, осуществляющие деятельность в сфере автомобильного транспорта, городского наземного электрического транспорта и в дорожном хозяйстве в муниципальном </w:t>
      </w:r>
      <w:r w:rsidRPr="00E945EC">
        <w:rPr>
          <w:rFonts w:ascii="Times New Roman" w:hAnsi="Times New Roman"/>
          <w:i/>
          <w:color w:val="000000"/>
          <w:sz w:val="24"/>
          <w:szCs w:val="24"/>
          <w:lang w:eastAsia="ru-RU"/>
        </w:rPr>
        <w:t>образовании городской округ Пыть-Ях.</w:t>
      </w:r>
    </w:p>
    <w:p w:rsidR="0044539B" w:rsidRPr="002959B5" w:rsidRDefault="0044539B" w:rsidP="00E945EC">
      <w:pPr>
        <w:spacing w:after="0" w:line="240" w:lineRule="auto"/>
        <w:ind w:firstLine="561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место для текстового описания</w:t>
      </w:r>
    </w:p>
    <w:p w:rsidR="0044539B" w:rsidRPr="00E945EC" w:rsidRDefault="0044539B" w:rsidP="00E945EC">
      <w:pPr>
        <w:pBdr>
          <w:bottom w:val="single" w:sz="4" w:space="1" w:color="auto"/>
        </w:pBdr>
        <w:spacing w:after="0" w:line="240" w:lineRule="auto"/>
        <w:ind w:firstLine="706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2.4.</w:t>
      </w: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Характеристика негативных эффектов, возникающих в связи с отсутствием государственного регулирования в соответствующей сфере деятельности, их количественная оценка: </w:t>
      </w:r>
      <w:r w:rsidRPr="00E945EC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 xml:space="preserve">Нарушение законодательства в области муниципального контроля на автомобильном транспорте, городском наземном электрическом транспорте и в дорожном хозяйстве в границах города Пыть-Яха может привести к причинению вреда охраняемым законом ценностям и нарушению обязательных требований, нарушению имущественных прав Российской </w:t>
      </w:r>
      <w:r w:rsidRPr="00E945EC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Федерации, муниципальных образований, юридических лиц, граждан. </w:t>
      </w:r>
    </w:p>
    <w:p w:rsidR="0044539B" w:rsidRPr="002959B5" w:rsidRDefault="0044539B" w:rsidP="00E945EC">
      <w:pPr>
        <w:spacing w:after="0" w:line="240" w:lineRule="auto"/>
        <w:ind w:firstLine="561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место для текстового описания</w:t>
      </w:r>
    </w:p>
    <w:p w:rsidR="0044539B" w:rsidRPr="00E945EC" w:rsidRDefault="0044539B" w:rsidP="00E945EC">
      <w:pPr>
        <w:pBdr>
          <w:bottom w:val="single" w:sz="4" w:space="1" w:color="auto"/>
        </w:pBdr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2.5.</w:t>
      </w: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Причины возникновения проблемы и факторы, поддерживающие ее существование: </w:t>
      </w:r>
      <w:r w:rsidRPr="00E945EC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 xml:space="preserve">Нарушение законодательства в области муниципального контроля на автомобильном транспорте, городском наземном электрическом транспорте и </w:t>
      </w:r>
      <w:r w:rsidRPr="00E945EC">
        <w:rPr>
          <w:rFonts w:ascii="Times New Roman" w:hAnsi="Times New Roman"/>
          <w:i/>
          <w:color w:val="000000"/>
          <w:sz w:val="24"/>
          <w:szCs w:val="24"/>
          <w:lang w:eastAsia="ru-RU"/>
        </w:rPr>
        <w:t>в дорожном хозяйстве в границах города</w:t>
      </w:r>
      <w:r w:rsidRPr="00E945EC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 xml:space="preserve"> </w:t>
      </w:r>
      <w:r w:rsidRPr="00E945EC">
        <w:rPr>
          <w:rFonts w:ascii="Times New Roman" w:hAnsi="Times New Roman"/>
          <w:i/>
          <w:color w:val="000000"/>
          <w:sz w:val="24"/>
          <w:szCs w:val="24"/>
          <w:lang w:eastAsia="ru-RU"/>
        </w:rPr>
        <w:t>Пыть-Яха</w:t>
      </w: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4539B" w:rsidRPr="002959B5" w:rsidRDefault="0044539B" w:rsidP="00E945EC">
      <w:pPr>
        <w:spacing w:after="0" w:line="240" w:lineRule="auto"/>
        <w:ind w:firstLine="561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место для текстового описания</w:t>
      </w:r>
    </w:p>
    <w:p w:rsidR="0044539B" w:rsidRPr="00E945EC" w:rsidRDefault="0044539B" w:rsidP="00E945EC">
      <w:pPr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2.6.</w:t>
      </w: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ab/>
        <w:t>Причины невозможности решения проблемы участниками соответствующих отношений самостоятельно, без вмешательства государства</w:t>
      </w:r>
      <w:r w:rsidRPr="00E945EC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: </w:t>
      </w:r>
      <w:r w:rsidRPr="00E945EC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>отсутствуют</w:t>
      </w:r>
      <w:r w:rsidRPr="00E945EC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.</w:t>
      </w:r>
    </w:p>
    <w:p w:rsidR="0044539B" w:rsidRPr="00E945EC" w:rsidRDefault="0044539B" w:rsidP="00E945E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2.7.</w:t>
      </w: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Опыт решения аналогичных проблем в Ханты-Мансийском автономном округе – Югре, других субъектах Российской Федерации: </w:t>
      </w:r>
    </w:p>
    <w:p w:rsidR="0044539B" w:rsidRPr="00E945EC" w:rsidRDefault="0044539B" w:rsidP="00E945E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</w:pPr>
      <w:r w:rsidRPr="00E945EC">
        <w:rPr>
          <w:rFonts w:ascii="Times New Roman" w:hAnsi="Times New Roman"/>
          <w:i/>
          <w:sz w:val="24"/>
          <w:szCs w:val="24"/>
          <w:u w:val="single"/>
          <w:lang w:eastAsia="ru-RU"/>
        </w:rPr>
        <w:t xml:space="preserve">- </w:t>
      </w:r>
      <w:r w:rsidRPr="00E945EC">
        <w:rPr>
          <w:rFonts w:ascii="Times New Roman" w:hAnsi="Times New Roman"/>
          <w:i/>
          <w:sz w:val="24"/>
          <w:szCs w:val="24"/>
          <w:u w:val="single"/>
          <w:lang w:eastAsia="ru-RU"/>
        </w:rPr>
        <w:tab/>
        <w:t xml:space="preserve">Решение Думы города Нижневартовска от 25.06.2021 № 809 «О положении о муниципальном контроле </w:t>
      </w:r>
      <w:r w:rsidRPr="00E945EC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>на автомобильном транспорте, городском наземном электрическом транспорте и в дорожном хозяйстве».</w:t>
      </w:r>
    </w:p>
    <w:p w:rsidR="0044539B" w:rsidRPr="00E945EC" w:rsidRDefault="0044539B" w:rsidP="00E945E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eastAsia="ru-RU"/>
        </w:rPr>
      </w:pPr>
      <w:r w:rsidRPr="00E945EC">
        <w:rPr>
          <w:rFonts w:ascii="Times New Roman" w:hAnsi="Times New Roman"/>
          <w:i/>
          <w:sz w:val="24"/>
          <w:szCs w:val="24"/>
          <w:u w:val="single"/>
          <w:lang w:eastAsia="ru-RU"/>
        </w:rPr>
        <w:t>-</w:t>
      </w:r>
      <w:r w:rsidRPr="00E945EC">
        <w:rPr>
          <w:rFonts w:ascii="Times New Roman" w:hAnsi="Times New Roman"/>
          <w:i/>
          <w:sz w:val="24"/>
          <w:szCs w:val="24"/>
          <w:u w:val="single"/>
          <w:lang w:eastAsia="ru-RU"/>
        </w:rPr>
        <w:tab/>
        <w:t>Решение Думы города Сургута от 23.09.2021 № 815-VI ДГ «О Положении о муниципальном контроле на автомобильном транспорте, городском наземном электрическом транспорте и в дорожном хозяйстве".</w:t>
      </w:r>
    </w:p>
    <w:p w:rsidR="0044539B" w:rsidRPr="00E945EC" w:rsidRDefault="0044539B" w:rsidP="00E945E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eastAsia="ru-RU"/>
        </w:rPr>
      </w:pPr>
      <w:r w:rsidRPr="00E945EC">
        <w:rPr>
          <w:rFonts w:ascii="Times New Roman" w:hAnsi="Times New Roman"/>
          <w:i/>
          <w:sz w:val="24"/>
          <w:szCs w:val="24"/>
          <w:u w:val="single"/>
          <w:lang w:eastAsia="ru-RU"/>
        </w:rPr>
        <w:t>-</w:t>
      </w:r>
      <w:r w:rsidRPr="00E945EC">
        <w:rPr>
          <w:rFonts w:ascii="Times New Roman" w:hAnsi="Times New Roman"/>
          <w:i/>
          <w:sz w:val="24"/>
          <w:szCs w:val="24"/>
          <w:u w:val="single"/>
          <w:lang w:eastAsia="ru-RU"/>
        </w:rPr>
        <w:tab/>
        <w:t>Решение Думы города Нефтеюганска от 26.08.2021 N 1006-VI "Об утверждении Положения о муниципальном контроле на автомобильном транспорте, городском наземном электрическом транспорте и в дорожном хозяйстве в городе Нефтеюганске".</w:t>
      </w:r>
    </w:p>
    <w:p w:rsidR="0044539B" w:rsidRPr="00E945EC" w:rsidRDefault="0044539B" w:rsidP="00E945EC">
      <w:pPr>
        <w:pBdr>
          <w:bottom w:val="single" w:sz="4" w:space="1" w:color="auto"/>
        </w:pBd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  <w:lang w:eastAsia="ru-RU"/>
        </w:rPr>
      </w:pPr>
      <w:r w:rsidRPr="00E945EC">
        <w:rPr>
          <w:rFonts w:ascii="Times New Roman" w:hAnsi="Times New Roman"/>
          <w:i/>
          <w:sz w:val="24"/>
          <w:szCs w:val="24"/>
          <w:u w:val="single"/>
          <w:lang w:eastAsia="ru-RU"/>
        </w:rPr>
        <w:t>Аналогичные Положения разработаны во всех муниципальных образованиях Ханты-</w:t>
      </w:r>
      <w:r w:rsidRPr="00E945EC">
        <w:rPr>
          <w:rFonts w:ascii="Times New Roman" w:hAnsi="Times New Roman"/>
          <w:i/>
          <w:sz w:val="24"/>
          <w:szCs w:val="24"/>
          <w:lang w:eastAsia="ru-RU"/>
        </w:rPr>
        <w:t>Мансийского автономного округа – Югры и других субъектах Российской Федерации.</w:t>
      </w:r>
    </w:p>
    <w:p w:rsidR="0044539B" w:rsidRPr="002959B5" w:rsidRDefault="0044539B" w:rsidP="00E945EC">
      <w:pPr>
        <w:spacing w:after="0" w:line="240" w:lineRule="auto"/>
        <w:ind w:firstLine="561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место для текстового описания</w:t>
      </w:r>
    </w:p>
    <w:p w:rsidR="0044539B" w:rsidRPr="00E945EC" w:rsidRDefault="0044539B" w:rsidP="00E945EC">
      <w:pPr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2.8.</w:t>
      </w: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Источники данных: </w:t>
      </w:r>
    </w:p>
    <w:p w:rsidR="0044539B" w:rsidRPr="009E2658" w:rsidRDefault="0044539B" w:rsidP="00E945EC">
      <w:pPr>
        <w:pBdr>
          <w:bottom w:val="single" w:sz="4" w:space="1" w:color="auto"/>
        </w:pBdr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945EC">
        <w:rPr>
          <w:rFonts w:ascii="Times New Roman" w:hAnsi="Times New Roman"/>
          <w:i/>
          <w:color w:val="000000"/>
          <w:sz w:val="24"/>
          <w:szCs w:val="24"/>
          <w:lang w:eastAsia="ru-RU"/>
        </w:rPr>
        <w:t>Справочно-правовая система Консультант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, Гарант</w:t>
      </w:r>
    </w:p>
    <w:p w:rsidR="0044539B" w:rsidRPr="002959B5" w:rsidRDefault="0044539B" w:rsidP="00E945EC">
      <w:pPr>
        <w:spacing w:after="0" w:line="240" w:lineRule="auto"/>
        <w:ind w:firstLine="561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место для текстового описания</w:t>
      </w:r>
    </w:p>
    <w:p w:rsidR="0044539B" w:rsidRPr="00E945EC" w:rsidRDefault="0044539B" w:rsidP="00E945EC">
      <w:pPr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2.9.</w:t>
      </w: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Иная информация о проблеме: </w:t>
      </w:r>
    </w:p>
    <w:p w:rsidR="0044539B" w:rsidRPr="00A920C8" w:rsidRDefault="0044539B" w:rsidP="00E945EC">
      <w:pPr>
        <w:pBdr>
          <w:bottom w:val="single" w:sz="4" w:space="1" w:color="auto"/>
        </w:pBdr>
        <w:spacing w:after="0" w:line="240" w:lineRule="auto"/>
        <w:ind w:firstLine="706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E945EC">
        <w:rPr>
          <w:rFonts w:ascii="Times New Roman" w:hAnsi="Times New Roman"/>
          <w:i/>
          <w:color w:val="000000"/>
          <w:sz w:val="24"/>
          <w:szCs w:val="24"/>
          <w:lang w:eastAsia="ru-RU"/>
        </w:rPr>
        <w:t>тсутствует</w:t>
      </w:r>
    </w:p>
    <w:p w:rsidR="0044539B" w:rsidRPr="002959B5" w:rsidRDefault="0044539B" w:rsidP="00E945EC">
      <w:pPr>
        <w:spacing w:after="0" w:line="240" w:lineRule="auto"/>
        <w:ind w:firstLine="561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место для текстового описания</w:t>
      </w:r>
    </w:p>
    <w:p w:rsidR="0044539B" w:rsidRDefault="0044539B" w:rsidP="00E945EC">
      <w:pPr>
        <w:spacing w:after="0" w:line="240" w:lineRule="auto"/>
        <w:rPr>
          <w:rFonts w:ascii="Times New Roman" w:hAnsi="Times New Roman"/>
          <w:color w:val="000000"/>
          <w:sz w:val="10"/>
          <w:szCs w:val="10"/>
          <w:lang w:eastAsia="ru-RU"/>
        </w:rPr>
      </w:pPr>
    </w:p>
    <w:p w:rsidR="0044539B" w:rsidRPr="00E945EC" w:rsidRDefault="0044539B" w:rsidP="00E945EC">
      <w:pPr>
        <w:spacing w:after="0" w:line="240" w:lineRule="auto"/>
        <w:rPr>
          <w:rFonts w:ascii="Times New Roman" w:hAnsi="Times New Roman"/>
          <w:color w:val="000000"/>
          <w:sz w:val="10"/>
          <w:szCs w:val="10"/>
          <w:lang w:eastAsia="ru-RU"/>
        </w:rPr>
      </w:pPr>
    </w:p>
    <w:p w:rsidR="0044539B" w:rsidRPr="00E945EC" w:rsidRDefault="0044539B" w:rsidP="00E945EC">
      <w:pPr>
        <w:spacing w:after="0" w:line="240" w:lineRule="auto"/>
        <w:ind w:firstLine="706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ab/>
        <w:t>Определение целей правового регулирования и индикаторов для оценки их достижения</w:t>
      </w:r>
    </w:p>
    <w:p w:rsidR="0044539B" w:rsidRDefault="0044539B" w:rsidP="00E945EC">
      <w:pPr>
        <w:spacing w:after="0" w:line="240" w:lineRule="auto"/>
        <w:ind w:firstLine="706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4539B" w:rsidRPr="00E945EC" w:rsidRDefault="0044539B" w:rsidP="00E945EC">
      <w:pPr>
        <w:spacing w:after="0" w:line="240" w:lineRule="auto"/>
        <w:ind w:firstLine="706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4592"/>
        <w:gridCol w:w="2470"/>
        <w:gridCol w:w="2509"/>
      </w:tblGrid>
      <w:tr w:rsidR="0044539B" w:rsidRPr="0042606B" w:rsidTr="009E2658">
        <w:tc>
          <w:tcPr>
            <w:tcW w:w="8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spacing w:after="0" w:line="240" w:lineRule="auto"/>
              <w:ind w:left="58" w:right="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sz w:val="24"/>
                <w:szCs w:val="24"/>
                <w:lang w:eastAsia="ru-RU"/>
              </w:rPr>
              <w:t>3.1. Цели правового регулирования</w:t>
            </w:r>
          </w:p>
        </w:tc>
        <w:tc>
          <w:tcPr>
            <w:tcW w:w="3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sz w:val="24"/>
                <w:szCs w:val="24"/>
                <w:lang w:eastAsia="ru-RU"/>
              </w:rPr>
              <w:t>3.2. Сроки достижения целей правового регулирования</w:t>
            </w:r>
          </w:p>
        </w:tc>
        <w:tc>
          <w:tcPr>
            <w:tcW w:w="3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sz w:val="24"/>
                <w:szCs w:val="24"/>
                <w:lang w:eastAsia="ru-RU"/>
              </w:rPr>
              <w:t>3.3. Периодичность мониторинга достижения целей правового регулирования</w:t>
            </w:r>
          </w:p>
        </w:tc>
      </w:tr>
      <w:tr w:rsidR="0044539B" w:rsidRPr="0042606B" w:rsidTr="009E2658">
        <w:tc>
          <w:tcPr>
            <w:tcW w:w="82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42606B" w:rsidRDefault="0044539B" w:rsidP="00E945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945E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Единый подход к правовому регулированию при осуществлении муниципального контроля </w:t>
            </w:r>
            <w:r w:rsidRPr="0042606B">
              <w:rPr>
                <w:rFonts w:ascii="Times New Roman" w:hAnsi="Times New Roman"/>
                <w:i/>
                <w:sz w:val="24"/>
                <w:szCs w:val="24"/>
              </w:rPr>
              <w:t>на автомобильном транспорте, городском наземном электрическом транспорте и в дорожном</w:t>
            </w:r>
            <w:r w:rsidRPr="0042606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42606B">
              <w:rPr>
                <w:rFonts w:ascii="Times New Roman" w:hAnsi="Times New Roman"/>
                <w:i/>
                <w:sz w:val="24"/>
                <w:szCs w:val="24"/>
              </w:rPr>
              <w:t>хозяйстве в границах города Пыть-Яха</w:t>
            </w:r>
          </w:p>
        </w:tc>
        <w:tc>
          <w:tcPr>
            <w:tcW w:w="3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 момента вступления в силу решения Думы города Пыть-Яха</w:t>
            </w:r>
          </w:p>
        </w:tc>
        <w:tc>
          <w:tcPr>
            <w:tcW w:w="3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44539B" w:rsidRPr="00E945EC" w:rsidRDefault="0044539B" w:rsidP="00E945EC">
      <w:pPr>
        <w:spacing w:after="0" w:line="240" w:lineRule="auto"/>
        <w:rPr>
          <w:rFonts w:ascii="Times New Roman" w:hAnsi="Times New Roman"/>
          <w:color w:val="000000"/>
          <w:sz w:val="10"/>
          <w:szCs w:val="10"/>
          <w:lang w:eastAsia="ru-RU"/>
        </w:rPr>
      </w:pPr>
    </w:p>
    <w:p w:rsidR="0044539B" w:rsidRPr="00E945EC" w:rsidRDefault="0044539B" w:rsidP="00E945EC">
      <w:pPr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3.4.</w:t>
      </w: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ab/>
        <w:t>Действующие нормативные правовые акты, поручения, другие решения, из которых вытекает необходимость правового регулирования:</w:t>
      </w:r>
    </w:p>
    <w:p w:rsidR="0044539B" w:rsidRPr="00E945EC" w:rsidRDefault="0044539B" w:rsidP="00E945EC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</w:pPr>
      <w:r w:rsidRPr="00E945EC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>-</w:t>
      </w:r>
      <w:r w:rsidRPr="00E945EC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ab/>
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44539B" w:rsidRPr="00E945EC" w:rsidRDefault="0044539B" w:rsidP="00E945EC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</w:pPr>
      <w:r w:rsidRPr="00E945EC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>-</w:t>
      </w:r>
      <w:r w:rsidRPr="00E945EC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ab/>
        <w:t>Федеральный закон от 08.11.2007 № 259-ФЗ «Устав автомобильного транспорта и городского наземного электрического транспорта»;</w:t>
      </w:r>
    </w:p>
    <w:p w:rsidR="0044539B" w:rsidRPr="00E945EC" w:rsidRDefault="0044539B" w:rsidP="00E945EC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</w:pPr>
      <w:r w:rsidRPr="00E945EC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>-</w:t>
      </w:r>
      <w:r w:rsidRPr="00E945EC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ab/>
        <w:t>Федеральный закон от 31.07.2020 № 248-ФЗ «О государственном контроле (надзоре) и муниципальном контроле в Российской Федерации»;</w:t>
      </w:r>
    </w:p>
    <w:p w:rsidR="0044539B" w:rsidRPr="00E945EC" w:rsidRDefault="0044539B" w:rsidP="00E945EC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E945EC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>-</w:t>
      </w:r>
      <w:r w:rsidRPr="00E945EC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ab/>
        <w:t xml:space="preserve">Федеральный закон от 06.10.2003 № 131-ФЗ «Об общих принципах </w:t>
      </w:r>
      <w:r w:rsidRPr="00E945EC">
        <w:rPr>
          <w:rFonts w:ascii="Times New Roman" w:hAnsi="Times New Roman"/>
          <w:i/>
          <w:color w:val="000000"/>
          <w:sz w:val="24"/>
          <w:szCs w:val="24"/>
          <w:lang w:eastAsia="ru-RU"/>
        </w:rPr>
        <w:t>организации местного самоуправления в Российской Федерации».</w:t>
      </w:r>
    </w:p>
    <w:p w:rsidR="0044539B" w:rsidRPr="00FD0059" w:rsidRDefault="0044539B" w:rsidP="00E945EC">
      <w:pPr>
        <w:spacing w:after="0" w:line="240" w:lineRule="auto"/>
        <w:ind w:firstLine="561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D0059">
        <w:rPr>
          <w:rFonts w:ascii="Times New Roman" w:hAnsi="Times New Roman"/>
          <w:color w:val="000000"/>
          <w:sz w:val="20"/>
          <w:szCs w:val="20"/>
          <w:lang w:eastAsia="ru-RU"/>
        </w:rPr>
        <w:t>указывается нормативный правовой акт более высокого уровня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либо инициативный порядок разработки</w:t>
      </w:r>
    </w:p>
    <w:p w:rsidR="0044539B" w:rsidRPr="00E945EC" w:rsidRDefault="0044539B" w:rsidP="00E945EC">
      <w:pPr>
        <w:spacing w:after="0" w:line="240" w:lineRule="auto"/>
        <w:jc w:val="both"/>
        <w:rPr>
          <w:rFonts w:ascii="Times New Roman" w:hAnsi="Times New Roman"/>
          <w:color w:val="000000"/>
          <w:sz w:val="10"/>
          <w:szCs w:val="10"/>
          <w:lang w:eastAsia="ru-RU"/>
        </w:rPr>
      </w:pPr>
    </w:p>
    <w:tbl>
      <w:tblPr>
        <w:tblW w:w="9748" w:type="dxa"/>
        <w:tblCellMar>
          <w:left w:w="0" w:type="dxa"/>
          <w:right w:w="0" w:type="dxa"/>
        </w:tblCellMar>
        <w:tblLook w:val="00A0"/>
      </w:tblPr>
      <w:tblGrid>
        <w:gridCol w:w="2659"/>
        <w:gridCol w:w="3001"/>
        <w:gridCol w:w="1729"/>
        <w:gridCol w:w="2359"/>
      </w:tblGrid>
      <w:tr w:rsidR="0044539B" w:rsidRPr="0042606B" w:rsidTr="00E945EC">
        <w:tc>
          <w:tcPr>
            <w:tcW w:w="2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spacing w:after="0" w:line="240" w:lineRule="auto"/>
              <w:ind w:left="58" w:right="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sz w:val="24"/>
                <w:szCs w:val="24"/>
                <w:lang w:eastAsia="ru-RU"/>
              </w:rPr>
              <w:t>3.4. Цели правового регулирования</w:t>
            </w: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spacing w:after="0" w:line="240" w:lineRule="auto"/>
              <w:ind w:left="58" w:right="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3.5. Индикаторы достижения целей  правового регулирования </w:t>
            </w:r>
          </w:p>
        </w:tc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sz w:val="24"/>
                <w:szCs w:val="24"/>
                <w:lang w:eastAsia="ru-RU"/>
              </w:rPr>
              <w:t>3.6. Ед. измерения индикаторов</w:t>
            </w:r>
          </w:p>
        </w:tc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sz w:val="24"/>
                <w:szCs w:val="24"/>
                <w:lang w:eastAsia="ru-RU"/>
              </w:rPr>
              <w:t>3.7. Целевые значения</w:t>
            </w:r>
            <w:r w:rsidRPr="00E945E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E945EC">
              <w:rPr>
                <w:rFonts w:ascii="Times New Roman" w:hAnsi="Times New Roman"/>
                <w:sz w:val="24"/>
                <w:szCs w:val="24"/>
                <w:lang w:eastAsia="ru-RU" w:bidi="he-IL"/>
              </w:rPr>
              <w:t>‎</w:t>
            </w:r>
            <w:r w:rsidRPr="00E945EC">
              <w:rPr>
                <w:rFonts w:ascii="Times New Roman" w:hAnsi="Times New Roman"/>
                <w:sz w:val="24"/>
                <w:szCs w:val="24"/>
                <w:lang w:eastAsia="ru-RU"/>
              </w:rPr>
              <w:t>индикаторов по годам</w:t>
            </w:r>
          </w:p>
        </w:tc>
      </w:tr>
      <w:tr w:rsidR="0044539B" w:rsidRPr="0042606B" w:rsidTr="00E945EC">
        <w:trPr>
          <w:trHeight w:val="841"/>
        </w:trPr>
        <w:tc>
          <w:tcPr>
            <w:tcW w:w="2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Единый подход к правовому регулированию при осуществлении муниципального контроля </w:t>
            </w:r>
            <w:r w:rsidRPr="0042606B">
              <w:rPr>
                <w:rFonts w:ascii="Times New Roman" w:hAnsi="Times New Roman"/>
                <w:i/>
                <w:sz w:val="24"/>
                <w:szCs w:val="24"/>
              </w:rPr>
              <w:t>на автомобильном транспорте, городском наземном электрическом транспорте и в дорожном</w:t>
            </w:r>
            <w:r w:rsidRPr="0042606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42606B">
              <w:rPr>
                <w:rFonts w:ascii="Times New Roman" w:hAnsi="Times New Roman"/>
                <w:i/>
                <w:sz w:val="24"/>
                <w:szCs w:val="24"/>
              </w:rPr>
              <w:t>хозяйстве в границах города Пыть-Яха</w:t>
            </w: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Юридические лица, индивидуальные предприниматели, граждане,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соблюдают обязательные требования</w:t>
            </w:r>
            <w:r w:rsidRPr="00E945E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945EC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в сфере автомобильного транспорта, городского наземного электрического транспорта и в дорожном хозяйстве в муниципальном образовани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и городской округ Пыть-Ях</w:t>
            </w:r>
          </w:p>
        </w:tc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План 2021 – 1</w:t>
            </w:r>
          </w:p>
          <w:p w:rsidR="0044539B" w:rsidRPr="00E945EC" w:rsidRDefault="0044539B" w:rsidP="00E945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Факт 2021 - 1</w:t>
            </w:r>
          </w:p>
          <w:p w:rsidR="0044539B" w:rsidRPr="00E945EC" w:rsidRDefault="0044539B" w:rsidP="00E945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44539B" w:rsidRPr="00E945EC" w:rsidRDefault="0044539B" w:rsidP="00E945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План 2022 – 0</w:t>
            </w:r>
          </w:p>
          <w:p w:rsidR="0044539B" w:rsidRPr="00E945EC" w:rsidRDefault="0044539B" w:rsidP="00E945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Факт 2021 – 1</w:t>
            </w:r>
          </w:p>
          <w:p w:rsidR="0044539B" w:rsidRPr="00E945EC" w:rsidRDefault="0044539B" w:rsidP="00E945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(о внесении изменений в решение Думы города Пыть-Яха от 15.07.2022 № 92)</w:t>
            </w:r>
          </w:p>
          <w:p w:rsidR="0044539B" w:rsidRPr="00E945EC" w:rsidRDefault="0044539B" w:rsidP="00E94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4539B" w:rsidRPr="00E945EC" w:rsidRDefault="0044539B" w:rsidP="00E945EC">
      <w:pPr>
        <w:spacing w:after="0" w:line="240" w:lineRule="auto"/>
        <w:rPr>
          <w:rFonts w:ascii="Times New Roman" w:hAnsi="Times New Roman"/>
          <w:color w:val="000000"/>
          <w:sz w:val="10"/>
          <w:szCs w:val="10"/>
          <w:lang w:eastAsia="ru-RU"/>
        </w:rPr>
      </w:pPr>
      <w:r w:rsidRPr="00E945EC">
        <w:rPr>
          <w:rFonts w:ascii="Times New Roman" w:hAnsi="Times New Roman"/>
          <w:color w:val="000000"/>
          <w:sz w:val="10"/>
          <w:szCs w:val="10"/>
          <w:lang w:eastAsia="ru-RU"/>
        </w:rPr>
        <w:t> </w:t>
      </w:r>
    </w:p>
    <w:p w:rsidR="0044539B" w:rsidRPr="00E945EC" w:rsidRDefault="0044539B" w:rsidP="00E945EC">
      <w:pPr>
        <w:pBdr>
          <w:bottom w:val="single" w:sz="4" w:space="1" w:color="auto"/>
        </w:pBdr>
        <w:spacing w:after="0" w:line="240" w:lineRule="auto"/>
        <w:ind w:firstLine="706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3.8.</w:t>
      </w: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ab/>
        <w:t>Методы расчета индикаторов достижения целей правового регулирования, источники информации для расчетов:</w:t>
      </w:r>
      <w:r w:rsidRPr="00E945EC">
        <w:rPr>
          <w:color w:val="000000"/>
          <w:sz w:val="24"/>
          <w:szCs w:val="24"/>
          <w:lang w:eastAsia="ru-RU"/>
        </w:rPr>
        <w:t xml:space="preserve"> </w:t>
      </w:r>
      <w:r w:rsidRPr="00E945EC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>данные отдела муниципального контроля</w:t>
      </w:r>
      <w:r w:rsidRPr="00E945EC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администрации города Пыть-Яха</w:t>
      </w:r>
    </w:p>
    <w:p w:rsidR="0044539B" w:rsidRPr="002959B5" w:rsidRDefault="0044539B" w:rsidP="00E945EC">
      <w:pPr>
        <w:spacing w:after="0" w:line="240" w:lineRule="auto"/>
        <w:ind w:firstLine="561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место для текстового описания</w:t>
      </w:r>
    </w:p>
    <w:p w:rsidR="0044539B" w:rsidRPr="00E945EC" w:rsidRDefault="0044539B" w:rsidP="00E945EC">
      <w:pPr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3.10.</w:t>
      </w: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ab/>
        <w:t>Оценка затрат на проведение мониторинга достижения целей правового регулирования</w:t>
      </w:r>
      <w:r w:rsidRPr="00E945EC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: </w:t>
      </w:r>
      <w:r w:rsidRPr="00E945EC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>не требует финансовых затрат из средств местного бюджета</w:t>
      </w:r>
      <w:r w:rsidRPr="00E945EC">
        <w:rPr>
          <w:rFonts w:ascii="Times New Roman" w:hAnsi="Times New Roman"/>
          <w:i/>
          <w:color w:val="000000"/>
          <w:sz w:val="24"/>
          <w:szCs w:val="24"/>
          <w:lang w:eastAsia="ru-RU"/>
        </w:rPr>
        <w:t> </w:t>
      </w:r>
    </w:p>
    <w:p w:rsidR="0044539B" w:rsidRPr="002959B5" w:rsidRDefault="0044539B" w:rsidP="00E945EC">
      <w:pPr>
        <w:spacing w:after="0" w:line="240" w:lineRule="auto"/>
        <w:ind w:firstLine="561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место для текстового описания</w:t>
      </w:r>
    </w:p>
    <w:p w:rsidR="0044539B" w:rsidRPr="00E945EC" w:rsidRDefault="0044539B" w:rsidP="00E945EC">
      <w:pPr>
        <w:spacing w:after="0" w:line="240" w:lineRule="auto"/>
        <w:ind w:firstLine="706"/>
        <w:jc w:val="both"/>
        <w:rPr>
          <w:rFonts w:ascii="Times New Roman" w:hAnsi="Times New Roman"/>
          <w:color w:val="000000"/>
          <w:sz w:val="10"/>
          <w:szCs w:val="10"/>
          <w:lang w:eastAsia="ru-RU"/>
        </w:rPr>
      </w:pPr>
    </w:p>
    <w:p w:rsidR="0044539B" w:rsidRPr="00E945EC" w:rsidRDefault="0044539B" w:rsidP="00E945EC">
      <w:pPr>
        <w:spacing w:after="0" w:line="240" w:lineRule="auto"/>
        <w:ind w:firstLine="706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4.</w:t>
      </w: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ab/>
        <w:t>Качественная характеристика и оценка численности потенциальных адресатов правового регулирования (их групп)</w:t>
      </w:r>
    </w:p>
    <w:p w:rsidR="0044539B" w:rsidRPr="00E945EC" w:rsidRDefault="0044539B" w:rsidP="00E945EC">
      <w:pPr>
        <w:spacing w:after="0" w:line="240" w:lineRule="auto"/>
        <w:ind w:firstLine="706"/>
        <w:jc w:val="center"/>
        <w:rPr>
          <w:rFonts w:ascii="Times New Roman" w:hAnsi="Times New Roman"/>
          <w:color w:val="000000"/>
          <w:sz w:val="10"/>
          <w:szCs w:val="10"/>
          <w:lang w:eastAsia="ru-RU"/>
        </w:rPr>
      </w:pPr>
    </w:p>
    <w:tbl>
      <w:tblPr>
        <w:tblW w:w="9894" w:type="dxa"/>
        <w:tblCellMar>
          <w:left w:w="0" w:type="dxa"/>
          <w:right w:w="0" w:type="dxa"/>
        </w:tblCellMar>
        <w:tblLook w:val="00A0"/>
      </w:tblPr>
      <w:tblGrid>
        <w:gridCol w:w="4385"/>
        <w:gridCol w:w="2553"/>
        <w:gridCol w:w="2956"/>
      </w:tblGrid>
      <w:tr w:rsidR="0044539B" w:rsidRPr="0042606B" w:rsidTr="00E945EC"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spacing w:after="0" w:line="240" w:lineRule="auto"/>
              <w:ind w:left="58" w:right="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sz w:val="24"/>
                <w:szCs w:val="24"/>
                <w:lang w:eastAsia="ru-RU"/>
              </w:rPr>
              <w:t>4.1. Группы потенциальных адресатов правового регулирования (краткое описание их качественных характеристик)</w:t>
            </w:r>
          </w:p>
        </w:tc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sz w:val="24"/>
                <w:szCs w:val="24"/>
                <w:lang w:eastAsia="ru-RU"/>
              </w:rPr>
              <w:t>4.2. Количество участников группы</w:t>
            </w:r>
          </w:p>
        </w:tc>
        <w:tc>
          <w:tcPr>
            <w:tcW w:w="2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sz w:val="24"/>
                <w:szCs w:val="24"/>
                <w:lang w:eastAsia="ru-RU"/>
              </w:rPr>
              <w:t>4.3. Источники данных</w:t>
            </w:r>
          </w:p>
        </w:tc>
      </w:tr>
      <w:tr w:rsidR="0044539B" w:rsidRPr="0042606B" w:rsidTr="00E945EC"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Юридические лица, осуществляющие деятельность </w:t>
            </w:r>
            <w:r w:rsidRPr="00E945EC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  <w:bookmarkStart w:id="0" w:name="_GoBack"/>
            <w:r w:rsidRPr="00E945EC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сфере автомобильного транспорта, городского наземного электрического транспорта и в дорожном хозяйстве в муниципальном образовании городской округ Пыть-Ях.</w:t>
            </w:r>
            <w:bookmarkEnd w:id="0"/>
          </w:p>
        </w:tc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неограниченное</w:t>
            </w:r>
          </w:p>
        </w:tc>
        <w:tc>
          <w:tcPr>
            <w:tcW w:w="2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ЕГРЮЛ, ЕГРИП, отдел муниципального контроля администрации города Пыть-Яха</w:t>
            </w:r>
          </w:p>
        </w:tc>
      </w:tr>
      <w:tr w:rsidR="0044539B" w:rsidRPr="0042606B" w:rsidTr="00E945EC"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Индивидуальные предприниматели, осуществляющие деятельность </w:t>
            </w:r>
            <w:r w:rsidRPr="00E945EC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в сфере автомобильного транспорта, городского наземного электрического транспорта и в дорожном хозяйстве в муниципальном образовании городской округ Пыть-Ях.</w:t>
            </w:r>
          </w:p>
        </w:tc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неограниченное</w:t>
            </w:r>
          </w:p>
        </w:tc>
        <w:tc>
          <w:tcPr>
            <w:tcW w:w="2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ЕГРЮЛ, ЕГРИП, отдел муниципального контроля администрации города Пыть-Яха</w:t>
            </w:r>
          </w:p>
        </w:tc>
      </w:tr>
      <w:tr w:rsidR="0044539B" w:rsidRPr="0042606B" w:rsidTr="00E945EC"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Физические лица, осуществляющие деятельность </w:t>
            </w:r>
            <w:r w:rsidRPr="00E945EC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в сфере автомобильного транспорта, городского наземного электрического транспорта и в дорожном хозяйстве в муниципальном образовании городской округ Пыть-Ях.</w:t>
            </w:r>
          </w:p>
        </w:tc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неограниченное</w:t>
            </w:r>
          </w:p>
        </w:tc>
        <w:tc>
          <w:tcPr>
            <w:tcW w:w="2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ЕГРЮЛ, ЕГРИП, отдел муниципального контроля администрации города Пыть-Яха</w:t>
            </w:r>
          </w:p>
        </w:tc>
      </w:tr>
    </w:tbl>
    <w:p w:rsidR="0044539B" w:rsidRPr="00E945EC" w:rsidRDefault="0044539B" w:rsidP="00E945EC">
      <w:pPr>
        <w:spacing w:after="0" w:line="240" w:lineRule="auto"/>
        <w:ind w:firstLine="706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44539B" w:rsidRPr="00E945EC" w:rsidRDefault="0044539B" w:rsidP="00E945EC">
      <w:pPr>
        <w:spacing w:after="0" w:line="240" w:lineRule="auto"/>
        <w:ind w:firstLine="706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5.</w:t>
      </w: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ab/>
        <w:t>Функции (полномочия, обязанности, права) органов местного самоуправления муниципального образования, а также порядок их реализации в соответствии с правовым регулированием</w:t>
      </w:r>
    </w:p>
    <w:p w:rsidR="0044539B" w:rsidRPr="00824741" w:rsidRDefault="0044539B" w:rsidP="00E945EC">
      <w:pPr>
        <w:spacing w:after="0" w:line="240" w:lineRule="auto"/>
        <w:ind w:firstLine="706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</w:p>
    <w:tbl>
      <w:tblPr>
        <w:tblW w:w="9913" w:type="dxa"/>
        <w:tblLayout w:type="fixed"/>
        <w:tblCellMar>
          <w:left w:w="0" w:type="dxa"/>
          <w:right w:w="0" w:type="dxa"/>
        </w:tblCellMar>
        <w:tblLook w:val="00A0"/>
      </w:tblPr>
      <w:tblGrid>
        <w:gridCol w:w="4385"/>
        <w:gridCol w:w="2268"/>
        <w:gridCol w:w="2038"/>
        <w:gridCol w:w="1222"/>
      </w:tblGrid>
      <w:tr w:rsidR="0044539B" w:rsidRPr="0042606B" w:rsidTr="00E945EC"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spacing w:after="0" w:line="240" w:lineRule="auto"/>
              <w:ind w:left="58" w:right="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sz w:val="24"/>
                <w:szCs w:val="24"/>
                <w:lang w:eastAsia="ru-RU"/>
              </w:rPr>
              <w:t>5.1. Наименование функции (полномочия, обязанности или права)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sz w:val="24"/>
                <w:szCs w:val="24"/>
                <w:lang w:eastAsia="ru-RU"/>
              </w:rPr>
              <w:t>5.2. Порядок реализации</w:t>
            </w:r>
          </w:p>
        </w:tc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sz w:val="24"/>
                <w:szCs w:val="24"/>
                <w:lang w:eastAsia="ru-RU"/>
              </w:rPr>
              <w:t>5.3. Оценка трудовых затрат</w:t>
            </w:r>
          </w:p>
          <w:p w:rsidR="0044539B" w:rsidRPr="00E945EC" w:rsidRDefault="0044539B" w:rsidP="00E94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sz w:val="24"/>
                <w:szCs w:val="24"/>
                <w:lang w:eastAsia="ru-RU"/>
              </w:rPr>
              <w:t>(чел./час. в год),</w:t>
            </w:r>
          </w:p>
          <w:p w:rsidR="0044539B" w:rsidRPr="00E945EC" w:rsidRDefault="0044539B" w:rsidP="00E94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численности сотрудников (чел.)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sz w:val="24"/>
                <w:szCs w:val="24"/>
                <w:lang w:eastAsia="ru-RU"/>
              </w:rPr>
              <w:t>5.4. Оценка потребностей в других ресурсах</w:t>
            </w:r>
          </w:p>
        </w:tc>
      </w:tr>
      <w:tr w:rsidR="0044539B" w:rsidRPr="0042606B" w:rsidTr="00E945EC">
        <w:tc>
          <w:tcPr>
            <w:tcW w:w="99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spacing w:after="0" w:line="240" w:lineRule="auto"/>
              <w:ind w:left="58" w:right="5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Наименование органа местного самоуправления муниципального образования К: отдел муниципального контроля администрации города Пыть-Яха</w:t>
            </w:r>
          </w:p>
        </w:tc>
      </w:tr>
      <w:tr w:rsidR="0044539B" w:rsidRPr="0042606B" w:rsidTr="00E945EC"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pStyle w:val="ConsPlusNormal"/>
              <w:jc w:val="center"/>
              <w:rPr>
                <w:i/>
                <w:szCs w:val="24"/>
              </w:rPr>
            </w:pPr>
            <w:r w:rsidRPr="00E945EC">
              <w:rPr>
                <w:i/>
                <w:szCs w:val="24"/>
              </w:rPr>
              <w:t>Должностное лицо отдела муниципального контроля при осуществлении муниципальной функции имеет право:</w:t>
            </w:r>
          </w:p>
          <w:p w:rsidR="0044539B" w:rsidRPr="00E945EC" w:rsidRDefault="0044539B" w:rsidP="00E945EC">
            <w:pPr>
              <w:pStyle w:val="ConsPlusNormal"/>
              <w:jc w:val="center"/>
              <w:rPr>
                <w:i/>
                <w:szCs w:val="24"/>
              </w:rPr>
            </w:pPr>
            <w:r w:rsidRPr="00E945EC">
              <w:rPr>
                <w:i/>
                <w:szCs w:val="24"/>
              </w:rPr>
              <w:t>-объявлять юридическому, физическому лицу, индивидуальному предпринимателю, предостережение о недопустимости нарушения обязательных требований;</w:t>
            </w:r>
          </w:p>
          <w:p w:rsidR="0044539B" w:rsidRPr="00E945EC" w:rsidRDefault="0044539B" w:rsidP="00E945EC">
            <w:pPr>
              <w:pStyle w:val="ConsPlusNormal"/>
              <w:jc w:val="center"/>
              <w:rPr>
                <w:i/>
                <w:szCs w:val="24"/>
              </w:rPr>
            </w:pPr>
            <w:r w:rsidRPr="00E945EC">
              <w:rPr>
                <w:i/>
                <w:szCs w:val="24"/>
              </w:rPr>
              <w:t>-проводить информирование юридических, физических лиц, индивидуальных предпринимателей;</w:t>
            </w:r>
          </w:p>
          <w:p w:rsidR="0044539B" w:rsidRPr="00E945EC" w:rsidRDefault="0044539B" w:rsidP="00E945EC">
            <w:pPr>
              <w:pStyle w:val="ConsPlusNormal"/>
              <w:jc w:val="center"/>
              <w:rPr>
                <w:i/>
                <w:szCs w:val="24"/>
              </w:rPr>
            </w:pPr>
            <w:r w:rsidRPr="00E945EC">
              <w:rPr>
                <w:i/>
                <w:szCs w:val="24"/>
              </w:rPr>
              <w:t>-проводить консультирование юридических, физических лиц, индивидуальных предпринимателей;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pStyle w:val="ConsPlusNormal"/>
              <w:jc w:val="center"/>
              <w:rPr>
                <w:i/>
                <w:szCs w:val="24"/>
              </w:rPr>
            </w:pPr>
            <w:r w:rsidRPr="00E945EC">
              <w:rPr>
                <w:i/>
                <w:szCs w:val="24"/>
              </w:rPr>
              <w:t>При осуществлении контрольных мероприятий</w:t>
            </w:r>
          </w:p>
        </w:tc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pStyle w:val="ConsPlusNormal"/>
              <w:jc w:val="center"/>
              <w:rPr>
                <w:i/>
                <w:szCs w:val="24"/>
              </w:rPr>
            </w:pPr>
            <w:r w:rsidRPr="00E945EC">
              <w:rPr>
                <w:i/>
                <w:szCs w:val="24"/>
              </w:rPr>
              <w:t>2 чел.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pStyle w:val="ConsPlusNormal"/>
              <w:jc w:val="center"/>
              <w:rPr>
                <w:i/>
                <w:szCs w:val="24"/>
              </w:rPr>
            </w:pPr>
            <w:r w:rsidRPr="00E945EC">
              <w:rPr>
                <w:i/>
                <w:szCs w:val="24"/>
              </w:rPr>
              <w:t>Отсутствует</w:t>
            </w:r>
          </w:p>
        </w:tc>
      </w:tr>
      <w:tr w:rsidR="0044539B" w:rsidRPr="0042606B" w:rsidTr="00E945EC"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pStyle w:val="ConsPlusNormal"/>
              <w:jc w:val="center"/>
              <w:rPr>
                <w:i/>
                <w:szCs w:val="24"/>
              </w:rPr>
            </w:pPr>
            <w:r w:rsidRPr="00E945EC">
              <w:rPr>
                <w:i/>
                <w:szCs w:val="24"/>
              </w:rPr>
              <w:t>Должностное лицо отдела муниципального контроля при осуществлении муниципальной функции обязано:</w:t>
            </w:r>
          </w:p>
          <w:p w:rsidR="0044539B" w:rsidRPr="00E945EC" w:rsidRDefault="0044539B" w:rsidP="00E945EC">
            <w:pPr>
              <w:pStyle w:val="ConsPlusNormal"/>
              <w:jc w:val="center"/>
              <w:rPr>
                <w:i/>
                <w:szCs w:val="24"/>
              </w:rPr>
            </w:pPr>
            <w:r w:rsidRPr="00E945EC">
              <w:rPr>
                <w:i/>
                <w:szCs w:val="24"/>
              </w:rPr>
              <w:t>-своевременно и в полном объеме исполнять предоставленные в соответствии с законодательством РФ, ХМАО-Югры и настоящим положением полномочия по предупреждению, выявлению и пресечению нарушений обязательных требований и требований, установленных муниципальными нормативными правовыми актами;</w:t>
            </w:r>
          </w:p>
          <w:p w:rsidR="0044539B" w:rsidRPr="00E945EC" w:rsidRDefault="0044539B" w:rsidP="00E945EC">
            <w:pPr>
              <w:pStyle w:val="ConsPlusNormal"/>
              <w:jc w:val="center"/>
              <w:rPr>
                <w:i/>
                <w:szCs w:val="24"/>
              </w:rPr>
            </w:pPr>
            <w:r w:rsidRPr="00E945EC">
              <w:rPr>
                <w:i/>
                <w:szCs w:val="24"/>
              </w:rPr>
              <w:t>- соблюдать законодательство РФ, права и законные интересы юридического, физического лица, индивидуального предпринимателя, в отношении которых проводится проверка.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pStyle w:val="ConsPlusNormal"/>
              <w:jc w:val="center"/>
              <w:rPr>
                <w:i/>
                <w:szCs w:val="24"/>
              </w:rPr>
            </w:pPr>
            <w:r w:rsidRPr="00E945EC">
              <w:rPr>
                <w:i/>
                <w:szCs w:val="24"/>
              </w:rPr>
              <w:t>При осуществлении контрольных мероприятий</w:t>
            </w:r>
          </w:p>
        </w:tc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pStyle w:val="ConsPlusNormal"/>
              <w:jc w:val="center"/>
              <w:rPr>
                <w:i/>
                <w:szCs w:val="24"/>
              </w:rPr>
            </w:pPr>
            <w:r w:rsidRPr="00E945EC">
              <w:rPr>
                <w:i/>
                <w:szCs w:val="24"/>
              </w:rPr>
              <w:t>2 чел.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pStyle w:val="ConsPlusNormal"/>
              <w:jc w:val="center"/>
              <w:rPr>
                <w:i/>
                <w:szCs w:val="24"/>
              </w:rPr>
            </w:pPr>
            <w:r w:rsidRPr="00E945EC">
              <w:rPr>
                <w:i/>
                <w:szCs w:val="24"/>
              </w:rPr>
              <w:t>Отсутствует</w:t>
            </w:r>
          </w:p>
        </w:tc>
      </w:tr>
    </w:tbl>
    <w:p w:rsidR="0044539B" w:rsidRDefault="0044539B" w:rsidP="00E945EC">
      <w:pPr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4539B" w:rsidRDefault="0044539B" w:rsidP="00E945EC">
      <w:pPr>
        <w:spacing w:after="0" w:line="240" w:lineRule="auto"/>
        <w:ind w:firstLine="706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B01DB">
        <w:rPr>
          <w:rFonts w:ascii="Times New Roman" w:hAnsi="Times New Roman"/>
          <w:color w:val="000000"/>
          <w:sz w:val="26"/>
          <w:szCs w:val="26"/>
          <w:lang w:eastAsia="ru-RU"/>
        </w:rPr>
        <w:t>6.</w:t>
      </w:r>
      <w:r w:rsidRPr="001B01DB">
        <w:rPr>
          <w:rFonts w:ascii="Times New Roman" w:hAnsi="Times New Roman"/>
          <w:color w:val="000000"/>
          <w:sz w:val="26"/>
          <w:szCs w:val="26"/>
          <w:lang w:eastAsia="ru-RU"/>
        </w:rPr>
        <w:tab/>
        <w:t>Оценка расходов (доходов) бюджета муниципального образования города Пыть-Яха, связанных с правовым регулированием</w:t>
      </w:r>
    </w:p>
    <w:p w:rsidR="0044539B" w:rsidRDefault="0044539B" w:rsidP="00E945EC">
      <w:pPr>
        <w:spacing w:after="0" w:line="240" w:lineRule="auto"/>
        <w:ind w:firstLine="706"/>
        <w:jc w:val="center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</w:p>
    <w:p w:rsidR="0044539B" w:rsidRDefault="0044539B" w:rsidP="00E945EC">
      <w:pPr>
        <w:spacing w:after="0" w:line="240" w:lineRule="auto"/>
        <w:ind w:firstLine="706"/>
        <w:jc w:val="center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</w:p>
    <w:p w:rsidR="0044539B" w:rsidRDefault="0044539B" w:rsidP="00E945EC">
      <w:pPr>
        <w:spacing w:after="0" w:line="240" w:lineRule="auto"/>
        <w:ind w:firstLine="706"/>
        <w:jc w:val="center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</w:p>
    <w:p w:rsidR="0044539B" w:rsidRDefault="0044539B" w:rsidP="00E945EC">
      <w:pPr>
        <w:spacing w:after="0" w:line="240" w:lineRule="auto"/>
        <w:ind w:firstLine="706"/>
        <w:jc w:val="center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</w:p>
    <w:p w:rsidR="0044539B" w:rsidRDefault="0044539B" w:rsidP="00E945EC">
      <w:pPr>
        <w:spacing w:after="0" w:line="240" w:lineRule="auto"/>
        <w:ind w:firstLine="706"/>
        <w:jc w:val="center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</w:p>
    <w:p w:rsidR="0044539B" w:rsidRDefault="0044539B" w:rsidP="00E945EC">
      <w:pPr>
        <w:spacing w:after="0" w:line="240" w:lineRule="auto"/>
        <w:ind w:firstLine="706"/>
        <w:jc w:val="center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</w:p>
    <w:p w:rsidR="0044539B" w:rsidRDefault="0044539B" w:rsidP="00E945EC">
      <w:pPr>
        <w:spacing w:after="0" w:line="240" w:lineRule="auto"/>
        <w:ind w:firstLine="706"/>
        <w:jc w:val="center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</w:p>
    <w:p w:rsidR="0044539B" w:rsidRDefault="0044539B" w:rsidP="00E945EC">
      <w:pPr>
        <w:spacing w:after="0" w:line="240" w:lineRule="auto"/>
        <w:ind w:firstLine="706"/>
        <w:jc w:val="center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</w:p>
    <w:p w:rsidR="0044539B" w:rsidRDefault="0044539B" w:rsidP="00E945EC">
      <w:pPr>
        <w:spacing w:after="0" w:line="240" w:lineRule="auto"/>
        <w:ind w:firstLine="706"/>
        <w:jc w:val="center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</w:p>
    <w:p w:rsidR="0044539B" w:rsidRDefault="0044539B" w:rsidP="00E945EC">
      <w:pPr>
        <w:spacing w:after="0" w:line="240" w:lineRule="auto"/>
        <w:ind w:firstLine="706"/>
        <w:jc w:val="center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</w:p>
    <w:p w:rsidR="0044539B" w:rsidRDefault="0044539B" w:rsidP="00E945EC">
      <w:pPr>
        <w:pStyle w:val="ConsPlusNormal"/>
        <w:jc w:val="center"/>
        <w:rPr>
          <w:rFonts w:ascii="Courier New" w:hAnsi="Courier New" w:cs="Courier New"/>
          <w:sz w:val="20"/>
        </w:rPr>
        <w:sectPr w:rsidR="0044539B" w:rsidSect="00E945EC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73"/>
        <w:gridCol w:w="4738"/>
        <w:gridCol w:w="5326"/>
      </w:tblGrid>
      <w:tr w:rsidR="0044539B" w:rsidRPr="0042606B" w:rsidTr="001B01DB">
        <w:tc>
          <w:tcPr>
            <w:tcW w:w="4673" w:type="dxa"/>
          </w:tcPr>
          <w:p w:rsidR="0044539B" w:rsidRPr="00E945EC" w:rsidRDefault="0044539B" w:rsidP="00E945EC">
            <w:pPr>
              <w:pStyle w:val="ConsPlusNormal"/>
              <w:jc w:val="center"/>
              <w:rPr>
                <w:szCs w:val="24"/>
              </w:rPr>
            </w:pPr>
            <w:r w:rsidRPr="00E945EC">
              <w:rPr>
                <w:szCs w:val="24"/>
              </w:rPr>
              <w:t>6.1. Наименование функции (полномочия, обязанности или права) (в соответствии с пунктом 5.1)</w:t>
            </w:r>
          </w:p>
        </w:tc>
        <w:tc>
          <w:tcPr>
            <w:tcW w:w="4738" w:type="dxa"/>
          </w:tcPr>
          <w:p w:rsidR="0044539B" w:rsidRPr="00E945EC" w:rsidRDefault="0044539B" w:rsidP="00E945EC">
            <w:pPr>
              <w:pStyle w:val="ConsPlusNormal"/>
              <w:jc w:val="center"/>
              <w:rPr>
                <w:szCs w:val="24"/>
              </w:rPr>
            </w:pPr>
            <w:r w:rsidRPr="00E945EC">
              <w:rPr>
                <w:szCs w:val="24"/>
              </w:rPr>
              <w:t>6.2. Виды расходов (поступлений) бюджета муниципального образования</w:t>
            </w:r>
          </w:p>
        </w:tc>
        <w:tc>
          <w:tcPr>
            <w:tcW w:w="5326" w:type="dxa"/>
          </w:tcPr>
          <w:p w:rsidR="0044539B" w:rsidRPr="00E945EC" w:rsidRDefault="0044539B" w:rsidP="00E945EC">
            <w:pPr>
              <w:pStyle w:val="ConsPlusNormal"/>
              <w:jc w:val="center"/>
              <w:rPr>
                <w:szCs w:val="24"/>
              </w:rPr>
            </w:pPr>
            <w:r w:rsidRPr="00E945EC">
              <w:rPr>
                <w:szCs w:val="24"/>
              </w:rPr>
              <w:t>6.3. Количественная оценка расходов и поступлений, млн. рублей</w:t>
            </w:r>
          </w:p>
        </w:tc>
      </w:tr>
      <w:tr w:rsidR="0044539B" w:rsidRPr="0042606B" w:rsidTr="00E945EC">
        <w:trPr>
          <w:trHeight w:val="276"/>
        </w:trPr>
        <w:tc>
          <w:tcPr>
            <w:tcW w:w="14737" w:type="dxa"/>
            <w:gridSpan w:val="3"/>
          </w:tcPr>
          <w:p w:rsidR="0044539B" w:rsidRPr="00E945EC" w:rsidRDefault="0044539B" w:rsidP="00E945EC">
            <w:pPr>
              <w:pStyle w:val="ConsPlusNormal"/>
              <w:rPr>
                <w:szCs w:val="24"/>
              </w:rPr>
            </w:pPr>
            <w:r w:rsidRPr="00E945EC">
              <w:rPr>
                <w:szCs w:val="24"/>
              </w:rPr>
              <w:t>Наименование органа (от 1 до K): отдел муниципального контроля администрации г. Пыть-Яха</w:t>
            </w:r>
          </w:p>
        </w:tc>
      </w:tr>
      <w:tr w:rsidR="0044539B" w:rsidRPr="0042606B" w:rsidTr="001B01DB">
        <w:tc>
          <w:tcPr>
            <w:tcW w:w="4673" w:type="dxa"/>
            <w:vMerge w:val="restart"/>
          </w:tcPr>
          <w:p w:rsidR="0044539B" w:rsidRPr="00E945EC" w:rsidRDefault="0044539B" w:rsidP="00E945EC">
            <w:pPr>
              <w:pStyle w:val="ConsPlusNormal"/>
              <w:rPr>
                <w:szCs w:val="24"/>
              </w:rPr>
            </w:pPr>
            <w:r w:rsidRPr="00E945EC">
              <w:rPr>
                <w:szCs w:val="24"/>
              </w:rPr>
              <w:t>Функция: осуществление муниципального контроля</w:t>
            </w:r>
          </w:p>
        </w:tc>
        <w:tc>
          <w:tcPr>
            <w:tcW w:w="4738" w:type="dxa"/>
          </w:tcPr>
          <w:p w:rsidR="0044539B" w:rsidRPr="00E945EC" w:rsidRDefault="0044539B" w:rsidP="00E945EC">
            <w:pPr>
              <w:pStyle w:val="ConsPlusNormal"/>
              <w:rPr>
                <w:szCs w:val="24"/>
              </w:rPr>
            </w:pPr>
            <w:r w:rsidRPr="00E945EC">
              <w:rPr>
                <w:szCs w:val="24"/>
              </w:rPr>
              <w:t>Единовременные расходы (от 1 до N) в _</w:t>
            </w:r>
            <w:r w:rsidRPr="00E945EC">
              <w:rPr>
                <w:szCs w:val="24"/>
                <w:u w:val="single"/>
              </w:rPr>
              <w:t>2021</w:t>
            </w:r>
            <w:r w:rsidRPr="00E945EC">
              <w:rPr>
                <w:szCs w:val="24"/>
              </w:rPr>
              <w:t>_ г.:</w:t>
            </w:r>
          </w:p>
        </w:tc>
        <w:tc>
          <w:tcPr>
            <w:tcW w:w="5326" w:type="dxa"/>
          </w:tcPr>
          <w:p w:rsidR="0044539B" w:rsidRPr="00E945EC" w:rsidRDefault="0044539B" w:rsidP="00E945EC">
            <w:pPr>
              <w:pStyle w:val="ConsPlusNormal"/>
              <w:rPr>
                <w:szCs w:val="24"/>
              </w:rPr>
            </w:pPr>
            <w:r w:rsidRPr="00E945EC">
              <w:rPr>
                <w:szCs w:val="24"/>
              </w:rPr>
              <w:t>Дополнительных расходов не потребуется, финансирование (з/п специалиста отдела) предусмотрено бюджетом муниципального образования г. Пыть-Ях</w:t>
            </w:r>
          </w:p>
        </w:tc>
      </w:tr>
      <w:tr w:rsidR="0044539B" w:rsidRPr="0042606B" w:rsidTr="001B01DB">
        <w:tc>
          <w:tcPr>
            <w:tcW w:w="4673" w:type="dxa"/>
            <w:vMerge/>
          </w:tcPr>
          <w:p w:rsidR="0044539B" w:rsidRPr="0042606B" w:rsidRDefault="0044539B" w:rsidP="00E945EC">
            <w:pPr>
              <w:spacing w:after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:rsidR="0044539B" w:rsidRPr="00E945EC" w:rsidRDefault="0044539B" w:rsidP="00E945EC">
            <w:pPr>
              <w:pStyle w:val="ConsPlusNormal"/>
              <w:rPr>
                <w:szCs w:val="24"/>
              </w:rPr>
            </w:pPr>
            <w:r w:rsidRPr="00E945EC">
              <w:rPr>
                <w:szCs w:val="24"/>
              </w:rPr>
              <w:t>Периодические расходы (от 1 до N) за период _</w:t>
            </w:r>
            <w:r w:rsidRPr="00E945EC">
              <w:rPr>
                <w:szCs w:val="24"/>
                <w:u w:val="single"/>
              </w:rPr>
              <w:t>2021-2022</w:t>
            </w:r>
            <w:r w:rsidRPr="00E945EC">
              <w:rPr>
                <w:szCs w:val="24"/>
              </w:rPr>
              <w:t>__ г.:</w:t>
            </w:r>
          </w:p>
        </w:tc>
        <w:tc>
          <w:tcPr>
            <w:tcW w:w="5326" w:type="dxa"/>
          </w:tcPr>
          <w:p w:rsidR="0044539B" w:rsidRPr="00E945EC" w:rsidRDefault="0044539B" w:rsidP="00E945EC">
            <w:pPr>
              <w:pStyle w:val="ConsPlusNormal"/>
              <w:rPr>
                <w:szCs w:val="24"/>
              </w:rPr>
            </w:pPr>
            <w:r w:rsidRPr="00E945EC">
              <w:rPr>
                <w:szCs w:val="24"/>
              </w:rPr>
              <w:t>Дополнительных расходов не потребуется, финансирование (з/п специалиста отдела) предусмотрено бюджетом муниципального образования г. Пыть-Ях</w:t>
            </w:r>
          </w:p>
        </w:tc>
      </w:tr>
      <w:tr w:rsidR="0044539B" w:rsidRPr="0042606B" w:rsidTr="001B01DB">
        <w:tc>
          <w:tcPr>
            <w:tcW w:w="4673" w:type="dxa"/>
            <w:vMerge/>
          </w:tcPr>
          <w:p w:rsidR="0044539B" w:rsidRPr="0042606B" w:rsidRDefault="0044539B" w:rsidP="00E945EC">
            <w:pPr>
              <w:spacing w:after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:rsidR="0044539B" w:rsidRPr="00E945EC" w:rsidRDefault="0044539B" w:rsidP="00E945EC">
            <w:pPr>
              <w:pStyle w:val="ConsPlusNormal"/>
              <w:rPr>
                <w:szCs w:val="24"/>
              </w:rPr>
            </w:pPr>
            <w:r w:rsidRPr="00E945EC">
              <w:rPr>
                <w:szCs w:val="24"/>
              </w:rPr>
              <w:t>Возможные доходы (от 1 до N) за период _</w:t>
            </w:r>
            <w:r w:rsidRPr="00E945EC">
              <w:rPr>
                <w:szCs w:val="24"/>
                <w:u w:val="single"/>
              </w:rPr>
              <w:t>2021-2022</w:t>
            </w:r>
            <w:r w:rsidRPr="00E945EC">
              <w:rPr>
                <w:szCs w:val="24"/>
              </w:rPr>
              <w:t>__ г.:</w:t>
            </w:r>
          </w:p>
        </w:tc>
        <w:tc>
          <w:tcPr>
            <w:tcW w:w="5326" w:type="dxa"/>
          </w:tcPr>
          <w:p w:rsidR="0044539B" w:rsidRPr="00E945EC" w:rsidRDefault="0044539B" w:rsidP="00E945EC">
            <w:pPr>
              <w:pStyle w:val="ConsPlusNormal"/>
              <w:rPr>
                <w:szCs w:val="24"/>
              </w:rPr>
            </w:pPr>
            <w:r w:rsidRPr="00E945EC">
              <w:rPr>
                <w:szCs w:val="24"/>
              </w:rPr>
              <w:t>Дополнительных расходов не потребуется, финансирование (з/п специалиста отдела) предусмотрено бюджетом муниципального образования г. Пыть-Ях</w:t>
            </w:r>
          </w:p>
        </w:tc>
      </w:tr>
      <w:tr w:rsidR="0044539B" w:rsidRPr="0042606B" w:rsidTr="001B01DB">
        <w:tc>
          <w:tcPr>
            <w:tcW w:w="9411" w:type="dxa"/>
            <w:gridSpan w:val="2"/>
          </w:tcPr>
          <w:p w:rsidR="0044539B" w:rsidRPr="00E945EC" w:rsidRDefault="0044539B" w:rsidP="00E945EC">
            <w:pPr>
              <w:pStyle w:val="ConsPlusNormal"/>
              <w:rPr>
                <w:szCs w:val="24"/>
              </w:rPr>
            </w:pPr>
            <w:r w:rsidRPr="00E945EC">
              <w:rPr>
                <w:szCs w:val="24"/>
              </w:rPr>
              <w:t>Итого единовременные расходы за период ___</w:t>
            </w:r>
            <w:r w:rsidRPr="00E945EC">
              <w:rPr>
                <w:szCs w:val="24"/>
                <w:u w:val="single"/>
              </w:rPr>
              <w:t>2021</w:t>
            </w:r>
            <w:r w:rsidRPr="00E945EC">
              <w:rPr>
                <w:szCs w:val="24"/>
              </w:rPr>
              <w:t>____ гг.:</w:t>
            </w:r>
          </w:p>
        </w:tc>
        <w:tc>
          <w:tcPr>
            <w:tcW w:w="5326" w:type="dxa"/>
            <w:vAlign w:val="bottom"/>
          </w:tcPr>
          <w:p w:rsidR="0044539B" w:rsidRPr="00E945EC" w:rsidRDefault="0044539B" w:rsidP="00E945EC">
            <w:pPr>
              <w:pStyle w:val="ConsPlusNormal"/>
              <w:jc w:val="center"/>
              <w:rPr>
                <w:szCs w:val="24"/>
              </w:rPr>
            </w:pPr>
            <w:r w:rsidRPr="00E945EC">
              <w:rPr>
                <w:szCs w:val="24"/>
              </w:rPr>
              <w:t>0</w:t>
            </w:r>
          </w:p>
        </w:tc>
      </w:tr>
      <w:tr w:rsidR="0044539B" w:rsidRPr="0042606B" w:rsidTr="001B01DB">
        <w:tc>
          <w:tcPr>
            <w:tcW w:w="9411" w:type="dxa"/>
            <w:gridSpan w:val="2"/>
          </w:tcPr>
          <w:p w:rsidR="0044539B" w:rsidRPr="00E945EC" w:rsidRDefault="0044539B" w:rsidP="00E945EC">
            <w:pPr>
              <w:pStyle w:val="ConsPlusNormal"/>
              <w:rPr>
                <w:szCs w:val="24"/>
              </w:rPr>
            </w:pPr>
            <w:r w:rsidRPr="00E945EC">
              <w:rPr>
                <w:szCs w:val="24"/>
              </w:rPr>
              <w:t>Итого периодические расходы за период ___</w:t>
            </w:r>
            <w:r w:rsidRPr="00E945EC">
              <w:rPr>
                <w:szCs w:val="24"/>
                <w:u w:val="single"/>
              </w:rPr>
              <w:t>2021-2022</w:t>
            </w:r>
            <w:r w:rsidRPr="00E945EC">
              <w:rPr>
                <w:szCs w:val="24"/>
              </w:rPr>
              <w:t>___ гг.:</w:t>
            </w:r>
          </w:p>
        </w:tc>
        <w:tc>
          <w:tcPr>
            <w:tcW w:w="5326" w:type="dxa"/>
            <w:vAlign w:val="bottom"/>
          </w:tcPr>
          <w:p w:rsidR="0044539B" w:rsidRPr="00E945EC" w:rsidRDefault="0044539B" w:rsidP="00E945EC">
            <w:pPr>
              <w:pStyle w:val="ConsPlusNormal"/>
              <w:jc w:val="center"/>
              <w:rPr>
                <w:szCs w:val="24"/>
              </w:rPr>
            </w:pPr>
            <w:r w:rsidRPr="00E945EC">
              <w:rPr>
                <w:szCs w:val="24"/>
              </w:rPr>
              <w:t>0</w:t>
            </w:r>
          </w:p>
        </w:tc>
      </w:tr>
      <w:tr w:rsidR="0044539B" w:rsidRPr="0042606B" w:rsidTr="001B01DB">
        <w:tc>
          <w:tcPr>
            <w:tcW w:w="9411" w:type="dxa"/>
            <w:gridSpan w:val="2"/>
          </w:tcPr>
          <w:p w:rsidR="0044539B" w:rsidRPr="00E945EC" w:rsidRDefault="0044539B" w:rsidP="00E945EC">
            <w:pPr>
              <w:pStyle w:val="ConsPlusNormal"/>
              <w:rPr>
                <w:szCs w:val="24"/>
              </w:rPr>
            </w:pPr>
            <w:r w:rsidRPr="00E945EC">
              <w:rPr>
                <w:szCs w:val="24"/>
              </w:rPr>
              <w:t>Итого возможные доходы за период ___</w:t>
            </w:r>
            <w:r w:rsidRPr="00E945EC">
              <w:rPr>
                <w:szCs w:val="24"/>
                <w:u w:val="single"/>
              </w:rPr>
              <w:t>2021-2022</w:t>
            </w:r>
            <w:r w:rsidRPr="00E945EC">
              <w:rPr>
                <w:szCs w:val="24"/>
              </w:rPr>
              <w:t>___ гг.:</w:t>
            </w:r>
          </w:p>
        </w:tc>
        <w:tc>
          <w:tcPr>
            <w:tcW w:w="5326" w:type="dxa"/>
            <w:vAlign w:val="bottom"/>
          </w:tcPr>
          <w:p w:rsidR="0044539B" w:rsidRPr="00E945EC" w:rsidRDefault="0044539B" w:rsidP="00E945EC">
            <w:pPr>
              <w:pStyle w:val="ConsPlusNormal"/>
              <w:jc w:val="center"/>
              <w:rPr>
                <w:szCs w:val="24"/>
              </w:rPr>
            </w:pPr>
            <w:r w:rsidRPr="00E945EC">
              <w:rPr>
                <w:szCs w:val="24"/>
              </w:rPr>
              <w:t>0</w:t>
            </w:r>
          </w:p>
        </w:tc>
      </w:tr>
    </w:tbl>
    <w:p w:rsidR="0044539B" w:rsidRDefault="0044539B" w:rsidP="00E945EC">
      <w:pPr>
        <w:spacing w:after="0" w:line="240" w:lineRule="auto"/>
        <w:rPr>
          <w:rFonts w:ascii="Times New Roman" w:hAnsi="Times New Roman"/>
          <w:i/>
          <w:color w:val="000000"/>
          <w:sz w:val="26"/>
          <w:szCs w:val="26"/>
          <w:lang w:eastAsia="ru-RU"/>
        </w:rPr>
        <w:sectPr w:rsidR="0044539B" w:rsidSect="001B01D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4539B" w:rsidRPr="00E945EC" w:rsidRDefault="0044539B" w:rsidP="00E945EC">
      <w:pPr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6.4.</w:t>
      </w: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Другие сведения о расходах (доходах) бюджета муниципального образования город Пыть-Ях в связи с правовым регулированием: </w:t>
      </w:r>
    </w:p>
    <w:p w:rsidR="0044539B" w:rsidRPr="00E945EC" w:rsidRDefault="0044539B" w:rsidP="00E945EC">
      <w:pPr>
        <w:pBdr>
          <w:bottom w:val="single" w:sz="4" w:space="1" w:color="auto"/>
        </w:pBdr>
        <w:spacing w:after="0" w:line="240" w:lineRule="auto"/>
        <w:ind w:firstLine="706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E945EC">
        <w:rPr>
          <w:rFonts w:ascii="Times New Roman" w:hAnsi="Times New Roman"/>
          <w:i/>
          <w:color w:val="000000"/>
          <w:sz w:val="24"/>
          <w:szCs w:val="24"/>
          <w:lang w:eastAsia="ru-RU"/>
        </w:rPr>
        <w:t>Отсутствуют </w:t>
      </w:r>
    </w:p>
    <w:p w:rsidR="0044539B" w:rsidRPr="002959B5" w:rsidRDefault="0044539B" w:rsidP="00E945EC">
      <w:pPr>
        <w:spacing w:after="0" w:line="240" w:lineRule="auto"/>
        <w:ind w:firstLine="561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место для текстового описания</w:t>
      </w:r>
    </w:p>
    <w:p w:rsidR="0044539B" w:rsidRPr="00E945EC" w:rsidRDefault="0044539B" w:rsidP="00E945EC">
      <w:pPr>
        <w:spacing w:after="0" w:line="240" w:lineRule="auto"/>
        <w:ind w:firstLine="706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6.5.</w:t>
      </w: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Источники данных: </w:t>
      </w:r>
    </w:p>
    <w:p w:rsidR="0044539B" w:rsidRPr="00E945EC" w:rsidRDefault="0044539B" w:rsidP="00E945EC">
      <w:pPr>
        <w:pBdr>
          <w:bottom w:val="single" w:sz="4" w:space="1" w:color="auto"/>
        </w:pBdr>
        <w:spacing w:after="0" w:line="240" w:lineRule="auto"/>
        <w:ind w:firstLine="706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45EC">
        <w:rPr>
          <w:rFonts w:ascii="Times New Roman" w:hAnsi="Times New Roman"/>
          <w:i/>
          <w:color w:val="000000"/>
          <w:sz w:val="24"/>
          <w:szCs w:val="24"/>
          <w:lang w:eastAsia="ru-RU"/>
        </w:rPr>
        <w:t>отдел муниципального контроля администрации города Пыть-Яха </w:t>
      </w:r>
    </w:p>
    <w:p w:rsidR="0044539B" w:rsidRPr="002959B5" w:rsidRDefault="0044539B" w:rsidP="00E945EC">
      <w:pPr>
        <w:spacing w:after="0" w:line="240" w:lineRule="auto"/>
        <w:ind w:firstLine="561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место для текстового описания</w:t>
      </w:r>
    </w:p>
    <w:p w:rsidR="0044539B" w:rsidRPr="00A50C92" w:rsidRDefault="0044539B" w:rsidP="00E945EC">
      <w:pPr>
        <w:spacing w:after="0" w:line="240" w:lineRule="auto"/>
        <w:ind w:firstLine="706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44539B" w:rsidRPr="00E945EC" w:rsidRDefault="0044539B" w:rsidP="00E945EC">
      <w:pPr>
        <w:spacing w:after="0" w:line="240" w:lineRule="auto"/>
        <w:ind w:firstLine="706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7.</w:t>
      </w: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ab/>
        <w:t>Обязанности (ограничения) потенциальных адресатов правового регулирования и связанные с ними расходы (доходы)</w:t>
      </w:r>
    </w:p>
    <w:p w:rsidR="0044539B" w:rsidRDefault="0044539B" w:rsidP="00E945EC">
      <w:pPr>
        <w:spacing w:after="0" w:line="240" w:lineRule="auto"/>
        <w:ind w:firstLine="706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4"/>
        <w:gridCol w:w="2410"/>
        <w:gridCol w:w="1985"/>
        <w:gridCol w:w="1417"/>
      </w:tblGrid>
      <w:tr w:rsidR="0044539B" w:rsidRPr="0042606B" w:rsidTr="00E945EC">
        <w:tc>
          <w:tcPr>
            <w:tcW w:w="3964" w:type="dxa"/>
          </w:tcPr>
          <w:p w:rsidR="0044539B" w:rsidRPr="00E945EC" w:rsidRDefault="0044539B" w:rsidP="00E945EC">
            <w:pPr>
              <w:pStyle w:val="ConsPlusNormal"/>
              <w:jc w:val="center"/>
              <w:rPr>
                <w:szCs w:val="24"/>
              </w:rPr>
            </w:pPr>
            <w:r w:rsidRPr="00E945EC">
              <w:rPr>
                <w:szCs w:val="24"/>
              </w:rPr>
              <w:t>7.1. Группы потенциальных адресатов правового регулирования (в соответствии с п. 4.1 сводного отчета)</w:t>
            </w:r>
          </w:p>
        </w:tc>
        <w:tc>
          <w:tcPr>
            <w:tcW w:w="2410" w:type="dxa"/>
          </w:tcPr>
          <w:p w:rsidR="0044539B" w:rsidRPr="00E945EC" w:rsidRDefault="0044539B" w:rsidP="00E945EC">
            <w:pPr>
              <w:pStyle w:val="ConsPlusNormal"/>
              <w:jc w:val="center"/>
              <w:rPr>
                <w:szCs w:val="24"/>
              </w:rPr>
            </w:pPr>
            <w:r w:rsidRPr="00E945EC">
              <w:rPr>
                <w:szCs w:val="24"/>
              </w:rPr>
              <w:t>7.2. Обязанности и ограничения, введенные правовым регулированием (с указанием соответствующих положений нормативного правового акта)</w:t>
            </w:r>
          </w:p>
        </w:tc>
        <w:tc>
          <w:tcPr>
            <w:tcW w:w="1985" w:type="dxa"/>
          </w:tcPr>
          <w:p w:rsidR="0044539B" w:rsidRPr="00E945EC" w:rsidRDefault="0044539B" w:rsidP="00E945EC">
            <w:pPr>
              <w:pStyle w:val="ConsPlusNormal"/>
              <w:jc w:val="center"/>
              <w:rPr>
                <w:szCs w:val="24"/>
              </w:rPr>
            </w:pPr>
            <w:r w:rsidRPr="00E945EC">
              <w:rPr>
                <w:szCs w:val="24"/>
              </w:rPr>
              <w:t>7.3. Описание расходов и доходов, связанных с правовым регулированием</w:t>
            </w:r>
          </w:p>
        </w:tc>
        <w:tc>
          <w:tcPr>
            <w:tcW w:w="1417" w:type="dxa"/>
          </w:tcPr>
          <w:p w:rsidR="0044539B" w:rsidRPr="00E945EC" w:rsidRDefault="0044539B" w:rsidP="00E945EC">
            <w:pPr>
              <w:pStyle w:val="ConsPlusNormal"/>
              <w:jc w:val="center"/>
              <w:rPr>
                <w:szCs w:val="24"/>
              </w:rPr>
            </w:pPr>
            <w:r w:rsidRPr="00E945EC">
              <w:rPr>
                <w:szCs w:val="24"/>
              </w:rPr>
              <w:t>7.4. Количественная оценка, млн. рублей</w:t>
            </w:r>
          </w:p>
        </w:tc>
      </w:tr>
      <w:tr w:rsidR="0044539B" w:rsidRPr="0042606B" w:rsidTr="00E945EC">
        <w:trPr>
          <w:trHeight w:val="1360"/>
        </w:trPr>
        <w:tc>
          <w:tcPr>
            <w:tcW w:w="3964" w:type="dxa"/>
          </w:tcPr>
          <w:p w:rsidR="0044539B" w:rsidRPr="00E945EC" w:rsidRDefault="0044539B" w:rsidP="00E94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Юридические лица, осуществляющие деятельность </w:t>
            </w:r>
            <w:r w:rsidRPr="00E945EC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в сфере автомобильного транспорта, городского наземного электрического транспорта и в дорожном хозяйстве в муниципальном образовании городской округ Пыть-Ях.</w:t>
            </w:r>
          </w:p>
        </w:tc>
        <w:tc>
          <w:tcPr>
            <w:tcW w:w="2410" w:type="dxa"/>
          </w:tcPr>
          <w:p w:rsidR="0044539B" w:rsidRPr="00E945EC" w:rsidRDefault="0044539B" w:rsidP="00E945EC">
            <w:pPr>
              <w:pStyle w:val="ConsPlusNormal"/>
              <w:jc w:val="center"/>
              <w:rPr>
                <w:i/>
                <w:szCs w:val="24"/>
              </w:rPr>
            </w:pPr>
            <w:r w:rsidRPr="00E945EC">
              <w:rPr>
                <w:i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44539B" w:rsidRPr="00E945EC" w:rsidRDefault="0044539B" w:rsidP="00E945EC">
            <w:pPr>
              <w:pStyle w:val="ConsPlusNormal"/>
              <w:jc w:val="center"/>
              <w:rPr>
                <w:i/>
                <w:szCs w:val="24"/>
              </w:rPr>
            </w:pPr>
            <w:r w:rsidRPr="00E945EC">
              <w:rPr>
                <w:i/>
                <w:szCs w:val="24"/>
              </w:rPr>
              <w:t>Отсутствуют</w:t>
            </w:r>
          </w:p>
        </w:tc>
        <w:tc>
          <w:tcPr>
            <w:tcW w:w="1417" w:type="dxa"/>
          </w:tcPr>
          <w:p w:rsidR="0044539B" w:rsidRPr="00E945EC" w:rsidRDefault="0044539B" w:rsidP="00E945EC">
            <w:pPr>
              <w:pStyle w:val="ConsPlusNormal"/>
              <w:jc w:val="center"/>
              <w:rPr>
                <w:i/>
                <w:szCs w:val="24"/>
              </w:rPr>
            </w:pPr>
            <w:r w:rsidRPr="00E945EC">
              <w:rPr>
                <w:i/>
                <w:szCs w:val="24"/>
              </w:rPr>
              <w:t>0</w:t>
            </w:r>
          </w:p>
        </w:tc>
      </w:tr>
      <w:tr w:rsidR="0044539B" w:rsidRPr="0042606B" w:rsidTr="00E945EC">
        <w:trPr>
          <w:trHeight w:val="2184"/>
        </w:trPr>
        <w:tc>
          <w:tcPr>
            <w:tcW w:w="3964" w:type="dxa"/>
          </w:tcPr>
          <w:p w:rsidR="0044539B" w:rsidRPr="00E945EC" w:rsidRDefault="0044539B" w:rsidP="00E945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Индивидуальные предприниматели, осуществляющие деятельность </w:t>
            </w:r>
            <w:r w:rsidRPr="00E945EC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в сфере автомобильного транспорта, городского наземного электрического транспорта и в дорожном хозяйстве в муниципальном образовании городской округ Пыть-Ях.</w:t>
            </w:r>
          </w:p>
        </w:tc>
        <w:tc>
          <w:tcPr>
            <w:tcW w:w="2410" w:type="dxa"/>
          </w:tcPr>
          <w:p w:rsidR="0044539B" w:rsidRPr="00E945EC" w:rsidRDefault="0044539B" w:rsidP="00E945EC">
            <w:pPr>
              <w:pStyle w:val="ConsPlusNormal"/>
              <w:jc w:val="center"/>
              <w:rPr>
                <w:i/>
                <w:szCs w:val="24"/>
              </w:rPr>
            </w:pPr>
            <w:r w:rsidRPr="00E945EC">
              <w:rPr>
                <w:i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44539B" w:rsidRPr="00E945EC" w:rsidRDefault="0044539B" w:rsidP="00E945EC">
            <w:pPr>
              <w:pStyle w:val="ConsPlusNormal"/>
              <w:jc w:val="center"/>
              <w:rPr>
                <w:i/>
                <w:szCs w:val="24"/>
              </w:rPr>
            </w:pPr>
            <w:r w:rsidRPr="00E945EC">
              <w:rPr>
                <w:i/>
                <w:szCs w:val="24"/>
              </w:rPr>
              <w:t>Отсутствуют</w:t>
            </w:r>
          </w:p>
        </w:tc>
        <w:tc>
          <w:tcPr>
            <w:tcW w:w="1417" w:type="dxa"/>
          </w:tcPr>
          <w:p w:rsidR="0044539B" w:rsidRPr="00E945EC" w:rsidRDefault="0044539B" w:rsidP="00E945EC">
            <w:pPr>
              <w:pStyle w:val="ConsPlusNormal"/>
              <w:jc w:val="center"/>
              <w:rPr>
                <w:i/>
                <w:szCs w:val="24"/>
              </w:rPr>
            </w:pPr>
            <w:r w:rsidRPr="00E945EC">
              <w:rPr>
                <w:i/>
                <w:szCs w:val="24"/>
              </w:rPr>
              <w:t>0</w:t>
            </w:r>
          </w:p>
        </w:tc>
      </w:tr>
      <w:tr w:rsidR="0044539B" w:rsidRPr="0042606B" w:rsidTr="00E945EC">
        <w:trPr>
          <w:trHeight w:val="2581"/>
        </w:trPr>
        <w:tc>
          <w:tcPr>
            <w:tcW w:w="3964" w:type="dxa"/>
          </w:tcPr>
          <w:p w:rsidR="0044539B" w:rsidRPr="00E945EC" w:rsidRDefault="0044539B" w:rsidP="00E94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Физические лица, осуществляющие деятельность </w:t>
            </w:r>
            <w:r w:rsidRPr="00E945EC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в сфере автомобильного транспорта, городского наземного электрического транспорта и в дорожном хозяйстве в муниципальном образовании городской округ Пыть-Ях.</w:t>
            </w:r>
          </w:p>
        </w:tc>
        <w:tc>
          <w:tcPr>
            <w:tcW w:w="2410" w:type="dxa"/>
          </w:tcPr>
          <w:p w:rsidR="0044539B" w:rsidRPr="00E945EC" w:rsidRDefault="0044539B" w:rsidP="00E945EC">
            <w:pPr>
              <w:pStyle w:val="ConsPlusNormal"/>
              <w:jc w:val="center"/>
              <w:rPr>
                <w:i/>
                <w:szCs w:val="24"/>
              </w:rPr>
            </w:pPr>
            <w:r w:rsidRPr="00E945EC">
              <w:rPr>
                <w:i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44539B" w:rsidRPr="00E945EC" w:rsidRDefault="0044539B" w:rsidP="00E945EC">
            <w:pPr>
              <w:pStyle w:val="ConsPlusNormal"/>
              <w:jc w:val="center"/>
              <w:rPr>
                <w:i/>
                <w:szCs w:val="24"/>
              </w:rPr>
            </w:pPr>
            <w:r w:rsidRPr="00E945EC">
              <w:rPr>
                <w:i/>
                <w:szCs w:val="24"/>
              </w:rPr>
              <w:t>Отсутствуют</w:t>
            </w:r>
          </w:p>
        </w:tc>
        <w:tc>
          <w:tcPr>
            <w:tcW w:w="1417" w:type="dxa"/>
          </w:tcPr>
          <w:p w:rsidR="0044539B" w:rsidRPr="00E945EC" w:rsidRDefault="0044539B" w:rsidP="00E945EC">
            <w:pPr>
              <w:pStyle w:val="ConsPlusNormal"/>
              <w:jc w:val="center"/>
              <w:rPr>
                <w:i/>
                <w:szCs w:val="24"/>
              </w:rPr>
            </w:pPr>
            <w:r w:rsidRPr="00E945EC">
              <w:rPr>
                <w:i/>
                <w:szCs w:val="24"/>
              </w:rPr>
              <w:t>0</w:t>
            </w:r>
          </w:p>
        </w:tc>
      </w:tr>
    </w:tbl>
    <w:p w:rsidR="0044539B" w:rsidRPr="00A50C92" w:rsidRDefault="0044539B" w:rsidP="00E945EC">
      <w:pPr>
        <w:spacing w:after="0" w:line="240" w:lineRule="auto"/>
        <w:ind w:firstLine="706"/>
        <w:jc w:val="center"/>
        <w:rPr>
          <w:rFonts w:ascii="Times New Roman" w:hAnsi="Times New Roman"/>
          <w:color w:val="000000"/>
          <w:sz w:val="10"/>
          <w:szCs w:val="10"/>
          <w:lang w:eastAsia="ru-RU"/>
        </w:rPr>
      </w:pPr>
    </w:p>
    <w:p w:rsidR="0044539B" w:rsidRPr="00E945EC" w:rsidRDefault="0044539B" w:rsidP="00E945EC">
      <w:pPr>
        <w:spacing w:after="0" w:line="240" w:lineRule="auto"/>
        <w:ind w:firstLine="706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7.5.</w:t>
      </w: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Издержки и выгоды адресатов правового регулирования, не поддающиеся количественной оценке: </w:t>
      </w:r>
    </w:p>
    <w:p w:rsidR="0044539B" w:rsidRPr="00E945EC" w:rsidRDefault="0044539B" w:rsidP="00E945EC">
      <w:pPr>
        <w:pBdr>
          <w:bottom w:val="single" w:sz="4" w:space="1" w:color="auto"/>
        </w:pBdr>
        <w:spacing w:after="0" w:line="240" w:lineRule="auto"/>
        <w:ind w:firstLine="706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E945EC">
        <w:rPr>
          <w:rFonts w:ascii="Times New Roman" w:hAnsi="Times New Roman"/>
          <w:i/>
          <w:color w:val="000000"/>
          <w:sz w:val="24"/>
          <w:szCs w:val="24"/>
          <w:lang w:eastAsia="ru-RU"/>
        </w:rPr>
        <w:t>Отсутствуют </w:t>
      </w:r>
    </w:p>
    <w:p w:rsidR="0044539B" w:rsidRPr="002959B5" w:rsidRDefault="0044539B" w:rsidP="00E945EC">
      <w:pPr>
        <w:spacing w:after="0" w:line="240" w:lineRule="auto"/>
        <w:ind w:firstLine="561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место для текстового описания</w:t>
      </w:r>
    </w:p>
    <w:p w:rsidR="0044539B" w:rsidRPr="00E945EC" w:rsidRDefault="0044539B" w:rsidP="00E945EC">
      <w:pPr>
        <w:spacing w:after="0" w:line="240" w:lineRule="auto"/>
        <w:ind w:firstLine="706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7.6.</w:t>
      </w: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Источники данных: </w:t>
      </w:r>
    </w:p>
    <w:p w:rsidR="0044539B" w:rsidRPr="00E945EC" w:rsidRDefault="0044539B" w:rsidP="00E945EC">
      <w:pPr>
        <w:pBdr>
          <w:bottom w:val="single" w:sz="4" w:space="1" w:color="auto"/>
        </w:pBdr>
        <w:spacing w:after="0" w:line="240" w:lineRule="auto"/>
        <w:ind w:firstLine="706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45EC">
        <w:rPr>
          <w:rFonts w:ascii="Times New Roman" w:hAnsi="Times New Roman"/>
          <w:i/>
          <w:color w:val="000000"/>
          <w:sz w:val="24"/>
          <w:szCs w:val="24"/>
          <w:lang w:eastAsia="ru-RU"/>
        </w:rPr>
        <w:t>Отсутствуют</w:t>
      </w: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44539B" w:rsidRPr="002959B5" w:rsidRDefault="0044539B" w:rsidP="00E945EC">
      <w:pPr>
        <w:spacing w:after="0" w:line="240" w:lineRule="auto"/>
        <w:ind w:firstLine="561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место для текстового описания</w:t>
      </w:r>
    </w:p>
    <w:p w:rsidR="0044539B" w:rsidRPr="00E945EC" w:rsidRDefault="0044539B" w:rsidP="00E945EC">
      <w:pPr>
        <w:spacing w:after="0" w:line="240" w:lineRule="auto"/>
        <w:ind w:firstLine="706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7.6.1.</w:t>
      </w: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ab/>
        <w:t>Описание упущенной выгоды, ее количественная оценка:</w:t>
      </w:r>
    </w:p>
    <w:p w:rsidR="0044539B" w:rsidRPr="001B01DB" w:rsidRDefault="0044539B" w:rsidP="00E945EC">
      <w:pPr>
        <w:pBdr>
          <w:bottom w:val="single" w:sz="4" w:space="1" w:color="auto"/>
        </w:pBdr>
        <w:spacing w:after="0" w:line="240" w:lineRule="auto"/>
        <w:ind w:firstLine="709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 w:rsidRPr="00E945EC">
        <w:rPr>
          <w:rFonts w:ascii="Times New Roman" w:hAnsi="Times New Roman"/>
          <w:i/>
          <w:color w:val="000000"/>
          <w:sz w:val="24"/>
          <w:szCs w:val="24"/>
          <w:lang w:eastAsia="ru-RU"/>
        </w:rPr>
        <w:t>Отсутствуют</w:t>
      </w:r>
      <w:r w:rsidRPr="001B01DB">
        <w:rPr>
          <w:rFonts w:ascii="Times New Roman" w:hAnsi="Times New Roman"/>
          <w:i/>
          <w:color w:val="000000"/>
          <w:sz w:val="26"/>
          <w:szCs w:val="26"/>
          <w:lang w:eastAsia="ru-RU"/>
        </w:rPr>
        <w:t> </w:t>
      </w:r>
    </w:p>
    <w:p w:rsidR="0044539B" w:rsidRPr="002959B5" w:rsidRDefault="0044539B" w:rsidP="00E945EC">
      <w:pPr>
        <w:spacing w:after="0" w:line="240" w:lineRule="auto"/>
        <w:ind w:firstLine="561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место для текстового описания</w:t>
      </w:r>
    </w:p>
    <w:p w:rsidR="0044539B" w:rsidRPr="00A50C92" w:rsidRDefault="0044539B" w:rsidP="00E945EC">
      <w:pPr>
        <w:spacing w:after="0" w:line="240" w:lineRule="auto"/>
        <w:ind w:firstLine="706"/>
        <w:rPr>
          <w:rFonts w:ascii="Times New Roman" w:hAnsi="Times New Roman"/>
          <w:color w:val="000000"/>
          <w:sz w:val="10"/>
          <w:szCs w:val="10"/>
          <w:lang w:eastAsia="ru-RU"/>
        </w:rPr>
      </w:pPr>
    </w:p>
    <w:p w:rsidR="0044539B" w:rsidRPr="00E945EC" w:rsidRDefault="0044539B" w:rsidP="00E945EC">
      <w:pPr>
        <w:spacing w:after="0" w:line="240" w:lineRule="auto"/>
        <w:ind w:firstLine="706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>8.</w:t>
      </w:r>
      <w:r w:rsidRPr="00E945EC">
        <w:rPr>
          <w:rFonts w:ascii="Times New Roman" w:hAnsi="Times New Roman"/>
          <w:color w:val="000000"/>
          <w:sz w:val="24"/>
          <w:szCs w:val="24"/>
          <w:lang w:eastAsia="ru-RU"/>
        </w:rPr>
        <w:tab/>
        <w:t>Оценка рисков неблагоприятных последствий применения правового регулирования</w:t>
      </w:r>
    </w:p>
    <w:p w:rsidR="0044539B" w:rsidRPr="00A50C92" w:rsidRDefault="0044539B" w:rsidP="00E945EC">
      <w:pPr>
        <w:spacing w:after="0" w:line="240" w:lineRule="auto"/>
        <w:ind w:firstLine="706"/>
        <w:jc w:val="center"/>
        <w:rPr>
          <w:rFonts w:ascii="Times New Roman" w:hAnsi="Times New Roman"/>
          <w:i/>
          <w:color w:val="000000"/>
          <w:sz w:val="10"/>
          <w:szCs w:val="10"/>
          <w:lang w:eastAsia="ru-RU"/>
        </w:rPr>
      </w:pPr>
    </w:p>
    <w:tbl>
      <w:tblPr>
        <w:tblW w:w="9488" w:type="dxa"/>
        <w:tblCellMar>
          <w:left w:w="0" w:type="dxa"/>
          <w:right w:w="0" w:type="dxa"/>
        </w:tblCellMar>
        <w:tblLook w:val="00A0"/>
      </w:tblPr>
      <w:tblGrid>
        <w:gridCol w:w="1725"/>
        <w:gridCol w:w="2943"/>
        <w:gridCol w:w="2268"/>
        <w:gridCol w:w="2552"/>
      </w:tblGrid>
      <w:tr w:rsidR="0044539B" w:rsidRPr="0042606B" w:rsidTr="00B06760"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spacing w:after="0" w:line="240" w:lineRule="auto"/>
              <w:ind w:left="58" w:right="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sz w:val="24"/>
                <w:szCs w:val="24"/>
                <w:lang w:eastAsia="ru-RU"/>
              </w:rPr>
              <w:t>8.1. Виды рисков</w:t>
            </w:r>
          </w:p>
        </w:tc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spacing w:after="0" w:line="240" w:lineRule="auto"/>
              <w:ind w:left="58" w:right="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sz w:val="24"/>
                <w:szCs w:val="24"/>
                <w:lang w:eastAsia="ru-RU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spacing w:after="0" w:line="240" w:lineRule="auto"/>
              <w:ind w:left="58" w:right="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sz w:val="24"/>
                <w:szCs w:val="24"/>
                <w:lang w:eastAsia="ru-RU"/>
              </w:rPr>
              <w:t>8.3. Методы контроля рисков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spacing w:after="0" w:line="240" w:lineRule="auto"/>
              <w:ind w:left="58" w:right="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sz w:val="24"/>
                <w:szCs w:val="24"/>
                <w:lang w:eastAsia="ru-RU"/>
              </w:rPr>
              <w:t>8.4. Степень контроля рисков</w:t>
            </w:r>
          </w:p>
          <w:p w:rsidR="0044539B" w:rsidRPr="00E945EC" w:rsidRDefault="0044539B" w:rsidP="00E945EC">
            <w:pPr>
              <w:spacing w:after="0" w:line="240" w:lineRule="auto"/>
              <w:ind w:left="58" w:right="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(полный/частичный/</w:t>
            </w:r>
            <w:r w:rsidRPr="00E945E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br/>
            </w:r>
            <w:r w:rsidRPr="00E945EC">
              <w:rPr>
                <w:rFonts w:ascii="Times New Roman" w:hAnsi="Times New Roman"/>
                <w:iCs/>
                <w:sz w:val="24"/>
                <w:szCs w:val="24"/>
                <w:lang w:eastAsia="ru-RU" w:bidi="he-IL"/>
              </w:rPr>
              <w:t>‎ </w:t>
            </w:r>
            <w:r w:rsidRPr="00E945E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отсутствует)</w:t>
            </w:r>
          </w:p>
        </w:tc>
      </w:tr>
      <w:tr w:rsidR="0044539B" w:rsidRPr="0042606B" w:rsidTr="00B06760"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spacing w:after="0" w:line="240" w:lineRule="auto"/>
              <w:ind w:right="58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Риски отсутствует</w:t>
            </w:r>
          </w:p>
        </w:tc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Вероятность наступления неблагоприятных последствий отсутствует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данные отдела муниципального контроля администрации города Пыть-Яха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B" w:rsidRPr="00E945EC" w:rsidRDefault="0044539B" w:rsidP="00E945EC">
            <w:pPr>
              <w:spacing w:after="0" w:line="240" w:lineRule="auto"/>
              <w:ind w:right="106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945E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44539B" w:rsidRPr="00A50C92" w:rsidRDefault="0044539B" w:rsidP="00E945EC">
      <w:pPr>
        <w:spacing w:after="0" w:line="240" w:lineRule="auto"/>
        <w:ind w:firstLine="706"/>
        <w:rPr>
          <w:rFonts w:ascii="Times New Roman" w:hAnsi="Times New Roman"/>
          <w:color w:val="000000"/>
          <w:sz w:val="10"/>
          <w:szCs w:val="10"/>
          <w:lang w:eastAsia="ru-RU"/>
        </w:rPr>
      </w:pPr>
    </w:p>
    <w:p w:rsidR="0044539B" w:rsidRPr="00B06760" w:rsidRDefault="0044539B" w:rsidP="00E945EC">
      <w:pPr>
        <w:spacing w:after="0" w:line="240" w:lineRule="auto"/>
        <w:ind w:firstLine="706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067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8.5. Источники данных: </w:t>
      </w:r>
    </w:p>
    <w:p w:rsidR="0044539B" w:rsidRPr="00B06760" w:rsidRDefault="0044539B" w:rsidP="00E945EC">
      <w:pPr>
        <w:pBdr>
          <w:bottom w:val="single" w:sz="4" w:space="1" w:color="auto"/>
        </w:pBdr>
        <w:spacing w:after="0" w:line="240" w:lineRule="auto"/>
        <w:ind w:firstLine="706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B06760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данные отдела муниципального контроля </w:t>
      </w:r>
      <w:r w:rsidRPr="00B06760">
        <w:rPr>
          <w:rFonts w:ascii="Times New Roman" w:hAnsi="Times New Roman"/>
          <w:i/>
          <w:sz w:val="24"/>
          <w:szCs w:val="24"/>
          <w:lang w:eastAsia="ru-RU"/>
        </w:rPr>
        <w:t>администрации города Пыть-Яха</w:t>
      </w:r>
    </w:p>
    <w:p w:rsidR="0044539B" w:rsidRPr="002959B5" w:rsidRDefault="0044539B" w:rsidP="00E945EC">
      <w:pPr>
        <w:spacing w:after="0" w:line="240" w:lineRule="auto"/>
        <w:ind w:firstLine="561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место для текстового описания</w:t>
      </w:r>
    </w:p>
    <w:p w:rsidR="0044539B" w:rsidRPr="00A50C92" w:rsidRDefault="0044539B" w:rsidP="00E945EC">
      <w:pPr>
        <w:spacing w:after="0" w:line="240" w:lineRule="auto"/>
        <w:ind w:firstLine="706"/>
        <w:rPr>
          <w:rFonts w:ascii="Times New Roman" w:hAnsi="Times New Roman"/>
          <w:i/>
          <w:iCs/>
          <w:color w:val="000000"/>
          <w:sz w:val="10"/>
          <w:szCs w:val="10"/>
          <w:lang w:eastAsia="ru-RU"/>
        </w:rPr>
      </w:pPr>
    </w:p>
    <w:p w:rsidR="0044539B" w:rsidRPr="00B06760" w:rsidRDefault="0044539B" w:rsidP="00E945EC">
      <w:pPr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06760">
        <w:rPr>
          <w:rFonts w:ascii="Times New Roman" w:hAnsi="Times New Roman"/>
          <w:color w:val="000000"/>
          <w:sz w:val="24"/>
          <w:szCs w:val="24"/>
          <w:lang w:eastAsia="ru-RU"/>
        </w:rPr>
        <w:t>Приложение: свод предложений, поступивших в ходе публичных консультаций, с указанием сведений об их учете или причинах отклонения. Иные приложения (по усмотрению органа, осуществляющего экспертизу муниципальных нормативных правовых актов).</w:t>
      </w:r>
    </w:p>
    <w:p w:rsidR="0044539B" w:rsidRDefault="0044539B" w:rsidP="00E945EC">
      <w:pPr>
        <w:spacing w:after="0" w:line="240" w:lineRule="auto"/>
        <w:ind w:firstLine="706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44539B" w:rsidRDefault="0044539B" w:rsidP="00E945EC">
      <w:pPr>
        <w:spacing w:after="0" w:line="240" w:lineRule="auto"/>
        <w:ind w:firstLine="706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44539B" w:rsidRPr="00A50C92" w:rsidRDefault="0044539B" w:rsidP="00E945EC">
      <w:pPr>
        <w:spacing w:after="0" w:line="240" w:lineRule="auto"/>
        <w:ind w:firstLine="706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44539B" w:rsidRPr="00B06760" w:rsidRDefault="0044539B" w:rsidP="00E945E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067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Руководитель структурного </w:t>
      </w:r>
    </w:p>
    <w:p w:rsidR="0044539B" w:rsidRPr="00B06760" w:rsidRDefault="0044539B" w:rsidP="00E945E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067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подразделения органа, осуществляющего </w:t>
      </w:r>
    </w:p>
    <w:p w:rsidR="0044539B" w:rsidRPr="00B06760" w:rsidRDefault="0044539B" w:rsidP="00E945E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067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экспертизу муниципальных </w:t>
      </w:r>
    </w:p>
    <w:p w:rsidR="0044539B" w:rsidRPr="00B06760" w:rsidRDefault="0044539B" w:rsidP="00E945E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06760">
        <w:rPr>
          <w:rFonts w:ascii="Times New Roman" w:hAnsi="Times New Roman"/>
          <w:color w:val="000000"/>
          <w:sz w:val="24"/>
          <w:szCs w:val="24"/>
          <w:lang w:eastAsia="ru-RU"/>
        </w:rPr>
        <w:t>нормативных правовых актов</w:t>
      </w:r>
    </w:p>
    <w:p w:rsidR="0044539B" w:rsidRDefault="0044539B" w:rsidP="00E945E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:rsidR="0044539B" w:rsidRPr="00B06760" w:rsidRDefault="0044539B" w:rsidP="00B06760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А.А. Горбачев______ </w:t>
      </w:r>
      <w:r w:rsidRPr="00B067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</w:t>
      </w:r>
      <w:r w:rsidRPr="00B067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                                 ________________</w:t>
      </w:r>
    </w:p>
    <w:p w:rsidR="0044539B" w:rsidRDefault="0044539B" w:rsidP="00B06760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06760">
        <w:rPr>
          <w:rFonts w:ascii="Times New Roman" w:hAnsi="Times New Roman"/>
          <w:color w:val="000000"/>
          <w:sz w:val="20"/>
          <w:szCs w:val="20"/>
          <w:lang w:eastAsia="ru-RU"/>
        </w:rPr>
        <w:t>(инициалы, фамилия)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ab/>
        <w:t>(подпись)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ab/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ab/>
        <w:t xml:space="preserve">  </w:t>
      </w:r>
      <w:r w:rsidRPr="00B06760">
        <w:rPr>
          <w:rFonts w:ascii="Times New Roman" w:hAnsi="Times New Roman"/>
          <w:color w:val="000000"/>
          <w:sz w:val="20"/>
          <w:szCs w:val="20"/>
          <w:lang w:eastAsia="ru-RU"/>
        </w:rPr>
        <w:t>(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дата</w:t>
      </w:r>
      <w:r w:rsidRPr="00B06760">
        <w:rPr>
          <w:rFonts w:ascii="Times New Roman" w:hAnsi="Times New Roman"/>
          <w:color w:val="000000"/>
          <w:sz w:val="20"/>
          <w:szCs w:val="20"/>
          <w:lang w:eastAsia="ru-RU"/>
        </w:rPr>
        <w:t>)</w:t>
      </w:r>
    </w:p>
    <w:p w:rsidR="0044539B" w:rsidRDefault="0044539B" w:rsidP="00E945EC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44539B" w:rsidRDefault="0044539B" w:rsidP="00E945EC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44539B" w:rsidRDefault="0044539B" w:rsidP="00E945EC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sectPr w:rsidR="0044539B" w:rsidSect="00E945E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5B4D"/>
    <w:rsid w:val="00053A7C"/>
    <w:rsid w:val="0008033F"/>
    <w:rsid w:val="001B01DB"/>
    <w:rsid w:val="001F5B4D"/>
    <w:rsid w:val="001F718E"/>
    <w:rsid w:val="002626F2"/>
    <w:rsid w:val="00272AEB"/>
    <w:rsid w:val="00273D56"/>
    <w:rsid w:val="002959B5"/>
    <w:rsid w:val="003553F7"/>
    <w:rsid w:val="0042606B"/>
    <w:rsid w:val="0044539B"/>
    <w:rsid w:val="00470B25"/>
    <w:rsid w:val="004A5D49"/>
    <w:rsid w:val="00661128"/>
    <w:rsid w:val="006F678A"/>
    <w:rsid w:val="007B2871"/>
    <w:rsid w:val="00824741"/>
    <w:rsid w:val="008F1C8B"/>
    <w:rsid w:val="009568F1"/>
    <w:rsid w:val="00975642"/>
    <w:rsid w:val="009948E3"/>
    <w:rsid w:val="009E2658"/>
    <w:rsid w:val="009E68E5"/>
    <w:rsid w:val="00A50C92"/>
    <w:rsid w:val="00A62A87"/>
    <w:rsid w:val="00A920C8"/>
    <w:rsid w:val="00B06760"/>
    <w:rsid w:val="00D0143E"/>
    <w:rsid w:val="00E760FC"/>
    <w:rsid w:val="00E87B54"/>
    <w:rsid w:val="00E945EC"/>
    <w:rsid w:val="00FD0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43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24741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ConsPlusNormal">
    <w:name w:val="ConsPlusNormal"/>
    <w:uiPriority w:val="99"/>
    <w:rsid w:val="00824741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32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106</TotalTime>
  <Pages>8</Pages>
  <Words>2338</Words>
  <Characters>13329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Руслана Шлыкова</dc:creator>
  <cp:keywords/>
  <dc:description/>
  <cp:lastModifiedBy>GorbachevAA</cp:lastModifiedBy>
  <cp:revision>17</cp:revision>
  <dcterms:created xsi:type="dcterms:W3CDTF">2022-11-16T11:17:00Z</dcterms:created>
  <dcterms:modified xsi:type="dcterms:W3CDTF">2022-11-17T07:40:00Z</dcterms:modified>
</cp:coreProperties>
</file>