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27" w:rsidRDefault="005C6027">
      <w:pPr>
        <w:pStyle w:val="ConsPlusTitlePage"/>
      </w:pPr>
      <w:r>
        <w:t xml:space="preserve">Документ предоставлен </w:t>
      </w:r>
      <w:hyperlink r:id="rId4" w:history="1">
        <w:r>
          <w:rPr>
            <w:color w:val="0000FF"/>
          </w:rPr>
          <w:t>КонсультантПлюс</w:t>
        </w:r>
      </w:hyperlink>
      <w:r>
        <w:br/>
      </w:r>
    </w:p>
    <w:p w:rsidR="005C6027" w:rsidRDefault="005C6027">
      <w:pPr>
        <w:pStyle w:val="ConsPlusNormal"/>
        <w:jc w:val="both"/>
        <w:outlineLvl w:val="0"/>
      </w:pPr>
    </w:p>
    <w:p w:rsidR="005C6027" w:rsidRDefault="005C6027">
      <w:pPr>
        <w:pStyle w:val="ConsPlusTitle"/>
        <w:jc w:val="center"/>
        <w:outlineLvl w:val="0"/>
      </w:pPr>
      <w:r>
        <w:t>ПРАВИТЕЛЬСТВО ХАНТЫ-МАНСИЙСКОГО АВТОНОМНОГО ОКРУГА - ЮГРЫ</w:t>
      </w:r>
    </w:p>
    <w:p w:rsidR="005C6027" w:rsidRDefault="005C6027">
      <w:pPr>
        <w:pStyle w:val="ConsPlusTitle"/>
        <w:jc w:val="center"/>
      </w:pPr>
    </w:p>
    <w:p w:rsidR="005C6027" w:rsidRDefault="005C6027">
      <w:pPr>
        <w:pStyle w:val="ConsPlusTitle"/>
        <w:jc w:val="center"/>
      </w:pPr>
      <w:r>
        <w:t>ПОСТАНОВЛЕНИЕ</w:t>
      </w:r>
    </w:p>
    <w:p w:rsidR="005C6027" w:rsidRDefault="005C6027">
      <w:pPr>
        <w:pStyle w:val="ConsPlusTitle"/>
        <w:jc w:val="center"/>
      </w:pPr>
      <w:r>
        <w:t>от 5 октября 2018 г. N 357-п</w:t>
      </w:r>
    </w:p>
    <w:p w:rsidR="005C6027" w:rsidRDefault="005C6027">
      <w:pPr>
        <w:pStyle w:val="ConsPlusTitle"/>
        <w:ind w:firstLine="540"/>
        <w:jc w:val="both"/>
      </w:pPr>
    </w:p>
    <w:p w:rsidR="005C6027" w:rsidRDefault="005C6027">
      <w:pPr>
        <w:pStyle w:val="ConsPlusTitle"/>
        <w:jc w:val="center"/>
      </w:pPr>
      <w:r>
        <w:t>О ГОСУДАРСТВЕННОЙ ПРОГРАММЕ ХАНТЫ-МАНСИЙСКОГО АВТОНОМНОГО</w:t>
      </w:r>
    </w:p>
    <w:p w:rsidR="005C6027" w:rsidRDefault="005C6027">
      <w:pPr>
        <w:pStyle w:val="ConsPlusTitle"/>
        <w:jc w:val="center"/>
      </w:pPr>
      <w:r>
        <w:t>ОКРУГА - ЮГРЫ "РАЗВИТИЕ ПРОМЫШЛЕННОСТИ И ТУРИЗМА"</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 ред. постановлений Правительства ХМАО - Югры от 08.02.2019 </w:t>
            </w:r>
            <w:hyperlink r:id="rId5" w:history="1">
              <w:r>
                <w:rPr>
                  <w:color w:val="0000FF"/>
                </w:rPr>
                <w:t>N 32-п</w:t>
              </w:r>
            </w:hyperlink>
            <w:r>
              <w:rPr>
                <w:color w:val="392C69"/>
              </w:rPr>
              <w:t>,</w:t>
            </w:r>
          </w:p>
          <w:p w:rsidR="005C6027" w:rsidRDefault="005C6027">
            <w:pPr>
              <w:pStyle w:val="ConsPlusNormal"/>
              <w:jc w:val="center"/>
            </w:pPr>
            <w:r>
              <w:rPr>
                <w:color w:val="392C69"/>
              </w:rPr>
              <w:t xml:space="preserve">от 22.03.2019 </w:t>
            </w:r>
            <w:hyperlink r:id="rId6" w:history="1">
              <w:r>
                <w:rPr>
                  <w:color w:val="0000FF"/>
                </w:rPr>
                <w:t>N 87-п</w:t>
              </w:r>
            </w:hyperlink>
            <w:r>
              <w:rPr>
                <w:color w:val="392C69"/>
              </w:rPr>
              <w:t xml:space="preserve">, от 21.06.2019 </w:t>
            </w:r>
            <w:hyperlink r:id="rId7" w:history="1">
              <w:r>
                <w:rPr>
                  <w:color w:val="0000FF"/>
                </w:rPr>
                <w:t>N 198-п</w:t>
              </w:r>
            </w:hyperlink>
            <w:r>
              <w:rPr>
                <w:color w:val="392C69"/>
              </w:rPr>
              <w:t xml:space="preserve">, от 23.08.2019 </w:t>
            </w:r>
            <w:hyperlink r:id="rId8" w:history="1">
              <w:r>
                <w:rPr>
                  <w:color w:val="0000FF"/>
                </w:rPr>
                <w:t>N 285-п</w:t>
              </w:r>
            </w:hyperlink>
            <w:r>
              <w:rPr>
                <w:color w:val="392C69"/>
              </w:rPr>
              <w:t>,</w:t>
            </w:r>
          </w:p>
          <w:p w:rsidR="005C6027" w:rsidRDefault="005C6027">
            <w:pPr>
              <w:pStyle w:val="ConsPlusNormal"/>
              <w:jc w:val="center"/>
            </w:pPr>
            <w:r>
              <w:rPr>
                <w:color w:val="392C69"/>
              </w:rPr>
              <w:t xml:space="preserve">от 16.10.2019 </w:t>
            </w:r>
            <w:hyperlink r:id="rId9" w:history="1">
              <w:r>
                <w:rPr>
                  <w:color w:val="0000FF"/>
                </w:rPr>
                <w:t>N 372-п</w:t>
              </w:r>
            </w:hyperlink>
            <w:r>
              <w:rPr>
                <w:color w:val="392C69"/>
              </w:rPr>
              <w:t xml:space="preserve">, от 18.10.2019 </w:t>
            </w:r>
            <w:hyperlink r:id="rId10" w:history="1">
              <w:r>
                <w:rPr>
                  <w:color w:val="0000FF"/>
                </w:rPr>
                <w:t>N 383-п</w:t>
              </w:r>
            </w:hyperlink>
            <w:r>
              <w:rPr>
                <w:color w:val="392C69"/>
              </w:rPr>
              <w:t xml:space="preserve">, от 01.11.2019 </w:t>
            </w:r>
            <w:hyperlink r:id="rId11" w:history="1">
              <w:r>
                <w:rPr>
                  <w:color w:val="0000FF"/>
                </w:rPr>
                <w:t>N 407-п</w:t>
              </w:r>
            </w:hyperlink>
            <w:r>
              <w:rPr>
                <w:color w:val="392C69"/>
              </w:rPr>
              <w:t>,</w:t>
            </w:r>
          </w:p>
          <w:p w:rsidR="005C6027" w:rsidRDefault="005C6027">
            <w:pPr>
              <w:pStyle w:val="ConsPlusNormal"/>
              <w:jc w:val="center"/>
            </w:pPr>
            <w:r>
              <w:rPr>
                <w:color w:val="392C69"/>
              </w:rPr>
              <w:t xml:space="preserve">от 29.11.2019 </w:t>
            </w:r>
            <w:hyperlink r:id="rId12" w:history="1">
              <w:r>
                <w:rPr>
                  <w:color w:val="0000FF"/>
                </w:rPr>
                <w:t>N 450-п</w:t>
              </w:r>
            </w:hyperlink>
            <w:r>
              <w:rPr>
                <w:color w:val="392C69"/>
              </w:rPr>
              <w:t xml:space="preserve">, от 13.12.2019 </w:t>
            </w:r>
            <w:hyperlink r:id="rId13" w:history="1">
              <w:r>
                <w:rPr>
                  <w:color w:val="0000FF"/>
                </w:rPr>
                <w:t>N 492-п</w:t>
              </w:r>
            </w:hyperlink>
            <w:r>
              <w:rPr>
                <w:color w:val="392C69"/>
              </w:rPr>
              <w:t xml:space="preserve">, от 25.12.2019 </w:t>
            </w:r>
            <w:hyperlink r:id="rId14" w:history="1">
              <w:r>
                <w:rPr>
                  <w:color w:val="0000FF"/>
                </w:rPr>
                <w:t>N 530-п</w:t>
              </w:r>
            </w:hyperlink>
            <w:r>
              <w:rPr>
                <w:color w:val="392C69"/>
              </w:rPr>
              <w:t>,</w:t>
            </w:r>
          </w:p>
          <w:p w:rsidR="005C6027" w:rsidRDefault="005C6027">
            <w:pPr>
              <w:pStyle w:val="ConsPlusNormal"/>
              <w:jc w:val="center"/>
            </w:pPr>
            <w:r>
              <w:rPr>
                <w:color w:val="392C69"/>
              </w:rPr>
              <w:t xml:space="preserve">от 13.03.2020 </w:t>
            </w:r>
            <w:hyperlink r:id="rId15" w:history="1">
              <w:r>
                <w:rPr>
                  <w:color w:val="0000FF"/>
                </w:rPr>
                <w:t>N 75-п</w:t>
              </w:r>
            </w:hyperlink>
            <w:r>
              <w:rPr>
                <w:color w:val="392C69"/>
              </w:rPr>
              <w:t xml:space="preserve">, от 25.04.2020 </w:t>
            </w:r>
            <w:hyperlink r:id="rId16" w:history="1">
              <w:r>
                <w:rPr>
                  <w:color w:val="0000FF"/>
                </w:rPr>
                <w:t>N 164-п</w:t>
              </w:r>
            </w:hyperlink>
            <w:r>
              <w:rPr>
                <w:color w:val="392C69"/>
              </w:rPr>
              <w:t xml:space="preserve">, от 29.05.2020 </w:t>
            </w:r>
            <w:hyperlink r:id="rId17" w:history="1">
              <w:r>
                <w:rPr>
                  <w:color w:val="0000FF"/>
                </w:rPr>
                <w:t>N 221-п</w:t>
              </w:r>
            </w:hyperlink>
            <w:r>
              <w:rPr>
                <w:color w:val="392C69"/>
              </w:rPr>
              <w:t>,</w:t>
            </w:r>
          </w:p>
          <w:p w:rsidR="005C6027" w:rsidRDefault="005C6027">
            <w:pPr>
              <w:pStyle w:val="ConsPlusNormal"/>
              <w:jc w:val="center"/>
            </w:pPr>
            <w:r>
              <w:rPr>
                <w:color w:val="392C69"/>
              </w:rPr>
              <w:t xml:space="preserve">от 11.06.2020 </w:t>
            </w:r>
            <w:hyperlink r:id="rId18" w:history="1">
              <w:r>
                <w:rPr>
                  <w:color w:val="0000FF"/>
                </w:rPr>
                <w:t>N 240-п</w:t>
              </w:r>
            </w:hyperlink>
            <w:r>
              <w:rPr>
                <w:color w:val="392C69"/>
              </w:rPr>
              <w:t xml:space="preserve">, от 10.07.2020 </w:t>
            </w:r>
            <w:hyperlink r:id="rId19" w:history="1">
              <w:r>
                <w:rPr>
                  <w:color w:val="0000FF"/>
                </w:rPr>
                <w:t>N 285-п</w:t>
              </w:r>
            </w:hyperlink>
            <w:r>
              <w:rPr>
                <w:color w:val="392C69"/>
              </w:rPr>
              <w:t xml:space="preserve">, от 21.08.2020 </w:t>
            </w:r>
            <w:hyperlink r:id="rId20" w:history="1">
              <w:r>
                <w:rPr>
                  <w:color w:val="0000FF"/>
                </w:rPr>
                <w:t>N 359-п</w:t>
              </w:r>
            </w:hyperlink>
            <w:r>
              <w:rPr>
                <w:color w:val="392C69"/>
              </w:rPr>
              <w:t>,</w:t>
            </w:r>
          </w:p>
          <w:p w:rsidR="005C6027" w:rsidRDefault="005C6027">
            <w:pPr>
              <w:pStyle w:val="ConsPlusNormal"/>
              <w:jc w:val="center"/>
            </w:pPr>
            <w:r>
              <w:rPr>
                <w:color w:val="392C69"/>
              </w:rPr>
              <w:t xml:space="preserve">от 13.11.2020 </w:t>
            </w:r>
            <w:hyperlink r:id="rId21" w:history="1">
              <w:r>
                <w:rPr>
                  <w:color w:val="0000FF"/>
                </w:rPr>
                <w:t>N 506-п</w:t>
              </w:r>
            </w:hyperlink>
            <w:r>
              <w:rPr>
                <w:color w:val="392C69"/>
              </w:rPr>
              <w:t>)</w:t>
            </w:r>
          </w:p>
        </w:tc>
      </w:tr>
    </w:tbl>
    <w:p w:rsidR="005C6027" w:rsidRDefault="005C6027">
      <w:pPr>
        <w:pStyle w:val="ConsPlusNormal"/>
        <w:jc w:val="both"/>
      </w:pPr>
    </w:p>
    <w:p w:rsidR="005C6027" w:rsidRDefault="005C6027">
      <w:pPr>
        <w:pStyle w:val="ConsPlusNormal"/>
        <w:ind w:firstLine="540"/>
        <w:jc w:val="both"/>
      </w:pPr>
      <w:r>
        <w:t xml:space="preserve">В соответствии со </w:t>
      </w:r>
      <w:hyperlink r:id="rId22" w:history="1">
        <w:r>
          <w:rPr>
            <w:color w:val="0000FF"/>
          </w:rPr>
          <w:t>статьей 179</w:t>
        </w:r>
      </w:hyperlink>
      <w:r>
        <w:t xml:space="preserve"> Бюджетного кодекса Российской Федерации, </w:t>
      </w:r>
      <w:hyperlink r:id="rId23" w:history="1">
        <w:r>
          <w:rPr>
            <w:color w:val="0000FF"/>
          </w:rPr>
          <w:t>постановлением</w:t>
        </w:r>
      </w:hyperlink>
      <w:r>
        <w:t xml:space="preserve"> Правительства Ханты-Мансийского автономного округа - Югры от 27 июля 2018 года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Правительство Ханты-Мансийского автономного округа - Югры постановляет:</w:t>
      </w:r>
    </w:p>
    <w:p w:rsidR="005C6027" w:rsidRDefault="005C6027">
      <w:pPr>
        <w:pStyle w:val="ConsPlusNormal"/>
        <w:spacing w:before="220"/>
        <w:ind w:firstLine="540"/>
        <w:jc w:val="both"/>
      </w:pPr>
      <w:r>
        <w:t>1. Утвердить:</w:t>
      </w:r>
    </w:p>
    <w:p w:rsidR="005C6027" w:rsidRDefault="005C6027">
      <w:pPr>
        <w:pStyle w:val="ConsPlusNormal"/>
        <w:spacing w:before="220"/>
        <w:ind w:firstLine="540"/>
        <w:jc w:val="both"/>
      </w:pPr>
      <w:r>
        <w:t xml:space="preserve">1.1. Государственную </w:t>
      </w:r>
      <w:hyperlink w:anchor="P66" w:history="1">
        <w:r>
          <w:rPr>
            <w:color w:val="0000FF"/>
          </w:rPr>
          <w:t>программу</w:t>
        </w:r>
      </w:hyperlink>
      <w:r>
        <w:t xml:space="preserve"> Ханты-Мансийского автономного округа - Югры "Развитие промышленности и туризма" (далее - государственная программа) (приложение 1).</w:t>
      </w:r>
    </w:p>
    <w:p w:rsidR="005C6027" w:rsidRDefault="005C6027">
      <w:pPr>
        <w:pStyle w:val="ConsPlusNormal"/>
        <w:spacing w:before="220"/>
        <w:ind w:firstLine="540"/>
        <w:jc w:val="both"/>
      </w:pPr>
      <w:r>
        <w:t xml:space="preserve">1.2. </w:t>
      </w:r>
      <w:hyperlink w:anchor="P1902" w:history="1">
        <w:r>
          <w:rPr>
            <w:color w:val="0000FF"/>
          </w:rPr>
          <w:t>Направления</w:t>
        </w:r>
      </w:hyperlink>
      <w:r>
        <w:t xml:space="preserve"> мероприятий государственной программы (приложение 2).</w:t>
      </w:r>
    </w:p>
    <w:p w:rsidR="005C6027" w:rsidRDefault="005C6027">
      <w:pPr>
        <w:pStyle w:val="ConsPlusNormal"/>
        <w:spacing w:before="220"/>
        <w:ind w:firstLine="540"/>
        <w:jc w:val="both"/>
      </w:pPr>
      <w:r>
        <w:t xml:space="preserve">1.3. </w:t>
      </w:r>
      <w:hyperlink w:anchor="P2023" w:history="1">
        <w:r>
          <w:rPr>
            <w:color w:val="0000FF"/>
          </w:rPr>
          <w:t>Порядок</w:t>
        </w:r>
      </w:hyperlink>
      <w:r>
        <w:t xml:space="preserve"> предоставления из бюджета Ханты-Мансийского автономного округа - Югры субсидии некоммерческой организации "Фонд развития Ханты-Мансийского автономного округа - Югры" (приложение 3).</w:t>
      </w:r>
    </w:p>
    <w:p w:rsidR="005C6027" w:rsidRDefault="005C6027">
      <w:pPr>
        <w:pStyle w:val="ConsPlusNormal"/>
        <w:spacing w:before="220"/>
        <w:ind w:firstLine="540"/>
        <w:jc w:val="both"/>
      </w:pPr>
      <w:r>
        <w:t xml:space="preserve">1.4. </w:t>
      </w:r>
      <w:hyperlink w:anchor="P2339" w:history="1">
        <w:r>
          <w:rPr>
            <w:color w:val="0000FF"/>
          </w:rPr>
          <w:t>Порядок</w:t>
        </w:r>
      </w:hyperlink>
      <w:r>
        <w:t xml:space="preserve"> предоставления субсидии юридическим лицам и индивидуальным предпринимателям Ханты-Мансийского автономного округа - Югры на возмещение части стоимости заказанного и оплаченного оборудования и других материальных ресурсов, произведенных в Ханты-Мансийском автономном округе - Югре (приложение 4).</w:t>
      </w:r>
    </w:p>
    <w:p w:rsidR="005C6027" w:rsidRDefault="005C6027">
      <w:pPr>
        <w:pStyle w:val="ConsPlusNormal"/>
        <w:spacing w:before="220"/>
        <w:ind w:firstLine="540"/>
        <w:jc w:val="both"/>
      </w:pPr>
      <w:r>
        <w:t xml:space="preserve">1.5. </w:t>
      </w:r>
      <w:hyperlink w:anchor="P2482" w:history="1">
        <w:r>
          <w:rPr>
            <w:color w:val="0000FF"/>
          </w:rPr>
          <w:t>Порядок</w:t>
        </w:r>
      </w:hyperlink>
      <w:r>
        <w:t xml:space="preserve"> предоставления промышленным предприятиям Ханты-Мансийского автономного округа - Югры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 (приложение 5).</w:t>
      </w:r>
    </w:p>
    <w:p w:rsidR="005C6027" w:rsidRDefault="005C6027">
      <w:pPr>
        <w:pStyle w:val="ConsPlusNormal"/>
        <w:spacing w:before="220"/>
        <w:ind w:firstLine="540"/>
        <w:jc w:val="both"/>
      </w:pPr>
      <w:r>
        <w:t xml:space="preserve">1.6. </w:t>
      </w:r>
      <w:hyperlink w:anchor="P2645" w:history="1">
        <w:r>
          <w:rPr>
            <w:color w:val="0000FF"/>
          </w:rPr>
          <w:t>Порядок</w:t>
        </w:r>
      </w:hyperlink>
      <w:r>
        <w:t xml:space="preserve"> предоставления промышленным предприятиям Ханты-Мансийского автономного округа - Югры субсидии на возмещение части лизинговых платежей или возмещение части первоначального взноса при заключении договора лизинга оборудования, необходимого для </w:t>
      </w:r>
      <w:r>
        <w:lastRenderedPageBreak/>
        <w:t>реализации инвестиционных проектов в сфере обрабатывающей промышленности (приложение 6).</w:t>
      </w:r>
    </w:p>
    <w:p w:rsidR="005C6027" w:rsidRDefault="005C6027">
      <w:pPr>
        <w:pStyle w:val="ConsPlusNormal"/>
        <w:spacing w:before="220"/>
        <w:ind w:firstLine="540"/>
        <w:jc w:val="both"/>
      </w:pPr>
      <w:r>
        <w:t xml:space="preserve">1.7. </w:t>
      </w:r>
      <w:hyperlink w:anchor="P2793" w:history="1">
        <w:r>
          <w:rPr>
            <w:color w:val="0000FF"/>
          </w:rPr>
          <w:t>Порядок</w:t>
        </w:r>
      </w:hyperlink>
      <w:r>
        <w:t xml:space="preserve"> предоставления субсидии на возмещение части затрат на строительство инженерных сетей и объектов инженерной инфраструктуры в рамках реализации инвестиционного проекта (приложение 7).</w:t>
      </w:r>
    </w:p>
    <w:p w:rsidR="005C6027" w:rsidRDefault="005C6027">
      <w:pPr>
        <w:pStyle w:val="ConsPlusNormal"/>
        <w:spacing w:before="220"/>
        <w:ind w:firstLine="540"/>
        <w:jc w:val="both"/>
      </w:pPr>
      <w:r>
        <w:t xml:space="preserve">1.8. Утратил силу. - </w:t>
      </w:r>
      <w:hyperlink r:id="rId24" w:history="1">
        <w:r>
          <w:rPr>
            <w:color w:val="0000FF"/>
          </w:rPr>
          <w:t>Постановление</w:t>
        </w:r>
      </w:hyperlink>
      <w:r>
        <w:t xml:space="preserve"> Правительства ХМАО - Югры от 10.07.2020 N 285-п.</w:t>
      </w:r>
    </w:p>
    <w:p w:rsidR="005C6027" w:rsidRDefault="005C6027">
      <w:pPr>
        <w:pStyle w:val="ConsPlusNormal"/>
        <w:spacing w:before="220"/>
        <w:ind w:firstLine="540"/>
        <w:jc w:val="both"/>
      </w:pPr>
      <w:r>
        <w:t xml:space="preserve">1.9. </w:t>
      </w:r>
      <w:hyperlink w:anchor="P2964" w:history="1">
        <w:r>
          <w:rPr>
            <w:color w:val="0000FF"/>
          </w:rPr>
          <w:t>Порядок</w:t>
        </w:r>
      </w:hyperlink>
      <w:r>
        <w:t xml:space="preserve"> предоставления субсидии управляющим компаниям индустриальных (промышленных) парков, промышленных технопарков и технопарков в сфере высоких технологий в целях возмещения затрат на создание, модернизацию и (или) реконструкцию объектов инфраструктуры индустриальных (промышленных) парков, промышленных технопарков и технопарков в сфере высоких технологий в Ханты-Мансийском автономном округе - Югре, а также части затрат на уплату процентов по кредитам, полученным в российских кредитных организациях на указанные цели (приложение 9).</w:t>
      </w:r>
    </w:p>
    <w:p w:rsidR="005C6027" w:rsidRDefault="005C6027">
      <w:pPr>
        <w:pStyle w:val="ConsPlusNormal"/>
        <w:spacing w:before="220"/>
        <w:ind w:firstLine="540"/>
        <w:jc w:val="both"/>
      </w:pPr>
      <w:r>
        <w:t xml:space="preserve">1.10. </w:t>
      </w:r>
      <w:hyperlink w:anchor="P3331" w:history="1">
        <w:r>
          <w:rPr>
            <w:color w:val="0000FF"/>
          </w:rPr>
          <w:t>Требования</w:t>
        </w:r>
      </w:hyperlink>
      <w:r>
        <w:t xml:space="preserve"> к бизнес-плану создания и (или) развития индустриального (промышленного) парка, промышленного парка, технопарка в сфере высоких технологий (приложение 10).</w:t>
      </w:r>
    </w:p>
    <w:p w:rsidR="005C6027" w:rsidRDefault="005C6027">
      <w:pPr>
        <w:pStyle w:val="ConsPlusNormal"/>
        <w:spacing w:before="220"/>
        <w:ind w:firstLine="540"/>
        <w:jc w:val="both"/>
      </w:pPr>
      <w:r>
        <w:t xml:space="preserve">1.11. </w:t>
      </w:r>
      <w:hyperlink w:anchor="P3412" w:history="1">
        <w:r>
          <w:rPr>
            <w:color w:val="0000FF"/>
          </w:rPr>
          <w:t>Порядок</w:t>
        </w:r>
      </w:hyperlink>
      <w:r>
        <w:t xml:space="preserve"> предоставления грантов в форме субсидии из бюджета Ханты-Мансийского автономного округа - Югры на развитие внутреннего, въездного, в том числе этнографического туризма (приложение 11).</w:t>
      </w:r>
    </w:p>
    <w:p w:rsidR="005C6027" w:rsidRDefault="005C6027">
      <w:pPr>
        <w:pStyle w:val="ConsPlusNormal"/>
        <w:spacing w:before="220"/>
        <w:ind w:firstLine="540"/>
        <w:jc w:val="both"/>
      </w:pPr>
      <w:r>
        <w:t xml:space="preserve">1.12. </w:t>
      </w:r>
      <w:hyperlink w:anchor="P3703" w:history="1">
        <w:r>
          <w:rPr>
            <w:color w:val="0000FF"/>
          </w:rPr>
          <w:t>Порядок</w:t>
        </w:r>
      </w:hyperlink>
      <w:r>
        <w:t xml:space="preserve"> предоставления субсидии из бюджета Ханты-Мансийского автономного округа - Югры на возмещение части затрат по фактически понесенным расходам в сфере внутреннего и въездного туризма (приложение 12).</w:t>
      </w:r>
    </w:p>
    <w:p w:rsidR="005C6027" w:rsidRDefault="005C6027">
      <w:pPr>
        <w:pStyle w:val="ConsPlusNormal"/>
        <w:spacing w:before="220"/>
        <w:ind w:firstLine="540"/>
        <w:jc w:val="both"/>
      </w:pPr>
      <w:r>
        <w:t xml:space="preserve">1.13. </w:t>
      </w:r>
      <w:hyperlink w:anchor="P3816" w:history="1">
        <w:r>
          <w:rPr>
            <w:color w:val="0000FF"/>
          </w:rPr>
          <w:t>Положение</w:t>
        </w:r>
      </w:hyperlink>
      <w:r>
        <w:t xml:space="preserve"> о проведении окружного конкурса "Лидеры туриндустрии Югры" (приложение 13).</w:t>
      </w:r>
    </w:p>
    <w:p w:rsidR="005C6027" w:rsidRDefault="005C6027">
      <w:pPr>
        <w:pStyle w:val="ConsPlusNormal"/>
        <w:spacing w:before="220"/>
        <w:ind w:firstLine="540"/>
        <w:jc w:val="both"/>
      </w:pPr>
      <w:r>
        <w:t xml:space="preserve">1.14. Утратил силу. - </w:t>
      </w:r>
      <w:hyperlink r:id="rId25" w:history="1">
        <w:r>
          <w:rPr>
            <w:color w:val="0000FF"/>
          </w:rPr>
          <w:t>Постановление</w:t>
        </w:r>
      </w:hyperlink>
      <w:r>
        <w:t xml:space="preserve"> Правительства ХМАО - Югры от 16.10.2019 N 372-п.</w:t>
      </w:r>
    </w:p>
    <w:p w:rsidR="005C6027" w:rsidRDefault="005C6027">
      <w:pPr>
        <w:pStyle w:val="ConsPlusNormal"/>
        <w:spacing w:before="220"/>
        <w:ind w:firstLine="540"/>
        <w:jc w:val="both"/>
      </w:pPr>
      <w:r>
        <w:t xml:space="preserve">1.15. </w:t>
      </w:r>
      <w:hyperlink w:anchor="P3983" w:history="1">
        <w:r>
          <w:rPr>
            <w:color w:val="0000FF"/>
          </w:rPr>
          <w:t>Показатели</w:t>
        </w:r>
      </w:hyperlink>
      <w:r>
        <w:t xml:space="preserve"> энергосбережения и повышения энергетической эффективности (приложение 15).</w:t>
      </w:r>
    </w:p>
    <w:p w:rsidR="005C6027" w:rsidRDefault="005C6027">
      <w:pPr>
        <w:pStyle w:val="ConsPlusNormal"/>
        <w:spacing w:before="220"/>
        <w:ind w:firstLine="540"/>
        <w:jc w:val="both"/>
      </w:pPr>
      <w:r>
        <w:t xml:space="preserve">1.16. </w:t>
      </w:r>
      <w:hyperlink w:anchor="P4047" w:history="1">
        <w:r>
          <w:rPr>
            <w:color w:val="0000FF"/>
          </w:rPr>
          <w:t>Порядок</w:t>
        </w:r>
      </w:hyperlink>
      <w:r>
        <w:t xml:space="preserve"> предоставления субсидии из бюджета Ханты-Мансийского автономного округа - Югры на реализацию мероприятий (проектов) по созданию и (или) развитию промышленного (индустриального) парка, агропромышленного парка, технопарка или промышленного технопарка в рамках регионального проекта "Акселерация субъектов малого и среднего предпринимательства" (приложение 16).</w:t>
      </w:r>
    </w:p>
    <w:p w:rsidR="005C6027" w:rsidRDefault="005C6027">
      <w:pPr>
        <w:pStyle w:val="ConsPlusNormal"/>
        <w:jc w:val="both"/>
      </w:pPr>
      <w:r>
        <w:t xml:space="preserve">(пп. 1.16 введен </w:t>
      </w:r>
      <w:hyperlink r:id="rId26" w:history="1">
        <w:r>
          <w:rPr>
            <w:color w:val="0000FF"/>
          </w:rPr>
          <w:t>постановлением</w:t>
        </w:r>
      </w:hyperlink>
      <w:r>
        <w:t xml:space="preserve"> Правительства ХМАО - Югры от 21.06.2019 N 198-п)</w:t>
      </w:r>
    </w:p>
    <w:p w:rsidR="005C6027" w:rsidRDefault="005C6027">
      <w:pPr>
        <w:pStyle w:val="ConsPlusNormal"/>
        <w:jc w:val="both"/>
      </w:pPr>
      <w:r>
        <w:t xml:space="preserve">(п. 1 в ред. </w:t>
      </w:r>
      <w:hyperlink r:id="rId27" w:history="1">
        <w:r>
          <w:rPr>
            <w:color w:val="0000FF"/>
          </w:rPr>
          <w:t>постановления</w:t>
        </w:r>
      </w:hyperlink>
      <w:r>
        <w:t xml:space="preserve"> Правительства ХМАО - Югры от 08.02.2019 N 32-п)</w:t>
      </w:r>
    </w:p>
    <w:p w:rsidR="005C6027" w:rsidRDefault="005C6027">
      <w:pPr>
        <w:pStyle w:val="ConsPlusNormal"/>
        <w:spacing w:before="220"/>
        <w:ind w:firstLine="540"/>
        <w:jc w:val="both"/>
      </w:pPr>
      <w:r>
        <w:t xml:space="preserve">2. Определить Департамент промышленности Ханты-Мансийского автономного округа - Югры ответственным исполнителем государственной </w:t>
      </w:r>
      <w:hyperlink w:anchor="P54" w:history="1">
        <w:r>
          <w:rPr>
            <w:color w:val="0000FF"/>
          </w:rPr>
          <w:t>программы</w:t>
        </w:r>
      </w:hyperlink>
      <w:r>
        <w:t>.</w:t>
      </w:r>
    </w:p>
    <w:p w:rsidR="005C6027" w:rsidRDefault="005C6027">
      <w:pPr>
        <w:pStyle w:val="ConsPlusNormal"/>
        <w:spacing w:before="220"/>
        <w:ind w:firstLine="540"/>
        <w:jc w:val="both"/>
      </w:pPr>
      <w:r>
        <w:t>3. Признать утратившими силу постановления Правительства Ханты-Мансийского автономного округа - Югры:</w:t>
      </w:r>
    </w:p>
    <w:p w:rsidR="005C6027" w:rsidRDefault="005C6027">
      <w:pPr>
        <w:pStyle w:val="ConsPlusNormal"/>
        <w:spacing w:before="220"/>
        <w:ind w:firstLine="540"/>
        <w:jc w:val="both"/>
      </w:pPr>
      <w:r>
        <w:t xml:space="preserve">от 20 октября 2017 года </w:t>
      </w:r>
      <w:hyperlink r:id="rId28" w:history="1">
        <w:r>
          <w:rPr>
            <w:color w:val="0000FF"/>
          </w:rPr>
          <w:t>N 416-п</w:t>
        </w:r>
      </w:hyperlink>
      <w:r>
        <w:t xml:space="preserve"> "О государственной программе Ханты-Мансийского автономного округа - Югры "Развитие промышленности, инноваций и туризма в Ханты-Мансийском автономном округе - Югре в 2018 - 2025 годах и на период до 2030 года";</w:t>
      </w:r>
    </w:p>
    <w:p w:rsidR="005C6027" w:rsidRDefault="005C6027">
      <w:pPr>
        <w:pStyle w:val="ConsPlusNormal"/>
        <w:spacing w:before="220"/>
        <w:ind w:firstLine="540"/>
        <w:jc w:val="both"/>
      </w:pPr>
      <w:r>
        <w:t xml:space="preserve">от 13 апреля 2018 года </w:t>
      </w:r>
      <w:hyperlink r:id="rId29" w:history="1">
        <w:r>
          <w:rPr>
            <w:color w:val="0000FF"/>
          </w:rPr>
          <w:t>N 109-п</w:t>
        </w:r>
      </w:hyperlink>
      <w:r>
        <w:t xml:space="preserve"> "О внесении изменений в приложение к постановлению </w:t>
      </w:r>
      <w:r>
        <w:lastRenderedPageBreak/>
        <w:t>Правительства Ханты-Мансийского автономного округа - Югры от 20 октября 2017 года N 416-п "О государственной программе Ханты-Мансийского автономного округа - Югры "Развитие промышленности, инноваций и туризма в Ханты-Мансийском автономном округе - Югре в 2018 - 2025 годах и на период до 2030 года";</w:t>
      </w:r>
    </w:p>
    <w:p w:rsidR="005C6027" w:rsidRDefault="005C6027">
      <w:pPr>
        <w:pStyle w:val="ConsPlusNormal"/>
        <w:spacing w:before="220"/>
        <w:ind w:firstLine="540"/>
        <w:jc w:val="both"/>
      </w:pPr>
      <w:r>
        <w:t xml:space="preserve">от 8 июня 2018 года </w:t>
      </w:r>
      <w:hyperlink r:id="rId30" w:history="1">
        <w:r>
          <w:rPr>
            <w:color w:val="0000FF"/>
          </w:rPr>
          <w:t>N 178-п</w:t>
        </w:r>
      </w:hyperlink>
      <w:r>
        <w:t xml:space="preserve"> "О внесении изменений в приложение к постановлению Правительства Ханты-Мансийского автономного округа - Югры от 20 октября 2017 года N 416-п "О государственной программе Ханты-Мансийского автономного округа - Югры "Развитие промышленности, инноваций и туризма в Ханты-Мансийском автономном округе - Югре в 2018 - 2025 годах и на период до 2030 года";</w:t>
      </w:r>
    </w:p>
    <w:p w:rsidR="005C6027" w:rsidRDefault="005C6027">
      <w:pPr>
        <w:pStyle w:val="ConsPlusNormal"/>
        <w:spacing w:before="220"/>
        <w:ind w:firstLine="540"/>
        <w:jc w:val="both"/>
      </w:pPr>
      <w:r>
        <w:t xml:space="preserve">от 27 июля 2018 года </w:t>
      </w:r>
      <w:hyperlink r:id="rId31" w:history="1">
        <w:r>
          <w:rPr>
            <w:color w:val="0000FF"/>
          </w:rPr>
          <w:t>N 231-п</w:t>
        </w:r>
      </w:hyperlink>
      <w:r>
        <w:t xml:space="preserve"> "О внесении изменений в приложение к постановлению Правительства Ханты-Мансийского автономного округа - Югры от 20 октября 2017 года N 416-п "О государственной программе Ханты-Мансийского автономного округа - Югры "Развитие промышленности, инноваций и туризма в Ханты-Мансийском автономном округе - Югре в 2018 - 2025 годах и на период до 2030 года".</w:t>
      </w:r>
    </w:p>
    <w:p w:rsidR="005C6027" w:rsidRDefault="005C6027">
      <w:pPr>
        <w:pStyle w:val="ConsPlusNormal"/>
        <w:spacing w:before="220"/>
        <w:ind w:firstLine="540"/>
        <w:jc w:val="both"/>
      </w:pPr>
      <w:r>
        <w:t>4. Настоящее постановление вступает в силу с 1 января 2019 года.</w:t>
      </w:r>
    </w:p>
    <w:p w:rsidR="005C6027" w:rsidRDefault="005C6027">
      <w:pPr>
        <w:pStyle w:val="ConsPlusNormal"/>
        <w:jc w:val="both"/>
      </w:pPr>
    </w:p>
    <w:p w:rsidR="005C6027" w:rsidRDefault="005C6027">
      <w:pPr>
        <w:pStyle w:val="ConsPlusNormal"/>
        <w:jc w:val="right"/>
      </w:pPr>
      <w:r>
        <w:t>Губернатор</w:t>
      </w:r>
    </w:p>
    <w:p w:rsidR="005C6027" w:rsidRDefault="005C6027">
      <w:pPr>
        <w:pStyle w:val="ConsPlusNormal"/>
        <w:jc w:val="right"/>
      </w:pPr>
      <w:r>
        <w:t>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Н.В.КОМАРОВА</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bookmarkStart w:id="0" w:name="P54"/>
      <w:bookmarkEnd w:id="0"/>
      <w:r>
        <w:t>Приложение 1</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 ред. постановлений Правительства ХМАО - Югры от 08.02.2019 </w:t>
            </w:r>
            <w:hyperlink r:id="rId32" w:history="1">
              <w:r>
                <w:rPr>
                  <w:color w:val="0000FF"/>
                </w:rPr>
                <w:t>N 32-п</w:t>
              </w:r>
            </w:hyperlink>
            <w:r>
              <w:rPr>
                <w:color w:val="392C69"/>
              </w:rPr>
              <w:t>,</w:t>
            </w:r>
          </w:p>
          <w:p w:rsidR="005C6027" w:rsidRDefault="005C6027">
            <w:pPr>
              <w:pStyle w:val="ConsPlusNormal"/>
              <w:jc w:val="center"/>
            </w:pPr>
            <w:r>
              <w:rPr>
                <w:color w:val="392C69"/>
              </w:rPr>
              <w:t xml:space="preserve">от 22.03.2019 </w:t>
            </w:r>
            <w:hyperlink r:id="rId33" w:history="1">
              <w:r>
                <w:rPr>
                  <w:color w:val="0000FF"/>
                </w:rPr>
                <w:t>N 87-п</w:t>
              </w:r>
            </w:hyperlink>
            <w:r>
              <w:rPr>
                <w:color w:val="392C69"/>
              </w:rPr>
              <w:t xml:space="preserve">, от 21.06.2019 </w:t>
            </w:r>
            <w:hyperlink r:id="rId34" w:history="1">
              <w:r>
                <w:rPr>
                  <w:color w:val="0000FF"/>
                </w:rPr>
                <w:t>N 198-п</w:t>
              </w:r>
            </w:hyperlink>
            <w:r>
              <w:rPr>
                <w:color w:val="392C69"/>
              </w:rPr>
              <w:t xml:space="preserve">, от 23.08.2019 </w:t>
            </w:r>
            <w:hyperlink r:id="rId35" w:history="1">
              <w:r>
                <w:rPr>
                  <w:color w:val="0000FF"/>
                </w:rPr>
                <w:t>N 285-п</w:t>
              </w:r>
            </w:hyperlink>
            <w:r>
              <w:rPr>
                <w:color w:val="392C69"/>
              </w:rPr>
              <w:t>,</w:t>
            </w:r>
          </w:p>
          <w:p w:rsidR="005C6027" w:rsidRDefault="005C6027">
            <w:pPr>
              <w:pStyle w:val="ConsPlusNormal"/>
              <w:jc w:val="center"/>
            </w:pPr>
            <w:r>
              <w:rPr>
                <w:color w:val="392C69"/>
              </w:rPr>
              <w:t xml:space="preserve">от 16.10.2019 </w:t>
            </w:r>
            <w:hyperlink r:id="rId36" w:history="1">
              <w:r>
                <w:rPr>
                  <w:color w:val="0000FF"/>
                </w:rPr>
                <w:t>N 372-п</w:t>
              </w:r>
            </w:hyperlink>
            <w:r>
              <w:rPr>
                <w:color w:val="392C69"/>
              </w:rPr>
              <w:t xml:space="preserve">, от 18.10.2019 </w:t>
            </w:r>
            <w:hyperlink r:id="rId37" w:history="1">
              <w:r>
                <w:rPr>
                  <w:color w:val="0000FF"/>
                </w:rPr>
                <w:t>N 383-п</w:t>
              </w:r>
            </w:hyperlink>
            <w:r>
              <w:rPr>
                <w:color w:val="392C69"/>
              </w:rPr>
              <w:t xml:space="preserve">, от 29.11.2019 </w:t>
            </w:r>
            <w:hyperlink r:id="rId38" w:history="1">
              <w:r>
                <w:rPr>
                  <w:color w:val="0000FF"/>
                </w:rPr>
                <w:t>N 450-п</w:t>
              </w:r>
            </w:hyperlink>
            <w:r>
              <w:rPr>
                <w:color w:val="392C69"/>
              </w:rPr>
              <w:t>,</w:t>
            </w:r>
          </w:p>
          <w:p w:rsidR="005C6027" w:rsidRDefault="005C6027">
            <w:pPr>
              <w:pStyle w:val="ConsPlusNormal"/>
              <w:jc w:val="center"/>
            </w:pPr>
            <w:r>
              <w:rPr>
                <w:color w:val="392C69"/>
              </w:rPr>
              <w:t xml:space="preserve">от 13.12.2019 </w:t>
            </w:r>
            <w:hyperlink r:id="rId39" w:history="1">
              <w:r>
                <w:rPr>
                  <w:color w:val="0000FF"/>
                </w:rPr>
                <w:t>N 492-п</w:t>
              </w:r>
            </w:hyperlink>
            <w:r>
              <w:rPr>
                <w:color w:val="392C69"/>
              </w:rPr>
              <w:t xml:space="preserve">, от 25.12.2019 </w:t>
            </w:r>
            <w:hyperlink r:id="rId40" w:history="1">
              <w:r>
                <w:rPr>
                  <w:color w:val="0000FF"/>
                </w:rPr>
                <w:t>N 530-п</w:t>
              </w:r>
            </w:hyperlink>
            <w:r>
              <w:rPr>
                <w:color w:val="392C69"/>
              </w:rPr>
              <w:t xml:space="preserve">, от 13.03.2020 </w:t>
            </w:r>
            <w:hyperlink r:id="rId41" w:history="1">
              <w:r>
                <w:rPr>
                  <w:color w:val="0000FF"/>
                </w:rPr>
                <w:t>N 75-п</w:t>
              </w:r>
            </w:hyperlink>
            <w:r>
              <w:rPr>
                <w:color w:val="392C69"/>
              </w:rPr>
              <w:t>,</w:t>
            </w:r>
          </w:p>
          <w:p w:rsidR="005C6027" w:rsidRDefault="005C6027">
            <w:pPr>
              <w:pStyle w:val="ConsPlusNormal"/>
              <w:jc w:val="center"/>
            </w:pPr>
            <w:r>
              <w:rPr>
                <w:color w:val="392C69"/>
              </w:rPr>
              <w:t xml:space="preserve">от 25.04.2020 </w:t>
            </w:r>
            <w:hyperlink r:id="rId42" w:history="1">
              <w:r>
                <w:rPr>
                  <w:color w:val="0000FF"/>
                </w:rPr>
                <w:t>N 164-п</w:t>
              </w:r>
            </w:hyperlink>
            <w:r>
              <w:rPr>
                <w:color w:val="392C69"/>
              </w:rPr>
              <w:t xml:space="preserve">, от 21.08.2020 </w:t>
            </w:r>
            <w:hyperlink r:id="rId43" w:history="1">
              <w:r>
                <w:rPr>
                  <w:color w:val="0000FF"/>
                </w:rPr>
                <w:t>N 359-п</w:t>
              </w:r>
            </w:hyperlink>
            <w:r>
              <w:rPr>
                <w:color w:val="392C69"/>
              </w:rPr>
              <w:t xml:space="preserve">, от 13.11.2020 </w:t>
            </w:r>
            <w:hyperlink r:id="rId44" w:history="1">
              <w:r>
                <w:rPr>
                  <w:color w:val="0000FF"/>
                </w:rPr>
                <w:t>N 506-п</w:t>
              </w:r>
            </w:hyperlink>
            <w:r>
              <w:rPr>
                <w:color w:val="392C69"/>
              </w:rPr>
              <w:t>)</w:t>
            </w:r>
          </w:p>
        </w:tc>
      </w:tr>
    </w:tbl>
    <w:p w:rsidR="005C6027" w:rsidRDefault="005C6027">
      <w:pPr>
        <w:pStyle w:val="ConsPlusNormal"/>
        <w:jc w:val="both"/>
      </w:pPr>
    </w:p>
    <w:p w:rsidR="005C6027" w:rsidRDefault="005C6027">
      <w:pPr>
        <w:pStyle w:val="ConsPlusTitle"/>
        <w:jc w:val="center"/>
        <w:outlineLvl w:val="1"/>
      </w:pPr>
      <w:bookmarkStart w:id="1" w:name="P66"/>
      <w:bookmarkEnd w:id="1"/>
      <w:r>
        <w:t>Паспорт</w:t>
      </w:r>
    </w:p>
    <w:p w:rsidR="005C6027" w:rsidRDefault="005C6027">
      <w:pPr>
        <w:pStyle w:val="ConsPlusTitle"/>
        <w:jc w:val="center"/>
      </w:pPr>
      <w:r>
        <w:t>государственной программы Ханты-Мансийского автономного</w:t>
      </w:r>
    </w:p>
    <w:p w:rsidR="005C6027" w:rsidRDefault="005C6027">
      <w:pPr>
        <w:pStyle w:val="ConsPlusTitle"/>
        <w:jc w:val="center"/>
      </w:pPr>
      <w:r>
        <w:t>округа - Югры "Развитие промышленности и туризма"</w:t>
      </w:r>
    </w:p>
    <w:p w:rsidR="005C6027" w:rsidRDefault="005C6027">
      <w:pPr>
        <w:pStyle w:val="ConsPlusTitle"/>
        <w:jc w:val="center"/>
      </w:pPr>
      <w:r>
        <w:t>(далее - государственная программа)</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549"/>
      </w:tblGrid>
      <w:tr w:rsidR="005C6027">
        <w:tc>
          <w:tcPr>
            <w:tcW w:w="2211" w:type="dxa"/>
          </w:tcPr>
          <w:p w:rsidR="005C6027" w:rsidRDefault="005C6027">
            <w:pPr>
              <w:pStyle w:val="ConsPlusNormal"/>
            </w:pPr>
            <w:r>
              <w:t>Наименование государственной программы</w:t>
            </w:r>
          </w:p>
        </w:tc>
        <w:tc>
          <w:tcPr>
            <w:tcW w:w="6549" w:type="dxa"/>
          </w:tcPr>
          <w:p w:rsidR="005C6027" w:rsidRDefault="005C6027">
            <w:pPr>
              <w:pStyle w:val="ConsPlusNormal"/>
              <w:jc w:val="both"/>
            </w:pPr>
            <w:r>
              <w:t>Развитие промышленности и туризма</w:t>
            </w:r>
          </w:p>
        </w:tc>
      </w:tr>
      <w:tr w:rsidR="005C6027">
        <w:tc>
          <w:tcPr>
            <w:tcW w:w="2211" w:type="dxa"/>
          </w:tcPr>
          <w:p w:rsidR="005C6027" w:rsidRDefault="005C6027">
            <w:pPr>
              <w:pStyle w:val="ConsPlusNormal"/>
            </w:pPr>
            <w:r>
              <w:t xml:space="preserve">Дата утверждения государственной программы </w:t>
            </w:r>
            <w:r>
              <w:lastRenderedPageBreak/>
              <w:t>(наименование и номер соответствующего нормативного правового акта)</w:t>
            </w:r>
          </w:p>
        </w:tc>
        <w:tc>
          <w:tcPr>
            <w:tcW w:w="6549" w:type="dxa"/>
          </w:tcPr>
          <w:p w:rsidR="005C6027" w:rsidRDefault="005C6027">
            <w:pPr>
              <w:pStyle w:val="ConsPlusNormal"/>
            </w:pPr>
            <w:r>
              <w:lastRenderedPageBreak/>
              <w:t xml:space="preserve">Постановление Правительства Ханты-Мансийского автономного округа - Югры от 5 октября 2018 года N 357-п "О государственной программе Ханты-Мансийского автономного округа - Югры </w:t>
            </w:r>
            <w:r>
              <w:lastRenderedPageBreak/>
              <w:t>"Развитие промышленности и туризма"</w:t>
            </w:r>
          </w:p>
        </w:tc>
      </w:tr>
      <w:tr w:rsidR="005C6027">
        <w:tc>
          <w:tcPr>
            <w:tcW w:w="2211" w:type="dxa"/>
          </w:tcPr>
          <w:p w:rsidR="005C6027" w:rsidRDefault="005C6027">
            <w:pPr>
              <w:pStyle w:val="ConsPlusNormal"/>
            </w:pPr>
            <w:r>
              <w:lastRenderedPageBreak/>
              <w:t>Ответственный исполнитель государственной программы</w:t>
            </w:r>
          </w:p>
        </w:tc>
        <w:tc>
          <w:tcPr>
            <w:tcW w:w="6549" w:type="dxa"/>
          </w:tcPr>
          <w:p w:rsidR="005C6027" w:rsidRDefault="005C6027">
            <w:pPr>
              <w:pStyle w:val="ConsPlusNormal"/>
              <w:jc w:val="both"/>
            </w:pPr>
            <w:r>
              <w:t>Департамент промышленности Ханты-Мансийского автономного округа - Югры (далее - автономный округ)</w:t>
            </w:r>
          </w:p>
        </w:tc>
      </w:tr>
      <w:tr w:rsidR="005C6027">
        <w:tc>
          <w:tcPr>
            <w:tcW w:w="2211" w:type="dxa"/>
          </w:tcPr>
          <w:p w:rsidR="005C6027" w:rsidRDefault="005C6027">
            <w:pPr>
              <w:pStyle w:val="ConsPlusNormal"/>
            </w:pPr>
            <w:r>
              <w:t>Соисполнители государственной программы</w:t>
            </w:r>
          </w:p>
        </w:tc>
        <w:tc>
          <w:tcPr>
            <w:tcW w:w="6549" w:type="dxa"/>
          </w:tcPr>
          <w:p w:rsidR="005C6027" w:rsidRDefault="005C6027">
            <w:pPr>
              <w:pStyle w:val="ConsPlusNormal"/>
            </w:pPr>
          </w:p>
        </w:tc>
      </w:tr>
      <w:tr w:rsidR="005C6027">
        <w:tc>
          <w:tcPr>
            <w:tcW w:w="2211" w:type="dxa"/>
          </w:tcPr>
          <w:p w:rsidR="005C6027" w:rsidRDefault="005C6027">
            <w:pPr>
              <w:pStyle w:val="ConsPlusNormal"/>
            </w:pPr>
            <w:r>
              <w:t>Цели государственной программы</w:t>
            </w:r>
          </w:p>
        </w:tc>
        <w:tc>
          <w:tcPr>
            <w:tcW w:w="6549" w:type="dxa"/>
          </w:tcPr>
          <w:p w:rsidR="005C6027" w:rsidRDefault="005C6027">
            <w:pPr>
              <w:pStyle w:val="ConsPlusNormal"/>
              <w:jc w:val="both"/>
            </w:pPr>
            <w:r>
              <w:t>1. Создание новых производств в обрабатывающем секторе промышленности и повышение ее конкурентоспособности.</w:t>
            </w:r>
          </w:p>
          <w:p w:rsidR="005C6027" w:rsidRDefault="005C6027">
            <w:pPr>
              <w:pStyle w:val="ConsPlusNormal"/>
              <w:jc w:val="both"/>
            </w:pPr>
            <w:r>
              <w:t>2. Развитие туристско-рекреационного комплекса</w:t>
            </w:r>
          </w:p>
        </w:tc>
      </w:tr>
      <w:tr w:rsidR="005C6027">
        <w:tc>
          <w:tcPr>
            <w:tcW w:w="2211" w:type="dxa"/>
          </w:tcPr>
          <w:p w:rsidR="005C6027" w:rsidRDefault="005C6027">
            <w:pPr>
              <w:pStyle w:val="ConsPlusNormal"/>
            </w:pPr>
            <w:r>
              <w:t>Задачи государственной программы</w:t>
            </w:r>
          </w:p>
        </w:tc>
        <w:tc>
          <w:tcPr>
            <w:tcW w:w="6549" w:type="dxa"/>
          </w:tcPr>
          <w:p w:rsidR="005C6027" w:rsidRDefault="005C6027">
            <w:pPr>
              <w:pStyle w:val="ConsPlusNormal"/>
              <w:jc w:val="both"/>
            </w:pPr>
            <w:r>
              <w:t>1. Создание благоприятных условий для формирования высокотехнологичной, конкурентоспособной обрабатывающей промышленности.</w:t>
            </w:r>
          </w:p>
          <w:p w:rsidR="005C6027" w:rsidRDefault="005C6027">
            <w:pPr>
              <w:pStyle w:val="ConsPlusNormal"/>
              <w:jc w:val="both"/>
            </w:pPr>
            <w:r>
              <w:t>2. Создание благоприятных условий для развития туристско-рекреационного комплекса и его продвижения на российский и международный туристский рынок</w:t>
            </w:r>
          </w:p>
        </w:tc>
      </w:tr>
      <w:tr w:rsidR="005C6027">
        <w:tc>
          <w:tcPr>
            <w:tcW w:w="2211" w:type="dxa"/>
          </w:tcPr>
          <w:p w:rsidR="005C6027" w:rsidRDefault="005C6027">
            <w:pPr>
              <w:pStyle w:val="ConsPlusNormal"/>
            </w:pPr>
            <w:r>
              <w:t>Подпрограммы</w:t>
            </w:r>
          </w:p>
        </w:tc>
        <w:tc>
          <w:tcPr>
            <w:tcW w:w="6549" w:type="dxa"/>
          </w:tcPr>
          <w:p w:rsidR="005C6027" w:rsidRDefault="005C6027">
            <w:pPr>
              <w:pStyle w:val="ConsPlusNormal"/>
              <w:jc w:val="both"/>
            </w:pPr>
            <w:hyperlink w:anchor="P390" w:history="1">
              <w:r>
                <w:rPr>
                  <w:color w:val="0000FF"/>
                </w:rPr>
                <w:t>Подпрограмма I</w:t>
              </w:r>
            </w:hyperlink>
            <w:r>
              <w:t>. "Развитие обрабатывающей промышленности"</w:t>
            </w:r>
          </w:p>
          <w:p w:rsidR="005C6027" w:rsidRDefault="005C6027">
            <w:pPr>
              <w:pStyle w:val="ConsPlusNormal"/>
              <w:jc w:val="both"/>
            </w:pPr>
            <w:hyperlink w:anchor="P763" w:history="1">
              <w:r>
                <w:rPr>
                  <w:color w:val="0000FF"/>
                </w:rPr>
                <w:t>Подпрограмма II</w:t>
              </w:r>
            </w:hyperlink>
            <w:r>
              <w:t>. "Развитие туризма"</w:t>
            </w:r>
          </w:p>
        </w:tc>
      </w:tr>
      <w:tr w:rsidR="005C6027">
        <w:tblPrEx>
          <w:tblBorders>
            <w:insideH w:val="nil"/>
          </w:tblBorders>
        </w:tblPrEx>
        <w:tc>
          <w:tcPr>
            <w:tcW w:w="2211" w:type="dxa"/>
            <w:tcBorders>
              <w:bottom w:val="nil"/>
            </w:tcBorders>
          </w:tcPr>
          <w:p w:rsidR="005C6027" w:rsidRDefault="005C6027">
            <w:pPr>
              <w:pStyle w:val="ConsPlusNormal"/>
            </w:pPr>
            <w:r>
              <w:t>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6549" w:type="dxa"/>
            <w:tcBorders>
              <w:bottom w:val="nil"/>
            </w:tcBorders>
          </w:tcPr>
          <w:p w:rsidR="005C6027" w:rsidRDefault="005C6027">
            <w:pPr>
              <w:pStyle w:val="ConsPlusNormal"/>
            </w:pPr>
            <w:r>
              <w:t>портфель проектов "Производительность труда и поддержка занятости", - 101 261,00 тыс. рублей,</w:t>
            </w:r>
          </w:p>
          <w:p w:rsidR="005C6027" w:rsidRDefault="005C6027">
            <w:pPr>
              <w:pStyle w:val="ConsPlusNormal"/>
            </w:pPr>
            <w:r>
              <w:t>в том числе:</w:t>
            </w:r>
          </w:p>
          <w:p w:rsidR="005C6027" w:rsidRDefault="005C6027">
            <w:pPr>
              <w:pStyle w:val="ConsPlusNormal"/>
            </w:pPr>
            <w:r>
              <w:t>проект "Адресная поддержка повышения производительности труда на предприятиях" - 101 261,00 тыс. рублей;</w:t>
            </w:r>
          </w:p>
          <w:p w:rsidR="005C6027" w:rsidRDefault="005C6027">
            <w:pPr>
              <w:pStyle w:val="ConsPlusNormal"/>
            </w:pPr>
            <w:r>
              <w:t>проект "Системные меры по повышению производительности труда" - 0,00 тыс. рублей;</w:t>
            </w:r>
          </w:p>
          <w:p w:rsidR="005C6027" w:rsidRDefault="005C6027">
            <w:pPr>
              <w:pStyle w:val="ConsPlusNormal"/>
            </w:pPr>
            <w:r>
              <w:t>портфель проектов "Международная кооперация и экспорт" - 302 861,01 тыс. рублей,</w:t>
            </w:r>
          </w:p>
          <w:p w:rsidR="005C6027" w:rsidRDefault="005C6027">
            <w:pPr>
              <w:pStyle w:val="ConsPlusNormal"/>
            </w:pPr>
            <w:r>
              <w:t>в том числе:</w:t>
            </w:r>
          </w:p>
          <w:p w:rsidR="005C6027" w:rsidRDefault="005C6027">
            <w:pPr>
              <w:pStyle w:val="ConsPlusNormal"/>
            </w:pPr>
            <w:r>
              <w:t>проект "Промышленный экспорт" - 273 261,01 тыс. рублей;</w:t>
            </w:r>
          </w:p>
          <w:p w:rsidR="005C6027" w:rsidRDefault="005C6027">
            <w:pPr>
              <w:pStyle w:val="ConsPlusNormal"/>
            </w:pPr>
            <w:r>
              <w:t>проект "Экспорт услуг" - 29 600,00 тыс. рублей;</w:t>
            </w:r>
          </w:p>
          <w:p w:rsidR="005C6027" w:rsidRDefault="005C6027">
            <w:pPr>
              <w:pStyle w:val="ConsPlusNormal"/>
            </w:pPr>
            <w:r>
              <w:t>портфель проектов "Малое и среднее предпринимательство и поддержка индивидуальной предпринимательской инициативы" - 1162311,9 тыс. рублей,</w:t>
            </w:r>
          </w:p>
          <w:p w:rsidR="005C6027" w:rsidRDefault="005C6027">
            <w:pPr>
              <w:pStyle w:val="ConsPlusNormal"/>
            </w:pPr>
            <w:r>
              <w:t>в том числе:</w:t>
            </w:r>
          </w:p>
          <w:p w:rsidR="005C6027" w:rsidRDefault="005C6027">
            <w:pPr>
              <w:pStyle w:val="ConsPlusNormal"/>
            </w:pPr>
            <w:r>
              <w:t>проект "Акселерация субъектов малого и среднего предпринимательства" - 1 162 311,9 тыс. рублей</w:t>
            </w:r>
          </w:p>
        </w:tc>
      </w:tr>
      <w:tr w:rsidR="005C6027">
        <w:tblPrEx>
          <w:tblBorders>
            <w:insideH w:val="nil"/>
          </w:tblBorders>
        </w:tblPrEx>
        <w:tc>
          <w:tcPr>
            <w:tcW w:w="8760" w:type="dxa"/>
            <w:gridSpan w:val="2"/>
            <w:tcBorders>
              <w:top w:val="nil"/>
            </w:tcBorders>
          </w:tcPr>
          <w:p w:rsidR="005C6027" w:rsidRDefault="005C6027">
            <w:pPr>
              <w:pStyle w:val="ConsPlusNormal"/>
              <w:jc w:val="both"/>
            </w:pPr>
            <w:r>
              <w:t xml:space="preserve">(в ред. постановлений Правительства ХМАО - Югры от 13.03.2020 </w:t>
            </w:r>
            <w:hyperlink r:id="rId45" w:history="1">
              <w:r>
                <w:rPr>
                  <w:color w:val="0000FF"/>
                </w:rPr>
                <w:t>N 75-п</w:t>
              </w:r>
            </w:hyperlink>
            <w:r>
              <w:t xml:space="preserve">, от 21.08.2020 </w:t>
            </w:r>
            <w:hyperlink r:id="rId46" w:history="1">
              <w:r>
                <w:rPr>
                  <w:color w:val="0000FF"/>
                </w:rPr>
                <w:t>N 359-п</w:t>
              </w:r>
            </w:hyperlink>
            <w:r>
              <w:t xml:space="preserve">, от 13.11.2020 </w:t>
            </w:r>
            <w:hyperlink r:id="rId47" w:history="1">
              <w:r>
                <w:rPr>
                  <w:color w:val="0000FF"/>
                </w:rPr>
                <w:t>N 506-п</w:t>
              </w:r>
            </w:hyperlink>
            <w:r>
              <w:t>)</w:t>
            </w:r>
          </w:p>
        </w:tc>
      </w:tr>
      <w:tr w:rsidR="005C6027">
        <w:tblPrEx>
          <w:tblBorders>
            <w:insideH w:val="nil"/>
          </w:tblBorders>
        </w:tblPrEx>
        <w:tc>
          <w:tcPr>
            <w:tcW w:w="2211" w:type="dxa"/>
            <w:tcBorders>
              <w:bottom w:val="nil"/>
            </w:tcBorders>
          </w:tcPr>
          <w:p w:rsidR="005C6027" w:rsidRDefault="005C6027">
            <w:pPr>
              <w:pStyle w:val="ConsPlusNormal"/>
            </w:pPr>
            <w:r>
              <w:t>Целевые показатели государственной программы</w:t>
            </w:r>
          </w:p>
        </w:tc>
        <w:tc>
          <w:tcPr>
            <w:tcW w:w="6549" w:type="dxa"/>
            <w:tcBorders>
              <w:bottom w:val="nil"/>
            </w:tcBorders>
          </w:tcPr>
          <w:p w:rsidR="005C6027" w:rsidRDefault="005C6027">
            <w:pPr>
              <w:pStyle w:val="ConsPlusNormal"/>
            </w:pPr>
            <w:r>
              <w:t>1. Прирост индекса производства по виду экономической деятельности "Обрабатывающие производства" в процентах к предыдущему году с 98,3% до 100,56%.</w:t>
            </w:r>
          </w:p>
          <w:p w:rsidR="005C6027" w:rsidRDefault="005C6027">
            <w:pPr>
              <w:pStyle w:val="ConsPlusNormal"/>
            </w:pPr>
            <w:r>
              <w:t xml:space="preserve">2. Увеличение числа высокопроизводительных рабочих мест во </w:t>
            </w:r>
            <w:r>
              <w:lastRenderedPageBreak/>
              <w:t>внебюджетном секторе экономики в процентах к предыдущему году, 100,3% в 2024 году.</w:t>
            </w:r>
          </w:p>
          <w:p w:rsidR="005C6027" w:rsidRDefault="005C6027">
            <w:pPr>
              <w:pStyle w:val="ConsPlusNormal"/>
            </w:pPr>
            <w:r>
              <w:t>3. Прирост производительности труда в базовых несырьевых отраслях с 99% до 130,4%.</w:t>
            </w:r>
          </w:p>
          <w:p w:rsidR="005C6027" w:rsidRDefault="005C6027">
            <w:pPr>
              <w:pStyle w:val="ConsPlusNormal"/>
            </w:pPr>
            <w:r>
              <w:t>4. Увеличение объема экспорта конкурентоспособной промышленной продукции с 46,3 до 85,0 млн. долларов США.</w:t>
            </w:r>
          </w:p>
          <w:p w:rsidR="005C6027" w:rsidRDefault="005C6027">
            <w:pPr>
              <w:pStyle w:val="ConsPlusNormal"/>
            </w:pPr>
            <w:r>
              <w:t>5. Увеличение количества предприятий - участников национального проекта "Производительность труда и поддержка занятости", внедряющих мероприятия национального проекта под федеральным, региональным управлением самостоятельно, с 0 ед. до 138 ед.</w:t>
            </w:r>
          </w:p>
          <w:p w:rsidR="005C6027" w:rsidRDefault="005C6027">
            <w:pPr>
              <w:pStyle w:val="ConsPlusNormal"/>
            </w:pPr>
            <w:r>
              <w:t xml:space="preserve">6. Утратил силу. - </w:t>
            </w:r>
            <w:hyperlink r:id="rId48" w:history="1">
              <w:r>
                <w:rPr>
                  <w:color w:val="0000FF"/>
                </w:rPr>
                <w:t>Постановление</w:t>
              </w:r>
            </w:hyperlink>
            <w:r>
              <w:t xml:space="preserve"> Правительства ХМАО - Югры от 13.03.2020 N 75-п.</w:t>
            </w:r>
          </w:p>
          <w:p w:rsidR="005C6027" w:rsidRDefault="005C6027">
            <w:pPr>
              <w:pStyle w:val="ConsPlusNormal"/>
            </w:pPr>
            <w:r>
              <w:t>7. Увеличение объема инвестиций в основной капитал, за исключением инвестиций инфраструктурных монополий (федеральные проекты) и средств федерального бюджета, в реальном выражении, индекс физического объема, процент/сопоставимые цены, %, 4,6%/46,4%.</w:t>
            </w:r>
          </w:p>
          <w:p w:rsidR="005C6027" w:rsidRDefault="005C6027">
            <w:pPr>
              <w:pStyle w:val="ConsPlusNormal"/>
            </w:pPr>
            <w:r>
              <w:t>8. Увеличение численности туристов, размещенных в коллективных средствах размещения, с 595,5 до 694,2 тыс. человек ежегодно.</w:t>
            </w:r>
          </w:p>
          <w:p w:rsidR="005C6027" w:rsidRDefault="005C6027">
            <w:pPr>
              <w:pStyle w:val="ConsPlusNormal"/>
            </w:pPr>
            <w:r>
              <w:t>9. Увеличение объема экспорта услуг категории "Поездки" с 0,027 до 0,033 млрд. долларов США (региональный проект "Экспорт услуг" категории "Поездки").</w:t>
            </w:r>
          </w:p>
        </w:tc>
      </w:tr>
      <w:tr w:rsidR="005C6027">
        <w:tblPrEx>
          <w:tblBorders>
            <w:insideH w:val="nil"/>
          </w:tblBorders>
        </w:tblPrEx>
        <w:tc>
          <w:tcPr>
            <w:tcW w:w="8760" w:type="dxa"/>
            <w:gridSpan w:val="2"/>
            <w:tcBorders>
              <w:top w:val="nil"/>
            </w:tcBorders>
          </w:tcPr>
          <w:p w:rsidR="005C6027" w:rsidRDefault="005C6027">
            <w:pPr>
              <w:pStyle w:val="ConsPlusNormal"/>
              <w:jc w:val="both"/>
            </w:pPr>
            <w:r>
              <w:lastRenderedPageBreak/>
              <w:t xml:space="preserve">(в ред. постановлений Правительства ХМАО - Югры от 18.10.2019 </w:t>
            </w:r>
            <w:hyperlink r:id="rId49" w:history="1">
              <w:r>
                <w:rPr>
                  <w:color w:val="0000FF"/>
                </w:rPr>
                <w:t>N 383-п</w:t>
              </w:r>
            </w:hyperlink>
            <w:r>
              <w:t xml:space="preserve">, от 13.03.2020 </w:t>
            </w:r>
            <w:hyperlink r:id="rId50" w:history="1">
              <w:r>
                <w:rPr>
                  <w:color w:val="0000FF"/>
                </w:rPr>
                <w:t>N 75-п</w:t>
              </w:r>
            </w:hyperlink>
            <w:r>
              <w:t xml:space="preserve">, от 21.08.2020 </w:t>
            </w:r>
            <w:hyperlink r:id="rId51" w:history="1">
              <w:r>
                <w:rPr>
                  <w:color w:val="0000FF"/>
                </w:rPr>
                <w:t>N 359-п</w:t>
              </w:r>
            </w:hyperlink>
            <w:r>
              <w:t>)</w:t>
            </w:r>
          </w:p>
        </w:tc>
      </w:tr>
      <w:tr w:rsidR="005C6027">
        <w:tc>
          <w:tcPr>
            <w:tcW w:w="2211" w:type="dxa"/>
          </w:tcPr>
          <w:p w:rsidR="005C6027" w:rsidRDefault="005C6027">
            <w:pPr>
              <w:pStyle w:val="ConsPlusNormal"/>
            </w:pPr>
            <w:r>
              <w:t>Сроки реализации государственной программы (разрабатывается на срок от трех лет)</w:t>
            </w:r>
          </w:p>
        </w:tc>
        <w:tc>
          <w:tcPr>
            <w:tcW w:w="6549" w:type="dxa"/>
          </w:tcPr>
          <w:p w:rsidR="005C6027" w:rsidRDefault="005C6027">
            <w:pPr>
              <w:pStyle w:val="ConsPlusNormal"/>
              <w:jc w:val="both"/>
            </w:pPr>
            <w:r>
              <w:t>2019 - 2025 годы и на период до 2030 года</w:t>
            </w:r>
          </w:p>
        </w:tc>
      </w:tr>
      <w:tr w:rsidR="005C6027">
        <w:tblPrEx>
          <w:tblBorders>
            <w:insideH w:val="nil"/>
          </w:tblBorders>
        </w:tblPrEx>
        <w:tc>
          <w:tcPr>
            <w:tcW w:w="2211" w:type="dxa"/>
            <w:tcBorders>
              <w:bottom w:val="nil"/>
            </w:tcBorders>
          </w:tcPr>
          <w:p w:rsidR="005C6027" w:rsidRDefault="005C6027">
            <w:pPr>
              <w:pStyle w:val="ConsPlusNormal"/>
            </w:pPr>
            <w:r>
              <w:t>Параметры финансового обеспечения государственной программы</w:t>
            </w:r>
          </w:p>
        </w:tc>
        <w:tc>
          <w:tcPr>
            <w:tcW w:w="6549" w:type="dxa"/>
            <w:tcBorders>
              <w:bottom w:val="nil"/>
            </w:tcBorders>
          </w:tcPr>
          <w:p w:rsidR="005C6027" w:rsidRDefault="005C6027">
            <w:pPr>
              <w:pStyle w:val="ConsPlusNormal"/>
            </w:pPr>
            <w:r>
              <w:t>общий объем финансирования государственной программы составляет - 20 403 912,9 тыс. рублей, в том числе:</w:t>
            </w:r>
          </w:p>
          <w:p w:rsidR="005C6027" w:rsidRDefault="005C6027">
            <w:pPr>
              <w:pStyle w:val="ConsPlusNormal"/>
            </w:pPr>
            <w:r>
              <w:t>2019 год - 2 549 905,10 тыс. рублей;</w:t>
            </w:r>
          </w:p>
          <w:p w:rsidR="005C6027" w:rsidRDefault="005C6027">
            <w:pPr>
              <w:pStyle w:val="ConsPlusNormal"/>
            </w:pPr>
            <w:r>
              <w:t>2020 год - 1 551 803,0 тыс. рублей;</w:t>
            </w:r>
          </w:p>
          <w:p w:rsidR="005C6027" w:rsidRDefault="005C6027">
            <w:pPr>
              <w:pStyle w:val="ConsPlusNormal"/>
            </w:pPr>
            <w:r>
              <w:t>2021 год - 1 147 195,10 тыс. рублей;</w:t>
            </w:r>
          </w:p>
          <w:p w:rsidR="005C6027" w:rsidRDefault="005C6027">
            <w:pPr>
              <w:pStyle w:val="ConsPlusNormal"/>
            </w:pPr>
            <w:r>
              <w:t>2022 год - 1 733 055,50 тыс. рублей;</w:t>
            </w:r>
          </w:p>
          <w:p w:rsidR="005C6027" w:rsidRDefault="005C6027">
            <w:pPr>
              <w:pStyle w:val="ConsPlusNormal"/>
            </w:pPr>
            <w:r>
              <w:t>2023 год - 1 374 415,10 тыс. рублей;</w:t>
            </w:r>
          </w:p>
          <w:p w:rsidR="005C6027" w:rsidRDefault="005C6027">
            <w:pPr>
              <w:pStyle w:val="ConsPlusNormal"/>
            </w:pPr>
            <w:r>
              <w:t>2024 год - 1 549 815,10 тыс. рублей;</w:t>
            </w:r>
          </w:p>
          <w:p w:rsidR="005C6027" w:rsidRDefault="005C6027">
            <w:pPr>
              <w:pStyle w:val="ConsPlusNormal"/>
            </w:pPr>
            <w:r>
              <w:t>2025 год - 1 880 015,10 тыс. рублей;</w:t>
            </w:r>
          </w:p>
          <w:p w:rsidR="005C6027" w:rsidRDefault="005C6027">
            <w:pPr>
              <w:pStyle w:val="ConsPlusNormal"/>
            </w:pPr>
            <w:r>
              <w:t>2026 - 2030 годы - 8 617 708,90 тыс. рублей</w:t>
            </w:r>
          </w:p>
        </w:tc>
      </w:tr>
      <w:tr w:rsidR="005C6027">
        <w:tblPrEx>
          <w:tblBorders>
            <w:insideH w:val="nil"/>
          </w:tblBorders>
        </w:tblPrEx>
        <w:tc>
          <w:tcPr>
            <w:tcW w:w="8760" w:type="dxa"/>
            <w:gridSpan w:val="2"/>
            <w:tcBorders>
              <w:top w:val="nil"/>
            </w:tcBorders>
          </w:tcPr>
          <w:p w:rsidR="005C6027" w:rsidRDefault="005C6027">
            <w:pPr>
              <w:pStyle w:val="ConsPlusNormal"/>
              <w:jc w:val="both"/>
            </w:pPr>
            <w:r>
              <w:t xml:space="preserve">(в ред. постановлений Правительства ХМАО - Югры от 13.03.2020 </w:t>
            </w:r>
            <w:hyperlink r:id="rId52" w:history="1">
              <w:r>
                <w:rPr>
                  <w:color w:val="0000FF"/>
                </w:rPr>
                <w:t>N 75-п</w:t>
              </w:r>
            </w:hyperlink>
            <w:r>
              <w:t xml:space="preserve">, от 21.08.2020 </w:t>
            </w:r>
            <w:hyperlink r:id="rId53" w:history="1">
              <w:r>
                <w:rPr>
                  <w:color w:val="0000FF"/>
                </w:rPr>
                <w:t>N 359-п</w:t>
              </w:r>
            </w:hyperlink>
            <w:r>
              <w:t xml:space="preserve">, от 13.11.2020 </w:t>
            </w:r>
            <w:hyperlink r:id="rId54" w:history="1">
              <w:r>
                <w:rPr>
                  <w:color w:val="0000FF"/>
                </w:rPr>
                <w:t>N 506-п</w:t>
              </w:r>
            </w:hyperlink>
            <w:r>
              <w:t>)</w:t>
            </w:r>
          </w:p>
        </w:tc>
      </w:tr>
    </w:tbl>
    <w:p w:rsidR="005C6027" w:rsidRDefault="005C6027">
      <w:pPr>
        <w:pStyle w:val="ConsPlusNormal"/>
        <w:jc w:val="both"/>
      </w:pPr>
    </w:p>
    <w:p w:rsidR="005C6027" w:rsidRDefault="005C6027">
      <w:pPr>
        <w:pStyle w:val="ConsPlusTitle"/>
        <w:jc w:val="center"/>
        <w:outlineLvl w:val="1"/>
      </w:pPr>
      <w:r>
        <w:t>Раздел 1. О СТИМУЛИРОВАНИИ ИНВЕСТИЦИОННОЙ И ИННОВАЦИОННОЙ</w:t>
      </w:r>
    </w:p>
    <w:p w:rsidR="005C6027" w:rsidRDefault="005C6027">
      <w:pPr>
        <w:pStyle w:val="ConsPlusTitle"/>
        <w:jc w:val="center"/>
      </w:pPr>
      <w:r>
        <w:t>ДЕЯТЕЛЬНОСТИ, РАЗВИТИИ КОНКУРЕНЦИИ И НЕГОСУДАРСТВЕННОГО</w:t>
      </w:r>
    </w:p>
    <w:p w:rsidR="005C6027" w:rsidRDefault="005C6027">
      <w:pPr>
        <w:pStyle w:val="ConsPlusTitle"/>
        <w:jc w:val="center"/>
      </w:pPr>
      <w:r>
        <w:t>СЕКТОРА ЭКОНОМИКИ</w:t>
      </w:r>
    </w:p>
    <w:p w:rsidR="005C6027" w:rsidRDefault="005C6027">
      <w:pPr>
        <w:pStyle w:val="ConsPlusNormal"/>
        <w:jc w:val="both"/>
      </w:pPr>
    </w:p>
    <w:p w:rsidR="005C6027" w:rsidRDefault="005C6027">
      <w:pPr>
        <w:pStyle w:val="ConsPlusNormal"/>
        <w:ind w:firstLine="540"/>
        <w:jc w:val="both"/>
      </w:pPr>
      <w:r>
        <w:t>Исходя из полномочий ответственного исполнителя государственной программы, государственная программа содержит следующие меры, направленные на:</w:t>
      </w:r>
    </w:p>
    <w:p w:rsidR="005C6027" w:rsidRDefault="005C6027">
      <w:pPr>
        <w:pStyle w:val="ConsPlusTitle"/>
        <w:spacing w:before="220"/>
        <w:ind w:firstLine="540"/>
        <w:jc w:val="both"/>
        <w:outlineLvl w:val="2"/>
      </w:pPr>
      <w:r>
        <w:lastRenderedPageBreak/>
        <w:t>1.1. Формирование благоприятного инвестиционного климата.</w:t>
      </w:r>
    </w:p>
    <w:p w:rsidR="005C6027" w:rsidRDefault="005C6027">
      <w:pPr>
        <w:pStyle w:val="ConsPlusNormal"/>
        <w:spacing w:before="220"/>
        <w:ind w:firstLine="540"/>
        <w:jc w:val="both"/>
      </w:pPr>
      <w:r>
        <w:t>В автономном округе с 2019 по 2025 годы планируются к реализации свыше 50 крупных инвестиционных проектов в лесопромышленном комплексе, нефтегазовом машиностроении, нефте-, газохимии, металлургии, пищевой промышленности, а также инвестиционные проекты по созданию современной промышленной инфраструктуры, в том числе индустриальных парков, суммарная инвестиционная емкость которых составляет порядка 144,6 млрд. рублей. Бюджетный эффект от их реализации на горизонте планирования до 2025 года оценивается в 20,7 млрд. рублей.</w:t>
      </w:r>
    </w:p>
    <w:p w:rsidR="005C6027" w:rsidRDefault="005C6027">
      <w:pPr>
        <w:pStyle w:val="ConsPlusNormal"/>
        <w:jc w:val="both"/>
      </w:pPr>
      <w:r>
        <w:t xml:space="preserve">(в ред. </w:t>
      </w:r>
      <w:hyperlink r:id="rId55" w:history="1">
        <w:r>
          <w:rPr>
            <w:color w:val="0000FF"/>
          </w:rPr>
          <w:t>постановления</w:t>
        </w:r>
      </w:hyperlink>
      <w:r>
        <w:t xml:space="preserve"> Правительства ХМАО - Югры от 18.10.2019 N 383-п)</w:t>
      </w:r>
    </w:p>
    <w:p w:rsidR="005C6027" w:rsidRDefault="005C6027">
      <w:pPr>
        <w:pStyle w:val="ConsPlusNormal"/>
        <w:spacing w:before="220"/>
        <w:ind w:firstLine="540"/>
        <w:jc w:val="both"/>
      </w:pPr>
      <w:r>
        <w:t xml:space="preserve">Планируются к реализации 29 масштабных инвестиционных проектов, соответствующих критериям, установленным </w:t>
      </w:r>
      <w:hyperlink r:id="rId56" w:history="1">
        <w:r>
          <w:rPr>
            <w:color w:val="0000FF"/>
          </w:rPr>
          <w:t>Законом</w:t>
        </w:r>
      </w:hyperlink>
      <w:r>
        <w:t xml:space="preserve"> автономного округа от 3 мая 2000 года N 26-оз "О регулировании отдельных земельных отношений в Ханты-Мансийском автономном округе - Югре", и имеющих потребность в земельных участках. Суммарная инвестиционная емкость таких масштабных инвестиционных проектов составляет 78,5 млрд. рублей. Бюджетный эффект от их реализации на горизонте планирования составляет 15,2 млрд. рублей. Перечень данных масштабных инвестиционных проектов государственной программы представлен в </w:t>
      </w:r>
      <w:hyperlink w:anchor="P1084" w:history="1">
        <w:r>
          <w:rPr>
            <w:color w:val="0000FF"/>
          </w:rPr>
          <w:t>таблице 3</w:t>
        </w:r>
      </w:hyperlink>
      <w:r>
        <w:t>.</w:t>
      </w:r>
    </w:p>
    <w:p w:rsidR="005C6027" w:rsidRDefault="005C6027">
      <w:pPr>
        <w:pStyle w:val="ConsPlusNormal"/>
        <w:jc w:val="both"/>
      </w:pPr>
      <w:r>
        <w:t xml:space="preserve">(в ред. </w:t>
      </w:r>
      <w:hyperlink r:id="rId57" w:history="1">
        <w:r>
          <w:rPr>
            <w:color w:val="0000FF"/>
          </w:rPr>
          <w:t>постановления</w:t>
        </w:r>
      </w:hyperlink>
      <w:r>
        <w:t xml:space="preserve"> Правительства ХМАО - Югры от 18.10.2019 N 383-п)</w:t>
      </w:r>
    </w:p>
    <w:p w:rsidR="005C6027" w:rsidRDefault="005C6027">
      <w:pPr>
        <w:pStyle w:val="ConsPlusTitle"/>
        <w:spacing w:before="220"/>
        <w:ind w:firstLine="540"/>
        <w:jc w:val="both"/>
        <w:outlineLvl w:val="2"/>
      </w:pPr>
      <w:r>
        <w:t>1.2. Улучшение конкурентной среды.</w:t>
      </w:r>
    </w:p>
    <w:p w:rsidR="005C6027" w:rsidRDefault="005C6027">
      <w:pPr>
        <w:pStyle w:val="ConsPlusNormal"/>
        <w:spacing w:before="220"/>
        <w:ind w:firstLine="540"/>
        <w:jc w:val="both"/>
      </w:pPr>
      <w:r>
        <w:t xml:space="preserve">В соответствии со </w:t>
      </w:r>
      <w:hyperlink r:id="rId58"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 апреля 2019 года N 768-р, </w:t>
      </w:r>
      <w:hyperlink r:id="rId59" w:history="1">
        <w:r>
          <w:rPr>
            <w:color w:val="0000FF"/>
          </w:rPr>
          <w:t>Планом</w:t>
        </w:r>
      </w:hyperlink>
      <w:r>
        <w:t xml:space="preserve"> мероприятий "дорожной картой" по содействию развитию конкуренции в автономном округе, утвержденным распоряжением Губернатора автономного округа от 1 августа 2019 года N 162-рг, одним из приоритетных рынков товаров и услуг автономного округа определен рынок обработки древесины и производство изделий из дерева, рынок производства бетона.</w:t>
      </w:r>
    </w:p>
    <w:p w:rsidR="005C6027" w:rsidRDefault="005C6027">
      <w:pPr>
        <w:pStyle w:val="ConsPlusNormal"/>
        <w:spacing w:before="220"/>
        <w:ind w:firstLine="540"/>
        <w:jc w:val="both"/>
      </w:pPr>
      <w:r>
        <w:t>Рынок обработки древесины и производство изделий из дерева.</w:t>
      </w:r>
    </w:p>
    <w:p w:rsidR="005C6027" w:rsidRDefault="005C6027">
      <w:pPr>
        <w:pStyle w:val="ConsPlusNormal"/>
        <w:spacing w:before="220"/>
        <w:ind w:firstLine="540"/>
        <w:jc w:val="both"/>
      </w:pPr>
      <w:r>
        <w:t>Повышение эффективности взаимодействия в технологической цепочке переработки древесины является приоритетным направлением развития конкуренции на рынке обработки древесины и производства изделий из дерева согласно Стратегии-2030. Производство лесопромышленной продукции из древесины и производство изделий из дерева размещено в районах: Советском, Сургутском, Кондинском, Ханты-Мансийском, городе Нягань. Рынок лесопромышленной продукции представлен в большей степени организациями с государственным участием.</w:t>
      </w:r>
    </w:p>
    <w:p w:rsidR="005C6027" w:rsidRDefault="005C6027">
      <w:pPr>
        <w:pStyle w:val="ConsPlusNormal"/>
        <w:spacing w:before="220"/>
        <w:ind w:firstLine="540"/>
        <w:jc w:val="both"/>
      </w:pPr>
      <w:r>
        <w:t>Рынок производства бетона.</w:t>
      </w:r>
    </w:p>
    <w:p w:rsidR="005C6027" w:rsidRDefault="005C6027">
      <w:pPr>
        <w:pStyle w:val="ConsPlusNormal"/>
        <w:spacing w:before="220"/>
        <w:ind w:firstLine="540"/>
        <w:jc w:val="both"/>
      </w:pPr>
      <w:r>
        <w:t>Основными производителями и одновременно потребителями бетона являются строительные компании автономного округа. Основной объем потребления бетона приходится на строительство зданий, в том числе жилых домов. В связи с увеличением доли кирпично-монолитного домостроения на строительном рынке ожидается рост рынка бетона. Рост спроса и повышение потребительских требований к качеству способствуют развитию конкуренции.</w:t>
      </w:r>
    </w:p>
    <w:p w:rsidR="005C6027" w:rsidRDefault="005C6027">
      <w:pPr>
        <w:pStyle w:val="ConsPlusNormal"/>
        <w:jc w:val="both"/>
      </w:pPr>
      <w:r>
        <w:t xml:space="preserve">(п. 1.2 в ред. </w:t>
      </w:r>
      <w:hyperlink r:id="rId60" w:history="1">
        <w:r>
          <w:rPr>
            <w:color w:val="0000FF"/>
          </w:rPr>
          <w:t>постановления</w:t>
        </w:r>
      </w:hyperlink>
      <w:r>
        <w:t xml:space="preserve"> Правительства ХМАО - Югры от 18.10.2019 N 383-п)</w:t>
      </w:r>
    </w:p>
    <w:p w:rsidR="005C6027" w:rsidRDefault="005C6027">
      <w:pPr>
        <w:pStyle w:val="ConsPlusTitle"/>
        <w:spacing w:before="220"/>
        <w:ind w:firstLine="540"/>
        <w:jc w:val="both"/>
        <w:outlineLvl w:val="2"/>
      </w:pPr>
      <w:r>
        <w:t>1.3. Создание благоприятных условий для ведения предпринимательской деятельности.</w:t>
      </w:r>
    </w:p>
    <w:p w:rsidR="005C6027" w:rsidRDefault="005C6027">
      <w:pPr>
        <w:pStyle w:val="ConsPlusNormal"/>
        <w:spacing w:before="220"/>
        <w:ind w:firstLine="540"/>
        <w:jc w:val="both"/>
      </w:pPr>
      <w:r>
        <w:t>Создание благоприятных условий для ведения предпринимательской деятельности осуществляется за счет реализации региональных проектов национального проекта "Малое и среднее предпринимательство и поддержка индивидуальной предпринимательской инициативы", "Международная кооперация и экспорт".</w:t>
      </w:r>
    </w:p>
    <w:p w:rsidR="005C6027" w:rsidRDefault="005C6027">
      <w:pPr>
        <w:pStyle w:val="ConsPlusNormal"/>
        <w:spacing w:before="220"/>
        <w:ind w:firstLine="540"/>
        <w:jc w:val="both"/>
      </w:pPr>
      <w:r>
        <w:t>Региональный проект "Акселерация субъектов малого и среднего предпринимательства".</w:t>
      </w:r>
    </w:p>
    <w:p w:rsidR="005C6027" w:rsidRDefault="005C6027">
      <w:pPr>
        <w:pStyle w:val="ConsPlusNormal"/>
        <w:spacing w:before="220"/>
        <w:ind w:firstLine="540"/>
        <w:jc w:val="both"/>
      </w:pPr>
      <w:r>
        <w:lastRenderedPageBreak/>
        <w:t>В целях обеспечения льготного доступа субъектов МСП к производственным площадям и помещениям, создания и развития производственных и инновационных компаний, в том числе для целей участия субъектов МСП в закупках крупнейших заказчиков в автономном округе, запланировано создание промышленных (индустриальных) парков.</w:t>
      </w:r>
    </w:p>
    <w:p w:rsidR="005C6027" w:rsidRDefault="005C6027">
      <w:pPr>
        <w:pStyle w:val="ConsPlusNormal"/>
        <w:spacing w:before="220"/>
        <w:ind w:firstLine="540"/>
        <w:jc w:val="both"/>
      </w:pPr>
      <w:r>
        <w:t>Региональный проект "Промышленный экспорт".</w:t>
      </w:r>
    </w:p>
    <w:p w:rsidR="005C6027" w:rsidRDefault="005C6027">
      <w:pPr>
        <w:pStyle w:val="ConsPlusNormal"/>
        <w:spacing w:before="220"/>
        <w:ind w:firstLine="540"/>
        <w:jc w:val="both"/>
      </w:pPr>
      <w:r>
        <w:t>Обеспечение доступа промышленных предприятий к финансированию экспортных проектов, включая страхование соответствующих экспортных кредитов, и возможности использования широкой линейки банковских инструментов. В результате предоставления мер господдержки, стимулирующих экспорт промышленной продукции, повысится уровень конкурентоспособности промышленных предприятий и инвестиционной привлекательности региона, что позволит увеличить объем экспорта конкурентоспособной промышленной неэнергетической продукции.</w:t>
      </w:r>
    </w:p>
    <w:p w:rsidR="005C6027" w:rsidRDefault="005C6027">
      <w:pPr>
        <w:pStyle w:val="ConsPlusNormal"/>
        <w:spacing w:before="220"/>
        <w:ind w:firstLine="540"/>
        <w:jc w:val="both"/>
      </w:pPr>
      <w:r>
        <w:t>В рамках регионального проекта "Экспорт услуг" Деппромышленности Югры принимает участие в международных выставках "Интурмаркет" и "MITT", организовывает ежегодные ознакомительные туристические поездки и презентации туристского продукта автономного округа.</w:t>
      </w:r>
    </w:p>
    <w:p w:rsidR="005C6027" w:rsidRDefault="005C6027">
      <w:pPr>
        <w:pStyle w:val="ConsPlusNormal"/>
        <w:spacing w:before="220"/>
        <w:ind w:firstLine="540"/>
        <w:jc w:val="both"/>
      </w:pPr>
      <w:r>
        <w:t>В целях создания благоприятных условий для формирования высокотехнологичной, конкурентоспособной обрабатывающей промышленности предусмотрен ряд мероприятий, направленных на создание и развитие инфраструктуры в приоритетных направлениях развития обрабатывающей промышленности (лесопромышленный комплекс, нефтегазохимия, нефтегазовое машиностроение, металлургия, переработка ТКО, современная промышленная инфраструктура, пищевая промышленность), поддержку экспортно-ориентированных предприятий, а также локализацию промышленных производств в Югре.</w:t>
      </w:r>
    </w:p>
    <w:p w:rsidR="005C6027" w:rsidRDefault="005C6027">
      <w:pPr>
        <w:pStyle w:val="ConsPlusNormal"/>
        <w:spacing w:before="220"/>
        <w:ind w:firstLine="540"/>
        <w:jc w:val="both"/>
      </w:pPr>
      <w:r>
        <w:t>Участие некоммерческой организации "Фонд развития Ханты-Мансийского автономного округа - Югры" (далее - Фонд развития Югры) в проектах, реализуемых в автономном округе.</w:t>
      </w:r>
    </w:p>
    <w:p w:rsidR="005C6027" w:rsidRDefault="005C6027">
      <w:pPr>
        <w:pStyle w:val="ConsPlusNormal"/>
        <w:spacing w:before="220"/>
        <w:ind w:firstLine="540"/>
        <w:jc w:val="both"/>
      </w:pPr>
      <w:r>
        <w:t>Предоставление Фондом развития Югры субъектам деятельности в сфере промышленности, реализующим инвестиционные проекты, соответствующим установленным требованиям, финансовой поддержки в форме займов.</w:t>
      </w:r>
    </w:p>
    <w:p w:rsidR="005C6027" w:rsidRDefault="005C6027">
      <w:pPr>
        <w:pStyle w:val="ConsPlusNormal"/>
        <w:spacing w:before="220"/>
        <w:ind w:firstLine="540"/>
        <w:jc w:val="both"/>
      </w:pPr>
      <w:r>
        <w:t>Реализация Фондом развития Югры мероприятий по предотвращению распространения новой коронавирусной инфекции, вызванной COVID-19, в период введения режима повышенной готовности на территории автономного округа.</w:t>
      </w:r>
    </w:p>
    <w:p w:rsidR="005C6027" w:rsidRDefault="005C6027">
      <w:pPr>
        <w:pStyle w:val="ConsPlusNormal"/>
        <w:jc w:val="both"/>
      </w:pPr>
      <w:r>
        <w:t xml:space="preserve">(абзац введен </w:t>
      </w:r>
      <w:hyperlink r:id="rId61" w:history="1">
        <w:r>
          <w:rPr>
            <w:color w:val="0000FF"/>
          </w:rPr>
          <w:t>постановлением</w:t>
        </w:r>
      </w:hyperlink>
      <w:r>
        <w:t xml:space="preserve"> Правительства ХМАО - Югры от 25.04.2020 N 164-п)</w:t>
      </w:r>
    </w:p>
    <w:p w:rsidR="005C6027" w:rsidRDefault="005C6027">
      <w:pPr>
        <w:pStyle w:val="ConsPlusNormal"/>
        <w:spacing w:before="220"/>
        <w:ind w:firstLine="540"/>
        <w:jc w:val="both"/>
      </w:pPr>
      <w:r>
        <w:t>Содействие в реализации высокотехнологичных проектов, направленных на обеспечение внедрения наилучших доступных технологий в Российской Федерации и импортозамещение.</w:t>
      </w:r>
    </w:p>
    <w:p w:rsidR="005C6027" w:rsidRDefault="005C6027">
      <w:pPr>
        <w:pStyle w:val="ConsPlusNormal"/>
        <w:spacing w:before="220"/>
        <w:ind w:firstLine="540"/>
        <w:jc w:val="both"/>
      </w:pPr>
      <w:r>
        <w:t>Поддержка кластерных инициатив и процессов кооперации среди малых и средних компаний.</w:t>
      </w:r>
    </w:p>
    <w:p w:rsidR="005C6027" w:rsidRDefault="005C6027">
      <w:pPr>
        <w:pStyle w:val="ConsPlusNormal"/>
        <w:spacing w:before="220"/>
        <w:ind w:firstLine="540"/>
        <w:jc w:val="both"/>
      </w:pPr>
      <w:r>
        <w:t>Участие в реализации ключевых для автономного округа направлений Национальной технологической инициативы.</w:t>
      </w:r>
    </w:p>
    <w:p w:rsidR="005C6027" w:rsidRDefault="005C6027">
      <w:pPr>
        <w:pStyle w:val="ConsPlusNormal"/>
        <w:spacing w:before="220"/>
        <w:ind w:firstLine="540"/>
        <w:jc w:val="both"/>
      </w:pPr>
      <w:r>
        <w:t>Содействие в реализации потенциала взаимодействия с крупными вертикально-интегрированными структурами и холдингами, осуществляющими производственную деятельность в автономном округе.</w:t>
      </w:r>
    </w:p>
    <w:p w:rsidR="005C6027" w:rsidRDefault="005C6027">
      <w:pPr>
        <w:pStyle w:val="ConsPlusNormal"/>
        <w:spacing w:before="220"/>
        <w:ind w:firstLine="540"/>
        <w:jc w:val="both"/>
      </w:pPr>
      <w:r>
        <w:t>Создание логистических центров для нужд освоения Арктики.</w:t>
      </w:r>
    </w:p>
    <w:p w:rsidR="005C6027" w:rsidRDefault="005C6027">
      <w:pPr>
        <w:pStyle w:val="ConsPlusNormal"/>
        <w:spacing w:before="220"/>
        <w:ind w:firstLine="540"/>
        <w:jc w:val="both"/>
      </w:pPr>
      <w:r>
        <w:t xml:space="preserve">Информационно-консультационная поддержка субъектов малого и среднего предпринимательства по вопросам получения мер государственной поддержки и иным вопросам, в том числе развитие и обеспечение функционирования промышленного портала автономного </w:t>
      </w:r>
      <w:r>
        <w:lastRenderedPageBreak/>
        <w:t>округа в информационно-телекоммуникационной сети Интернет по принципу "одного окна" (единый портал).</w:t>
      </w:r>
    </w:p>
    <w:p w:rsidR="005C6027" w:rsidRDefault="005C6027">
      <w:pPr>
        <w:pStyle w:val="ConsPlusNormal"/>
        <w:spacing w:before="220"/>
        <w:ind w:firstLine="540"/>
        <w:jc w:val="both"/>
      </w:pPr>
      <w:r>
        <w:t>Проведение публичных мероприятий (семинаров, мастер-классов и т.д.) с участием субъектов деятельности в сфере обрабатывающей промышленности.</w:t>
      </w:r>
    </w:p>
    <w:p w:rsidR="005C6027" w:rsidRDefault="005C6027">
      <w:pPr>
        <w:pStyle w:val="ConsPlusNormal"/>
        <w:spacing w:before="220"/>
        <w:ind w:firstLine="540"/>
        <w:jc w:val="both"/>
      </w:pPr>
      <w:r>
        <w:t>Содействие экспорту в другие субъекты Российской Федерации и за пределы страны.</w:t>
      </w:r>
    </w:p>
    <w:p w:rsidR="005C6027" w:rsidRDefault="005C6027">
      <w:pPr>
        <w:pStyle w:val="ConsPlusNormal"/>
        <w:spacing w:before="220"/>
        <w:ind w:firstLine="540"/>
        <w:jc w:val="both"/>
      </w:pPr>
      <w:r>
        <w:t>Организация участия субъектов предпринимательства туристской сферы в конференциях, совещаниях, форумах, выставках, ярмарках, фестивалях, экспедициях, слетах, конкурсах, семинарах, информационных кампаниях, ознакомительных поездках и прочих мероприятиях, направленных на развитие внутреннего и въездного туризма.</w:t>
      </w:r>
    </w:p>
    <w:p w:rsidR="005C6027" w:rsidRDefault="005C6027">
      <w:pPr>
        <w:pStyle w:val="ConsPlusNormal"/>
        <w:spacing w:before="220"/>
        <w:ind w:firstLine="540"/>
        <w:jc w:val="both"/>
      </w:pPr>
      <w:r>
        <w:t>В целях успешного формирования туристских продуктов автономного округа планируется активное развитие удобной транспортной логистики, комфортного придорожного сервиса, обеспечение разнообразия объектов туристской инфраструктуры, событийного, инновационного туризма (гастрономического, медицинского, экологического, этнографического), стимулирующих уже развитый в автономном округе деловой туризм, увеличение количества гостиниц высшей категории обслуживания.</w:t>
      </w:r>
    </w:p>
    <w:p w:rsidR="005C6027" w:rsidRDefault="005C6027">
      <w:pPr>
        <w:pStyle w:val="ConsPlusNormal"/>
        <w:spacing w:before="220"/>
        <w:ind w:firstLine="540"/>
        <w:jc w:val="both"/>
      </w:pPr>
      <w:r>
        <w:t>Расширение спектра дополнительных услуг на предприятиях туриндустрии осуществляется за счет предоставления на конкурсной основе субсидии в форме грантов для реализации проектов в сфере внутреннего, въездного, в том числе этнографического туризма.</w:t>
      </w:r>
    </w:p>
    <w:p w:rsidR="005C6027" w:rsidRDefault="005C6027">
      <w:pPr>
        <w:pStyle w:val="ConsPlusNormal"/>
        <w:spacing w:before="220"/>
        <w:ind w:firstLine="540"/>
        <w:jc w:val="both"/>
      </w:pPr>
      <w:r>
        <w:t>Реализации туристских продуктов автономного округа способствует брендирование туристских маршрутов, информационная поддержка и продвижение на международном и внутреннем рынках (информационные кампании, ознакомительные поездки, участие в региональных и международных выставках).</w:t>
      </w:r>
    </w:p>
    <w:p w:rsidR="005C6027" w:rsidRDefault="005C6027">
      <w:pPr>
        <w:pStyle w:val="ConsPlusNormal"/>
        <w:jc w:val="both"/>
      </w:pPr>
      <w:r>
        <w:t xml:space="preserve">(п. 1.3 в ред. </w:t>
      </w:r>
      <w:hyperlink r:id="rId62" w:history="1">
        <w:r>
          <w:rPr>
            <w:color w:val="0000FF"/>
          </w:rPr>
          <w:t>постановления</w:t>
        </w:r>
      </w:hyperlink>
      <w:r>
        <w:t xml:space="preserve"> Правительства ХМАО - Югры от 18.10.2019 N 383-п)</w:t>
      </w:r>
    </w:p>
    <w:p w:rsidR="005C6027" w:rsidRDefault="005C6027">
      <w:pPr>
        <w:pStyle w:val="ConsPlusTitle"/>
        <w:spacing w:before="220"/>
        <w:ind w:firstLine="540"/>
        <w:jc w:val="both"/>
        <w:outlineLvl w:val="2"/>
      </w:pPr>
      <w:r>
        <w:t>1.4. Включение инновационной составляющей в государственную программу.</w:t>
      </w:r>
    </w:p>
    <w:p w:rsidR="005C6027" w:rsidRDefault="005C6027">
      <w:pPr>
        <w:pStyle w:val="ConsPlusNormal"/>
        <w:spacing w:before="220"/>
        <w:ind w:firstLine="540"/>
        <w:jc w:val="both"/>
      </w:pPr>
      <w:r>
        <w:t>Наряду с применением принципов бережливого производства, большое значение имеет политика по созданию условий для появления и развития высокотехнологичных конкурентоспособных российских компаний, которые обеспечат глобальное технологическое лидерство России на принципиально новых рынках к 2035 году, которая реализуется посредством региональной модели национальной технологической инициативы (НТИ).</w:t>
      </w:r>
    </w:p>
    <w:p w:rsidR="005C6027" w:rsidRDefault="005C6027">
      <w:pPr>
        <w:pStyle w:val="ConsPlusNormal"/>
        <w:spacing w:before="220"/>
        <w:ind w:firstLine="540"/>
        <w:jc w:val="both"/>
      </w:pPr>
      <w:r>
        <w:t>Разработка и последующая реализация региональной модели НТИ в Югре как одного из новых приоритетов промышленной политики основана на учете северной специфики развития региона и направлена на включение предприятий и научно-исследовательских центров автономного округа в работу по обеспечению технологического лидерства по трем из девяти сетевых рынков, определенных в качестве перспективных для России, - ENergyNet, FoodNet, AeroNet и HealthNet.</w:t>
      </w:r>
    </w:p>
    <w:p w:rsidR="005C6027" w:rsidRDefault="005C6027">
      <w:pPr>
        <w:pStyle w:val="ConsPlusNormal"/>
        <w:spacing w:before="220"/>
        <w:ind w:firstLine="540"/>
        <w:jc w:val="both"/>
      </w:pPr>
      <w:r>
        <w:t>Для реализации региональной модели НТИ в автономном округе предстоит обеспечить двойной баланс: провести модернизацию традиционных производств и создать условия для развития, что будет обеспечено, в том числе за счет комплексной поддержки промышленности автономного округа, осуществляемой в рамках данной государственной программы.</w:t>
      </w:r>
    </w:p>
    <w:p w:rsidR="005C6027" w:rsidRDefault="005C6027">
      <w:pPr>
        <w:pStyle w:val="ConsPlusTitle"/>
        <w:spacing w:before="220"/>
        <w:ind w:firstLine="540"/>
        <w:jc w:val="both"/>
        <w:outlineLvl w:val="2"/>
      </w:pPr>
      <w:r>
        <w:t>1.5. Повышение производительности труда.</w:t>
      </w:r>
    </w:p>
    <w:p w:rsidR="005C6027" w:rsidRDefault="005C6027">
      <w:pPr>
        <w:pStyle w:val="ConsPlusNormal"/>
        <w:spacing w:before="220"/>
        <w:ind w:firstLine="540"/>
        <w:jc w:val="both"/>
      </w:pPr>
      <w:r>
        <w:t xml:space="preserve">В целях повышения производительности труда в автономном округе утверждены паспорта региональных составляющих федеральных проектов "Адресная поддержка повышения производительности труда на предприятиях", "Системные меры по повышению производительности труда", относящихся к национальному проекту "Производительность труда и </w:t>
      </w:r>
      <w:r>
        <w:lastRenderedPageBreak/>
        <w:t>поддержка занятости".</w:t>
      </w:r>
    </w:p>
    <w:p w:rsidR="005C6027" w:rsidRDefault="005C6027">
      <w:pPr>
        <w:pStyle w:val="ConsPlusNormal"/>
        <w:jc w:val="both"/>
      </w:pPr>
      <w:r>
        <w:t xml:space="preserve">(в ред. </w:t>
      </w:r>
      <w:hyperlink r:id="rId63" w:history="1">
        <w:r>
          <w:rPr>
            <w:color w:val="0000FF"/>
          </w:rPr>
          <w:t>постановления</w:t>
        </w:r>
      </w:hyperlink>
      <w:r>
        <w:t xml:space="preserve"> Правительства ХМАО - Югры от 21.06.2019 N 198-п)</w:t>
      </w:r>
    </w:p>
    <w:p w:rsidR="005C6027" w:rsidRDefault="005C6027">
      <w:pPr>
        <w:pStyle w:val="ConsPlusNormal"/>
        <w:spacing w:before="220"/>
        <w:ind w:firstLine="540"/>
        <w:jc w:val="both"/>
      </w:pPr>
      <w:r>
        <w:t>Основная цель региональных проектов направлена на прирост производительности труда на крупных и средних предприятиях базовых несырьевых отраслей экономики не ниже 5% в год к 2024 году.</w:t>
      </w:r>
    </w:p>
    <w:p w:rsidR="005C6027" w:rsidRDefault="005C6027">
      <w:pPr>
        <w:pStyle w:val="ConsPlusNormal"/>
        <w:spacing w:before="220"/>
        <w:ind w:firstLine="540"/>
        <w:jc w:val="both"/>
      </w:pPr>
      <w:r>
        <w:t>Достижение цели обеспечивается посредством:</w:t>
      </w:r>
    </w:p>
    <w:p w:rsidR="005C6027" w:rsidRDefault="005C6027">
      <w:pPr>
        <w:pStyle w:val="ConsPlusNormal"/>
        <w:jc w:val="both"/>
      </w:pPr>
      <w:r>
        <w:t xml:space="preserve">(в ред. </w:t>
      </w:r>
      <w:hyperlink r:id="rId64" w:history="1">
        <w:r>
          <w:rPr>
            <w:color w:val="0000FF"/>
          </w:rPr>
          <w:t>постановления</w:t>
        </w:r>
      </w:hyperlink>
      <w:r>
        <w:t xml:space="preserve"> Правительства ХМАО - Югры от 18.10.2019 N 383-п)</w:t>
      </w:r>
    </w:p>
    <w:p w:rsidR="005C6027" w:rsidRDefault="005C6027">
      <w:pPr>
        <w:pStyle w:val="ConsPlusNormal"/>
        <w:spacing w:before="220"/>
        <w:ind w:firstLine="540"/>
        <w:jc w:val="both"/>
      </w:pPr>
      <w:r>
        <w:t>реализации мероприятий по повышению производительности труда на предприятиях - участниках регионального проекта. Реализуются проекты, направленные на устранение потерь в средних и крупных организациях за счет передачи опыта, знаний и навыков; создание экосистемы для запуска цепной реакции роста производительности в организациях и в регионе в целом;</w:t>
      </w:r>
    </w:p>
    <w:p w:rsidR="005C6027" w:rsidRDefault="005C6027">
      <w:pPr>
        <w:pStyle w:val="ConsPlusNormal"/>
        <w:jc w:val="both"/>
      </w:pPr>
      <w:r>
        <w:t xml:space="preserve">(абзац введен </w:t>
      </w:r>
      <w:hyperlink r:id="rId65" w:history="1">
        <w:r>
          <w:rPr>
            <w:color w:val="0000FF"/>
          </w:rPr>
          <w:t>постановлением</w:t>
        </w:r>
      </w:hyperlink>
      <w:r>
        <w:t xml:space="preserve"> Правительства ХМАО - Югры от 18.10.2019 N 383-п)</w:t>
      </w:r>
    </w:p>
    <w:p w:rsidR="005C6027" w:rsidRDefault="005C6027">
      <w:pPr>
        <w:pStyle w:val="ConsPlusNormal"/>
        <w:spacing w:before="220"/>
        <w:ind w:firstLine="540"/>
        <w:jc w:val="both"/>
      </w:pPr>
      <w:r>
        <w:t>оказания содействия предприятиям в создании собственных программ по повышению производительности труда. Адресная поддержка оказывается непосредственно на предприятии, где создаются индивидуальные решения по росту производительности труда за счет устранения всех видов потерь. Реализация проекта в таком виде направлена на формирование новой культуры производительности труда и постоянного совершенствования системы производства предприятия;</w:t>
      </w:r>
    </w:p>
    <w:p w:rsidR="005C6027" w:rsidRDefault="005C6027">
      <w:pPr>
        <w:pStyle w:val="ConsPlusNormal"/>
        <w:jc w:val="both"/>
      </w:pPr>
      <w:r>
        <w:t xml:space="preserve">(абзац введен </w:t>
      </w:r>
      <w:hyperlink r:id="rId66" w:history="1">
        <w:r>
          <w:rPr>
            <w:color w:val="0000FF"/>
          </w:rPr>
          <w:t>постановлением</w:t>
        </w:r>
      </w:hyperlink>
      <w:r>
        <w:t xml:space="preserve"> Правительства ХМАО - Югры от 18.10.2019 N 383-п)</w:t>
      </w:r>
    </w:p>
    <w:p w:rsidR="005C6027" w:rsidRDefault="005C6027">
      <w:pPr>
        <w:pStyle w:val="ConsPlusNormal"/>
        <w:spacing w:before="220"/>
        <w:ind w:firstLine="540"/>
        <w:jc w:val="both"/>
      </w:pPr>
      <w:r>
        <w:t>создания фабрики процессов - лин-лаборатории, оснащенной оборудованием, которая относится к реальным производственным процессам. Рабочие отрабатывают принципы и подходы бережливого производства в реальной производственной среде, но при этом коммерческое производство не простаивает, так как отработка происходит на фабрике процессов.</w:t>
      </w:r>
    </w:p>
    <w:p w:rsidR="005C6027" w:rsidRDefault="005C6027">
      <w:pPr>
        <w:pStyle w:val="ConsPlusNormal"/>
        <w:jc w:val="both"/>
      </w:pPr>
      <w:r>
        <w:t xml:space="preserve">(абзац введен </w:t>
      </w:r>
      <w:hyperlink r:id="rId67" w:history="1">
        <w:r>
          <w:rPr>
            <w:color w:val="0000FF"/>
          </w:rPr>
          <w:t>постановлением</w:t>
        </w:r>
      </w:hyperlink>
      <w:r>
        <w:t xml:space="preserve"> Правительства ХМАО - Югры от 18.10.2019 N 383-п)</w:t>
      </w:r>
    </w:p>
    <w:p w:rsidR="005C6027" w:rsidRDefault="005C6027">
      <w:pPr>
        <w:pStyle w:val="ConsPlusNormal"/>
        <w:jc w:val="both"/>
      </w:pPr>
    </w:p>
    <w:p w:rsidR="005C6027" w:rsidRDefault="005C6027">
      <w:pPr>
        <w:pStyle w:val="ConsPlusTitle"/>
        <w:jc w:val="center"/>
        <w:outlineLvl w:val="1"/>
      </w:pPr>
      <w:r>
        <w:t>Раздел 2. МЕХАНИЗМ РЕАЛИЗАЦИИ МЕРОПРИЯТИЙ ГОСУДАРСТВЕННОЙ</w:t>
      </w:r>
    </w:p>
    <w:p w:rsidR="005C6027" w:rsidRDefault="005C6027">
      <w:pPr>
        <w:pStyle w:val="ConsPlusTitle"/>
        <w:jc w:val="center"/>
      </w:pPr>
      <w:r>
        <w:t>ПРОГРАММЫ</w:t>
      </w:r>
    </w:p>
    <w:p w:rsidR="005C6027" w:rsidRDefault="005C6027">
      <w:pPr>
        <w:pStyle w:val="ConsPlusNormal"/>
        <w:jc w:val="both"/>
      </w:pPr>
    </w:p>
    <w:p w:rsidR="005C6027" w:rsidRDefault="005C6027">
      <w:pPr>
        <w:pStyle w:val="ConsPlusNormal"/>
        <w:ind w:firstLine="540"/>
        <w:jc w:val="both"/>
      </w:pPr>
      <w:r>
        <w:t>2.1. Для эффективного исполнения государственной программы используются следующие механизмы:</w:t>
      </w:r>
    </w:p>
    <w:p w:rsidR="005C6027" w:rsidRDefault="005C6027">
      <w:pPr>
        <w:pStyle w:val="ConsPlusNormal"/>
        <w:spacing w:before="220"/>
        <w:ind w:firstLine="540"/>
        <w:jc w:val="both"/>
      </w:pPr>
      <w:r>
        <w:t>предоставление субсидий юридическим лицам (за исключением государственных (муниципальных) учреждений), индивидуальным предпринимателям;</w:t>
      </w:r>
    </w:p>
    <w:p w:rsidR="005C6027" w:rsidRDefault="005C6027">
      <w:pPr>
        <w:pStyle w:val="ConsPlusNormal"/>
        <w:spacing w:before="220"/>
        <w:ind w:firstLine="540"/>
        <w:jc w:val="both"/>
      </w:pPr>
      <w:r>
        <w:t xml:space="preserve">предоставление субсидий, в том числе в форме грантов, юридическим лицам (за исключением субсидий государственным (муниципальным) учреждениям), индивидуальным предпринимателям, физическим лицам, в том числе некоммерческим организациям, не являющимся казенными учреждениями, в соответствии со </w:t>
      </w:r>
      <w:hyperlink r:id="rId68" w:history="1">
        <w:r>
          <w:rPr>
            <w:color w:val="0000FF"/>
          </w:rPr>
          <w:t>статьями 78</w:t>
        </w:r>
      </w:hyperlink>
      <w:r>
        <w:t xml:space="preserve">, </w:t>
      </w:r>
      <w:hyperlink r:id="rId69" w:history="1">
        <w:r>
          <w:rPr>
            <w:color w:val="0000FF"/>
          </w:rPr>
          <w:t>78.1</w:t>
        </w:r>
      </w:hyperlink>
      <w:r>
        <w:t xml:space="preserve"> Бюджетного кодекса Российской Федерации;</w:t>
      </w:r>
    </w:p>
    <w:p w:rsidR="005C6027" w:rsidRDefault="005C6027">
      <w:pPr>
        <w:pStyle w:val="ConsPlusNormal"/>
        <w:spacing w:before="220"/>
        <w:ind w:firstLine="540"/>
        <w:jc w:val="both"/>
      </w:pPr>
      <w:r>
        <w:t xml:space="preserve">ежегодное уточнение перечня программных мероприятий на очередной финансовый год и плановый период и затрат по ним в соответствии с мониторингом фактически достигнутых и целевых показателей реализации государственной программы, </w:t>
      </w:r>
      <w:proofErr w:type="gramStart"/>
      <w:r>
        <w:t>результатов</w:t>
      </w:r>
      <w:proofErr w:type="gramEnd"/>
      <w:r>
        <w:t xml:space="preserve"> проводимых в автономном округе социологических исследований;</w:t>
      </w:r>
    </w:p>
    <w:p w:rsidR="005C6027" w:rsidRDefault="005C6027">
      <w:pPr>
        <w:pStyle w:val="ConsPlusNormal"/>
        <w:spacing w:before="220"/>
        <w:ind w:firstLine="540"/>
        <w:jc w:val="both"/>
      </w:pPr>
      <w:r>
        <w:t>информирование общественности о ходе и результатах реализации, финансирования программных мероприятий;</w:t>
      </w:r>
    </w:p>
    <w:p w:rsidR="005C6027" w:rsidRDefault="005C6027">
      <w:pPr>
        <w:pStyle w:val="ConsPlusNormal"/>
        <w:spacing w:before="220"/>
        <w:ind w:firstLine="540"/>
        <w:jc w:val="both"/>
      </w:pPr>
      <w:r>
        <w:t>осуществление мониторинга хода реализации программ внедрения композиционных материалов, конструкций, изделий из них;</w:t>
      </w:r>
    </w:p>
    <w:p w:rsidR="005C6027" w:rsidRDefault="005C6027">
      <w:pPr>
        <w:pStyle w:val="ConsPlusNormal"/>
        <w:spacing w:before="220"/>
        <w:ind w:firstLine="540"/>
        <w:jc w:val="both"/>
      </w:pPr>
      <w:r>
        <w:t xml:space="preserve">предоставление субсидии автономному учреждению автономного округа "Технопарк </w:t>
      </w:r>
      <w:r>
        <w:lastRenderedPageBreak/>
        <w:t>высоких технологий" на финансовое обеспечение выполнения государственного задания &lt;1&gt;;</w:t>
      </w:r>
    </w:p>
    <w:p w:rsidR="005C6027" w:rsidRDefault="005C6027">
      <w:pPr>
        <w:pStyle w:val="ConsPlusNormal"/>
        <w:spacing w:before="220"/>
        <w:ind w:firstLine="540"/>
        <w:jc w:val="both"/>
      </w:pPr>
      <w:r>
        <w:t>--------------------------------</w:t>
      </w:r>
    </w:p>
    <w:p w:rsidR="005C6027" w:rsidRDefault="005C6027">
      <w:pPr>
        <w:pStyle w:val="ConsPlusNormal"/>
        <w:spacing w:before="220"/>
        <w:ind w:firstLine="540"/>
        <w:jc w:val="both"/>
      </w:pPr>
      <w:r>
        <w:t xml:space="preserve">&lt;1&gt; утверждается в соответствии с </w:t>
      </w:r>
      <w:hyperlink r:id="rId70" w:history="1">
        <w:r>
          <w:rPr>
            <w:color w:val="0000FF"/>
          </w:rPr>
          <w:t>постановлением</w:t>
        </w:r>
      </w:hyperlink>
      <w:r>
        <w:t xml:space="preserve"> Правительства автономного округа от 11 сентября 2015 года N 318-п "О формировании государственного задания на оказание государственных услуг (выполнение работ) государственными учреждениями Ханты-Мансийского автономного округа - Югры и финансовом обеспечении его выполнения", </w:t>
      </w:r>
      <w:hyperlink r:id="rId71" w:history="1">
        <w:r>
          <w:rPr>
            <w:color w:val="0000FF"/>
          </w:rPr>
          <w:t>приказом</w:t>
        </w:r>
      </w:hyperlink>
      <w:r>
        <w:t xml:space="preserve"> Департамента финансов автономного округа от 22 декабря 2017 года N 181-о "Об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и выполняемых государственными (муниципальными) учреждениями Ханты-Мансийского автономного округа - Югры";</w:t>
      </w:r>
    </w:p>
    <w:p w:rsidR="005C6027" w:rsidRDefault="005C6027">
      <w:pPr>
        <w:pStyle w:val="ConsPlusNormal"/>
        <w:jc w:val="both"/>
      </w:pPr>
    </w:p>
    <w:p w:rsidR="005C6027" w:rsidRDefault="005C6027">
      <w:pPr>
        <w:pStyle w:val="ConsPlusNormal"/>
        <w:ind w:firstLine="540"/>
        <w:jc w:val="both"/>
      </w:pPr>
      <w:r>
        <w:t>применение инструментов "бережливого производства" путем обучения сотрудников Департамента промышленности автономного округа, а также подведомственных учреждений принципам бережливого производства, результатами которого являются повышение эффективности в области государственного и муниципального управления, устранение административных барьеров, ускорение принятия стратегических решений, улучшение взаимодействия между органами власти автономного округа.</w:t>
      </w:r>
    </w:p>
    <w:p w:rsidR="005C6027" w:rsidRDefault="005C6027">
      <w:pPr>
        <w:pStyle w:val="ConsPlusNormal"/>
        <w:spacing w:before="220"/>
        <w:ind w:firstLine="540"/>
        <w:jc w:val="both"/>
      </w:pPr>
      <w:r>
        <w:t>В целях повышения производительности труда и внедрения инструментов бережливого производства в порядке предоставления мер государственной поддержки включено условие, предусматривающее разработку заявителем программы развития производства и повышения производительности труда, основанной на применении методов, технологий и инструментов бережливого производства.</w:t>
      </w:r>
    </w:p>
    <w:p w:rsidR="005C6027" w:rsidRDefault="005C6027">
      <w:pPr>
        <w:pStyle w:val="ConsPlusNormal"/>
        <w:spacing w:before="220"/>
        <w:ind w:firstLine="540"/>
        <w:jc w:val="both"/>
      </w:pPr>
      <w:r>
        <w:t xml:space="preserve">Ссылки на порядки реализации мероприятий государственной программы отражены в </w:t>
      </w:r>
      <w:hyperlink w:anchor="P1902" w:history="1">
        <w:r>
          <w:rPr>
            <w:color w:val="0000FF"/>
          </w:rPr>
          <w:t>приложении 2</w:t>
        </w:r>
      </w:hyperlink>
      <w:r>
        <w:t xml:space="preserve"> к настоящему постановлению.</w:t>
      </w:r>
    </w:p>
    <w:p w:rsidR="005C6027" w:rsidRDefault="005C6027">
      <w:pPr>
        <w:pStyle w:val="ConsPlusNormal"/>
        <w:jc w:val="both"/>
      </w:pPr>
    </w:p>
    <w:p w:rsidR="005C6027" w:rsidRDefault="005C6027">
      <w:pPr>
        <w:pStyle w:val="ConsPlusNormal"/>
        <w:jc w:val="right"/>
        <w:outlineLvl w:val="1"/>
      </w:pPr>
      <w:r>
        <w:t>Таблица 1</w:t>
      </w:r>
    </w:p>
    <w:p w:rsidR="005C6027" w:rsidRDefault="005C6027">
      <w:pPr>
        <w:pStyle w:val="ConsPlusNormal"/>
        <w:jc w:val="both"/>
      </w:pPr>
    </w:p>
    <w:p w:rsidR="005C6027" w:rsidRDefault="005C6027">
      <w:pPr>
        <w:pStyle w:val="ConsPlusTitle"/>
        <w:jc w:val="center"/>
      </w:pPr>
      <w:bookmarkStart w:id="2" w:name="P204"/>
      <w:bookmarkEnd w:id="2"/>
      <w:r>
        <w:t>Целевые показатели государственной программы</w:t>
      </w:r>
    </w:p>
    <w:p w:rsidR="005C6027" w:rsidRDefault="005C6027">
      <w:pPr>
        <w:pStyle w:val="ConsPlusNormal"/>
        <w:jc w:val="both"/>
      </w:pPr>
    </w:p>
    <w:p w:rsidR="005C6027" w:rsidRDefault="005C6027">
      <w:pPr>
        <w:sectPr w:rsidR="005C6027" w:rsidSect="00004E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304"/>
        <w:gridCol w:w="907"/>
        <w:gridCol w:w="907"/>
        <w:gridCol w:w="964"/>
        <w:gridCol w:w="907"/>
        <w:gridCol w:w="964"/>
        <w:gridCol w:w="1020"/>
        <w:gridCol w:w="907"/>
        <w:gridCol w:w="1020"/>
        <w:gridCol w:w="1587"/>
      </w:tblGrid>
      <w:tr w:rsidR="005C6027">
        <w:tc>
          <w:tcPr>
            <w:tcW w:w="794" w:type="dxa"/>
            <w:vMerge w:val="restart"/>
          </w:tcPr>
          <w:p w:rsidR="005C6027" w:rsidRDefault="005C6027">
            <w:pPr>
              <w:pStyle w:val="ConsPlusNormal"/>
              <w:jc w:val="center"/>
            </w:pPr>
            <w:r>
              <w:lastRenderedPageBreak/>
              <w:t>N показателя</w:t>
            </w:r>
          </w:p>
        </w:tc>
        <w:tc>
          <w:tcPr>
            <w:tcW w:w="2324" w:type="dxa"/>
            <w:vMerge w:val="restart"/>
          </w:tcPr>
          <w:p w:rsidR="005C6027" w:rsidRDefault="005C6027">
            <w:pPr>
              <w:pStyle w:val="ConsPlusNormal"/>
              <w:jc w:val="center"/>
            </w:pPr>
            <w:r>
              <w:t>Наименование целевых показателей</w:t>
            </w:r>
          </w:p>
        </w:tc>
        <w:tc>
          <w:tcPr>
            <w:tcW w:w="1304" w:type="dxa"/>
            <w:vMerge w:val="restart"/>
          </w:tcPr>
          <w:p w:rsidR="005C6027" w:rsidRDefault="005C6027">
            <w:pPr>
              <w:pStyle w:val="ConsPlusNormal"/>
              <w:jc w:val="center"/>
            </w:pPr>
            <w:r>
              <w:t>Базовый показатель на начало реализации государственной программы</w:t>
            </w:r>
          </w:p>
        </w:tc>
        <w:tc>
          <w:tcPr>
            <w:tcW w:w="7596" w:type="dxa"/>
            <w:gridSpan w:val="8"/>
          </w:tcPr>
          <w:p w:rsidR="005C6027" w:rsidRDefault="005C6027">
            <w:pPr>
              <w:pStyle w:val="ConsPlusNormal"/>
              <w:jc w:val="center"/>
            </w:pPr>
            <w:r>
              <w:t>Значения показателя по годам</w:t>
            </w:r>
          </w:p>
        </w:tc>
        <w:tc>
          <w:tcPr>
            <w:tcW w:w="1587" w:type="dxa"/>
            <w:vMerge w:val="restart"/>
          </w:tcPr>
          <w:p w:rsidR="005C6027" w:rsidRDefault="005C6027">
            <w:pPr>
              <w:pStyle w:val="ConsPlusNormal"/>
              <w:jc w:val="center"/>
            </w:pPr>
            <w:r>
              <w:t>Целевое значение показателя на момент окончания реализации государственной программы</w:t>
            </w:r>
          </w:p>
        </w:tc>
      </w:tr>
      <w:tr w:rsidR="005C6027">
        <w:tc>
          <w:tcPr>
            <w:tcW w:w="794" w:type="dxa"/>
            <w:vMerge/>
          </w:tcPr>
          <w:p w:rsidR="005C6027" w:rsidRDefault="005C6027"/>
        </w:tc>
        <w:tc>
          <w:tcPr>
            <w:tcW w:w="2324" w:type="dxa"/>
            <w:vMerge/>
          </w:tcPr>
          <w:p w:rsidR="005C6027" w:rsidRDefault="005C6027"/>
        </w:tc>
        <w:tc>
          <w:tcPr>
            <w:tcW w:w="1304" w:type="dxa"/>
            <w:vMerge/>
          </w:tcPr>
          <w:p w:rsidR="005C6027" w:rsidRDefault="005C6027"/>
        </w:tc>
        <w:tc>
          <w:tcPr>
            <w:tcW w:w="907" w:type="dxa"/>
          </w:tcPr>
          <w:p w:rsidR="005C6027" w:rsidRDefault="005C6027">
            <w:pPr>
              <w:pStyle w:val="ConsPlusNormal"/>
              <w:jc w:val="center"/>
            </w:pPr>
            <w:r>
              <w:t>2019 г.</w:t>
            </w:r>
          </w:p>
        </w:tc>
        <w:tc>
          <w:tcPr>
            <w:tcW w:w="907" w:type="dxa"/>
          </w:tcPr>
          <w:p w:rsidR="005C6027" w:rsidRDefault="005C6027">
            <w:pPr>
              <w:pStyle w:val="ConsPlusNormal"/>
              <w:jc w:val="center"/>
            </w:pPr>
            <w:r>
              <w:t>2020 г.</w:t>
            </w:r>
          </w:p>
        </w:tc>
        <w:tc>
          <w:tcPr>
            <w:tcW w:w="964" w:type="dxa"/>
          </w:tcPr>
          <w:p w:rsidR="005C6027" w:rsidRDefault="005C6027">
            <w:pPr>
              <w:pStyle w:val="ConsPlusNormal"/>
              <w:jc w:val="center"/>
            </w:pPr>
            <w:r>
              <w:t>2021 г.</w:t>
            </w:r>
          </w:p>
        </w:tc>
        <w:tc>
          <w:tcPr>
            <w:tcW w:w="907" w:type="dxa"/>
          </w:tcPr>
          <w:p w:rsidR="005C6027" w:rsidRDefault="005C6027">
            <w:pPr>
              <w:pStyle w:val="ConsPlusNormal"/>
              <w:jc w:val="center"/>
            </w:pPr>
            <w:r>
              <w:t>2022 г.</w:t>
            </w:r>
          </w:p>
        </w:tc>
        <w:tc>
          <w:tcPr>
            <w:tcW w:w="964" w:type="dxa"/>
          </w:tcPr>
          <w:p w:rsidR="005C6027" w:rsidRDefault="005C6027">
            <w:pPr>
              <w:pStyle w:val="ConsPlusNormal"/>
              <w:jc w:val="center"/>
            </w:pPr>
            <w:r>
              <w:t>2023 г.</w:t>
            </w:r>
          </w:p>
        </w:tc>
        <w:tc>
          <w:tcPr>
            <w:tcW w:w="1020" w:type="dxa"/>
          </w:tcPr>
          <w:p w:rsidR="005C6027" w:rsidRDefault="005C6027">
            <w:pPr>
              <w:pStyle w:val="ConsPlusNormal"/>
              <w:jc w:val="center"/>
            </w:pPr>
            <w:r>
              <w:t>2024 г.</w:t>
            </w:r>
          </w:p>
        </w:tc>
        <w:tc>
          <w:tcPr>
            <w:tcW w:w="907" w:type="dxa"/>
          </w:tcPr>
          <w:p w:rsidR="005C6027" w:rsidRDefault="005C6027">
            <w:pPr>
              <w:pStyle w:val="ConsPlusNormal"/>
              <w:jc w:val="center"/>
            </w:pPr>
            <w:r>
              <w:t>2025 г.</w:t>
            </w:r>
          </w:p>
        </w:tc>
        <w:tc>
          <w:tcPr>
            <w:tcW w:w="1020" w:type="dxa"/>
          </w:tcPr>
          <w:p w:rsidR="005C6027" w:rsidRDefault="005C6027">
            <w:pPr>
              <w:pStyle w:val="ConsPlusNormal"/>
              <w:jc w:val="center"/>
            </w:pPr>
            <w:r>
              <w:t>2026 - 2030 гг.</w:t>
            </w:r>
          </w:p>
        </w:tc>
        <w:tc>
          <w:tcPr>
            <w:tcW w:w="1587" w:type="dxa"/>
            <w:vMerge/>
          </w:tcPr>
          <w:p w:rsidR="005C6027" w:rsidRDefault="005C6027"/>
        </w:tc>
      </w:tr>
      <w:tr w:rsidR="005C6027">
        <w:tc>
          <w:tcPr>
            <w:tcW w:w="794" w:type="dxa"/>
          </w:tcPr>
          <w:p w:rsidR="005C6027" w:rsidRDefault="005C6027">
            <w:pPr>
              <w:pStyle w:val="ConsPlusNormal"/>
              <w:jc w:val="center"/>
            </w:pPr>
            <w:r>
              <w:t>1</w:t>
            </w:r>
          </w:p>
        </w:tc>
        <w:tc>
          <w:tcPr>
            <w:tcW w:w="2324" w:type="dxa"/>
          </w:tcPr>
          <w:p w:rsidR="005C6027" w:rsidRDefault="005C6027">
            <w:pPr>
              <w:pStyle w:val="ConsPlusNormal"/>
              <w:jc w:val="center"/>
            </w:pPr>
            <w:r>
              <w:t>2</w:t>
            </w:r>
          </w:p>
        </w:tc>
        <w:tc>
          <w:tcPr>
            <w:tcW w:w="1304" w:type="dxa"/>
          </w:tcPr>
          <w:p w:rsidR="005C6027" w:rsidRDefault="005C6027">
            <w:pPr>
              <w:pStyle w:val="ConsPlusNormal"/>
              <w:jc w:val="center"/>
            </w:pPr>
            <w:r>
              <w:t>3</w:t>
            </w:r>
          </w:p>
        </w:tc>
        <w:tc>
          <w:tcPr>
            <w:tcW w:w="907" w:type="dxa"/>
          </w:tcPr>
          <w:p w:rsidR="005C6027" w:rsidRDefault="005C6027">
            <w:pPr>
              <w:pStyle w:val="ConsPlusNormal"/>
              <w:jc w:val="center"/>
            </w:pPr>
            <w:r>
              <w:t>4</w:t>
            </w:r>
          </w:p>
        </w:tc>
        <w:tc>
          <w:tcPr>
            <w:tcW w:w="907" w:type="dxa"/>
          </w:tcPr>
          <w:p w:rsidR="005C6027" w:rsidRDefault="005C6027">
            <w:pPr>
              <w:pStyle w:val="ConsPlusNormal"/>
              <w:jc w:val="center"/>
            </w:pPr>
            <w:r>
              <w:t>5</w:t>
            </w:r>
          </w:p>
        </w:tc>
        <w:tc>
          <w:tcPr>
            <w:tcW w:w="964" w:type="dxa"/>
          </w:tcPr>
          <w:p w:rsidR="005C6027" w:rsidRDefault="005C6027">
            <w:pPr>
              <w:pStyle w:val="ConsPlusNormal"/>
              <w:jc w:val="center"/>
            </w:pPr>
            <w:r>
              <w:t>6</w:t>
            </w:r>
          </w:p>
        </w:tc>
        <w:tc>
          <w:tcPr>
            <w:tcW w:w="907" w:type="dxa"/>
          </w:tcPr>
          <w:p w:rsidR="005C6027" w:rsidRDefault="005C6027">
            <w:pPr>
              <w:pStyle w:val="ConsPlusNormal"/>
              <w:jc w:val="center"/>
            </w:pPr>
            <w:r>
              <w:t>7</w:t>
            </w:r>
          </w:p>
        </w:tc>
        <w:tc>
          <w:tcPr>
            <w:tcW w:w="964" w:type="dxa"/>
          </w:tcPr>
          <w:p w:rsidR="005C6027" w:rsidRDefault="005C6027">
            <w:pPr>
              <w:pStyle w:val="ConsPlusNormal"/>
              <w:jc w:val="center"/>
            </w:pPr>
            <w:r>
              <w:t>8</w:t>
            </w:r>
          </w:p>
        </w:tc>
        <w:tc>
          <w:tcPr>
            <w:tcW w:w="1020" w:type="dxa"/>
          </w:tcPr>
          <w:p w:rsidR="005C6027" w:rsidRDefault="005C6027">
            <w:pPr>
              <w:pStyle w:val="ConsPlusNormal"/>
              <w:jc w:val="center"/>
            </w:pPr>
            <w:r>
              <w:t>9</w:t>
            </w:r>
          </w:p>
        </w:tc>
        <w:tc>
          <w:tcPr>
            <w:tcW w:w="907" w:type="dxa"/>
          </w:tcPr>
          <w:p w:rsidR="005C6027" w:rsidRDefault="005C6027">
            <w:pPr>
              <w:pStyle w:val="ConsPlusNormal"/>
              <w:jc w:val="center"/>
            </w:pPr>
            <w:r>
              <w:t>10</w:t>
            </w:r>
          </w:p>
        </w:tc>
        <w:tc>
          <w:tcPr>
            <w:tcW w:w="1020" w:type="dxa"/>
          </w:tcPr>
          <w:p w:rsidR="005C6027" w:rsidRDefault="005C6027">
            <w:pPr>
              <w:pStyle w:val="ConsPlusNormal"/>
              <w:jc w:val="center"/>
            </w:pPr>
            <w:r>
              <w:t>11</w:t>
            </w:r>
          </w:p>
        </w:tc>
        <w:tc>
          <w:tcPr>
            <w:tcW w:w="1587" w:type="dxa"/>
          </w:tcPr>
          <w:p w:rsidR="005C6027" w:rsidRDefault="005C6027">
            <w:pPr>
              <w:pStyle w:val="ConsPlusNormal"/>
              <w:jc w:val="center"/>
            </w:pPr>
            <w:r>
              <w:t>12</w:t>
            </w:r>
          </w:p>
        </w:tc>
      </w:tr>
      <w:tr w:rsidR="005C6027">
        <w:tblPrEx>
          <w:tblBorders>
            <w:insideH w:val="nil"/>
          </w:tblBorders>
        </w:tblPrEx>
        <w:tc>
          <w:tcPr>
            <w:tcW w:w="794" w:type="dxa"/>
            <w:tcBorders>
              <w:bottom w:val="nil"/>
            </w:tcBorders>
          </w:tcPr>
          <w:p w:rsidR="005C6027" w:rsidRDefault="005C6027">
            <w:pPr>
              <w:pStyle w:val="ConsPlusNormal"/>
              <w:jc w:val="center"/>
            </w:pPr>
            <w:r>
              <w:t>1</w:t>
            </w:r>
          </w:p>
        </w:tc>
        <w:tc>
          <w:tcPr>
            <w:tcW w:w="2324" w:type="dxa"/>
            <w:tcBorders>
              <w:bottom w:val="nil"/>
            </w:tcBorders>
          </w:tcPr>
          <w:p w:rsidR="005C6027" w:rsidRDefault="005C6027">
            <w:pPr>
              <w:pStyle w:val="ConsPlusNormal"/>
              <w:jc w:val="center"/>
            </w:pPr>
            <w:r>
              <w:t xml:space="preserve">Индекс производства по виду экономической деятельности "Обрабатывающие производства" в процентах к предыдущему году </w:t>
            </w:r>
            <w:hyperlink w:anchor="P341" w:history="1">
              <w:r>
                <w:rPr>
                  <w:color w:val="0000FF"/>
                </w:rPr>
                <w:t>&lt;2&gt;</w:t>
              </w:r>
            </w:hyperlink>
          </w:p>
        </w:tc>
        <w:tc>
          <w:tcPr>
            <w:tcW w:w="1304" w:type="dxa"/>
            <w:tcBorders>
              <w:bottom w:val="nil"/>
            </w:tcBorders>
          </w:tcPr>
          <w:p w:rsidR="005C6027" w:rsidRDefault="005C6027">
            <w:pPr>
              <w:pStyle w:val="ConsPlusNormal"/>
              <w:jc w:val="center"/>
            </w:pPr>
            <w:r>
              <w:t>98,3</w:t>
            </w:r>
          </w:p>
        </w:tc>
        <w:tc>
          <w:tcPr>
            <w:tcW w:w="907" w:type="dxa"/>
            <w:tcBorders>
              <w:bottom w:val="nil"/>
            </w:tcBorders>
          </w:tcPr>
          <w:p w:rsidR="005C6027" w:rsidRDefault="005C6027">
            <w:pPr>
              <w:pStyle w:val="ConsPlusNormal"/>
              <w:jc w:val="center"/>
            </w:pPr>
            <w:r>
              <w:t>100,5</w:t>
            </w:r>
          </w:p>
        </w:tc>
        <w:tc>
          <w:tcPr>
            <w:tcW w:w="907" w:type="dxa"/>
            <w:tcBorders>
              <w:bottom w:val="nil"/>
            </w:tcBorders>
          </w:tcPr>
          <w:p w:rsidR="005C6027" w:rsidRDefault="005C6027">
            <w:pPr>
              <w:pStyle w:val="ConsPlusNormal"/>
              <w:jc w:val="center"/>
            </w:pPr>
            <w:r>
              <w:t>100,6</w:t>
            </w:r>
          </w:p>
        </w:tc>
        <w:tc>
          <w:tcPr>
            <w:tcW w:w="964" w:type="dxa"/>
            <w:tcBorders>
              <w:bottom w:val="nil"/>
            </w:tcBorders>
          </w:tcPr>
          <w:p w:rsidR="005C6027" w:rsidRDefault="005C6027">
            <w:pPr>
              <w:pStyle w:val="ConsPlusNormal"/>
              <w:jc w:val="center"/>
            </w:pPr>
            <w:r>
              <w:t>100,5</w:t>
            </w:r>
          </w:p>
        </w:tc>
        <w:tc>
          <w:tcPr>
            <w:tcW w:w="907" w:type="dxa"/>
            <w:tcBorders>
              <w:bottom w:val="nil"/>
            </w:tcBorders>
          </w:tcPr>
          <w:p w:rsidR="005C6027" w:rsidRDefault="005C6027">
            <w:pPr>
              <w:pStyle w:val="ConsPlusNormal"/>
              <w:jc w:val="center"/>
            </w:pPr>
            <w:r>
              <w:t>100,32</w:t>
            </w:r>
          </w:p>
        </w:tc>
        <w:tc>
          <w:tcPr>
            <w:tcW w:w="964" w:type="dxa"/>
            <w:tcBorders>
              <w:bottom w:val="nil"/>
            </w:tcBorders>
          </w:tcPr>
          <w:p w:rsidR="005C6027" w:rsidRDefault="005C6027">
            <w:pPr>
              <w:pStyle w:val="ConsPlusNormal"/>
              <w:jc w:val="center"/>
            </w:pPr>
            <w:r>
              <w:t>100,41</w:t>
            </w:r>
          </w:p>
        </w:tc>
        <w:tc>
          <w:tcPr>
            <w:tcW w:w="1020" w:type="dxa"/>
            <w:tcBorders>
              <w:bottom w:val="nil"/>
            </w:tcBorders>
          </w:tcPr>
          <w:p w:rsidR="005C6027" w:rsidRDefault="005C6027">
            <w:pPr>
              <w:pStyle w:val="ConsPlusNormal"/>
              <w:jc w:val="center"/>
            </w:pPr>
            <w:r>
              <w:t>100,51</w:t>
            </w:r>
          </w:p>
        </w:tc>
        <w:tc>
          <w:tcPr>
            <w:tcW w:w="907" w:type="dxa"/>
            <w:tcBorders>
              <w:bottom w:val="nil"/>
            </w:tcBorders>
          </w:tcPr>
          <w:p w:rsidR="005C6027" w:rsidRDefault="005C6027">
            <w:pPr>
              <w:pStyle w:val="ConsPlusNormal"/>
              <w:jc w:val="center"/>
            </w:pPr>
            <w:r>
              <w:t>100,31</w:t>
            </w:r>
          </w:p>
        </w:tc>
        <w:tc>
          <w:tcPr>
            <w:tcW w:w="1020" w:type="dxa"/>
            <w:tcBorders>
              <w:bottom w:val="nil"/>
            </w:tcBorders>
          </w:tcPr>
          <w:p w:rsidR="005C6027" w:rsidRDefault="005C6027">
            <w:pPr>
              <w:pStyle w:val="ConsPlusNormal"/>
              <w:jc w:val="center"/>
            </w:pPr>
            <w:r>
              <w:t>100,56</w:t>
            </w:r>
          </w:p>
        </w:tc>
        <w:tc>
          <w:tcPr>
            <w:tcW w:w="1587" w:type="dxa"/>
            <w:tcBorders>
              <w:bottom w:val="nil"/>
            </w:tcBorders>
          </w:tcPr>
          <w:p w:rsidR="005C6027" w:rsidRDefault="005C6027">
            <w:pPr>
              <w:pStyle w:val="ConsPlusNormal"/>
              <w:jc w:val="center"/>
            </w:pPr>
            <w:r>
              <w:t>100,56</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1 в ред. </w:t>
            </w:r>
            <w:hyperlink r:id="rId72" w:history="1">
              <w:r>
                <w:rPr>
                  <w:color w:val="0000FF"/>
                </w:rPr>
                <w:t>постановления</w:t>
              </w:r>
            </w:hyperlink>
            <w:r>
              <w:t xml:space="preserve"> Правительства ХМАО - Югры от 23.08.2019 N 285-п)</w:t>
            </w:r>
          </w:p>
        </w:tc>
      </w:tr>
      <w:tr w:rsidR="005C6027">
        <w:tblPrEx>
          <w:tblBorders>
            <w:insideH w:val="nil"/>
          </w:tblBorders>
        </w:tblPrEx>
        <w:tc>
          <w:tcPr>
            <w:tcW w:w="794" w:type="dxa"/>
            <w:tcBorders>
              <w:bottom w:val="nil"/>
            </w:tcBorders>
          </w:tcPr>
          <w:p w:rsidR="005C6027" w:rsidRDefault="005C6027">
            <w:pPr>
              <w:pStyle w:val="ConsPlusNormal"/>
              <w:jc w:val="center"/>
            </w:pPr>
            <w:r>
              <w:t>2</w:t>
            </w:r>
          </w:p>
        </w:tc>
        <w:tc>
          <w:tcPr>
            <w:tcW w:w="2324" w:type="dxa"/>
            <w:tcBorders>
              <w:bottom w:val="nil"/>
            </w:tcBorders>
          </w:tcPr>
          <w:p w:rsidR="005C6027" w:rsidRDefault="005C6027">
            <w:pPr>
              <w:pStyle w:val="ConsPlusNormal"/>
              <w:jc w:val="center"/>
            </w:pPr>
            <w:r>
              <w:t xml:space="preserve">Число высокопроизводительных рабочих мест во внебюджетном секторе экономики, процент к предыдущему году </w:t>
            </w:r>
            <w:hyperlink w:anchor="P342" w:history="1">
              <w:r>
                <w:rPr>
                  <w:color w:val="0000FF"/>
                </w:rPr>
                <w:t>&lt;3&gt;</w:t>
              </w:r>
            </w:hyperlink>
          </w:p>
        </w:tc>
        <w:tc>
          <w:tcPr>
            <w:tcW w:w="1304" w:type="dxa"/>
            <w:tcBorders>
              <w:bottom w:val="nil"/>
            </w:tcBorders>
          </w:tcPr>
          <w:p w:rsidR="005C6027" w:rsidRDefault="005C6027">
            <w:pPr>
              <w:pStyle w:val="ConsPlusNormal"/>
              <w:jc w:val="center"/>
            </w:pPr>
            <w:r>
              <w:t>100,0</w:t>
            </w:r>
          </w:p>
        </w:tc>
        <w:tc>
          <w:tcPr>
            <w:tcW w:w="907" w:type="dxa"/>
            <w:tcBorders>
              <w:bottom w:val="nil"/>
            </w:tcBorders>
          </w:tcPr>
          <w:p w:rsidR="005C6027" w:rsidRDefault="005C6027">
            <w:pPr>
              <w:pStyle w:val="ConsPlusNormal"/>
              <w:jc w:val="center"/>
            </w:pPr>
            <w:r>
              <w:t>100,0</w:t>
            </w:r>
          </w:p>
        </w:tc>
        <w:tc>
          <w:tcPr>
            <w:tcW w:w="907" w:type="dxa"/>
            <w:tcBorders>
              <w:bottom w:val="nil"/>
            </w:tcBorders>
          </w:tcPr>
          <w:p w:rsidR="005C6027" w:rsidRDefault="005C6027">
            <w:pPr>
              <w:pStyle w:val="ConsPlusNormal"/>
              <w:jc w:val="center"/>
            </w:pPr>
            <w:r>
              <w:t>100,0</w:t>
            </w:r>
          </w:p>
        </w:tc>
        <w:tc>
          <w:tcPr>
            <w:tcW w:w="964" w:type="dxa"/>
            <w:tcBorders>
              <w:bottom w:val="nil"/>
            </w:tcBorders>
          </w:tcPr>
          <w:p w:rsidR="005C6027" w:rsidRDefault="005C6027">
            <w:pPr>
              <w:pStyle w:val="ConsPlusNormal"/>
              <w:jc w:val="center"/>
            </w:pPr>
            <w:r>
              <w:t>100,3</w:t>
            </w:r>
          </w:p>
        </w:tc>
        <w:tc>
          <w:tcPr>
            <w:tcW w:w="907" w:type="dxa"/>
            <w:tcBorders>
              <w:bottom w:val="nil"/>
            </w:tcBorders>
          </w:tcPr>
          <w:p w:rsidR="005C6027" w:rsidRDefault="005C6027">
            <w:pPr>
              <w:pStyle w:val="ConsPlusNormal"/>
              <w:jc w:val="center"/>
            </w:pPr>
            <w:r>
              <w:t>100,0</w:t>
            </w:r>
          </w:p>
        </w:tc>
        <w:tc>
          <w:tcPr>
            <w:tcW w:w="964" w:type="dxa"/>
            <w:tcBorders>
              <w:bottom w:val="nil"/>
            </w:tcBorders>
          </w:tcPr>
          <w:p w:rsidR="005C6027" w:rsidRDefault="005C6027">
            <w:pPr>
              <w:pStyle w:val="ConsPlusNormal"/>
              <w:jc w:val="center"/>
            </w:pPr>
            <w:r>
              <w:t>100,6</w:t>
            </w:r>
          </w:p>
        </w:tc>
        <w:tc>
          <w:tcPr>
            <w:tcW w:w="1020" w:type="dxa"/>
            <w:tcBorders>
              <w:bottom w:val="nil"/>
            </w:tcBorders>
          </w:tcPr>
          <w:p w:rsidR="005C6027" w:rsidRDefault="005C6027">
            <w:pPr>
              <w:pStyle w:val="ConsPlusNormal"/>
              <w:jc w:val="center"/>
            </w:pPr>
            <w:r>
              <w:t>100,3</w:t>
            </w:r>
          </w:p>
        </w:tc>
        <w:tc>
          <w:tcPr>
            <w:tcW w:w="907" w:type="dxa"/>
            <w:tcBorders>
              <w:bottom w:val="nil"/>
            </w:tcBorders>
          </w:tcPr>
          <w:p w:rsidR="005C6027" w:rsidRDefault="005C6027">
            <w:pPr>
              <w:pStyle w:val="ConsPlusNormal"/>
            </w:pPr>
            <w:r>
              <w:t>100,3</w:t>
            </w:r>
          </w:p>
        </w:tc>
        <w:tc>
          <w:tcPr>
            <w:tcW w:w="1020" w:type="dxa"/>
            <w:tcBorders>
              <w:bottom w:val="nil"/>
            </w:tcBorders>
          </w:tcPr>
          <w:p w:rsidR="005C6027" w:rsidRDefault="005C6027">
            <w:pPr>
              <w:pStyle w:val="ConsPlusNormal"/>
            </w:pPr>
            <w:r>
              <w:t>100,3</w:t>
            </w:r>
          </w:p>
        </w:tc>
        <w:tc>
          <w:tcPr>
            <w:tcW w:w="1587" w:type="dxa"/>
            <w:tcBorders>
              <w:bottom w:val="nil"/>
            </w:tcBorders>
          </w:tcPr>
          <w:p w:rsidR="005C6027" w:rsidRDefault="005C6027">
            <w:pPr>
              <w:pStyle w:val="ConsPlusNormal"/>
              <w:jc w:val="center"/>
            </w:pPr>
            <w:r>
              <w:t>100,3</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2 в ред. </w:t>
            </w:r>
            <w:hyperlink r:id="rId73" w:history="1">
              <w:r>
                <w:rPr>
                  <w:color w:val="0000FF"/>
                </w:rPr>
                <w:t>постановления</w:t>
              </w:r>
            </w:hyperlink>
            <w:r>
              <w:t xml:space="preserve"> Правительства ХМАО - Югры от 21.06.2019 N 198-п)</w:t>
            </w:r>
          </w:p>
        </w:tc>
      </w:tr>
      <w:tr w:rsidR="005C6027">
        <w:tblPrEx>
          <w:tblBorders>
            <w:insideH w:val="nil"/>
          </w:tblBorders>
        </w:tblPrEx>
        <w:tc>
          <w:tcPr>
            <w:tcW w:w="794" w:type="dxa"/>
            <w:tcBorders>
              <w:bottom w:val="nil"/>
            </w:tcBorders>
          </w:tcPr>
          <w:p w:rsidR="005C6027" w:rsidRDefault="005C6027">
            <w:pPr>
              <w:pStyle w:val="ConsPlusNormal"/>
              <w:jc w:val="center"/>
            </w:pPr>
            <w:r>
              <w:t>3</w:t>
            </w:r>
          </w:p>
        </w:tc>
        <w:tc>
          <w:tcPr>
            <w:tcW w:w="2324" w:type="dxa"/>
            <w:tcBorders>
              <w:bottom w:val="nil"/>
            </w:tcBorders>
          </w:tcPr>
          <w:p w:rsidR="005C6027" w:rsidRDefault="005C6027">
            <w:pPr>
              <w:pStyle w:val="ConsPlusNormal"/>
              <w:jc w:val="center"/>
            </w:pPr>
            <w:r>
              <w:t xml:space="preserve">Производительность труда в базовых несырьевых отраслях, </w:t>
            </w:r>
            <w:r>
              <w:lastRenderedPageBreak/>
              <w:t xml:space="preserve">индекс </w:t>
            </w:r>
            <w:hyperlink w:anchor="P342" w:history="1">
              <w:r>
                <w:rPr>
                  <w:color w:val="0000FF"/>
                </w:rPr>
                <w:t>&lt;4&gt;</w:t>
              </w:r>
            </w:hyperlink>
          </w:p>
        </w:tc>
        <w:tc>
          <w:tcPr>
            <w:tcW w:w="1304" w:type="dxa"/>
            <w:tcBorders>
              <w:bottom w:val="nil"/>
            </w:tcBorders>
          </w:tcPr>
          <w:p w:rsidR="005C6027" w:rsidRDefault="005C6027">
            <w:pPr>
              <w:pStyle w:val="ConsPlusNormal"/>
              <w:jc w:val="center"/>
            </w:pPr>
            <w:r>
              <w:lastRenderedPageBreak/>
              <w:t>99,0</w:t>
            </w:r>
          </w:p>
        </w:tc>
        <w:tc>
          <w:tcPr>
            <w:tcW w:w="907" w:type="dxa"/>
            <w:tcBorders>
              <w:bottom w:val="nil"/>
            </w:tcBorders>
          </w:tcPr>
          <w:p w:rsidR="005C6027" w:rsidRDefault="005C6027">
            <w:pPr>
              <w:pStyle w:val="ConsPlusNormal"/>
              <w:jc w:val="center"/>
            </w:pPr>
            <w:r>
              <w:t>108,1</w:t>
            </w:r>
          </w:p>
        </w:tc>
        <w:tc>
          <w:tcPr>
            <w:tcW w:w="907" w:type="dxa"/>
            <w:tcBorders>
              <w:bottom w:val="nil"/>
            </w:tcBorders>
          </w:tcPr>
          <w:p w:rsidR="005C6027" w:rsidRDefault="005C6027">
            <w:pPr>
              <w:pStyle w:val="ConsPlusNormal"/>
              <w:jc w:val="center"/>
            </w:pPr>
            <w:r>
              <w:t>111,8</w:t>
            </w:r>
          </w:p>
        </w:tc>
        <w:tc>
          <w:tcPr>
            <w:tcW w:w="964" w:type="dxa"/>
            <w:tcBorders>
              <w:bottom w:val="nil"/>
            </w:tcBorders>
          </w:tcPr>
          <w:p w:rsidR="005C6027" w:rsidRDefault="005C6027">
            <w:pPr>
              <w:pStyle w:val="ConsPlusNormal"/>
              <w:jc w:val="center"/>
            </w:pPr>
            <w:r>
              <w:t>115,5</w:t>
            </w:r>
          </w:p>
        </w:tc>
        <w:tc>
          <w:tcPr>
            <w:tcW w:w="907" w:type="dxa"/>
            <w:tcBorders>
              <w:bottom w:val="nil"/>
            </w:tcBorders>
          </w:tcPr>
          <w:p w:rsidR="005C6027" w:rsidRDefault="005C6027">
            <w:pPr>
              <w:pStyle w:val="ConsPlusNormal"/>
              <w:jc w:val="center"/>
            </w:pPr>
            <w:r>
              <w:t>120,1</w:t>
            </w:r>
          </w:p>
        </w:tc>
        <w:tc>
          <w:tcPr>
            <w:tcW w:w="964" w:type="dxa"/>
            <w:tcBorders>
              <w:bottom w:val="nil"/>
            </w:tcBorders>
          </w:tcPr>
          <w:p w:rsidR="005C6027" w:rsidRDefault="005C6027">
            <w:pPr>
              <w:pStyle w:val="ConsPlusNormal"/>
              <w:jc w:val="center"/>
            </w:pPr>
            <w:r>
              <w:t>125,1</w:t>
            </w:r>
          </w:p>
        </w:tc>
        <w:tc>
          <w:tcPr>
            <w:tcW w:w="1020" w:type="dxa"/>
            <w:tcBorders>
              <w:bottom w:val="nil"/>
            </w:tcBorders>
          </w:tcPr>
          <w:p w:rsidR="005C6027" w:rsidRDefault="005C6027">
            <w:pPr>
              <w:pStyle w:val="ConsPlusNormal"/>
              <w:jc w:val="center"/>
            </w:pPr>
            <w:r>
              <w:t>130,4</w:t>
            </w:r>
          </w:p>
        </w:tc>
        <w:tc>
          <w:tcPr>
            <w:tcW w:w="907" w:type="dxa"/>
            <w:tcBorders>
              <w:bottom w:val="nil"/>
            </w:tcBorders>
          </w:tcPr>
          <w:p w:rsidR="005C6027" w:rsidRDefault="005C6027">
            <w:pPr>
              <w:pStyle w:val="ConsPlusNormal"/>
              <w:jc w:val="center"/>
            </w:pPr>
            <w:r>
              <w:t>130,4</w:t>
            </w:r>
          </w:p>
        </w:tc>
        <w:tc>
          <w:tcPr>
            <w:tcW w:w="1020" w:type="dxa"/>
            <w:tcBorders>
              <w:bottom w:val="nil"/>
            </w:tcBorders>
          </w:tcPr>
          <w:p w:rsidR="005C6027" w:rsidRDefault="005C6027">
            <w:pPr>
              <w:pStyle w:val="ConsPlusNormal"/>
              <w:jc w:val="center"/>
            </w:pPr>
            <w:r>
              <w:t>130,4</w:t>
            </w:r>
          </w:p>
        </w:tc>
        <w:tc>
          <w:tcPr>
            <w:tcW w:w="1587" w:type="dxa"/>
            <w:tcBorders>
              <w:bottom w:val="nil"/>
            </w:tcBorders>
          </w:tcPr>
          <w:p w:rsidR="005C6027" w:rsidRDefault="005C6027">
            <w:pPr>
              <w:pStyle w:val="ConsPlusNormal"/>
              <w:jc w:val="center"/>
            </w:pPr>
            <w:r>
              <w:t>130,4</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3 в ред. </w:t>
            </w:r>
            <w:hyperlink r:id="rId74" w:history="1">
              <w:r>
                <w:rPr>
                  <w:color w:val="0000FF"/>
                </w:rPr>
                <w:t>постановления</w:t>
              </w:r>
            </w:hyperlink>
            <w:r>
              <w:t xml:space="preserve"> Правительства ХМАО - Югры от 23.08.2019 N 285-п)</w:t>
            </w:r>
          </w:p>
        </w:tc>
      </w:tr>
      <w:tr w:rsidR="005C6027">
        <w:tblPrEx>
          <w:tblBorders>
            <w:insideH w:val="nil"/>
          </w:tblBorders>
        </w:tblPrEx>
        <w:tc>
          <w:tcPr>
            <w:tcW w:w="794" w:type="dxa"/>
            <w:tcBorders>
              <w:bottom w:val="nil"/>
            </w:tcBorders>
          </w:tcPr>
          <w:p w:rsidR="005C6027" w:rsidRDefault="005C6027">
            <w:pPr>
              <w:pStyle w:val="ConsPlusNormal"/>
              <w:jc w:val="center"/>
            </w:pPr>
            <w:r>
              <w:t>4</w:t>
            </w:r>
          </w:p>
        </w:tc>
        <w:tc>
          <w:tcPr>
            <w:tcW w:w="2324" w:type="dxa"/>
            <w:tcBorders>
              <w:bottom w:val="nil"/>
            </w:tcBorders>
          </w:tcPr>
          <w:p w:rsidR="005C6027" w:rsidRDefault="005C6027">
            <w:pPr>
              <w:pStyle w:val="ConsPlusNormal"/>
              <w:jc w:val="center"/>
            </w:pPr>
            <w:r>
              <w:t xml:space="preserve">Объем экспорта конкурентоспособной промышленной продукции млн. долларов США, в год </w:t>
            </w:r>
            <w:hyperlink w:anchor="P345" w:history="1">
              <w:r>
                <w:rPr>
                  <w:color w:val="0000FF"/>
                </w:rPr>
                <w:t>&lt;5&gt;</w:t>
              </w:r>
            </w:hyperlink>
          </w:p>
        </w:tc>
        <w:tc>
          <w:tcPr>
            <w:tcW w:w="1304" w:type="dxa"/>
            <w:tcBorders>
              <w:bottom w:val="nil"/>
            </w:tcBorders>
          </w:tcPr>
          <w:p w:rsidR="005C6027" w:rsidRDefault="005C6027">
            <w:pPr>
              <w:pStyle w:val="ConsPlusNormal"/>
            </w:pPr>
            <w:r>
              <w:t>46,3</w:t>
            </w:r>
          </w:p>
        </w:tc>
        <w:tc>
          <w:tcPr>
            <w:tcW w:w="907" w:type="dxa"/>
            <w:tcBorders>
              <w:bottom w:val="nil"/>
            </w:tcBorders>
          </w:tcPr>
          <w:p w:rsidR="005C6027" w:rsidRDefault="005C6027">
            <w:pPr>
              <w:pStyle w:val="ConsPlusNormal"/>
            </w:pPr>
            <w:r>
              <w:t>55,0</w:t>
            </w:r>
          </w:p>
        </w:tc>
        <w:tc>
          <w:tcPr>
            <w:tcW w:w="907" w:type="dxa"/>
            <w:tcBorders>
              <w:bottom w:val="nil"/>
            </w:tcBorders>
          </w:tcPr>
          <w:p w:rsidR="005C6027" w:rsidRDefault="005C6027">
            <w:pPr>
              <w:pStyle w:val="ConsPlusNormal"/>
            </w:pPr>
            <w:r>
              <w:t>65,0</w:t>
            </w:r>
          </w:p>
        </w:tc>
        <w:tc>
          <w:tcPr>
            <w:tcW w:w="964" w:type="dxa"/>
            <w:tcBorders>
              <w:bottom w:val="nil"/>
            </w:tcBorders>
          </w:tcPr>
          <w:p w:rsidR="005C6027" w:rsidRDefault="005C6027">
            <w:pPr>
              <w:pStyle w:val="ConsPlusNormal"/>
            </w:pPr>
            <w:r>
              <w:t>70,0</w:t>
            </w:r>
          </w:p>
        </w:tc>
        <w:tc>
          <w:tcPr>
            <w:tcW w:w="907" w:type="dxa"/>
            <w:tcBorders>
              <w:bottom w:val="nil"/>
            </w:tcBorders>
          </w:tcPr>
          <w:p w:rsidR="005C6027" w:rsidRDefault="005C6027">
            <w:pPr>
              <w:pStyle w:val="ConsPlusNormal"/>
            </w:pPr>
            <w:r>
              <w:t>75,0</w:t>
            </w:r>
          </w:p>
        </w:tc>
        <w:tc>
          <w:tcPr>
            <w:tcW w:w="964" w:type="dxa"/>
            <w:tcBorders>
              <w:bottom w:val="nil"/>
            </w:tcBorders>
          </w:tcPr>
          <w:p w:rsidR="005C6027" w:rsidRDefault="005C6027">
            <w:pPr>
              <w:pStyle w:val="ConsPlusNormal"/>
            </w:pPr>
            <w:r>
              <w:t>80,0</w:t>
            </w:r>
          </w:p>
        </w:tc>
        <w:tc>
          <w:tcPr>
            <w:tcW w:w="1020" w:type="dxa"/>
            <w:tcBorders>
              <w:bottom w:val="nil"/>
            </w:tcBorders>
          </w:tcPr>
          <w:p w:rsidR="005C6027" w:rsidRDefault="005C6027">
            <w:pPr>
              <w:pStyle w:val="ConsPlusNormal"/>
            </w:pPr>
            <w:r>
              <w:t>85,0</w:t>
            </w:r>
          </w:p>
        </w:tc>
        <w:tc>
          <w:tcPr>
            <w:tcW w:w="907" w:type="dxa"/>
            <w:tcBorders>
              <w:bottom w:val="nil"/>
            </w:tcBorders>
          </w:tcPr>
          <w:p w:rsidR="005C6027" w:rsidRDefault="005C6027">
            <w:pPr>
              <w:pStyle w:val="ConsPlusNormal"/>
            </w:pPr>
            <w:r>
              <w:t>85,0</w:t>
            </w:r>
          </w:p>
        </w:tc>
        <w:tc>
          <w:tcPr>
            <w:tcW w:w="1020" w:type="dxa"/>
            <w:tcBorders>
              <w:bottom w:val="nil"/>
            </w:tcBorders>
          </w:tcPr>
          <w:p w:rsidR="005C6027" w:rsidRDefault="005C6027">
            <w:pPr>
              <w:pStyle w:val="ConsPlusNormal"/>
            </w:pPr>
            <w:r>
              <w:t>85,0</w:t>
            </w:r>
          </w:p>
        </w:tc>
        <w:tc>
          <w:tcPr>
            <w:tcW w:w="1587" w:type="dxa"/>
            <w:tcBorders>
              <w:bottom w:val="nil"/>
            </w:tcBorders>
          </w:tcPr>
          <w:p w:rsidR="005C6027" w:rsidRDefault="005C6027">
            <w:pPr>
              <w:pStyle w:val="ConsPlusNormal"/>
            </w:pPr>
            <w:r>
              <w:t>85,0</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4 в ред. </w:t>
            </w:r>
            <w:hyperlink r:id="rId75" w:history="1">
              <w:r>
                <w:rPr>
                  <w:color w:val="0000FF"/>
                </w:rPr>
                <w:t>постановления</w:t>
              </w:r>
            </w:hyperlink>
            <w:r>
              <w:t xml:space="preserve"> Правительства ХМАО - Югры от 21.08.2020 N 359-п)</w:t>
            </w:r>
          </w:p>
        </w:tc>
      </w:tr>
      <w:tr w:rsidR="005C6027">
        <w:tblPrEx>
          <w:tblBorders>
            <w:insideH w:val="nil"/>
          </w:tblBorders>
        </w:tblPrEx>
        <w:tc>
          <w:tcPr>
            <w:tcW w:w="794" w:type="dxa"/>
            <w:tcBorders>
              <w:bottom w:val="nil"/>
            </w:tcBorders>
          </w:tcPr>
          <w:p w:rsidR="005C6027" w:rsidRDefault="005C6027">
            <w:pPr>
              <w:pStyle w:val="ConsPlusNormal"/>
              <w:jc w:val="center"/>
            </w:pPr>
            <w:r>
              <w:t>5</w:t>
            </w:r>
          </w:p>
        </w:tc>
        <w:tc>
          <w:tcPr>
            <w:tcW w:w="2324" w:type="dxa"/>
            <w:tcBorders>
              <w:bottom w:val="nil"/>
            </w:tcBorders>
          </w:tcPr>
          <w:p w:rsidR="005C6027" w:rsidRDefault="005C6027">
            <w:pPr>
              <w:pStyle w:val="ConsPlusNormal"/>
              <w:jc w:val="center"/>
            </w:pPr>
            <w:r>
              <w:t xml:space="preserve">Количество предприятий - участников национального проекта "Производительность труда и поддержка занятости", внедряющих мероприятия национального проекта под федеральным, региональным управлением самостоятельно, нарастающим итогом ед. </w:t>
            </w:r>
            <w:hyperlink w:anchor="P347" w:history="1">
              <w:r>
                <w:rPr>
                  <w:color w:val="0000FF"/>
                </w:rPr>
                <w:t>&lt;6&gt;</w:t>
              </w:r>
            </w:hyperlink>
          </w:p>
        </w:tc>
        <w:tc>
          <w:tcPr>
            <w:tcW w:w="1304" w:type="dxa"/>
            <w:tcBorders>
              <w:bottom w:val="nil"/>
            </w:tcBorders>
          </w:tcPr>
          <w:p w:rsidR="005C6027" w:rsidRDefault="005C6027">
            <w:pPr>
              <w:pStyle w:val="ConsPlusNormal"/>
            </w:pPr>
            <w:r>
              <w:t>0</w:t>
            </w:r>
          </w:p>
        </w:tc>
        <w:tc>
          <w:tcPr>
            <w:tcW w:w="907" w:type="dxa"/>
            <w:tcBorders>
              <w:bottom w:val="nil"/>
            </w:tcBorders>
          </w:tcPr>
          <w:p w:rsidR="005C6027" w:rsidRDefault="005C6027">
            <w:pPr>
              <w:pStyle w:val="ConsPlusNormal"/>
            </w:pPr>
            <w:r>
              <w:t>0</w:t>
            </w:r>
          </w:p>
        </w:tc>
        <w:tc>
          <w:tcPr>
            <w:tcW w:w="907" w:type="dxa"/>
            <w:tcBorders>
              <w:bottom w:val="nil"/>
            </w:tcBorders>
          </w:tcPr>
          <w:p w:rsidR="005C6027" w:rsidRDefault="005C6027">
            <w:pPr>
              <w:pStyle w:val="ConsPlusNormal"/>
            </w:pPr>
            <w:r>
              <w:t>14</w:t>
            </w:r>
          </w:p>
        </w:tc>
        <w:tc>
          <w:tcPr>
            <w:tcW w:w="964" w:type="dxa"/>
            <w:tcBorders>
              <w:bottom w:val="nil"/>
            </w:tcBorders>
          </w:tcPr>
          <w:p w:rsidR="005C6027" w:rsidRDefault="005C6027">
            <w:pPr>
              <w:pStyle w:val="ConsPlusNormal"/>
            </w:pPr>
            <w:r>
              <w:t>44</w:t>
            </w:r>
          </w:p>
        </w:tc>
        <w:tc>
          <w:tcPr>
            <w:tcW w:w="907" w:type="dxa"/>
            <w:tcBorders>
              <w:bottom w:val="nil"/>
            </w:tcBorders>
          </w:tcPr>
          <w:p w:rsidR="005C6027" w:rsidRDefault="005C6027">
            <w:pPr>
              <w:pStyle w:val="ConsPlusNormal"/>
            </w:pPr>
            <w:r>
              <w:t>75</w:t>
            </w:r>
          </w:p>
        </w:tc>
        <w:tc>
          <w:tcPr>
            <w:tcW w:w="964" w:type="dxa"/>
            <w:tcBorders>
              <w:bottom w:val="nil"/>
            </w:tcBorders>
          </w:tcPr>
          <w:p w:rsidR="005C6027" w:rsidRDefault="005C6027">
            <w:pPr>
              <w:pStyle w:val="ConsPlusNormal"/>
            </w:pPr>
            <w:r>
              <w:t>113</w:t>
            </w:r>
          </w:p>
        </w:tc>
        <w:tc>
          <w:tcPr>
            <w:tcW w:w="1020" w:type="dxa"/>
            <w:tcBorders>
              <w:bottom w:val="nil"/>
            </w:tcBorders>
          </w:tcPr>
          <w:p w:rsidR="005C6027" w:rsidRDefault="005C6027">
            <w:pPr>
              <w:pStyle w:val="ConsPlusNormal"/>
            </w:pPr>
            <w:r>
              <w:t>138</w:t>
            </w:r>
          </w:p>
        </w:tc>
        <w:tc>
          <w:tcPr>
            <w:tcW w:w="907" w:type="dxa"/>
            <w:tcBorders>
              <w:bottom w:val="nil"/>
            </w:tcBorders>
          </w:tcPr>
          <w:p w:rsidR="005C6027" w:rsidRDefault="005C6027">
            <w:pPr>
              <w:pStyle w:val="ConsPlusNormal"/>
            </w:pPr>
            <w:r>
              <w:t>138</w:t>
            </w:r>
          </w:p>
        </w:tc>
        <w:tc>
          <w:tcPr>
            <w:tcW w:w="1020" w:type="dxa"/>
            <w:tcBorders>
              <w:bottom w:val="nil"/>
            </w:tcBorders>
          </w:tcPr>
          <w:p w:rsidR="005C6027" w:rsidRDefault="005C6027">
            <w:pPr>
              <w:pStyle w:val="ConsPlusNormal"/>
            </w:pPr>
            <w:r>
              <w:t>138</w:t>
            </w:r>
          </w:p>
        </w:tc>
        <w:tc>
          <w:tcPr>
            <w:tcW w:w="1587" w:type="dxa"/>
            <w:tcBorders>
              <w:bottom w:val="nil"/>
            </w:tcBorders>
          </w:tcPr>
          <w:p w:rsidR="005C6027" w:rsidRDefault="005C6027">
            <w:pPr>
              <w:pStyle w:val="ConsPlusNormal"/>
            </w:pPr>
            <w:r>
              <w:t>138</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5 в ред. </w:t>
            </w:r>
            <w:hyperlink r:id="rId76" w:history="1">
              <w:r>
                <w:rPr>
                  <w:color w:val="0000FF"/>
                </w:rPr>
                <w:t>постановления</w:t>
              </w:r>
            </w:hyperlink>
            <w:r>
              <w:t xml:space="preserve"> Правительства ХМАО - Югры от 13.03.2020 N 75-п)</w:t>
            </w:r>
          </w:p>
        </w:tc>
      </w:tr>
      <w:tr w:rsidR="005C6027">
        <w:tblPrEx>
          <w:tblBorders>
            <w:insideH w:val="nil"/>
          </w:tblBorders>
        </w:tblPrEx>
        <w:tc>
          <w:tcPr>
            <w:tcW w:w="794" w:type="dxa"/>
            <w:tcBorders>
              <w:bottom w:val="nil"/>
            </w:tcBorders>
          </w:tcPr>
          <w:p w:rsidR="005C6027" w:rsidRDefault="005C6027">
            <w:pPr>
              <w:pStyle w:val="ConsPlusNormal"/>
              <w:jc w:val="center"/>
            </w:pPr>
            <w:r>
              <w:t>6</w:t>
            </w:r>
          </w:p>
        </w:tc>
        <w:tc>
          <w:tcPr>
            <w:tcW w:w="12811" w:type="dxa"/>
            <w:gridSpan w:val="11"/>
            <w:tcBorders>
              <w:bottom w:val="nil"/>
            </w:tcBorders>
          </w:tcPr>
          <w:p w:rsidR="005C6027" w:rsidRDefault="005C6027">
            <w:pPr>
              <w:pStyle w:val="ConsPlusNormal"/>
              <w:jc w:val="both"/>
            </w:pPr>
            <w:r>
              <w:t xml:space="preserve">Утратил силу. - </w:t>
            </w:r>
            <w:hyperlink r:id="rId77" w:history="1">
              <w:r>
                <w:rPr>
                  <w:color w:val="0000FF"/>
                </w:rPr>
                <w:t>Постановление</w:t>
              </w:r>
            </w:hyperlink>
            <w:r>
              <w:t xml:space="preserve"> Правительства ХМАО - Югры от 13.03.2020 N 75-п</w:t>
            </w:r>
          </w:p>
        </w:tc>
      </w:tr>
      <w:tr w:rsidR="005C6027">
        <w:tblPrEx>
          <w:tblBorders>
            <w:insideH w:val="nil"/>
          </w:tblBorders>
        </w:tblPrEx>
        <w:tc>
          <w:tcPr>
            <w:tcW w:w="794" w:type="dxa"/>
            <w:tcBorders>
              <w:bottom w:val="nil"/>
            </w:tcBorders>
          </w:tcPr>
          <w:p w:rsidR="005C6027" w:rsidRDefault="005C6027">
            <w:pPr>
              <w:pStyle w:val="ConsPlusNormal"/>
              <w:jc w:val="center"/>
            </w:pPr>
            <w:r>
              <w:lastRenderedPageBreak/>
              <w:t>7</w:t>
            </w:r>
          </w:p>
        </w:tc>
        <w:tc>
          <w:tcPr>
            <w:tcW w:w="2324" w:type="dxa"/>
            <w:tcBorders>
              <w:bottom w:val="nil"/>
            </w:tcBorders>
          </w:tcPr>
          <w:p w:rsidR="005C6027" w:rsidRDefault="005C6027">
            <w:pPr>
              <w:pStyle w:val="ConsPlusNormal"/>
              <w:jc w:val="center"/>
            </w:pPr>
            <w:r>
              <w:t xml:space="preserve">Объем инвестиций в основной капитал, за исключением инвестиций инфраструктурных монополий (федеральные проекты) и средств федерального бюджета, в реальном выражении, индекс физического объема, процент /сопоставимые цены, % </w:t>
            </w:r>
            <w:hyperlink w:anchor="P350" w:history="1">
              <w:r>
                <w:rPr>
                  <w:color w:val="0000FF"/>
                </w:rPr>
                <w:t>&lt;8&gt;</w:t>
              </w:r>
            </w:hyperlink>
          </w:p>
        </w:tc>
        <w:tc>
          <w:tcPr>
            <w:tcW w:w="1304" w:type="dxa"/>
            <w:tcBorders>
              <w:bottom w:val="nil"/>
            </w:tcBorders>
          </w:tcPr>
          <w:p w:rsidR="005C6027" w:rsidRDefault="005C6027">
            <w:pPr>
              <w:pStyle w:val="ConsPlusNormal"/>
              <w:jc w:val="center"/>
            </w:pPr>
            <w:r>
              <w:t>2,4/10,4</w:t>
            </w:r>
          </w:p>
        </w:tc>
        <w:tc>
          <w:tcPr>
            <w:tcW w:w="907" w:type="dxa"/>
            <w:tcBorders>
              <w:bottom w:val="nil"/>
            </w:tcBorders>
          </w:tcPr>
          <w:p w:rsidR="005C6027" w:rsidRDefault="005C6027">
            <w:pPr>
              <w:pStyle w:val="ConsPlusNormal"/>
              <w:jc w:val="center"/>
            </w:pPr>
            <w:r>
              <w:t>2,6/13,2</w:t>
            </w:r>
          </w:p>
        </w:tc>
        <w:tc>
          <w:tcPr>
            <w:tcW w:w="907" w:type="dxa"/>
            <w:tcBorders>
              <w:bottom w:val="nil"/>
            </w:tcBorders>
          </w:tcPr>
          <w:p w:rsidR="005C6027" w:rsidRDefault="005C6027">
            <w:pPr>
              <w:pStyle w:val="ConsPlusNormal"/>
              <w:jc w:val="center"/>
            </w:pPr>
            <w:r>
              <w:t>6,3/20,4</w:t>
            </w:r>
          </w:p>
        </w:tc>
        <w:tc>
          <w:tcPr>
            <w:tcW w:w="964" w:type="dxa"/>
            <w:tcBorders>
              <w:bottom w:val="nil"/>
            </w:tcBorders>
          </w:tcPr>
          <w:p w:rsidR="005C6027" w:rsidRDefault="005C6027">
            <w:pPr>
              <w:pStyle w:val="ConsPlusNormal"/>
              <w:jc w:val="center"/>
            </w:pPr>
            <w:r>
              <w:t>5,7/27,1</w:t>
            </w:r>
          </w:p>
        </w:tc>
        <w:tc>
          <w:tcPr>
            <w:tcW w:w="907" w:type="dxa"/>
            <w:tcBorders>
              <w:bottom w:val="nil"/>
            </w:tcBorders>
          </w:tcPr>
          <w:p w:rsidR="005C6027" w:rsidRDefault="005C6027">
            <w:pPr>
              <w:pStyle w:val="ConsPlusNormal"/>
              <w:jc w:val="center"/>
            </w:pPr>
            <w:r>
              <w:t>5,0/33,5</w:t>
            </w:r>
          </w:p>
        </w:tc>
        <w:tc>
          <w:tcPr>
            <w:tcW w:w="964" w:type="dxa"/>
            <w:tcBorders>
              <w:bottom w:val="nil"/>
            </w:tcBorders>
          </w:tcPr>
          <w:p w:rsidR="005C6027" w:rsidRDefault="005C6027">
            <w:pPr>
              <w:pStyle w:val="ConsPlusNormal"/>
              <w:jc w:val="center"/>
            </w:pPr>
            <w:r>
              <w:t>4,8/40,0</w:t>
            </w:r>
          </w:p>
        </w:tc>
        <w:tc>
          <w:tcPr>
            <w:tcW w:w="1020" w:type="dxa"/>
            <w:tcBorders>
              <w:bottom w:val="nil"/>
            </w:tcBorders>
          </w:tcPr>
          <w:p w:rsidR="005C6027" w:rsidRDefault="005C6027">
            <w:pPr>
              <w:pStyle w:val="ConsPlusNormal"/>
              <w:jc w:val="center"/>
            </w:pPr>
            <w:r>
              <w:t>4,6/46,4</w:t>
            </w:r>
          </w:p>
        </w:tc>
        <w:tc>
          <w:tcPr>
            <w:tcW w:w="907" w:type="dxa"/>
            <w:tcBorders>
              <w:bottom w:val="nil"/>
            </w:tcBorders>
          </w:tcPr>
          <w:p w:rsidR="005C6027" w:rsidRDefault="005C6027">
            <w:pPr>
              <w:pStyle w:val="ConsPlusNormal"/>
              <w:jc w:val="center"/>
            </w:pPr>
            <w:r>
              <w:t>4,6/46,4</w:t>
            </w:r>
          </w:p>
        </w:tc>
        <w:tc>
          <w:tcPr>
            <w:tcW w:w="1020" w:type="dxa"/>
            <w:tcBorders>
              <w:bottom w:val="nil"/>
            </w:tcBorders>
          </w:tcPr>
          <w:p w:rsidR="005C6027" w:rsidRDefault="005C6027">
            <w:pPr>
              <w:pStyle w:val="ConsPlusNormal"/>
              <w:jc w:val="center"/>
            </w:pPr>
            <w:r>
              <w:t>4,6/46,4</w:t>
            </w:r>
          </w:p>
        </w:tc>
        <w:tc>
          <w:tcPr>
            <w:tcW w:w="1587" w:type="dxa"/>
            <w:tcBorders>
              <w:bottom w:val="nil"/>
            </w:tcBorders>
          </w:tcPr>
          <w:p w:rsidR="005C6027" w:rsidRDefault="005C6027">
            <w:pPr>
              <w:pStyle w:val="ConsPlusNormal"/>
              <w:jc w:val="center"/>
            </w:pPr>
            <w:r>
              <w:t>4,6/46,4</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7 в ред. </w:t>
            </w:r>
            <w:hyperlink r:id="rId78" w:history="1">
              <w:r>
                <w:rPr>
                  <w:color w:val="0000FF"/>
                </w:rPr>
                <w:t>постановления</w:t>
              </w:r>
            </w:hyperlink>
            <w:r>
              <w:t xml:space="preserve"> Правительства ХМАО - Югры от 21.06.2019 N 198-п)</w:t>
            </w:r>
          </w:p>
        </w:tc>
      </w:tr>
      <w:tr w:rsidR="005C6027">
        <w:tblPrEx>
          <w:tblBorders>
            <w:insideH w:val="nil"/>
          </w:tblBorders>
        </w:tblPrEx>
        <w:tc>
          <w:tcPr>
            <w:tcW w:w="794" w:type="dxa"/>
            <w:tcBorders>
              <w:bottom w:val="nil"/>
            </w:tcBorders>
          </w:tcPr>
          <w:p w:rsidR="005C6027" w:rsidRDefault="005C6027">
            <w:pPr>
              <w:pStyle w:val="ConsPlusNormal"/>
              <w:jc w:val="center"/>
            </w:pPr>
            <w:r>
              <w:t>8</w:t>
            </w:r>
          </w:p>
        </w:tc>
        <w:tc>
          <w:tcPr>
            <w:tcW w:w="2324" w:type="dxa"/>
            <w:tcBorders>
              <w:bottom w:val="nil"/>
            </w:tcBorders>
          </w:tcPr>
          <w:p w:rsidR="005C6027" w:rsidRDefault="005C6027">
            <w:pPr>
              <w:pStyle w:val="ConsPlusNormal"/>
              <w:jc w:val="center"/>
            </w:pPr>
            <w:r>
              <w:t xml:space="preserve">Численность туристов, размещенных в коллективных средствах размещения, тыс. человек ежегодно </w:t>
            </w:r>
            <w:hyperlink w:anchor="P352" w:history="1">
              <w:r>
                <w:rPr>
                  <w:color w:val="0000FF"/>
                </w:rPr>
                <w:t>&lt;9&gt;</w:t>
              </w:r>
            </w:hyperlink>
          </w:p>
        </w:tc>
        <w:tc>
          <w:tcPr>
            <w:tcW w:w="1304" w:type="dxa"/>
            <w:tcBorders>
              <w:bottom w:val="nil"/>
            </w:tcBorders>
          </w:tcPr>
          <w:p w:rsidR="005C6027" w:rsidRDefault="005C6027">
            <w:pPr>
              <w:pStyle w:val="ConsPlusNormal"/>
              <w:jc w:val="center"/>
            </w:pPr>
            <w:r>
              <w:t>595,5</w:t>
            </w:r>
          </w:p>
        </w:tc>
        <w:tc>
          <w:tcPr>
            <w:tcW w:w="907" w:type="dxa"/>
            <w:tcBorders>
              <w:bottom w:val="nil"/>
            </w:tcBorders>
          </w:tcPr>
          <w:p w:rsidR="005C6027" w:rsidRDefault="005C6027">
            <w:pPr>
              <w:pStyle w:val="ConsPlusNormal"/>
              <w:jc w:val="center"/>
            </w:pPr>
            <w:r>
              <w:t>607,41</w:t>
            </w:r>
          </w:p>
        </w:tc>
        <w:tc>
          <w:tcPr>
            <w:tcW w:w="907" w:type="dxa"/>
            <w:tcBorders>
              <w:bottom w:val="nil"/>
            </w:tcBorders>
          </w:tcPr>
          <w:p w:rsidR="005C6027" w:rsidRDefault="005C6027">
            <w:pPr>
              <w:pStyle w:val="ConsPlusNormal"/>
              <w:jc w:val="center"/>
            </w:pPr>
            <w:r>
              <w:t>619,5</w:t>
            </w:r>
          </w:p>
        </w:tc>
        <w:tc>
          <w:tcPr>
            <w:tcW w:w="964" w:type="dxa"/>
            <w:tcBorders>
              <w:bottom w:val="nil"/>
            </w:tcBorders>
          </w:tcPr>
          <w:p w:rsidR="005C6027" w:rsidRDefault="005C6027">
            <w:pPr>
              <w:pStyle w:val="ConsPlusNormal"/>
              <w:jc w:val="center"/>
            </w:pPr>
            <w:r>
              <w:t>631,9</w:t>
            </w:r>
          </w:p>
        </w:tc>
        <w:tc>
          <w:tcPr>
            <w:tcW w:w="907" w:type="dxa"/>
            <w:tcBorders>
              <w:bottom w:val="nil"/>
            </w:tcBorders>
          </w:tcPr>
          <w:p w:rsidR="005C6027" w:rsidRDefault="005C6027">
            <w:pPr>
              <w:pStyle w:val="ConsPlusNormal"/>
              <w:jc w:val="center"/>
            </w:pPr>
            <w:r>
              <w:t>644,6</w:t>
            </w:r>
          </w:p>
        </w:tc>
        <w:tc>
          <w:tcPr>
            <w:tcW w:w="964" w:type="dxa"/>
            <w:tcBorders>
              <w:bottom w:val="nil"/>
            </w:tcBorders>
          </w:tcPr>
          <w:p w:rsidR="005C6027" w:rsidRDefault="005C6027">
            <w:pPr>
              <w:pStyle w:val="ConsPlusNormal"/>
              <w:jc w:val="center"/>
            </w:pPr>
            <w:r>
              <w:t>660,7</w:t>
            </w:r>
          </w:p>
        </w:tc>
        <w:tc>
          <w:tcPr>
            <w:tcW w:w="1020" w:type="dxa"/>
            <w:tcBorders>
              <w:bottom w:val="nil"/>
            </w:tcBorders>
          </w:tcPr>
          <w:p w:rsidR="005C6027" w:rsidRDefault="005C6027">
            <w:pPr>
              <w:pStyle w:val="ConsPlusNormal"/>
              <w:jc w:val="center"/>
            </w:pPr>
            <w:r>
              <w:t>677,2</w:t>
            </w:r>
          </w:p>
        </w:tc>
        <w:tc>
          <w:tcPr>
            <w:tcW w:w="907" w:type="dxa"/>
            <w:tcBorders>
              <w:bottom w:val="nil"/>
            </w:tcBorders>
          </w:tcPr>
          <w:p w:rsidR="005C6027" w:rsidRDefault="005C6027">
            <w:pPr>
              <w:pStyle w:val="ConsPlusNormal"/>
              <w:jc w:val="center"/>
            </w:pPr>
            <w:r>
              <w:t>694,2</w:t>
            </w:r>
          </w:p>
        </w:tc>
        <w:tc>
          <w:tcPr>
            <w:tcW w:w="1020" w:type="dxa"/>
            <w:tcBorders>
              <w:bottom w:val="nil"/>
            </w:tcBorders>
          </w:tcPr>
          <w:p w:rsidR="005C6027" w:rsidRDefault="005C6027">
            <w:pPr>
              <w:pStyle w:val="ConsPlusNormal"/>
              <w:jc w:val="center"/>
            </w:pPr>
            <w:r>
              <w:t>694,2</w:t>
            </w:r>
          </w:p>
        </w:tc>
        <w:tc>
          <w:tcPr>
            <w:tcW w:w="1587" w:type="dxa"/>
            <w:tcBorders>
              <w:bottom w:val="nil"/>
            </w:tcBorders>
          </w:tcPr>
          <w:p w:rsidR="005C6027" w:rsidRDefault="005C6027">
            <w:pPr>
              <w:pStyle w:val="ConsPlusNormal"/>
              <w:jc w:val="center"/>
            </w:pPr>
            <w:r>
              <w:t>694,2</w:t>
            </w:r>
          </w:p>
        </w:tc>
      </w:tr>
      <w:tr w:rsidR="005C6027">
        <w:tblPrEx>
          <w:tblBorders>
            <w:insideH w:val="nil"/>
          </w:tblBorders>
        </w:tblPrEx>
        <w:tc>
          <w:tcPr>
            <w:tcW w:w="13605" w:type="dxa"/>
            <w:gridSpan w:val="12"/>
            <w:tcBorders>
              <w:top w:val="nil"/>
            </w:tcBorders>
          </w:tcPr>
          <w:p w:rsidR="005C6027" w:rsidRDefault="005C6027">
            <w:pPr>
              <w:pStyle w:val="ConsPlusNormal"/>
              <w:jc w:val="both"/>
            </w:pPr>
            <w:r>
              <w:t xml:space="preserve">(п. 8 в ред. </w:t>
            </w:r>
            <w:hyperlink r:id="rId79" w:history="1">
              <w:r>
                <w:rPr>
                  <w:color w:val="0000FF"/>
                </w:rPr>
                <w:t>постановления</w:t>
              </w:r>
            </w:hyperlink>
            <w:r>
              <w:t xml:space="preserve"> Правительства ХМАО - Югры от 29.11.2019 N 450-п)</w:t>
            </w:r>
          </w:p>
        </w:tc>
      </w:tr>
      <w:tr w:rsidR="005C6027">
        <w:tblPrEx>
          <w:tblBorders>
            <w:insideH w:val="nil"/>
          </w:tblBorders>
        </w:tblPrEx>
        <w:tc>
          <w:tcPr>
            <w:tcW w:w="794" w:type="dxa"/>
            <w:tcBorders>
              <w:bottom w:val="nil"/>
            </w:tcBorders>
          </w:tcPr>
          <w:p w:rsidR="005C6027" w:rsidRDefault="005C6027">
            <w:pPr>
              <w:pStyle w:val="ConsPlusNormal"/>
              <w:jc w:val="center"/>
            </w:pPr>
            <w:r>
              <w:t>9</w:t>
            </w:r>
          </w:p>
        </w:tc>
        <w:tc>
          <w:tcPr>
            <w:tcW w:w="2324" w:type="dxa"/>
            <w:tcBorders>
              <w:bottom w:val="nil"/>
            </w:tcBorders>
          </w:tcPr>
          <w:p w:rsidR="005C6027" w:rsidRDefault="005C6027">
            <w:pPr>
              <w:pStyle w:val="ConsPlusNormal"/>
              <w:jc w:val="center"/>
            </w:pPr>
            <w:r>
              <w:t xml:space="preserve">Объем экспорта услуг категории "Поездки", млрд. долларов США (региональный проект "Экспорт услуг" категории "Поездки") </w:t>
            </w:r>
            <w:hyperlink w:anchor="P353" w:history="1">
              <w:r>
                <w:rPr>
                  <w:color w:val="0000FF"/>
                </w:rPr>
                <w:t>&lt;10&gt;</w:t>
              </w:r>
            </w:hyperlink>
          </w:p>
        </w:tc>
        <w:tc>
          <w:tcPr>
            <w:tcW w:w="1304" w:type="dxa"/>
            <w:tcBorders>
              <w:bottom w:val="nil"/>
            </w:tcBorders>
          </w:tcPr>
          <w:p w:rsidR="005C6027" w:rsidRDefault="005C6027">
            <w:pPr>
              <w:pStyle w:val="ConsPlusNormal"/>
              <w:jc w:val="center"/>
            </w:pPr>
            <w:r>
              <w:t>0,027</w:t>
            </w:r>
          </w:p>
        </w:tc>
        <w:tc>
          <w:tcPr>
            <w:tcW w:w="907" w:type="dxa"/>
            <w:tcBorders>
              <w:bottom w:val="nil"/>
            </w:tcBorders>
          </w:tcPr>
          <w:p w:rsidR="005C6027" w:rsidRDefault="005C6027">
            <w:pPr>
              <w:pStyle w:val="ConsPlusNormal"/>
              <w:jc w:val="center"/>
            </w:pPr>
            <w:r>
              <w:t>0,028</w:t>
            </w:r>
          </w:p>
        </w:tc>
        <w:tc>
          <w:tcPr>
            <w:tcW w:w="907" w:type="dxa"/>
            <w:tcBorders>
              <w:bottom w:val="nil"/>
            </w:tcBorders>
          </w:tcPr>
          <w:p w:rsidR="005C6027" w:rsidRDefault="005C6027">
            <w:pPr>
              <w:pStyle w:val="ConsPlusNormal"/>
              <w:jc w:val="center"/>
            </w:pPr>
            <w:r>
              <w:t>0,029</w:t>
            </w:r>
          </w:p>
        </w:tc>
        <w:tc>
          <w:tcPr>
            <w:tcW w:w="964" w:type="dxa"/>
            <w:tcBorders>
              <w:bottom w:val="nil"/>
            </w:tcBorders>
          </w:tcPr>
          <w:p w:rsidR="005C6027" w:rsidRDefault="005C6027">
            <w:pPr>
              <w:pStyle w:val="ConsPlusNormal"/>
              <w:jc w:val="center"/>
            </w:pPr>
            <w:r>
              <w:t>0,030</w:t>
            </w:r>
          </w:p>
        </w:tc>
        <w:tc>
          <w:tcPr>
            <w:tcW w:w="907" w:type="dxa"/>
            <w:tcBorders>
              <w:bottom w:val="nil"/>
            </w:tcBorders>
          </w:tcPr>
          <w:p w:rsidR="005C6027" w:rsidRDefault="005C6027">
            <w:pPr>
              <w:pStyle w:val="ConsPlusNormal"/>
              <w:jc w:val="center"/>
            </w:pPr>
            <w:r>
              <w:t>0,031</w:t>
            </w:r>
          </w:p>
        </w:tc>
        <w:tc>
          <w:tcPr>
            <w:tcW w:w="964" w:type="dxa"/>
            <w:tcBorders>
              <w:bottom w:val="nil"/>
            </w:tcBorders>
          </w:tcPr>
          <w:p w:rsidR="005C6027" w:rsidRDefault="005C6027">
            <w:pPr>
              <w:pStyle w:val="ConsPlusNormal"/>
              <w:jc w:val="center"/>
            </w:pPr>
            <w:r>
              <w:t>0,027</w:t>
            </w:r>
          </w:p>
        </w:tc>
        <w:tc>
          <w:tcPr>
            <w:tcW w:w="1020" w:type="dxa"/>
            <w:tcBorders>
              <w:bottom w:val="nil"/>
            </w:tcBorders>
          </w:tcPr>
          <w:p w:rsidR="005C6027" w:rsidRDefault="005C6027">
            <w:pPr>
              <w:pStyle w:val="ConsPlusNormal"/>
              <w:jc w:val="center"/>
            </w:pPr>
            <w:r>
              <w:t>0,033</w:t>
            </w:r>
          </w:p>
        </w:tc>
        <w:tc>
          <w:tcPr>
            <w:tcW w:w="907" w:type="dxa"/>
            <w:tcBorders>
              <w:bottom w:val="nil"/>
            </w:tcBorders>
          </w:tcPr>
          <w:p w:rsidR="005C6027" w:rsidRDefault="005C6027">
            <w:pPr>
              <w:pStyle w:val="ConsPlusNormal"/>
              <w:jc w:val="center"/>
            </w:pPr>
            <w:r>
              <w:t>-</w:t>
            </w:r>
          </w:p>
        </w:tc>
        <w:tc>
          <w:tcPr>
            <w:tcW w:w="1020" w:type="dxa"/>
            <w:tcBorders>
              <w:bottom w:val="nil"/>
            </w:tcBorders>
          </w:tcPr>
          <w:p w:rsidR="005C6027" w:rsidRDefault="005C6027">
            <w:pPr>
              <w:pStyle w:val="ConsPlusNormal"/>
              <w:jc w:val="center"/>
            </w:pPr>
            <w:r>
              <w:t>-</w:t>
            </w:r>
          </w:p>
        </w:tc>
        <w:tc>
          <w:tcPr>
            <w:tcW w:w="1587" w:type="dxa"/>
            <w:tcBorders>
              <w:bottom w:val="nil"/>
            </w:tcBorders>
          </w:tcPr>
          <w:p w:rsidR="005C6027" w:rsidRDefault="005C6027">
            <w:pPr>
              <w:pStyle w:val="ConsPlusNormal"/>
              <w:jc w:val="center"/>
            </w:pPr>
            <w:r>
              <w:t>-</w:t>
            </w:r>
          </w:p>
        </w:tc>
      </w:tr>
      <w:tr w:rsidR="005C6027">
        <w:tblPrEx>
          <w:tblBorders>
            <w:insideH w:val="nil"/>
          </w:tblBorders>
        </w:tblPrEx>
        <w:tc>
          <w:tcPr>
            <w:tcW w:w="13605" w:type="dxa"/>
            <w:gridSpan w:val="12"/>
            <w:tcBorders>
              <w:top w:val="nil"/>
            </w:tcBorders>
          </w:tcPr>
          <w:p w:rsidR="005C6027" w:rsidRDefault="005C6027">
            <w:pPr>
              <w:pStyle w:val="ConsPlusNormal"/>
              <w:jc w:val="both"/>
            </w:pPr>
            <w:r>
              <w:lastRenderedPageBreak/>
              <w:t xml:space="preserve">(п. 9 введен </w:t>
            </w:r>
            <w:hyperlink r:id="rId80" w:history="1">
              <w:r>
                <w:rPr>
                  <w:color w:val="0000FF"/>
                </w:rPr>
                <w:t>постановлением</w:t>
              </w:r>
            </w:hyperlink>
            <w:r>
              <w:t xml:space="preserve"> Правительства ХМАО - Югры от 21.06.2019 N 198-п;</w:t>
            </w:r>
          </w:p>
          <w:p w:rsidR="005C6027" w:rsidRDefault="005C6027">
            <w:pPr>
              <w:pStyle w:val="ConsPlusNormal"/>
              <w:jc w:val="both"/>
            </w:pPr>
            <w:r>
              <w:t xml:space="preserve">в ред. постановлений Правительства ХМАО - Югры от 18.10.2019 </w:t>
            </w:r>
            <w:hyperlink r:id="rId81" w:history="1">
              <w:r>
                <w:rPr>
                  <w:color w:val="0000FF"/>
                </w:rPr>
                <w:t>N 383-п</w:t>
              </w:r>
            </w:hyperlink>
            <w:r>
              <w:t>,</w:t>
            </w:r>
          </w:p>
          <w:p w:rsidR="005C6027" w:rsidRDefault="005C6027">
            <w:pPr>
              <w:pStyle w:val="ConsPlusNormal"/>
              <w:jc w:val="both"/>
            </w:pPr>
            <w:r>
              <w:t xml:space="preserve">от 29.11.2019 </w:t>
            </w:r>
            <w:hyperlink r:id="rId82" w:history="1">
              <w:r>
                <w:rPr>
                  <w:color w:val="0000FF"/>
                </w:rPr>
                <w:t>N 450-п</w:t>
              </w:r>
            </w:hyperlink>
            <w:r>
              <w:t>)</w:t>
            </w:r>
          </w:p>
        </w:tc>
      </w:tr>
    </w:tbl>
    <w:p w:rsidR="005C6027" w:rsidRDefault="005C6027">
      <w:pPr>
        <w:sectPr w:rsidR="005C6027">
          <w:pgSz w:w="16838" w:h="11905" w:orient="landscape"/>
          <w:pgMar w:top="1701" w:right="1134" w:bottom="850" w:left="1134" w:header="0" w:footer="0" w:gutter="0"/>
          <w:cols w:space="720"/>
        </w:sectPr>
      </w:pPr>
    </w:p>
    <w:p w:rsidR="005C6027" w:rsidRDefault="005C6027">
      <w:pPr>
        <w:pStyle w:val="ConsPlusNormal"/>
        <w:jc w:val="both"/>
      </w:pPr>
    </w:p>
    <w:p w:rsidR="005C6027" w:rsidRDefault="005C6027">
      <w:pPr>
        <w:pStyle w:val="ConsPlusNormal"/>
        <w:ind w:firstLine="540"/>
        <w:jc w:val="both"/>
      </w:pPr>
      <w:r>
        <w:t>--------------------------------</w:t>
      </w:r>
    </w:p>
    <w:p w:rsidR="005C6027" w:rsidRDefault="005C6027">
      <w:pPr>
        <w:pStyle w:val="ConsPlusNormal"/>
        <w:spacing w:before="220"/>
        <w:ind w:firstLine="540"/>
        <w:jc w:val="both"/>
      </w:pPr>
      <w:bookmarkStart w:id="3" w:name="P341"/>
      <w:bookmarkEnd w:id="3"/>
      <w:r>
        <w:t xml:space="preserve">&lt;2&gt; Государственная </w:t>
      </w:r>
      <w:hyperlink r:id="rId83" w:history="1">
        <w:r>
          <w:rPr>
            <w:color w:val="0000FF"/>
          </w:rPr>
          <w:t>программа</w:t>
        </w:r>
      </w:hyperlink>
      <w:r>
        <w:t xml:space="preserve"> Российской Федерации "Развитие промышленности и повышение ее конкурентоспособности". Методика расчета утверждена </w:t>
      </w:r>
      <w:hyperlink r:id="rId84" w:history="1">
        <w:r>
          <w:rPr>
            <w:color w:val="0000FF"/>
          </w:rPr>
          <w:t>приказом</w:t>
        </w:r>
      </w:hyperlink>
      <w:r>
        <w:t xml:space="preserve"> Росстата от 8 мая 2014 года N 301.</w:t>
      </w:r>
    </w:p>
    <w:p w:rsidR="005C6027" w:rsidRDefault="005C6027">
      <w:pPr>
        <w:pStyle w:val="ConsPlusNormal"/>
        <w:spacing w:before="220"/>
        <w:ind w:firstLine="540"/>
        <w:jc w:val="both"/>
      </w:pPr>
      <w:bookmarkStart w:id="4" w:name="P342"/>
      <w:bookmarkEnd w:id="4"/>
      <w:r>
        <w:t xml:space="preserve">&lt;3&gt;, &lt;4&gt; </w:t>
      </w:r>
      <w:hyperlink r:id="rId85" w:history="1">
        <w:r>
          <w:rPr>
            <w:color w:val="0000FF"/>
          </w:rPr>
          <w:t>Указ</w:t>
        </w:r>
      </w:hyperlink>
      <w: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hyperlink r:id="rId86" w:history="1">
        <w:r>
          <w:rPr>
            <w:color w:val="0000FF"/>
          </w:rPr>
          <w:t>Методика</w:t>
        </w:r>
      </w:hyperlink>
      <w:r>
        <w:t xml:space="preserve"> расчета утверждена Постановлением Правительства Российской Федерации от 17 июля 2019 года N 915.</w:t>
      </w:r>
    </w:p>
    <w:p w:rsidR="005C6027" w:rsidRDefault="005C6027">
      <w:pPr>
        <w:pStyle w:val="ConsPlusNormal"/>
        <w:jc w:val="both"/>
      </w:pPr>
      <w:r>
        <w:t xml:space="preserve">(сноска в ред. </w:t>
      </w:r>
      <w:hyperlink r:id="rId87" w:history="1">
        <w:r>
          <w:rPr>
            <w:color w:val="0000FF"/>
          </w:rPr>
          <w:t>постановления</w:t>
        </w:r>
      </w:hyperlink>
      <w:r>
        <w:t xml:space="preserve"> Правительства ХМАО - Югры от 18.10.2019 N 383-п)</w:t>
      </w:r>
    </w:p>
    <w:p w:rsidR="005C6027" w:rsidRDefault="005C6027">
      <w:pPr>
        <w:pStyle w:val="ConsPlusNormal"/>
        <w:spacing w:before="220"/>
        <w:ind w:firstLine="540"/>
        <w:jc w:val="both"/>
      </w:pPr>
      <w:r>
        <w:t xml:space="preserve">&lt;4&gt; Сноска утратила силу. - Постановления Правительства ХМАО - Югры от 18.10.2019 </w:t>
      </w:r>
      <w:hyperlink r:id="rId88" w:history="1">
        <w:r>
          <w:rPr>
            <w:color w:val="0000FF"/>
          </w:rPr>
          <w:t>N 383-п</w:t>
        </w:r>
      </w:hyperlink>
      <w:r>
        <w:t xml:space="preserve">, от 29.11.2019 </w:t>
      </w:r>
      <w:hyperlink r:id="rId89" w:history="1">
        <w:r>
          <w:rPr>
            <w:color w:val="0000FF"/>
          </w:rPr>
          <w:t>N 450-п</w:t>
        </w:r>
      </w:hyperlink>
      <w:r>
        <w:t>.</w:t>
      </w:r>
    </w:p>
    <w:p w:rsidR="005C6027" w:rsidRDefault="005C6027">
      <w:pPr>
        <w:pStyle w:val="ConsPlusNormal"/>
        <w:spacing w:before="220"/>
        <w:ind w:firstLine="540"/>
        <w:jc w:val="both"/>
      </w:pPr>
      <w:bookmarkStart w:id="5" w:name="P345"/>
      <w:bookmarkEnd w:id="5"/>
      <w:r>
        <w:t>&lt;5&gt; Паспорт регионального проекта "Промышленный экспорт", входящего в состав национального проекта "Международная кооперация и экспорт", утвержденный протоколом заседания Проектного комитета Ханты-Мансийского автономного округа - Югры от 13 ноября 2018 года N 35. Данные Уральского таможенного управления Федеральной таможенной службы (показатель рассчитывается как суммарный экспорт по кодам ТН ВЭД ЕАЭС 2522, 2523, 2707, 28, 2901 - 2938, 293911 - 293951, 293961 - 293963, 293971, 2940 - 2942, 3001, 300211 - 300220, 300290, 3003 - 3006, 3102 - 3105, 3202, 3204 - 3215, 33, 34, 350219, 350220, 3506, 36, 37, 3801 - 3824, 39, 40, 4104 - 4115, 42, 4302 - 4304, 440121 - 440139, 4402, 4404 - 4421, 4503, 4504, 46, 4701 - 4706, 48 - 49, 5004 - 5007, 5105 - 5113, 5203 - 5212, 5306 - 5311, 54 - 66, 6702 - 6704, 68 - 70, 710122, 710229, 710239, 710391, 710399, 7104 - 7111, 7113 - 7118, 7201 - 7203, 7205 - 7229, 73, 7401 - 7403, 7405 - 7419, 7501, 7502, 7504 - 7508, 7601, 7603 - 7616, 7801, 7804, 7806, 7901, 7903 - 7907, 8001, 8003, 8007, 8101 - 8107, 810820, 810890, 8109 - 8113, 82 - 97, за исключением кода ТНВЭД 88 "Летательные аппараты, космические аппараты, их части").</w:t>
      </w:r>
    </w:p>
    <w:p w:rsidR="005C6027" w:rsidRDefault="005C6027">
      <w:pPr>
        <w:pStyle w:val="ConsPlusNormal"/>
        <w:jc w:val="both"/>
      </w:pPr>
      <w:r>
        <w:t xml:space="preserve">(в ред. постановлений Правительства ХМАО - Югры от 13.03.2020 </w:t>
      </w:r>
      <w:hyperlink r:id="rId90" w:history="1">
        <w:r>
          <w:rPr>
            <w:color w:val="0000FF"/>
          </w:rPr>
          <w:t>N 75-п</w:t>
        </w:r>
      </w:hyperlink>
      <w:r>
        <w:t xml:space="preserve">, от 21.08.2020 </w:t>
      </w:r>
      <w:hyperlink r:id="rId91" w:history="1">
        <w:r>
          <w:rPr>
            <w:color w:val="0000FF"/>
          </w:rPr>
          <w:t>N 359-п</w:t>
        </w:r>
      </w:hyperlink>
      <w:r>
        <w:t>)</w:t>
      </w:r>
    </w:p>
    <w:p w:rsidR="005C6027" w:rsidRDefault="005C6027">
      <w:pPr>
        <w:pStyle w:val="ConsPlusNormal"/>
        <w:spacing w:before="220"/>
        <w:ind w:firstLine="540"/>
        <w:jc w:val="both"/>
      </w:pPr>
      <w:bookmarkStart w:id="6" w:name="P347"/>
      <w:bookmarkEnd w:id="6"/>
      <w:r>
        <w:t xml:space="preserve">&lt;6&gt; Паспорта региональных проектов "Адресная поддержка повышения производительности труда на предприятиях", "Системные меры по повышению производительности труда", входящие в состав портфеля проектов "Производительность труда и поддержка занятости", утвержденные протоколом заседания Проектного комитета автономного округа от 4 декабря 2018 года N 37. </w:t>
      </w:r>
      <w:hyperlink r:id="rId92" w:history="1">
        <w:r>
          <w:rPr>
            <w:color w:val="0000FF"/>
          </w:rPr>
          <w:t>Методика</w:t>
        </w:r>
      </w:hyperlink>
      <w:r>
        <w:t xml:space="preserve"> расчета утверждена приказом Минэкономразвития России от 28 декабря 2018 года N 748 "Об утверждении методики расчета показателей производительности труда предприятия, отрасли, субъекта Российской Федерации и методики расчета отдельных показателей национального проекта "Производительность труда и поддержка занятости".</w:t>
      </w:r>
    </w:p>
    <w:p w:rsidR="005C6027" w:rsidRDefault="005C6027">
      <w:pPr>
        <w:pStyle w:val="ConsPlusNormal"/>
        <w:jc w:val="both"/>
      </w:pPr>
      <w:r>
        <w:t xml:space="preserve">(сноска в ред. </w:t>
      </w:r>
      <w:hyperlink r:id="rId93" w:history="1">
        <w:r>
          <w:rPr>
            <w:color w:val="0000FF"/>
          </w:rPr>
          <w:t>постановления</w:t>
        </w:r>
      </w:hyperlink>
      <w:r>
        <w:t xml:space="preserve"> Правительства ХМАО - Югры от 13.03.2020 N 75-п)</w:t>
      </w:r>
    </w:p>
    <w:p w:rsidR="005C6027" w:rsidRDefault="005C6027">
      <w:pPr>
        <w:pStyle w:val="ConsPlusNormal"/>
        <w:spacing w:before="220"/>
        <w:ind w:firstLine="540"/>
        <w:jc w:val="both"/>
      </w:pPr>
      <w:r>
        <w:t xml:space="preserve">&lt;7&gt; Сноска утратила силу. - </w:t>
      </w:r>
      <w:hyperlink r:id="rId94" w:history="1">
        <w:r>
          <w:rPr>
            <w:color w:val="0000FF"/>
          </w:rPr>
          <w:t>Постановление</w:t>
        </w:r>
      </w:hyperlink>
      <w:r>
        <w:t xml:space="preserve"> Правительства ХМАО - Югры от 13.03.2020 N 75-п.</w:t>
      </w:r>
    </w:p>
    <w:p w:rsidR="005C6027" w:rsidRDefault="005C6027">
      <w:pPr>
        <w:pStyle w:val="ConsPlusNormal"/>
        <w:spacing w:before="220"/>
        <w:ind w:firstLine="540"/>
        <w:jc w:val="both"/>
      </w:pPr>
      <w:bookmarkStart w:id="7" w:name="P350"/>
      <w:bookmarkEnd w:id="7"/>
      <w:r>
        <w:t xml:space="preserve">&lt;8&gt; </w:t>
      </w:r>
      <w:hyperlink r:id="rId95" w:history="1">
        <w:r>
          <w:rPr>
            <w:color w:val="0000FF"/>
          </w:rPr>
          <w:t>Указ</w:t>
        </w:r>
      </w:hyperlink>
      <w: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hyperlink r:id="rId96" w:history="1">
        <w:r>
          <w:rPr>
            <w:color w:val="0000FF"/>
          </w:rPr>
          <w:t>Методика</w:t>
        </w:r>
      </w:hyperlink>
      <w:r>
        <w:t xml:space="preserve"> расчета утверждена Постановлением Правительства Российской Федерации от 17 июля 2019 года N 915.</w:t>
      </w:r>
    </w:p>
    <w:p w:rsidR="005C6027" w:rsidRDefault="005C6027">
      <w:pPr>
        <w:pStyle w:val="ConsPlusNormal"/>
        <w:jc w:val="both"/>
      </w:pPr>
      <w:r>
        <w:t xml:space="preserve">(сноска в ред. </w:t>
      </w:r>
      <w:hyperlink r:id="rId97" w:history="1">
        <w:r>
          <w:rPr>
            <w:color w:val="0000FF"/>
          </w:rPr>
          <w:t>постановления</w:t>
        </w:r>
      </w:hyperlink>
      <w:r>
        <w:t xml:space="preserve"> Правительства ХМАО - Югры от 18.10.2019 N 383-п)</w:t>
      </w:r>
    </w:p>
    <w:p w:rsidR="005C6027" w:rsidRDefault="005C6027">
      <w:pPr>
        <w:pStyle w:val="ConsPlusNormal"/>
        <w:spacing w:before="220"/>
        <w:ind w:firstLine="540"/>
        <w:jc w:val="both"/>
      </w:pPr>
      <w:bookmarkStart w:id="8" w:name="P352"/>
      <w:bookmarkEnd w:id="8"/>
      <w:r>
        <w:t xml:space="preserve">&lt;9&gt; </w:t>
      </w:r>
      <w:hyperlink r:id="rId98" w:history="1">
        <w:r>
          <w:rPr>
            <w:color w:val="0000FF"/>
          </w:rPr>
          <w:t>Постановление</w:t>
        </w:r>
      </w:hyperlink>
      <w:r>
        <w:t xml:space="preserve"> Правительства Российской Федерации от 2 августа 2011 года N 644 "О федеральной целевой программе "Развитие внутреннего и въездного туризма в Российской Федерации". Определяется по данным Росстата по формуле: Чт = Чг + Чск, где: Чт - общая численность туристов; Чг - численность лиц, размещенных в гостиницах и аналогичных средствах </w:t>
      </w:r>
      <w:r>
        <w:lastRenderedPageBreak/>
        <w:t>размещения; Чск - численность лиц, обслуженных в организациях санаторно-курортного комплекса.</w:t>
      </w:r>
    </w:p>
    <w:p w:rsidR="005C6027" w:rsidRDefault="005C6027">
      <w:pPr>
        <w:pStyle w:val="ConsPlusNormal"/>
        <w:spacing w:before="220"/>
        <w:ind w:firstLine="540"/>
        <w:jc w:val="both"/>
      </w:pPr>
      <w:bookmarkStart w:id="9" w:name="P353"/>
      <w:bookmarkEnd w:id="9"/>
      <w:r>
        <w:t>&lt;10&gt; Паспорт регионального проекта "Экспорт услуг", входящего в состав национального проекта "Международная кооперация и экспорт", утвержденный протоколом заседания Проектного комитета Ханты-Мансийского автономного округа - Югры от 4 декабря 2018 года N 37. Статистический показатель рассчитывается Росстатом.</w:t>
      </w:r>
    </w:p>
    <w:p w:rsidR="005C6027" w:rsidRDefault="005C6027">
      <w:pPr>
        <w:pStyle w:val="ConsPlusNormal"/>
        <w:jc w:val="both"/>
      </w:pPr>
      <w:r>
        <w:t xml:space="preserve">(сноска в ред. </w:t>
      </w:r>
      <w:hyperlink r:id="rId99" w:history="1">
        <w:r>
          <w:rPr>
            <w:color w:val="0000FF"/>
          </w:rPr>
          <w:t>постановления</w:t>
        </w:r>
      </w:hyperlink>
      <w:r>
        <w:t xml:space="preserve"> Правительства ХМАО - Югры от 13.03.2020 N 75-п)</w:t>
      </w:r>
    </w:p>
    <w:p w:rsidR="005C6027" w:rsidRDefault="005C6027">
      <w:pPr>
        <w:pStyle w:val="ConsPlusNormal"/>
        <w:jc w:val="both"/>
      </w:pPr>
    </w:p>
    <w:p w:rsidR="005C6027" w:rsidRDefault="005C6027">
      <w:pPr>
        <w:pStyle w:val="ConsPlusNormal"/>
        <w:jc w:val="right"/>
        <w:outlineLvl w:val="1"/>
      </w:pPr>
      <w:r>
        <w:t>Таблица 2</w:t>
      </w:r>
    </w:p>
    <w:p w:rsidR="005C6027" w:rsidRDefault="005C6027">
      <w:pPr>
        <w:pStyle w:val="ConsPlusNormal"/>
        <w:ind w:firstLine="540"/>
        <w:jc w:val="both"/>
      </w:pPr>
    </w:p>
    <w:p w:rsidR="005C6027" w:rsidRDefault="005C6027">
      <w:pPr>
        <w:pStyle w:val="ConsPlusTitle"/>
        <w:jc w:val="center"/>
      </w:pPr>
      <w:bookmarkStart w:id="10" w:name="P358"/>
      <w:bookmarkEnd w:id="10"/>
      <w:r>
        <w:t>Распределение финансовых ресурсов государственной программы</w:t>
      </w:r>
    </w:p>
    <w:p w:rsidR="005C6027" w:rsidRDefault="005C6027">
      <w:pPr>
        <w:pStyle w:val="ConsPlusNormal"/>
        <w:jc w:val="center"/>
      </w:pPr>
      <w:r>
        <w:t xml:space="preserve">(в ред. </w:t>
      </w:r>
      <w:hyperlink r:id="rId100" w:history="1">
        <w:r>
          <w:rPr>
            <w:color w:val="0000FF"/>
          </w:rPr>
          <w:t>постановления</w:t>
        </w:r>
      </w:hyperlink>
      <w:r>
        <w:t xml:space="preserve"> Правительства ХМАО - Югры</w:t>
      </w:r>
    </w:p>
    <w:p w:rsidR="005C6027" w:rsidRDefault="005C6027">
      <w:pPr>
        <w:pStyle w:val="ConsPlusNormal"/>
        <w:jc w:val="center"/>
      </w:pPr>
      <w:r>
        <w:t>от 21.08.2020 N 359-п)</w:t>
      </w:r>
    </w:p>
    <w:p w:rsidR="005C6027" w:rsidRDefault="005C6027">
      <w:pPr>
        <w:pStyle w:val="ConsPlusNormal"/>
        <w:jc w:val="center"/>
      </w:pPr>
    </w:p>
    <w:p w:rsidR="005C6027" w:rsidRDefault="005C6027">
      <w:pPr>
        <w:sectPr w:rsidR="005C60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3"/>
        <w:gridCol w:w="2211"/>
        <w:gridCol w:w="1701"/>
        <w:gridCol w:w="1587"/>
        <w:gridCol w:w="1531"/>
        <w:gridCol w:w="1361"/>
        <w:gridCol w:w="1417"/>
        <w:gridCol w:w="1361"/>
        <w:gridCol w:w="1361"/>
        <w:gridCol w:w="1361"/>
        <w:gridCol w:w="1361"/>
        <w:gridCol w:w="1417"/>
        <w:gridCol w:w="1417"/>
      </w:tblGrid>
      <w:tr w:rsidR="005C6027">
        <w:tc>
          <w:tcPr>
            <w:tcW w:w="723" w:type="dxa"/>
            <w:vMerge w:val="restart"/>
          </w:tcPr>
          <w:p w:rsidR="005C6027" w:rsidRDefault="005C6027">
            <w:pPr>
              <w:pStyle w:val="ConsPlusNormal"/>
              <w:jc w:val="center"/>
            </w:pPr>
            <w:r>
              <w:lastRenderedPageBreak/>
              <w:t>N п/п</w:t>
            </w:r>
          </w:p>
        </w:tc>
        <w:tc>
          <w:tcPr>
            <w:tcW w:w="2211" w:type="dxa"/>
            <w:vMerge w:val="restart"/>
          </w:tcPr>
          <w:p w:rsidR="005C6027" w:rsidRDefault="005C6027">
            <w:pPr>
              <w:pStyle w:val="ConsPlusNormal"/>
              <w:jc w:val="center"/>
            </w:pPr>
            <w:r>
              <w:t>Основные мероприятия государственной программы (их связь с целевыми показателями государственной программы)</w:t>
            </w:r>
          </w:p>
        </w:tc>
        <w:tc>
          <w:tcPr>
            <w:tcW w:w="1701" w:type="dxa"/>
            <w:vMerge w:val="restart"/>
          </w:tcPr>
          <w:p w:rsidR="005C6027" w:rsidRDefault="005C6027">
            <w:pPr>
              <w:pStyle w:val="ConsPlusNormal"/>
              <w:jc w:val="center"/>
            </w:pPr>
            <w:r>
              <w:t>Ответственный исполнитель/соисполнитель</w:t>
            </w:r>
          </w:p>
        </w:tc>
        <w:tc>
          <w:tcPr>
            <w:tcW w:w="1587" w:type="dxa"/>
            <w:vMerge w:val="restart"/>
          </w:tcPr>
          <w:p w:rsidR="005C6027" w:rsidRDefault="005C6027">
            <w:pPr>
              <w:pStyle w:val="ConsPlusNormal"/>
              <w:jc w:val="center"/>
            </w:pPr>
            <w:r>
              <w:t>Источники финансирования</w:t>
            </w:r>
          </w:p>
        </w:tc>
        <w:tc>
          <w:tcPr>
            <w:tcW w:w="12587" w:type="dxa"/>
            <w:gridSpan w:val="9"/>
          </w:tcPr>
          <w:p w:rsidR="005C6027" w:rsidRDefault="005C6027">
            <w:pPr>
              <w:pStyle w:val="ConsPlusNormal"/>
              <w:jc w:val="center"/>
            </w:pPr>
            <w:r>
              <w:t>Финансовые затраты на реализацию (тыс. рублей)</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vMerge/>
          </w:tcPr>
          <w:p w:rsidR="005C6027" w:rsidRDefault="005C6027"/>
        </w:tc>
        <w:tc>
          <w:tcPr>
            <w:tcW w:w="1531" w:type="dxa"/>
            <w:vMerge w:val="restart"/>
          </w:tcPr>
          <w:p w:rsidR="005C6027" w:rsidRDefault="005C6027">
            <w:pPr>
              <w:pStyle w:val="ConsPlusNormal"/>
              <w:jc w:val="center"/>
            </w:pPr>
            <w:r>
              <w:t>всего</w:t>
            </w:r>
          </w:p>
        </w:tc>
        <w:tc>
          <w:tcPr>
            <w:tcW w:w="11056" w:type="dxa"/>
            <w:gridSpan w:val="8"/>
          </w:tcPr>
          <w:p w:rsidR="005C6027" w:rsidRDefault="005C6027">
            <w:pPr>
              <w:pStyle w:val="ConsPlusNormal"/>
              <w:jc w:val="center"/>
            </w:pPr>
            <w:r>
              <w:t>в том числе</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vMerge/>
          </w:tcPr>
          <w:p w:rsidR="005C6027" w:rsidRDefault="005C6027"/>
        </w:tc>
        <w:tc>
          <w:tcPr>
            <w:tcW w:w="1531" w:type="dxa"/>
            <w:vMerge/>
          </w:tcPr>
          <w:p w:rsidR="005C6027" w:rsidRDefault="005C6027"/>
        </w:tc>
        <w:tc>
          <w:tcPr>
            <w:tcW w:w="1361" w:type="dxa"/>
          </w:tcPr>
          <w:p w:rsidR="005C6027" w:rsidRDefault="005C6027">
            <w:pPr>
              <w:pStyle w:val="ConsPlusNormal"/>
              <w:jc w:val="center"/>
            </w:pPr>
            <w:r>
              <w:t>2019 г.</w:t>
            </w:r>
          </w:p>
        </w:tc>
        <w:tc>
          <w:tcPr>
            <w:tcW w:w="1417" w:type="dxa"/>
          </w:tcPr>
          <w:p w:rsidR="005C6027" w:rsidRDefault="005C6027">
            <w:pPr>
              <w:pStyle w:val="ConsPlusNormal"/>
              <w:jc w:val="center"/>
            </w:pPr>
            <w:r>
              <w:t>2020 г.</w:t>
            </w:r>
          </w:p>
        </w:tc>
        <w:tc>
          <w:tcPr>
            <w:tcW w:w="1361" w:type="dxa"/>
          </w:tcPr>
          <w:p w:rsidR="005C6027" w:rsidRDefault="005C6027">
            <w:pPr>
              <w:pStyle w:val="ConsPlusNormal"/>
              <w:jc w:val="center"/>
            </w:pPr>
            <w:r>
              <w:t>2021 г.</w:t>
            </w:r>
          </w:p>
        </w:tc>
        <w:tc>
          <w:tcPr>
            <w:tcW w:w="1361" w:type="dxa"/>
          </w:tcPr>
          <w:p w:rsidR="005C6027" w:rsidRDefault="005C6027">
            <w:pPr>
              <w:pStyle w:val="ConsPlusNormal"/>
              <w:jc w:val="center"/>
            </w:pPr>
            <w:r>
              <w:t>2022 г.</w:t>
            </w:r>
          </w:p>
        </w:tc>
        <w:tc>
          <w:tcPr>
            <w:tcW w:w="1361" w:type="dxa"/>
          </w:tcPr>
          <w:p w:rsidR="005C6027" w:rsidRDefault="005C6027">
            <w:pPr>
              <w:pStyle w:val="ConsPlusNormal"/>
              <w:jc w:val="center"/>
            </w:pPr>
            <w:r>
              <w:t>2023 г.</w:t>
            </w:r>
          </w:p>
        </w:tc>
        <w:tc>
          <w:tcPr>
            <w:tcW w:w="1361" w:type="dxa"/>
          </w:tcPr>
          <w:p w:rsidR="005C6027" w:rsidRDefault="005C6027">
            <w:pPr>
              <w:pStyle w:val="ConsPlusNormal"/>
              <w:jc w:val="center"/>
            </w:pPr>
            <w:r>
              <w:t>2024 г.</w:t>
            </w:r>
          </w:p>
        </w:tc>
        <w:tc>
          <w:tcPr>
            <w:tcW w:w="1417" w:type="dxa"/>
          </w:tcPr>
          <w:p w:rsidR="005C6027" w:rsidRDefault="005C6027">
            <w:pPr>
              <w:pStyle w:val="ConsPlusNormal"/>
              <w:jc w:val="center"/>
            </w:pPr>
            <w:r>
              <w:t>2025 г.</w:t>
            </w:r>
          </w:p>
        </w:tc>
        <w:tc>
          <w:tcPr>
            <w:tcW w:w="1417" w:type="dxa"/>
          </w:tcPr>
          <w:p w:rsidR="005C6027" w:rsidRDefault="005C6027">
            <w:pPr>
              <w:pStyle w:val="ConsPlusNormal"/>
              <w:jc w:val="center"/>
            </w:pPr>
            <w:r>
              <w:t>2026 - 2030 г.</w:t>
            </w:r>
          </w:p>
        </w:tc>
      </w:tr>
      <w:tr w:rsidR="005C6027">
        <w:tc>
          <w:tcPr>
            <w:tcW w:w="723" w:type="dxa"/>
          </w:tcPr>
          <w:p w:rsidR="005C6027" w:rsidRDefault="005C6027">
            <w:pPr>
              <w:pStyle w:val="ConsPlusNormal"/>
              <w:jc w:val="center"/>
            </w:pPr>
            <w:r>
              <w:t>1</w:t>
            </w:r>
          </w:p>
        </w:tc>
        <w:tc>
          <w:tcPr>
            <w:tcW w:w="2211" w:type="dxa"/>
          </w:tcPr>
          <w:p w:rsidR="005C6027" w:rsidRDefault="005C6027">
            <w:pPr>
              <w:pStyle w:val="ConsPlusNormal"/>
              <w:jc w:val="center"/>
            </w:pPr>
            <w:r>
              <w:t>2</w:t>
            </w:r>
          </w:p>
        </w:tc>
        <w:tc>
          <w:tcPr>
            <w:tcW w:w="1701" w:type="dxa"/>
          </w:tcPr>
          <w:p w:rsidR="005C6027" w:rsidRDefault="005C6027">
            <w:pPr>
              <w:pStyle w:val="ConsPlusNormal"/>
              <w:jc w:val="center"/>
            </w:pPr>
            <w:r>
              <w:t>3</w:t>
            </w:r>
          </w:p>
        </w:tc>
        <w:tc>
          <w:tcPr>
            <w:tcW w:w="1587" w:type="dxa"/>
          </w:tcPr>
          <w:p w:rsidR="005C6027" w:rsidRDefault="005C6027">
            <w:pPr>
              <w:pStyle w:val="ConsPlusNormal"/>
              <w:jc w:val="center"/>
            </w:pPr>
            <w:r>
              <w:t>4</w:t>
            </w:r>
          </w:p>
        </w:tc>
        <w:tc>
          <w:tcPr>
            <w:tcW w:w="1531" w:type="dxa"/>
          </w:tcPr>
          <w:p w:rsidR="005C6027" w:rsidRDefault="005C6027">
            <w:pPr>
              <w:pStyle w:val="ConsPlusNormal"/>
              <w:jc w:val="center"/>
            </w:pPr>
            <w:r>
              <w:t>5</w:t>
            </w:r>
          </w:p>
        </w:tc>
        <w:tc>
          <w:tcPr>
            <w:tcW w:w="1361" w:type="dxa"/>
          </w:tcPr>
          <w:p w:rsidR="005C6027" w:rsidRDefault="005C6027">
            <w:pPr>
              <w:pStyle w:val="ConsPlusNormal"/>
              <w:jc w:val="center"/>
            </w:pPr>
            <w:r>
              <w:t>6</w:t>
            </w:r>
          </w:p>
        </w:tc>
        <w:tc>
          <w:tcPr>
            <w:tcW w:w="1417" w:type="dxa"/>
          </w:tcPr>
          <w:p w:rsidR="005C6027" w:rsidRDefault="005C6027">
            <w:pPr>
              <w:pStyle w:val="ConsPlusNormal"/>
              <w:jc w:val="center"/>
            </w:pPr>
            <w:r>
              <w:t>7</w:t>
            </w:r>
          </w:p>
        </w:tc>
        <w:tc>
          <w:tcPr>
            <w:tcW w:w="1361" w:type="dxa"/>
          </w:tcPr>
          <w:p w:rsidR="005C6027" w:rsidRDefault="005C6027">
            <w:pPr>
              <w:pStyle w:val="ConsPlusNormal"/>
              <w:jc w:val="center"/>
            </w:pPr>
            <w:r>
              <w:t>8</w:t>
            </w:r>
          </w:p>
        </w:tc>
        <w:tc>
          <w:tcPr>
            <w:tcW w:w="1361" w:type="dxa"/>
          </w:tcPr>
          <w:p w:rsidR="005C6027" w:rsidRDefault="005C6027">
            <w:pPr>
              <w:pStyle w:val="ConsPlusNormal"/>
              <w:jc w:val="center"/>
            </w:pPr>
            <w:r>
              <w:t>9</w:t>
            </w:r>
          </w:p>
        </w:tc>
        <w:tc>
          <w:tcPr>
            <w:tcW w:w="1361" w:type="dxa"/>
          </w:tcPr>
          <w:p w:rsidR="005C6027" w:rsidRDefault="005C6027">
            <w:pPr>
              <w:pStyle w:val="ConsPlusNormal"/>
              <w:jc w:val="center"/>
            </w:pPr>
            <w:r>
              <w:t>10</w:t>
            </w:r>
          </w:p>
        </w:tc>
        <w:tc>
          <w:tcPr>
            <w:tcW w:w="1361" w:type="dxa"/>
          </w:tcPr>
          <w:p w:rsidR="005C6027" w:rsidRDefault="005C6027">
            <w:pPr>
              <w:pStyle w:val="ConsPlusNormal"/>
              <w:jc w:val="center"/>
            </w:pPr>
            <w:r>
              <w:t>11</w:t>
            </w:r>
          </w:p>
        </w:tc>
        <w:tc>
          <w:tcPr>
            <w:tcW w:w="1417" w:type="dxa"/>
          </w:tcPr>
          <w:p w:rsidR="005C6027" w:rsidRDefault="005C6027">
            <w:pPr>
              <w:pStyle w:val="ConsPlusNormal"/>
              <w:jc w:val="center"/>
            </w:pPr>
            <w:r>
              <w:t>12</w:t>
            </w:r>
          </w:p>
        </w:tc>
        <w:tc>
          <w:tcPr>
            <w:tcW w:w="1417" w:type="dxa"/>
          </w:tcPr>
          <w:p w:rsidR="005C6027" w:rsidRDefault="005C6027">
            <w:pPr>
              <w:pStyle w:val="ConsPlusNormal"/>
              <w:jc w:val="center"/>
            </w:pPr>
            <w:r>
              <w:t>13</w:t>
            </w:r>
          </w:p>
        </w:tc>
      </w:tr>
      <w:tr w:rsidR="005C6027">
        <w:tc>
          <w:tcPr>
            <w:tcW w:w="18809" w:type="dxa"/>
            <w:gridSpan w:val="13"/>
          </w:tcPr>
          <w:p w:rsidR="005C6027" w:rsidRDefault="005C6027">
            <w:pPr>
              <w:pStyle w:val="ConsPlusNormal"/>
              <w:outlineLvl w:val="2"/>
            </w:pPr>
            <w:bookmarkStart w:id="11" w:name="P390"/>
            <w:bookmarkEnd w:id="11"/>
            <w:r>
              <w:t>Подпрограмма 1. Развитие обрабатывающей промышленности</w:t>
            </w:r>
          </w:p>
        </w:tc>
      </w:tr>
      <w:tr w:rsidR="005C6027">
        <w:tc>
          <w:tcPr>
            <w:tcW w:w="723" w:type="dxa"/>
            <w:vMerge w:val="restart"/>
          </w:tcPr>
          <w:p w:rsidR="005C6027" w:rsidRDefault="005C6027">
            <w:pPr>
              <w:pStyle w:val="ConsPlusNormal"/>
            </w:pPr>
            <w:r>
              <w:t>1.1.</w:t>
            </w:r>
          </w:p>
        </w:tc>
        <w:tc>
          <w:tcPr>
            <w:tcW w:w="2211" w:type="dxa"/>
            <w:vMerge w:val="restart"/>
          </w:tcPr>
          <w:p w:rsidR="005C6027" w:rsidRDefault="005C6027">
            <w:pPr>
              <w:pStyle w:val="ConsPlusNormal"/>
            </w:pPr>
            <w:r>
              <w:t>Государственная поддержка субъектов деятельности, реализующих проекты в сфере обрабатывающей промышленности (1, 2, 3, 4, 5, 6)</w:t>
            </w:r>
          </w:p>
        </w:tc>
        <w:tc>
          <w:tcPr>
            <w:tcW w:w="1701" w:type="dxa"/>
            <w:vMerge w:val="restart"/>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17322158,9</w:t>
            </w:r>
          </w:p>
        </w:tc>
        <w:tc>
          <w:tcPr>
            <w:tcW w:w="1361" w:type="dxa"/>
          </w:tcPr>
          <w:p w:rsidR="005C6027" w:rsidRDefault="005C6027">
            <w:pPr>
              <w:pStyle w:val="ConsPlusNormal"/>
            </w:pPr>
            <w:r>
              <w:t>1960820,0</w:t>
            </w:r>
          </w:p>
        </w:tc>
        <w:tc>
          <w:tcPr>
            <w:tcW w:w="1417" w:type="dxa"/>
          </w:tcPr>
          <w:p w:rsidR="005C6027" w:rsidRDefault="005C6027">
            <w:pPr>
              <w:pStyle w:val="ConsPlusNormal"/>
            </w:pPr>
            <w:r>
              <w:t>858064,5</w:t>
            </w:r>
          </w:p>
        </w:tc>
        <w:tc>
          <w:tcPr>
            <w:tcW w:w="1361" w:type="dxa"/>
          </w:tcPr>
          <w:p w:rsidR="005C6027" w:rsidRDefault="005C6027">
            <w:pPr>
              <w:pStyle w:val="ConsPlusNormal"/>
            </w:pPr>
            <w:r>
              <w:t>907782,5</w:t>
            </w:r>
          </w:p>
        </w:tc>
        <w:tc>
          <w:tcPr>
            <w:tcW w:w="1361" w:type="dxa"/>
          </w:tcPr>
          <w:p w:rsidR="005C6027" w:rsidRDefault="005C6027">
            <w:pPr>
              <w:pStyle w:val="ConsPlusNormal"/>
            </w:pPr>
            <w:r>
              <w:t>1193338,5</w:t>
            </w:r>
          </w:p>
        </w:tc>
        <w:tc>
          <w:tcPr>
            <w:tcW w:w="1361" w:type="dxa"/>
          </w:tcPr>
          <w:p w:rsidR="005C6027" w:rsidRDefault="005C6027">
            <w:pPr>
              <w:pStyle w:val="ConsPlusNormal"/>
            </w:pPr>
            <w:r>
              <w:t>1238190,0</w:t>
            </w:r>
          </w:p>
        </w:tc>
        <w:tc>
          <w:tcPr>
            <w:tcW w:w="1361" w:type="dxa"/>
          </w:tcPr>
          <w:p w:rsidR="005C6027" w:rsidRDefault="005C6027">
            <w:pPr>
              <w:pStyle w:val="ConsPlusNormal"/>
            </w:pPr>
            <w:r>
              <w:t>1423590,0</w:t>
            </w:r>
          </w:p>
        </w:tc>
        <w:tc>
          <w:tcPr>
            <w:tcW w:w="1417" w:type="dxa"/>
          </w:tcPr>
          <w:p w:rsidR="005C6027" w:rsidRDefault="005C6027">
            <w:pPr>
              <w:pStyle w:val="ConsPlusNormal"/>
            </w:pPr>
            <w:r>
              <w:t>1753790,0</w:t>
            </w:r>
          </w:p>
        </w:tc>
        <w:tc>
          <w:tcPr>
            <w:tcW w:w="1417" w:type="dxa"/>
          </w:tcPr>
          <w:p w:rsidR="005C6027" w:rsidRDefault="005C6027">
            <w:pPr>
              <w:pStyle w:val="ConsPlusNormal"/>
            </w:pPr>
            <w:r>
              <w:t>7986583,4</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2461125,5</w:t>
            </w:r>
          </w:p>
        </w:tc>
        <w:tc>
          <w:tcPr>
            <w:tcW w:w="1361" w:type="dxa"/>
          </w:tcPr>
          <w:p w:rsidR="005C6027" w:rsidRDefault="005C6027">
            <w:pPr>
              <w:pStyle w:val="ConsPlusNormal"/>
            </w:pPr>
            <w:r>
              <w:t>1241600,0</w:t>
            </w:r>
          </w:p>
        </w:tc>
        <w:tc>
          <w:tcPr>
            <w:tcW w:w="1417" w:type="dxa"/>
          </w:tcPr>
          <w:p w:rsidR="005C6027" w:rsidRDefault="005C6027">
            <w:pPr>
              <w:pStyle w:val="ConsPlusNormal"/>
            </w:pPr>
            <w:r>
              <w:t>114044,5</w:t>
            </w:r>
          </w:p>
        </w:tc>
        <w:tc>
          <w:tcPr>
            <w:tcW w:w="1361" w:type="dxa"/>
          </w:tcPr>
          <w:p w:rsidR="005C6027" w:rsidRDefault="005C6027">
            <w:pPr>
              <w:pStyle w:val="ConsPlusNormal"/>
            </w:pPr>
            <w:r>
              <w:t>113962,5</w:t>
            </w:r>
          </w:p>
        </w:tc>
        <w:tc>
          <w:tcPr>
            <w:tcW w:w="1361" w:type="dxa"/>
          </w:tcPr>
          <w:p w:rsidR="005C6027" w:rsidRDefault="005C6027">
            <w:pPr>
              <w:pStyle w:val="ConsPlusNormal"/>
            </w:pPr>
            <w:r>
              <w:t>86318,5</w:t>
            </w:r>
          </w:p>
        </w:tc>
        <w:tc>
          <w:tcPr>
            <w:tcW w:w="1361" w:type="dxa"/>
          </w:tcPr>
          <w:p w:rsidR="005C6027" w:rsidRDefault="005C6027">
            <w:pPr>
              <w:pStyle w:val="ConsPlusNormal"/>
            </w:pPr>
            <w:r>
              <w:t>113150,0</w:t>
            </w:r>
          </w:p>
        </w:tc>
        <w:tc>
          <w:tcPr>
            <w:tcW w:w="1361" w:type="dxa"/>
          </w:tcPr>
          <w:p w:rsidR="005C6027" w:rsidRDefault="005C6027">
            <w:pPr>
              <w:pStyle w:val="ConsPlusNormal"/>
            </w:pPr>
            <w:r>
              <w:t>113150,0</w:t>
            </w:r>
          </w:p>
        </w:tc>
        <w:tc>
          <w:tcPr>
            <w:tcW w:w="1417" w:type="dxa"/>
          </w:tcPr>
          <w:p w:rsidR="005C6027" w:rsidRDefault="005C6027">
            <w:pPr>
              <w:pStyle w:val="ConsPlusNormal"/>
            </w:pPr>
            <w:r>
              <w:t>113150,0</w:t>
            </w:r>
          </w:p>
        </w:tc>
        <w:tc>
          <w:tcPr>
            <w:tcW w:w="1417" w:type="dxa"/>
          </w:tcPr>
          <w:p w:rsidR="005C6027" w:rsidRDefault="005C6027">
            <w:pPr>
              <w:pStyle w:val="ConsPlusNormal"/>
            </w:pPr>
            <w:r>
              <w:t>565750,0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иные источники финансирования</w:t>
            </w:r>
          </w:p>
        </w:tc>
        <w:tc>
          <w:tcPr>
            <w:tcW w:w="1531" w:type="dxa"/>
          </w:tcPr>
          <w:p w:rsidR="005C6027" w:rsidRDefault="005C6027">
            <w:pPr>
              <w:pStyle w:val="ConsPlusNormal"/>
            </w:pPr>
            <w:r>
              <w:t>14861033,4</w:t>
            </w:r>
          </w:p>
        </w:tc>
        <w:tc>
          <w:tcPr>
            <w:tcW w:w="1361" w:type="dxa"/>
          </w:tcPr>
          <w:p w:rsidR="005C6027" w:rsidRDefault="005C6027">
            <w:pPr>
              <w:pStyle w:val="ConsPlusNormal"/>
            </w:pPr>
            <w:r>
              <w:t>719220,0</w:t>
            </w:r>
          </w:p>
        </w:tc>
        <w:tc>
          <w:tcPr>
            <w:tcW w:w="1417" w:type="dxa"/>
          </w:tcPr>
          <w:p w:rsidR="005C6027" w:rsidRDefault="005C6027">
            <w:pPr>
              <w:pStyle w:val="ConsPlusNormal"/>
            </w:pPr>
            <w:r>
              <w:t>744020,0</w:t>
            </w:r>
          </w:p>
        </w:tc>
        <w:tc>
          <w:tcPr>
            <w:tcW w:w="1361" w:type="dxa"/>
          </w:tcPr>
          <w:p w:rsidR="005C6027" w:rsidRDefault="005C6027">
            <w:pPr>
              <w:pStyle w:val="ConsPlusNormal"/>
            </w:pPr>
            <w:r>
              <w:t>793820,0</w:t>
            </w:r>
          </w:p>
        </w:tc>
        <w:tc>
          <w:tcPr>
            <w:tcW w:w="1361" w:type="dxa"/>
          </w:tcPr>
          <w:p w:rsidR="005C6027" w:rsidRDefault="005C6027">
            <w:pPr>
              <w:pStyle w:val="ConsPlusNormal"/>
            </w:pPr>
            <w:r>
              <w:t>1107020,0</w:t>
            </w:r>
          </w:p>
        </w:tc>
        <w:tc>
          <w:tcPr>
            <w:tcW w:w="1361" w:type="dxa"/>
          </w:tcPr>
          <w:p w:rsidR="005C6027" w:rsidRDefault="005C6027">
            <w:pPr>
              <w:pStyle w:val="ConsPlusNormal"/>
            </w:pPr>
            <w:r>
              <w:t>1125040,0</w:t>
            </w:r>
          </w:p>
        </w:tc>
        <w:tc>
          <w:tcPr>
            <w:tcW w:w="1361" w:type="dxa"/>
          </w:tcPr>
          <w:p w:rsidR="005C6027" w:rsidRDefault="005C6027">
            <w:pPr>
              <w:pStyle w:val="ConsPlusNormal"/>
            </w:pPr>
            <w:r>
              <w:t>1310440,0</w:t>
            </w:r>
          </w:p>
        </w:tc>
        <w:tc>
          <w:tcPr>
            <w:tcW w:w="1417" w:type="dxa"/>
          </w:tcPr>
          <w:p w:rsidR="005C6027" w:rsidRDefault="005C6027">
            <w:pPr>
              <w:pStyle w:val="ConsPlusNormal"/>
            </w:pPr>
            <w:r>
              <w:t>1640640,0</w:t>
            </w:r>
          </w:p>
        </w:tc>
        <w:tc>
          <w:tcPr>
            <w:tcW w:w="1417" w:type="dxa"/>
          </w:tcPr>
          <w:p w:rsidR="005C6027" w:rsidRDefault="005C6027">
            <w:pPr>
              <w:pStyle w:val="ConsPlusNormal"/>
            </w:pPr>
            <w:r>
              <w:t>7420833,4</w:t>
            </w:r>
          </w:p>
        </w:tc>
      </w:tr>
      <w:tr w:rsidR="005C6027">
        <w:tc>
          <w:tcPr>
            <w:tcW w:w="723" w:type="dxa"/>
            <w:vMerge w:val="restart"/>
            <w:tcBorders>
              <w:bottom w:val="nil"/>
            </w:tcBorders>
          </w:tcPr>
          <w:p w:rsidR="005C6027" w:rsidRDefault="005C6027">
            <w:pPr>
              <w:pStyle w:val="ConsPlusNormal"/>
            </w:pPr>
            <w:r>
              <w:t>1.2.</w:t>
            </w:r>
          </w:p>
        </w:tc>
        <w:tc>
          <w:tcPr>
            <w:tcW w:w="2211" w:type="dxa"/>
            <w:vMerge w:val="restart"/>
            <w:tcBorders>
              <w:bottom w:val="nil"/>
            </w:tcBorders>
          </w:tcPr>
          <w:p w:rsidR="005C6027" w:rsidRDefault="005C6027">
            <w:pPr>
              <w:pStyle w:val="ConsPlusNormal"/>
            </w:pPr>
            <w:r>
              <w:t xml:space="preserve">Улучшение институциональных условий развития новых направлений промышленной </w:t>
            </w:r>
            <w:r>
              <w:lastRenderedPageBreak/>
              <w:t>политики и инноваций (1)</w:t>
            </w:r>
          </w:p>
        </w:tc>
        <w:tc>
          <w:tcPr>
            <w:tcW w:w="1701" w:type="dxa"/>
            <w:vMerge w:val="restart"/>
            <w:tcBorders>
              <w:bottom w:val="nil"/>
            </w:tcBorders>
          </w:tcPr>
          <w:p w:rsidR="005C6027" w:rsidRDefault="005C6027">
            <w:pPr>
              <w:pStyle w:val="ConsPlusNormal"/>
            </w:pPr>
            <w:r>
              <w:lastRenderedPageBreak/>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1079669,3</w:t>
            </w:r>
          </w:p>
        </w:tc>
        <w:tc>
          <w:tcPr>
            <w:tcW w:w="1361" w:type="dxa"/>
          </w:tcPr>
          <w:p w:rsidR="005C6027" w:rsidRDefault="005C6027">
            <w:pPr>
              <w:pStyle w:val="ConsPlusNormal"/>
            </w:pPr>
            <w:r>
              <w:t>91183,0</w:t>
            </w:r>
          </w:p>
        </w:tc>
        <w:tc>
          <w:tcPr>
            <w:tcW w:w="1417" w:type="dxa"/>
          </w:tcPr>
          <w:p w:rsidR="005C6027" w:rsidRDefault="005C6027">
            <w:pPr>
              <w:pStyle w:val="ConsPlusNormal"/>
            </w:pPr>
            <w:r>
              <w:t>87924,3</w:t>
            </w:r>
          </w:p>
        </w:tc>
        <w:tc>
          <w:tcPr>
            <w:tcW w:w="1361" w:type="dxa"/>
          </w:tcPr>
          <w:p w:rsidR="005C6027" w:rsidRDefault="005C6027">
            <w:pPr>
              <w:pStyle w:val="ConsPlusNormal"/>
            </w:pPr>
            <w:r>
              <w:t>93778,8</w:t>
            </w:r>
          </w:p>
        </w:tc>
        <w:tc>
          <w:tcPr>
            <w:tcW w:w="1361" w:type="dxa"/>
          </w:tcPr>
          <w:p w:rsidR="005C6027" w:rsidRDefault="005C6027">
            <w:pPr>
              <w:pStyle w:val="ConsPlusNormal"/>
            </w:pPr>
            <w:r>
              <w:t>91853,6</w:t>
            </w:r>
          </w:p>
        </w:tc>
        <w:tc>
          <w:tcPr>
            <w:tcW w:w="1361" w:type="dxa"/>
          </w:tcPr>
          <w:p w:rsidR="005C6027" w:rsidRDefault="005C6027">
            <w:pPr>
              <w:pStyle w:val="ConsPlusNormal"/>
            </w:pPr>
            <w:r>
              <w:t>89366,2</w:t>
            </w:r>
          </w:p>
        </w:tc>
        <w:tc>
          <w:tcPr>
            <w:tcW w:w="1361" w:type="dxa"/>
          </w:tcPr>
          <w:p w:rsidR="005C6027" w:rsidRDefault="005C6027">
            <w:pPr>
              <w:pStyle w:val="ConsPlusNormal"/>
            </w:pPr>
            <w:r>
              <w:t>89366,2</w:t>
            </w:r>
          </w:p>
        </w:tc>
        <w:tc>
          <w:tcPr>
            <w:tcW w:w="1417" w:type="dxa"/>
          </w:tcPr>
          <w:p w:rsidR="005C6027" w:rsidRDefault="005C6027">
            <w:pPr>
              <w:pStyle w:val="ConsPlusNormal"/>
            </w:pPr>
            <w:r>
              <w:t>89366,2</w:t>
            </w:r>
          </w:p>
        </w:tc>
        <w:tc>
          <w:tcPr>
            <w:tcW w:w="1417" w:type="dxa"/>
          </w:tcPr>
          <w:p w:rsidR="005C6027" w:rsidRDefault="005C6027">
            <w:pPr>
              <w:pStyle w:val="ConsPlusNormal"/>
            </w:pPr>
            <w:r>
              <w:t>446831,0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 xml:space="preserve">бюджет </w:t>
            </w:r>
            <w:r>
              <w:lastRenderedPageBreak/>
              <w:t>автономного округа</w:t>
            </w:r>
          </w:p>
        </w:tc>
        <w:tc>
          <w:tcPr>
            <w:tcW w:w="1531" w:type="dxa"/>
          </w:tcPr>
          <w:p w:rsidR="005C6027" w:rsidRDefault="005C6027">
            <w:pPr>
              <w:pStyle w:val="ConsPlusNormal"/>
            </w:pPr>
            <w:r>
              <w:lastRenderedPageBreak/>
              <w:t>1079669,3</w:t>
            </w:r>
          </w:p>
        </w:tc>
        <w:tc>
          <w:tcPr>
            <w:tcW w:w="1361" w:type="dxa"/>
          </w:tcPr>
          <w:p w:rsidR="005C6027" w:rsidRDefault="005C6027">
            <w:pPr>
              <w:pStyle w:val="ConsPlusNormal"/>
            </w:pPr>
            <w:r>
              <w:t>91183,0</w:t>
            </w:r>
          </w:p>
        </w:tc>
        <w:tc>
          <w:tcPr>
            <w:tcW w:w="1417" w:type="dxa"/>
          </w:tcPr>
          <w:p w:rsidR="005C6027" w:rsidRDefault="005C6027">
            <w:pPr>
              <w:pStyle w:val="ConsPlusNormal"/>
            </w:pPr>
            <w:r>
              <w:t>87924,3</w:t>
            </w:r>
          </w:p>
        </w:tc>
        <w:tc>
          <w:tcPr>
            <w:tcW w:w="1361" w:type="dxa"/>
          </w:tcPr>
          <w:p w:rsidR="005C6027" w:rsidRDefault="005C6027">
            <w:pPr>
              <w:pStyle w:val="ConsPlusNormal"/>
            </w:pPr>
            <w:r>
              <w:t>93778,8</w:t>
            </w:r>
          </w:p>
        </w:tc>
        <w:tc>
          <w:tcPr>
            <w:tcW w:w="1361" w:type="dxa"/>
          </w:tcPr>
          <w:p w:rsidR="005C6027" w:rsidRDefault="005C6027">
            <w:pPr>
              <w:pStyle w:val="ConsPlusNormal"/>
            </w:pPr>
            <w:r>
              <w:t>91853,6</w:t>
            </w:r>
          </w:p>
        </w:tc>
        <w:tc>
          <w:tcPr>
            <w:tcW w:w="1361" w:type="dxa"/>
          </w:tcPr>
          <w:p w:rsidR="005C6027" w:rsidRDefault="005C6027">
            <w:pPr>
              <w:pStyle w:val="ConsPlusNormal"/>
            </w:pPr>
            <w:r>
              <w:t>89366,2</w:t>
            </w:r>
          </w:p>
        </w:tc>
        <w:tc>
          <w:tcPr>
            <w:tcW w:w="1361" w:type="dxa"/>
          </w:tcPr>
          <w:p w:rsidR="005C6027" w:rsidRDefault="005C6027">
            <w:pPr>
              <w:pStyle w:val="ConsPlusNormal"/>
            </w:pPr>
            <w:r>
              <w:t>89366,2</w:t>
            </w:r>
          </w:p>
        </w:tc>
        <w:tc>
          <w:tcPr>
            <w:tcW w:w="1417" w:type="dxa"/>
          </w:tcPr>
          <w:p w:rsidR="005C6027" w:rsidRDefault="005C6027">
            <w:pPr>
              <w:pStyle w:val="ConsPlusNormal"/>
            </w:pPr>
            <w:r>
              <w:t>89366,2</w:t>
            </w:r>
          </w:p>
        </w:tc>
        <w:tc>
          <w:tcPr>
            <w:tcW w:w="1417" w:type="dxa"/>
          </w:tcPr>
          <w:p w:rsidR="005C6027" w:rsidRDefault="005C6027">
            <w:pPr>
              <w:pStyle w:val="ConsPlusNormal"/>
            </w:pPr>
            <w:r>
              <w:t>446831,0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417"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417" w:type="dxa"/>
            <w:tcBorders>
              <w:bottom w:val="nil"/>
            </w:tcBorders>
          </w:tcPr>
          <w:p w:rsidR="005C6027" w:rsidRDefault="005C6027">
            <w:pPr>
              <w:pStyle w:val="ConsPlusNormal"/>
            </w:pPr>
            <w:r>
              <w:t>0,0</w:t>
            </w:r>
          </w:p>
        </w:tc>
        <w:tc>
          <w:tcPr>
            <w:tcW w:w="1417" w:type="dxa"/>
            <w:tcBorders>
              <w:bottom w:val="nil"/>
            </w:tcBorders>
          </w:tcPr>
          <w:p w:rsidR="005C6027" w:rsidRDefault="005C6027">
            <w:pPr>
              <w:pStyle w:val="ConsPlusNormal"/>
            </w:pPr>
            <w:r>
              <w:t>0,0</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(п. 1.2 в ред. </w:t>
            </w:r>
            <w:hyperlink r:id="rId101" w:history="1">
              <w:r>
                <w:rPr>
                  <w:color w:val="0000FF"/>
                </w:rPr>
                <w:t>постановления</w:t>
              </w:r>
            </w:hyperlink>
            <w:r>
              <w:t xml:space="preserve"> Правительства ХМАО - Югры от 13.11.2020 N 506-п)</w:t>
            </w:r>
          </w:p>
        </w:tc>
      </w:tr>
      <w:tr w:rsidR="005C6027">
        <w:tc>
          <w:tcPr>
            <w:tcW w:w="723" w:type="dxa"/>
            <w:vMerge w:val="restart"/>
          </w:tcPr>
          <w:p w:rsidR="005C6027" w:rsidRDefault="005C6027">
            <w:pPr>
              <w:pStyle w:val="ConsPlusNormal"/>
            </w:pPr>
            <w:r>
              <w:t>1.3.</w:t>
            </w:r>
          </w:p>
        </w:tc>
        <w:tc>
          <w:tcPr>
            <w:tcW w:w="2211" w:type="dxa"/>
            <w:vMerge w:val="restart"/>
          </w:tcPr>
          <w:p w:rsidR="005C6027" w:rsidRDefault="005C6027">
            <w:pPr>
              <w:pStyle w:val="ConsPlusNormal"/>
            </w:pPr>
            <w:r>
              <w:t>Создание индустриальных (промышленных) парков, промышленных технопарков и технопарков в сфере высоких технологий (7)</w:t>
            </w:r>
          </w:p>
        </w:tc>
        <w:tc>
          <w:tcPr>
            <w:tcW w:w="1701" w:type="dxa"/>
            <w:vMerge w:val="restart"/>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50000,0</w:t>
            </w:r>
          </w:p>
        </w:tc>
        <w:tc>
          <w:tcPr>
            <w:tcW w:w="1361" w:type="dxa"/>
          </w:tcPr>
          <w:p w:rsidR="005C6027" w:rsidRDefault="005C6027">
            <w:pPr>
              <w:pStyle w:val="ConsPlusNormal"/>
            </w:pPr>
            <w:r>
              <w:t>10000,0</w:t>
            </w:r>
          </w:p>
        </w:tc>
        <w:tc>
          <w:tcPr>
            <w:tcW w:w="1417" w:type="dxa"/>
          </w:tcPr>
          <w:p w:rsidR="005C6027" w:rsidRDefault="005C6027">
            <w:pPr>
              <w:pStyle w:val="ConsPlusNormal"/>
            </w:pPr>
            <w:r>
              <w:t>10000,0</w:t>
            </w:r>
          </w:p>
        </w:tc>
        <w:tc>
          <w:tcPr>
            <w:tcW w:w="1361" w:type="dxa"/>
          </w:tcPr>
          <w:p w:rsidR="005C6027" w:rsidRDefault="005C6027">
            <w:pPr>
              <w:pStyle w:val="ConsPlusNormal"/>
            </w:pPr>
            <w:r>
              <w:t>10000,0</w:t>
            </w:r>
          </w:p>
        </w:tc>
        <w:tc>
          <w:tcPr>
            <w:tcW w:w="1361" w:type="dxa"/>
          </w:tcPr>
          <w:p w:rsidR="005C6027" w:rsidRDefault="005C6027">
            <w:pPr>
              <w:pStyle w:val="ConsPlusNormal"/>
            </w:pPr>
            <w:r>
              <w:t>10000,0</w:t>
            </w:r>
          </w:p>
        </w:tc>
        <w:tc>
          <w:tcPr>
            <w:tcW w:w="1361" w:type="dxa"/>
          </w:tcPr>
          <w:p w:rsidR="005C6027" w:rsidRDefault="005C6027">
            <w:pPr>
              <w:pStyle w:val="ConsPlusNormal"/>
            </w:pPr>
            <w:r>
              <w:t>10000,0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иные источники финансирования</w:t>
            </w:r>
          </w:p>
        </w:tc>
        <w:tc>
          <w:tcPr>
            <w:tcW w:w="1531" w:type="dxa"/>
          </w:tcPr>
          <w:p w:rsidR="005C6027" w:rsidRDefault="005C6027">
            <w:pPr>
              <w:pStyle w:val="ConsPlusNormal"/>
            </w:pPr>
            <w:r>
              <w:t>50000,0</w:t>
            </w:r>
          </w:p>
        </w:tc>
        <w:tc>
          <w:tcPr>
            <w:tcW w:w="1361" w:type="dxa"/>
          </w:tcPr>
          <w:p w:rsidR="005C6027" w:rsidRDefault="005C6027">
            <w:pPr>
              <w:pStyle w:val="ConsPlusNormal"/>
            </w:pPr>
            <w:r>
              <w:t>10000,0</w:t>
            </w:r>
          </w:p>
        </w:tc>
        <w:tc>
          <w:tcPr>
            <w:tcW w:w="1417" w:type="dxa"/>
          </w:tcPr>
          <w:p w:rsidR="005C6027" w:rsidRDefault="005C6027">
            <w:pPr>
              <w:pStyle w:val="ConsPlusNormal"/>
            </w:pPr>
            <w:r>
              <w:t>10000,0</w:t>
            </w:r>
          </w:p>
        </w:tc>
        <w:tc>
          <w:tcPr>
            <w:tcW w:w="1361" w:type="dxa"/>
          </w:tcPr>
          <w:p w:rsidR="005C6027" w:rsidRDefault="005C6027">
            <w:pPr>
              <w:pStyle w:val="ConsPlusNormal"/>
            </w:pPr>
            <w:r>
              <w:t>10000,0</w:t>
            </w:r>
          </w:p>
        </w:tc>
        <w:tc>
          <w:tcPr>
            <w:tcW w:w="1361" w:type="dxa"/>
          </w:tcPr>
          <w:p w:rsidR="005C6027" w:rsidRDefault="005C6027">
            <w:pPr>
              <w:pStyle w:val="ConsPlusNormal"/>
            </w:pPr>
            <w:r>
              <w:t>10000,0</w:t>
            </w:r>
          </w:p>
        </w:tc>
        <w:tc>
          <w:tcPr>
            <w:tcW w:w="1361" w:type="dxa"/>
          </w:tcPr>
          <w:p w:rsidR="005C6027" w:rsidRDefault="005C6027">
            <w:pPr>
              <w:pStyle w:val="ConsPlusNormal"/>
            </w:pPr>
            <w:r>
              <w:t>10000,0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val="restart"/>
          </w:tcPr>
          <w:p w:rsidR="005C6027" w:rsidRDefault="005C6027">
            <w:pPr>
              <w:pStyle w:val="ConsPlusNormal"/>
            </w:pPr>
            <w:r>
              <w:t>1.4.</w:t>
            </w:r>
          </w:p>
        </w:tc>
        <w:tc>
          <w:tcPr>
            <w:tcW w:w="2211" w:type="dxa"/>
            <w:vMerge w:val="restart"/>
          </w:tcPr>
          <w:p w:rsidR="005C6027" w:rsidRDefault="005C6027">
            <w:pPr>
              <w:pStyle w:val="ConsPlusNormal"/>
            </w:pPr>
            <w:r>
              <w:t>Региональный проект "Промышленный экспорт" (4)</w:t>
            </w:r>
          </w:p>
        </w:tc>
        <w:tc>
          <w:tcPr>
            <w:tcW w:w="1701" w:type="dxa"/>
            <w:vMerge w:val="restart"/>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273261,0</w:t>
            </w:r>
          </w:p>
        </w:tc>
        <w:tc>
          <w:tcPr>
            <w:tcW w:w="1361" w:type="dxa"/>
          </w:tcPr>
          <w:p w:rsidR="005C6027" w:rsidRDefault="005C6027">
            <w:pPr>
              <w:pStyle w:val="ConsPlusNormal"/>
            </w:pPr>
            <w:r>
              <w:t>15861,0</w:t>
            </w:r>
          </w:p>
        </w:tc>
        <w:tc>
          <w:tcPr>
            <w:tcW w:w="1417" w:type="dxa"/>
          </w:tcPr>
          <w:p w:rsidR="005C6027" w:rsidRDefault="005C6027">
            <w:pPr>
              <w:pStyle w:val="ConsPlusNormal"/>
            </w:pPr>
            <w:r>
              <w:t>129800,0</w:t>
            </w:r>
          </w:p>
        </w:tc>
        <w:tc>
          <w:tcPr>
            <w:tcW w:w="1361" w:type="dxa"/>
          </w:tcPr>
          <w:p w:rsidR="005C6027" w:rsidRDefault="005C6027">
            <w:pPr>
              <w:pStyle w:val="ConsPlusNormal"/>
            </w:pPr>
            <w:r>
              <w:t>63800,0</w:t>
            </w:r>
          </w:p>
        </w:tc>
        <w:tc>
          <w:tcPr>
            <w:tcW w:w="1361" w:type="dxa"/>
          </w:tcPr>
          <w:p w:rsidR="005C6027" w:rsidRDefault="005C6027">
            <w:pPr>
              <w:pStyle w:val="ConsPlusNormal"/>
            </w:pPr>
            <w:r>
              <w:t>63800,0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 xml:space="preserve">бюджет </w:t>
            </w:r>
            <w:r>
              <w:lastRenderedPageBreak/>
              <w:t>автономного округа</w:t>
            </w:r>
          </w:p>
        </w:tc>
        <w:tc>
          <w:tcPr>
            <w:tcW w:w="1531" w:type="dxa"/>
          </w:tcPr>
          <w:p w:rsidR="005C6027" w:rsidRDefault="005C6027">
            <w:pPr>
              <w:pStyle w:val="ConsPlusNormal"/>
            </w:pPr>
            <w:r>
              <w:lastRenderedPageBreak/>
              <w:t>39261,0</w:t>
            </w:r>
          </w:p>
        </w:tc>
        <w:tc>
          <w:tcPr>
            <w:tcW w:w="1361" w:type="dxa"/>
          </w:tcPr>
          <w:p w:rsidR="005C6027" w:rsidRDefault="005C6027">
            <w:pPr>
              <w:pStyle w:val="ConsPlusNormal"/>
            </w:pPr>
            <w:r>
              <w:t>15861,0</w:t>
            </w:r>
          </w:p>
        </w:tc>
        <w:tc>
          <w:tcPr>
            <w:tcW w:w="1417" w:type="dxa"/>
          </w:tcPr>
          <w:p w:rsidR="005C6027" w:rsidRDefault="005C6027">
            <w:pPr>
              <w:pStyle w:val="ConsPlusNormal"/>
            </w:pPr>
            <w:r>
              <w:t>11800,0</w:t>
            </w:r>
          </w:p>
        </w:tc>
        <w:tc>
          <w:tcPr>
            <w:tcW w:w="1361" w:type="dxa"/>
          </w:tcPr>
          <w:p w:rsidR="005C6027" w:rsidRDefault="005C6027">
            <w:pPr>
              <w:pStyle w:val="ConsPlusNormal"/>
            </w:pPr>
            <w:r>
              <w:t>5800,0</w:t>
            </w:r>
          </w:p>
        </w:tc>
        <w:tc>
          <w:tcPr>
            <w:tcW w:w="1361" w:type="dxa"/>
          </w:tcPr>
          <w:p w:rsidR="005C6027" w:rsidRDefault="005C6027">
            <w:pPr>
              <w:pStyle w:val="ConsPlusNormal"/>
            </w:pPr>
            <w:r>
              <w:t>5800,0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иные источники финансирования</w:t>
            </w:r>
          </w:p>
        </w:tc>
        <w:tc>
          <w:tcPr>
            <w:tcW w:w="1531" w:type="dxa"/>
          </w:tcPr>
          <w:p w:rsidR="005C6027" w:rsidRDefault="005C6027">
            <w:pPr>
              <w:pStyle w:val="ConsPlusNormal"/>
            </w:pPr>
            <w:r>
              <w:t>234000,0</w:t>
            </w:r>
          </w:p>
        </w:tc>
        <w:tc>
          <w:tcPr>
            <w:tcW w:w="1361" w:type="dxa"/>
          </w:tcPr>
          <w:p w:rsidR="005C6027" w:rsidRDefault="005C6027">
            <w:pPr>
              <w:pStyle w:val="ConsPlusNormal"/>
            </w:pPr>
            <w:r>
              <w:t>0,0</w:t>
            </w:r>
          </w:p>
        </w:tc>
        <w:tc>
          <w:tcPr>
            <w:tcW w:w="1417" w:type="dxa"/>
          </w:tcPr>
          <w:p w:rsidR="005C6027" w:rsidRDefault="005C6027">
            <w:pPr>
              <w:pStyle w:val="ConsPlusNormal"/>
            </w:pPr>
            <w:r>
              <w:t>118000,0</w:t>
            </w:r>
          </w:p>
        </w:tc>
        <w:tc>
          <w:tcPr>
            <w:tcW w:w="1361" w:type="dxa"/>
          </w:tcPr>
          <w:p w:rsidR="005C6027" w:rsidRDefault="005C6027">
            <w:pPr>
              <w:pStyle w:val="ConsPlusNormal"/>
            </w:pPr>
            <w:r>
              <w:t>58000,0</w:t>
            </w:r>
          </w:p>
        </w:tc>
        <w:tc>
          <w:tcPr>
            <w:tcW w:w="1361" w:type="dxa"/>
          </w:tcPr>
          <w:p w:rsidR="005C6027" w:rsidRDefault="005C6027">
            <w:pPr>
              <w:pStyle w:val="ConsPlusNormal"/>
            </w:pPr>
            <w:r>
              <w:t>58000,0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val="restart"/>
          </w:tcPr>
          <w:p w:rsidR="005C6027" w:rsidRDefault="005C6027">
            <w:pPr>
              <w:pStyle w:val="ConsPlusNormal"/>
            </w:pPr>
            <w:r>
              <w:t>1.5.</w:t>
            </w:r>
          </w:p>
        </w:tc>
        <w:tc>
          <w:tcPr>
            <w:tcW w:w="2211" w:type="dxa"/>
            <w:vMerge w:val="restart"/>
          </w:tcPr>
          <w:p w:rsidR="005C6027" w:rsidRDefault="005C6027">
            <w:pPr>
              <w:pStyle w:val="ConsPlusNormal"/>
            </w:pPr>
            <w:r>
              <w:t>Региональный проект "Адресная поддержка повышения производительности труда на предприятиях" (3, 5, 6)</w:t>
            </w:r>
          </w:p>
        </w:tc>
        <w:tc>
          <w:tcPr>
            <w:tcW w:w="1701" w:type="dxa"/>
            <w:vMerge w:val="restart"/>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101261,0</w:t>
            </w:r>
          </w:p>
        </w:tc>
        <w:tc>
          <w:tcPr>
            <w:tcW w:w="1361" w:type="dxa"/>
          </w:tcPr>
          <w:p w:rsidR="005C6027" w:rsidRDefault="005C6027">
            <w:pPr>
              <w:pStyle w:val="ConsPlusNormal"/>
            </w:pPr>
            <w:r>
              <w:t>4361,5</w:t>
            </w:r>
          </w:p>
        </w:tc>
        <w:tc>
          <w:tcPr>
            <w:tcW w:w="1417" w:type="dxa"/>
          </w:tcPr>
          <w:p w:rsidR="005C6027" w:rsidRDefault="005C6027">
            <w:pPr>
              <w:pStyle w:val="ConsPlusNormal"/>
            </w:pPr>
            <w:r>
              <w:t>28489,3</w:t>
            </w:r>
          </w:p>
        </w:tc>
        <w:tc>
          <w:tcPr>
            <w:tcW w:w="1361" w:type="dxa"/>
          </w:tcPr>
          <w:p w:rsidR="005C6027" w:rsidRDefault="005C6027">
            <w:pPr>
              <w:pStyle w:val="ConsPlusNormal"/>
            </w:pPr>
            <w:r>
              <w:t>34974,9</w:t>
            </w:r>
          </w:p>
        </w:tc>
        <w:tc>
          <w:tcPr>
            <w:tcW w:w="1361" w:type="dxa"/>
          </w:tcPr>
          <w:p w:rsidR="005C6027" w:rsidRDefault="005C6027">
            <w:pPr>
              <w:pStyle w:val="ConsPlusNormal"/>
            </w:pPr>
            <w:r>
              <w:t>33435,3</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73499,5</w:t>
            </w:r>
          </w:p>
        </w:tc>
        <w:tc>
          <w:tcPr>
            <w:tcW w:w="1361" w:type="dxa"/>
          </w:tcPr>
          <w:p w:rsidR="005C6027" w:rsidRDefault="005C6027">
            <w:pPr>
              <w:pStyle w:val="ConsPlusNormal"/>
            </w:pPr>
            <w:r>
              <w:t>0,0</w:t>
            </w:r>
          </w:p>
        </w:tc>
        <w:tc>
          <w:tcPr>
            <w:tcW w:w="1417" w:type="dxa"/>
          </w:tcPr>
          <w:p w:rsidR="005C6027" w:rsidRDefault="005C6027">
            <w:pPr>
              <w:pStyle w:val="ConsPlusNormal"/>
            </w:pPr>
            <w:r>
              <w:t>20689,3</w:t>
            </w:r>
          </w:p>
        </w:tc>
        <w:tc>
          <w:tcPr>
            <w:tcW w:w="1361" w:type="dxa"/>
          </w:tcPr>
          <w:p w:rsidR="005C6027" w:rsidRDefault="005C6027">
            <w:pPr>
              <w:pStyle w:val="ConsPlusNormal"/>
            </w:pPr>
            <w:r>
              <w:t>27174,9</w:t>
            </w:r>
          </w:p>
        </w:tc>
        <w:tc>
          <w:tcPr>
            <w:tcW w:w="1361" w:type="dxa"/>
          </w:tcPr>
          <w:p w:rsidR="005C6027" w:rsidRDefault="005C6027">
            <w:pPr>
              <w:pStyle w:val="ConsPlusNormal"/>
            </w:pPr>
            <w:r>
              <w:t>25635,3</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27761,5</w:t>
            </w:r>
          </w:p>
        </w:tc>
        <w:tc>
          <w:tcPr>
            <w:tcW w:w="1361" w:type="dxa"/>
          </w:tcPr>
          <w:p w:rsidR="005C6027" w:rsidRDefault="005C6027">
            <w:pPr>
              <w:pStyle w:val="ConsPlusNormal"/>
            </w:pPr>
            <w:r>
              <w:t>4361,5</w:t>
            </w:r>
          </w:p>
        </w:tc>
        <w:tc>
          <w:tcPr>
            <w:tcW w:w="1417" w:type="dxa"/>
          </w:tcPr>
          <w:p w:rsidR="005C6027" w:rsidRDefault="005C6027">
            <w:pPr>
              <w:pStyle w:val="ConsPlusNormal"/>
            </w:pPr>
            <w:r>
              <w:t>7800,0</w:t>
            </w:r>
          </w:p>
        </w:tc>
        <w:tc>
          <w:tcPr>
            <w:tcW w:w="1361" w:type="dxa"/>
          </w:tcPr>
          <w:p w:rsidR="005C6027" w:rsidRDefault="005C6027">
            <w:pPr>
              <w:pStyle w:val="ConsPlusNormal"/>
            </w:pPr>
            <w:r>
              <w:t>7800,0</w:t>
            </w:r>
          </w:p>
        </w:tc>
        <w:tc>
          <w:tcPr>
            <w:tcW w:w="1361" w:type="dxa"/>
          </w:tcPr>
          <w:p w:rsidR="005C6027" w:rsidRDefault="005C6027">
            <w:pPr>
              <w:pStyle w:val="ConsPlusNormal"/>
            </w:pPr>
            <w:r>
              <w:t>7800,0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иные источники финансирования</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val="restart"/>
            <w:tcBorders>
              <w:bottom w:val="nil"/>
            </w:tcBorders>
          </w:tcPr>
          <w:p w:rsidR="005C6027" w:rsidRDefault="005C6027">
            <w:pPr>
              <w:pStyle w:val="ConsPlusNormal"/>
            </w:pPr>
            <w:r>
              <w:t>1.6.</w:t>
            </w:r>
          </w:p>
        </w:tc>
        <w:tc>
          <w:tcPr>
            <w:tcW w:w="2211" w:type="dxa"/>
            <w:vMerge w:val="restart"/>
            <w:tcBorders>
              <w:bottom w:val="nil"/>
            </w:tcBorders>
          </w:tcPr>
          <w:p w:rsidR="005C6027" w:rsidRDefault="005C6027">
            <w:pPr>
              <w:pStyle w:val="ConsPlusNormal"/>
            </w:pPr>
            <w:r>
              <w:t>Региональный проект "Акселерация субъектов малого и среднего предпринимательства" (7)</w:t>
            </w:r>
          </w:p>
        </w:tc>
        <w:tc>
          <w:tcPr>
            <w:tcW w:w="1701" w:type="dxa"/>
            <w:vMerge w:val="restart"/>
            <w:tcBorders>
              <w:bottom w:val="nil"/>
            </w:tcBorders>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1162311,9</w:t>
            </w:r>
          </w:p>
        </w:tc>
        <w:tc>
          <w:tcPr>
            <w:tcW w:w="1361" w:type="dxa"/>
          </w:tcPr>
          <w:p w:rsidR="005C6027" w:rsidRDefault="005C6027">
            <w:pPr>
              <w:pStyle w:val="ConsPlusNormal"/>
            </w:pPr>
            <w:r>
              <w:t>442564,2</w:t>
            </w:r>
          </w:p>
        </w:tc>
        <w:tc>
          <w:tcPr>
            <w:tcW w:w="1417" w:type="dxa"/>
          </w:tcPr>
          <w:p w:rsidR="005C6027" w:rsidRDefault="005C6027">
            <w:pPr>
              <w:pStyle w:val="ConsPlusNormal"/>
            </w:pPr>
            <w:r>
              <w:t>408978,5</w:t>
            </w:r>
          </w:p>
        </w:tc>
        <w:tc>
          <w:tcPr>
            <w:tcW w:w="1361" w:type="dxa"/>
          </w:tcPr>
          <w:p w:rsidR="005C6027" w:rsidRDefault="005C6027">
            <w:pPr>
              <w:pStyle w:val="ConsPlusNormal"/>
            </w:pPr>
            <w:r>
              <w:t>0,0</w:t>
            </w:r>
          </w:p>
        </w:tc>
        <w:tc>
          <w:tcPr>
            <w:tcW w:w="1361" w:type="dxa"/>
          </w:tcPr>
          <w:p w:rsidR="005C6027" w:rsidRDefault="005C6027">
            <w:pPr>
              <w:pStyle w:val="ConsPlusNormal"/>
            </w:pPr>
            <w:r>
              <w:t>310769,2</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328408,0</w:t>
            </w:r>
          </w:p>
        </w:tc>
        <w:tc>
          <w:tcPr>
            <w:tcW w:w="1361" w:type="dxa"/>
          </w:tcPr>
          <w:p w:rsidR="005C6027" w:rsidRDefault="005C6027">
            <w:pPr>
              <w:pStyle w:val="ConsPlusNormal"/>
            </w:pPr>
            <w:r>
              <w:t>133600,0</w:t>
            </w:r>
          </w:p>
        </w:tc>
        <w:tc>
          <w:tcPr>
            <w:tcW w:w="1417" w:type="dxa"/>
          </w:tcPr>
          <w:p w:rsidR="005C6027" w:rsidRDefault="005C6027">
            <w:pPr>
              <w:pStyle w:val="ConsPlusNormal"/>
            </w:pPr>
            <w:r>
              <w:t>73608,0</w:t>
            </w:r>
          </w:p>
        </w:tc>
        <w:tc>
          <w:tcPr>
            <w:tcW w:w="1361" w:type="dxa"/>
          </w:tcPr>
          <w:p w:rsidR="005C6027" w:rsidRDefault="005C6027">
            <w:pPr>
              <w:pStyle w:val="ConsPlusNormal"/>
            </w:pPr>
            <w:r>
              <w:t>0,0</w:t>
            </w:r>
          </w:p>
        </w:tc>
        <w:tc>
          <w:tcPr>
            <w:tcW w:w="1361" w:type="dxa"/>
          </w:tcPr>
          <w:p w:rsidR="005C6027" w:rsidRDefault="005C6027">
            <w:pPr>
              <w:pStyle w:val="ConsPlusNormal"/>
            </w:pPr>
            <w:r>
              <w:t>121200,0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513663,9</w:t>
            </w:r>
          </w:p>
        </w:tc>
        <w:tc>
          <w:tcPr>
            <w:tcW w:w="1361" w:type="dxa"/>
          </w:tcPr>
          <w:p w:rsidR="005C6027" w:rsidRDefault="005C6027">
            <w:pPr>
              <w:pStyle w:val="ConsPlusNormal"/>
            </w:pPr>
            <w:r>
              <w:t>208964,2</w:t>
            </w:r>
          </w:p>
        </w:tc>
        <w:tc>
          <w:tcPr>
            <w:tcW w:w="1417" w:type="dxa"/>
          </w:tcPr>
          <w:p w:rsidR="005C6027" w:rsidRDefault="005C6027">
            <w:pPr>
              <w:pStyle w:val="ConsPlusNormal"/>
            </w:pPr>
            <w:r>
              <w:t>115130,5</w:t>
            </w:r>
          </w:p>
        </w:tc>
        <w:tc>
          <w:tcPr>
            <w:tcW w:w="1361" w:type="dxa"/>
          </w:tcPr>
          <w:p w:rsidR="005C6027" w:rsidRDefault="005C6027">
            <w:pPr>
              <w:pStyle w:val="ConsPlusNormal"/>
            </w:pPr>
            <w:r>
              <w:t>0,0</w:t>
            </w:r>
          </w:p>
        </w:tc>
        <w:tc>
          <w:tcPr>
            <w:tcW w:w="1361" w:type="dxa"/>
          </w:tcPr>
          <w:p w:rsidR="005C6027" w:rsidRDefault="005C6027">
            <w:pPr>
              <w:pStyle w:val="ConsPlusNormal"/>
            </w:pPr>
            <w:r>
              <w:t>189569,2</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320240,0</w:t>
            </w:r>
          </w:p>
        </w:tc>
        <w:tc>
          <w:tcPr>
            <w:tcW w:w="1361" w:type="dxa"/>
            <w:tcBorders>
              <w:bottom w:val="nil"/>
            </w:tcBorders>
          </w:tcPr>
          <w:p w:rsidR="005C6027" w:rsidRDefault="005C6027">
            <w:pPr>
              <w:pStyle w:val="ConsPlusNormal"/>
            </w:pPr>
            <w:r>
              <w:t>100000,0</w:t>
            </w:r>
          </w:p>
        </w:tc>
        <w:tc>
          <w:tcPr>
            <w:tcW w:w="1417" w:type="dxa"/>
            <w:tcBorders>
              <w:bottom w:val="nil"/>
            </w:tcBorders>
          </w:tcPr>
          <w:p w:rsidR="005C6027" w:rsidRDefault="005C6027">
            <w:pPr>
              <w:pStyle w:val="ConsPlusNormal"/>
            </w:pPr>
            <w:r>
              <w:t>220240,0</w:t>
            </w:r>
          </w:p>
        </w:tc>
        <w:tc>
          <w:tcPr>
            <w:tcW w:w="136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361" w:type="dxa"/>
            <w:tcBorders>
              <w:bottom w:val="nil"/>
            </w:tcBorders>
          </w:tcPr>
          <w:p w:rsidR="005C6027" w:rsidRDefault="005C6027">
            <w:pPr>
              <w:pStyle w:val="ConsPlusNormal"/>
            </w:pPr>
            <w:r>
              <w:t>0,0</w:t>
            </w:r>
          </w:p>
        </w:tc>
        <w:tc>
          <w:tcPr>
            <w:tcW w:w="1417" w:type="dxa"/>
            <w:tcBorders>
              <w:bottom w:val="nil"/>
            </w:tcBorders>
          </w:tcPr>
          <w:p w:rsidR="005C6027" w:rsidRDefault="005C6027">
            <w:pPr>
              <w:pStyle w:val="ConsPlusNormal"/>
            </w:pPr>
            <w:r>
              <w:t>0,0</w:t>
            </w:r>
          </w:p>
        </w:tc>
        <w:tc>
          <w:tcPr>
            <w:tcW w:w="1417" w:type="dxa"/>
            <w:tcBorders>
              <w:bottom w:val="nil"/>
            </w:tcBorders>
          </w:tcPr>
          <w:p w:rsidR="005C6027" w:rsidRDefault="005C6027">
            <w:pPr>
              <w:pStyle w:val="ConsPlusNormal"/>
            </w:pPr>
            <w:r>
              <w:t>0,0</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(п. 1.6 в ред. </w:t>
            </w:r>
            <w:hyperlink r:id="rId102" w:history="1">
              <w:r>
                <w:rPr>
                  <w:color w:val="0000FF"/>
                </w:rPr>
                <w:t>постановления</w:t>
              </w:r>
            </w:hyperlink>
            <w:r>
              <w:t xml:space="preserve"> Правительства ХМАО - Югры от 13.11.2020 N 506-п)</w:t>
            </w:r>
          </w:p>
        </w:tc>
      </w:tr>
      <w:tr w:rsidR="005C6027">
        <w:tc>
          <w:tcPr>
            <w:tcW w:w="4635" w:type="dxa"/>
            <w:gridSpan w:val="3"/>
            <w:vMerge w:val="restart"/>
            <w:tcBorders>
              <w:bottom w:val="nil"/>
            </w:tcBorders>
          </w:tcPr>
          <w:p w:rsidR="005C6027" w:rsidRDefault="005C6027">
            <w:pPr>
              <w:pStyle w:val="ConsPlusNormal"/>
            </w:pPr>
            <w:r>
              <w:t>Итого по подпрограмме 1</w:t>
            </w:r>
          </w:p>
        </w:tc>
        <w:tc>
          <w:tcPr>
            <w:tcW w:w="1587" w:type="dxa"/>
          </w:tcPr>
          <w:p w:rsidR="005C6027" w:rsidRDefault="005C6027">
            <w:pPr>
              <w:pStyle w:val="ConsPlusNormal"/>
            </w:pPr>
            <w:r>
              <w:t>всего</w:t>
            </w:r>
          </w:p>
        </w:tc>
        <w:tc>
          <w:tcPr>
            <w:tcW w:w="1531" w:type="dxa"/>
          </w:tcPr>
          <w:p w:rsidR="005C6027" w:rsidRDefault="005C6027">
            <w:pPr>
              <w:pStyle w:val="ConsPlusNormal"/>
            </w:pPr>
            <w:r>
              <w:t>19988662,1</w:t>
            </w:r>
          </w:p>
        </w:tc>
        <w:tc>
          <w:tcPr>
            <w:tcW w:w="1361" w:type="dxa"/>
          </w:tcPr>
          <w:p w:rsidR="005C6027" w:rsidRDefault="005C6027">
            <w:pPr>
              <w:pStyle w:val="ConsPlusNormal"/>
            </w:pPr>
            <w:r>
              <w:t>2524789,7</w:t>
            </w:r>
          </w:p>
        </w:tc>
        <w:tc>
          <w:tcPr>
            <w:tcW w:w="1417" w:type="dxa"/>
          </w:tcPr>
          <w:p w:rsidR="005C6027" w:rsidRDefault="005C6027">
            <w:pPr>
              <w:pStyle w:val="ConsPlusNormal"/>
            </w:pPr>
            <w:r>
              <w:t>1523256,6</w:t>
            </w:r>
          </w:p>
        </w:tc>
        <w:tc>
          <w:tcPr>
            <w:tcW w:w="1361" w:type="dxa"/>
          </w:tcPr>
          <w:p w:rsidR="005C6027" w:rsidRDefault="005C6027">
            <w:pPr>
              <w:pStyle w:val="ConsPlusNormal"/>
            </w:pPr>
            <w:r>
              <w:t>1110336,2</w:t>
            </w:r>
          </w:p>
        </w:tc>
        <w:tc>
          <w:tcPr>
            <w:tcW w:w="1361" w:type="dxa"/>
          </w:tcPr>
          <w:p w:rsidR="005C6027" w:rsidRDefault="005C6027">
            <w:pPr>
              <w:pStyle w:val="ConsPlusNormal"/>
            </w:pPr>
            <w:r>
              <w:t>1703196,6</w:t>
            </w:r>
          </w:p>
        </w:tc>
        <w:tc>
          <w:tcPr>
            <w:tcW w:w="1361" w:type="dxa"/>
          </w:tcPr>
          <w:p w:rsidR="005C6027" w:rsidRDefault="005C6027">
            <w:pPr>
              <w:pStyle w:val="ConsPlusNormal"/>
            </w:pPr>
            <w:r>
              <w:t>1337556,2</w:t>
            </w:r>
          </w:p>
        </w:tc>
        <w:tc>
          <w:tcPr>
            <w:tcW w:w="1361" w:type="dxa"/>
          </w:tcPr>
          <w:p w:rsidR="005C6027" w:rsidRDefault="005C6027">
            <w:pPr>
              <w:pStyle w:val="ConsPlusNormal"/>
            </w:pPr>
            <w:r>
              <w:t>1512956,2</w:t>
            </w:r>
          </w:p>
        </w:tc>
        <w:tc>
          <w:tcPr>
            <w:tcW w:w="1417" w:type="dxa"/>
          </w:tcPr>
          <w:p w:rsidR="005C6027" w:rsidRDefault="005C6027">
            <w:pPr>
              <w:pStyle w:val="ConsPlusNormal"/>
            </w:pPr>
            <w:r>
              <w:t>1843156,2</w:t>
            </w:r>
          </w:p>
        </w:tc>
        <w:tc>
          <w:tcPr>
            <w:tcW w:w="1417" w:type="dxa"/>
          </w:tcPr>
          <w:p w:rsidR="005C6027" w:rsidRDefault="005C6027">
            <w:pPr>
              <w:pStyle w:val="ConsPlusNormal"/>
            </w:pPr>
            <w:r>
              <w:t>8433414,4</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401907,5</w:t>
            </w:r>
          </w:p>
        </w:tc>
        <w:tc>
          <w:tcPr>
            <w:tcW w:w="1361" w:type="dxa"/>
          </w:tcPr>
          <w:p w:rsidR="005C6027" w:rsidRDefault="005C6027">
            <w:pPr>
              <w:pStyle w:val="ConsPlusNormal"/>
            </w:pPr>
            <w:r>
              <w:t>133600,0</w:t>
            </w:r>
          </w:p>
        </w:tc>
        <w:tc>
          <w:tcPr>
            <w:tcW w:w="1417" w:type="dxa"/>
          </w:tcPr>
          <w:p w:rsidR="005C6027" w:rsidRDefault="005C6027">
            <w:pPr>
              <w:pStyle w:val="ConsPlusNormal"/>
            </w:pPr>
            <w:r>
              <w:t>94297,3</w:t>
            </w:r>
          </w:p>
        </w:tc>
        <w:tc>
          <w:tcPr>
            <w:tcW w:w="1361" w:type="dxa"/>
          </w:tcPr>
          <w:p w:rsidR="005C6027" w:rsidRDefault="005C6027">
            <w:pPr>
              <w:pStyle w:val="ConsPlusNormal"/>
            </w:pPr>
            <w:r>
              <w:t>27174,9</w:t>
            </w:r>
          </w:p>
        </w:tc>
        <w:tc>
          <w:tcPr>
            <w:tcW w:w="1361" w:type="dxa"/>
          </w:tcPr>
          <w:p w:rsidR="005C6027" w:rsidRDefault="005C6027">
            <w:pPr>
              <w:pStyle w:val="ConsPlusNormal"/>
            </w:pPr>
            <w:r>
              <w:t>146835,3</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4121481,2</w:t>
            </w:r>
          </w:p>
        </w:tc>
        <w:tc>
          <w:tcPr>
            <w:tcW w:w="1361" w:type="dxa"/>
          </w:tcPr>
          <w:p w:rsidR="005C6027" w:rsidRDefault="005C6027">
            <w:pPr>
              <w:pStyle w:val="ConsPlusNormal"/>
            </w:pPr>
            <w:r>
              <w:t>1561969,7</w:t>
            </w:r>
          </w:p>
        </w:tc>
        <w:tc>
          <w:tcPr>
            <w:tcW w:w="1417" w:type="dxa"/>
          </w:tcPr>
          <w:p w:rsidR="005C6027" w:rsidRDefault="005C6027">
            <w:pPr>
              <w:pStyle w:val="ConsPlusNormal"/>
            </w:pPr>
            <w:r>
              <w:t>336699,3</w:t>
            </w:r>
          </w:p>
        </w:tc>
        <w:tc>
          <w:tcPr>
            <w:tcW w:w="1361" w:type="dxa"/>
          </w:tcPr>
          <w:p w:rsidR="005C6027" w:rsidRDefault="005C6027">
            <w:pPr>
              <w:pStyle w:val="ConsPlusNormal"/>
            </w:pPr>
            <w:r>
              <w:t>221341,3</w:t>
            </w:r>
          </w:p>
        </w:tc>
        <w:tc>
          <w:tcPr>
            <w:tcW w:w="1361" w:type="dxa"/>
          </w:tcPr>
          <w:p w:rsidR="005C6027" w:rsidRDefault="005C6027">
            <w:pPr>
              <w:pStyle w:val="ConsPlusNormal"/>
            </w:pPr>
            <w:r>
              <w:t>381341,3</w:t>
            </w:r>
          </w:p>
        </w:tc>
        <w:tc>
          <w:tcPr>
            <w:tcW w:w="1361" w:type="dxa"/>
          </w:tcPr>
          <w:p w:rsidR="005C6027" w:rsidRDefault="005C6027">
            <w:pPr>
              <w:pStyle w:val="ConsPlusNormal"/>
            </w:pPr>
            <w:r>
              <w:t>202516,2</w:t>
            </w:r>
          </w:p>
        </w:tc>
        <w:tc>
          <w:tcPr>
            <w:tcW w:w="1361" w:type="dxa"/>
          </w:tcPr>
          <w:p w:rsidR="005C6027" w:rsidRDefault="005C6027">
            <w:pPr>
              <w:pStyle w:val="ConsPlusNormal"/>
            </w:pPr>
            <w:r>
              <w:t>202516,2</w:t>
            </w:r>
          </w:p>
        </w:tc>
        <w:tc>
          <w:tcPr>
            <w:tcW w:w="1417" w:type="dxa"/>
          </w:tcPr>
          <w:p w:rsidR="005C6027" w:rsidRDefault="005C6027">
            <w:pPr>
              <w:pStyle w:val="ConsPlusNormal"/>
            </w:pPr>
            <w:r>
              <w:t>202516,2</w:t>
            </w:r>
          </w:p>
        </w:tc>
        <w:tc>
          <w:tcPr>
            <w:tcW w:w="1417" w:type="dxa"/>
          </w:tcPr>
          <w:p w:rsidR="005C6027" w:rsidRDefault="005C6027">
            <w:pPr>
              <w:pStyle w:val="ConsPlusNormal"/>
            </w:pPr>
            <w:r>
              <w:t>1012581,0</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4635" w:type="dxa"/>
            <w:gridSpan w:val="3"/>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15465273,4</w:t>
            </w:r>
          </w:p>
        </w:tc>
        <w:tc>
          <w:tcPr>
            <w:tcW w:w="1361" w:type="dxa"/>
            <w:tcBorders>
              <w:bottom w:val="nil"/>
            </w:tcBorders>
          </w:tcPr>
          <w:p w:rsidR="005C6027" w:rsidRDefault="005C6027">
            <w:pPr>
              <w:pStyle w:val="ConsPlusNormal"/>
            </w:pPr>
            <w:r>
              <w:t>829220,0</w:t>
            </w:r>
          </w:p>
        </w:tc>
        <w:tc>
          <w:tcPr>
            <w:tcW w:w="1417" w:type="dxa"/>
            <w:tcBorders>
              <w:bottom w:val="nil"/>
            </w:tcBorders>
          </w:tcPr>
          <w:p w:rsidR="005C6027" w:rsidRDefault="005C6027">
            <w:pPr>
              <w:pStyle w:val="ConsPlusNormal"/>
            </w:pPr>
            <w:r>
              <w:t>1092260,0</w:t>
            </w:r>
          </w:p>
        </w:tc>
        <w:tc>
          <w:tcPr>
            <w:tcW w:w="1361" w:type="dxa"/>
            <w:tcBorders>
              <w:bottom w:val="nil"/>
            </w:tcBorders>
          </w:tcPr>
          <w:p w:rsidR="005C6027" w:rsidRDefault="005C6027">
            <w:pPr>
              <w:pStyle w:val="ConsPlusNormal"/>
            </w:pPr>
            <w:r>
              <w:t>861820,0</w:t>
            </w:r>
          </w:p>
        </w:tc>
        <w:tc>
          <w:tcPr>
            <w:tcW w:w="1361" w:type="dxa"/>
            <w:tcBorders>
              <w:bottom w:val="nil"/>
            </w:tcBorders>
          </w:tcPr>
          <w:p w:rsidR="005C6027" w:rsidRDefault="005C6027">
            <w:pPr>
              <w:pStyle w:val="ConsPlusNormal"/>
            </w:pPr>
            <w:r>
              <w:t>1175020,0</w:t>
            </w:r>
          </w:p>
        </w:tc>
        <w:tc>
          <w:tcPr>
            <w:tcW w:w="1361" w:type="dxa"/>
            <w:tcBorders>
              <w:bottom w:val="nil"/>
            </w:tcBorders>
          </w:tcPr>
          <w:p w:rsidR="005C6027" w:rsidRDefault="005C6027">
            <w:pPr>
              <w:pStyle w:val="ConsPlusNormal"/>
            </w:pPr>
            <w:r>
              <w:t>1135040,0</w:t>
            </w:r>
          </w:p>
        </w:tc>
        <w:tc>
          <w:tcPr>
            <w:tcW w:w="1361" w:type="dxa"/>
            <w:tcBorders>
              <w:bottom w:val="nil"/>
            </w:tcBorders>
          </w:tcPr>
          <w:p w:rsidR="005C6027" w:rsidRDefault="005C6027">
            <w:pPr>
              <w:pStyle w:val="ConsPlusNormal"/>
            </w:pPr>
            <w:r>
              <w:t>1310440,0</w:t>
            </w:r>
          </w:p>
        </w:tc>
        <w:tc>
          <w:tcPr>
            <w:tcW w:w="1417" w:type="dxa"/>
            <w:tcBorders>
              <w:bottom w:val="nil"/>
            </w:tcBorders>
          </w:tcPr>
          <w:p w:rsidR="005C6027" w:rsidRDefault="005C6027">
            <w:pPr>
              <w:pStyle w:val="ConsPlusNormal"/>
            </w:pPr>
            <w:r>
              <w:t>1640640,0</w:t>
            </w:r>
          </w:p>
        </w:tc>
        <w:tc>
          <w:tcPr>
            <w:tcW w:w="1417" w:type="dxa"/>
            <w:tcBorders>
              <w:bottom w:val="nil"/>
            </w:tcBorders>
          </w:tcPr>
          <w:p w:rsidR="005C6027" w:rsidRDefault="005C6027">
            <w:pPr>
              <w:pStyle w:val="ConsPlusNormal"/>
            </w:pPr>
            <w:r>
              <w:t>7420833,4</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(в ред. </w:t>
            </w:r>
            <w:hyperlink r:id="rId103" w:history="1">
              <w:r>
                <w:rPr>
                  <w:color w:val="0000FF"/>
                </w:rPr>
                <w:t>постановления</w:t>
              </w:r>
            </w:hyperlink>
            <w:r>
              <w:t xml:space="preserve"> Правительства ХМАО - Югры от 13.11.2020 N 506-п)</w:t>
            </w:r>
          </w:p>
        </w:tc>
      </w:tr>
      <w:tr w:rsidR="005C6027">
        <w:tc>
          <w:tcPr>
            <w:tcW w:w="18809" w:type="dxa"/>
            <w:gridSpan w:val="13"/>
          </w:tcPr>
          <w:p w:rsidR="005C6027" w:rsidRDefault="005C6027">
            <w:pPr>
              <w:pStyle w:val="ConsPlusNormal"/>
              <w:outlineLvl w:val="2"/>
            </w:pPr>
            <w:bookmarkStart w:id="12" w:name="P763"/>
            <w:bookmarkEnd w:id="12"/>
            <w:r>
              <w:t>Подпрограмма 2. Развитие туризма</w:t>
            </w:r>
          </w:p>
        </w:tc>
      </w:tr>
      <w:tr w:rsidR="005C6027">
        <w:tc>
          <w:tcPr>
            <w:tcW w:w="723" w:type="dxa"/>
            <w:vMerge w:val="restart"/>
            <w:tcBorders>
              <w:bottom w:val="nil"/>
            </w:tcBorders>
          </w:tcPr>
          <w:p w:rsidR="005C6027" w:rsidRDefault="005C6027">
            <w:pPr>
              <w:pStyle w:val="ConsPlusNormal"/>
            </w:pPr>
            <w:r>
              <w:t>2.1.</w:t>
            </w:r>
          </w:p>
        </w:tc>
        <w:tc>
          <w:tcPr>
            <w:tcW w:w="2211" w:type="dxa"/>
            <w:vMerge w:val="restart"/>
            <w:tcBorders>
              <w:bottom w:val="nil"/>
            </w:tcBorders>
          </w:tcPr>
          <w:p w:rsidR="005C6027" w:rsidRDefault="005C6027">
            <w:pPr>
              <w:pStyle w:val="ConsPlusNormal"/>
            </w:pPr>
            <w:r>
              <w:t>Поддержка развития внутреннего и въездного туризма (8)</w:t>
            </w:r>
          </w:p>
        </w:tc>
        <w:tc>
          <w:tcPr>
            <w:tcW w:w="1701" w:type="dxa"/>
            <w:vMerge w:val="restart"/>
            <w:tcBorders>
              <w:bottom w:val="nil"/>
            </w:tcBorders>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333061,4</w:t>
            </w:r>
          </w:p>
        </w:tc>
        <w:tc>
          <w:tcPr>
            <w:tcW w:w="1361" w:type="dxa"/>
          </w:tcPr>
          <w:p w:rsidR="005C6027" w:rsidRDefault="005C6027">
            <w:pPr>
              <w:pStyle w:val="ConsPlusNormal"/>
            </w:pPr>
            <w:r>
              <w:t>17755,4</w:t>
            </w:r>
          </w:p>
        </w:tc>
        <w:tc>
          <w:tcPr>
            <w:tcW w:w="1417" w:type="dxa"/>
          </w:tcPr>
          <w:p w:rsidR="005C6027" w:rsidRDefault="005C6027">
            <w:pPr>
              <w:pStyle w:val="ConsPlusNormal"/>
            </w:pPr>
            <w:r>
              <w:t>23756,0</w:t>
            </w:r>
          </w:p>
        </w:tc>
        <w:tc>
          <w:tcPr>
            <w:tcW w:w="1361" w:type="dxa"/>
          </w:tcPr>
          <w:p w:rsidR="005C6027" w:rsidRDefault="005C6027">
            <w:pPr>
              <w:pStyle w:val="ConsPlusNormal"/>
            </w:pPr>
            <w:r>
              <w:t>29855,0</w:t>
            </w:r>
          </w:p>
        </w:tc>
        <w:tc>
          <w:tcPr>
            <w:tcW w:w="1361" w:type="dxa"/>
          </w:tcPr>
          <w:p w:rsidR="005C6027" w:rsidRDefault="005C6027">
            <w:pPr>
              <w:pStyle w:val="ConsPlusNormal"/>
            </w:pPr>
            <w:r>
              <w:t>22855,0</w:t>
            </w:r>
          </w:p>
        </w:tc>
        <w:tc>
          <w:tcPr>
            <w:tcW w:w="1361" w:type="dxa"/>
          </w:tcPr>
          <w:p w:rsidR="005C6027" w:rsidRDefault="005C6027">
            <w:pPr>
              <w:pStyle w:val="ConsPlusNormal"/>
            </w:pPr>
            <w:r>
              <w:t>29855,0</w:t>
            </w:r>
          </w:p>
        </w:tc>
        <w:tc>
          <w:tcPr>
            <w:tcW w:w="1361" w:type="dxa"/>
          </w:tcPr>
          <w:p w:rsidR="005C6027" w:rsidRDefault="005C6027">
            <w:pPr>
              <w:pStyle w:val="ConsPlusNormal"/>
            </w:pPr>
            <w:r>
              <w:t>29855,0</w:t>
            </w:r>
          </w:p>
        </w:tc>
        <w:tc>
          <w:tcPr>
            <w:tcW w:w="1417" w:type="dxa"/>
          </w:tcPr>
          <w:p w:rsidR="005C6027" w:rsidRDefault="005C6027">
            <w:pPr>
              <w:pStyle w:val="ConsPlusNormal"/>
            </w:pPr>
            <w:r>
              <w:t>29855,0</w:t>
            </w:r>
          </w:p>
        </w:tc>
        <w:tc>
          <w:tcPr>
            <w:tcW w:w="1417" w:type="dxa"/>
          </w:tcPr>
          <w:p w:rsidR="005C6027" w:rsidRDefault="005C6027">
            <w:pPr>
              <w:pStyle w:val="ConsPlusNormal"/>
            </w:pPr>
            <w:r>
              <w:t>149275,0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234561,4</w:t>
            </w:r>
          </w:p>
        </w:tc>
        <w:tc>
          <w:tcPr>
            <w:tcW w:w="1361" w:type="dxa"/>
          </w:tcPr>
          <w:p w:rsidR="005C6027" w:rsidRDefault="005C6027">
            <w:pPr>
              <w:pStyle w:val="ConsPlusNormal"/>
            </w:pPr>
            <w:r>
              <w:t>16355,4</w:t>
            </w:r>
          </w:p>
        </w:tc>
        <w:tc>
          <w:tcPr>
            <w:tcW w:w="1417" w:type="dxa"/>
          </w:tcPr>
          <w:p w:rsidR="005C6027" w:rsidRDefault="005C6027">
            <w:pPr>
              <w:pStyle w:val="ConsPlusNormal"/>
            </w:pPr>
            <w:r>
              <w:t>18656,0</w:t>
            </w:r>
          </w:p>
        </w:tc>
        <w:tc>
          <w:tcPr>
            <w:tcW w:w="1361" w:type="dxa"/>
          </w:tcPr>
          <w:p w:rsidR="005C6027" w:rsidRDefault="005C6027">
            <w:pPr>
              <w:pStyle w:val="ConsPlusNormal"/>
            </w:pPr>
            <w:r>
              <w:t>20655,0</w:t>
            </w:r>
          </w:p>
        </w:tc>
        <w:tc>
          <w:tcPr>
            <w:tcW w:w="1361" w:type="dxa"/>
          </w:tcPr>
          <w:p w:rsidR="005C6027" w:rsidRDefault="005C6027">
            <w:pPr>
              <w:pStyle w:val="ConsPlusNormal"/>
            </w:pPr>
            <w:r>
              <w:t>13655,0</w:t>
            </w:r>
          </w:p>
        </w:tc>
        <w:tc>
          <w:tcPr>
            <w:tcW w:w="1361" w:type="dxa"/>
          </w:tcPr>
          <w:p w:rsidR="005C6027" w:rsidRDefault="005C6027">
            <w:pPr>
              <w:pStyle w:val="ConsPlusNormal"/>
            </w:pPr>
            <w:r>
              <w:t>20655,0</w:t>
            </w:r>
          </w:p>
        </w:tc>
        <w:tc>
          <w:tcPr>
            <w:tcW w:w="1361" w:type="dxa"/>
          </w:tcPr>
          <w:p w:rsidR="005C6027" w:rsidRDefault="005C6027">
            <w:pPr>
              <w:pStyle w:val="ConsPlusNormal"/>
            </w:pPr>
            <w:r>
              <w:t>20655,0</w:t>
            </w:r>
          </w:p>
        </w:tc>
        <w:tc>
          <w:tcPr>
            <w:tcW w:w="1417" w:type="dxa"/>
          </w:tcPr>
          <w:p w:rsidR="005C6027" w:rsidRDefault="005C6027">
            <w:pPr>
              <w:pStyle w:val="ConsPlusNormal"/>
            </w:pPr>
            <w:r>
              <w:t>20655,0</w:t>
            </w:r>
          </w:p>
        </w:tc>
        <w:tc>
          <w:tcPr>
            <w:tcW w:w="1417" w:type="dxa"/>
          </w:tcPr>
          <w:p w:rsidR="005C6027" w:rsidRDefault="005C6027">
            <w:pPr>
              <w:pStyle w:val="ConsPlusNormal"/>
            </w:pPr>
            <w:r>
              <w:t>103275,0</w:t>
            </w:r>
          </w:p>
        </w:tc>
      </w:tr>
      <w:tr w:rsidR="005C6027">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723" w:type="dxa"/>
            <w:vMerge/>
            <w:tcBorders>
              <w:bottom w:val="nil"/>
            </w:tcBorders>
          </w:tcPr>
          <w:p w:rsidR="005C6027" w:rsidRDefault="005C6027"/>
        </w:tc>
        <w:tc>
          <w:tcPr>
            <w:tcW w:w="2211" w:type="dxa"/>
            <w:vMerge/>
            <w:tcBorders>
              <w:bottom w:val="nil"/>
            </w:tcBorders>
          </w:tcPr>
          <w:p w:rsidR="005C6027" w:rsidRDefault="005C6027"/>
        </w:tc>
        <w:tc>
          <w:tcPr>
            <w:tcW w:w="1701" w:type="dxa"/>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98500,0</w:t>
            </w:r>
          </w:p>
        </w:tc>
        <w:tc>
          <w:tcPr>
            <w:tcW w:w="1361" w:type="dxa"/>
            <w:tcBorders>
              <w:bottom w:val="nil"/>
            </w:tcBorders>
          </w:tcPr>
          <w:p w:rsidR="005C6027" w:rsidRDefault="005C6027">
            <w:pPr>
              <w:pStyle w:val="ConsPlusNormal"/>
            </w:pPr>
            <w:r>
              <w:t>1400,0</w:t>
            </w:r>
          </w:p>
        </w:tc>
        <w:tc>
          <w:tcPr>
            <w:tcW w:w="1417" w:type="dxa"/>
            <w:tcBorders>
              <w:bottom w:val="nil"/>
            </w:tcBorders>
          </w:tcPr>
          <w:p w:rsidR="005C6027" w:rsidRDefault="005C6027">
            <w:pPr>
              <w:pStyle w:val="ConsPlusNormal"/>
            </w:pPr>
            <w:r>
              <w:t>5100,0</w:t>
            </w:r>
          </w:p>
        </w:tc>
        <w:tc>
          <w:tcPr>
            <w:tcW w:w="1361" w:type="dxa"/>
            <w:tcBorders>
              <w:bottom w:val="nil"/>
            </w:tcBorders>
          </w:tcPr>
          <w:p w:rsidR="005C6027" w:rsidRDefault="005C6027">
            <w:pPr>
              <w:pStyle w:val="ConsPlusNormal"/>
            </w:pPr>
            <w:r>
              <w:t>9200,0</w:t>
            </w:r>
          </w:p>
        </w:tc>
        <w:tc>
          <w:tcPr>
            <w:tcW w:w="1361" w:type="dxa"/>
            <w:tcBorders>
              <w:bottom w:val="nil"/>
            </w:tcBorders>
          </w:tcPr>
          <w:p w:rsidR="005C6027" w:rsidRDefault="005C6027">
            <w:pPr>
              <w:pStyle w:val="ConsPlusNormal"/>
            </w:pPr>
            <w:r>
              <w:t>9200,0</w:t>
            </w:r>
          </w:p>
        </w:tc>
        <w:tc>
          <w:tcPr>
            <w:tcW w:w="1361" w:type="dxa"/>
            <w:tcBorders>
              <w:bottom w:val="nil"/>
            </w:tcBorders>
          </w:tcPr>
          <w:p w:rsidR="005C6027" w:rsidRDefault="005C6027">
            <w:pPr>
              <w:pStyle w:val="ConsPlusNormal"/>
            </w:pPr>
            <w:r>
              <w:t>9200,0</w:t>
            </w:r>
          </w:p>
        </w:tc>
        <w:tc>
          <w:tcPr>
            <w:tcW w:w="1361" w:type="dxa"/>
            <w:tcBorders>
              <w:bottom w:val="nil"/>
            </w:tcBorders>
          </w:tcPr>
          <w:p w:rsidR="005C6027" w:rsidRDefault="005C6027">
            <w:pPr>
              <w:pStyle w:val="ConsPlusNormal"/>
            </w:pPr>
            <w:r>
              <w:t>9200,0</w:t>
            </w:r>
          </w:p>
        </w:tc>
        <w:tc>
          <w:tcPr>
            <w:tcW w:w="1417" w:type="dxa"/>
            <w:tcBorders>
              <w:bottom w:val="nil"/>
            </w:tcBorders>
          </w:tcPr>
          <w:p w:rsidR="005C6027" w:rsidRDefault="005C6027">
            <w:pPr>
              <w:pStyle w:val="ConsPlusNormal"/>
            </w:pPr>
            <w:r>
              <w:t>9200,0</w:t>
            </w:r>
          </w:p>
        </w:tc>
        <w:tc>
          <w:tcPr>
            <w:tcW w:w="1417" w:type="dxa"/>
            <w:tcBorders>
              <w:bottom w:val="nil"/>
            </w:tcBorders>
          </w:tcPr>
          <w:p w:rsidR="005C6027" w:rsidRDefault="005C6027">
            <w:pPr>
              <w:pStyle w:val="ConsPlusNormal"/>
              <w:jc w:val="center"/>
            </w:pPr>
            <w:r>
              <w:t>46000,0</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(п. 2.1 в ред. </w:t>
            </w:r>
            <w:hyperlink r:id="rId104" w:history="1">
              <w:r>
                <w:rPr>
                  <w:color w:val="0000FF"/>
                </w:rPr>
                <w:t>постановления</w:t>
              </w:r>
            </w:hyperlink>
            <w:r>
              <w:t xml:space="preserve"> Правительства ХМАО - Югры от 13.11.2020 N 506-п)</w:t>
            </w:r>
          </w:p>
        </w:tc>
      </w:tr>
      <w:tr w:rsidR="005C6027">
        <w:tc>
          <w:tcPr>
            <w:tcW w:w="723" w:type="dxa"/>
            <w:vMerge w:val="restart"/>
          </w:tcPr>
          <w:p w:rsidR="005C6027" w:rsidRDefault="005C6027">
            <w:pPr>
              <w:pStyle w:val="ConsPlusNormal"/>
            </w:pPr>
            <w:r>
              <w:t>2.2.</w:t>
            </w:r>
          </w:p>
        </w:tc>
        <w:tc>
          <w:tcPr>
            <w:tcW w:w="2211" w:type="dxa"/>
            <w:vMerge w:val="restart"/>
          </w:tcPr>
          <w:p w:rsidR="005C6027" w:rsidRDefault="005C6027">
            <w:pPr>
              <w:pStyle w:val="ConsPlusNormal"/>
            </w:pPr>
            <w:r>
              <w:t>Продвижение внутреннего и въездного туризма (8)</w:t>
            </w:r>
          </w:p>
        </w:tc>
        <w:tc>
          <w:tcPr>
            <w:tcW w:w="1701" w:type="dxa"/>
            <w:vMerge w:val="restart"/>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52589,4</w:t>
            </w:r>
          </w:p>
        </w:tc>
        <w:tc>
          <w:tcPr>
            <w:tcW w:w="1361" w:type="dxa"/>
          </w:tcPr>
          <w:p w:rsidR="005C6027" w:rsidRDefault="005C6027">
            <w:pPr>
              <w:pStyle w:val="ConsPlusNormal"/>
            </w:pPr>
            <w:r>
              <w:t>1460,0</w:t>
            </w:r>
          </w:p>
        </w:tc>
        <w:tc>
          <w:tcPr>
            <w:tcW w:w="1417" w:type="dxa"/>
          </w:tcPr>
          <w:p w:rsidR="005C6027" w:rsidRDefault="005C6027">
            <w:pPr>
              <w:pStyle w:val="ConsPlusNormal"/>
            </w:pPr>
            <w:r>
              <w:t>790,4</w:t>
            </w:r>
          </w:p>
        </w:tc>
        <w:tc>
          <w:tcPr>
            <w:tcW w:w="1361" w:type="dxa"/>
          </w:tcPr>
          <w:p w:rsidR="005C6027" w:rsidRDefault="005C6027">
            <w:pPr>
              <w:pStyle w:val="ConsPlusNormal"/>
            </w:pPr>
            <w:r>
              <w:t>2503,9</w:t>
            </w:r>
          </w:p>
        </w:tc>
        <w:tc>
          <w:tcPr>
            <w:tcW w:w="1361" w:type="dxa"/>
          </w:tcPr>
          <w:p w:rsidR="005C6027" w:rsidRDefault="005C6027">
            <w:pPr>
              <w:pStyle w:val="ConsPlusNormal"/>
            </w:pPr>
            <w:r>
              <w:t>1703,9</w:t>
            </w:r>
          </w:p>
        </w:tc>
        <w:tc>
          <w:tcPr>
            <w:tcW w:w="1361" w:type="dxa"/>
          </w:tcPr>
          <w:p w:rsidR="005C6027" w:rsidRDefault="005C6027">
            <w:pPr>
              <w:pStyle w:val="ConsPlusNormal"/>
            </w:pPr>
            <w:r>
              <w:t>2403,9</w:t>
            </w:r>
          </w:p>
        </w:tc>
        <w:tc>
          <w:tcPr>
            <w:tcW w:w="1361" w:type="dxa"/>
          </w:tcPr>
          <w:p w:rsidR="005C6027" w:rsidRDefault="005C6027">
            <w:pPr>
              <w:pStyle w:val="ConsPlusNormal"/>
            </w:pPr>
            <w:r>
              <w:t>1703,9</w:t>
            </w:r>
          </w:p>
        </w:tc>
        <w:tc>
          <w:tcPr>
            <w:tcW w:w="1417" w:type="dxa"/>
          </w:tcPr>
          <w:p w:rsidR="005C6027" w:rsidRDefault="005C6027">
            <w:pPr>
              <w:pStyle w:val="ConsPlusNormal"/>
            </w:pPr>
            <w:r>
              <w:t>7003,9</w:t>
            </w:r>
          </w:p>
        </w:tc>
        <w:tc>
          <w:tcPr>
            <w:tcW w:w="1417" w:type="dxa"/>
          </w:tcPr>
          <w:p w:rsidR="005C6027" w:rsidRDefault="005C6027">
            <w:pPr>
              <w:pStyle w:val="ConsPlusNormal"/>
            </w:pPr>
            <w:r>
              <w:t>35019,5</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52589,4</w:t>
            </w:r>
          </w:p>
        </w:tc>
        <w:tc>
          <w:tcPr>
            <w:tcW w:w="1361" w:type="dxa"/>
          </w:tcPr>
          <w:p w:rsidR="005C6027" w:rsidRDefault="005C6027">
            <w:pPr>
              <w:pStyle w:val="ConsPlusNormal"/>
            </w:pPr>
            <w:r>
              <w:t>1460,0</w:t>
            </w:r>
          </w:p>
        </w:tc>
        <w:tc>
          <w:tcPr>
            <w:tcW w:w="1417" w:type="dxa"/>
          </w:tcPr>
          <w:p w:rsidR="005C6027" w:rsidRDefault="005C6027">
            <w:pPr>
              <w:pStyle w:val="ConsPlusNormal"/>
            </w:pPr>
            <w:r>
              <w:t>790,4</w:t>
            </w:r>
          </w:p>
        </w:tc>
        <w:tc>
          <w:tcPr>
            <w:tcW w:w="1361" w:type="dxa"/>
          </w:tcPr>
          <w:p w:rsidR="005C6027" w:rsidRDefault="005C6027">
            <w:pPr>
              <w:pStyle w:val="ConsPlusNormal"/>
            </w:pPr>
            <w:r>
              <w:t>2503,9</w:t>
            </w:r>
          </w:p>
        </w:tc>
        <w:tc>
          <w:tcPr>
            <w:tcW w:w="1361" w:type="dxa"/>
          </w:tcPr>
          <w:p w:rsidR="005C6027" w:rsidRDefault="005C6027">
            <w:pPr>
              <w:pStyle w:val="ConsPlusNormal"/>
            </w:pPr>
            <w:r>
              <w:t>1703,9</w:t>
            </w:r>
          </w:p>
        </w:tc>
        <w:tc>
          <w:tcPr>
            <w:tcW w:w="1361" w:type="dxa"/>
          </w:tcPr>
          <w:p w:rsidR="005C6027" w:rsidRDefault="005C6027">
            <w:pPr>
              <w:pStyle w:val="ConsPlusNormal"/>
            </w:pPr>
            <w:r>
              <w:t>2403,9</w:t>
            </w:r>
          </w:p>
        </w:tc>
        <w:tc>
          <w:tcPr>
            <w:tcW w:w="1361" w:type="dxa"/>
          </w:tcPr>
          <w:p w:rsidR="005C6027" w:rsidRDefault="005C6027">
            <w:pPr>
              <w:pStyle w:val="ConsPlusNormal"/>
            </w:pPr>
            <w:r>
              <w:t>1703,9</w:t>
            </w:r>
          </w:p>
        </w:tc>
        <w:tc>
          <w:tcPr>
            <w:tcW w:w="1417" w:type="dxa"/>
          </w:tcPr>
          <w:p w:rsidR="005C6027" w:rsidRDefault="005C6027">
            <w:pPr>
              <w:pStyle w:val="ConsPlusNormal"/>
            </w:pPr>
            <w:r>
              <w:t>7003,9</w:t>
            </w:r>
          </w:p>
        </w:tc>
        <w:tc>
          <w:tcPr>
            <w:tcW w:w="1417" w:type="dxa"/>
          </w:tcPr>
          <w:p w:rsidR="005C6027" w:rsidRDefault="005C6027">
            <w:pPr>
              <w:pStyle w:val="ConsPlusNormal"/>
            </w:pPr>
            <w:r>
              <w:t>35019,5</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иные источники финансирования</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val="restart"/>
          </w:tcPr>
          <w:p w:rsidR="005C6027" w:rsidRDefault="005C6027">
            <w:pPr>
              <w:pStyle w:val="ConsPlusNormal"/>
            </w:pPr>
            <w:r>
              <w:t>2.3.</w:t>
            </w:r>
          </w:p>
        </w:tc>
        <w:tc>
          <w:tcPr>
            <w:tcW w:w="2211" w:type="dxa"/>
            <w:vMerge w:val="restart"/>
          </w:tcPr>
          <w:p w:rsidR="005C6027" w:rsidRDefault="005C6027">
            <w:pPr>
              <w:pStyle w:val="ConsPlusNormal"/>
            </w:pPr>
            <w:r>
              <w:t>Региональный проект "Экспорт услуг" (8, 9)</w:t>
            </w:r>
          </w:p>
        </w:tc>
        <w:tc>
          <w:tcPr>
            <w:tcW w:w="1701" w:type="dxa"/>
            <w:vMerge w:val="restart"/>
          </w:tcPr>
          <w:p w:rsidR="005C6027" w:rsidRDefault="005C6027">
            <w:pPr>
              <w:pStyle w:val="ConsPlusNormal"/>
            </w:pPr>
            <w:r>
              <w:t>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29600,0</w:t>
            </w:r>
          </w:p>
        </w:tc>
        <w:tc>
          <w:tcPr>
            <w:tcW w:w="1361" w:type="dxa"/>
          </w:tcPr>
          <w:p w:rsidR="005C6027" w:rsidRDefault="005C6027">
            <w:pPr>
              <w:pStyle w:val="ConsPlusNormal"/>
            </w:pPr>
            <w:r>
              <w:t>5900,0</w:t>
            </w:r>
          </w:p>
        </w:tc>
        <w:tc>
          <w:tcPr>
            <w:tcW w:w="1417" w:type="dxa"/>
          </w:tcPr>
          <w:p w:rsidR="005C6027" w:rsidRDefault="005C6027">
            <w:pPr>
              <w:pStyle w:val="ConsPlusNormal"/>
            </w:pPr>
            <w:r>
              <w:t>4000,0</w:t>
            </w:r>
          </w:p>
        </w:tc>
        <w:tc>
          <w:tcPr>
            <w:tcW w:w="1361" w:type="dxa"/>
          </w:tcPr>
          <w:p w:rsidR="005C6027" w:rsidRDefault="005C6027">
            <w:pPr>
              <w:pStyle w:val="ConsPlusNormal"/>
            </w:pPr>
            <w:r>
              <w:t>4500,0</w:t>
            </w:r>
          </w:p>
        </w:tc>
        <w:tc>
          <w:tcPr>
            <w:tcW w:w="1361" w:type="dxa"/>
          </w:tcPr>
          <w:p w:rsidR="005C6027" w:rsidRDefault="005C6027">
            <w:pPr>
              <w:pStyle w:val="ConsPlusNormal"/>
            </w:pPr>
            <w:r>
              <w:t>5300,0</w:t>
            </w:r>
          </w:p>
        </w:tc>
        <w:tc>
          <w:tcPr>
            <w:tcW w:w="1361" w:type="dxa"/>
          </w:tcPr>
          <w:p w:rsidR="005C6027" w:rsidRDefault="005C6027">
            <w:pPr>
              <w:pStyle w:val="ConsPlusNormal"/>
            </w:pPr>
            <w:r>
              <w:t>4600,0</w:t>
            </w:r>
          </w:p>
        </w:tc>
        <w:tc>
          <w:tcPr>
            <w:tcW w:w="1361" w:type="dxa"/>
          </w:tcPr>
          <w:p w:rsidR="005C6027" w:rsidRDefault="005C6027">
            <w:pPr>
              <w:pStyle w:val="ConsPlusNormal"/>
            </w:pPr>
            <w:r>
              <w:t>5300,0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29600,0</w:t>
            </w:r>
          </w:p>
        </w:tc>
        <w:tc>
          <w:tcPr>
            <w:tcW w:w="1361" w:type="dxa"/>
          </w:tcPr>
          <w:p w:rsidR="005C6027" w:rsidRDefault="005C6027">
            <w:pPr>
              <w:pStyle w:val="ConsPlusNormal"/>
            </w:pPr>
            <w:r>
              <w:t>5900,0</w:t>
            </w:r>
          </w:p>
        </w:tc>
        <w:tc>
          <w:tcPr>
            <w:tcW w:w="1417" w:type="dxa"/>
          </w:tcPr>
          <w:p w:rsidR="005C6027" w:rsidRDefault="005C6027">
            <w:pPr>
              <w:pStyle w:val="ConsPlusNormal"/>
            </w:pPr>
            <w:r>
              <w:t>4000,0</w:t>
            </w:r>
          </w:p>
        </w:tc>
        <w:tc>
          <w:tcPr>
            <w:tcW w:w="1361" w:type="dxa"/>
          </w:tcPr>
          <w:p w:rsidR="005C6027" w:rsidRDefault="005C6027">
            <w:pPr>
              <w:pStyle w:val="ConsPlusNormal"/>
            </w:pPr>
            <w:r>
              <w:t>4500,0</w:t>
            </w:r>
          </w:p>
        </w:tc>
        <w:tc>
          <w:tcPr>
            <w:tcW w:w="1361" w:type="dxa"/>
          </w:tcPr>
          <w:p w:rsidR="005C6027" w:rsidRDefault="005C6027">
            <w:pPr>
              <w:pStyle w:val="ConsPlusNormal"/>
            </w:pPr>
            <w:r>
              <w:t>5300,0</w:t>
            </w:r>
          </w:p>
        </w:tc>
        <w:tc>
          <w:tcPr>
            <w:tcW w:w="1361" w:type="dxa"/>
          </w:tcPr>
          <w:p w:rsidR="005C6027" w:rsidRDefault="005C6027">
            <w:pPr>
              <w:pStyle w:val="ConsPlusNormal"/>
            </w:pPr>
            <w:r>
              <w:t>4600,0</w:t>
            </w:r>
          </w:p>
        </w:tc>
        <w:tc>
          <w:tcPr>
            <w:tcW w:w="1361" w:type="dxa"/>
          </w:tcPr>
          <w:p w:rsidR="005C6027" w:rsidRDefault="005C6027">
            <w:pPr>
              <w:pStyle w:val="ConsPlusNormal"/>
            </w:pPr>
            <w:r>
              <w:t>5300,0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723" w:type="dxa"/>
            <w:vMerge/>
          </w:tcPr>
          <w:p w:rsidR="005C6027" w:rsidRDefault="005C6027"/>
        </w:tc>
        <w:tc>
          <w:tcPr>
            <w:tcW w:w="2211" w:type="dxa"/>
            <w:vMerge/>
          </w:tcPr>
          <w:p w:rsidR="005C6027" w:rsidRDefault="005C6027"/>
        </w:tc>
        <w:tc>
          <w:tcPr>
            <w:tcW w:w="1701" w:type="dxa"/>
            <w:vMerge/>
          </w:tcPr>
          <w:p w:rsidR="005C6027" w:rsidRDefault="005C6027"/>
        </w:tc>
        <w:tc>
          <w:tcPr>
            <w:tcW w:w="1587" w:type="dxa"/>
          </w:tcPr>
          <w:p w:rsidR="005C6027" w:rsidRDefault="005C6027">
            <w:pPr>
              <w:pStyle w:val="ConsPlusNormal"/>
            </w:pPr>
            <w:r>
              <w:t>иные источники финансирования</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4635" w:type="dxa"/>
            <w:gridSpan w:val="3"/>
            <w:vMerge w:val="restart"/>
            <w:tcBorders>
              <w:bottom w:val="nil"/>
            </w:tcBorders>
          </w:tcPr>
          <w:p w:rsidR="005C6027" w:rsidRDefault="005C6027">
            <w:pPr>
              <w:pStyle w:val="ConsPlusNormal"/>
            </w:pPr>
            <w:r>
              <w:t>Итого по подпрограмме 2</w:t>
            </w:r>
          </w:p>
        </w:tc>
        <w:tc>
          <w:tcPr>
            <w:tcW w:w="1587" w:type="dxa"/>
          </w:tcPr>
          <w:p w:rsidR="005C6027" w:rsidRDefault="005C6027">
            <w:pPr>
              <w:pStyle w:val="ConsPlusNormal"/>
            </w:pPr>
            <w:r>
              <w:t>всего</w:t>
            </w:r>
          </w:p>
        </w:tc>
        <w:tc>
          <w:tcPr>
            <w:tcW w:w="1531" w:type="dxa"/>
          </w:tcPr>
          <w:p w:rsidR="005C6027" w:rsidRDefault="005C6027">
            <w:pPr>
              <w:pStyle w:val="ConsPlusNormal"/>
            </w:pPr>
            <w:r>
              <w:t>415250,8</w:t>
            </w:r>
          </w:p>
        </w:tc>
        <w:tc>
          <w:tcPr>
            <w:tcW w:w="1361" w:type="dxa"/>
          </w:tcPr>
          <w:p w:rsidR="005C6027" w:rsidRDefault="005C6027">
            <w:pPr>
              <w:pStyle w:val="ConsPlusNormal"/>
            </w:pPr>
            <w:r>
              <w:t>25115,4</w:t>
            </w:r>
          </w:p>
        </w:tc>
        <w:tc>
          <w:tcPr>
            <w:tcW w:w="1417" w:type="dxa"/>
          </w:tcPr>
          <w:p w:rsidR="005C6027" w:rsidRDefault="005C6027">
            <w:pPr>
              <w:pStyle w:val="ConsPlusNormal"/>
            </w:pPr>
            <w:r>
              <w:t>28546,4</w:t>
            </w:r>
          </w:p>
        </w:tc>
        <w:tc>
          <w:tcPr>
            <w:tcW w:w="1361" w:type="dxa"/>
          </w:tcPr>
          <w:p w:rsidR="005C6027" w:rsidRDefault="005C6027">
            <w:pPr>
              <w:pStyle w:val="ConsPlusNormal"/>
            </w:pPr>
            <w:r>
              <w:t>36858,9</w:t>
            </w:r>
          </w:p>
        </w:tc>
        <w:tc>
          <w:tcPr>
            <w:tcW w:w="1361" w:type="dxa"/>
          </w:tcPr>
          <w:p w:rsidR="005C6027" w:rsidRDefault="005C6027">
            <w:pPr>
              <w:pStyle w:val="ConsPlusNormal"/>
            </w:pPr>
            <w:r>
              <w:t>29858,9</w:t>
            </w:r>
          </w:p>
        </w:tc>
        <w:tc>
          <w:tcPr>
            <w:tcW w:w="1361" w:type="dxa"/>
          </w:tcPr>
          <w:p w:rsidR="005C6027" w:rsidRDefault="005C6027">
            <w:pPr>
              <w:pStyle w:val="ConsPlusNormal"/>
            </w:pPr>
            <w:r>
              <w:t>36858,9</w:t>
            </w:r>
          </w:p>
        </w:tc>
        <w:tc>
          <w:tcPr>
            <w:tcW w:w="1361" w:type="dxa"/>
          </w:tcPr>
          <w:p w:rsidR="005C6027" w:rsidRDefault="005C6027">
            <w:pPr>
              <w:pStyle w:val="ConsPlusNormal"/>
            </w:pPr>
            <w:r>
              <w:t>36858,9</w:t>
            </w:r>
          </w:p>
        </w:tc>
        <w:tc>
          <w:tcPr>
            <w:tcW w:w="1417" w:type="dxa"/>
          </w:tcPr>
          <w:p w:rsidR="005C6027" w:rsidRDefault="005C6027">
            <w:pPr>
              <w:pStyle w:val="ConsPlusNormal"/>
            </w:pPr>
            <w:r>
              <w:t>36858,9</w:t>
            </w:r>
          </w:p>
        </w:tc>
        <w:tc>
          <w:tcPr>
            <w:tcW w:w="1417" w:type="dxa"/>
          </w:tcPr>
          <w:p w:rsidR="005C6027" w:rsidRDefault="005C6027">
            <w:pPr>
              <w:pStyle w:val="ConsPlusNormal"/>
            </w:pPr>
            <w:r>
              <w:t>184294,5</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316750,8</w:t>
            </w:r>
          </w:p>
        </w:tc>
        <w:tc>
          <w:tcPr>
            <w:tcW w:w="1361" w:type="dxa"/>
          </w:tcPr>
          <w:p w:rsidR="005C6027" w:rsidRDefault="005C6027">
            <w:pPr>
              <w:pStyle w:val="ConsPlusNormal"/>
            </w:pPr>
            <w:r>
              <w:t>23715,4</w:t>
            </w:r>
          </w:p>
        </w:tc>
        <w:tc>
          <w:tcPr>
            <w:tcW w:w="1417" w:type="dxa"/>
          </w:tcPr>
          <w:p w:rsidR="005C6027" w:rsidRDefault="005C6027">
            <w:pPr>
              <w:pStyle w:val="ConsPlusNormal"/>
            </w:pPr>
            <w:r>
              <w:t>23446,4</w:t>
            </w:r>
          </w:p>
        </w:tc>
        <w:tc>
          <w:tcPr>
            <w:tcW w:w="1361" w:type="dxa"/>
          </w:tcPr>
          <w:p w:rsidR="005C6027" w:rsidRDefault="005C6027">
            <w:pPr>
              <w:pStyle w:val="ConsPlusNormal"/>
            </w:pPr>
            <w:r>
              <w:t>27658,9</w:t>
            </w:r>
          </w:p>
        </w:tc>
        <w:tc>
          <w:tcPr>
            <w:tcW w:w="1361" w:type="dxa"/>
          </w:tcPr>
          <w:p w:rsidR="005C6027" w:rsidRDefault="005C6027">
            <w:pPr>
              <w:pStyle w:val="ConsPlusNormal"/>
            </w:pPr>
            <w:r>
              <w:t>20658,9</w:t>
            </w:r>
          </w:p>
        </w:tc>
        <w:tc>
          <w:tcPr>
            <w:tcW w:w="1361" w:type="dxa"/>
          </w:tcPr>
          <w:p w:rsidR="005C6027" w:rsidRDefault="005C6027">
            <w:pPr>
              <w:pStyle w:val="ConsPlusNormal"/>
            </w:pPr>
            <w:r>
              <w:t>27658,9</w:t>
            </w:r>
          </w:p>
        </w:tc>
        <w:tc>
          <w:tcPr>
            <w:tcW w:w="1361" w:type="dxa"/>
          </w:tcPr>
          <w:p w:rsidR="005C6027" w:rsidRDefault="005C6027">
            <w:pPr>
              <w:pStyle w:val="ConsPlusNormal"/>
            </w:pPr>
            <w:r>
              <w:t>27658,9</w:t>
            </w:r>
          </w:p>
        </w:tc>
        <w:tc>
          <w:tcPr>
            <w:tcW w:w="1417" w:type="dxa"/>
          </w:tcPr>
          <w:p w:rsidR="005C6027" w:rsidRDefault="005C6027">
            <w:pPr>
              <w:pStyle w:val="ConsPlusNormal"/>
            </w:pPr>
            <w:r>
              <w:t>27658,9</w:t>
            </w:r>
          </w:p>
        </w:tc>
        <w:tc>
          <w:tcPr>
            <w:tcW w:w="1417" w:type="dxa"/>
          </w:tcPr>
          <w:p w:rsidR="005C6027" w:rsidRDefault="005C6027">
            <w:pPr>
              <w:pStyle w:val="ConsPlusNormal"/>
            </w:pPr>
            <w:r>
              <w:t>138294,5</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4635" w:type="dxa"/>
            <w:gridSpan w:val="3"/>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98500,0</w:t>
            </w:r>
          </w:p>
        </w:tc>
        <w:tc>
          <w:tcPr>
            <w:tcW w:w="1361" w:type="dxa"/>
            <w:tcBorders>
              <w:bottom w:val="nil"/>
            </w:tcBorders>
          </w:tcPr>
          <w:p w:rsidR="005C6027" w:rsidRDefault="005C6027">
            <w:pPr>
              <w:pStyle w:val="ConsPlusNormal"/>
            </w:pPr>
            <w:r>
              <w:t>1400,0</w:t>
            </w:r>
          </w:p>
        </w:tc>
        <w:tc>
          <w:tcPr>
            <w:tcW w:w="1417" w:type="dxa"/>
            <w:tcBorders>
              <w:bottom w:val="nil"/>
            </w:tcBorders>
          </w:tcPr>
          <w:p w:rsidR="005C6027" w:rsidRDefault="005C6027">
            <w:pPr>
              <w:pStyle w:val="ConsPlusNormal"/>
            </w:pPr>
            <w:r>
              <w:t>5100,0</w:t>
            </w:r>
          </w:p>
        </w:tc>
        <w:tc>
          <w:tcPr>
            <w:tcW w:w="1361" w:type="dxa"/>
            <w:tcBorders>
              <w:bottom w:val="nil"/>
            </w:tcBorders>
          </w:tcPr>
          <w:p w:rsidR="005C6027" w:rsidRDefault="005C6027">
            <w:pPr>
              <w:pStyle w:val="ConsPlusNormal"/>
            </w:pPr>
            <w:r>
              <w:t>9200,0</w:t>
            </w:r>
          </w:p>
        </w:tc>
        <w:tc>
          <w:tcPr>
            <w:tcW w:w="1361" w:type="dxa"/>
            <w:tcBorders>
              <w:bottom w:val="nil"/>
            </w:tcBorders>
          </w:tcPr>
          <w:p w:rsidR="005C6027" w:rsidRDefault="005C6027">
            <w:pPr>
              <w:pStyle w:val="ConsPlusNormal"/>
            </w:pPr>
            <w:r>
              <w:t>9200,0</w:t>
            </w:r>
          </w:p>
        </w:tc>
        <w:tc>
          <w:tcPr>
            <w:tcW w:w="1361" w:type="dxa"/>
            <w:tcBorders>
              <w:bottom w:val="nil"/>
            </w:tcBorders>
          </w:tcPr>
          <w:p w:rsidR="005C6027" w:rsidRDefault="005C6027">
            <w:pPr>
              <w:pStyle w:val="ConsPlusNormal"/>
            </w:pPr>
            <w:r>
              <w:t>9200,0</w:t>
            </w:r>
          </w:p>
        </w:tc>
        <w:tc>
          <w:tcPr>
            <w:tcW w:w="1361" w:type="dxa"/>
            <w:tcBorders>
              <w:bottom w:val="nil"/>
            </w:tcBorders>
          </w:tcPr>
          <w:p w:rsidR="005C6027" w:rsidRDefault="005C6027">
            <w:pPr>
              <w:pStyle w:val="ConsPlusNormal"/>
            </w:pPr>
            <w:r>
              <w:t>9200,0</w:t>
            </w:r>
          </w:p>
        </w:tc>
        <w:tc>
          <w:tcPr>
            <w:tcW w:w="1417" w:type="dxa"/>
            <w:tcBorders>
              <w:bottom w:val="nil"/>
            </w:tcBorders>
          </w:tcPr>
          <w:p w:rsidR="005C6027" w:rsidRDefault="005C6027">
            <w:pPr>
              <w:pStyle w:val="ConsPlusNormal"/>
            </w:pPr>
            <w:r>
              <w:t>9200,0</w:t>
            </w:r>
          </w:p>
        </w:tc>
        <w:tc>
          <w:tcPr>
            <w:tcW w:w="1417" w:type="dxa"/>
            <w:tcBorders>
              <w:bottom w:val="nil"/>
            </w:tcBorders>
          </w:tcPr>
          <w:p w:rsidR="005C6027" w:rsidRDefault="005C6027">
            <w:pPr>
              <w:pStyle w:val="ConsPlusNormal"/>
            </w:pPr>
            <w:r>
              <w:t>46000,0</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(в ред. </w:t>
            </w:r>
            <w:hyperlink r:id="rId105" w:history="1">
              <w:r>
                <w:rPr>
                  <w:color w:val="0000FF"/>
                </w:rPr>
                <w:t>постановления</w:t>
              </w:r>
            </w:hyperlink>
            <w:r>
              <w:t xml:space="preserve"> Правительства ХМАО - Югры от 13.11.2020 N 506-п)</w:t>
            </w:r>
          </w:p>
        </w:tc>
      </w:tr>
      <w:tr w:rsidR="005C6027">
        <w:tc>
          <w:tcPr>
            <w:tcW w:w="4635" w:type="dxa"/>
            <w:gridSpan w:val="3"/>
            <w:vMerge w:val="restart"/>
            <w:tcBorders>
              <w:bottom w:val="nil"/>
            </w:tcBorders>
          </w:tcPr>
          <w:p w:rsidR="005C6027" w:rsidRDefault="005C6027">
            <w:pPr>
              <w:pStyle w:val="ConsPlusNormal"/>
            </w:pPr>
            <w:r>
              <w:t>Всего по государственной программе</w:t>
            </w:r>
          </w:p>
        </w:tc>
        <w:tc>
          <w:tcPr>
            <w:tcW w:w="1587" w:type="dxa"/>
          </w:tcPr>
          <w:p w:rsidR="005C6027" w:rsidRDefault="005C6027">
            <w:pPr>
              <w:pStyle w:val="ConsPlusNormal"/>
            </w:pPr>
            <w:r>
              <w:t>всего</w:t>
            </w:r>
          </w:p>
        </w:tc>
        <w:tc>
          <w:tcPr>
            <w:tcW w:w="1531" w:type="dxa"/>
          </w:tcPr>
          <w:p w:rsidR="005C6027" w:rsidRDefault="005C6027">
            <w:pPr>
              <w:pStyle w:val="ConsPlusNormal"/>
            </w:pPr>
            <w:r>
              <w:t>20403912,9</w:t>
            </w:r>
          </w:p>
        </w:tc>
        <w:tc>
          <w:tcPr>
            <w:tcW w:w="1361" w:type="dxa"/>
          </w:tcPr>
          <w:p w:rsidR="005C6027" w:rsidRDefault="005C6027">
            <w:pPr>
              <w:pStyle w:val="ConsPlusNormal"/>
            </w:pPr>
            <w:r>
              <w:t>2549905,1</w:t>
            </w:r>
          </w:p>
        </w:tc>
        <w:tc>
          <w:tcPr>
            <w:tcW w:w="1417" w:type="dxa"/>
          </w:tcPr>
          <w:p w:rsidR="005C6027" w:rsidRDefault="005C6027">
            <w:pPr>
              <w:pStyle w:val="ConsPlusNormal"/>
            </w:pPr>
            <w:r>
              <w:t>1551803,0</w:t>
            </w:r>
          </w:p>
        </w:tc>
        <w:tc>
          <w:tcPr>
            <w:tcW w:w="1361" w:type="dxa"/>
          </w:tcPr>
          <w:p w:rsidR="005C6027" w:rsidRDefault="005C6027">
            <w:pPr>
              <w:pStyle w:val="ConsPlusNormal"/>
            </w:pPr>
            <w:r>
              <w:t>1147195,1</w:t>
            </w:r>
          </w:p>
        </w:tc>
        <w:tc>
          <w:tcPr>
            <w:tcW w:w="1361" w:type="dxa"/>
          </w:tcPr>
          <w:p w:rsidR="005C6027" w:rsidRDefault="005C6027">
            <w:pPr>
              <w:pStyle w:val="ConsPlusNormal"/>
            </w:pPr>
            <w:r>
              <w:t>1733055,5</w:t>
            </w:r>
          </w:p>
        </w:tc>
        <w:tc>
          <w:tcPr>
            <w:tcW w:w="1361" w:type="dxa"/>
          </w:tcPr>
          <w:p w:rsidR="005C6027" w:rsidRDefault="005C6027">
            <w:pPr>
              <w:pStyle w:val="ConsPlusNormal"/>
            </w:pPr>
            <w:r>
              <w:t>1374415,1</w:t>
            </w:r>
          </w:p>
        </w:tc>
        <w:tc>
          <w:tcPr>
            <w:tcW w:w="1361" w:type="dxa"/>
          </w:tcPr>
          <w:p w:rsidR="005C6027" w:rsidRDefault="005C6027">
            <w:pPr>
              <w:pStyle w:val="ConsPlusNormal"/>
            </w:pPr>
            <w:r>
              <w:t>1549815,1</w:t>
            </w:r>
          </w:p>
        </w:tc>
        <w:tc>
          <w:tcPr>
            <w:tcW w:w="1417" w:type="dxa"/>
          </w:tcPr>
          <w:p w:rsidR="005C6027" w:rsidRDefault="005C6027">
            <w:pPr>
              <w:pStyle w:val="ConsPlusNormal"/>
            </w:pPr>
            <w:r>
              <w:t>1880015,1</w:t>
            </w:r>
          </w:p>
        </w:tc>
        <w:tc>
          <w:tcPr>
            <w:tcW w:w="1417" w:type="dxa"/>
          </w:tcPr>
          <w:p w:rsidR="005C6027" w:rsidRDefault="005C6027">
            <w:pPr>
              <w:pStyle w:val="ConsPlusNormal"/>
            </w:pPr>
            <w:r>
              <w:t>8617708,9</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401907,5</w:t>
            </w:r>
          </w:p>
        </w:tc>
        <w:tc>
          <w:tcPr>
            <w:tcW w:w="1361" w:type="dxa"/>
          </w:tcPr>
          <w:p w:rsidR="005C6027" w:rsidRDefault="005C6027">
            <w:pPr>
              <w:pStyle w:val="ConsPlusNormal"/>
            </w:pPr>
            <w:r>
              <w:t>133600,0</w:t>
            </w:r>
          </w:p>
        </w:tc>
        <w:tc>
          <w:tcPr>
            <w:tcW w:w="1417" w:type="dxa"/>
          </w:tcPr>
          <w:p w:rsidR="005C6027" w:rsidRDefault="005C6027">
            <w:pPr>
              <w:pStyle w:val="ConsPlusNormal"/>
            </w:pPr>
            <w:r>
              <w:t>94297,3</w:t>
            </w:r>
          </w:p>
        </w:tc>
        <w:tc>
          <w:tcPr>
            <w:tcW w:w="1361" w:type="dxa"/>
          </w:tcPr>
          <w:p w:rsidR="005C6027" w:rsidRDefault="005C6027">
            <w:pPr>
              <w:pStyle w:val="ConsPlusNormal"/>
            </w:pPr>
            <w:r>
              <w:t>27174,9</w:t>
            </w:r>
          </w:p>
        </w:tc>
        <w:tc>
          <w:tcPr>
            <w:tcW w:w="1361" w:type="dxa"/>
          </w:tcPr>
          <w:p w:rsidR="005C6027" w:rsidRDefault="005C6027">
            <w:pPr>
              <w:pStyle w:val="ConsPlusNormal"/>
            </w:pPr>
            <w:r>
              <w:t>146835,3</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4438232,0</w:t>
            </w:r>
          </w:p>
        </w:tc>
        <w:tc>
          <w:tcPr>
            <w:tcW w:w="1361" w:type="dxa"/>
          </w:tcPr>
          <w:p w:rsidR="005C6027" w:rsidRDefault="005C6027">
            <w:pPr>
              <w:pStyle w:val="ConsPlusNormal"/>
            </w:pPr>
            <w:r>
              <w:t>1585685,1</w:t>
            </w:r>
          </w:p>
        </w:tc>
        <w:tc>
          <w:tcPr>
            <w:tcW w:w="1417" w:type="dxa"/>
          </w:tcPr>
          <w:p w:rsidR="005C6027" w:rsidRDefault="005C6027">
            <w:pPr>
              <w:pStyle w:val="ConsPlusNormal"/>
            </w:pPr>
            <w:r>
              <w:t>360145,7</w:t>
            </w:r>
          </w:p>
        </w:tc>
        <w:tc>
          <w:tcPr>
            <w:tcW w:w="1361" w:type="dxa"/>
          </w:tcPr>
          <w:p w:rsidR="005C6027" w:rsidRDefault="005C6027">
            <w:pPr>
              <w:pStyle w:val="ConsPlusNormal"/>
            </w:pPr>
            <w:r>
              <w:t>249000,2</w:t>
            </w:r>
          </w:p>
        </w:tc>
        <w:tc>
          <w:tcPr>
            <w:tcW w:w="1361" w:type="dxa"/>
          </w:tcPr>
          <w:p w:rsidR="005C6027" w:rsidRDefault="005C6027">
            <w:pPr>
              <w:pStyle w:val="ConsPlusNormal"/>
            </w:pPr>
            <w:r>
              <w:t>402000,2</w:t>
            </w:r>
          </w:p>
        </w:tc>
        <w:tc>
          <w:tcPr>
            <w:tcW w:w="1361" w:type="dxa"/>
          </w:tcPr>
          <w:p w:rsidR="005C6027" w:rsidRDefault="005C6027">
            <w:pPr>
              <w:pStyle w:val="ConsPlusNormal"/>
            </w:pPr>
            <w:r>
              <w:t>230175,1</w:t>
            </w:r>
          </w:p>
        </w:tc>
        <w:tc>
          <w:tcPr>
            <w:tcW w:w="1361" w:type="dxa"/>
          </w:tcPr>
          <w:p w:rsidR="005C6027" w:rsidRDefault="005C6027">
            <w:pPr>
              <w:pStyle w:val="ConsPlusNormal"/>
            </w:pPr>
            <w:r>
              <w:t>230175,1</w:t>
            </w:r>
          </w:p>
        </w:tc>
        <w:tc>
          <w:tcPr>
            <w:tcW w:w="1417" w:type="dxa"/>
          </w:tcPr>
          <w:p w:rsidR="005C6027" w:rsidRDefault="005C6027">
            <w:pPr>
              <w:pStyle w:val="ConsPlusNormal"/>
            </w:pPr>
            <w:r>
              <w:t>230175,1</w:t>
            </w:r>
          </w:p>
        </w:tc>
        <w:tc>
          <w:tcPr>
            <w:tcW w:w="1417" w:type="dxa"/>
          </w:tcPr>
          <w:p w:rsidR="005C6027" w:rsidRDefault="005C6027">
            <w:pPr>
              <w:pStyle w:val="ConsPlusNormal"/>
            </w:pPr>
            <w:r>
              <w:t>1150875,5</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4635" w:type="dxa"/>
            <w:gridSpan w:val="3"/>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15563773,4</w:t>
            </w:r>
          </w:p>
        </w:tc>
        <w:tc>
          <w:tcPr>
            <w:tcW w:w="1361" w:type="dxa"/>
            <w:tcBorders>
              <w:bottom w:val="nil"/>
            </w:tcBorders>
          </w:tcPr>
          <w:p w:rsidR="005C6027" w:rsidRDefault="005C6027">
            <w:pPr>
              <w:pStyle w:val="ConsPlusNormal"/>
            </w:pPr>
            <w:r>
              <w:t>830620,0</w:t>
            </w:r>
          </w:p>
        </w:tc>
        <w:tc>
          <w:tcPr>
            <w:tcW w:w="1417" w:type="dxa"/>
            <w:tcBorders>
              <w:bottom w:val="nil"/>
            </w:tcBorders>
          </w:tcPr>
          <w:p w:rsidR="005C6027" w:rsidRDefault="005C6027">
            <w:pPr>
              <w:pStyle w:val="ConsPlusNormal"/>
            </w:pPr>
            <w:r>
              <w:t>1097360,0</w:t>
            </w:r>
          </w:p>
        </w:tc>
        <w:tc>
          <w:tcPr>
            <w:tcW w:w="1361" w:type="dxa"/>
            <w:tcBorders>
              <w:bottom w:val="nil"/>
            </w:tcBorders>
          </w:tcPr>
          <w:p w:rsidR="005C6027" w:rsidRDefault="005C6027">
            <w:pPr>
              <w:pStyle w:val="ConsPlusNormal"/>
            </w:pPr>
            <w:r>
              <w:t>871020,0</w:t>
            </w:r>
          </w:p>
        </w:tc>
        <w:tc>
          <w:tcPr>
            <w:tcW w:w="1361" w:type="dxa"/>
            <w:tcBorders>
              <w:bottom w:val="nil"/>
            </w:tcBorders>
          </w:tcPr>
          <w:p w:rsidR="005C6027" w:rsidRDefault="005C6027">
            <w:pPr>
              <w:pStyle w:val="ConsPlusNormal"/>
            </w:pPr>
            <w:r>
              <w:t>1184220,0</w:t>
            </w:r>
          </w:p>
        </w:tc>
        <w:tc>
          <w:tcPr>
            <w:tcW w:w="1361" w:type="dxa"/>
            <w:tcBorders>
              <w:bottom w:val="nil"/>
            </w:tcBorders>
          </w:tcPr>
          <w:p w:rsidR="005C6027" w:rsidRDefault="005C6027">
            <w:pPr>
              <w:pStyle w:val="ConsPlusNormal"/>
            </w:pPr>
            <w:r>
              <w:t>1144240,0</w:t>
            </w:r>
          </w:p>
        </w:tc>
        <w:tc>
          <w:tcPr>
            <w:tcW w:w="1361" w:type="dxa"/>
            <w:tcBorders>
              <w:bottom w:val="nil"/>
            </w:tcBorders>
          </w:tcPr>
          <w:p w:rsidR="005C6027" w:rsidRDefault="005C6027">
            <w:pPr>
              <w:pStyle w:val="ConsPlusNormal"/>
            </w:pPr>
            <w:r>
              <w:t>1319640,0</w:t>
            </w:r>
          </w:p>
        </w:tc>
        <w:tc>
          <w:tcPr>
            <w:tcW w:w="1417" w:type="dxa"/>
            <w:tcBorders>
              <w:bottom w:val="nil"/>
            </w:tcBorders>
          </w:tcPr>
          <w:p w:rsidR="005C6027" w:rsidRDefault="005C6027">
            <w:pPr>
              <w:pStyle w:val="ConsPlusNormal"/>
            </w:pPr>
            <w:r>
              <w:t>1649840,0</w:t>
            </w:r>
          </w:p>
        </w:tc>
        <w:tc>
          <w:tcPr>
            <w:tcW w:w="1417" w:type="dxa"/>
            <w:tcBorders>
              <w:bottom w:val="nil"/>
            </w:tcBorders>
          </w:tcPr>
          <w:p w:rsidR="005C6027" w:rsidRDefault="005C6027">
            <w:pPr>
              <w:pStyle w:val="ConsPlusNormal"/>
            </w:pPr>
            <w:r>
              <w:t>7466833,4</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(в ред. </w:t>
            </w:r>
            <w:hyperlink r:id="rId106" w:history="1">
              <w:r>
                <w:rPr>
                  <w:color w:val="0000FF"/>
                </w:rPr>
                <w:t>постановления</w:t>
              </w:r>
            </w:hyperlink>
            <w:r>
              <w:t xml:space="preserve"> Правительства ХМАО - Югры от 13.11.2020 N 506-п)</w:t>
            </w:r>
          </w:p>
        </w:tc>
      </w:tr>
      <w:tr w:rsidR="005C6027">
        <w:tc>
          <w:tcPr>
            <w:tcW w:w="18809" w:type="dxa"/>
            <w:gridSpan w:val="13"/>
          </w:tcPr>
          <w:p w:rsidR="005C6027" w:rsidRDefault="005C6027">
            <w:pPr>
              <w:pStyle w:val="ConsPlusNormal"/>
            </w:pPr>
            <w:r>
              <w:t>Всего по государственной программе (в разрезе исполнителей, соисполнителей):</w:t>
            </w:r>
          </w:p>
        </w:tc>
      </w:tr>
      <w:tr w:rsidR="005C6027">
        <w:tc>
          <w:tcPr>
            <w:tcW w:w="4635" w:type="dxa"/>
            <w:gridSpan w:val="3"/>
            <w:vMerge w:val="restart"/>
            <w:tcBorders>
              <w:bottom w:val="nil"/>
            </w:tcBorders>
          </w:tcPr>
          <w:p w:rsidR="005C6027" w:rsidRDefault="005C6027">
            <w:pPr>
              <w:pStyle w:val="ConsPlusNormal"/>
            </w:pPr>
            <w:r>
              <w:t>Ответственный исполнитель Деппромышленности Югры</w:t>
            </w:r>
          </w:p>
        </w:tc>
        <w:tc>
          <w:tcPr>
            <w:tcW w:w="1587" w:type="dxa"/>
          </w:tcPr>
          <w:p w:rsidR="005C6027" w:rsidRDefault="005C6027">
            <w:pPr>
              <w:pStyle w:val="ConsPlusNormal"/>
            </w:pPr>
            <w:r>
              <w:t>всего</w:t>
            </w:r>
          </w:p>
        </w:tc>
        <w:tc>
          <w:tcPr>
            <w:tcW w:w="1531" w:type="dxa"/>
          </w:tcPr>
          <w:p w:rsidR="005C6027" w:rsidRDefault="005C6027">
            <w:pPr>
              <w:pStyle w:val="ConsPlusNormal"/>
            </w:pPr>
            <w:r>
              <w:t>20403912,9</w:t>
            </w:r>
          </w:p>
        </w:tc>
        <w:tc>
          <w:tcPr>
            <w:tcW w:w="1361" w:type="dxa"/>
          </w:tcPr>
          <w:p w:rsidR="005C6027" w:rsidRDefault="005C6027">
            <w:pPr>
              <w:pStyle w:val="ConsPlusNormal"/>
            </w:pPr>
            <w:r>
              <w:t>2549905,1</w:t>
            </w:r>
          </w:p>
        </w:tc>
        <w:tc>
          <w:tcPr>
            <w:tcW w:w="1417" w:type="dxa"/>
          </w:tcPr>
          <w:p w:rsidR="005C6027" w:rsidRDefault="005C6027">
            <w:pPr>
              <w:pStyle w:val="ConsPlusNormal"/>
            </w:pPr>
            <w:r>
              <w:t>1551803,0</w:t>
            </w:r>
          </w:p>
        </w:tc>
        <w:tc>
          <w:tcPr>
            <w:tcW w:w="1361" w:type="dxa"/>
          </w:tcPr>
          <w:p w:rsidR="005C6027" w:rsidRDefault="005C6027">
            <w:pPr>
              <w:pStyle w:val="ConsPlusNormal"/>
            </w:pPr>
            <w:r>
              <w:t>1147195,1</w:t>
            </w:r>
          </w:p>
        </w:tc>
        <w:tc>
          <w:tcPr>
            <w:tcW w:w="1361" w:type="dxa"/>
          </w:tcPr>
          <w:p w:rsidR="005C6027" w:rsidRDefault="005C6027">
            <w:pPr>
              <w:pStyle w:val="ConsPlusNormal"/>
            </w:pPr>
            <w:r>
              <w:t>1733055,5</w:t>
            </w:r>
          </w:p>
        </w:tc>
        <w:tc>
          <w:tcPr>
            <w:tcW w:w="1361" w:type="dxa"/>
          </w:tcPr>
          <w:p w:rsidR="005C6027" w:rsidRDefault="005C6027">
            <w:pPr>
              <w:pStyle w:val="ConsPlusNormal"/>
            </w:pPr>
            <w:r>
              <w:t>1374415,1</w:t>
            </w:r>
          </w:p>
        </w:tc>
        <w:tc>
          <w:tcPr>
            <w:tcW w:w="1361" w:type="dxa"/>
          </w:tcPr>
          <w:p w:rsidR="005C6027" w:rsidRDefault="005C6027">
            <w:pPr>
              <w:pStyle w:val="ConsPlusNormal"/>
            </w:pPr>
            <w:r>
              <w:t>1549815,1</w:t>
            </w:r>
          </w:p>
        </w:tc>
        <w:tc>
          <w:tcPr>
            <w:tcW w:w="1417" w:type="dxa"/>
          </w:tcPr>
          <w:p w:rsidR="005C6027" w:rsidRDefault="005C6027">
            <w:pPr>
              <w:pStyle w:val="ConsPlusNormal"/>
            </w:pPr>
            <w:r>
              <w:t>1880015,1</w:t>
            </w:r>
          </w:p>
        </w:tc>
        <w:tc>
          <w:tcPr>
            <w:tcW w:w="1417" w:type="dxa"/>
          </w:tcPr>
          <w:p w:rsidR="005C6027" w:rsidRDefault="005C6027">
            <w:pPr>
              <w:pStyle w:val="ConsPlusNormal"/>
            </w:pPr>
            <w:r>
              <w:t>8617708,9</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федеральный бюджет</w:t>
            </w:r>
          </w:p>
        </w:tc>
        <w:tc>
          <w:tcPr>
            <w:tcW w:w="1531" w:type="dxa"/>
          </w:tcPr>
          <w:p w:rsidR="005C6027" w:rsidRDefault="005C6027">
            <w:pPr>
              <w:pStyle w:val="ConsPlusNormal"/>
            </w:pPr>
            <w:r>
              <w:t>401907,5</w:t>
            </w:r>
          </w:p>
        </w:tc>
        <w:tc>
          <w:tcPr>
            <w:tcW w:w="1361" w:type="dxa"/>
          </w:tcPr>
          <w:p w:rsidR="005C6027" w:rsidRDefault="005C6027">
            <w:pPr>
              <w:pStyle w:val="ConsPlusNormal"/>
            </w:pPr>
            <w:r>
              <w:t>133600,0</w:t>
            </w:r>
          </w:p>
        </w:tc>
        <w:tc>
          <w:tcPr>
            <w:tcW w:w="1417" w:type="dxa"/>
          </w:tcPr>
          <w:p w:rsidR="005C6027" w:rsidRDefault="005C6027">
            <w:pPr>
              <w:pStyle w:val="ConsPlusNormal"/>
            </w:pPr>
            <w:r>
              <w:t>94297,3</w:t>
            </w:r>
          </w:p>
        </w:tc>
        <w:tc>
          <w:tcPr>
            <w:tcW w:w="1361" w:type="dxa"/>
          </w:tcPr>
          <w:p w:rsidR="005C6027" w:rsidRDefault="005C6027">
            <w:pPr>
              <w:pStyle w:val="ConsPlusNormal"/>
            </w:pPr>
            <w:r>
              <w:t>27174,9</w:t>
            </w:r>
          </w:p>
        </w:tc>
        <w:tc>
          <w:tcPr>
            <w:tcW w:w="1361" w:type="dxa"/>
          </w:tcPr>
          <w:p w:rsidR="005C6027" w:rsidRDefault="005C6027">
            <w:pPr>
              <w:pStyle w:val="ConsPlusNormal"/>
            </w:pPr>
            <w:r>
              <w:t>146835,3</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бюджет автономного округа</w:t>
            </w:r>
          </w:p>
        </w:tc>
        <w:tc>
          <w:tcPr>
            <w:tcW w:w="1531" w:type="dxa"/>
          </w:tcPr>
          <w:p w:rsidR="005C6027" w:rsidRDefault="005C6027">
            <w:pPr>
              <w:pStyle w:val="ConsPlusNormal"/>
            </w:pPr>
            <w:r>
              <w:t>4438232,0</w:t>
            </w:r>
          </w:p>
        </w:tc>
        <w:tc>
          <w:tcPr>
            <w:tcW w:w="1361" w:type="dxa"/>
          </w:tcPr>
          <w:p w:rsidR="005C6027" w:rsidRDefault="005C6027">
            <w:pPr>
              <w:pStyle w:val="ConsPlusNormal"/>
            </w:pPr>
            <w:r>
              <w:t>1585685,1</w:t>
            </w:r>
          </w:p>
        </w:tc>
        <w:tc>
          <w:tcPr>
            <w:tcW w:w="1417" w:type="dxa"/>
          </w:tcPr>
          <w:p w:rsidR="005C6027" w:rsidRDefault="005C6027">
            <w:pPr>
              <w:pStyle w:val="ConsPlusNormal"/>
            </w:pPr>
            <w:r>
              <w:t>360145,7</w:t>
            </w:r>
          </w:p>
        </w:tc>
        <w:tc>
          <w:tcPr>
            <w:tcW w:w="1361" w:type="dxa"/>
          </w:tcPr>
          <w:p w:rsidR="005C6027" w:rsidRDefault="005C6027">
            <w:pPr>
              <w:pStyle w:val="ConsPlusNormal"/>
            </w:pPr>
            <w:r>
              <w:t>249000,2</w:t>
            </w:r>
          </w:p>
        </w:tc>
        <w:tc>
          <w:tcPr>
            <w:tcW w:w="1361" w:type="dxa"/>
          </w:tcPr>
          <w:p w:rsidR="005C6027" w:rsidRDefault="005C6027">
            <w:pPr>
              <w:pStyle w:val="ConsPlusNormal"/>
            </w:pPr>
            <w:r>
              <w:t>402000,2</w:t>
            </w:r>
          </w:p>
        </w:tc>
        <w:tc>
          <w:tcPr>
            <w:tcW w:w="1361" w:type="dxa"/>
          </w:tcPr>
          <w:p w:rsidR="005C6027" w:rsidRDefault="005C6027">
            <w:pPr>
              <w:pStyle w:val="ConsPlusNormal"/>
            </w:pPr>
            <w:r>
              <w:t>230175,1</w:t>
            </w:r>
          </w:p>
        </w:tc>
        <w:tc>
          <w:tcPr>
            <w:tcW w:w="1361" w:type="dxa"/>
          </w:tcPr>
          <w:p w:rsidR="005C6027" w:rsidRDefault="005C6027">
            <w:pPr>
              <w:pStyle w:val="ConsPlusNormal"/>
            </w:pPr>
            <w:r>
              <w:t>230175,1</w:t>
            </w:r>
          </w:p>
        </w:tc>
        <w:tc>
          <w:tcPr>
            <w:tcW w:w="1417" w:type="dxa"/>
          </w:tcPr>
          <w:p w:rsidR="005C6027" w:rsidRDefault="005C6027">
            <w:pPr>
              <w:pStyle w:val="ConsPlusNormal"/>
            </w:pPr>
            <w:r>
              <w:t>230175,1</w:t>
            </w:r>
          </w:p>
        </w:tc>
        <w:tc>
          <w:tcPr>
            <w:tcW w:w="1417" w:type="dxa"/>
          </w:tcPr>
          <w:p w:rsidR="005C6027" w:rsidRDefault="005C6027">
            <w:pPr>
              <w:pStyle w:val="ConsPlusNormal"/>
            </w:pPr>
            <w:r>
              <w:t>1150875,5</w:t>
            </w:r>
          </w:p>
        </w:tc>
      </w:tr>
      <w:tr w:rsidR="005C6027">
        <w:tc>
          <w:tcPr>
            <w:tcW w:w="4635" w:type="dxa"/>
            <w:gridSpan w:val="3"/>
            <w:vMerge/>
            <w:tcBorders>
              <w:bottom w:val="nil"/>
            </w:tcBorders>
          </w:tcPr>
          <w:p w:rsidR="005C6027" w:rsidRDefault="005C6027"/>
        </w:tc>
        <w:tc>
          <w:tcPr>
            <w:tcW w:w="1587" w:type="dxa"/>
          </w:tcPr>
          <w:p w:rsidR="005C6027" w:rsidRDefault="005C6027">
            <w:pPr>
              <w:pStyle w:val="ConsPlusNormal"/>
            </w:pPr>
            <w:r>
              <w:t>местный бюджет</w:t>
            </w:r>
          </w:p>
        </w:tc>
        <w:tc>
          <w:tcPr>
            <w:tcW w:w="153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361" w:type="dxa"/>
          </w:tcPr>
          <w:p w:rsidR="005C6027" w:rsidRDefault="005C6027">
            <w:pPr>
              <w:pStyle w:val="ConsPlusNormal"/>
            </w:pPr>
            <w:r>
              <w:t>0,0</w:t>
            </w:r>
          </w:p>
        </w:tc>
        <w:tc>
          <w:tcPr>
            <w:tcW w:w="1417" w:type="dxa"/>
          </w:tcPr>
          <w:p w:rsidR="005C6027" w:rsidRDefault="005C6027">
            <w:pPr>
              <w:pStyle w:val="ConsPlusNormal"/>
            </w:pPr>
            <w:r>
              <w:t>0,0</w:t>
            </w:r>
          </w:p>
        </w:tc>
        <w:tc>
          <w:tcPr>
            <w:tcW w:w="1417" w:type="dxa"/>
          </w:tcPr>
          <w:p w:rsidR="005C6027" w:rsidRDefault="005C6027">
            <w:pPr>
              <w:pStyle w:val="ConsPlusNormal"/>
            </w:pPr>
            <w:r>
              <w:t>0,0</w:t>
            </w:r>
          </w:p>
        </w:tc>
      </w:tr>
      <w:tr w:rsidR="005C6027">
        <w:tblPrEx>
          <w:tblBorders>
            <w:insideH w:val="nil"/>
          </w:tblBorders>
        </w:tblPrEx>
        <w:tc>
          <w:tcPr>
            <w:tcW w:w="4635" w:type="dxa"/>
            <w:gridSpan w:val="3"/>
            <w:vMerge/>
            <w:tcBorders>
              <w:bottom w:val="nil"/>
            </w:tcBorders>
          </w:tcPr>
          <w:p w:rsidR="005C6027" w:rsidRDefault="005C6027"/>
        </w:tc>
        <w:tc>
          <w:tcPr>
            <w:tcW w:w="1587" w:type="dxa"/>
            <w:tcBorders>
              <w:bottom w:val="nil"/>
            </w:tcBorders>
          </w:tcPr>
          <w:p w:rsidR="005C6027" w:rsidRDefault="005C6027">
            <w:pPr>
              <w:pStyle w:val="ConsPlusNormal"/>
            </w:pPr>
            <w:r>
              <w:t>иные источники финансирования</w:t>
            </w:r>
          </w:p>
        </w:tc>
        <w:tc>
          <w:tcPr>
            <w:tcW w:w="1531" w:type="dxa"/>
            <w:tcBorders>
              <w:bottom w:val="nil"/>
            </w:tcBorders>
          </w:tcPr>
          <w:p w:rsidR="005C6027" w:rsidRDefault="005C6027">
            <w:pPr>
              <w:pStyle w:val="ConsPlusNormal"/>
            </w:pPr>
            <w:r>
              <w:t>15563773,4</w:t>
            </w:r>
          </w:p>
        </w:tc>
        <w:tc>
          <w:tcPr>
            <w:tcW w:w="1361" w:type="dxa"/>
            <w:tcBorders>
              <w:bottom w:val="nil"/>
            </w:tcBorders>
          </w:tcPr>
          <w:p w:rsidR="005C6027" w:rsidRDefault="005C6027">
            <w:pPr>
              <w:pStyle w:val="ConsPlusNormal"/>
            </w:pPr>
            <w:r>
              <w:t>830620,0</w:t>
            </w:r>
          </w:p>
        </w:tc>
        <w:tc>
          <w:tcPr>
            <w:tcW w:w="1417" w:type="dxa"/>
            <w:tcBorders>
              <w:bottom w:val="nil"/>
            </w:tcBorders>
          </w:tcPr>
          <w:p w:rsidR="005C6027" w:rsidRDefault="005C6027">
            <w:pPr>
              <w:pStyle w:val="ConsPlusNormal"/>
            </w:pPr>
            <w:r>
              <w:t>1097360,0</w:t>
            </w:r>
          </w:p>
        </w:tc>
        <w:tc>
          <w:tcPr>
            <w:tcW w:w="1361" w:type="dxa"/>
            <w:tcBorders>
              <w:bottom w:val="nil"/>
            </w:tcBorders>
          </w:tcPr>
          <w:p w:rsidR="005C6027" w:rsidRDefault="005C6027">
            <w:pPr>
              <w:pStyle w:val="ConsPlusNormal"/>
            </w:pPr>
            <w:r>
              <w:t>871020,0</w:t>
            </w:r>
          </w:p>
        </w:tc>
        <w:tc>
          <w:tcPr>
            <w:tcW w:w="1361" w:type="dxa"/>
            <w:tcBorders>
              <w:bottom w:val="nil"/>
            </w:tcBorders>
          </w:tcPr>
          <w:p w:rsidR="005C6027" w:rsidRDefault="005C6027">
            <w:pPr>
              <w:pStyle w:val="ConsPlusNormal"/>
            </w:pPr>
            <w:r>
              <w:t>1184220,0</w:t>
            </w:r>
          </w:p>
        </w:tc>
        <w:tc>
          <w:tcPr>
            <w:tcW w:w="1361" w:type="dxa"/>
            <w:tcBorders>
              <w:bottom w:val="nil"/>
            </w:tcBorders>
          </w:tcPr>
          <w:p w:rsidR="005C6027" w:rsidRDefault="005C6027">
            <w:pPr>
              <w:pStyle w:val="ConsPlusNormal"/>
            </w:pPr>
            <w:r>
              <w:t>1144240,0</w:t>
            </w:r>
          </w:p>
        </w:tc>
        <w:tc>
          <w:tcPr>
            <w:tcW w:w="1361" w:type="dxa"/>
            <w:tcBorders>
              <w:bottom w:val="nil"/>
            </w:tcBorders>
          </w:tcPr>
          <w:p w:rsidR="005C6027" w:rsidRDefault="005C6027">
            <w:pPr>
              <w:pStyle w:val="ConsPlusNormal"/>
            </w:pPr>
            <w:r>
              <w:t>1319640,0</w:t>
            </w:r>
          </w:p>
        </w:tc>
        <w:tc>
          <w:tcPr>
            <w:tcW w:w="1417" w:type="dxa"/>
            <w:tcBorders>
              <w:bottom w:val="nil"/>
            </w:tcBorders>
          </w:tcPr>
          <w:p w:rsidR="005C6027" w:rsidRDefault="005C6027">
            <w:pPr>
              <w:pStyle w:val="ConsPlusNormal"/>
            </w:pPr>
            <w:r>
              <w:t>1649840,0</w:t>
            </w:r>
          </w:p>
        </w:tc>
        <w:tc>
          <w:tcPr>
            <w:tcW w:w="1417" w:type="dxa"/>
            <w:tcBorders>
              <w:bottom w:val="nil"/>
            </w:tcBorders>
          </w:tcPr>
          <w:p w:rsidR="005C6027" w:rsidRDefault="005C6027">
            <w:pPr>
              <w:pStyle w:val="ConsPlusNormal"/>
            </w:pPr>
            <w:r>
              <w:t>7466833,4</w:t>
            </w:r>
          </w:p>
        </w:tc>
      </w:tr>
      <w:tr w:rsidR="005C6027">
        <w:tblPrEx>
          <w:tblBorders>
            <w:insideH w:val="nil"/>
          </w:tblBorders>
        </w:tblPrEx>
        <w:tc>
          <w:tcPr>
            <w:tcW w:w="18809" w:type="dxa"/>
            <w:gridSpan w:val="13"/>
            <w:tcBorders>
              <w:top w:val="nil"/>
            </w:tcBorders>
          </w:tcPr>
          <w:p w:rsidR="005C6027" w:rsidRDefault="005C6027">
            <w:pPr>
              <w:pStyle w:val="ConsPlusNormal"/>
              <w:jc w:val="both"/>
            </w:pPr>
            <w:r>
              <w:t xml:space="preserve">(в ред. </w:t>
            </w:r>
            <w:hyperlink r:id="rId107" w:history="1">
              <w:r>
                <w:rPr>
                  <w:color w:val="0000FF"/>
                </w:rPr>
                <w:t>постановления</w:t>
              </w:r>
            </w:hyperlink>
            <w:r>
              <w:t xml:space="preserve"> Правительства ХМАО - Югры от 13.11.2020 N 506-п)</w:t>
            </w:r>
          </w:p>
        </w:tc>
      </w:tr>
    </w:tbl>
    <w:p w:rsidR="005C6027" w:rsidRDefault="005C6027">
      <w:pPr>
        <w:sectPr w:rsidR="005C6027">
          <w:pgSz w:w="16838" w:h="11905" w:orient="landscape"/>
          <w:pgMar w:top="1701" w:right="1134" w:bottom="850" w:left="1134" w:header="0" w:footer="0" w:gutter="0"/>
          <w:cols w:space="720"/>
        </w:sectPr>
      </w:pPr>
    </w:p>
    <w:p w:rsidR="005C6027" w:rsidRDefault="005C6027">
      <w:pPr>
        <w:pStyle w:val="ConsPlusNormal"/>
        <w:jc w:val="both"/>
      </w:pPr>
    </w:p>
    <w:p w:rsidR="005C6027" w:rsidRDefault="005C6027">
      <w:pPr>
        <w:pStyle w:val="ConsPlusNormal"/>
        <w:jc w:val="right"/>
        <w:outlineLvl w:val="1"/>
      </w:pPr>
      <w:r>
        <w:t>Таблица 3</w:t>
      </w:r>
    </w:p>
    <w:p w:rsidR="005C6027" w:rsidRDefault="005C6027">
      <w:pPr>
        <w:pStyle w:val="ConsPlusNormal"/>
        <w:jc w:val="both"/>
      </w:pPr>
    </w:p>
    <w:p w:rsidR="005C6027" w:rsidRDefault="005C6027">
      <w:pPr>
        <w:pStyle w:val="ConsPlusTitle"/>
        <w:jc w:val="center"/>
      </w:pPr>
      <w:bookmarkStart w:id="13" w:name="P1084"/>
      <w:bookmarkEnd w:id="13"/>
      <w:r>
        <w:t>Перечень объектов социально-культурного</w:t>
      </w:r>
    </w:p>
    <w:p w:rsidR="005C6027" w:rsidRDefault="005C6027">
      <w:pPr>
        <w:pStyle w:val="ConsPlusTitle"/>
        <w:jc w:val="center"/>
      </w:pPr>
      <w:r>
        <w:t>и коммунально-бытового назначения, масштабные инвестиционные</w:t>
      </w:r>
    </w:p>
    <w:p w:rsidR="005C6027" w:rsidRDefault="005C6027">
      <w:pPr>
        <w:pStyle w:val="ConsPlusTitle"/>
        <w:jc w:val="center"/>
      </w:pPr>
      <w:r>
        <w:t>проекты &lt;11&gt; (далее - инвестиционные проекты)</w:t>
      </w:r>
    </w:p>
    <w:p w:rsidR="005C6027" w:rsidRDefault="005C6027">
      <w:pPr>
        <w:pStyle w:val="ConsPlusNormal"/>
        <w:jc w:val="center"/>
      </w:pPr>
      <w:r>
        <w:t xml:space="preserve">(в ред. </w:t>
      </w:r>
      <w:hyperlink r:id="rId108" w:history="1">
        <w:r>
          <w:rPr>
            <w:color w:val="0000FF"/>
          </w:rPr>
          <w:t>постановления</w:t>
        </w:r>
      </w:hyperlink>
      <w:r>
        <w:t xml:space="preserve"> Правительства ХМАО - Югры</w:t>
      </w:r>
    </w:p>
    <w:p w:rsidR="005C6027" w:rsidRDefault="005C6027">
      <w:pPr>
        <w:pStyle w:val="ConsPlusNormal"/>
        <w:jc w:val="center"/>
      </w:pPr>
      <w:r>
        <w:t>от 13.12.2019 N 492-п)</w:t>
      </w:r>
    </w:p>
    <w:p w:rsidR="005C6027" w:rsidRDefault="005C6027">
      <w:pPr>
        <w:pStyle w:val="ConsPlusNormal"/>
        <w:jc w:val="center"/>
      </w:pPr>
    </w:p>
    <w:p w:rsidR="005C6027" w:rsidRDefault="005C6027">
      <w:pPr>
        <w:pStyle w:val="ConsPlusNormal"/>
        <w:ind w:firstLine="540"/>
        <w:jc w:val="both"/>
      </w:pPr>
      <w:r>
        <w:t>--------------------------------</w:t>
      </w:r>
    </w:p>
    <w:p w:rsidR="005C6027" w:rsidRDefault="005C6027">
      <w:pPr>
        <w:pStyle w:val="ConsPlusNormal"/>
        <w:spacing w:before="220"/>
        <w:ind w:firstLine="540"/>
        <w:jc w:val="both"/>
      </w:pPr>
      <w:r>
        <w:t xml:space="preserve">&lt;11&gt; В том числе инвестиционные проекты, соответствующие критериям, установленным </w:t>
      </w:r>
      <w:hyperlink r:id="rId109" w:history="1">
        <w:r>
          <w:rPr>
            <w:color w:val="0000FF"/>
          </w:rPr>
          <w:t>Законом</w:t>
        </w:r>
      </w:hyperlink>
      <w:r>
        <w:t xml:space="preserve"> автономного округа от 3 мая 2000 года N 26-оз "О регулировании отдельных земельных отношений в Ханты-Мансийском автономном округе - Югре"</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014"/>
        <w:gridCol w:w="3288"/>
        <w:gridCol w:w="1474"/>
        <w:gridCol w:w="1644"/>
      </w:tblGrid>
      <w:tr w:rsidR="005C6027">
        <w:tc>
          <w:tcPr>
            <w:tcW w:w="647" w:type="dxa"/>
          </w:tcPr>
          <w:p w:rsidR="005C6027" w:rsidRDefault="005C6027">
            <w:pPr>
              <w:pStyle w:val="ConsPlusNormal"/>
              <w:jc w:val="center"/>
            </w:pPr>
            <w:r>
              <w:t>N п/п</w:t>
            </w:r>
          </w:p>
        </w:tc>
        <w:tc>
          <w:tcPr>
            <w:tcW w:w="2014" w:type="dxa"/>
          </w:tcPr>
          <w:p w:rsidR="005C6027" w:rsidRDefault="005C6027">
            <w:pPr>
              <w:pStyle w:val="ConsPlusNormal"/>
              <w:jc w:val="center"/>
            </w:pPr>
            <w:r>
              <w:t>Наименование муниципального образования</w:t>
            </w:r>
          </w:p>
        </w:tc>
        <w:tc>
          <w:tcPr>
            <w:tcW w:w="3288" w:type="dxa"/>
          </w:tcPr>
          <w:p w:rsidR="005C6027" w:rsidRDefault="005C6027">
            <w:pPr>
              <w:pStyle w:val="ConsPlusNormal"/>
              <w:jc w:val="center"/>
            </w:pPr>
            <w:r>
              <w:t>Наименование инвестиционного проекта</w:t>
            </w:r>
          </w:p>
        </w:tc>
        <w:tc>
          <w:tcPr>
            <w:tcW w:w="1474" w:type="dxa"/>
          </w:tcPr>
          <w:p w:rsidR="005C6027" w:rsidRDefault="005C6027">
            <w:pPr>
              <w:pStyle w:val="ConsPlusNormal"/>
              <w:jc w:val="center"/>
            </w:pPr>
            <w:r>
              <w:t>Объем финансирования инвестиционного проекта, млн. рублей</w:t>
            </w:r>
          </w:p>
        </w:tc>
        <w:tc>
          <w:tcPr>
            <w:tcW w:w="1644" w:type="dxa"/>
          </w:tcPr>
          <w:p w:rsidR="005C6027" w:rsidRDefault="005C6027">
            <w:pPr>
              <w:pStyle w:val="ConsPlusNormal"/>
              <w:jc w:val="center"/>
            </w:pPr>
            <w:r>
              <w:t>Эффект от реализации инвестиционного проекта (налоговые поступления в млн. рублей, количество создаваемых мест в детских дошкольных учреждениях и т.п.)</w:t>
            </w:r>
          </w:p>
        </w:tc>
      </w:tr>
      <w:tr w:rsidR="005C6027">
        <w:tc>
          <w:tcPr>
            <w:tcW w:w="647" w:type="dxa"/>
          </w:tcPr>
          <w:p w:rsidR="005C6027" w:rsidRDefault="005C6027">
            <w:pPr>
              <w:pStyle w:val="ConsPlusNormal"/>
              <w:jc w:val="center"/>
            </w:pPr>
            <w:r>
              <w:t>1</w:t>
            </w:r>
          </w:p>
        </w:tc>
        <w:tc>
          <w:tcPr>
            <w:tcW w:w="2014" w:type="dxa"/>
          </w:tcPr>
          <w:p w:rsidR="005C6027" w:rsidRDefault="005C6027">
            <w:pPr>
              <w:pStyle w:val="ConsPlusNormal"/>
              <w:jc w:val="center"/>
            </w:pPr>
            <w:r>
              <w:t>2</w:t>
            </w:r>
          </w:p>
        </w:tc>
        <w:tc>
          <w:tcPr>
            <w:tcW w:w="3288" w:type="dxa"/>
          </w:tcPr>
          <w:p w:rsidR="005C6027" w:rsidRDefault="005C6027">
            <w:pPr>
              <w:pStyle w:val="ConsPlusNormal"/>
              <w:jc w:val="center"/>
            </w:pPr>
            <w:r>
              <w:t>3</w:t>
            </w:r>
          </w:p>
        </w:tc>
        <w:tc>
          <w:tcPr>
            <w:tcW w:w="1474" w:type="dxa"/>
          </w:tcPr>
          <w:p w:rsidR="005C6027" w:rsidRDefault="005C6027">
            <w:pPr>
              <w:pStyle w:val="ConsPlusNormal"/>
              <w:jc w:val="center"/>
            </w:pPr>
            <w:r>
              <w:t>4</w:t>
            </w:r>
          </w:p>
        </w:tc>
        <w:tc>
          <w:tcPr>
            <w:tcW w:w="1644" w:type="dxa"/>
          </w:tcPr>
          <w:p w:rsidR="005C6027" w:rsidRDefault="005C6027">
            <w:pPr>
              <w:pStyle w:val="ConsPlusNormal"/>
              <w:jc w:val="center"/>
            </w:pPr>
            <w:r>
              <w:t>5</w:t>
            </w:r>
          </w:p>
        </w:tc>
      </w:tr>
      <w:tr w:rsidR="005C6027">
        <w:tc>
          <w:tcPr>
            <w:tcW w:w="647" w:type="dxa"/>
          </w:tcPr>
          <w:p w:rsidR="005C6027" w:rsidRDefault="005C6027">
            <w:pPr>
              <w:pStyle w:val="ConsPlusNormal"/>
            </w:pPr>
          </w:p>
        </w:tc>
        <w:tc>
          <w:tcPr>
            <w:tcW w:w="5302" w:type="dxa"/>
            <w:gridSpan w:val="2"/>
          </w:tcPr>
          <w:p w:rsidR="005C6027" w:rsidRDefault="005C6027">
            <w:pPr>
              <w:pStyle w:val="ConsPlusNormal"/>
            </w:pPr>
            <w:r>
              <w:t>Промышленная инфраструктура, всего</w:t>
            </w:r>
          </w:p>
        </w:tc>
        <w:tc>
          <w:tcPr>
            <w:tcW w:w="1474" w:type="dxa"/>
          </w:tcPr>
          <w:p w:rsidR="005C6027" w:rsidRDefault="005C6027">
            <w:pPr>
              <w:pStyle w:val="ConsPlusNormal"/>
            </w:pPr>
            <w:r>
              <w:t>10642,2</w:t>
            </w:r>
          </w:p>
        </w:tc>
        <w:tc>
          <w:tcPr>
            <w:tcW w:w="1644" w:type="dxa"/>
          </w:tcPr>
          <w:p w:rsidR="005C6027" w:rsidRDefault="005C6027">
            <w:pPr>
              <w:pStyle w:val="ConsPlusNormal"/>
            </w:pPr>
            <w:r>
              <w:t>3169,3</w:t>
            </w:r>
          </w:p>
        </w:tc>
      </w:tr>
      <w:tr w:rsidR="005C6027">
        <w:tc>
          <w:tcPr>
            <w:tcW w:w="647" w:type="dxa"/>
          </w:tcPr>
          <w:p w:rsidR="005C6027" w:rsidRDefault="005C6027">
            <w:pPr>
              <w:pStyle w:val="ConsPlusNormal"/>
            </w:pPr>
            <w:r>
              <w:t>1</w:t>
            </w:r>
          </w:p>
        </w:tc>
        <w:tc>
          <w:tcPr>
            <w:tcW w:w="2014" w:type="dxa"/>
          </w:tcPr>
          <w:p w:rsidR="005C6027" w:rsidRDefault="005C6027">
            <w:pPr>
              <w:pStyle w:val="ConsPlusNormal"/>
            </w:pPr>
            <w:r>
              <w:t>Сургутский район, п. Солнечный</w:t>
            </w:r>
          </w:p>
        </w:tc>
        <w:tc>
          <w:tcPr>
            <w:tcW w:w="3288" w:type="dxa"/>
          </w:tcPr>
          <w:p w:rsidR="005C6027" w:rsidRDefault="005C6027">
            <w:pPr>
              <w:pStyle w:val="ConsPlusNormal"/>
            </w:pPr>
            <w:r>
              <w:t>Создание индустриального парка "Солнечный"</w:t>
            </w:r>
          </w:p>
        </w:tc>
        <w:tc>
          <w:tcPr>
            <w:tcW w:w="1474" w:type="dxa"/>
          </w:tcPr>
          <w:p w:rsidR="005C6027" w:rsidRDefault="005C6027">
            <w:pPr>
              <w:pStyle w:val="ConsPlusNormal"/>
            </w:pPr>
            <w:r>
              <w:t>456,0</w:t>
            </w:r>
          </w:p>
        </w:tc>
        <w:tc>
          <w:tcPr>
            <w:tcW w:w="1644" w:type="dxa"/>
          </w:tcPr>
          <w:p w:rsidR="005C6027" w:rsidRDefault="005C6027">
            <w:pPr>
              <w:pStyle w:val="ConsPlusNormal"/>
            </w:pPr>
            <w:r>
              <w:t>814,4</w:t>
            </w:r>
          </w:p>
        </w:tc>
      </w:tr>
      <w:tr w:rsidR="005C6027">
        <w:tc>
          <w:tcPr>
            <w:tcW w:w="647" w:type="dxa"/>
          </w:tcPr>
          <w:p w:rsidR="005C6027" w:rsidRDefault="005C6027">
            <w:pPr>
              <w:pStyle w:val="ConsPlusNormal"/>
            </w:pPr>
            <w:r>
              <w:t>2</w:t>
            </w:r>
          </w:p>
        </w:tc>
        <w:tc>
          <w:tcPr>
            <w:tcW w:w="2014" w:type="dxa"/>
          </w:tcPr>
          <w:p w:rsidR="005C6027" w:rsidRDefault="005C6027">
            <w:pPr>
              <w:pStyle w:val="ConsPlusNormal"/>
            </w:pPr>
            <w:r>
              <w:t>г. Нижневартовск</w:t>
            </w:r>
          </w:p>
        </w:tc>
        <w:tc>
          <w:tcPr>
            <w:tcW w:w="3288" w:type="dxa"/>
          </w:tcPr>
          <w:p w:rsidR="005C6027" w:rsidRDefault="005C6027">
            <w:pPr>
              <w:pStyle w:val="ConsPlusNormal"/>
            </w:pPr>
            <w:r>
              <w:t>Создание индустриального парка "Яшел-парк Сибирь"</w:t>
            </w:r>
          </w:p>
        </w:tc>
        <w:tc>
          <w:tcPr>
            <w:tcW w:w="1474" w:type="dxa"/>
          </w:tcPr>
          <w:p w:rsidR="005C6027" w:rsidRDefault="005C6027">
            <w:pPr>
              <w:pStyle w:val="ConsPlusNormal"/>
            </w:pPr>
            <w:r>
              <w:t>1136,2</w:t>
            </w:r>
          </w:p>
        </w:tc>
        <w:tc>
          <w:tcPr>
            <w:tcW w:w="1644" w:type="dxa"/>
          </w:tcPr>
          <w:p w:rsidR="005C6027" w:rsidRDefault="005C6027">
            <w:pPr>
              <w:pStyle w:val="ConsPlusNormal"/>
            </w:pPr>
            <w:r>
              <w:t>983,3</w:t>
            </w:r>
          </w:p>
        </w:tc>
      </w:tr>
      <w:tr w:rsidR="005C6027">
        <w:tc>
          <w:tcPr>
            <w:tcW w:w="647" w:type="dxa"/>
          </w:tcPr>
          <w:p w:rsidR="005C6027" w:rsidRDefault="005C6027">
            <w:pPr>
              <w:pStyle w:val="ConsPlusNormal"/>
            </w:pPr>
            <w:r>
              <w:t>3</w:t>
            </w:r>
          </w:p>
        </w:tc>
        <w:tc>
          <w:tcPr>
            <w:tcW w:w="2014" w:type="dxa"/>
          </w:tcPr>
          <w:p w:rsidR="005C6027" w:rsidRDefault="005C6027">
            <w:pPr>
              <w:pStyle w:val="ConsPlusNormal"/>
            </w:pPr>
            <w:r>
              <w:t>г. Нефтеюганск</w:t>
            </w:r>
          </w:p>
        </w:tc>
        <w:tc>
          <w:tcPr>
            <w:tcW w:w="3288" w:type="dxa"/>
          </w:tcPr>
          <w:p w:rsidR="005C6027" w:rsidRDefault="005C6027">
            <w:pPr>
              <w:pStyle w:val="ConsPlusNormal"/>
            </w:pPr>
            <w:r>
              <w:t>Создание индустриального парка</w:t>
            </w:r>
          </w:p>
        </w:tc>
        <w:tc>
          <w:tcPr>
            <w:tcW w:w="1474" w:type="dxa"/>
          </w:tcPr>
          <w:p w:rsidR="005C6027" w:rsidRDefault="005C6027">
            <w:pPr>
              <w:pStyle w:val="ConsPlusNormal"/>
            </w:pPr>
            <w:r>
              <w:t>350,0</w:t>
            </w:r>
          </w:p>
        </w:tc>
        <w:tc>
          <w:tcPr>
            <w:tcW w:w="1644" w:type="dxa"/>
          </w:tcPr>
          <w:p w:rsidR="005C6027" w:rsidRDefault="005C6027">
            <w:pPr>
              <w:pStyle w:val="ConsPlusNormal"/>
            </w:pPr>
            <w:r>
              <w:t>49,4</w:t>
            </w:r>
          </w:p>
        </w:tc>
      </w:tr>
      <w:tr w:rsidR="005C6027">
        <w:tc>
          <w:tcPr>
            <w:tcW w:w="647" w:type="dxa"/>
          </w:tcPr>
          <w:p w:rsidR="005C6027" w:rsidRDefault="005C6027">
            <w:pPr>
              <w:pStyle w:val="ConsPlusNormal"/>
            </w:pPr>
            <w:r>
              <w:t>4</w:t>
            </w:r>
          </w:p>
        </w:tc>
        <w:tc>
          <w:tcPr>
            <w:tcW w:w="2014" w:type="dxa"/>
          </w:tcPr>
          <w:p w:rsidR="005C6027" w:rsidRDefault="005C6027">
            <w:pPr>
              <w:pStyle w:val="ConsPlusNormal"/>
            </w:pPr>
            <w:r>
              <w:t>Сургутский район, Нефтеюганский район</w:t>
            </w:r>
          </w:p>
        </w:tc>
        <w:tc>
          <w:tcPr>
            <w:tcW w:w="3288" w:type="dxa"/>
          </w:tcPr>
          <w:p w:rsidR="005C6027" w:rsidRDefault="005C6027">
            <w:pPr>
              <w:pStyle w:val="ConsPlusNormal"/>
            </w:pPr>
            <w:r>
              <w:t>Промышленно-логистический парк "Югорский"</w:t>
            </w:r>
          </w:p>
        </w:tc>
        <w:tc>
          <w:tcPr>
            <w:tcW w:w="1474" w:type="dxa"/>
          </w:tcPr>
          <w:p w:rsidR="005C6027" w:rsidRDefault="005C6027">
            <w:pPr>
              <w:pStyle w:val="ConsPlusNormal"/>
            </w:pPr>
            <w:r>
              <w:t>7000,0</w:t>
            </w:r>
          </w:p>
        </w:tc>
        <w:tc>
          <w:tcPr>
            <w:tcW w:w="1644" w:type="dxa"/>
          </w:tcPr>
          <w:p w:rsidR="005C6027" w:rsidRDefault="005C6027">
            <w:pPr>
              <w:pStyle w:val="ConsPlusNormal"/>
            </w:pPr>
            <w:r>
              <w:t>920,0</w:t>
            </w:r>
          </w:p>
        </w:tc>
      </w:tr>
      <w:tr w:rsidR="005C6027">
        <w:tc>
          <w:tcPr>
            <w:tcW w:w="647" w:type="dxa"/>
          </w:tcPr>
          <w:p w:rsidR="005C6027" w:rsidRDefault="005C6027">
            <w:pPr>
              <w:pStyle w:val="ConsPlusNormal"/>
            </w:pPr>
            <w:r>
              <w:t>5</w:t>
            </w:r>
          </w:p>
        </w:tc>
        <w:tc>
          <w:tcPr>
            <w:tcW w:w="2014" w:type="dxa"/>
          </w:tcPr>
          <w:p w:rsidR="005C6027" w:rsidRDefault="005C6027">
            <w:pPr>
              <w:pStyle w:val="ConsPlusNormal"/>
            </w:pPr>
            <w:r>
              <w:t>г. Пыть-Ях</w:t>
            </w:r>
          </w:p>
        </w:tc>
        <w:tc>
          <w:tcPr>
            <w:tcW w:w="3288" w:type="dxa"/>
          </w:tcPr>
          <w:p w:rsidR="005C6027" w:rsidRDefault="005C6027">
            <w:pPr>
              <w:pStyle w:val="ConsPlusNormal"/>
            </w:pPr>
            <w:r>
              <w:t>Создание индустриального парка</w:t>
            </w:r>
          </w:p>
        </w:tc>
        <w:tc>
          <w:tcPr>
            <w:tcW w:w="1474" w:type="dxa"/>
          </w:tcPr>
          <w:p w:rsidR="005C6027" w:rsidRDefault="005C6027">
            <w:pPr>
              <w:pStyle w:val="ConsPlusNormal"/>
            </w:pPr>
            <w:r>
              <w:t>350,0</w:t>
            </w:r>
          </w:p>
        </w:tc>
        <w:tc>
          <w:tcPr>
            <w:tcW w:w="1644" w:type="dxa"/>
          </w:tcPr>
          <w:p w:rsidR="005C6027" w:rsidRDefault="005C6027">
            <w:pPr>
              <w:pStyle w:val="ConsPlusNormal"/>
            </w:pPr>
            <w:r>
              <w:t>49,4</w:t>
            </w:r>
          </w:p>
        </w:tc>
      </w:tr>
      <w:tr w:rsidR="005C6027">
        <w:tc>
          <w:tcPr>
            <w:tcW w:w="647" w:type="dxa"/>
          </w:tcPr>
          <w:p w:rsidR="005C6027" w:rsidRDefault="005C6027">
            <w:pPr>
              <w:pStyle w:val="ConsPlusNormal"/>
            </w:pPr>
            <w:r>
              <w:t>6</w:t>
            </w:r>
          </w:p>
        </w:tc>
        <w:tc>
          <w:tcPr>
            <w:tcW w:w="2014" w:type="dxa"/>
          </w:tcPr>
          <w:p w:rsidR="005C6027" w:rsidRDefault="005C6027">
            <w:pPr>
              <w:pStyle w:val="ConsPlusNormal"/>
            </w:pPr>
            <w:r>
              <w:t>г. Ханты-Мансийск</w:t>
            </w:r>
          </w:p>
        </w:tc>
        <w:tc>
          <w:tcPr>
            <w:tcW w:w="3288" w:type="dxa"/>
          </w:tcPr>
          <w:p w:rsidR="005C6027" w:rsidRDefault="005C6027">
            <w:pPr>
              <w:pStyle w:val="ConsPlusNormal"/>
            </w:pPr>
            <w:r>
              <w:t>Создание индустриального парка</w:t>
            </w:r>
          </w:p>
        </w:tc>
        <w:tc>
          <w:tcPr>
            <w:tcW w:w="1474" w:type="dxa"/>
          </w:tcPr>
          <w:p w:rsidR="005C6027" w:rsidRDefault="005C6027">
            <w:pPr>
              <w:pStyle w:val="ConsPlusNormal"/>
            </w:pPr>
            <w:r>
              <w:t>800,0</w:t>
            </w:r>
          </w:p>
        </w:tc>
        <w:tc>
          <w:tcPr>
            <w:tcW w:w="1644" w:type="dxa"/>
          </w:tcPr>
          <w:p w:rsidR="005C6027" w:rsidRDefault="005C6027">
            <w:pPr>
              <w:pStyle w:val="ConsPlusNormal"/>
            </w:pPr>
            <w:r>
              <w:t>112,8</w:t>
            </w:r>
          </w:p>
        </w:tc>
      </w:tr>
      <w:tr w:rsidR="005C6027">
        <w:tc>
          <w:tcPr>
            <w:tcW w:w="647" w:type="dxa"/>
          </w:tcPr>
          <w:p w:rsidR="005C6027" w:rsidRDefault="005C6027">
            <w:pPr>
              <w:pStyle w:val="ConsPlusNormal"/>
            </w:pPr>
            <w:r>
              <w:t>7</w:t>
            </w:r>
          </w:p>
        </w:tc>
        <w:tc>
          <w:tcPr>
            <w:tcW w:w="2014" w:type="dxa"/>
          </w:tcPr>
          <w:p w:rsidR="005C6027" w:rsidRDefault="005C6027">
            <w:pPr>
              <w:pStyle w:val="ConsPlusNormal"/>
            </w:pPr>
            <w:r>
              <w:t>г. Сургут</w:t>
            </w:r>
          </w:p>
        </w:tc>
        <w:tc>
          <w:tcPr>
            <w:tcW w:w="3288" w:type="dxa"/>
          </w:tcPr>
          <w:p w:rsidR="005C6027" w:rsidRDefault="005C6027">
            <w:pPr>
              <w:pStyle w:val="ConsPlusNormal"/>
            </w:pPr>
            <w:r>
              <w:t>Создание индустриального парка</w:t>
            </w:r>
          </w:p>
        </w:tc>
        <w:tc>
          <w:tcPr>
            <w:tcW w:w="1474" w:type="dxa"/>
          </w:tcPr>
          <w:p w:rsidR="005C6027" w:rsidRDefault="005C6027">
            <w:pPr>
              <w:pStyle w:val="ConsPlusNormal"/>
            </w:pPr>
            <w:r>
              <w:t>300,0</w:t>
            </w:r>
          </w:p>
        </w:tc>
        <w:tc>
          <w:tcPr>
            <w:tcW w:w="1644" w:type="dxa"/>
          </w:tcPr>
          <w:p w:rsidR="005C6027" w:rsidRDefault="005C6027">
            <w:pPr>
              <w:pStyle w:val="ConsPlusNormal"/>
            </w:pPr>
            <w:r>
              <w:t>120,0</w:t>
            </w:r>
          </w:p>
        </w:tc>
      </w:tr>
      <w:tr w:rsidR="005C6027">
        <w:tc>
          <w:tcPr>
            <w:tcW w:w="647" w:type="dxa"/>
          </w:tcPr>
          <w:p w:rsidR="005C6027" w:rsidRDefault="005C6027">
            <w:pPr>
              <w:pStyle w:val="ConsPlusNormal"/>
            </w:pPr>
            <w:r>
              <w:t>8</w:t>
            </w:r>
          </w:p>
        </w:tc>
        <w:tc>
          <w:tcPr>
            <w:tcW w:w="2014" w:type="dxa"/>
          </w:tcPr>
          <w:p w:rsidR="005C6027" w:rsidRDefault="005C6027">
            <w:pPr>
              <w:pStyle w:val="ConsPlusNormal"/>
            </w:pPr>
            <w:r>
              <w:t>г. Нягань</w:t>
            </w:r>
          </w:p>
        </w:tc>
        <w:tc>
          <w:tcPr>
            <w:tcW w:w="3288" w:type="dxa"/>
          </w:tcPr>
          <w:p w:rsidR="005C6027" w:rsidRDefault="005C6027">
            <w:pPr>
              <w:pStyle w:val="ConsPlusNormal"/>
            </w:pPr>
            <w:r>
              <w:t xml:space="preserve">Создание производственного комплекса по обогащению кварцевого сырья и выпуску продукции для </w:t>
            </w:r>
            <w:r>
              <w:lastRenderedPageBreak/>
              <w:t>наноэлектронной, оптической, светотехнической и химической промышленности</w:t>
            </w:r>
          </w:p>
        </w:tc>
        <w:tc>
          <w:tcPr>
            <w:tcW w:w="1474" w:type="dxa"/>
          </w:tcPr>
          <w:p w:rsidR="005C6027" w:rsidRDefault="005C6027">
            <w:pPr>
              <w:pStyle w:val="ConsPlusNormal"/>
            </w:pPr>
            <w:r>
              <w:lastRenderedPageBreak/>
              <w:t>250,0</w:t>
            </w:r>
          </w:p>
        </w:tc>
        <w:tc>
          <w:tcPr>
            <w:tcW w:w="1644" w:type="dxa"/>
          </w:tcPr>
          <w:p w:rsidR="005C6027" w:rsidRDefault="005C6027">
            <w:pPr>
              <w:pStyle w:val="ConsPlusNormal"/>
            </w:pPr>
            <w:r>
              <w:t>120,0</w:t>
            </w:r>
          </w:p>
        </w:tc>
      </w:tr>
      <w:tr w:rsidR="005C6027">
        <w:tc>
          <w:tcPr>
            <w:tcW w:w="647" w:type="dxa"/>
          </w:tcPr>
          <w:p w:rsidR="005C6027" w:rsidRDefault="005C6027">
            <w:pPr>
              <w:pStyle w:val="ConsPlusNormal"/>
            </w:pPr>
          </w:p>
        </w:tc>
        <w:tc>
          <w:tcPr>
            <w:tcW w:w="5302" w:type="dxa"/>
            <w:gridSpan w:val="2"/>
          </w:tcPr>
          <w:p w:rsidR="005C6027" w:rsidRDefault="005C6027">
            <w:pPr>
              <w:pStyle w:val="ConsPlusNormal"/>
            </w:pPr>
            <w:r>
              <w:t>Машиностроение, всего</w:t>
            </w:r>
          </w:p>
        </w:tc>
        <w:tc>
          <w:tcPr>
            <w:tcW w:w="1474" w:type="dxa"/>
          </w:tcPr>
          <w:p w:rsidR="005C6027" w:rsidRDefault="005C6027">
            <w:pPr>
              <w:pStyle w:val="ConsPlusNormal"/>
            </w:pPr>
            <w:r>
              <w:t>17200,0</w:t>
            </w:r>
          </w:p>
        </w:tc>
        <w:tc>
          <w:tcPr>
            <w:tcW w:w="1644" w:type="dxa"/>
          </w:tcPr>
          <w:p w:rsidR="005C6027" w:rsidRDefault="005C6027">
            <w:pPr>
              <w:pStyle w:val="ConsPlusNormal"/>
            </w:pPr>
            <w:r>
              <w:t>3042,4</w:t>
            </w:r>
          </w:p>
        </w:tc>
      </w:tr>
      <w:tr w:rsidR="005C6027">
        <w:tc>
          <w:tcPr>
            <w:tcW w:w="647" w:type="dxa"/>
          </w:tcPr>
          <w:p w:rsidR="005C6027" w:rsidRDefault="005C6027">
            <w:pPr>
              <w:pStyle w:val="ConsPlusNormal"/>
            </w:pPr>
            <w:r>
              <w:t>9</w:t>
            </w:r>
          </w:p>
        </w:tc>
        <w:tc>
          <w:tcPr>
            <w:tcW w:w="2014" w:type="dxa"/>
          </w:tcPr>
          <w:p w:rsidR="005C6027" w:rsidRDefault="005C6027">
            <w:pPr>
              <w:pStyle w:val="ConsPlusNormal"/>
            </w:pPr>
            <w:r>
              <w:t>г. Сургут</w:t>
            </w:r>
          </w:p>
        </w:tc>
        <w:tc>
          <w:tcPr>
            <w:tcW w:w="3288" w:type="dxa"/>
          </w:tcPr>
          <w:p w:rsidR="005C6027" w:rsidRDefault="005C6027">
            <w:pPr>
              <w:pStyle w:val="ConsPlusNormal"/>
            </w:pPr>
            <w:r>
              <w:t>Создание судоремонтного цеха</w:t>
            </w:r>
          </w:p>
        </w:tc>
        <w:tc>
          <w:tcPr>
            <w:tcW w:w="1474" w:type="dxa"/>
          </w:tcPr>
          <w:p w:rsidR="005C6027" w:rsidRDefault="005C6027">
            <w:pPr>
              <w:pStyle w:val="ConsPlusNormal"/>
            </w:pPr>
            <w:r>
              <w:t>700,0</w:t>
            </w:r>
          </w:p>
        </w:tc>
        <w:tc>
          <w:tcPr>
            <w:tcW w:w="1644" w:type="dxa"/>
          </w:tcPr>
          <w:p w:rsidR="005C6027" w:rsidRDefault="005C6027">
            <w:pPr>
              <w:pStyle w:val="ConsPlusNormal"/>
            </w:pPr>
            <w:r>
              <w:t>99,4</w:t>
            </w:r>
          </w:p>
        </w:tc>
      </w:tr>
      <w:tr w:rsidR="005C6027">
        <w:tc>
          <w:tcPr>
            <w:tcW w:w="647" w:type="dxa"/>
          </w:tcPr>
          <w:p w:rsidR="005C6027" w:rsidRDefault="005C6027">
            <w:pPr>
              <w:pStyle w:val="ConsPlusNormal"/>
            </w:pPr>
            <w:r>
              <w:t>10</w:t>
            </w:r>
          </w:p>
        </w:tc>
        <w:tc>
          <w:tcPr>
            <w:tcW w:w="2014" w:type="dxa"/>
          </w:tcPr>
          <w:p w:rsidR="005C6027" w:rsidRDefault="005C6027">
            <w:pPr>
              <w:pStyle w:val="ConsPlusNormal"/>
            </w:pPr>
            <w:r>
              <w:t>г. Сургут</w:t>
            </w:r>
          </w:p>
        </w:tc>
        <w:tc>
          <w:tcPr>
            <w:tcW w:w="3288" w:type="dxa"/>
          </w:tcPr>
          <w:p w:rsidR="005C6027" w:rsidRDefault="005C6027">
            <w:pPr>
              <w:pStyle w:val="ConsPlusNormal"/>
            </w:pPr>
            <w:r>
              <w:t>Строительство завода по производству нефтепогружного кабеля</w:t>
            </w:r>
          </w:p>
        </w:tc>
        <w:tc>
          <w:tcPr>
            <w:tcW w:w="1474" w:type="dxa"/>
          </w:tcPr>
          <w:p w:rsidR="005C6027" w:rsidRDefault="005C6027">
            <w:pPr>
              <w:pStyle w:val="ConsPlusNormal"/>
            </w:pPr>
            <w:r>
              <w:t>1000,0</w:t>
            </w:r>
          </w:p>
        </w:tc>
        <w:tc>
          <w:tcPr>
            <w:tcW w:w="1644" w:type="dxa"/>
          </w:tcPr>
          <w:p w:rsidR="005C6027" w:rsidRDefault="005C6027">
            <w:pPr>
              <w:pStyle w:val="ConsPlusNormal"/>
            </w:pPr>
            <w:r>
              <w:t>742,0</w:t>
            </w:r>
          </w:p>
        </w:tc>
      </w:tr>
      <w:tr w:rsidR="005C6027">
        <w:tc>
          <w:tcPr>
            <w:tcW w:w="647" w:type="dxa"/>
          </w:tcPr>
          <w:p w:rsidR="005C6027" w:rsidRDefault="005C6027">
            <w:pPr>
              <w:pStyle w:val="ConsPlusNormal"/>
            </w:pPr>
            <w:r>
              <w:t>11</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Бурение многоствольных скважин</w:t>
            </w:r>
          </w:p>
        </w:tc>
        <w:tc>
          <w:tcPr>
            <w:tcW w:w="1474" w:type="dxa"/>
          </w:tcPr>
          <w:p w:rsidR="005C6027" w:rsidRDefault="005C6027">
            <w:pPr>
              <w:pStyle w:val="ConsPlusNormal"/>
            </w:pPr>
            <w:r>
              <w:t>500,0</w:t>
            </w:r>
          </w:p>
        </w:tc>
        <w:tc>
          <w:tcPr>
            <w:tcW w:w="1644" w:type="dxa"/>
          </w:tcPr>
          <w:p w:rsidR="005C6027" w:rsidRDefault="005C6027">
            <w:pPr>
              <w:pStyle w:val="ConsPlusNormal"/>
            </w:pPr>
            <w:r>
              <w:t>71,0</w:t>
            </w:r>
          </w:p>
        </w:tc>
      </w:tr>
      <w:tr w:rsidR="005C6027">
        <w:tc>
          <w:tcPr>
            <w:tcW w:w="647" w:type="dxa"/>
          </w:tcPr>
          <w:p w:rsidR="005C6027" w:rsidRDefault="005C6027">
            <w:pPr>
              <w:pStyle w:val="ConsPlusNormal"/>
            </w:pPr>
            <w:r>
              <w:t>12</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Проектирование и сборка российских флотов ГРП (гидравлический разрыв пласта)</w:t>
            </w:r>
          </w:p>
        </w:tc>
        <w:tc>
          <w:tcPr>
            <w:tcW w:w="1474" w:type="dxa"/>
          </w:tcPr>
          <w:p w:rsidR="005C6027" w:rsidRDefault="005C6027">
            <w:pPr>
              <w:pStyle w:val="ConsPlusNormal"/>
            </w:pPr>
            <w:r>
              <w:t>2000,0</w:t>
            </w:r>
          </w:p>
        </w:tc>
        <w:tc>
          <w:tcPr>
            <w:tcW w:w="1644" w:type="dxa"/>
          </w:tcPr>
          <w:p w:rsidR="005C6027" w:rsidRDefault="005C6027">
            <w:pPr>
              <w:pStyle w:val="ConsPlusNormal"/>
            </w:pPr>
            <w:r>
              <w:t>284,0</w:t>
            </w:r>
          </w:p>
        </w:tc>
      </w:tr>
      <w:tr w:rsidR="005C6027">
        <w:tc>
          <w:tcPr>
            <w:tcW w:w="647" w:type="dxa"/>
          </w:tcPr>
          <w:p w:rsidR="005C6027" w:rsidRDefault="005C6027">
            <w:pPr>
              <w:pStyle w:val="ConsPlusNormal"/>
            </w:pPr>
            <w:r>
              <w:t>13</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Создание комплекса по производству муфт увеличенного проходного сечения для разделения стадий МГРП (многостадийный гидроразрыв пласта)</w:t>
            </w:r>
          </w:p>
        </w:tc>
        <w:tc>
          <w:tcPr>
            <w:tcW w:w="1474" w:type="dxa"/>
          </w:tcPr>
          <w:p w:rsidR="005C6027" w:rsidRDefault="005C6027">
            <w:pPr>
              <w:pStyle w:val="ConsPlusNormal"/>
            </w:pPr>
            <w:r>
              <w:t>1000,0</w:t>
            </w:r>
          </w:p>
        </w:tc>
        <w:tc>
          <w:tcPr>
            <w:tcW w:w="1644" w:type="dxa"/>
          </w:tcPr>
          <w:p w:rsidR="005C6027" w:rsidRDefault="005C6027">
            <w:pPr>
              <w:pStyle w:val="ConsPlusNormal"/>
            </w:pPr>
            <w:r>
              <w:t>142,0</w:t>
            </w:r>
          </w:p>
        </w:tc>
      </w:tr>
      <w:tr w:rsidR="005C6027">
        <w:tc>
          <w:tcPr>
            <w:tcW w:w="647" w:type="dxa"/>
          </w:tcPr>
          <w:p w:rsidR="005C6027" w:rsidRDefault="005C6027">
            <w:pPr>
              <w:pStyle w:val="ConsPlusNormal"/>
            </w:pPr>
            <w:r>
              <w:t>14</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Организация производства специальных пробок и апробация и введение в эксплуатацию новых технологий разделения стадий МГРП (многостадийный гидроразрыв пласта)</w:t>
            </w:r>
          </w:p>
        </w:tc>
        <w:tc>
          <w:tcPr>
            <w:tcW w:w="1474" w:type="dxa"/>
          </w:tcPr>
          <w:p w:rsidR="005C6027" w:rsidRDefault="005C6027">
            <w:pPr>
              <w:pStyle w:val="ConsPlusNormal"/>
            </w:pPr>
            <w:r>
              <w:t>1000,0</w:t>
            </w:r>
          </w:p>
        </w:tc>
        <w:tc>
          <w:tcPr>
            <w:tcW w:w="1644" w:type="dxa"/>
          </w:tcPr>
          <w:p w:rsidR="005C6027" w:rsidRDefault="005C6027">
            <w:pPr>
              <w:pStyle w:val="ConsPlusNormal"/>
            </w:pPr>
            <w:r>
              <w:t>142,0</w:t>
            </w:r>
          </w:p>
        </w:tc>
      </w:tr>
      <w:tr w:rsidR="005C6027">
        <w:tc>
          <w:tcPr>
            <w:tcW w:w="647" w:type="dxa"/>
          </w:tcPr>
          <w:p w:rsidR="005C6027" w:rsidRDefault="005C6027">
            <w:pPr>
              <w:pStyle w:val="ConsPlusNormal"/>
            </w:pPr>
            <w:r>
              <w:t>15</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Производство материалов для ГРП (гидроразрыва пласта) с лабораторией подбора и испытаний</w:t>
            </w:r>
          </w:p>
        </w:tc>
        <w:tc>
          <w:tcPr>
            <w:tcW w:w="1474" w:type="dxa"/>
          </w:tcPr>
          <w:p w:rsidR="005C6027" w:rsidRDefault="005C6027">
            <w:pPr>
              <w:pStyle w:val="ConsPlusNormal"/>
            </w:pPr>
            <w:r>
              <w:t>500,0</w:t>
            </w:r>
          </w:p>
        </w:tc>
        <w:tc>
          <w:tcPr>
            <w:tcW w:w="1644" w:type="dxa"/>
          </w:tcPr>
          <w:p w:rsidR="005C6027" w:rsidRDefault="005C6027">
            <w:pPr>
              <w:pStyle w:val="ConsPlusNormal"/>
            </w:pPr>
            <w:r>
              <w:t>71,0</w:t>
            </w:r>
          </w:p>
        </w:tc>
      </w:tr>
      <w:tr w:rsidR="005C6027">
        <w:tc>
          <w:tcPr>
            <w:tcW w:w="647" w:type="dxa"/>
          </w:tcPr>
          <w:p w:rsidR="005C6027" w:rsidRDefault="005C6027">
            <w:pPr>
              <w:pStyle w:val="ConsPlusNormal"/>
            </w:pPr>
            <w:r>
              <w:t>16</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Производство роторно-вихревого насосного оборудования для нефтегазодобывающих компаний</w:t>
            </w:r>
          </w:p>
        </w:tc>
        <w:tc>
          <w:tcPr>
            <w:tcW w:w="1474" w:type="dxa"/>
          </w:tcPr>
          <w:p w:rsidR="005C6027" w:rsidRDefault="005C6027">
            <w:pPr>
              <w:pStyle w:val="ConsPlusNormal"/>
            </w:pPr>
            <w:r>
              <w:t>1000,0</w:t>
            </w:r>
          </w:p>
        </w:tc>
        <w:tc>
          <w:tcPr>
            <w:tcW w:w="1644" w:type="dxa"/>
          </w:tcPr>
          <w:p w:rsidR="005C6027" w:rsidRDefault="005C6027">
            <w:pPr>
              <w:pStyle w:val="ConsPlusNormal"/>
            </w:pPr>
            <w:r>
              <w:t>142,0</w:t>
            </w:r>
          </w:p>
        </w:tc>
      </w:tr>
      <w:tr w:rsidR="005C6027">
        <w:tc>
          <w:tcPr>
            <w:tcW w:w="647" w:type="dxa"/>
          </w:tcPr>
          <w:p w:rsidR="005C6027" w:rsidRDefault="005C6027">
            <w:pPr>
              <w:pStyle w:val="ConsPlusNormal"/>
            </w:pPr>
            <w:r>
              <w:t>17</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Сборка и введение в эксплуатацию мобильных комплексов освоения скважин, проведения опытно-промышленных работ</w:t>
            </w:r>
          </w:p>
        </w:tc>
        <w:tc>
          <w:tcPr>
            <w:tcW w:w="1474" w:type="dxa"/>
          </w:tcPr>
          <w:p w:rsidR="005C6027" w:rsidRDefault="005C6027">
            <w:pPr>
              <w:pStyle w:val="ConsPlusNormal"/>
            </w:pPr>
            <w:r>
              <w:t>1000,0</w:t>
            </w:r>
          </w:p>
        </w:tc>
        <w:tc>
          <w:tcPr>
            <w:tcW w:w="1644" w:type="dxa"/>
          </w:tcPr>
          <w:p w:rsidR="005C6027" w:rsidRDefault="005C6027">
            <w:pPr>
              <w:pStyle w:val="ConsPlusNormal"/>
            </w:pPr>
            <w:r>
              <w:t>142,0</w:t>
            </w:r>
          </w:p>
        </w:tc>
      </w:tr>
      <w:tr w:rsidR="005C6027">
        <w:tc>
          <w:tcPr>
            <w:tcW w:w="647" w:type="dxa"/>
          </w:tcPr>
          <w:p w:rsidR="005C6027" w:rsidRDefault="005C6027">
            <w:pPr>
              <w:pStyle w:val="ConsPlusNormal"/>
            </w:pPr>
            <w:r>
              <w:t>18</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 xml:space="preserve">Производство специализированных камер с эхолотом для обслуживания и мониторинга скважинного </w:t>
            </w:r>
            <w:r>
              <w:lastRenderedPageBreak/>
              <w:t>оборудования</w:t>
            </w:r>
          </w:p>
        </w:tc>
        <w:tc>
          <w:tcPr>
            <w:tcW w:w="1474" w:type="dxa"/>
          </w:tcPr>
          <w:p w:rsidR="005C6027" w:rsidRDefault="005C6027">
            <w:pPr>
              <w:pStyle w:val="ConsPlusNormal"/>
            </w:pPr>
            <w:r>
              <w:lastRenderedPageBreak/>
              <w:t>500,0</w:t>
            </w:r>
          </w:p>
        </w:tc>
        <w:tc>
          <w:tcPr>
            <w:tcW w:w="1644" w:type="dxa"/>
          </w:tcPr>
          <w:p w:rsidR="005C6027" w:rsidRDefault="005C6027">
            <w:pPr>
              <w:pStyle w:val="ConsPlusNormal"/>
            </w:pPr>
            <w:r>
              <w:t>71,0</w:t>
            </w:r>
          </w:p>
        </w:tc>
      </w:tr>
      <w:tr w:rsidR="005C6027">
        <w:tc>
          <w:tcPr>
            <w:tcW w:w="647" w:type="dxa"/>
          </w:tcPr>
          <w:p w:rsidR="005C6027" w:rsidRDefault="005C6027">
            <w:pPr>
              <w:pStyle w:val="ConsPlusNormal"/>
            </w:pPr>
            <w:r>
              <w:t>19</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Сборка и введение в эксплуатацию мобильных комплексов обслуживания скважин "Солярис"</w:t>
            </w:r>
          </w:p>
        </w:tc>
        <w:tc>
          <w:tcPr>
            <w:tcW w:w="1474" w:type="dxa"/>
          </w:tcPr>
          <w:p w:rsidR="005C6027" w:rsidRDefault="005C6027">
            <w:pPr>
              <w:pStyle w:val="ConsPlusNormal"/>
            </w:pPr>
            <w:r>
              <w:t>2000,0</w:t>
            </w:r>
          </w:p>
        </w:tc>
        <w:tc>
          <w:tcPr>
            <w:tcW w:w="1644" w:type="dxa"/>
          </w:tcPr>
          <w:p w:rsidR="005C6027" w:rsidRDefault="005C6027">
            <w:pPr>
              <w:pStyle w:val="ConsPlusNormal"/>
            </w:pPr>
            <w:r>
              <w:t>284,0</w:t>
            </w:r>
          </w:p>
        </w:tc>
      </w:tr>
      <w:tr w:rsidR="005C6027">
        <w:tc>
          <w:tcPr>
            <w:tcW w:w="647" w:type="dxa"/>
          </w:tcPr>
          <w:p w:rsidR="005C6027" w:rsidRDefault="005C6027">
            <w:pPr>
              <w:pStyle w:val="ConsPlusNormal"/>
            </w:pPr>
            <w:r>
              <w:t>20</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Сборка и оказание услуг по работе симулятора гидроразрыва пласта "РОСТ"</w:t>
            </w:r>
          </w:p>
        </w:tc>
        <w:tc>
          <w:tcPr>
            <w:tcW w:w="1474" w:type="dxa"/>
          </w:tcPr>
          <w:p w:rsidR="005C6027" w:rsidRDefault="005C6027">
            <w:pPr>
              <w:pStyle w:val="ConsPlusNormal"/>
            </w:pPr>
            <w:r>
              <w:t>500,0</w:t>
            </w:r>
          </w:p>
        </w:tc>
        <w:tc>
          <w:tcPr>
            <w:tcW w:w="1644" w:type="dxa"/>
          </w:tcPr>
          <w:p w:rsidR="005C6027" w:rsidRDefault="005C6027">
            <w:pPr>
              <w:pStyle w:val="ConsPlusNormal"/>
            </w:pPr>
            <w:r>
              <w:t>71,0</w:t>
            </w:r>
          </w:p>
        </w:tc>
      </w:tr>
      <w:tr w:rsidR="005C6027">
        <w:tc>
          <w:tcPr>
            <w:tcW w:w="647" w:type="dxa"/>
          </w:tcPr>
          <w:p w:rsidR="005C6027" w:rsidRDefault="005C6027">
            <w:pPr>
              <w:pStyle w:val="ConsPlusNormal"/>
            </w:pPr>
            <w:r>
              <w:t>21</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Сборка и введение в эксплуатацию комплекса площадных методов для поиска перспективных зон эксплуатации месторождений</w:t>
            </w:r>
          </w:p>
        </w:tc>
        <w:tc>
          <w:tcPr>
            <w:tcW w:w="1474" w:type="dxa"/>
          </w:tcPr>
          <w:p w:rsidR="005C6027" w:rsidRDefault="005C6027">
            <w:pPr>
              <w:pStyle w:val="ConsPlusNormal"/>
            </w:pPr>
            <w:r>
              <w:t>1000,0</w:t>
            </w:r>
          </w:p>
        </w:tc>
        <w:tc>
          <w:tcPr>
            <w:tcW w:w="1644" w:type="dxa"/>
          </w:tcPr>
          <w:p w:rsidR="005C6027" w:rsidRDefault="005C6027">
            <w:pPr>
              <w:pStyle w:val="ConsPlusNormal"/>
            </w:pPr>
            <w:r>
              <w:t>142,0</w:t>
            </w:r>
          </w:p>
        </w:tc>
      </w:tr>
      <w:tr w:rsidR="005C6027">
        <w:tc>
          <w:tcPr>
            <w:tcW w:w="647" w:type="dxa"/>
          </w:tcPr>
          <w:p w:rsidR="005C6027" w:rsidRDefault="005C6027">
            <w:pPr>
              <w:pStyle w:val="ConsPlusNormal"/>
            </w:pPr>
            <w:r>
              <w:t>22</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Сборка и эксплуатация оборудования термохимического воздействия (ультра-сверхкритический водный цикл) на низкопроницаемые нефтекерогеносодержащие пласты</w:t>
            </w:r>
          </w:p>
        </w:tc>
        <w:tc>
          <w:tcPr>
            <w:tcW w:w="1474" w:type="dxa"/>
          </w:tcPr>
          <w:p w:rsidR="005C6027" w:rsidRDefault="005C6027">
            <w:pPr>
              <w:pStyle w:val="ConsPlusNormal"/>
            </w:pPr>
            <w:r>
              <w:t>2000,0</w:t>
            </w:r>
          </w:p>
        </w:tc>
        <w:tc>
          <w:tcPr>
            <w:tcW w:w="1644" w:type="dxa"/>
          </w:tcPr>
          <w:p w:rsidR="005C6027" w:rsidRDefault="005C6027">
            <w:pPr>
              <w:pStyle w:val="ConsPlusNormal"/>
            </w:pPr>
            <w:r>
              <w:t>284,0</w:t>
            </w:r>
          </w:p>
        </w:tc>
      </w:tr>
      <w:tr w:rsidR="005C6027">
        <w:tc>
          <w:tcPr>
            <w:tcW w:w="647" w:type="dxa"/>
          </w:tcPr>
          <w:p w:rsidR="005C6027" w:rsidRDefault="005C6027">
            <w:pPr>
              <w:pStyle w:val="ConsPlusNormal"/>
            </w:pPr>
            <w:r>
              <w:t>23</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Создание центра исследований керна</w:t>
            </w:r>
          </w:p>
        </w:tc>
        <w:tc>
          <w:tcPr>
            <w:tcW w:w="1474" w:type="dxa"/>
          </w:tcPr>
          <w:p w:rsidR="005C6027" w:rsidRDefault="005C6027">
            <w:pPr>
              <w:pStyle w:val="ConsPlusNormal"/>
            </w:pPr>
            <w:r>
              <w:t>2000,0</w:t>
            </w:r>
          </w:p>
        </w:tc>
        <w:tc>
          <w:tcPr>
            <w:tcW w:w="1644" w:type="dxa"/>
          </w:tcPr>
          <w:p w:rsidR="005C6027" w:rsidRDefault="005C6027">
            <w:pPr>
              <w:pStyle w:val="ConsPlusNormal"/>
            </w:pPr>
            <w:r>
              <w:t>284,0</w:t>
            </w:r>
          </w:p>
        </w:tc>
      </w:tr>
      <w:tr w:rsidR="005C6027">
        <w:tc>
          <w:tcPr>
            <w:tcW w:w="647" w:type="dxa"/>
          </w:tcPr>
          <w:p w:rsidR="005C6027" w:rsidRDefault="005C6027">
            <w:pPr>
              <w:pStyle w:val="ConsPlusNormal"/>
            </w:pPr>
            <w:r>
              <w:t>24</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Разработка российского комплекса РУС (роторно-управляемая система)</w:t>
            </w:r>
          </w:p>
        </w:tc>
        <w:tc>
          <w:tcPr>
            <w:tcW w:w="1474" w:type="dxa"/>
          </w:tcPr>
          <w:p w:rsidR="005C6027" w:rsidRDefault="005C6027">
            <w:pPr>
              <w:pStyle w:val="ConsPlusNormal"/>
            </w:pPr>
            <w:r>
              <w:t>500,0</w:t>
            </w:r>
          </w:p>
        </w:tc>
        <w:tc>
          <w:tcPr>
            <w:tcW w:w="1644" w:type="dxa"/>
          </w:tcPr>
          <w:p w:rsidR="005C6027" w:rsidRDefault="005C6027">
            <w:pPr>
              <w:pStyle w:val="ConsPlusNormal"/>
            </w:pPr>
            <w:r>
              <w:t>71,0</w:t>
            </w:r>
          </w:p>
        </w:tc>
      </w:tr>
      <w:tr w:rsidR="005C6027">
        <w:tc>
          <w:tcPr>
            <w:tcW w:w="647" w:type="dxa"/>
          </w:tcPr>
          <w:p w:rsidR="005C6027" w:rsidRDefault="005C6027">
            <w:pPr>
              <w:pStyle w:val="ConsPlusNormal"/>
            </w:pPr>
          </w:p>
        </w:tc>
        <w:tc>
          <w:tcPr>
            <w:tcW w:w="5302" w:type="dxa"/>
            <w:gridSpan w:val="2"/>
          </w:tcPr>
          <w:p w:rsidR="005C6027" w:rsidRDefault="005C6027">
            <w:pPr>
              <w:pStyle w:val="ConsPlusNormal"/>
            </w:pPr>
            <w:r>
              <w:t>Нефте- и газопереработка, всего</w:t>
            </w:r>
          </w:p>
        </w:tc>
        <w:tc>
          <w:tcPr>
            <w:tcW w:w="1474" w:type="dxa"/>
          </w:tcPr>
          <w:p w:rsidR="005C6027" w:rsidRDefault="005C6027">
            <w:pPr>
              <w:pStyle w:val="ConsPlusNormal"/>
            </w:pPr>
            <w:r>
              <w:t>32463,0</w:t>
            </w:r>
          </w:p>
        </w:tc>
        <w:tc>
          <w:tcPr>
            <w:tcW w:w="1644" w:type="dxa"/>
          </w:tcPr>
          <w:p w:rsidR="005C6027" w:rsidRDefault="005C6027">
            <w:pPr>
              <w:pStyle w:val="ConsPlusNormal"/>
            </w:pPr>
            <w:r>
              <w:t>6487,0</w:t>
            </w:r>
          </w:p>
        </w:tc>
      </w:tr>
      <w:tr w:rsidR="005C6027">
        <w:tc>
          <w:tcPr>
            <w:tcW w:w="647" w:type="dxa"/>
          </w:tcPr>
          <w:p w:rsidR="005C6027" w:rsidRDefault="005C6027">
            <w:pPr>
              <w:pStyle w:val="ConsPlusNormal"/>
            </w:pPr>
            <w:r>
              <w:t>25</w:t>
            </w:r>
          </w:p>
        </w:tc>
        <w:tc>
          <w:tcPr>
            <w:tcW w:w="2014" w:type="dxa"/>
          </w:tcPr>
          <w:p w:rsidR="005C6027" w:rsidRDefault="005C6027">
            <w:pPr>
              <w:pStyle w:val="ConsPlusNormal"/>
            </w:pPr>
            <w:r>
              <w:t>Нефтеюганский район</w:t>
            </w:r>
          </w:p>
        </w:tc>
        <w:tc>
          <w:tcPr>
            <w:tcW w:w="3288" w:type="dxa"/>
          </w:tcPr>
          <w:p w:rsidR="005C6027" w:rsidRDefault="005C6027">
            <w:pPr>
              <w:pStyle w:val="ConsPlusNormal"/>
            </w:pPr>
            <w:r>
              <w:t>Майский газоперерабатывающий комплекс</w:t>
            </w:r>
          </w:p>
        </w:tc>
        <w:tc>
          <w:tcPr>
            <w:tcW w:w="1474" w:type="dxa"/>
          </w:tcPr>
          <w:p w:rsidR="005C6027" w:rsidRDefault="005C6027">
            <w:pPr>
              <w:pStyle w:val="ConsPlusNormal"/>
            </w:pPr>
            <w:r>
              <w:t>22300,0</w:t>
            </w:r>
          </w:p>
        </w:tc>
        <w:tc>
          <w:tcPr>
            <w:tcW w:w="1644" w:type="dxa"/>
          </w:tcPr>
          <w:p w:rsidR="005C6027" w:rsidRDefault="005C6027">
            <w:pPr>
              <w:pStyle w:val="ConsPlusNormal"/>
            </w:pPr>
            <w:r>
              <w:t>1650,0</w:t>
            </w:r>
          </w:p>
        </w:tc>
      </w:tr>
      <w:tr w:rsidR="005C6027">
        <w:tc>
          <w:tcPr>
            <w:tcW w:w="647" w:type="dxa"/>
          </w:tcPr>
          <w:p w:rsidR="005C6027" w:rsidRDefault="005C6027">
            <w:pPr>
              <w:pStyle w:val="ConsPlusNormal"/>
            </w:pPr>
            <w:r>
              <w:t>26</w:t>
            </w:r>
          </w:p>
        </w:tc>
        <w:tc>
          <w:tcPr>
            <w:tcW w:w="2014" w:type="dxa"/>
          </w:tcPr>
          <w:p w:rsidR="005C6027" w:rsidRDefault="005C6027">
            <w:pPr>
              <w:pStyle w:val="ConsPlusNormal"/>
            </w:pPr>
            <w:r>
              <w:t>Ханты-Мансийский район</w:t>
            </w:r>
          </w:p>
        </w:tc>
        <w:tc>
          <w:tcPr>
            <w:tcW w:w="3288" w:type="dxa"/>
          </w:tcPr>
          <w:p w:rsidR="005C6027" w:rsidRDefault="005C6027">
            <w:pPr>
              <w:pStyle w:val="ConsPlusNormal"/>
            </w:pPr>
            <w:r>
              <w:t>Строительство установки комплексной подготовки попутного нефтяного газа на Верхне-Шапшинском месторождении</w:t>
            </w:r>
          </w:p>
        </w:tc>
        <w:tc>
          <w:tcPr>
            <w:tcW w:w="1474" w:type="dxa"/>
          </w:tcPr>
          <w:p w:rsidR="005C6027" w:rsidRDefault="005C6027">
            <w:pPr>
              <w:pStyle w:val="ConsPlusNormal"/>
            </w:pPr>
            <w:r>
              <w:t>4017,0</w:t>
            </w:r>
          </w:p>
        </w:tc>
        <w:tc>
          <w:tcPr>
            <w:tcW w:w="1644" w:type="dxa"/>
          </w:tcPr>
          <w:p w:rsidR="005C6027" w:rsidRDefault="005C6027">
            <w:pPr>
              <w:pStyle w:val="ConsPlusNormal"/>
            </w:pPr>
            <w:r>
              <w:t>3034,0</w:t>
            </w:r>
          </w:p>
        </w:tc>
      </w:tr>
      <w:tr w:rsidR="005C6027">
        <w:tc>
          <w:tcPr>
            <w:tcW w:w="647" w:type="dxa"/>
          </w:tcPr>
          <w:p w:rsidR="005C6027" w:rsidRDefault="005C6027">
            <w:pPr>
              <w:pStyle w:val="ConsPlusNormal"/>
            </w:pPr>
            <w:r>
              <w:t>27</w:t>
            </w:r>
          </w:p>
        </w:tc>
        <w:tc>
          <w:tcPr>
            <w:tcW w:w="2014" w:type="dxa"/>
          </w:tcPr>
          <w:p w:rsidR="005C6027" w:rsidRDefault="005C6027">
            <w:pPr>
              <w:pStyle w:val="ConsPlusNormal"/>
            </w:pPr>
            <w:r>
              <w:t>Нефтеюганский район</w:t>
            </w:r>
          </w:p>
        </w:tc>
        <w:tc>
          <w:tcPr>
            <w:tcW w:w="3288" w:type="dxa"/>
          </w:tcPr>
          <w:p w:rsidR="005C6027" w:rsidRDefault="005C6027">
            <w:pPr>
              <w:pStyle w:val="ConsPlusNormal"/>
            </w:pPr>
            <w:r>
              <w:t>Строительство газопоршневой электростанции на Верхне-Шапшинском месторождении</w:t>
            </w:r>
          </w:p>
        </w:tc>
        <w:tc>
          <w:tcPr>
            <w:tcW w:w="1474" w:type="dxa"/>
          </w:tcPr>
          <w:p w:rsidR="005C6027" w:rsidRDefault="005C6027">
            <w:pPr>
              <w:pStyle w:val="ConsPlusNormal"/>
            </w:pPr>
            <w:r>
              <w:t>1351,0</w:t>
            </w:r>
          </w:p>
        </w:tc>
        <w:tc>
          <w:tcPr>
            <w:tcW w:w="1644" w:type="dxa"/>
          </w:tcPr>
          <w:p w:rsidR="005C6027" w:rsidRDefault="005C6027">
            <w:pPr>
              <w:pStyle w:val="ConsPlusNormal"/>
            </w:pPr>
            <w:r>
              <w:t>1123,0</w:t>
            </w:r>
          </w:p>
        </w:tc>
      </w:tr>
      <w:tr w:rsidR="005C6027">
        <w:tc>
          <w:tcPr>
            <w:tcW w:w="647" w:type="dxa"/>
          </w:tcPr>
          <w:p w:rsidR="005C6027" w:rsidRDefault="005C6027">
            <w:pPr>
              <w:pStyle w:val="ConsPlusNormal"/>
            </w:pPr>
            <w:r>
              <w:t>28</w:t>
            </w:r>
          </w:p>
        </w:tc>
        <w:tc>
          <w:tcPr>
            <w:tcW w:w="2014" w:type="dxa"/>
          </w:tcPr>
          <w:p w:rsidR="005C6027" w:rsidRDefault="005C6027">
            <w:pPr>
              <w:pStyle w:val="ConsPlusNormal"/>
            </w:pPr>
            <w:r>
              <w:t>г. Нижневартовск</w:t>
            </w:r>
          </w:p>
        </w:tc>
        <w:tc>
          <w:tcPr>
            <w:tcW w:w="3288" w:type="dxa"/>
          </w:tcPr>
          <w:p w:rsidR="005C6027" w:rsidRDefault="005C6027">
            <w:pPr>
              <w:pStyle w:val="ConsPlusNormal"/>
            </w:pPr>
            <w:r>
              <w:t>Производственный комплекс переработки сухого отбензиненного газа в метанол</w:t>
            </w:r>
          </w:p>
        </w:tc>
        <w:tc>
          <w:tcPr>
            <w:tcW w:w="1474" w:type="dxa"/>
          </w:tcPr>
          <w:p w:rsidR="005C6027" w:rsidRDefault="005C6027">
            <w:pPr>
              <w:pStyle w:val="ConsPlusNormal"/>
            </w:pPr>
            <w:r>
              <w:t>4795,0</w:t>
            </w:r>
          </w:p>
        </w:tc>
        <w:tc>
          <w:tcPr>
            <w:tcW w:w="1644" w:type="dxa"/>
          </w:tcPr>
          <w:p w:rsidR="005C6027" w:rsidRDefault="005C6027">
            <w:pPr>
              <w:pStyle w:val="ConsPlusNormal"/>
            </w:pPr>
            <w:r>
              <w:t>680,0</w:t>
            </w:r>
          </w:p>
        </w:tc>
      </w:tr>
      <w:tr w:rsidR="005C6027">
        <w:tc>
          <w:tcPr>
            <w:tcW w:w="647" w:type="dxa"/>
          </w:tcPr>
          <w:p w:rsidR="005C6027" w:rsidRDefault="005C6027">
            <w:pPr>
              <w:pStyle w:val="ConsPlusNormal"/>
            </w:pPr>
          </w:p>
        </w:tc>
        <w:tc>
          <w:tcPr>
            <w:tcW w:w="5302" w:type="dxa"/>
            <w:gridSpan w:val="2"/>
          </w:tcPr>
          <w:p w:rsidR="005C6027" w:rsidRDefault="005C6027">
            <w:pPr>
              <w:pStyle w:val="ConsPlusNormal"/>
            </w:pPr>
            <w:r>
              <w:t>Производство строительных материалов, всего</w:t>
            </w:r>
          </w:p>
        </w:tc>
        <w:tc>
          <w:tcPr>
            <w:tcW w:w="1474" w:type="dxa"/>
          </w:tcPr>
          <w:p w:rsidR="005C6027" w:rsidRDefault="005C6027">
            <w:pPr>
              <w:pStyle w:val="ConsPlusNormal"/>
            </w:pPr>
            <w:r>
              <w:t>18428,0</w:t>
            </w:r>
          </w:p>
        </w:tc>
        <w:tc>
          <w:tcPr>
            <w:tcW w:w="1644" w:type="dxa"/>
          </w:tcPr>
          <w:p w:rsidR="005C6027" w:rsidRDefault="005C6027">
            <w:pPr>
              <w:pStyle w:val="ConsPlusNormal"/>
            </w:pPr>
            <w:r>
              <w:t>2616,8</w:t>
            </w:r>
          </w:p>
        </w:tc>
      </w:tr>
      <w:tr w:rsidR="005C6027">
        <w:tc>
          <w:tcPr>
            <w:tcW w:w="647" w:type="dxa"/>
          </w:tcPr>
          <w:p w:rsidR="005C6027" w:rsidRDefault="005C6027">
            <w:pPr>
              <w:pStyle w:val="ConsPlusNormal"/>
            </w:pPr>
            <w:r>
              <w:t>29</w:t>
            </w:r>
          </w:p>
        </w:tc>
        <w:tc>
          <w:tcPr>
            <w:tcW w:w="2014" w:type="dxa"/>
          </w:tcPr>
          <w:p w:rsidR="005C6027" w:rsidRDefault="005C6027">
            <w:pPr>
              <w:pStyle w:val="ConsPlusNormal"/>
            </w:pPr>
            <w:r>
              <w:t>Березовский район</w:t>
            </w:r>
          </w:p>
        </w:tc>
        <w:tc>
          <w:tcPr>
            <w:tcW w:w="3288" w:type="dxa"/>
          </w:tcPr>
          <w:p w:rsidR="005C6027" w:rsidRDefault="005C6027">
            <w:pPr>
              <w:pStyle w:val="ConsPlusNormal"/>
            </w:pPr>
            <w:r>
              <w:t xml:space="preserve">Строительство камнерезного </w:t>
            </w:r>
            <w:r>
              <w:lastRenderedPageBreak/>
              <w:t>завода по производству облицовочных материалов Березовский район</w:t>
            </w:r>
          </w:p>
        </w:tc>
        <w:tc>
          <w:tcPr>
            <w:tcW w:w="1474" w:type="dxa"/>
          </w:tcPr>
          <w:p w:rsidR="005C6027" w:rsidRDefault="005C6027">
            <w:pPr>
              <w:pStyle w:val="ConsPlusNormal"/>
            </w:pPr>
            <w:r>
              <w:lastRenderedPageBreak/>
              <w:t>3052,0</w:t>
            </w:r>
          </w:p>
        </w:tc>
        <w:tc>
          <w:tcPr>
            <w:tcW w:w="1644" w:type="dxa"/>
          </w:tcPr>
          <w:p w:rsidR="005C6027" w:rsidRDefault="005C6027">
            <w:pPr>
              <w:pStyle w:val="ConsPlusNormal"/>
            </w:pPr>
            <w:r>
              <w:t>433,4</w:t>
            </w:r>
          </w:p>
        </w:tc>
      </w:tr>
      <w:tr w:rsidR="005C6027">
        <w:tc>
          <w:tcPr>
            <w:tcW w:w="647" w:type="dxa"/>
          </w:tcPr>
          <w:p w:rsidR="005C6027" w:rsidRDefault="005C6027">
            <w:pPr>
              <w:pStyle w:val="ConsPlusNormal"/>
            </w:pPr>
            <w:r>
              <w:t>30</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Строительство комплекса по металлообработке</w:t>
            </w:r>
          </w:p>
        </w:tc>
        <w:tc>
          <w:tcPr>
            <w:tcW w:w="1474" w:type="dxa"/>
          </w:tcPr>
          <w:p w:rsidR="005C6027" w:rsidRDefault="005C6027">
            <w:pPr>
              <w:pStyle w:val="ConsPlusNormal"/>
            </w:pPr>
            <w:r>
              <w:t>12000,0</w:t>
            </w:r>
          </w:p>
        </w:tc>
        <w:tc>
          <w:tcPr>
            <w:tcW w:w="1644" w:type="dxa"/>
          </w:tcPr>
          <w:p w:rsidR="005C6027" w:rsidRDefault="005C6027">
            <w:pPr>
              <w:pStyle w:val="ConsPlusNormal"/>
            </w:pPr>
            <w:r>
              <w:t>1704,0</w:t>
            </w:r>
          </w:p>
        </w:tc>
      </w:tr>
      <w:tr w:rsidR="005C6027">
        <w:tc>
          <w:tcPr>
            <w:tcW w:w="647" w:type="dxa"/>
          </w:tcPr>
          <w:p w:rsidR="005C6027" w:rsidRDefault="005C6027">
            <w:pPr>
              <w:pStyle w:val="ConsPlusNormal"/>
            </w:pPr>
            <w:r>
              <w:t>31</w:t>
            </w:r>
          </w:p>
        </w:tc>
        <w:tc>
          <w:tcPr>
            <w:tcW w:w="2014" w:type="dxa"/>
          </w:tcPr>
          <w:p w:rsidR="005C6027" w:rsidRDefault="005C6027">
            <w:pPr>
              <w:pStyle w:val="ConsPlusNormal"/>
            </w:pPr>
            <w:r>
              <w:t>Сургутский район</w:t>
            </w:r>
          </w:p>
        </w:tc>
        <w:tc>
          <w:tcPr>
            <w:tcW w:w="3288" w:type="dxa"/>
          </w:tcPr>
          <w:p w:rsidR="005C6027" w:rsidRDefault="005C6027">
            <w:pPr>
              <w:pStyle w:val="ConsPlusNormal"/>
            </w:pPr>
            <w:r>
              <w:t>Строительство завода по производству магния</w:t>
            </w:r>
          </w:p>
        </w:tc>
        <w:tc>
          <w:tcPr>
            <w:tcW w:w="1474" w:type="dxa"/>
          </w:tcPr>
          <w:p w:rsidR="005C6027" w:rsidRDefault="005C6027">
            <w:pPr>
              <w:pStyle w:val="ConsPlusNormal"/>
            </w:pPr>
            <w:r>
              <w:t>2880,0</w:t>
            </w:r>
          </w:p>
        </w:tc>
        <w:tc>
          <w:tcPr>
            <w:tcW w:w="1644" w:type="dxa"/>
          </w:tcPr>
          <w:p w:rsidR="005C6027" w:rsidRDefault="005C6027">
            <w:pPr>
              <w:pStyle w:val="ConsPlusNormal"/>
            </w:pPr>
            <w:r>
              <w:t>409,0</w:t>
            </w:r>
          </w:p>
        </w:tc>
      </w:tr>
      <w:tr w:rsidR="005C6027">
        <w:tc>
          <w:tcPr>
            <w:tcW w:w="647" w:type="dxa"/>
          </w:tcPr>
          <w:p w:rsidR="005C6027" w:rsidRDefault="005C6027">
            <w:pPr>
              <w:pStyle w:val="ConsPlusNormal"/>
            </w:pPr>
            <w:r>
              <w:t>32</w:t>
            </w:r>
          </w:p>
        </w:tc>
        <w:tc>
          <w:tcPr>
            <w:tcW w:w="2014" w:type="dxa"/>
          </w:tcPr>
          <w:p w:rsidR="005C6027" w:rsidRDefault="005C6027">
            <w:pPr>
              <w:pStyle w:val="ConsPlusNormal"/>
            </w:pPr>
            <w:r>
              <w:t>г. Сургут</w:t>
            </w:r>
          </w:p>
        </w:tc>
        <w:tc>
          <w:tcPr>
            <w:tcW w:w="3288" w:type="dxa"/>
          </w:tcPr>
          <w:p w:rsidR="005C6027" w:rsidRDefault="005C6027">
            <w:pPr>
              <w:pStyle w:val="ConsPlusNormal"/>
            </w:pPr>
            <w:r>
              <w:t>Создание линии по производству геосинтетических материалов и полиэфирных нитей</w:t>
            </w:r>
          </w:p>
        </w:tc>
        <w:tc>
          <w:tcPr>
            <w:tcW w:w="1474" w:type="dxa"/>
          </w:tcPr>
          <w:p w:rsidR="005C6027" w:rsidRDefault="005C6027">
            <w:pPr>
              <w:pStyle w:val="ConsPlusNormal"/>
            </w:pPr>
            <w:r>
              <w:t>496,0</w:t>
            </w:r>
          </w:p>
        </w:tc>
        <w:tc>
          <w:tcPr>
            <w:tcW w:w="1644" w:type="dxa"/>
          </w:tcPr>
          <w:p w:rsidR="005C6027" w:rsidRDefault="005C6027">
            <w:pPr>
              <w:pStyle w:val="ConsPlusNormal"/>
            </w:pPr>
            <w:r>
              <w:t>70,4</w:t>
            </w:r>
          </w:p>
        </w:tc>
      </w:tr>
      <w:tr w:rsidR="005C6027">
        <w:tc>
          <w:tcPr>
            <w:tcW w:w="647" w:type="dxa"/>
          </w:tcPr>
          <w:p w:rsidR="005C6027" w:rsidRDefault="005C6027">
            <w:pPr>
              <w:pStyle w:val="ConsPlusNormal"/>
            </w:pPr>
          </w:p>
        </w:tc>
        <w:tc>
          <w:tcPr>
            <w:tcW w:w="5302" w:type="dxa"/>
            <w:gridSpan w:val="2"/>
          </w:tcPr>
          <w:p w:rsidR="005C6027" w:rsidRDefault="005C6027">
            <w:pPr>
              <w:pStyle w:val="ConsPlusNormal"/>
            </w:pPr>
            <w:r>
              <w:t>Итого</w:t>
            </w:r>
          </w:p>
        </w:tc>
        <w:tc>
          <w:tcPr>
            <w:tcW w:w="1474" w:type="dxa"/>
          </w:tcPr>
          <w:p w:rsidR="005C6027" w:rsidRDefault="005C6027">
            <w:pPr>
              <w:pStyle w:val="ConsPlusNormal"/>
            </w:pPr>
            <w:r>
              <w:t>78733,2</w:t>
            </w:r>
          </w:p>
        </w:tc>
        <w:tc>
          <w:tcPr>
            <w:tcW w:w="1644" w:type="dxa"/>
          </w:tcPr>
          <w:p w:rsidR="005C6027" w:rsidRDefault="005C6027">
            <w:pPr>
              <w:pStyle w:val="ConsPlusNormal"/>
            </w:pPr>
            <w:r>
              <w:t>15315,5</w:t>
            </w:r>
          </w:p>
        </w:tc>
      </w:tr>
    </w:tbl>
    <w:p w:rsidR="005C6027" w:rsidRDefault="005C6027">
      <w:pPr>
        <w:pStyle w:val="ConsPlusNormal"/>
        <w:jc w:val="right"/>
      </w:pPr>
    </w:p>
    <w:p w:rsidR="005C6027" w:rsidRDefault="005C6027">
      <w:pPr>
        <w:pStyle w:val="ConsPlusNormal"/>
        <w:jc w:val="right"/>
        <w:outlineLvl w:val="1"/>
      </w:pPr>
      <w:r>
        <w:t>Таблица 4</w:t>
      </w:r>
    </w:p>
    <w:p w:rsidR="005C6027" w:rsidRDefault="005C6027">
      <w:pPr>
        <w:pStyle w:val="ConsPlusNormal"/>
        <w:jc w:val="center"/>
      </w:pPr>
    </w:p>
    <w:p w:rsidR="005C6027" w:rsidRDefault="005C6027">
      <w:pPr>
        <w:pStyle w:val="ConsPlusTitle"/>
        <w:jc w:val="center"/>
      </w:pPr>
      <w:r>
        <w:t>Мероприятия, реализуемые на принципах проектного управления,</w:t>
      </w:r>
    </w:p>
    <w:p w:rsidR="005C6027" w:rsidRDefault="005C6027">
      <w:pPr>
        <w:pStyle w:val="ConsPlusTitle"/>
        <w:jc w:val="center"/>
      </w:pPr>
      <w:r>
        <w:t>направленные в том числе на достижение национальных целей</w:t>
      </w:r>
    </w:p>
    <w:p w:rsidR="005C6027" w:rsidRDefault="005C6027">
      <w:pPr>
        <w:pStyle w:val="ConsPlusTitle"/>
        <w:jc w:val="center"/>
      </w:pPr>
      <w:r>
        <w:t>развития Российской Федерации</w:t>
      </w:r>
    </w:p>
    <w:p w:rsidR="005C6027" w:rsidRDefault="005C6027">
      <w:pPr>
        <w:pStyle w:val="ConsPlusNormal"/>
        <w:jc w:val="center"/>
      </w:pPr>
      <w:r>
        <w:t xml:space="preserve">(в ред. </w:t>
      </w:r>
      <w:hyperlink r:id="rId110" w:history="1">
        <w:r>
          <w:rPr>
            <w:color w:val="0000FF"/>
          </w:rPr>
          <w:t>постановления</w:t>
        </w:r>
      </w:hyperlink>
      <w:r>
        <w:t xml:space="preserve"> Правительства ХМАО - Югры</w:t>
      </w:r>
    </w:p>
    <w:p w:rsidR="005C6027" w:rsidRDefault="005C6027">
      <w:pPr>
        <w:pStyle w:val="ConsPlusNormal"/>
        <w:jc w:val="center"/>
      </w:pPr>
      <w:r>
        <w:t>от 21.08.2020 N 359-п)</w:t>
      </w:r>
    </w:p>
    <w:p w:rsidR="005C6027" w:rsidRDefault="005C6027">
      <w:pPr>
        <w:pStyle w:val="ConsPlusNormal"/>
        <w:jc w:val="center"/>
      </w:pPr>
    </w:p>
    <w:p w:rsidR="005C6027" w:rsidRDefault="005C6027">
      <w:pPr>
        <w:sectPr w:rsidR="005C60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984"/>
        <w:gridCol w:w="1417"/>
        <w:gridCol w:w="1276"/>
        <w:gridCol w:w="1247"/>
        <w:gridCol w:w="1247"/>
        <w:gridCol w:w="1304"/>
        <w:gridCol w:w="992"/>
        <w:gridCol w:w="993"/>
      </w:tblGrid>
      <w:tr w:rsidR="005C6027">
        <w:tc>
          <w:tcPr>
            <w:tcW w:w="567" w:type="dxa"/>
            <w:vMerge w:val="restart"/>
          </w:tcPr>
          <w:p w:rsidR="005C6027" w:rsidRDefault="005C6027">
            <w:pPr>
              <w:pStyle w:val="ConsPlusNormal"/>
              <w:jc w:val="center"/>
            </w:pPr>
            <w:r>
              <w:lastRenderedPageBreak/>
              <w:t>N п/п</w:t>
            </w:r>
          </w:p>
        </w:tc>
        <w:tc>
          <w:tcPr>
            <w:tcW w:w="2211" w:type="dxa"/>
            <w:vMerge w:val="restart"/>
          </w:tcPr>
          <w:p w:rsidR="005C6027" w:rsidRDefault="005C6027">
            <w:pPr>
              <w:pStyle w:val="ConsPlusNormal"/>
              <w:jc w:val="center"/>
            </w:pPr>
            <w:r>
              <w:t>Наименование проекта или мероприятия</w:t>
            </w:r>
          </w:p>
        </w:tc>
        <w:tc>
          <w:tcPr>
            <w:tcW w:w="1984" w:type="dxa"/>
            <w:vMerge w:val="restart"/>
          </w:tcPr>
          <w:p w:rsidR="005C6027" w:rsidRDefault="005C6027">
            <w:pPr>
              <w:pStyle w:val="ConsPlusNormal"/>
              <w:jc w:val="center"/>
            </w:pPr>
            <w:r>
              <w:t>Источники финансирования</w:t>
            </w:r>
          </w:p>
        </w:tc>
        <w:tc>
          <w:tcPr>
            <w:tcW w:w="8476" w:type="dxa"/>
            <w:gridSpan w:val="7"/>
          </w:tcPr>
          <w:p w:rsidR="005C6027" w:rsidRDefault="005C6027">
            <w:pPr>
              <w:pStyle w:val="ConsPlusNormal"/>
              <w:jc w:val="center"/>
            </w:pPr>
            <w:r>
              <w:t>Параметры финансового обеспечения, тыс. рублей</w:t>
            </w:r>
          </w:p>
        </w:tc>
      </w:tr>
      <w:tr w:rsidR="005C6027">
        <w:tc>
          <w:tcPr>
            <w:tcW w:w="567" w:type="dxa"/>
            <w:vMerge/>
          </w:tcPr>
          <w:p w:rsidR="005C6027" w:rsidRDefault="005C6027"/>
        </w:tc>
        <w:tc>
          <w:tcPr>
            <w:tcW w:w="2211" w:type="dxa"/>
            <w:vMerge/>
          </w:tcPr>
          <w:p w:rsidR="005C6027" w:rsidRDefault="005C6027"/>
        </w:tc>
        <w:tc>
          <w:tcPr>
            <w:tcW w:w="1984" w:type="dxa"/>
            <w:vMerge/>
          </w:tcPr>
          <w:p w:rsidR="005C6027" w:rsidRDefault="005C6027"/>
        </w:tc>
        <w:tc>
          <w:tcPr>
            <w:tcW w:w="1417" w:type="dxa"/>
          </w:tcPr>
          <w:p w:rsidR="005C6027" w:rsidRDefault="005C6027">
            <w:pPr>
              <w:pStyle w:val="ConsPlusNormal"/>
              <w:jc w:val="center"/>
            </w:pPr>
            <w:r>
              <w:t>всего</w:t>
            </w:r>
          </w:p>
        </w:tc>
        <w:tc>
          <w:tcPr>
            <w:tcW w:w="1276" w:type="dxa"/>
          </w:tcPr>
          <w:p w:rsidR="005C6027" w:rsidRDefault="005C6027">
            <w:pPr>
              <w:pStyle w:val="ConsPlusNormal"/>
              <w:jc w:val="center"/>
            </w:pPr>
            <w:r>
              <w:t>2019 г.</w:t>
            </w:r>
          </w:p>
        </w:tc>
        <w:tc>
          <w:tcPr>
            <w:tcW w:w="1247" w:type="dxa"/>
          </w:tcPr>
          <w:p w:rsidR="005C6027" w:rsidRDefault="005C6027">
            <w:pPr>
              <w:pStyle w:val="ConsPlusNormal"/>
              <w:jc w:val="center"/>
            </w:pPr>
            <w:r>
              <w:t>2020 г.</w:t>
            </w:r>
          </w:p>
        </w:tc>
        <w:tc>
          <w:tcPr>
            <w:tcW w:w="1247" w:type="dxa"/>
          </w:tcPr>
          <w:p w:rsidR="005C6027" w:rsidRDefault="005C6027">
            <w:pPr>
              <w:pStyle w:val="ConsPlusNormal"/>
              <w:jc w:val="center"/>
            </w:pPr>
            <w:r>
              <w:t>2021 г.</w:t>
            </w:r>
          </w:p>
        </w:tc>
        <w:tc>
          <w:tcPr>
            <w:tcW w:w="1304" w:type="dxa"/>
          </w:tcPr>
          <w:p w:rsidR="005C6027" w:rsidRDefault="005C6027">
            <w:pPr>
              <w:pStyle w:val="ConsPlusNormal"/>
              <w:jc w:val="center"/>
            </w:pPr>
            <w:r>
              <w:t>2022 г.</w:t>
            </w:r>
          </w:p>
        </w:tc>
        <w:tc>
          <w:tcPr>
            <w:tcW w:w="992" w:type="dxa"/>
          </w:tcPr>
          <w:p w:rsidR="005C6027" w:rsidRDefault="005C6027">
            <w:pPr>
              <w:pStyle w:val="ConsPlusNormal"/>
              <w:jc w:val="center"/>
            </w:pPr>
            <w:r>
              <w:t>2023 г.</w:t>
            </w:r>
          </w:p>
        </w:tc>
        <w:tc>
          <w:tcPr>
            <w:tcW w:w="993" w:type="dxa"/>
          </w:tcPr>
          <w:p w:rsidR="005C6027" w:rsidRDefault="005C6027">
            <w:pPr>
              <w:pStyle w:val="ConsPlusNormal"/>
              <w:jc w:val="center"/>
            </w:pPr>
            <w:r>
              <w:t>2024 г.</w:t>
            </w:r>
          </w:p>
        </w:tc>
      </w:tr>
      <w:tr w:rsidR="005C6027">
        <w:tc>
          <w:tcPr>
            <w:tcW w:w="567" w:type="dxa"/>
          </w:tcPr>
          <w:p w:rsidR="005C6027" w:rsidRDefault="005C6027">
            <w:pPr>
              <w:pStyle w:val="ConsPlusNormal"/>
              <w:jc w:val="center"/>
            </w:pPr>
            <w:r>
              <w:t>1</w:t>
            </w:r>
          </w:p>
        </w:tc>
        <w:tc>
          <w:tcPr>
            <w:tcW w:w="2211" w:type="dxa"/>
          </w:tcPr>
          <w:p w:rsidR="005C6027" w:rsidRDefault="005C6027">
            <w:pPr>
              <w:pStyle w:val="ConsPlusNormal"/>
              <w:jc w:val="center"/>
            </w:pPr>
            <w:r>
              <w:t>2</w:t>
            </w:r>
          </w:p>
        </w:tc>
        <w:tc>
          <w:tcPr>
            <w:tcW w:w="1984" w:type="dxa"/>
          </w:tcPr>
          <w:p w:rsidR="005C6027" w:rsidRDefault="005C6027">
            <w:pPr>
              <w:pStyle w:val="ConsPlusNormal"/>
              <w:jc w:val="center"/>
            </w:pPr>
            <w:r>
              <w:t>3</w:t>
            </w:r>
          </w:p>
        </w:tc>
        <w:tc>
          <w:tcPr>
            <w:tcW w:w="1417" w:type="dxa"/>
          </w:tcPr>
          <w:p w:rsidR="005C6027" w:rsidRDefault="005C6027">
            <w:pPr>
              <w:pStyle w:val="ConsPlusNormal"/>
              <w:jc w:val="center"/>
            </w:pPr>
            <w:r>
              <w:t>4</w:t>
            </w:r>
          </w:p>
        </w:tc>
        <w:tc>
          <w:tcPr>
            <w:tcW w:w="1276" w:type="dxa"/>
          </w:tcPr>
          <w:p w:rsidR="005C6027" w:rsidRDefault="005C6027">
            <w:pPr>
              <w:pStyle w:val="ConsPlusNormal"/>
              <w:jc w:val="center"/>
            </w:pPr>
            <w:r>
              <w:t>5</w:t>
            </w:r>
          </w:p>
        </w:tc>
        <w:tc>
          <w:tcPr>
            <w:tcW w:w="1247" w:type="dxa"/>
          </w:tcPr>
          <w:p w:rsidR="005C6027" w:rsidRDefault="005C6027">
            <w:pPr>
              <w:pStyle w:val="ConsPlusNormal"/>
              <w:jc w:val="center"/>
            </w:pPr>
            <w:r>
              <w:t>6</w:t>
            </w:r>
          </w:p>
        </w:tc>
        <w:tc>
          <w:tcPr>
            <w:tcW w:w="1247" w:type="dxa"/>
          </w:tcPr>
          <w:p w:rsidR="005C6027" w:rsidRDefault="005C6027">
            <w:pPr>
              <w:pStyle w:val="ConsPlusNormal"/>
              <w:jc w:val="center"/>
            </w:pPr>
            <w:r>
              <w:t>7</w:t>
            </w:r>
          </w:p>
        </w:tc>
        <w:tc>
          <w:tcPr>
            <w:tcW w:w="1304" w:type="dxa"/>
          </w:tcPr>
          <w:p w:rsidR="005C6027" w:rsidRDefault="005C6027">
            <w:pPr>
              <w:pStyle w:val="ConsPlusNormal"/>
              <w:jc w:val="center"/>
            </w:pPr>
            <w:r>
              <w:t>8</w:t>
            </w:r>
          </w:p>
        </w:tc>
        <w:tc>
          <w:tcPr>
            <w:tcW w:w="992" w:type="dxa"/>
          </w:tcPr>
          <w:p w:rsidR="005C6027" w:rsidRDefault="005C6027">
            <w:pPr>
              <w:pStyle w:val="ConsPlusNormal"/>
              <w:jc w:val="center"/>
            </w:pPr>
            <w:r>
              <w:t>9</w:t>
            </w:r>
          </w:p>
        </w:tc>
        <w:tc>
          <w:tcPr>
            <w:tcW w:w="993" w:type="dxa"/>
          </w:tcPr>
          <w:p w:rsidR="005C6027" w:rsidRDefault="005C6027">
            <w:pPr>
              <w:pStyle w:val="ConsPlusNormal"/>
              <w:jc w:val="center"/>
            </w:pPr>
            <w:r>
              <w:t>10</w:t>
            </w:r>
          </w:p>
        </w:tc>
      </w:tr>
      <w:tr w:rsidR="005C6027">
        <w:tc>
          <w:tcPr>
            <w:tcW w:w="13238" w:type="dxa"/>
            <w:gridSpan w:val="10"/>
          </w:tcPr>
          <w:p w:rsidR="005C6027" w:rsidRDefault="005C6027">
            <w:pPr>
              <w:pStyle w:val="ConsPlusNormal"/>
              <w:jc w:val="center"/>
              <w:outlineLvl w:val="2"/>
            </w:pPr>
            <w:r>
              <w:t>Раздел I. ПОРТФЕЛИ ПРОЕКТОВ, ОСНОВАННЫЕ НА НАЦИОНАЛЬНЫХ И ФЕДЕРАЛЬНЫХ ПРОЕКТАХ РОССИЙСКОЙ ФЕДЕРАЦИИ</w:t>
            </w:r>
          </w:p>
        </w:tc>
      </w:tr>
      <w:tr w:rsidR="005C6027">
        <w:tc>
          <w:tcPr>
            <w:tcW w:w="13238" w:type="dxa"/>
            <w:gridSpan w:val="10"/>
          </w:tcPr>
          <w:p w:rsidR="005C6027" w:rsidRDefault="005C6027">
            <w:pPr>
              <w:pStyle w:val="ConsPlusNormal"/>
              <w:jc w:val="center"/>
              <w:outlineLvl w:val="3"/>
            </w:pPr>
            <w:r>
              <w:t>Портфель проектов "Производительность труда и поддержка занятости"</w:t>
            </w:r>
          </w:p>
        </w:tc>
      </w:tr>
      <w:tr w:rsidR="005C6027">
        <w:tc>
          <w:tcPr>
            <w:tcW w:w="567" w:type="dxa"/>
            <w:vMerge w:val="restart"/>
          </w:tcPr>
          <w:p w:rsidR="005C6027" w:rsidRDefault="005C6027">
            <w:pPr>
              <w:pStyle w:val="ConsPlusNormal"/>
            </w:pPr>
            <w:r>
              <w:t>1</w:t>
            </w:r>
          </w:p>
        </w:tc>
        <w:tc>
          <w:tcPr>
            <w:tcW w:w="2211" w:type="dxa"/>
            <w:vMerge w:val="restart"/>
          </w:tcPr>
          <w:p w:rsidR="005C6027" w:rsidRDefault="005C6027">
            <w:pPr>
              <w:pStyle w:val="ConsPlusNormal"/>
            </w:pPr>
            <w:r>
              <w:t>1.5. Региональный проект "Адресная поддержка повышения производительности труда на предприятиях" (5), срок реализации 01.01.2020 - 31.12.2024</w:t>
            </w:r>
          </w:p>
        </w:tc>
        <w:tc>
          <w:tcPr>
            <w:tcW w:w="1984" w:type="dxa"/>
          </w:tcPr>
          <w:p w:rsidR="005C6027" w:rsidRDefault="005C6027">
            <w:pPr>
              <w:pStyle w:val="ConsPlusNormal"/>
            </w:pPr>
            <w:r>
              <w:t>всего</w:t>
            </w:r>
          </w:p>
        </w:tc>
        <w:tc>
          <w:tcPr>
            <w:tcW w:w="1417" w:type="dxa"/>
          </w:tcPr>
          <w:p w:rsidR="005C6027" w:rsidRDefault="005C6027">
            <w:pPr>
              <w:pStyle w:val="ConsPlusNormal"/>
            </w:pPr>
            <w:r>
              <w:t>101261,0</w:t>
            </w:r>
          </w:p>
        </w:tc>
        <w:tc>
          <w:tcPr>
            <w:tcW w:w="1276" w:type="dxa"/>
          </w:tcPr>
          <w:p w:rsidR="005C6027" w:rsidRDefault="005C6027">
            <w:pPr>
              <w:pStyle w:val="ConsPlusNormal"/>
            </w:pPr>
            <w:r>
              <w:t>4361,5</w:t>
            </w:r>
          </w:p>
        </w:tc>
        <w:tc>
          <w:tcPr>
            <w:tcW w:w="1247" w:type="dxa"/>
          </w:tcPr>
          <w:p w:rsidR="005C6027" w:rsidRDefault="005C6027">
            <w:pPr>
              <w:pStyle w:val="ConsPlusNormal"/>
            </w:pPr>
            <w:r>
              <w:t>28489,3</w:t>
            </w:r>
          </w:p>
        </w:tc>
        <w:tc>
          <w:tcPr>
            <w:tcW w:w="1247" w:type="dxa"/>
          </w:tcPr>
          <w:p w:rsidR="005C6027" w:rsidRDefault="005C6027">
            <w:pPr>
              <w:pStyle w:val="ConsPlusNormal"/>
            </w:pPr>
            <w:r>
              <w:t>34974,9</w:t>
            </w:r>
          </w:p>
        </w:tc>
        <w:tc>
          <w:tcPr>
            <w:tcW w:w="1304" w:type="dxa"/>
          </w:tcPr>
          <w:p w:rsidR="005C6027" w:rsidRDefault="005C6027">
            <w:pPr>
              <w:pStyle w:val="ConsPlusNormal"/>
            </w:pPr>
            <w:r>
              <w:t>33435,3</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73499,5</w:t>
            </w:r>
          </w:p>
        </w:tc>
        <w:tc>
          <w:tcPr>
            <w:tcW w:w="1276" w:type="dxa"/>
          </w:tcPr>
          <w:p w:rsidR="005C6027" w:rsidRDefault="005C6027">
            <w:pPr>
              <w:pStyle w:val="ConsPlusNormal"/>
            </w:pPr>
            <w:r>
              <w:t>0,0</w:t>
            </w:r>
          </w:p>
        </w:tc>
        <w:tc>
          <w:tcPr>
            <w:tcW w:w="1247" w:type="dxa"/>
          </w:tcPr>
          <w:p w:rsidR="005C6027" w:rsidRDefault="005C6027">
            <w:pPr>
              <w:pStyle w:val="ConsPlusNormal"/>
            </w:pPr>
            <w:r>
              <w:t>20689,3</w:t>
            </w:r>
          </w:p>
        </w:tc>
        <w:tc>
          <w:tcPr>
            <w:tcW w:w="1247" w:type="dxa"/>
          </w:tcPr>
          <w:p w:rsidR="005C6027" w:rsidRDefault="005C6027">
            <w:pPr>
              <w:pStyle w:val="ConsPlusNormal"/>
            </w:pPr>
            <w:r>
              <w:t>27174,9</w:t>
            </w:r>
          </w:p>
        </w:tc>
        <w:tc>
          <w:tcPr>
            <w:tcW w:w="1304" w:type="dxa"/>
          </w:tcPr>
          <w:p w:rsidR="005C6027" w:rsidRDefault="005C6027">
            <w:pPr>
              <w:pStyle w:val="ConsPlusNormal"/>
            </w:pPr>
            <w:r>
              <w:t>25635,3</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27761,5</w:t>
            </w:r>
          </w:p>
        </w:tc>
        <w:tc>
          <w:tcPr>
            <w:tcW w:w="1276" w:type="dxa"/>
          </w:tcPr>
          <w:p w:rsidR="005C6027" w:rsidRDefault="005C6027">
            <w:pPr>
              <w:pStyle w:val="ConsPlusNormal"/>
            </w:pPr>
            <w:r>
              <w:t>4361,5</w:t>
            </w:r>
          </w:p>
        </w:tc>
        <w:tc>
          <w:tcPr>
            <w:tcW w:w="1247" w:type="dxa"/>
          </w:tcPr>
          <w:p w:rsidR="005C6027" w:rsidRDefault="005C6027">
            <w:pPr>
              <w:pStyle w:val="ConsPlusNormal"/>
            </w:pPr>
            <w:r>
              <w:t>7800,0</w:t>
            </w:r>
          </w:p>
        </w:tc>
        <w:tc>
          <w:tcPr>
            <w:tcW w:w="1247" w:type="dxa"/>
          </w:tcPr>
          <w:p w:rsidR="005C6027" w:rsidRDefault="005C6027">
            <w:pPr>
              <w:pStyle w:val="ConsPlusNormal"/>
            </w:pPr>
            <w:r>
              <w:t>7800,0</w:t>
            </w:r>
          </w:p>
        </w:tc>
        <w:tc>
          <w:tcPr>
            <w:tcW w:w="1304" w:type="dxa"/>
          </w:tcPr>
          <w:p w:rsidR="005C6027" w:rsidRDefault="005C6027">
            <w:pPr>
              <w:pStyle w:val="ConsPlusNormal"/>
            </w:pPr>
            <w:r>
              <w:t>7800,0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иные источники финансирования</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val="restart"/>
          </w:tcPr>
          <w:p w:rsidR="005C6027" w:rsidRDefault="005C6027">
            <w:pPr>
              <w:pStyle w:val="ConsPlusNormal"/>
            </w:pPr>
            <w:r>
              <w:t>Региональный проект "Системные меры по повышению производительности труда" (5), срок реализации 01.01.2020 - 31.12.2024</w:t>
            </w:r>
          </w:p>
        </w:tc>
        <w:tc>
          <w:tcPr>
            <w:tcW w:w="1984" w:type="dxa"/>
          </w:tcPr>
          <w:p w:rsidR="005C6027" w:rsidRDefault="005C6027">
            <w:pPr>
              <w:pStyle w:val="ConsPlusNormal"/>
            </w:pPr>
            <w:r>
              <w:t>всего</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 xml:space="preserve">иные источники </w:t>
            </w:r>
            <w:r>
              <w:lastRenderedPageBreak/>
              <w:t>финансирования</w:t>
            </w:r>
          </w:p>
        </w:tc>
        <w:tc>
          <w:tcPr>
            <w:tcW w:w="1417" w:type="dxa"/>
          </w:tcPr>
          <w:p w:rsidR="005C6027" w:rsidRDefault="005C6027">
            <w:pPr>
              <w:pStyle w:val="ConsPlusNormal"/>
            </w:pPr>
            <w:r>
              <w:lastRenderedPageBreak/>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val="restart"/>
          </w:tcPr>
          <w:p w:rsidR="005C6027" w:rsidRDefault="005C6027">
            <w:pPr>
              <w:pStyle w:val="ConsPlusNormal"/>
            </w:pPr>
            <w:r>
              <w:t>Итого по портфелю проектов</w:t>
            </w:r>
          </w:p>
        </w:tc>
        <w:tc>
          <w:tcPr>
            <w:tcW w:w="1984" w:type="dxa"/>
          </w:tcPr>
          <w:p w:rsidR="005C6027" w:rsidRDefault="005C6027">
            <w:pPr>
              <w:pStyle w:val="ConsPlusNormal"/>
            </w:pPr>
            <w:r>
              <w:t>всего</w:t>
            </w:r>
          </w:p>
        </w:tc>
        <w:tc>
          <w:tcPr>
            <w:tcW w:w="1417" w:type="dxa"/>
          </w:tcPr>
          <w:p w:rsidR="005C6027" w:rsidRDefault="005C6027">
            <w:pPr>
              <w:pStyle w:val="ConsPlusNormal"/>
            </w:pPr>
            <w:r>
              <w:t>101261,0</w:t>
            </w:r>
          </w:p>
        </w:tc>
        <w:tc>
          <w:tcPr>
            <w:tcW w:w="1276" w:type="dxa"/>
          </w:tcPr>
          <w:p w:rsidR="005C6027" w:rsidRDefault="005C6027">
            <w:pPr>
              <w:pStyle w:val="ConsPlusNormal"/>
            </w:pPr>
            <w:r>
              <w:t>4361,5</w:t>
            </w:r>
          </w:p>
        </w:tc>
        <w:tc>
          <w:tcPr>
            <w:tcW w:w="1247" w:type="dxa"/>
          </w:tcPr>
          <w:p w:rsidR="005C6027" w:rsidRDefault="005C6027">
            <w:pPr>
              <w:pStyle w:val="ConsPlusNormal"/>
            </w:pPr>
            <w:r>
              <w:t>28489,3</w:t>
            </w:r>
          </w:p>
        </w:tc>
        <w:tc>
          <w:tcPr>
            <w:tcW w:w="1247" w:type="dxa"/>
          </w:tcPr>
          <w:p w:rsidR="005C6027" w:rsidRDefault="005C6027">
            <w:pPr>
              <w:pStyle w:val="ConsPlusNormal"/>
            </w:pPr>
            <w:r>
              <w:t>34974,9</w:t>
            </w:r>
          </w:p>
        </w:tc>
        <w:tc>
          <w:tcPr>
            <w:tcW w:w="1304" w:type="dxa"/>
          </w:tcPr>
          <w:p w:rsidR="005C6027" w:rsidRDefault="005C6027">
            <w:pPr>
              <w:pStyle w:val="ConsPlusNormal"/>
            </w:pPr>
            <w:r>
              <w:t>33435,3</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73499,5</w:t>
            </w:r>
          </w:p>
        </w:tc>
        <w:tc>
          <w:tcPr>
            <w:tcW w:w="1276" w:type="dxa"/>
          </w:tcPr>
          <w:p w:rsidR="005C6027" w:rsidRDefault="005C6027">
            <w:pPr>
              <w:pStyle w:val="ConsPlusNormal"/>
            </w:pPr>
            <w:r>
              <w:t>0,0</w:t>
            </w:r>
          </w:p>
        </w:tc>
        <w:tc>
          <w:tcPr>
            <w:tcW w:w="1247" w:type="dxa"/>
          </w:tcPr>
          <w:p w:rsidR="005C6027" w:rsidRDefault="005C6027">
            <w:pPr>
              <w:pStyle w:val="ConsPlusNormal"/>
            </w:pPr>
            <w:r>
              <w:t>20689,3</w:t>
            </w:r>
          </w:p>
        </w:tc>
        <w:tc>
          <w:tcPr>
            <w:tcW w:w="1247" w:type="dxa"/>
          </w:tcPr>
          <w:p w:rsidR="005C6027" w:rsidRDefault="005C6027">
            <w:pPr>
              <w:pStyle w:val="ConsPlusNormal"/>
            </w:pPr>
            <w:r>
              <w:t>27174,9</w:t>
            </w:r>
          </w:p>
        </w:tc>
        <w:tc>
          <w:tcPr>
            <w:tcW w:w="1304" w:type="dxa"/>
          </w:tcPr>
          <w:p w:rsidR="005C6027" w:rsidRDefault="005C6027">
            <w:pPr>
              <w:pStyle w:val="ConsPlusNormal"/>
            </w:pPr>
            <w:r>
              <w:t>25635,3</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27761,5</w:t>
            </w:r>
          </w:p>
        </w:tc>
        <w:tc>
          <w:tcPr>
            <w:tcW w:w="1276" w:type="dxa"/>
          </w:tcPr>
          <w:p w:rsidR="005C6027" w:rsidRDefault="005C6027">
            <w:pPr>
              <w:pStyle w:val="ConsPlusNormal"/>
            </w:pPr>
            <w:r>
              <w:t>4361,5</w:t>
            </w:r>
          </w:p>
        </w:tc>
        <w:tc>
          <w:tcPr>
            <w:tcW w:w="1247" w:type="dxa"/>
          </w:tcPr>
          <w:p w:rsidR="005C6027" w:rsidRDefault="005C6027">
            <w:pPr>
              <w:pStyle w:val="ConsPlusNormal"/>
            </w:pPr>
            <w:r>
              <w:t>7800,0</w:t>
            </w:r>
          </w:p>
        </w:tc>
        <w:tc>
          <w:tcPr>
            <w:tcW w:w="1247" w:type="dxa"/>
          </w:tcPr>
          <w:p w:rsidR="005C6027" w:rsidRDefault="005C6027">
            <w:pPr>
              <w:pStyle w:val="ConsPlusNormal"/>
            </w:pPr>
            <w:r>
              <w:t>7800,0</w:t>
            </w:r>
          </w:p>
        </w:tc>
        <w:tc>
          <w:tcPr>
            <w:tcW w:w="1304" w:type="dxa"/>
          </w:tcPr>
          <w:p w:rsidR="005C6027" w:rsidRDefault="005C6027">
            <w:pPr>
              <w:pStyle w:val="ConsPlusNormal"/>
            </w:pPr>
            <w:r>
              <w:t>7800,0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иные источники финансирования</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13238" w:type="dxa"/>
            <w:gridSpan w:val="10"/>
          </w:tcPr>
          <w:p w:rsidR="005C6027" w:rsidRDefault="005C6027">
            <w:pPr>
              <w:pStyle w:val="ConsPlusNormal"/>
              <w:jc w:val="center"/>
              <w:outlineLvl w:val="3"/>
            </w:pPr>
            <w:r>
              <w:t>Портфель проектов "Малое и среднее предпринимательство и поддержка индивидуальной предпринимательской инициативы"</w:t>
            </w:r>
          </w:p>
        </w:tc>
      </w:tr>
      <w:tr w:rsidR="005C6027">
        <w:tc>
          <w:tcPr>
            <w:tcW w:w="567" w:type="dxa"/>
            <w:vMerge w:val="restart"/>
            <w:tcBorders>
              <w:bottom w:val="nil"/>
            </w:tcBorders>
          </w:tcPr>
          <w:p w:rsidR="005C6027" w:rsidRDefault="005C6027">
            <w:pPr>
              <w:pStyle w:val="ConsPlusNormal"/>
            </w:pPr>
            <w:r>
              <w:t>2</w:t>
            </w:r>
          </w:p>
        </w:tc>
        <w:tc>
          <w:tcPr>
            <w:tcW w:w="2211" w:type="dxa"/>
            <w:vMerge w:val="restart"/>
          </w:tcPr>
          <w:p w:rsidR="005C6027" w:rsidRDefault="005C6027">
            <w:pPr>
              <w:pStyle w:val="ConsPlusNormal"/>
            </w:pPr>
            <w:r>
              <w:t>1.6. Региональный проект "Акселерация субъектов малого и среднего предпринимательства" (7), срок реализации 01.01.2019 - 31.12.2024</w:t>
            </w:r>
          </w:p>
        </w:tc>
        <w:tc>
          <w:tcPr>
            <w:tcW w:w="1984" w:type="dxa"/>
          </w:tcPr>
          <w:p w:rsidR="005C6027" w:rsidRDefault="005C6027">
            <w:pPr>
              <w:pStyle w:val="ConsPlusNormal"/>
            </w:pPr>
            <w:r>
              <w:t>всего</w:t>
            </w:r>
          </w:p>
        </w:tc>
        <w:tc>
          <w:tcPr>
            <w:tcW w:w="1417" w:type="dxa"/>
          </w:tcPr>
          <w:p w:rsidR="005C6027" w:rsidRDefault="005C6027">
            <w:pPr>
              <w:pStyle w:val="ConsPlusNormal"/>
            </w:pPr>
            <w:r>
              <w:t>1162311,9</w:t>
            </w:r>
          </w:p>
        </w:tc>
        <w:tc>
          <w:tcPr>
            <w:tcW w:w="1276" w:type="dxa"/>
          </w:tcPr>
          <w:p w:rsidR="005C6027" w:rsidRDefault="005C6027">
            <w:pPr>
              <w:pStyle w:val="ConsPlusNormal"/>
            </w:pPr>
            <w:r>
              <w:t>442564,2</w:t>
            </w:r>
          </w:p>
        </w:tc>
        <w:tc>
          <w:tcPr>
            <w:tcW w:w="1247" w:type="dxa"/>
          </w:tcPr>
          <w:p w:rsidR="005C6027" w:rsidRDefault="005C6027">
            <w:pPr>
              <w:pStyle w:val="ConsPlusNormal"/>
            </w:pPr>
            <w:r>
              <w:t>408978,5</w:t>
            </w:r>
          </w:p>
        </w:tc>
        <w:tc>
          <w:tcPr>
            <w:tcW w:w="1247" w:type="dxa"/>
          </w:tcPr>
          <w:p w:rsidR="005C6027" w:rsidRDefault="005C6027">
            <w:pPr>
              <w:pStyle w:val="ConsPlusNormal"/>
            </w:pPr>
            <w:r>
              <w:t>0,0</w:t>
            </w:r>
          </w:p>
        </w:tc>
        <w:tc>
          <w:tcPr>
            <w:tcW w:w="1304" w:type="dxa"/>
          </w:tcPr>
          <w:p w:rsidR="005C6027" w:rsidRDefault="005C6027">
            <w:pPr>
              <w:pStyle w:val="ConsPlusNormal"/>
            </w:pPr>
            <w:r>
              <w:t>310769,2</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328408,0</w:t>
            </w:r>
          </w:p>
        </w:tc>
        <w:tc>
          <w:tcPr>
            <w:tcW w:w="1276" w:type="dxa"/>
          </w:tcPr>
          <w:p w:rsidR="005C6027" w:rsidRDefault="005C6027">
            <w:pPr>
              <w:pStyle w:val="ConsPlusNormal"/>
            </w:pPr>
            <w:r>
              <w:t>133600,0</w:t>
            </w:r>
          </w:p>
        </w:tc>
        <w:tc>
          <w:tcPr>
            <w:tcW w:w="1247" w:type="dxa"/>
          </w:tcPr>
          <w:p w:rsidR="005C6027" w:rsidRDefault="005C6027">
            <w:pPr>
              <w:pStyle w:val="ConsPlusNormal"/>
            </w:pPr>
            <w:r>
              <w:t>73608,0</w:t>
            </w:r>
          </w:p>
        </w:tc>
        <w:tc>
          <w:tcPr>
            <w:tcW w:w="1247" w:type="dxa"/>
          </w:tcPr>
          <w:p w:rsidR="005C6027" w:rsidRDefault="005C6027">
            <w:pPr>
              <w:pStyle w:val="ConsPlusNormal"/>
            </w:pPr>
            <w:r>
              <w:t>0,0</w:t>
            </w:r>
          </w:p>
        </w:tc>
        <w:tc>
          <w:tcPr>
            <w:tcW w:w="1304" w:type="dxa"/>
          </w:tcPr>
          <w:p w:rsidR="005C6027" w:rsidRDefault="005C6027">
            <w:pPr>
              <w:pStyle w:val="ConsPlusNormal"/>
            </w:pPr>
            <w:r>
              <w:t>121200,0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513663,9</w:t>
            </w:r>
          </w:p>
        </w:tc>
        <w:tc>
          <w:tcPr>
            <w:tcW w:w="1276" w:type="dxa"/>
          </w:tcPr>
          <w:p w:rsidR="005C6027" w:rsidRDefault="005C6027">
            <w:pPr>
              <w:pStyle w:val="ConsPlusNormal"/>
            </w:pPr>
            <w:r>
              <w:t>208964,2</w:t>
            </w:r>
          </w:p>
        </w:tc>
        <w:tc>
          <w:tcPr>
            <w:tcW w:w="1247" w:type="dxa"/>
          </w:tcPr>
          <w:p w:rsidR="005C6027" w:rsidRDefault="005C6027">
            <w:pPr>
              <w:pStyle w:val="ConsPlusNormal"/>
            </w:pPr>
            <w:r>
              <w:t>115130,5</w:t>
            </w:r>
          </w:p>
        </w:tc>
        <w:tc>
          <w:tcPr>
            <w:tcW w:w="1247" w:type="dxa"/>
          </w:tcPr>
          <w:p w:rsidR="005C6027" w:rsidRDefault="005C6027">
            <w:pPr>
              <w:pStyle w:val="ConsPlusNormal"/>
            </w:pPr>
            <w:r>
              <w:t>0,0</w:t>
            </w:r>
          </w:p>
        </w:tc>
        <w:tc>
          <w:tcPr>
            <w:tcW w:w="1304" w:type="dxa"/>
          </w:tcPr>
          <w:p w:rsidR="005C6027" w:rsidRDefault="005C6027">
            <w:pPr>
              <w:pStyle w:val="ConsPlusNormal"/>
            </w:pPr>
            <w:r>
              <w:t>189569,2</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Pr>
          <w:p w:rsidR="005C6027" w:rsidRDefault="005C6027"/>
        </w:tc>
        <w:tc>
          <w:tcPr>
            <w:tcW w:w="1984" w:type="dxa"/>
          </w:tcPr>
          <w:p w:rsidR="005C6027" w:rsidRDefault="005C6027">
            <w:pPr>
              <w:pStyle w:val="ConsPlusNormal"/>
            </w:pPr>
            <w:r>
              <w:t>иные источники финансирования</w:t>
            </w:r>
          </w:p>
        </w:tc>
        <w:tc>
          <w:tcPr>
            <w:tcW w:w="1417" w:type="dxa"/>
          </w:tcPr>
          <w:p w:rsidR="005C6027" w:rsidRDefault="005C6027">
            <w:pPr>
              <w:pStyle w:val="ConsPlusNormal"/>
            </w:pPr>
            <w:r>
              <w:t>320240,0</w:t>
            </w:r>
          </w:p>
        </w:tc>
        <w:tc>
          <w:tcPr>
            <w:tcW w:w="1276" w:type="dxa"/>
          </w:tcPr>
          <w:p w:rsidR="005C6027" w:rsidRDefault="005C6027">
            <w:pPr>
              <w:pStyle w:val="ConsPlusNormal"/>
            </w:pPr>
            <w:r>
              <w:t>100000,0</w:t>
            </w:r>
          </w:p>
        </w:tc>
        <w:tc>
          <w:tcPr>
            <w:tcW w:w="1247" w:type="dxa"/>
          </w:tcPr>
          <w:p w:rsidR="005C6027" w:rsidRDefault="005C6027">
            <w:pPr>
              <w:pStyle w:val="ConsPlusNormal"/>
            </w:pPr>
            <w:r>
              <w:t>220240,0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val="restart"/>
            <w:tcBorders>
              <w:bottom w:val="nil"/>
            </w:tcBorders>
          </w:tcPr>
          <w:p w:rsidR="005C6027" w:rsidRDefault="005C6027">
            <w:pPr>
              <w:pStyle w:val="ConsPlusNormal"/>
            </w:pPr>
            <w:r>
              <w:t>Итого по портфелю проектов</w:t>
            </w:r>
          </w:p>
        </w:tc>
        <w:tc>
          <w:tcPr>
            <w:tcW w:w="1984" w:type="dxa"/>
          </w:tcPr>
          <w:p w:rsidR="005C6027" w:rsidRDefault="005C6027">
            <w:pPr>
              <w:pStyle w:val="ConsPlusNormal"/>
            </w:pPr>
            <w:r>
              <w:t>всего</w:t>
            </w:r>
          </w:p>
        </w:tc>
        <w:tc>
          <w:tcPr>
            <w:tcW w:w="1417" w:type="dxa"/>
          </w:tcPr>
          <w:p w:rsidR="005C6027" w:rsidRDefault="005C6027">
            <w:pPr>
              <w:pStyle w:val="ConsPlusNormal"/>
            </w:pPr>
            <w:r>
              <w:t>1162311,9</w:t>
            </w:r>
          </w:p>
        </w:tc>
        <w:tc>
          <w:tcPr>
            <w:tcW w:w="1276" w:type="dxa"/>
          </w:tcPr>
          <w:p w:rsidR="005C6027" w:rsidRDefault="005C6027">
            <w:pPr>
              <w:pStyle w:val="ConsPlusNormal"/>
            </w:pPr>
            <w:r>
              <w:t>442564,2</w:t>
            </w:r>
          </w:p>
        </w:tc>
        <w:tc>
          <w:tcPr>
            <w:tcW w:w="1247" w:type="dxa"/>
          </w:tcPr>
          <w:p w:rsidR="005C6027" w:rsidRDefault="005C6027">
            <w:pPr>
              <w:pStyle w:val="ConsPlusNormal"/>
            </w:pPr>
            <w:r>
              <w:t>408978,5</w:t>
            </w:r>
          </w:p>
        </w:tc>
        <w:tc>
          <w:tcPr>
            <w:tcW w:w="1247" w:type="dxa"/>
          </w:tcPr>
          <w:p w:rsidR="005C6027" w:rsidRDefault="005C6027">
            <w:pPr>
              <w:pStyle w:val="ConsPlusNormal"/>
            </w:pPr>
            <w:r>
              <w:t>0,0</w:t>
            </w:r>
          </w:p>
        </w:tc>
        <w:tc>
          <w:tcPr>
            <w:tcW w:w="1304" w:type="dxa"/>
          </w:tcPr>
          <w:p w:rsidR="005C6027" w:rsidRDefault="005C6027">
            <w:pPr>
              <w:pStyle w:val="ConsPlusNormal"/>
            </w:pPr>
            <w:r>
              <w:t>310769,2</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Borders>
              <w:bottom w:val="nil"/>
            </w:tcBorders>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328408,0</w:t>
            </w:r>
          </w:p>
        </w:tc>
        <w:tc>
          <w:tcPr>
            <w:tcW w:w="1276" w:type="dxa"/>
          </w:tcPr>
          <w:p w:rsidR="005C6027" w:rsidRDefault="005C6027">
            <w:pPr>
              <w:pStyle w:val="ConsPlusNormal"/>
            </w:pPr>
            <w:r>
              <w:t>133600,0</w:t>
            </w:r>
          </w:p>
        </w:tc>
        <w:tc>
          <w:tcPr>
            <w:tcW w:w="1247" w:type="dxa"/>
          </w:tcPr>
          <w:p w:rsidR="005C6027" w:rsidRDefault="005C6027">
            <w:pPr>
              <w:pStyle w:val="ConsPlusNormal"/>
            </w:pPr>
            <w:r>
              <w:t>73608,0</w:t>
            </w:r>
          </w:p>
        </w:tc>
        <w:tc>
          <w:tcPr>
            <w:tcW w:w="1247" w:type="dxa"/>
          </w:tcPr>
          <w:p w:rsidR="005C6027" w:rsidRDefault="005C6027">
            <w:pPr>
              <w:pStyle w:val="ConsPlusNormal"/>
            </w:pPr>
            <w:r>
              <w:t>0,0</w:t>
            </w:r>
          </w:p>
        </w:tc>
        <w:tc>
          <w:tcPr>
            <w:tcW w:w="1304" w:type="dxa"/>
          </w:tcPr>
          <w:p w:rsidR="005C6027" w:rsidRDefault="005C6027">
            <w:pPr>
              <w:pStyle w:val="ConsPlusNormal"/>
            </w:pPr>
            <w:r>
              <w:t>121200,0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Borders>
              <w:bottom w:val="nil"/>
            </w:tcBorders>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513663,9</w:t>
            </w:r>
          </w:p>
        </w:tc>
        <w:tc>
          <w:tcPr>
            <w:tcW w:w="1276" w:type="dxa"/>
          </w:tcPr>
          <w:p w:rsidR="005C6027" w:rsidRDefault="005C6027">
            <w:pPr>
              <w:pStyle w:val="ConsPlusNormal"/>
            </w:pPr>
            <w:r>
              <w:t>208964,2</w:t>
            </w:r>
          </w:p>
        </w:tc>
        <w:tc>
          <w:tcPr>
            <w:tcW w:w="1247" w:type="dxa"/>
          </w:tcPr>
          <w:p w:rsidR="005C6027" w:rsidRDefault="005C6027">
            <w:pPr>
              <w:pStyle w:val="ConsPlusNormal"/>
            </w:pPr>
            <w:r>
              <w:t>115130,5</w:t>
            </w:r>
          </w:p>
        </w:tc>
        <w:tc>
          <w:tcPr>
            <w:tcW w:w="1247" w:type="dxa"/>
          </w:tcPr>
          <w:p w:rsidR="005C6027" w:rsidRDefault="005C6027">
            <w:pPr>
              <w:pStyle w:val="ConsPlusNormal"/>
            </w:pPr>
            <w:r>
              <w:t>0,0</w:t>
            </w:r>
          </w:p>
        </w:tc>
        <w:tc>
          <w:tcPr>
            <w:tcW w:w="1304" w:type="dxa"/>
          </w:tcPr>
          <w:p w:rsidR="005C6027" w:rsidRDefault="005C6027">
            <w:pPr>
              <w:pStyle w:val="ConsPlusNormal"/>
            </w:pPr>
            <w:r>
              <w:t>189569,2</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Borders>
              <w:bottom w:val="nil"/>
            </w:tcBorders>
          </w:tcPr>
          <w:p w:rsidR="005C6027" w:rsidRDefault="005C6027"/>
        </w:tc>
        <w:tc>
          <w:tcPr>
            <w:tcW w:w="2211" w:type="dxa"/>
            <w:vMerge/>
            <w:tcBorders>
              <w:bottom w:val="nil"/>
            </w:tcBorders>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blPrEx>
          <w:tblBorders>
            <w:insideH w:val="nil"/>
          </w:tblBorders>
        </w:tblPrEx>
        <w:tc>
          <w:tcPr>
            <w:tcW w:w="567" w:type="dxa"/>
            <w:vMerge/>
            <w:tcBorders>
              <w:bottom w:val="nil"/>
            </w:tcBorders>
          </w:tcPr>
          <w:p w:rsidR="005C6027" w:rsidRDefault="005C6027"/>
        </w:tc>
        <w:tc>
          <w:tcPr>
            <w:tcW w:w="2211" w:type="dxa"/>
            <w:vMerge/>
            <w:tcBorders>
              <w:bottom w:val="nil"/>
            </w:tcBorders>
          </w:tcPr>
          <w:p w:rsidR="005C6027" w:rsidRDefault="005C6027"/>
        </w:tc>
        <w:tc>
          <w:tcPr>
            <w:tcW w:w="1984" w:type="dxa"/>
            <w:tcBorders>
              <w:bottom w:val="nil"/>
            </w:tcBorders>
          </w:tcPr>
          <w:p w:rsidR="005C6027" w:rsidRDefault="005C6027">
            <w:pPr>
              <w:pStyle w:val="ConsPlusNormal"/>
            </w:pPr>
            <w:r>
              <w:t>иные источники финансирования</w:t>
            </w:r>
          </w:p>
        </w:tc>
        <w:tc>
          <w:tcPr>
            <w:tcW w:w="1417" w:type="dxa"/>
            <w:tcBorders>
              <w:bottom w:val="nil"/>
            </w:tcBorders>
          </w:tcPr>
          <w:p w:rsidR="005C6027" w:rsidRDefault="005C6027">
            <w:pPr>
              <w:pStyle w:val="ConsPlusNormal"/>
            </w:pPr>
            <w:r>
              <w:t>320240,0</w:t>
            </w:r>
          </w:p>
        </w:tc>
        <w:tc>
          <w:tcPr>
            <w:tcW w:w="1276" w:type="dxa"/>
            <w:tcBorders>
              <w:bottom w:val="nil"/>
            </w:tcBorders>
          </w:tcPr>
          <w:p w:rsidR="005C6027" w:rsidRDefault="005C6027">
            <w:pPr>
              <w:pStyle w:val="ConsPlusNormal"/>
            </w:pPr>
            <w:r>
              <w:t>100000,0</w:t>
            </w:r>
          </w:p>
        </w:tc>
        <w:tc>
          <w:tcPr>
            <w:tcW w:w="1247" w:type="dxa"/>
            <w:tcBorders>
              <w:bottom w:val="nil"/>
            </w:tcBorders>
          </w:tcPr>
          <w:p w:rsidR="005C6027" w:rsidRDefault="005C6027">
            <w:pPr>
              <w:pStyle w:val="ConsPlusNormal"/>
            </w:pPr>
            <w:r>
              <w:t>220240,0</w:t>
            </w:r>
          </w:p>
        </w:tc>
        <w:tc>
          <w:tcPr>
            <w:tcW w:w="1247" w:type="dxa"/>
            <w:tcBorders>
              <w:bottom w:val="nil"/>
            </w:tcBorders>
          </w:tcPr>
          <w:p w:rsidR="005C6027" w:rsidRDefault="005C6027">
            <w:pPr>
              <w:pStyle w:val="ConsPlusNormal"/>
            </w:pPr>
            <w:r>
              <w:t>0,0</w:t>
            </w:r>
          </w:p>
        </w:tc>
        <w:tc>
          <w:tcPr>
            <w:tcW w:w="1304" w:type="dxa"/>
            <w:tcBorders>
              <w:bottom w:val="nil"/>
            </w:tcBorders>
          </w:tcPr>
          <w:p w:rsidR="005C6027" w:rsidRDefault="005C6027">
            <w:pPr>
              <w:pStyle w:val="ConsPlusNormal"/>
            </w:pPr>
            <w:r>
              <w:t>0,0</w:t>
            </w:r>
          </w:p>
        </w:tc>
        <w:tc>
          <w:tcPr>
            <w:tcW w:w="992" w:type="dxa"/>
            <w:tcBorders>
              <w:bottom w:val="nil"/>
            </w:tcBorders>
          </w:tcPr>
          <w:p w:rsidR="005C6027" w:rsidRDefault="005C6027">
            <w:pPr>
              <w:pStyle w:val="ConsPlusNormal"/>
            </w:pPr>
            <w:r>
              <w:t>0,0</w:t>
            </w:r>
          </w:p>
        </w:tc>
        <w:tc>
          <w:tcPr>
            <w:tcW w:w="993" w:type="dxa"/>
            <w:tcBorders>
              <w:bottom w:val="nil"/>
            </w:tcBorders>
          </w:tcPr>
          <w:p w:rsidR="005C6027" w:rsidRDefault="005C6027">
            <w:pPr>
              <w:pStyle w:val="ConsPlusNormal"/>
            </w:pPr>
            <w:r>
              <w:t>0,0</w:t>
            </w:r>
          </w:p>
        </w:tc>
      </w:tr>
      <w:tr w:rsidR="005C6027">
        <w:tblPrEx>
          <w:tblBorders>
            <w:insideH w:val="nil"/>
          </w:tblBorders>
        </w:tblPrEx>
        <w:tc>
          <w:tcPr>
            <w:tcW w:w="13238" w:type="dxa"/>
            <w:gridSpan w:val="10"/>
            <w:tcBorders>
              <w:top w:val="nil"/>
            </w:tcBorders>
          </w:tcPr>
          <w:p w:rsidR="005C6027" w:rsidRDefault="005C6027">
            <w:pPr>
              <w:pStyle w:val="ConsPlusNormal"/>
              <w:jc w:val="both"/>
            </w:pPr>
            <w:r>
              <w:t xml:space="preserve">(п. 2 в ред. </w:t>
            </w:r>
            <w:hyperlink r:id="rId111" w:history="1">
              <w:r>
                <w:rPr>
                  <w:color w:val="0000FF"/>
                </w:rPr>
                <w:t>постановления</w:t>
              </w:r>
            </w:hyperlink>
            <w:r>
              <w:t xml:space="preserve"> Правительства ХМАО - Югры от 13.11.2020 N 506-п)</w:t>
            </w:r>
          </w:p>
        </w:tc>
      </w:tr>
      <w:tr w:rsidR="005C6027">
        <w:tc>
          <w:tcPr>
            <w:tcW w:w="13238" w:type="dxa"/>
            <w:gridSpan w:val="10"/>
          </w:tcPr>
          <w:p w:rsidR="005C6027" w:rsidRDefault="005C6027">
            <w:pPr>
              <w:pStyle w:val="ConsPlusNormal"/>
              <w:jc w:val="center"/>
              <w:outlineLvl w:val="3"/>
            </w:pPr>
            <w:r>
              <w:t>Портфель проектов "Малое и среднее предпринимательство и поддержка индивидуальной предпринимательской инициативы"</w:t>
            </w:r>
          </w:p>
        </w:tc>
      </w:tr>
      <w:tr w:rsidR="005C6027">
        <w:tc>
          <w:tcPr>
            <w:tcW w:w="567" w:type="dxa"/>
            <w:vMerge w:val="restart"/>
          </w:tcPr>
          <w:p w:rsidR="005C6027" w:rsidRDefault="005C6027">
            <w:pPr>
              <w:pStyle w:val="ConsPlusNormal"/>
            </w:pPr>
            <w:r>
              <w:t>3</w:t>
            </w:r>
          </w:p>
        </w:tc>
        <w:tc>
          <w:tcPr>
            <w:tcW w:w="2211" w:type="dxa"/>
            <w:vMerge w:val="restart"/>
          </w:tcPr>
          <w:p w:rsidR="005C6027" w:rsidRDefault="005C6027">
            <w:pPr>
              <w:pStyle w:val="ConsPlusNormal"/>
            </w:pPr>
            <w:r>
              <w:t>1.4. Региональный проект "Промышленный экспорт" (4), срок реализации 01.01.2019 - 31.12.2024</w:t>
            </w:r>
          </w:p>
        </w:tc>
        <w:tc>
          <w:tcPr>
            <w:tcW w:w="1984" w:type="dxa"/>
          </w:tcPr>
          <w:p w:rsidR="005C6027" w:rsidRDefault="005C6027">
            <w:pPr>
              <w:pStyle w:val="ConsPlusNormal"/>
            </w:pPr>
            <w:r>
              <w:t>всего</w:t>
            </w:r>
          </w:p>
        </w:tc>
        <w:tc>
          <w:tcPr>
            <w:tcW w:w="1417" w:type="dxa"/>
          </w:tcPr>
          <w:p w:rsidR="005C6027" w:rsidRDefault="005C6027">
            <w:pPr>
              <w:pStyle w:val="ConsPlusNormal"/>
            </w:pPr>
            <w:r>
              <w:t>273261,0</w:t>
            </w:r>
          </w:p>
        </w:tc>
        <w:tc>
          <w:tcPr>
            <w:tcW w:w="1276" w:type="dxa"/>
          </w:tcPr>
          <w:p w:rsidR="005C6027" w:rsidRDefault="005C6027">
            <w:pPr>
              <w:pStyle w:val="ConsPlusNormal"/>
            </w:pPr>
            <w:r>
              <w:t>15861,0</w:t>
            </w:r>
          </w:p>
        </w:tc>
        <w:tc>
          <w:tcPr>
            <w:tcW w:w="1247" w:type="dxa"/>
          </w:tcPr>
          <w:p w:rsidR="005C6027" w:rsidRDefault="005C6027">
            <w:pPr>
              <w:pStyle w:val="ConsPlusNormal"/>
            </w:pPr>
            <w:r>
              <w:t>129800,0</w:t>
            </w:r>
          </w:p>
        </w:tc>
        <w:tc>
          <w:tcPr>
            <w:tcW w:w="1247" w:type="dxa"/>
          </w:tcPr>
          <w:p w:rsidR="005C6027" w:rsidRDefault="005C6027">
            <w:pPr>
              <w:pStyle w:val="ConsPlusNormal"/>
            </w:pPr>
            <w:r>
              <w:t>63800,0</w:t>
            </w:r>
          </w:p>
        </w:tc>
        <w:tc>
          <w:tcPr>
            <w:tcW w:w="1304" w:type="dxa"/>
          </w:tcPr>
          <w:p w:rsidR="005C6027" w:rsidRDefault="005C6027">
            <w:pPr>
              <w:pStyle w:val="ConsPlusNormal"/>
            </w:pPr>
            <w:r>
              <w:t>63800,0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39261,0</w:t>
            </w:r>
          </w:p>
        </w:tc>
        <w:tc>
          <w:tcPr>
            <w:tcW w:w="1276" w:type="dxa"/>
          </w:tcPr>
          <w:p w:rsidR="005C6027" w:rsidRDefault="005C6027">
            <w:pPr>
              <w:pStyle w:val="ConsPlusNormal"/>
            </w:pPr>
            <w:r>
              <w:t>15861,0</w:t>
            </w:r>
          </w:p>
        </w:tc>
        <w:tc>
          <w:tcPr>
            <w:tcW w:w="1247" w:type="dxa"/>
          </w:tcPr>
          <w:p w:rsidR="005C6027" w:rsidRDefault="005C6027">
            <w:pPr>
              <w:pStyle w:val="ConsPlusNormal"/>
            </w:pPr>
            <w:r>
              <w:t>11800,0</w:t>
            </w:r>
          </w:p>
        </w:tc>
        <w:tc>
          <w:tcPr>
            <w:tcW w:w="1247" w:type="dxa"/>
          </w:tcPr>
          <w:p w:rsidR="005C6027" w:rsidRDefault="005C6027">
            <w:pPr>
              <w:pStyle w:val="ConsPlusNormal"/>
            </w:pPr>
            <w:r>
              <w:t>5800,0</w:t>
            </w:r>
          </w:p>
        </w:tc>
        <w:tc>
          <w:tcPr>
            <w:tcW w:w="1304" w:type="dxa"/>
          </w:tcPr>
          <w:p w:rsidR="005C6027" w:rsidRDefault="005C6027">
            <w:pPr>
              <w:pStyle w:val="ConsPlusNormal"/>
            </w:pPr>
            <w:r>
              <w:t>5800,0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иные источники финансирования</w:t>
            </w:r>
          </w:p>
        </w:tc>
        <w:tc>
          <w:tcPr>
            <w:tcW w:w="1417" w:type="dxa"/>
          </w:tcPr>
          <w:p w:rsidR="005C6027" w:rsidRDefault="005C6027">
            <w:pPr>
              <w:pStyle w:val="ConsPlusNormal"/>
            </w:pPr>
            <w:r>
              <w:t>234000,0</w:t>
            </w:r>
          </w:p>
        </w:tc>
        <w:tc>
          <w:tcPr>
            <w:tcW w:w="1276" w:type="dxa"/>
          </w:tcPr>
          <w:p w:rsidR="005C6027" w:rsidRDefault="005C6027">
            <w:pPr>
              <w:pStyle w:val="ConsPlusNormal"/>
            </w:pPr>
            <w:r>
              <w:t>0,0</w:t>
            </w:r>
          </w:p>
        </w:tc>
        <w:tc>
          <w:tcPr>
            <w:tcW w:w="1247" w:type="dxa"/>
          </w:tcPr>
          <w:p w:rsidR="005C6027" w:rsidRDefault="005C6027">
            <w:pPr>
              <w:pStyle w:val="ConsPlusNormal"/>
            </w:pPr>
            <w:r>
              <w:t>118000,0</w:t>
            </w:r>
          </w:p>
        </w:tc>
        <w:tc>
          <w:tcPr>
            <w:tcW w:w="1247" w:type="dxa"/>
          </w:tcPr>
          <w:p w:rsidR="005C6027" w:rsidRDefault="005C6027">
            <w:pPr>
              <w:pStyle w:val="ConsPlusNormal"/>
            </w:pPr>
            <w:r>
              <w:t>58000,0</w:t>
            </w:r>
          </w:p>
        </w:tc>
        <w:tc>
          <w:tcPr>
            <w:tcW w:w="1304" w:type="dxa"/>
          </w:tcPr>
          <w:p w:rsidR="005C6027" w:rsidRDefault="005C6027">
            <w:pPr>
              <w:pStyle w:val="ConsPlusNormal"/>
            </w:pPr>
            <w:r>
              <w:t>58000,0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val="restart"/>
          </w:tcPr>
          <w:p w:rsidR="005C6027" w:rsidRDefault="005C6027">
            <w:pPr>
              <w:pStyle w:val="ConsPlusNormal"/>
            </w:pPr>
            <w:r>
              <w:t xml:space="preserve">2.3. Региональный проект "Региональный проект "Экспорт услуг" (9), срок реализации 01.01.2019 - </w:t>
            </w:r>
            <w:r>
              <w:lastRenderedPageBreak/>
              <w:t>31.12.2024</w:t>
            </w:r>
          </w:p>
        </w:tc>
        <w:tc>
          <w:tcPr>
            <w:tcW w:w="1984" w:type="dxa"/>
          </w:tcPr>
          <w:p w:rsidR="005C6027" w:rsidRDefault="005C6027">
            <w:pPr>
              <w:pStyle w:val="ConsPlusNormal"/>
            </w:pPr>
            <w:r>
              <w:lastRenderedPageBreak/>
              <w:t>всего</w:t>
            </w:r>
          </w:p>
        </w:tc>
        <w:tc>
          <w:tcPr>
            <w:tcW w:w="1417" w:type="dxa"/>
          </w:tcPr>
          <w:p w:rsidR="005C6027" w:rsidRDefault="005C6027">
            <w:pPr>
              <w:pStyle w:val="ConsPlusNormal"/>
            </w:pPr>
            <w:r>
              <w:t>29600,0</w:t>
            </w:r>
          </w:p>
        </w:tc>
        <w:tc>
          <w:tcPr>
            <w:tcW w:w="1276" w:type="dxa"/>
          </w:tcPr>
          <w:p w:rsidR="005C6027" w:rsidRDefault="005C6027">
            <w:pPr>
              <w:pStyle w:val="ConsPlusNormal"/>
            </w:pPr>
            <w:r>
              <w:t>5900,0</w:t>
            </w:r>
          </w:p>
        </w:tc>
        <w:tc>
          <w:tcPr>
            <w:tcW w:w="1247" w:type="dxa"/>
          </w:tcPr>
          <w:p w:rsidR="005C6027" w:rsidRDefault="005C6027">
            <w:pPr>
              <w:pStyle w:val="ConsPlusNormal"/>
            </w:pPr>
            <w:r>
              <w:t>4000,0</w:t>
            </w:r>
          </w:p>
        </w:tc>
        <w:tc>
          <w:tcPr>
            <w:tcW w:w="1247" w:type="dxa"/>
          </w:tcPr>
          <w:p w:rsidR="005C6027" w:rsidRDefault="005C6027">
            <w:pPr>
              <w:pStyle w:val="ConsPlusNormal"/>
            </w:pPr>
            <w:r>
              <w:t>4500,0</w:t>
            </w:r>
          </w:p>
        </w:tc>
        <w:tc>
          <w:tcPr>
            <w:tcW w:w="1304" w:type="dxa"/>
          </w:tcPr>
          <w:p w:rsidR="005C6027" w:rsidRDefault="005C6027">
            <w:pPr>
              <w:pStyle w:val="ConsPlusNormal"/>
            </w:pPr>
            <w:r>
              <w:t>5300,0</w:t>
            </w:r>
          </w:p>
        </w:tc>
        <w:tc>
          <w:tcPr>
            <w:tcW w:w="992" w:type="dxa"/>
          </w:tcPr>
          <w:p w:rsidR="005C6027" w:rsidRDefault="005C6027">
            <w:pPr>
              <w:pStyle w:val="ConsPlusNormal"/>
            </w:pPr>
            <w:r>
              <w:t>4600,0</w:t>
            </w:r>
          </w:p>
        </w:tc>
        <w:tc>
          <w:tcPr>
            <w:tcW w:w="993" w:type="dxa"/>
          </w:tcPr>
          <w:p w:rsidR="005C6027" w:rsidRDefault="005C6027">
            <w:pPr>
              <w:pStyle w:val="ConsPlusNormal"/>
            </w:pPr>
            <w:r>
              <w:t>5300,0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29600,0</w:t>
            </w:r>
          </w:p>
        </w:tc>
        <w:tc>
          <w:tcPr>
            <w:tcW w:w="1276" w:type="dxa"/>
          </w:tcPr>
          <w:p w:rsidR="005C6027" w:rsidRDefault="005C6027">
            <w:pPr>
              <w:pStyle w:val="ConsPlusNormal"/>
            </w:pPr>
            <w:r>
              <w:t>5900,0</w:t>
            </w:r>
          </w:p>
        </w:tc>
        <w:tc>
          <w:tcPr>
            <w:tcW w:w="1247" w:type="dxa"/>
          </w:tcPr>
          <w:p w:rsidR="005C6027" w:rsidRDefault="005C6027">
            <w:pPr>
              <w:pStyle w:val="ConsPlusNormal"/>
            </w:pPr>
            <w:r>
              <w:t>4000,0</w:t>
            </w:r>
          </w:p>
        </w:tc>
        <w:tc>
          <w:tcPr>
            <w:tcW w:w="1247" w:type="dxa"/>
          </w:tcPr>
          <w:p w:rsidR="005C6027" w:rsidRDefault="005C6027">
            <w:pPr>
              <w:pStyle w:val="ConsPlusNormal"/>
            </w:pPr>
            <w:r>
              <w:t>4500,0</w:t>
            </w:r>
          </w:p>
        </w:tc>
        <w:tc>
          <w:tcPr>
            <w:tcW w:w="1304" w:type="dxa"/>
          </w:tcPr>
          <w:p w:rsidR="005C6027" w:rsidRDefault="005C6027">
            <w:pPr>
              <w:pStyle w:val="ConsPlusNormal"/>
            </w:pPr>
            <w:r>
              <w:t>5300,0</w:t>
            </w:r>
          </w:p>
        </w:tc>
        <w:tc>
          <w:tcPr>
            <w:tcW w:w="992" w:type="dxa"/>
          </w:tcPr>
          <w:p w:rsidR="005C6027" w:rsidRDefault="005C6027">
            <w:pPr>
              <w:pStyle w:val="ConsPlusNormal"/>
            </w:pPr>
            <w:r>
              <w:t>4600,0</w:t>
            </w:r>
          </w:p>
        </w:tc>
        <w:tc>
          <w:tcPr>
            <w:tcW w:w="993" w:type="dxa"/>
          </w:tcPr>
          <w:p w:rsidR="005C6027" w:rsidRDefault="005C6027">
            <w:pPr>
              <w:pStyle w:val="ConsPlusNormal"/>
            </w:pPr>
            <w:r>
              <w:t>5300,0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иные источники финансирования</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val="restart"/>
          </w:tcPr>
          <w:p w:rsidR="005C6027" w:rsidRDefault="005C6027">
            <w:pPr>
              <w:pStyle w:val="ConsPlusNormal"/>
            </w:pPr>
            <w:r>
              <w:t>Итого по портфелю проектов</w:t>
            </w:r>
          </w:p>
        </w:tc>
        <w:tc>
          <w:tcPr>
            <w:tcW w:w="1984" w:type="dxa"/>
          </w:tcPr>
          <w:p w:rsidR="005C6027" w:rsidRDefault="005C6027">
            <w:pPr>
              <w:pStyle w:val="ConsPlusNormal"/>
            </w:pPr>
            <w:r>
              <w:t>всего</w:t>
            </w:r>
          </w:p>
        </w:tc>
        <w:tc>
          <w:tcPr>
            <w:tcW w:w="1417" w:type="dxa"/>
          </w:tcPr>
          <w:p w:rsidR="005C6027" w:rsidRDefault="005C6027">
            <w:pPr>
              <w:pStyle w:val="ConsPlusNormal"/>
            </w:pPr>
            <w:r>
              <w:t>302861,0</w:t>
            </w:r>
          </w:p>
        </w:tc>
        <w:tc>
          <w:tcPr>
            <w:tcW w:w="1276" w:type="dxa"/>
          </w:tcPr>
          <w:p w:rsidR="005C6027" w:rsidRDefault="005C6027">
            <w:pPr>
              <w:pStyle w:val="ConsPlusNormal"/>
            </w:pPr>
            <w:r>
              <w:t>21761,0</w:t>
            </w:r>
          </w:p>
        </w:tc>
        <w:tc>
          <w:tcPr>
            <w:tcW w:w="1247" w:type="dxa"/>
          </w:tcPr>
          <w:p w:rsidR="005C6027" w:rsidRDefault="005C6027">
            <w:pPr>
              <w:pStyle w:val="ConsPlusNormal"/>
            </w:pPr>
            <w:r>
              <w:t>133800,0</w:t>
            </w:r>
          </w:p>
        </w:tc>
        <w:tc>
          <w:tcPr>
            <w:tcW w:w="1247" w:type="dxa"/>
          </w:tcPr>
          <w:p w:rsidR="005C6027" w:rsidRDefault="005C6027">
            <w:pPr>
              <w:pStyle w:val="ConsPlusNormal"/>
            </w:pPr>
            <w:r>
              <w:t>68300,0</w:t>
            </w:r>
          </w:p>
        </w:tc>
        <w:tc>
          <w:tcPr>
            <w:tcW w:w="1304" w:type="dxa"/>
          </w:tcPr>
          <w:p w:rsidR="005C6027" w:rsidRDefault="005C6027">
            <w:pPr>
              <w:pStyle w:val="ConsPlusNormal"/>
            </w:pPr>
            <w:r>
              <w:t>69100,0</w:t>
            </w:r>
          </w:p>
        </w:tc>
        <w:tc>
          <w:tcPr>
            <w:tcW w:w="992" w:type="dxa"/>
          </w:tcPr>
          <w:p w:rsidR="005C6027" w:rsidRDefault="005C6027">
            <w:pPr>
              <w:pStyle w:val="ConsPlusNormal"/>
            </w:pPr>
            <w:r>
              <w:t>4600,0</w:t>
            </w:r>
          </w:p>
        </w:tc>
        <w:tc>
          <w:tcPr>
            <w:tcW w:w="993" w:type="dxa"/>
          </w:tcPr>
          <w:p w:rsidR="005C6027" w:rsidRDefault="005C6027">
            <w:pPr>
              <w:pStyle w:val="ConsPlusNormal"/>
            </w:pPr>
            <w:r>
              <w:t>5300,0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68861,0</w:t>
            </w:r>
          </w:p>
        </w:tc>
        <w:tc>
          <w:tcPr>
            <w:tcW w:w="1276" w:type="dxa"/>
          </w:tcPr>
          <w:p w:rsidR="005C6027" w:rsidRDefault="005C6027">
            <w:pPr>
              <w:pStyle w:val="ConsPlusNormal"/>
            </w:pPr>
            <w:r>
              <w:t>21761,0</w:t>
            </w:r>
          </w:p>
        </w:tc>
        <w:tc>
          <w:tcPr>
            <w:tcW w:w="1247" w:type="dxa"/>
          </w:tcPr>
          <w:p w:rsidR="005C6027" w:rsidRDefault="005C6027">
            <w:pPr>
              <w:pStyle w:val="ConsPlusNormal"/>
            </w:pPr>
            <w:r>
              <w:t>15800,0</w:t>
            </w:r>
          </w:p>
        </w:tc>
        <w:tc>
          <w:tcPr>
            <w:tcW w:w="1247" w:type="dxa"/>
          </w:tcPr>
          <w:p w:rsidR="005C6027" w:rsidRDefault="005C6027">
            <w:pPr>
              <w:pStyle w:val="ConsPlusNormal"/>
            </w:pPr>
            <w:r>
              <w:t>10300,0</w:t>
            </w:r>
          </w:p>
        </w:tc>
        <w:tc>
          <w:tcPr>
            <w:tcW w:w="1304" w:type="dxa"/>
          </w:tcPr>
          <w:p w:rsidR="005C6027" w:rsidRDefault="005C6027">
            <w:pPr>
              <w:pStyle w:val="ConsPlusNormal"/>
            </w:pPr>
            <w:r>
              <w:t>11100,0</w:t>
            </w:r>
          </w:p>
        </w:tc>
        <w:tc>
          <w:tcPr>
            <w:tcW w:w="992" w:type="dxa"/>
          </w:tcPr>
          <w:p w:rsidR="005C6027" w:rsidRDefault="005C6027">
            <w:pPr>
              <w:pStyle w:val="ConsPlusNormal"/>
            </w:pPr>
            <w:r>
              <w:t>4600,0</w:t>
            </w:r>
          </w:p>
        </w:tc>
        <w:tc>
          <w:tcPr>
            <w:tcW w:w="993" w:type="dxa"/>
          </w:tcPr>
          <w:p w:rsidR="005C6027" w:rsidRDefault="005C6027">
            <w:pPr>
              <w:pStyle w:val="ConsPlusNormal"/>
            </w:pPr>
            <w:r>
              <w:t>5300,0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567" w:type="dxa"/>
            <w:vMerge/>
          </w:tcPr>
          <w:p w:rsidR="005C6027" w:rsidRDefault="005C6027"/>
        </w:tc>
        <w:tc>
          <w:tcPr>
            <w:tcW w:w="2211" w:type="dxa"/>
            <w:vMerge/>
          </w:tcPr>
          <w:p w:rsidR="005C6027" w:rsidRDefault="005C6027"/>
        </w:tc>
        <w:tc>
          <w:tcPr>
            <w:tcW w:w="1984" w:type="dxa"/>
          </w:tcPr>
          <w:p w:rsidR="005C6027" w:rsidRDefault="005C6027">
            <w:pPr>
              <w:pStyle w:val="ConsPlusNormal"/>
            </w:pPr>
            <w:r>
              <w:t>иные источники финансирования</w:t>
            </w:r>
          </w:p>
        </w:tc>
        <w:tc>
          <w:tcPr>
            <w:tcW w:w="1417" w:type="dxa"/>
          </w:tcPr>
          <w:p w:rsidR="005C6027" w:rsidRDefault="005C6027">
            <w:pPr>
              <w:pStyle w:val="ConsPlusNormal"/>
            </w:pPr>
            <w:r>
              <w:t>234000,0</w:t>
            </w:r>
          </w:p>
        </w:tc>
        <w:tc>
          <w:tcPr>
            <w:tcW w:w="1276" w:type="dxa"/>
          </w:tcPr>
          <w:p w:rsidR="005C6027" w:rsidRDefault="005C6027">
            <w:pPr>
              <w:pStyle w:val="ConsPlusNormal"/>
            </w:pPr>
            <w:r>
              <w:t>0,0</w:t>
            </w:r>
          </w:p>
        </w:tc>
        <w:tc>
          <w:tcPr>
            <w:tcW w:w="1247" w:type="dxa"/>
          </w:tcPr>
          <w:p w:rsidR="005C6027" w:rsidRDefault="005C6027">
            <w:pPr>
              <w:pStyle w:val="ConsPlusNormal"/>
            </w:pPr>
            <w:r>
              <w:t>118000,0</w:t>
            </w:r>
          </w:p>
        </w:tc>
        <w:tc>
          <w:tcPr>
            <w:tcW w:w="1247" w:type="dxa"/>
          </w:tcPr>
          <w:p w:rsidR="005C6027" w:rsidRDefault="005C6027">
            <w:pPr>
              <w:pStyle w:val="ConsPlusNormal"/>
            </w:pPr>
            <w:r>
              <w:t>58000,0</w:t>
            </w:r>
          </w:p>
        </w:tc>
        <w:tc>
          <w:tcPr>
            <w:tcW w:w="1304" w:type="dxa"/>
          </w:tcPr>
          <w:p w:rsidR="005C6027" w:rsidRDefault="005C6027">
            <w:pPr>
              <w:pStyle w:val="ConsPlusNormal"/>
            </w:pPr>
            <w:r>
              <w:t>58000,0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2778" w:type="dxa"/>
            <w:gridSpan w:val="2"/>
            <w:vMerge w:val="restart"/>
            <w:tcBorders>
              <w:bottom w:val="nil"/>
            </w:tcBorders>
          </w:tcPr>
          <w:p w:rsidR="005C6027" w:rsidRDefault="005C6027">
            <w:pPr>
              <w:pStyle w:val="ConsPlusNormal"/>
            </w:pPr>
            <w:r>
              <w:t>Итого</w:t>
            </w:r>
          </w:p>
        </w:tc>
        <w:tc>
          <w:tcPr>
            <w:tcW w:w="1984" w:type="dxa"/>
          </w:tcPr>
          <w:p w:rsidR="005C6027" w:rsidRDefault="005C6027">
            <w:pPr>
              <w:pStyle w:val="ConsPlusNormal"/>
            </w:pPr>
            <w:r>
              <w:t>всего</w:t>
            </w:r>
          </w:p>
        </w:tc>
        <w:tc>
          <w:tcPr>
            <w:tcW w:w="1417" w:type="dxa"/>
          </w:tcPr>
          <w:p w:rsidR="005C6027" w:rsidRDefault="005C6027">
            <w:pPr>
              <w:pStyle w:val="ConsPlusNormal"/>
            </w:pPr>
            <w:r>
              <w:t>1566433,9</w:t>
            </w:r>
          </w:p>
        </w:tc>
        <w:tc>
          <w:tcPr>
            <w:tcW w:w="1276" w:type="dxa"/>
          </w:tcPr>
          <w:p w:rsidR="005C6027" w:rsidRDefault="005C6027">
            <w:pPr>
              <w:pStyle w:val="ConsPlusNormal"/>
            </w:pPr>
            <w:r>
              <w:t>468686,7</w:t>
            </w:r>
          </w:p>
        </w:tc>
        <w:tc>
          <w:tcPr>
            <w:tcW w:w="1247" w:type="dxa"/>
          </w:tcPr>
          <w:p w:rsidR="005C6027" w:rsidRDefault="005C6027">
            <w:pPr>
              <w:pStyle w:val="ConsPlusNormal"/>
            </w:pPr>
            <w:r>
              <w:t>571267,8</w:t>
            </w:r>
          </w:p>
        </w:tc>
        <w:tc>
          <w:tcPr>
            <w:tcW w:w="1247" w:type="dxa"/>
          </w:tcPr>
          <w:p w:rsidR="005C6027" w:rsidRDefault="005C6027">
            <w:pPr>
              <w:pStyle w:val="ConsPlusNormal"/>
            </w:pPr>
            <w:r>
              <w:t>103274,9</w:t>
            </w:r>
          </w:p>
        </w:tc>
        <w:tc>
          <w:tcPr>
            <w:tcW w:w="1304" w:type="dxa"/>
          </w:tcPr>
          <w:p w:rsidR="005C6027" w:rsidRDefault="005C6027">
            <w:pPr>
              <w:pStyle w:val="ConsPlusNormal"/>
            </w:pPr>
            <w:r>
              <w:t>413304,5</w:t>
            </w:r>
          </w:p>
        </w:tc>
        <w:tc>
          <w:tcPr>
            <w:tcW w:w="992" w:type="dxa"/>
          </w:tcPr>
          <w:p w:rsidR="005C6027" w:rsidRDefault="005C6027">
            <w:pPr>
              <w:pStyle w:val="ConsPlusNormal"/>
            </w:pPr>
            <w:r>
              <w:t>4600,0</w:t>
            </w:r>
          </w:p>
        </w:tc>
        <w:tc>
          <w:tcPr>
            <w:tcW w:w="993" w:type="dxa"/>
          </w:tcPr>
          <w:p w:rsidR="005C6027" w:rsidRDefault="005C6027">
            <w:pPr>
              <w:pStyle w:val="ConsPlusNormal"/>
            </w:pPr>
            <w:r>
              <w:t>5300,0</w:t>
            </w:r>
          </w:p>
        </w:tc>
      </w:tr>
      <w:tr w:rsidR="005C6027">
        <w:tc>
          <w:tcPr>
            <w:tcW w:w="2778" w:type="dxa"/>
            <w:gridSpan w:val="2"/>
            <w:vMerge/>
            <w:tcBorders>
              <w:bottom w:val="nil"/>
            </w:tcBorders>
          </w:tcPr>
          <w:p w:rsidR="005C6027" w:rsidRDefault="005C6027"/>
        </w:tc>
        <w:tc>
          <w:tcPr>
            <w:tcW w:w="1984" w:type="dxa"/>
          </w:tcPr>
          <w:p w:rsidR="005C6027" w:rsidRDefault="005C6027">
            <w:pPr>
              <w:pStyle w:val="ConsPlusNormal"/>
            </w:pPr>
            <w:r>
              <w:t>федеральный бюджет</w:t>
            </w:r>
          </w:p>
        </w:tc>
        <w:tc>
          <w:tcPr>
            <w:tcW w:w="1417" w:type="dxa"/>
          </w:tcPr>
          <w:p w:rsidR="005C6027" w:rsidRDefault="005C6027">
            <w:pPr>
              <w:pStyle w:val="ConsPlusNormal"/>
            </w:pPr>
            <w:r>
              <w:t>401907,5</w:t>
            </w:r>
          </w:p>
        </w:tc>
        <w:tc>
          <w:tcPr>
            <w:tcW w:w="1276" w:type="dxa"/>
          </w:tcPr>
          <w:p w:rsidR="005C6027" w:rsidRDefault="005C6027">
            <w:pPr>
              <w:pStyle w:val="ConsPlusNormal"/>
            </w:pPr>
            <w:r>
              <w:t>133600,0</w:t>
            </w:r>
          </w:p>
        </w:tc>
        <w:tc>
          <w:tcPr>
            <w:tcW w:w="1247" w:type="dxa"/>
          </w:tcPr>
          <w:p w:rsidR="005C6027" w:rsidRDefault="005C6027">
            <w:pPr>
              <w:pStyle w:val="ConsPlusNormal"/>
            </w:pPr>
            <w:r>
              <w:t>94297,3</w:t>
            </w:r>
          </w:p>
        </w:tc>
        <w:tc>
          <w:tcPr>
            <w:tcW w:w="1247" w:type="dxa"/>
          </w:tcPr>
          <w:p w:rsidR="005C6027" w:rsidRDefault="005C6027">
            <w:pPr>
              <w:pStyle w:val="ConsPlusNormal"/>
            </w:pPr>
            <w:r>
              <w:t>27174,9</w:t>
            </w:r>
          </w:p>
        </w:tc>
        <w:tc>
          <w:tcPr>
            <w:tcW w:w="1304" w:type="dxa"/>
          </w:tcPr>
          <w:p w:rsidR="005C6027" w:rsidRDefault="005C6027">
            <w:pPr>
              <w:pStyle w:val="ConsPlusNormal"/>
            </w:pPr>
            <w:r>
              <w:t>146835,3</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c>
          <w:tcPr>
            <w:tcW w:w="2778" w:type="dxa"/>
            <w:gridSpan w:val="2"/>
            <w:vMerge/>
            <w:tcBorders>
              <w:bottom w:val="nil"/>
            </w:tcBorders>
          </w:tcPr>
          <w:p w:rsidR="005C6027" w:rsidRDefault="005C6027"/>
        </w:tc>
        <w:tc>
          <w:tcPr>
            <w:tcW w:w="1984" w:type="dxa"/>
          </w:tcPr>
          <w:p w:rsidR="005C6027" w:rsidRDefault="005C6027">
            <w:pPr>
              <w:pStyle w:val="ConsPlusNormal"/>
            </w:pPr>
            <w:r>
              <w:t>бюджет автономного округа</w:t>
            </w:r>
          </w:p>
        </w:tc>
        <w:tc>
          <w:tcPr>
            <w:tcW w:w="1417" w:type="dxa"/>
          </w:tcPr>
          <w:p w:rsidR="005C6027" w:rsidRDefault="005C6027">
            <w:pPr>
              <w:pStyle w:val="ConsPlusNormal"/>
            </w:pPr>
            <w:r>
              <w:t>610286,4</w:t>
            </w:r>
          </w:p>
        </w:tc>
        <w:tc>
          <w:tcPr>
            <w:tcW w:w="1276" w:type="dxa"/>
          </w:tcPr>
          <w:p w:rsidR="005C6027" w:rsidRDefault="005C6027">
            <w:pPr>
              <w:pStyle w:val="ConsPlusNormal"/>
            </w:pPr>
            <w:r>
              <w:t>235086,7</w:t>
            </w:r>
          </w:p>
        </w:tc>
        <w:tc>
          <w:tcPr>
            <w:tcW w:w="1247" w:type="dxa"/>
          </w:tcPr>
          <w:p w:rsidR="005C6027" w:rsidRDefault="005C6027">
            <w:pPr>
              <w:pStyle w:val="ConsPlusNormal"/>
            </w:pPr>
            <w:r>
              <w:t>138730,5</w:t>
            </w:r>
          </w:p>
        </w:tc>
        <w:tc>
          <w:tcPr>
            <w:tcW w:w="1247" w:type="dxa"/>
          </w:tcPr>
          <w:p w:rsidR="005C6027" w:rsidRDefault="005C6027">
            <w:pPr>
              <w:pStyle w:val="ConsPlusNormal"/>
            </w:pPr>
            <w:r>
              <w:t>18100,0</w:t>
            </w:r>
          </w:p>
        </w:tc>
        <w:tc>
          <w:tcPr>
            <w:tcW w:w="1304" w:type="dxa"/>
          </w:tcPr>
          <w:p w:rsidR="005C6027" w:rsidRDefault="005C6027">
            <w:pPr>
              <w:pStyle w:val="ConsPlusNormal"/>
            </w:pPr>
            <w:r>
              <w:t>208469,2</w:t>
            </w:r>
          </w:p>
        </w:tc>
        <w:tc>
          <w:tcPr>
            <w:tcW w:w="992" w:type="dxa"/>
          </w:tcPr>
          <w:p w:rsidR="005C6027" w:rsidRDefault="005C6027">
            <w:pPr>
              <w:pStyle w:val="ConsPlusNormal"/>
            </w:pPr>
            <w:r>
              <w:t>4600,0</w:t>
            </w:r>
          </w:p>
        </w:tc>
        <w:tc>
          <w:tcPr>
            <w:tcW w:w="993" w:type="dxa"/>
          </w:tcPr>
          <w:p w:rsidR="005C6027" w:rsidRDefault="005C6027">
            <w:pPr>
              <w:pStyle w:val="ConsPlusNormal"/>
            </w:pPr>
            <w:r>
              <w:t>5300,0</w:t>
            </w:r>
          </w:p>
        </w:tc>
      </w:tr>
      <w:tr w:rsidR="005C6027">
        <w:tc>
          <w:tcPr>
            <w:tcW w:w="2778" w:type="dxa"/>
            <w:gridSpan w:val="2"/>
            <w:vMerge/>
            <w:tcBorders>
              <w:bottom w:val="nil"/>
            </w:tcBorders>
          </w:tcPr>
          <w:p w:rsidR="005C6027" w:rsidRDefault="005C6027"/>
        </w:tc>
        <w:tc>
          <w:tcPr>
            <w:tcW w:w="1984" w:type="dxa"/>
          </w:tcPr>
          <w:p w:rsidR="005C6027" w:rsidRDefault="005C6027">
            <w:pPr>
              <w:pStyle w:val="ConsPlusNormal"/>
            </w:pPr>
            <w:r>
              <w:t>местный бюджет</w:t>
            </w:r>
          </w:p>
        </w:tc>
        <w:tc>
          <w:tcPr>
            <w:tcW w:w="1417" w:type="dxa"/>
          </w:tcPr>
          <w:p w:rsidR="005C6027" w:rsidRDefault="005C6027">
            <w:pPr>
              <w:pStyle w:val="ConsPlusNormal"/>
            </w:pPr>
            <w:r>
              <w:t>0,0</w:t>
            </w:r>
          </w:p>
        </w:tc>
        <w:tc>
          <w:tcPr>
            <w:tcW w:w="1276" w:type="dxa"/>
          </w:tcPr>
          <w:p w:rsidR="005C6027" w:rsidRDefault="005C6027">
            <w:pPr>
              <w:pStyle w:val="ConsPlusNormal"/>
            </w:pPr>
            <w:r>
              <w:t>0,0</w:t>
            </w:r>
          </w:p>
        </w:tc>
        <w:tc>
          <w:tcPr>
            <w:tcW w:w="1247" w:type="dxa"/>
          </w:tcPr>
          <w:p w:rsidR="005C6027" w:rsidRDefault="005C6027">
            <w:pPr>
              <w:pStyle w:val="ConsPlusNormal"/>
            </w:pPr>
            <w:r>
              <w:t>0,0</w:t>
            </w:r>
          </w:p>
        </w:tc>
        <w:tc>
          <w:tcPr>
            <w:tcW w:w="1247" w:type="dxa"/>
          </w:tcPr>
          <w:p w:rsidR="005C6027" w:rsidRDefault="005C6027">
            <w:pPr>
              <w:pStyle w:val="ConsPlusNormal"/>
            </w:pPr>
            <w:r>
              <w:t>0,0</w:t>
            </w:r>
          </w:p>
        </w:tc>
        <w:tc>
          <w:tcPr>
            <w:tcW w:w="1304" w:type="dxa"/>
          </w:tcPr>
          <w:p w:rsidR="005C6027" w:rsidRDefault="005C6027">
            <w:pPr>
              <w:pStyle w:val="ConsPlusNormal"/>
            </w:pPr>
            <w:r>
              <w:t>0,0</w:t>
            </w:r>
          </w:p>
        </w:tc>
        <w:tc>
          <w:tcPr>
            <w:tcW w:w="992" w:type="dxa"/>
          </w:tcPr>
          <w:p w:rsidR="005C6027" w:rsidRDefault="005C6027">
            <w:pPr>
              <w:pStyle w:val="ConsPlusNormal"/>
            </w:pPr>
            <w:r>
              <w:t>0,0</w:t>
            </w:r>
          </w:p>
        </w:tc>
        <w:tc>
          <w:tcPr>
            <w:tcW w:w="993" w:type="dxa"/>
          </w:tcPr>
          <w:p w:rsidR="005C6027" w:rsidRDefault="005C6027">
            <w:pPr>
              <w:pStyle w:val="ConsPlusNormal"/>
            </w:pPr>
            <w:r>
              <w:t>0,0</w:t>
            </w:r>
          </w:p>
        </w:tc>
      </w:tr>
      <w:tr w:rsidR="005C6027">
        <w:tblPrEx>
          <w:tblBorders>
            <w:insideH w:val="nil"/>
          </w:tblBorders>
        </w:tblPrEx>
        <w:tc>
          <w:tcPr>
            <w:tcW w:w="2778" w:type="dxa"/>
            <w:gridSpan w:val="2"/>
            <w:vMerge/>
            <w:tcBorders>
              <w:bottom w:val="nil"/>
            </w:tcBorders>
          </w:tcPr>
          <w:p w:rsidR="005C6027" w:rsidRDefault="005C6027"/>
        </w:tc>
        <w:tc>
          <w:tcPr>
            <w:tcW w:w="1984" w:type="dxa"/>
            <w:tcBorders>
              <w:bottom w:val="nil"/>
            </w:tcBorders>
          </w:tcPr>
          <w:p w:rsidR="005C6027" w:rsidRDefault="005C6027">
            <w:pPr>
              <w:pStyle w:val="ConsPlusNormal"/>
            </w:pPr>
            <w:r>
              <w:t>иные источники финансирования</w:t>
            </w:r>
          </w:p>
        </w:tc>
        <w:tc>
          <w:tcPr>
            <w:tcW w:w="1417" w:type="dxa"/>
            <w:tcBorders>
              <w:bottom w:val="nil"/>
            </w:tcBorders>
          </w:tcPr>
          <w:p w:rsidR="005C6027" w:rsidRDefault="005C6027">
            <w:pPr>
              <w:pStyle w:val="ConsPlusNormal"/>
            </w:pPr>
            <w:r>
              <w:t>554240,0</w:t>
            </w:r>
          </w:p>
        </w:tc>
        <w:tc>
          <w:tcPr>
            <w:tcW w:w="1276" w:type="dxa"/>
            <w:tcBorders>
              <w:bottom w:val="nil"/>
            </w:tcBorders>
          </w:tcPr>
          <w:p w:rsidR="005C6027" w:rsidRDefault="005C6027">
            <w:pPr>
              <w:pStyle w:val="ConsPlusNormal"/>
            </w:pPr>
            <w:r>
              <w:t>100000,0</w:t>
            </w:r>
          </w:p>
        </w:tc>
        <w:tc>
          <w:tcPr>
            <w:tcW w:w="1247" w:type="dxa"/>
            <w:tcBorders>
              <w:bottom w:val="nil"/>
            </w:tcBorders>
          </w:tcPr>
          <w:p w:rsidR="005C6027" w:rsidRDefault="005C6027">
            <w:pPr>
              <w:pStyle w:val="ConsPlusNormal"/>
            </w:pPr>
            <w:r>
              <w:t>338240,0</w:t>
            </w:r>
          </w:p>
        </w:tc>
        <w:tc>
          <w:tcPr>
            <w:tcW w:w="1247" w:type="dxa"/>
            <w:tcBorders>
              <w:bottom w:val="nil"/>
            </w:tcBorders>
          </w:tcPr>
          <w:p w:rsidR="005C6027" w:rsidRDefault="005C6027">
            <w:pPr>
              <w:pStyle w:val="ConsPlusNormal"/>
            </w:pPr>
            <w:r>
              <w:t>58000,0</w:t>
            </w:r>
          </w:p>
        </w:tc>
        <w:tc>
          <w:tcPr>
            <w:tcW w:w="1304" w:type="dxa"/>
            <w:tcBorders>
              <w:bottom w:val="nil"/>
            </w:tcBorders>
          </w:tcPr>
          <w:p w:rsidR="005C6027" w:rsidRDefault="005C6027">
            <w:pPr>
              <w:pStyle w:val="ConsPlusNormal"/>
            </w:pPr>
            <w:r>
              <w:t>58000,0</w:t>
            </w:r>
          </w:p>
        </w:tc>
        <w:tc>
          <w:tcPr>
            <w:tcW w:w="992" w:type="dxa"/>
            <w:tcBorders>
              <w:bottom w:val="nil"/>
            </w:tcBorders>
          </w:tcPr>
          <w:p w:rsidR="005C6027" w:rsidRDefault="005C6027">
            <w:pPr>
              <w:pStyle w:val="ConsPlusNormal"/>
            </w:pPr>
            <w:r>
              <w:t>0,0</w:t>
            </w:r>
          </w:p>
        </w:tc>
        <w:tc>
          <w:tcPr>
            <w:tcW w:w="993" w:type="dxa"/>
            <w:tcBorders>
              <w:bottom w:val="nil"/>
            </w:tcBorders>
          </w:tcPr>
          <w:p w:rsidR="005C6027" w:rsidRDefault="005C6027">
            <w:pPr>
              <w:pStyle w:val="ConsPlusNormal"/>
            </w:pPr>
            <w:r>
              <w:t>0,0</w:t>
            </w:r>
          </w:p>
        </w:tc>
      </w:tr>
      <w:tr w:rsidR="005C6027">
        <w:tblPrEx>
          <w:tblBorders>
            <w:insideH w:val="nil"/>
          </w:tblBorders>
        </w:tblPrEx>
        <w:tc>
          <w:tcPr>
            <w:tcW w:w="13238" w:type="dxa"/>
            <w:gridSpan w:val="10"/>
            <w:tcBorders>
              <w:top w:val="nil"/>
            </w:tcBorders>
          </w:tcPr>
          <w:p w:rsidR="005C6027" w:rsidRDefault="005C6027">
            <w:pPr>
              <w:pStyle w:val="ConsPlusNormal"/>
              <w:jc w:val="both"/>
            </w:pPr>
            <w:r>
              <w:t xml:space="preserve">(в ред. </w:t>
            </w:r>
            <w:hyperlink r:id="rId112" w:history="1">
              <w:r>
                <w:rPr>
                  <w:color w:val="0000FF"/>
                </w:rPr>
                <w:t>постановления</w:t>
              </w:r>
            </w:hyperlink>
            <w:r>
              <w:t xml:space="preserve"> Правительства ХМАО - Югры от 13.11.2020 N 506-п)</w:t>
            </w:r>
          </w:p>
        </w:tc>
      </w:tr>
    </w:tbl>
    <w:p w:rsidR="005C6027" w:rsidRDefault="005C6027">
      <w:pPr>
        <w:sectPr w:rsidR="005C6027">
          <w:pgSz w:w="16838" w:h="11905" w:orient="landscape"/>
          <w:pgMar w:top="1701" w:right="1134" w:bottom="850" w:left="1134" w:header="0" w:footer="0" w:gutter="0"/>
          <w:cols w:space="720"/>
        </w:sectPr>
      </w:pPr>
    </w:p>
    <w:p w:rsidR="005C6027" w:rsidRDefault="005C6027">
      <w:pPr>
        <w:pStyle w:val="ConsPlusNormal"/>
        <w:jc w:val="both"/>
      </w:pPr>
    </w:p>
    <w:p w:rsidR="005C6027" w:rsidRDefault="005C6027">
      <w:pPr>
        <w:pStyle w:val="ConsPlusNormal"/>
        <w:jc w:val="right"/>
        <w:outlineLvl w:val="1"/>
      </w:pPr>
      <w:r>
        <w:t>Таблица 5</w:t>
      </w:r>
    </w:p>
    <w:p w:rsidR="005C6027" w:rsidRDefault="005C6027">
      <w:pPr>
        <w:pStyle w:val="ConsPlusNormal"/>
        <w:jc w:val="right"/>
      </w:pPr>
    </w:p>
    <w:p w:rsidR="005C6027" w:rsidRDefault="005C6027">
      <w:pPr>
        <w:pStyle w:val="ConsPlusTitle"/>
        <w:jc w:val="center"/>
      </w:pPr>
      <w:r>
        <w:t>Сводные показатели государственных заданий</w:t>
      </w:r>
    </w:p>
    <w:p w:rsidR="005C6027" w:rsidRDefault="005C6027">
      <w:pPr>
        <w:pStyle w:val="ConsPlusNormal"/>
        <w:jc w:val="center"/>
      </w:pPr>
      <w:r>
        <w:t xml:space="preserve">(в ред. </w:t>
      </w:r>
      <w:hyperlink r:id="rId113" w:history="1">
        <w:r>
          <w:rPr>
            <w:color w:val="0000FF"/>
          </w:rPr>
          <w:t>постановления</w:t>
        </w:r>
      </w:hyperlink>
      <w:r>
        <w:t xml:space="preserve"> Правительства ХМАО - Югры</w:t>
      </w:r>
    </w:p>
    <w:p w:rsidR="005C6027" w:rsidRDefault="005C6027">
      <w:pPr>
        <w:pStyle w:val="ConsPlusNormal"/>
        <w:jc w:val="center"/>
      </w:pPr>
      <w:r>
        <w:t>от 21.08.2020 N 359-п)</w:t>
      </w:r>
    </w:p>
    <w:p w:rsidR="005C6027" w:rsidRDefault="005C602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2665"/>
        <w:gridCol w:w="2608"/>
        <w:gridCol w:w="794"/>
        <w:gridCol w:w="804"/>
        <w:gridCol w:w="737"/>
        <w:gridCol w:w="794"/>
        <w:gridCol w:w="1417"/>
      </w:tblGrid>
      <w:tr w:rsidR="005C6027">
        <w:tc>
          <w:tcPr>
            <w:tcW w:w="667" w:type="dxa"/>
            <w:vMerge w:val="restart"/>
          </w:tcPr>
          <w:p w:rsidR="005C6027" w:rsidRDefault="005C6027">
            <w:pPr>
              <w:pStyle w:val="ConsPlusNormal"/>
              <w:jc w:val="center"/>
            </w:pPr>
            <w:r>
              <w:t>N п/п</w:t>
            </w:r>
          </w:p>
        </w:tc>
        <w:tc>
          <w:tcPr>
            <w:tcW w:w="2665" w:type="dxa"/>
            <w:vMerge w:val="restart"/>
          </w:tcPr>
          <w:p w:rsidR="005C6027" w:rsidRDefault="005C6027">
            <w:pPr>
              <w:pStyle w:val="ConsPlusNormal"/>
              <w:jc w:val="center"/>
            </w:pPr>
            <w:r>
              <w:t>Наименование государственных услуг (работ)</w:t>
            </w:r>
          </w:p>
        </w:tc>
        <w:tc>
          <w:tcPr>
            <w:tcW w:w="2608" w:type="dxa"/>
            <w:vMerge w:val="restart"/>
          </w:tcPr>
          <w:p w:rsidR="005C6027" w:rsidRDefault="005C6027">
            <w:pPr>
              <w:pStyle w:val="ConsPlusNormal"/>
              <w:jc w:val="center"/>
            </w:pPr>
            <w:r>
              <w:t>Наименование показателя объема (единицы измерения) государственных услуг (работ)</w:t>
            </w:r>
          </w:p>
        </w:tc>
        <w:tc>
          <w:tcPr>
            <w:tcW w:w="3129" w:type="dxa"/>
            <w:gridSpan w:val="4"/>
          </w:tcPr>
          <w:p w:rsidR="005C6027" w:rsidRDefault="005C6027">
            <w:pPr>
              <w:pStyle w:val="ConsPlusNormal"/>
              <w:jc w:val="center"/>
            </w:pPr>
            <w:r>
              <w:t>Значения показателя по годам</w:t>
            </w:r>
          </w:p>
        </w:tc>
        <w:tc>
          <w:tcPr>
            <w:tcW w:w="1417" w:type="dxa"/>
            <w:vMerge w:val="restart"/>
          </w:tcPr>
          <w:p w:rsidR="005C6027" w:rsidRDefault="005C6027">
            <w:pPr>
              <w:pStyle w:val="ConsPlusNormal"/>
              <w:jc w:val="center"/>
            </w:pPr>
            <w:r>
              <w:t>Значение показателя на момент окончания реализации государственной программы</w:t>
            </w:r>
          </w:p>
        </w:tc>
      </w:tr>
      <w:tr w:rsidR="005C6027">
        <w:tc>
          <w:tcPr>
            <w:tcW w:w="667" w:type="dxa"/>
            <w:vMerge/>
          </w:tcPr>
          <w:p w:rsidR="005C6027" w:rsidRDefault="005C6027"/>
        </w:tc>
        <w:tc>
          <w:tcPr>
            <w:tcW w:w="2665" w:type="dxa"/>
            <w:vMerge/>
          </w:tcPr>
          <w:p w:rsidR="005C6027" w:rsidRDefault="005C6027"/>
        </w:tc>
        <w:tc>
          <w:tcPr>
            <w:tcW w:w="2608" w:type="dxa"/>
            <w:vMerge/>
          </w:tcPr>
          <w:p w:rsidR="005C6027" w:rsidRDefault="005C6027"/>
        </w:tc>
        <w:tc>
          <w:tcPr>
            <w:tcW w:w="794" w:type="dxa"/>
          </w:tcPr>
          <w:p w:rsidR="005C6027" w:rsidRDefault="005C6027">
            <w:pPr>
              <w:pStyle w:val="ConsPlusNormal"/>
              <w:jc w:val="center"/>
            </w:pPr>
            <w:r>
              <w:t>2019 г.</w:t>
            </w:r>
          </w:p>
        </w:tc>
        <w:tc>
          <w:tcPr>
            <w:tcW w:w="804" w:type="dxa"/>
          </w:tcPr>
          <w:p w:rsidR="005C6027" w:rsidRDefault="005C6027">
            <w:pPr>
              <w:pStyle w:val="ConsPlusNormal"/>
              <w:jc w:val="center"/>
            </w:pPr>
            <w:r>
              <w:t>2020 г.</w:t>
            </w:r>
          </w:p>
        </w:tc>
        <w:tc>
          <w:tcPr>
            <w:tcW w:w="737" w:type="dxa"/>
          </w:tcPr>
          <w:p w:rsidR="005C6027" w:rsidRDefault="005C6027">
            <w:pPr>
              <w:pStyle w:val="ConsPlusNormal"/>
              <w:jc w:val="center"/>
            </w:pPr>
            <w:r>
              <w:t>2021 г.</w:t>
            </w:r>
          </w:p>
        </w:tc>
        <w:tc>
          <w:tcPr>
            <w:tcW w:w="794" w:type="dxa"/>
          </w:tcPr>
          <w:p w:rsidR="005C6027" w:rsidRDefault="005C6027">
            <w:pPr>
              <w:pStyle w:val="ConsPlusNormal"/>
              <w:jc w:val="center"/>
            </w:pPr>
            <w:r>
              <w:t>2022 г.</w:t>
            </w:r>
          </w:p>
        </w:tc>
        <w:tc>
          <w:tcPr>
            <w:tcW w:w="1417" w:type="dxa"/>
            <w:vMerge/>
          </w:tcPr>
          <w:p w:rsidR="005C6027" w:rsidRDefault="005C6027"/>
        </w:tc>
      </w:tr>
      <w:tr w:rsidR="005C6027">
        <w:tc>
          <w:tcPr>
            <w:tcW w:w="667" w:type="dxa"/>
          </w:tcPr>
          <w:p w:rsidR="005C6027" w:rsidRDefault="005C6027">
            <w:pPr>
              <w:pStyle w:val="ConsPlusNormal"/>
              <w:jc w:val="center"/>
            </w:pPr>
            <w:r>
              <w:t>1</w:t>
            </w:r>
          </w:p>
        </w:tc>
        <w:tc>
          <w:tcPr>
            <w:tcW w:w="2665" w:type="dxa"/>
          </w:tcPr>
          <w:p w:rsidR="005C6027" w:rsidRDefault="005C6027">
            <w:pPr>
              <w:pStyle w:val="ConsPlusNormal"/>
              <w:jc w:val="center"/>
            </w:pPr>
            <w:r>
              <w:t>2</w:t>
            </w:r>
          </w:p>
        </w:tc>
        <w:tc>
          <w:tcPr>
            <w:tcW w:w="2608" w:type="dxa"/>
          </w:tcPr>
          <w:p w:rsidR="005C6027" w:rsidRDefault="005C6027">
            <w:pPr>
              <w:pStyle w:val="ConsPlusNormal"/>
              <w:jc w:val="center"/>
            </w:pPr>
            <w:r>
              <w:t>3</w:t>
            </w:r>
          </w:p>
        </w:tc>
        <w:tc>
          <w:tcPr>
            <w:tcW w:w="794" w:type="dxa"/>
          </w:tcPr>
          <w:p w:rsidR="005C6027" w:rsidRDefault="005C6027">
            <w:pPr>
              <w:pStyle w:val="ConsPlusNormal"/>
              <w:jc w:val="center"/>
            </w:pPr>
            <w:r>
              <w:t>4</w:t>
            </w:r>
          </w:p>
        </w:tc>
        <w:tc>
          <w:tcPr>
            <w:tcW w:w="804" w:type="dxa"/>
          </w:tcPr>
          <w:p w:rsidR="005C6027" w:rsidRDefault="005C6027">
            <w:pPr>
              <w:pStyle w:val="ConsPlusNormal"/>
              <w:jc w:val="center"/>
            </w:pPr>
            <w:r>
              <w:t>5</w:t>
            </w:r>
          </w:p>
        </w:tc>
        <w:tc>
          <w:tcPr>
            <w:tcW w:w="737" w:type="dxa"/>
          </w:tcPr>
          <w:p w:rsidR="005C6027" w:rsidRDefault="005C6027">
            <w:pPr>
              <w:pStyle w:val="ConsPlusNormal"/>
              <w:jc w:val="center"/>
            </w:pPr>
            <w:r>
              <w:t>6</w:t>
            </w:r>
          </w:p>
        </w:tc>
        <w:tc>
          <w:tcPr>
            <w:tcW w:w="794" w:type="dxa"/>
          </w:tcPr>
          <w:p w:rsidR="005C6027" w:rsidRDefault="005C6027">
            <w:pPr>
              <w:pStyle w:val="ConsPlusNormal"/>
              <w:jc w:val="center"/>
            </w:pPr>
            <w:r>
              <w:t>7</w:t>
            </w:r>
          </w:p>
        </w:tc>
        <w:tc>
          <w:tcPr>
            <w:tcW w:w="1417" w:type="dxa"/>
          </w:tcPr>
          <w:p w:rsidR="005C6027" w:rsidRDefault="005C6027">
            <w:pPr>
              <w:pStyle w:val="ConsPlusNormal"/>
              <w:jc w:val="center"/>
            </w:pPr>
            <w:r>
              <w:t>8</w:t>
            </w:r>
          </w:p>
        </w:tc>
      </w:tr>
      <w:tr w:rsidR="005C6027">
        <w:tc>
          <w:tcPr>
            <w:tcW w:w="667" w:type="dxa"/>
          </w:tcPr>
          <w:p w:rsidR="005C6027" w:rsidRDefault="005C6027">
            <w:pPr>
              <w:pStyle w:val="ConsPlusNormal"/>
            </w:pPr>
            <w:r>
              <w:t>1</w:t>
            </w:r>
          </w:p>
        </w:tc>
        <w:tc>
          <w:tcPr>
            <w:tcW w:w="2665" w:type="dxa"/>
          </w:tcPr>
          <w:p w:rsidR="005C6027" w:rsidRDefault="005C6027">
            <w:pPr>
              <w:pStyle w:val="ConsPlusNormal"/>
            </w:pPr>
            <w:r>
              <w:t>Предоставление информационной и консультационной поддержки субъектам малого и среднего предпринимательства</w:t>
            </w:r>
          </w:p>
        </w:tc>
        <w:tc>
          <w:tcPr>
            <w:tcW w:w="2608" w:type="dxa"/>
          </w:tcPr>
          <w:p w:rsidR="005C6027" w:rsidRDefault="005C6027">
            <w:pPr>
              <w:pStyle w:val="ConsPlusNormal"/>
            </w:pPr>
            <w:r>
              <w:t>количество физических/юридических лиц, обратившихся за услугой;</w:t>
            </w:r>
          </w:p>
          <w:p w:rsidR="005C6027" w:rsidRDefault="005C6027">
            <w:pPr>
              <w:pStyle w:val="ConsPlusNormal"/>
            </w:pPr>
            <w:r>
              <w:t>количество субъектов малого предпринимательства, получивших услугу (единиц); количество потребителей (штук)</w:t>
            </w:r>
          </w:p>
        </w:tc>
        <w:tc>
          <w:tcPr>
            <w:tcW w:w="794" w:type="dxa"/>
          </w:tcPr>
          <w:p w:rsidR="005C6027" w:rsidRDefault="005C6027">
            <w:pPr>
              <w:pStyle w:val="ConsPlusNormal"/>
            </w:pPr>
            <w:r>
              <w:t>404</w:t>
            </w:r>
          </w:p>
        </w:tc>
        <w:tc>
          <w:tcPr>
            <w:tcW w:w="804" w:type="dxa"/>
          </w:tcPr>
          <w:p w:rsidR="005C6027" w:rsidRDefault="005C6027">
            <w:pPr>
              <w:pStyle w:val="ConsPlusNormal"/>
            </w:pPr>
            <w:r>
              <w:t>398</w:t>
            </w:r>
          </w:p>
        </w:tc>
        <w:tc>
          <w:tcPr>
            <w:tcW w:w="737" w:type="dxa"/>
          </w:tcPr>
          <w:p w:rsidR="005C6027" w:rsidRDefault="005C6027">
            <w:pPr>
              <w:pStyle w:val="ConsPlusNormal"/>
            </w:pPr>
            <w:r>
              <w:t>398</w:t>
            </w:r>
          </w:p>
        </w:tc>
        <w:tc>
          <w:tcPr>
            <w:tcW w:w="794" w:type="dxa"/>
          </w:tcPr>
          <w:p w:rsidR="005C6027" w:rsidRDefault="005C6027">
            <w:pPr>
              <w:pStyle w:val="ConsPlusNormal"/>
            </w:pPr>
            <w:r>
              <w:t>398</w:t>
            </w:r>
          </w:p>
        </w:tc>
        <w:tc>
          <w:tcPr>
            <w:tcW w:w="1417" w:type="dxa"/>
          </w:tcPr>
          <w:p w:rsidR="005C6027" w:rsidRDefault="005C6027">
            <w:pPr>
              <w:pStyle w:val="ConsPlusNormal"/>
            </w:pPr>
            <w:r>
              <w:t>398</w:t>
            </w:r>
          </w:p>
        </w:tc>
      </w:tr>
      <w:tr w:rsidR="005C6027">
        <w:tc>
          <w:tcPr>
            <w:tcW w:w="667" w:type="dxa"/>
          </w:tcPr>
          <w:p w:rsidR="005C6027" w:rsidRDefault="005C6027">
            <w:pPr>
              <w:pStyle w:val="ConsPlusNormal"/>
            </w:pPr>
            <w:r>
              <w:t>2</w:t>
            </w:r>
          </w:p>
        </w:tc>
        <w:tc>
          <w:tcPr>
            <w:tcW w:w="2665" w:type="dxa"/>
          </w:tcPr>
          <w:p w:rsidR="005C6027" w:rsidRDefault="005C6027">
            <w:pPr>
              <w:pStyle w:val="ConsPlusNormal"/>
            </w:pPr>
            <w:r>
              <w:t xml:space="preserve">Предоставление информационно-аналитической поддержки субъектам деятельности в сфере промышленности в </w:t>
            </w:r>
            <w:r>
              <w:lastRenderedPageBreak/>
              <w:t>рамках стимулирования деятельности в сфере промышленности</w:t>
            </w:r>
          </w:p>
        </w:tc>
        <w:tc>
          <w:tcPr>
            <w:tcW w:w="2608" w:type="dxa"/>
          </w:tcPr>
          <w:p w:rsidR="005C6027" w:rsidRDefault="005C6027">
            <w:pPr>
              <w:pStyle w:val="ConsPlusNormal"/>
            </w:pPr>
            <w:r>
              <w:lastRenderedPageBreak/>
              <w:t>количество проведенных мероприятий (единиц)</w:t>
            </w:r>
          </w:p>
        </w:tc>
        <w:tc>
          <w:tcPr>
            <w:tcW w:w="794" w:type="dxa"/>
          </w:tcPr>
          <w:p w:rsidR="005C6027" w:rsidRDefault="005C6027">
            <w:pPr>
              <w:pStyle w:val="ConsPlusNormal"/>
            </w:pPr>
            <w:r>
              <w:t>-</w:t>
            </w:r>
          </w:p>
        </w:tc>
        <w:tc>
          <w:tcPr>
            <w:tcW w:w="804" w:type="dxa"/>
          </w:tcPr>
          <w:p w:rsidR="005C6027" w:rsidRDefault="005C6027">
            <w:pPr>
              <w:pStyle w:val="ConsPlusNormal"/>
            </w:pPr>
            <w:r>
              <w:t>6</w:t>
            </w:r>
          </w:p>
        </w:tc>
        <w:tc>
          <w:tcPr>
            <w:tcW w:w="737" w:type="dxa"/>
          </w:tcPr>
          <w:p w:rsidR="005C6027" w:rsidRDefault="005C6027">
            <w:pPr>
              <w:pStyle w:val="ConsPlusNormal"/>
            </w:pPr>
            <w:r>
              <w:t>6</w:t>
            </w:r>
          </w:p>
        </w:tc>
        <w:tc>
          <w:tcPr>
            <w:tcW w:w="794" w:type="dxa"/>
          </w:tcPr>
          <w:p w:rsidR="005C6027" w:rsidRDefault="005C6027">
            <w:pPr>
              <w:pStyle w:val="ConsPlusNormal"/>
            </w:pPr>
            <w:r>
              <w:t>6</w:t>
            </w:r>
          </w:p>
        </w:tc>
        <w:tc>
          <w:tcPr>
            <w:tcW w:w="1417" w:type="dxa"/>
          </w:tcPr>
          <w:p w:rsidR="005C6027" w:rsidRDefault="005C6027">
            <w:pPr>
              <w:pStyle w:val="ConsPlusNormal"/>
            </w:pPr>
            <w:r>
              <w:t>6</w:t>
            </w:r>
          </w:p>
        </w:tc>
      </w:tr>
    </w:tbl>
    <w:p w:rsidR="005C6027" w:rsidRDefault="005C6027">
      <w:pPr>
        <w:sectPr w:rsidR="005C6027">
          <w:pgSz w:w="16838" w:h="11905" w:orient="landscape"/>
          <w:pgMar w:top="1701" w:right="1134" w:bottom="850" w:left="1134" w:header="0" w:footer="0" w:gutter="0"/>
          <w:cols w:space="720"/>
        </w:sectPr>
      </w:pPr>
    </w:p>
    <w:p w:rsidR="005C6027" w:rsidRDefault="005C6027">
      <w:pPr>
        <w:pStyle w:val="ConsPlusNormal"/>
        <w:jc w:val="both"/>
      </w:pPr>
    </w:p>
    <w:p w:rsidR="005C6027" w:rsidRDefault="005C6027">
      <w:pPr>
        <w:pStyle w:val="ConsPlusNormal"/>
        <w:jc w:val="right"/>
        <w:outlineLvl w:val="1"/>
      </w:pPr>
      <w:r>
        <w:t>Таблица 6</w:t>
      </w:r>
    </w:p>
    <w:p w:rsidR="005C6027" w:rsidRDefault="005C6027">
      <w:pPr>
        <w:pStyle w:val="ConsPlusNormal"/>
        <w:jc w:val="both"/>
      </w:pPr>
    </w:p>
    <w:p w:rsidR="005C6027" w:rsidRDefault="005C6027">
      <w:pPr>
        <w:pStyle w:val="ConsPlusTitle"/>
        <w:jc w:val="center"/>
      </w:pPr>
      <w:r>
        <w:t>Перечень возможных рисков при реализации государственной</w:t>
      </w:r>
    </w:p>
    <w:p w:rsidR="005C6027" w:rsidRDefault="005C6027">
      <w:pPr>
        <w:pStyle w:val="ConsPlusTitle"/>
        <w:jc w:val="center"/>
      </w:pPr>
      <w:r>
        <w:t>программы и мер по их преодолению</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86"/>
        <w:gridCol w:w="4706"/>
      </w:tblGrid>
      <w:tr w:rsidR="005C6027">
        <w:tc>
          <w:tcPr>
            <w:tcW w:w="566" w:type="dxa"/>
          </w:tcPr>
          <w:p w:rsidR="005C6027" w:rsidRDefault="005C6027">
            <w:pPr>
              <w:pStyle w:val="ConsPlusNormal"/>
              <w:jc w:val="center"/>
            </w:pPr>
            <w:r>
              <w:t>N п/п</w:t>
            </w:r>
          </w:p>
        </w:tc>
        <w:tc>
          <w:tcPr>
            <w:tcW w:w="3686" w:type="dxa"/>
          </w:tcPr>
          <w:p w:rsidR="005C6027" w:rsidRDefault="005C6027">
            <w:pPr>
              <w:pStyle w:val="ConsPlusNormal"/>
              <w:jc w:val="center"/>
            </w:pPr>
            <w:r>
              <w:t>Описание риска</w:t>
            </w:r>
          </w:p>
        </w:tc>
        <w:tc>
          <w:tcPr>
            <w:tcW w:w="4706" w:type="dxa"/>
          </w:tcPr>
          <w:p w:rsidR="005C6027" w:rsidRDefault="005C6027">
            <w:pPr>
              <w:pStyle w:val="ConsPlusNormal"/>
              <w:jc w:val="center"/>
            </w:pPr>
            <w:r>
              <w:t>Меры по преодолению рисков</w:t>
            </w:r>
          </w:p>
        </w:tc>
      </w:tr>
      <w:tr w:rsidR="005C6027">
        <w:tc>
          <w:tcPr>
            <w:tcW w:w="566" w:type="dxa"/>
          </w:tcPr>
          <w:p w:rsidR="005C6027" w:rsidRDefault="005C6027">
            <w:pPr>
              <w:pStyle w:val="ConsPlusNormal"/>
              <w:jc w:val="center"/>
            </w:pPr>
            <w:r>
              <w:t>1</w:t>
            </w:r>
          </w:p>
        </w:tc>
        <w:tc>
          <w:tcPr>
            <w:tcW w:w="3686" w:type="dxa"/>
          </w:tcPr>
          <w:p w:rsidR="005C6027" w:rsidRDefault="005C6027">
            <w:pPr>
              <w:pStyle w:val="ConsPlusNormal"/>
              <w:jc w:val="center"/>
            </w:pPr>
            <w:r>
              <w:t>2</w:t>
            </w:r>
          </w:p>
        </w:tc>
        <w:tc>
          <w:tcPr>
            <w:tcW w:w="4706" w:type="dxa"/>
          </w:tcPr>
          <w:p w:rsidR="005C6027" w:rsidRDefault="005C6027">
            <w:pPr>
              <w:pStyle w:val="ConsPlusNormal"/>
              <w:jc w:val="center"/>
            </w:pPr>
            <w:r>
              <w:t>3</w:t>
            </w:r>
          </w:p>
        </w:tc>
      </w:tr>
      <w:tr w:rsidR="005C6027">
        <w:tc>
          <w:tcPr>
            <w:tcW w:w="566" w:type="dxa"/>
          </w:tcPr>
          <w:p w:rsidR="005C6027" w:rsidRDefault="005C6027">
            <w:pPr>
              <w:pStyle w:val="ConsPlusNormal"/>
              <w:jc w:val="center"/>
            </w:pPr>
            <w:r>
              <w:t>1</w:t>
            </w:r>
          </w:p>
        </w:tc>
        <w:tc>
          <w:tcPr>
            <w:tcW w:w="3686" w:type="dxa"/>
          </w:tcPr>
          <w:p w:rsidR="005C6027" w:rsidRDefault="005C6027">
            <w:pPr>
              <w:pStyle w:val="ConsPlusNormal"/>
              <w:jc w:val="both"/>
            </w:pPr>
            <w:r>
              <w:t>Правовые риски связаны с изменением законодательства Российской Федерации и автономного округа, длительностью формирования нормативно-правовой базы, необходимой для эффективной реализации государственной программы. Это может привести к существенному увеличению планируемых сроков или изменению условий реализации программных мероприятий</w:t>
            </w:r>
          </w:p>
        </w:tc>
        <w:tc>
          <w:tcPr>
            <w:tcW w:w="4706" w:type="dxa"/>
          </w:tcPr>
          <w:p w:rsidR="005C6027" w:rsidRDefault="005C6027">
            <w:pPr>
              <w:pStyle w:val="ConsPlusNormal"/>
              <w:jc w:val="both"/>
            </w:pPr>
            <w:r>
              <w:t>а) на этапе согласования проекта государственной программы привлечь для рассмотрения и подготовки предложений органы местного самоуправления муниципальных образований автономного округа, население, бизнес-сообщество, общественные организации путем размещения проекта на едином официальном сайте государственных органов автономного округа в сети Интернет;</w:t>
            </w:r>
          </w:p>
          <w:p w:rsidR="005C6027" w:rsidRDefault="005C6027">
            <w:pPr>
              <w:pStyle w:val="ConsPlusNormal"/>
              <w:jc w:val="both"/>
            </w:pPr>
            <w:r>
              <w:t>б) проводить мониторинг планируемых изменений в законодательстве Российской Федерации и автономного округа</w:t>
            </w:r>
          </w:p>
        </w:tc>
      </w:tr>
      <w:tr w:rsidR="005C6027">
        <w:tc>
          <w:tcPr>
            <w:tcW w:w="566" w:type="dxa"/>
          </w:tcPr>
          <w:p w:rsidR="005C6027" w:rsidRDefault="005C6027">
            <w:pPr>
              <w:pStyle w:val="ConsPlusNormal"/>
            </w:pPr>
            <w:r>
              <w:t>2</w:t>
            </w:r>
          </w:p>
        </w:tc>
        <w:tc>
          <w:tcPr>
            <w:tcW w:w="3686" w:type="dxa"/>
          </w:tcPr>
          <w:p w:rsidR="005C6027" w:rsidRDefault="005C6027">
            <w:pPr>
              <w:pStyle w:val="ConsPlusNormal"/>
              <w:jc w:val="both"/>
            </w:pPr>
            <w:r>
              <w:t>Финансовые риски - риски, связанные с отсутствием финансирования или финансированием в недостаточном объеме мероприятий государственной программы</w:t>
            </w:r>
          </w:p>
        </w:tc>
        <w:tc>
          <w:tcPr>
            <w:tcW w:w="4706" w:type="dxa"/>
          </w:tcPr>
          <w:p w:rsidR="005C6027" w:rsidRDefault="005C6027">
            <w:pPr>
              <w:pStyle w:val="ConsPlusNormal"/>
              <w:jc w:val="both"/>
            </w:pPr>
            <w:r>
              <w:t>а)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государственной программе;</w:t>
            </w:r>
          </w:p>
          <w:p w:rsidR="005C6027" w:rsidRDefault="005C6027">
            <w:pPr>
              <w:pStyle w:val="ConsPlusNormal"/>
              <w:jc w:val="both"/>
            </w:pPr>
            <w:r>
              <w:t>б) планирование бюджетных расходов с применением методик оценки эффективности бюджетных расходов;</w:t>
            </w:r>
          </w:p>
          <w:p w:rsidR="005C6027" w:rsidRDefault="005C6027">
            <w:pPr>
              <w:pStyle w:val="ConsPlusNormal"/>
              <w:jc w:val="both"/>
            </w:pPr>
            <w:r>
              <w:t>в) привлечение внебюджетных источников финансирования на реализацию мероприятий государственной программы</w:t>
            </w:r>
          </w:p>
        </w:tc>
      </w:tr>
      <w:tr w:rsidR="005C6027">
        <w:tc>
          <w:tcPr>
            <w:tcW w:w="566" w:type="dxa"/>
          </w:tcPr>
          <w:p w:rsidR="005C6027" w:rsidRDefault="005C6027">
            <w:pPr>
              <w:pStyle w:val="ConsPlusNormal"/>
              <w:jc w:val="center"/>
            </w:pPr>
            <w:r>
              <w:t>3</w:t>
            </w:r>
          </w:p>
        </w:tc>
        <w:tc>
          <w:tcPr>
            <w:tcW w:w="3686" w:type="dxa"/>
          </w:tcPr>
          <w:p w:rsidR="005C6027" w:rsidRDefault="005C6027">
            <w:pPr>
              <w:pStyle w:val="ConsPlusNormal"/>
              <w:jc w:val="both"/>
            </w:pPr>
            <w:r>
              <w:t>Непредвиденные риски, макроэкономические риски - риски, связанные с кризисными явлениями в экономике, уровнем политической стабильности,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tc>
        <w:tc>
          <w:tcPr>
            <w:tcW w:w="4706" w:type="dxa"/>
          </w:tcPr>
          <w:p w:rsidR="005C6027" w:rsidRDefault="005C6027">
            <w:pPr>
              <w:pStyle w:val="ConsPlusNormal"/>
              <w:jc w:val="both"/>
            </w:pPr>
            <w:r>
              <w:t>а) взаимодействие с Департаментом экономического развития автономного округа при прогнозировании социально-экономического развития автономного округа</w:t>
            </w:r>
          </w:p>
        </w:tc>
      </w:tr>
      <w:tr w:rsidR="005C6027">
        <w:tc>
          <w:tcPr>
            <w:tcW w:w="566" w:type="dxa"/>
          </w:tcPr>
          <w:p w:rsidR="005C6027" w:rsidRDefault="005C6027">
            <w:pPr>
              <w:pStyle w:val="ConsPlusNormal"/>
              <w:jc w:val="center"/>
            </w:pPr>
            <w:r>
              <w:t>4</w:t>
            </w:r>
          </w:p>
        </w:tc>
        <w:tc>
          <w:tcPr>
            <w:tcW w:w="3686" w:type="dxa"/>
          </w:tcPr>
          <w:p w:rsidR="005C6027" w:rsidRDefault="005C6027">
            <w:pPr>
              <w:pStyle w:val="ConsPlusNormal"/>
              <w:jc w:val="both"/>
            </w:pPr>
            <w:r>
              <w:t xml:space="preserve">Административные риски связаны с </w:t>
            </w:r>
            <w:r>
              <w:lastRenderedPageBreak/>
              <w:t>неэффективным управлением реализацией государственной программы, нарушением планируемых сроков реализации государственной программы, невыполнением ее целей и задач, недостижением плановых значений показателей, снижением эффективности использования ресурсов и качества выполнения мероприятий государственной программы</w:t>
            </w:r>
          </w:p>
        </w:tc>
        <w:tc>
          <w:tcPr>
            <w:tcW w:w="4706" w:type="dxa"/>
          </w:tcPr>
          <w:p w:rsidR="005C6027" w:rsidRDefault="005C6027">
            <w:pPr>
              <w:pStyle w:val="ConsPlusNormal"/>
              <w:jc w:val="both"/>
            </w:pPr>
            <w:r>
              <w:lastRenderedPageBreak/>
              <w:t xml:space="preserve">а) регулярная публикация отчетов о ходе </w:t>
            </w:r>
            <w:r>
              <w:lastRenderedPageBreak/>
              <w:t>реализации государственной программы;</w:t>
            </w:r>
          </w:p>
          <w:p w:rsidR="005C6027" w:rsidRDefault="005C6027">
            <w:pPr>
              <w:pStyle w:val="ConsPlusNormal"/>
              <w:jc w:val="both"/>
            </w:pPr>
            <w:r>
              <w:t>б) повышение эффективности взаимодействия участников реализации государственной программы (проведение выездных проверок в целях подтверждения сведений, содержащихся в заявках на предоставление субсидии, размещение информации на официальном сайте Департамента промышленности автономного округа, информирование субъектов деятельности в сфере обрабатывающей промышленности, туризма о проводимых мероприятиях);</w:t>
            </w:r>
          </w:p>
          <w:p w:rsidR="005C6027" w:rsidRDefault="005C6027">
            <w:pPr>
              <w:pStyle w:val="ConsPlusNormal"/>
              <w:jc w:val="both"/>
            </w:pPr>
            <w:r>
              <w:t>в) создание системы мониторинга реализации государственной программы;</w:t>
            </w:r>
          </w:p>
          <w:p w:rsidR="005C6027" w:rsidRDefault="005C6027">
            <w:pPr>
              <w:pStyle w:val="ConsPlusNormal"/>
              <w:jc w:val="both"/>
            </w:pPr>
            <w:r>
              <w:t>г) своевременная корректировка программных мероприятий государственной программы;</w:t>
            </w:r>
          </w:p>
          <w:p w:rsidR="005C6027" w:rsidRDefault="005C6027">
            <w:pPr>
              <w:pStyle w:val="ConsPlusNormal"/>
              <w:jc w:val="both"/>
            </w:pPr>
            <w:r>
              <w:t>д) рациональное использование имеющихся материальных и нематериальных ресурсов;</w:t>
            </w:r>
          </w:p>
          <w:p w:rsidR="005C6027" w:rsidRDefault="005C6027">
            <w:pPr>
              <w:pStyle w:val="ConsPlusNormal"/>
              <w:jc w:val="both"/>
            </w:pPr>
            <w:r>
              <w:t>е) повышение ответственности за использование ресурсов (утверждение приказа о реализации государственной программы), принятие ключевых решений в определении путей и методов реализации государственной программы</w:t>
            </w:r>
          </w:p>
        </w:tc>
      </w:tr>
    </w:tbl>
    <w:p w:rsidR="005C6027" w:rsidRDefault="005C6027">
      <w:pPr>
        <w:pStyle w:val="ConsPlusNormal"/>
        <w:jc w:val="both"/>
      </w:pPr>
    </w:p>
    <w:p w:rsidR="005C6027" w:rsidRDefault="005C6027">
      <w:pPr>
        <w:pStyle w:val="ConsPlusNormal"/>
        <w:jc w:val="right"/>
        <w:outlineLvl w:val="1"/>
      </w:pPr>
      <w:r>
        <w:t>Таблица 7</w:t>
      </w:r>
    </w:p>
    <w:p w:rsidR="005C6027" w:rsidRDefault="005C6027">
      <w:pPr>
        <w:pStyle w:val="ConsPlusNormal"/>
        <w:jc w:val="both"/>
      </w:pPr>
    </w:p>
    <w:p w:rsidR="005C6027" w:rsidRDefault="005C6027">
      <w:pPr>
        <w:pStyle w:val="ConsPlusTitle"/>
        <w:jc w:val="center"/>
      </w:pPr>
      <w:r>
        <w:t>Предложения граждан по реализации национальных проектов</w:t>
      </w:r>
    </w:p>
    <w:p w:rsidR="005C6027" w:rsidRDefault="005C6027">
      <w:pPr>
        <w:pStyle w:val="ConsPlusTitle"/>
        <w:jc w:val="center"/>
      </w:pPr>
      <w:r>
        <w:t>Российской Федерации в автономном округе, учтенные</w:t>
      </w:r>
    </w:p>
    <w:p w:rsidR="005C6027" w:rsidRDefault="005C6027">
      <w:pPr>
        <w:pStyle w:val="ConsPlusTitle"/>
        <w:jc w:val="center"/>
      </w:pPr>
      <w:r>
        <w:t>в государственной программе</w:t>
      </w:r>
    </w:p>
    <w:p w:rsidR="005C6027" w:rsidRDefault="005C6027">
      <w:pPr>
        <w:pStyle w:val="ConsPlusNormal"/>
        <w:jc w:val="both"/>
      </w:pPr>
    </w:p>
    <w:p w:rsidR="005C6027" w:rsidRDefault="005C6027">
      <w:pPr>
        <w:sectPr w:rsidR="005C60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928"/>
        <w:gridCol w:w="2494"/>
        <w:gridCol w:w="2835"/>
        <w:gridCol w:w="2154"/>
        <w:gridCol w:w="2098"/>
      </w:tblGrid>
      <w:tr w:rsidR="005C6027">
        <w:tc>
          <w:tcPr>
            <w:tcW w:w="560" w:type="dxa"/>
          </w:tcPr>
          <w:p w:rsidR="005C6027" w:rsidRDefault="005C6027">
            <w:pPr>
              <w:pStyle w:val="ConsPlusNormal"/>
              <w:jc w:val="center"/>
            </w:pPr>
            <w:r>
              <w:lastRenderedPageBreak/>
              <w:t>N п/п</w:t>
            </w:r>
          </w:p>
        </w:tc>
        <w:tc>
          <w:tcPr>
            <w:tcW w:w="1928" w:type="dxa"/>
          </w:tcPr>
          <w:p w:rsidR="005C6027" w:rsidRDefault="005C6027">
            <w:pPr>
              <w:pStyle w:val="ConsPlusNormal"/>
              <w:jc w:val="center"/>
            </w:pPr>
            <w:r>
              <w:t>Предложение</w:t>
            </w:r>
          </w:p>
        </w:tc>
        <w:tc>
          <w:tcPr>
            <w:tcW w:w="2494" w:type="dxa"/>
          </w:tcPr>
          <w:p w:rsidR="005C6027" w:rsidRDefault="005C6027">
            <w:pPr>
              <w:pStyle w:val="ConsPlusNormal"/>
              <w:jc w:val="center"/>
            </w:pPr>
            <w:r>
              <w:t>Номер, наименование основного мероприятия</w:t>
            </w:r>
          </w:p>
          <w:p w:rsidR="005C6027" w:rsidRDefault="005C6027">
            <w:pPr>
              <w:pStyle w:val="ConsPlusNormal"/>
              <w:jc w:val="center"/>
            </w:pPr>
            <w:hyperlink w:anchor="P358" w:history="1">
              <w:r>
                <w:rPr>
                  <w:color w:val="0000FF"/>
                </w:rPr>
                <w:t>(таблица 2)</w:t>
              </w:r>
            </w:hyperlink>
          </w:p>
        </w:tc>
        <w:tc>
          <w:tcPr>
            <w:tcW w:w="2835" w:type="dxa"/>
          </w:tcPr>
          <w:p w:rsidR="005C6027" w:rsidRDefault="005C6027">
            <w:pPr>
              <w:pStyle w:val="ConsPlusNormal"/>
              <w:jc w:val="center"/>
            </w:pPr>
            <w:r>
              <w:t>Наименование целевого показателя</w:t>
            </w:r>
          </w:p>
          <w:p w:rsidR="005C6027" w:rsidRDefault="005C6027">
            <w:pPr>
              <w:pStyle w:val="ConsPlusNormal"/>
              <w:jc w:val="center"/>
            </w:pPr>
            <w:hyperlink w:anchor="P204" w:history="1">
              <w:r>
                <w:rPr>
                  <w:color w:val="0000FF"/>
                </w:rPr>
                <w:t>(таблица 1)</w:t>
              </w:r>
            </w:hyperlink>
          </w:p>
        </w:tc>
        <w:tc>
          <w:tcPr>
            <w:tcW w:w="2154" w:type="dxa"/>
          </w:tcPr>
          <w:p w:rsidR="005C6027" w:rsidRDefault="005C6027">
            <w:pPr>
              <w:pStyle w:val="ConsPlusNormal"/>
              <w:jc w:val="center"/>
            </w:pPr>
            <w:r>
              <w:t>Описание механизма реализации предложения</w:t>
            </w:r>
          </w:p>
        </w:tc>
        <w:tc>
          <w:tcPr>
            <w:tcW w:w="2098" w:type="dxa"/>
          </w:tcPr>
          <w:p w:rsidR="005C6027" w:rsidRDefault="005C6027">
            <w:pPr>
              <w:pStyle w:val="ConsPlusNormal"/>
              <w:jc w:val="center"/>
            </w:pPr>
            <w:r>
              <w:t>Ответственный исполнитель</w:t>
            </w:r>
          </w:p>
        </w:tc>
      </w:tr>
      <w:tr w:rsidR="005C6027">
        <w:tc>
          <w:tcPr>
            <w:tcW w:w="560" w:type="dxa"/>
          </w:tcPr>
          <w:p w:rsidR="005C6027" w:rsidRDefault="005C6027">
            <w:pPr>
              <w:pStyle w:val="ConsPlusNormal"/>
              <w:jc w:val="center"/>
            </w:pPr>
            <w:r>
              <w:t>1</w:t>
            </w:r>
          </w:p>
        </w:tc>
        <w:tc>
          <w:tcPr>
            <w:tcW w:w="1928" w:type="dxa"/>
          </w:tcPr>
          <w:p w:rsidR="005C6027" w:rsidRDefault="005C6027">
            <w:pPr>
              <w:pStyle w:val="ConsPlusNormal"/>
              <w:jc w:val="center"/>
            </w:pPr>
            <w:r>
              <w:t>2</w:t>
            </w:r>
          </w:p>
        </w:tc>
        <w:tc>
          <w:tcPr>
            <w:tcW w:w="2494" w:type="dxa"/>
          </w:tcPr>
          <w:p w:rsidR="005C6027" w:rsidRDefault="005C6027">
            <w:pPr>
              <w:pStyle w:val="ConsPlusNormal"/>
              <w:jc w:val="center"/>
            </w:pPr>
            <w:r>
              <w:t>3</w:t>
            </w:r>
          </w:p>
        </w:tc>
        <w:tc>
          <w:tcPr>
            <w:tcW w:w="2835" w:type="dxa"/>
          </w:tcPr>
          <w:p w:rsidR="005C6027" w:rsidRDefault="005C6027">
            <w:pPr>
              <w:pStyle w:val="ConsPlusNormal"/>
              <w:jc w:val="center"/>
            </w:pPr>
            <w:r>
              <w:t>4</w:t>
            </w:r>
          </w:p>
        </w:tc>
        <w:tc>
          <w:tcPr>
            <w:tcW w:w="2154" w:type="dxa"/>
          </w:tcPr>
          <w:p w:rsidR="005C6027" w:rsidRDefault="005C6027">
            <w:pPr>
              <w:pStyle w:val="ConsPlusNormal"/>
              <w:jc w:val="center"/>
            </w:pPr>
            <w:r>
              <w:t>5</w:t>
            </w:r>
          </w:p>
        </w:tc>
        <w:tc>
          <w:tcPr>
            <w:tcW w:w="2098" w:type="dxa"/>
          </w:tcPr>
          <w:p w:rsidR="005C6027" w:rsidRDefault="005C6027">
            <w:pPr>
              <w:pStyle w:val="ConsPlusNormal"/>
              <w:jc w:val="center"/>
            </w:pPr>
            <w:r>
              <w:t>6</w:t>
            </w:r>
          </w:p>
        </w:tc>
      </w:tr>
      <w:tr w:rsidR="005C6027">
        <w:tblPrEx>
          <w:tblBorders>
            <w:insideH w:val="nil"/>
          </w:tblBorders>
        </w:tblPrEx>
        <w:tc>
          <w:tcPr>
            <w:tcW w:w="560" w:type="dxa"/>
            <w:tcBorders>
              <w:bottom w:val="nil"/>
            </w:tcBorders>
          </w:tcPr>
          <w:p w:rsidR="005C6027" w:rsidRDefault="005C6027">
            <w:pPr>
              <w:pStyle w:val="ConsPlusNormal"/>
              <w:jc w:val="center"/>
            </w:pPr>
            <w:r>
              <w:t>1</w:t>
            </w:r>
          </w:p>
        </w:tc>
        <w:tc>
          <w:tcPr>
            <w:tcW w:w="1928" w:type="dxa"/>
            <w:tcBorders>
              <w:bottom w:val="nil"/>
            </w:tcBorders>
          </w:tcPr>
          <w:p w:rsidR="005C6027" w:rsidRDefault="005C6027">
            <w:pPr>
              <w:pStyle w:val="ConsPlusNormal"/>
            </w:pPr>
            <w:r>
              <w:t>Создание центра компетенции с целью обучения руководителей и сотрудников организации по направлению повышения производительности труда</w:t>
            </w:r>
          </w:p>
        </w:tc>
        <w:tc>
          <w:tcPr>
            <w:tcW w:w="2494" w:type="dxa"/>
            <w:tcBorders>
              <w:bottom w:val="nil"/>
            </w:tcBorders>
          </w:tcPr>
          <w:p w:rsidR="005C6027" w:rsidRDefault="005C6027">
            <w:pPr>
              <w:pStyle w:val="ConsPlusNormal"/>
            </w:pPr>
            <w:r>
              <w:t>1.5. Региональный проект "Адресная поддержка повышения производительности труда на предприятиях"</w:t>
            </w:r>
          </w:p>
        </w:tc>
        <w:tc>
          <w:tcPr>
            <w:tcW w:w="2835" w:type="dxa"/>
            <w:tcBorders>
              <w:bottom w:val="nil"/>
            </w:tcBorders>
          </w:tcPr>
          <w:p w:rsidR="005C6027" w:rsidRDefault="005C6027">
            <w:pPr>
              <w:pStyle w:val="ConsPlusNormal"/>
            </w:pPr>
            <w:r>
              <w:t>увеличение количества предприятий - участников национального проекта "Производительность труда и поддержка занятости", внедряющих мероприятия национального проекта под федеральным, региональным управлением самостоятельно, нарастающим итогом ед.</w:t>
            </w:r>
          </w:p>
        </w:tc>
        <w:tc>
          <w:tcPr>
            <w:tcW w:w="2154" w:type="dxa"/>
            <w:tcBorders>
              <w:bottom w:val="nil"/>
            </w:tcBorders>
          </w:tcPr>
          <w:p w:rsidR="005C6027" w:rsidRDefault="005C6027">
            <w:pPr>
              <w:pStyle w:val="ConsPlusNormal"/>
            </w:pPr>
            <w:r>
              <w:t>создание и обеспечение деятельности регионального центра компетенции в сфере производительности труда</w:t>
            </w:r>
          </w:p>
        </w:tc>
        <w:tc>
          <w:tcPr>
            <w:tcW w:w="2098" w:type="dxa"/>
            <w:tcBorders>
              <w:bottom w:val="nil"/>
            </w:tcBorders>
          </w:tcPr>
          <w:p w:rsidR="005C6027" w:rsidRDefault="005C6027">
            <w:pPr>
              <w:pStyle w:val="ConsPlusNormal"/>
              <w:jc w:val="center"/>
            </w:pPr>
            <w:r>
              <w:t>Департамент промышленности автономного округа</w:t>
            </w:r>
          </w:p>
        </w:tc>
      </w:tr>
      <w:tr w:rsidR="005C6027">
        <w:tblPrEx>
          <w:tblBorders>
            <w:insideH w:val="nil"/>
          </w:tblBorders>
        </w:tblPrEx>
        <w:tc>
          <w:tcPr>
            <w:tcW w:w="12069" w:type="dxa"/>
            <w:gridSpan w:val="6"/>
            <w:tcBorders>
              <w:top w:val="nil"/>
            </w:tcBorders>
          </w:tcPr>
          <w:p w:rsidR="005C6027" w:rsidRDefault="005C6027">
            <w:pPr>
              <w:pStyle w:val="ConsPlusNormal"/>
              <w:jc w:val="both"/>
            </w:pPr>
            <w:r>
              <w:t xml:space="preserve">(в ред. </w:t>
            </w:r>
            <w:hyperlink r:id="rId114" w:history="1">
              <w:r>
                <w:rPr>
                  <w:color w:val="0000FF"/>
                </w:rPr>
                <w:t>постановления</w:t>
              </w:r>
            </w:hyperlink>
            <w:r>
              <w:t xml:space="preserve"> Правительства ХМАО - Югры от 13.03.2020 N 75-п)</w:t>
            </w:r>
          </w:p>
        </w:tc>
      </w:tr>
      <w:tr w:rsidR="005C6027">
        <w:tblPrEx>
          <w:tblBorders>
            <w:insideH w:val="nil"/>
          </w:tblBorders>
        </w:tblPrEx>
        <w:tc>
          <w:tcPr>
            <w:tcW w:w="560" w:type="dxa"/>
            <w:tcBorders>
              <w:bottom w:val="nil"/>
            </w:tcBorders>
          </w:tcPr>
          <w:p w:rsidR="005C6027" w:rsidRDefault="005C6027">
            <w:pPr>
              <w:pStyle w:val="ConsPlusNormal"/>
              <w:jc w:val="center"/>
            </w:pPr>
            <w:r>
              <w:t>2</w:t>
            </w:r>
          </w:p>
        </w:tc>
        <w:tc>
          <w:tcPr>
            <w:tcW w:w="1928" w:type="dxa"/>
            <w:tcBorders>
              <w:bottom w:val="nil"/>
            </w:tcBorders>
          </w:tcPr>
          <w:p w:rsidR="005C6027" w:rsidRDefault="005C6027">
            <w:pPr>
              <w:pStyle w:val="ConsPlusNormal"/>
            </w:pPr>
            <w:r>
              <w:t>Стимулирование технологического перевооружения, автоматизации и роботизации организаций</w:t>
            </w:r>
          </w:p>
        </w:tc>
        <w:tc>
          <w:tcPr>
            <w:tcW w:w="2494" w:type="dxa"/>
            <w:tcBorders>
              <w:bottom w:val="nil"/>
            </w:tcBorders>
          </w:tcPr>
          <w:p w:rsidR="005C6027" w:rsidRDefault="005C6027">
            <w:pPr>
              <w:pStyle w:val="ConsPlusNormal"/>
            </w:pPr>
            <w:r>
              <w:t>1.4. Региональный проект "Промышленный экспорт"</w:t>
            </w:r>
          </w:p>
        </w:tc>
        <w:tc>
          <w:tcPr>
            <w:tcW w:w="2835" w:type="dxa"/>
            <w:tcBorders>
              <w:bottom w:val="nil"/>
            </w:tcBorders>
          </w:tcPr>
          <w:p w:rsidR="005C6027" w:rsidRDefault="005C6027">
            <w:pPr>
              <w:pStyle w:val="ConsPlusNormal"/>
            </w:pPr>
            <w:r>
              <w:t>объем экспорта несырьевых неэнергетических товаров, млн. долларов США в год</w:t>
            </w:r>
          </w:p>
        </w:tc>
        <w:tc>
          <w:tcPr>
            <w:tcW w:w="2154" w:type="dxa"/>
            <w:tcBorders>
              <w:bottom w:val="nil"/>
            </w:tcBorders>
          </w:tcPr>
          <w:p w:rsidR="005C6027" w:rsidRDefault="005C6027">
            <w:pPr>
              <w:pStyle w:val="ConsPlusNormal"/>
            </w:pPr>
            <w:r>
              <w:t xml:space="preserve">предоставление промышленным предприятиям Югры субсидий на возмещение части затрат на реализацию инвестиционных проектов по модернизации и техническому перевооружению производственных мощностей </w:t>
            </w:r>
            <w:r>
              <w:lastRenderedPageBreak/>
              <w:t>промышленных предприятий, связанных с приобретением нового технологического оборудования, с целью стимулирования модернизации действующих производств автономного округа</w:t>
            </w:r>
          </w:p>
        </w:tc>
        <w:tc>
          <w:tcPr>
            <w:tcW w:w="2098" w:type="dxa"/>
            <w:tcBorders>
              <w:bottom w:val="nil"/>
            </w:tcBorders>
          </w:tcPr>
          <w:p w:rsidR="005C6027" w:rsidRDefault="005C6027">
            <w:pPr>
              <w:pStyle w:val="ConsPlusNormal"/>
              <w:jc w:val="center"/>
            </w:pPr>
            <w:r>
              <w:lastRenderedPageBreak/>
              <w:t>Департамент промышленности автономного округа</w:t>
            </w:r>
          </w:p>
        </w:tc>
      </w:tr>
      <w:tr w:rsidR="005C6027">
        <w:tblPrEx>
          <w:tblBorders>
            <w:insideH w:val="nil"/>
          </w:tblBorders>
        </w:tblPrEx>
        <w:tc>
          <w:tcPr>
            <w:tcW w:w="12069" w:type="dxa"/>
            <w:gridSpan w:val="6"/>
            <w:tcBorders>
              <w:top w:val="nil"/>
            </w:tcBorders>
          </w:tcPr>
          <w:p w:rsidR="005C6027" w:rsidRDefault="005C6027">
            <w:pPr>
              <w:pStyle w:val="ConsPlusNormal"/>
              <w:jc w:val="both"/>
            </w:pPr>
            <w:r>
              <w:t xml:space="preserve">(в ред. постановлений Правительства ХМАО - Югры от 21.06.2019 </w:t>
            </w:r>
            <w:hyperlink r:id="rId115" w:history="1">
              <w:r>
                <w:rPr>
                  <w:color w:val="0000FF"/>
                </w:rPr>
                <w:t>N 198-п</w:t>
              </w:r>
            </w:hyperlink>
            <w:r>
              <w:t>,</w:t>
            </w:r>
          </w:p>
          <w:p w:rsidR="005C6027" w:rsidRDefault="005C6027">
            <w:pPr>
              <w:pStyle w:val="ConsPlusNormal"/>
              <w:jc w:val="both"/>
            </w:pPr>
            <w:r>
              <w:t xml:space="preserve">от 29.11.2019 </w:t>
            </w:r>
            <w:hyperlink r:id="rId116" w:history="1">
              <w:r>
                <w:rPr>
                  <w:color w:val="0000FF"/>
                </w:rPr>
                <w:t>N 450-п</w:t>
              </w:r>
            </w:hyperlink>
            <w:r>
              <w:t>)</w:t>
            </w:r>
          </w:p>
        </w:tc>
      </w:tr>
    </w:tbl>
    <w:p w:rsidR="005C6027" w:rsidRDefault="005C6027">
      <w:pPr>
        <w:pStyle w:val="ConsPlusNormal"/>
        <w:jc w:val="both"/>
      </w:pPr>
    </w:p>
    <w:p w:rsidR="005C6027" w:rsidRDefault="005C6027">
      <w:pPr>
        <w:pStyle w:val="ConsPlusNormal"/>
        <w:jc w:val="right"/>
        <w:outlineLvl w:val="0"/>
      </w:pPr>
      <w:r>
        <w:t>Таблица 8</w:t>
      </w:r>
    </w:p>
    <w:p w:rsidR="005C6027" w:rsidRDefault="005C6027">
      <w:pPr>
        <w:pStyle w:val="ConsPlusNormal"/>
        <w:jc w:val="right"/>
      </w:pPr>
    </w:p>
    <w:p w:rsidR="005C6027" w:rsidRDefault="005C6027">
      <w:pPr>
        <w:pStyle w:val="ConsPlusTitle"/>
        <w:jc w:val="center"/>
      </w:pPr>
      <w:r>
        <w:t>План мероприятий, направленный на достижение значений</w:t>
      </w:r>
    </w:p>
    <w:p w:rsidR="005C6027" w:rsidRDefault="005C6027">
      <w:pPr>
        <w:pStyle w:val="ConsPlusTitle"/>
        <w:jc w:val="center"/>
      </w:pPr>
      <w:r>
        <w:t>(уровней) показателей оценки эффективности деятельности</w:t>
      </w:r>
    </w:p>
    <w:p w:rsidR="005C6027" w:rsidRDefault="005C6027">
      <w:pPr>
        <w:pStyle w:val="ConsPlusTitle"/>
        <w:jc w:val="center"/>
      </w:pPr>
      <w:r>
        <w:t>исполнительных органов государственной власти автономного</w:t>
      </w:r>
    </w:p>
    <w:p w:rsidR="005C6027" w:rsidRDefault="005C6027">
      <w:pPr>
        <w:pStyle w:val="ConsPlusTitle"/>
        <w:jc w:val="center"/>
      </w:pPr>
      <w:r>
        <w:t>округа на 2019 - 2024 годы</w:t>
      </w:r>
    </w:p>
    <w:p w:rsidR="005C6027" w:rsidRDefault="005C6027">
      <w:pPr>
        <w:pStyle w:val="ConsPlusNormal"/>
        <w:jc w:val="center"/>
      </w:pPr>
      <w:r>
        <w:t xml:space="preserve">(в ред. </w:t>
      </w:r>
      <w:hyperlink r:id="rId117" w:history="1">
        <w:r>
          <w:rPr>
            <w:color w:val="0000FF"/>
          </w:rPr>
          <w:t>постановления</w:t>
        </w:r>
      </w:hyperlink>
      <w:r>
        <w:t xml:space="preserve"> Правительства ХМАО - Югры</w:t>
      </w:r>
    </w:p>
    <w:p w:rsidR="005C6027" w:rsidRDefault="005C6027">
      <w:pPr>
        <w:pStyle w:val="ConsPlusNormal"/>
        <w:jc w:val="center"/>
      </w:pPr>
      <w:r>
        <w:t>от 21.08.2020 N 359-п)</w:t>
      </w:r>
    </w:p>
    <w:p w:rsidR="005C6027" w:rsidRDefault="005C602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098"/>
        <w:gridCol w:w="1474"/>
        <w:gridCol w:w="1843"/>
        <w:gridCol w:w="2324"/>
      </w:tblGrid>
      <w:tr w:rsidR="005C6027">
        <w:tc>
          <w:tcPr>
            <w:tcW w:w="680" w:type="dxa"/>
          </w:tcPr>
          <w:p w:rsidR="005C6027" w:rsidRDefault="005C6027">
            <w:pPr>
              <w:pStyle w:val="ConsPlusNormal"/>
              <w:jc w:val="center"/>
            </w:pPr>
            <w:r>
              <w:t>N п/п</w:t>
            </w:r>
          </w:p>
        </w:tc>
        <w:tc>
          <w:tcPr>
            <w:tcW w:w="2041" w:type="dxa"/>
          </w:tcPr>
          <w:p w:rsidR="005C6027" w:rsidRDefault="005C6027">
            <w:pPr>
              <w:pStyle w:val="ConsPlusNormal"/>
              <w:jc w:val="center"/>
            </w:pPr>
            <w:r>
              <w:t xml:space="preserve">Номер, наименование мероприятия </w:t>
            </w:r>
            <w:hyperlink w:anchor="P358" w:history="1">
              <w:r>
                <w:rPr>
                  <w:color w:val="0000FF"/>
                </w:rPr>
                <w:t>(таблица 2)</w:t>
              </w:r>
            </w:hyperlink>
          </w:p>
        </w:tc>
        <w:tc>
          <w:tcPr>
            <w:tcW w:w="2098" w:type="dxa"/>
          </w:tcPr>
          <w:p w:rsidR="005C6027" w:rsidRDefault="005C6027">
            <w:pPr>
              <w:pStyle w:val="ConsPlusNormal"/>
              <w:jc w:val="center"/>
            </w:pPr>
            <w:r>
              <w:t>Меры, направленные на достижение значений (уровней) показателей</w:t>
            </w:r>
          </w:p>
        </w:tc>
        <w:tc>
          <w:tcPr>
            <w:tcW w:w="1474" w:type="dxa"/>
          </w:tcPr>
          <w:p w:rsidR="005C6027" w:rsidRDefault="005C6027">
            <w:pPr>
              <w:pStyle w:val="ConsPlusNormal"/>
              <w:jc w:val="center"/>
            </w:pPr>
            <w:r>
              <w:t xml:space="preserve">Наименование портфеля проектов, основанного на национальных и </w:t>
            </w:r>
            <w:r>
              <w:lastRenderedPageBreak/>
              <w:t>федеральных проектах Российской Федерации</w:t>
            </w:r>
          </w:p>
        </w:tc>
        <w:tc>
          <w:tcPr>
            <w:tcW w:w="1843" w:type="dxa"/>
          </w:tcPr>
          <w:p w:rsidR="005C6027" w:rsidRDefault="005C6027">
            <w:pPr>
              <w:pStyle w:val="ConsPlusNormal"/>
              <w:jc w:val="center"/>
            </w:pPr>
            <w:r>
              <w:lastRenderedPageBreak/>
              <w:t>Ответственный исполнитель/соисполнители</w:t>
            </w:r>
          </w:p>
        </w:tc>
        <w:tc>
          <w:tcPr>
            <w:tcW w:w="2324" w:type="dxa"/>
          </w:tcPr>
          <w:p w:rsidR="005C6027" w:rsidRDefault="005C6027">
            <w:pPr>
              <w:pStyle w:val="ConsPlusNormal"/>
              <w:jc w:val="center"/>
            </w:pPr>
            <w:r>
              <w:t>Контрольное событие (промежуточный результат)</w:t>
            </w:r>
          </w:p>
        </w:tc>
      </w:tr>
      <w:tr w:rsidR="005C6027">
        <w:tc>
          <w:tcPr>
            <w:tcW w:w="680" w:type="dxa"/>
          </w:tcPr>
          <w:p w:rsidR="005C6027" w:rsidRDefault="005C6027">
            <w:pPr>
              <w:pStyle w:val="ConsPlusNormal"/>
              <w:jc w:val="center"/>
            </w:pPr>
            <w:r>
              <w:t>1</w:t>
            </w:r>
          </w:p>
        </w:tc>
        <w:tc>
          <w:tcPr>
            <w:tcW w:w="2041" w:type="dxa"/>
          </w:tcPr>
          <w:p w:rsidR="005C6027" w:rsidRDefault="005C6027">
            <w:pPr>
              <w:pStyle w:val="ConsPlusNormal"/>
              <w:jc w:val="center"/>
            </w:pPr>
            <w:r>
              <w:t>2</w:t>
            </w:r>
          </w:p>
        </w:tc>
        <w:tc>
          <w:tcPr>
            <w:tcW w:w="2098" w:type="dxa"/>
          </w:tcPr>
          <w:p w:rsidR="005C6027" w:rsidRDefault="005C6027">
            <w:pPr>
              <w:pStyle w:val="ConsPlusNormal"/>
              <w:jc w:val="center"/>
            </w:pPr>
            <w:r>
              <w:t>3</w:t>
            </w:r>
          </w:p>
        </w:tc>
        <w:tc>
          <w:tcPr>
            <w:tcW w:w="1474" w:type="dxa"/>
          </w:tcPr>
          <w:p w:rsidR="005C6027" w:rsidRDefault="005C6027">
            <w:pPr>
              <w:pStyle w:val="ConsPlusNormal"/>
              <w:jc w:val="center"/>
            </w:pPr>
            <w:r>
              <w:t>4</w:t>
            </w:r>
          </w:p>
        </w:tc>
        <w:tc>
          <w:tcPr>
            <w:tcW w:w="1843" w:type="dxa"/>
          </w:tcPr>
          <w:p w:rsidR="005C6027" w:rsidRDefault="005C6027">
            <w:pPr>
              <w:pStyle w:val="ConsPlusNormal"/>
              <w:jc w:val="center"/>
            </w:pPr>
            <w:r>
              <w:t>5</w:t>
            </w:r>
          </w:p>
        </w:tc>
        <w:tc>
          <w:tcPr>
            <w:tcW w:w="2324" w:type="dxa"/>
          </w:tcPr>
          <w:p w:rsidR="005C6027" w:rsidRDefault="005C6027">
            <w:pPr>
              <w:pStyle w:val="ConsPlusNormal"/>
              <w:jc w:val="center"/>
            </w:pPr>
            <w:r>
              <w:t>6</w:t>
            </w:r>
          </w:p>
        </w:tc>
      </w:tr>
      <w:tr w:rsidR="005C6027">
        <w:tc>
          <w:tcPr>
            <w:tcW w:w="10460" w:type="dxa"/>
            <w:gridSpan w:val="6"/>
          </w:tcPr>
          <w:p w:rsidR="005C6027" w:rsidRDefault="005C6027">
            <w:pPr>
              <w:pStyle w:val="ConsPlusNormal"/>
            </w:pPr>
            <w:r>
              <w:t>Количество высокопроизводительных рабочих мест во внебюджетном секторе экономики, тыс. человек</w:t>
            </w:r>
          </w:p>
        </w:tc>
      </w:tr>
      <w:tr w:rsidR="005C6027">
        <w:tc>
          <w:tcPr>
            <w:tcW w:w="10460" w:type="dxa"/>
            <w:gridSpan w:val="6"/>
          </w:tcPr>
          <w:p w:rsidR="005C6027" w:rsidRDefault="005C6027">
            <w:pPr>
              <w:pStyle w:val="ConsPlusNormal"/>
            </w:pPr>
            <w:r>
              <w:t>Задача - поддержка технологического перевооружения субъектов деятельности в сфере промышленности, модернизация основных производственных фондов</w:t>
            </w:r>
          </w:p>
        </w:tc>
      </w:tr>
      <w:tr w:rsidR="005C6027">
        <w:tc>
          <w:tcPr>
            <w:tcW w:w="680" w:type="dxa"/>
            <w:vMerge w:val="restart"/>
          </w:tcPr>
          <w:p w:rsidR="005C6027" w:rsidRDefault="005C6027">
            <w:pPr>
              <w:pStyle w:val="ConsPlusNormal"/>
            </w:pPr>
            <w:r>
              <w:t>1.1.</w:t>
            </w:r>
          </w:p>
        </w:tc>
        <w:tc>
          <w:tcPr>
            <w:tcW w:w="2041" w:type="dxa"/>
            <w:vMerge w:val="restart"/>
          </w:tcPr>
          <w:p w:rsidR="005C6027" w:rsidRDefault="005C6027">
            <w:pPr>
              <w:pStyle w:val="ConsPlusNormal"/>
            </w:pPr>
            <w:r>
              <w:t>1.1. Государственная поддержка субъектов деятельности, реализующих проекты в сфере обрабатывающей промышленности</w:t>
            </w:r>
          </w:p>
        </w:tc>
        <w:tc>
          <w:tcPr>
            <w:tcW w:w="2098" w:type="dxa"/>
            <w:vMerge w:val="restart"/>
          </w:tcPr>
          <w:p w:rsidR="005C6027" w:rsidRDefault="005C6027">
            <w:pPr>
              <w:pStyle w:val="ConsPlusNormal"/>
            </w:pPr>
            <w:r>
              <w:t>Установление целевого показателя предприятиям, получившим финансовые меры поддержки</w:t>
            </w:r>
          </w:p>
        </w:tc>
        <w:tc>
          <w:tcPr>
            <w:tcW w:w="1474" w:type="dxa"/>
            <w:vMerge w:val="restart"/>
          </w:tcPr>
          <w:p w:rsidR="005C6027" w:rsidRDefault="005C6027">
            <w:pPr>
              <w:pStyle w:val="ConsPlusNormal"/>
            </w:pPr>
            <w:r>
              <w:t>-</w:t>
            </w:r>
          </w:p>
        </w:tc>
        <w:tc>
          <w:tcPr>
            <w:tcW w:w="1843" w:type="dxa"/>
            <w:vMerge w:val="restart"/>
          </w:tcPr>
          <w:p w:rsidR="005C6027" w:rsidRDefault="005C6027">
            <w:pPr>
              <w:pStyle w:val="ConsPlusNormal"/>
            </w:pPr>
            <w:r>
              <w:t>Департамент промышленности автономного округа</w:t>
            </w:r>
          </w:p>
        </w:tc>
        <w:tc>
          <w:tcPr>
            <w:tcW w:w="2324" w:type="dxa"/>
          </w:tcPr>
          <w:p w:rsidR="005C6027" w:rsidRDefault="005C6027">
            <w:pPr>
              <w:pStyle w:val="ConsPlusNormal"/>
            </w:pPr>
            <w:r>
              <w:t>Количество созданных высокопроизводительных рабочих мест,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2019 год - 3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2020 год - 3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2021 год - 3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2022 год - 3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2023 год - 3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2024 год - 3 ед.</w:t>
            </w:r>
          </w:p>
        </w:tc>
      </w:tr>
      <w:tr w:rsidR="005C6027">
        <w:tc>
          <w:tcPr>
            <w:tcW w:w="10460" w:type="dxa"/>
            <w:gridSpan w:val="6"/>
          </w:tcPr>
          <w:p w:rsidR="005C6027" w:rsidRDefault="005C6027">
            <w:pPr>
              <w:pStyle w:val="ConsPlusNormal"/>
            </w:pPr>
            <w:r>
              <w:t>Производительность труда в базовых несырьевых отраслях экономики, процент к предшествующему году</w:t>
            </w:r>
          </w:p>
        </w:tc>
      </w:tr>
      <w:tr w:rsidR="005C6027">
        <w:tc>
          <w:tcPr>
            <w:tcW w:w="10460" w:type="dxa"/>
            <w:gridSpan w:val="6"/>
          </w:tcPr>
          <w:p w:rsidR="005C6027" w:rsidRDefault="005C6027">
            <w:pPr>
              <w:pStyle w:val="ConsPlusNormal"/>
            </w:pPr>
            <w:r>
              <w:t>Задача - повышение производительности труда на предприятиях базовых несырьевых отраслей экономики (обрабатывающее производство, сельское хозяйство, транспорт, строительство, ЖКК) путем формирования системы методической и организационной поддержки</w:t>
            </w:r>
          </w:p>
        </w:tc>
      </w:tr>
      <w:tr w:rsidR="005C6027">
        <w:tc>
          <w:tcPr>
            <w:tcW w:w="680" w:type="dxa"/>
            <w:vMerge w:val="restart"/>
          </w:tcPr>
          <w:p w:rsidR="005C6027" w:rsidRDefault="005C6027">
            <w:pPr>
              <w:pStyle w:val="ConsPlusNormal"/>
            </w:pPr>
            <w:r>
              <w:t>1.2.</w:t>
            </w:r>
          </w:p>
        </w:tc>
        <w:tc>
          <w:tcPr>
            <w:tcW w:w="2041" w:type="dxa"/>
            <w:vMerge w:val="restart"/>
          </w:tcPr>
          <w:p w:rsidR="005C6027" w:rsidRDefault="005C6027">
            <w:pPr>
              <w:pStyle w:val="ConsPlusNormal"/>
            </w:pPr>
            <w:r>
              <w:t xml:space="preserve">1.1. Государственная </w:t>
            </w:r>
            <w:r>
              <w:lastRenderedPageBreak/>
              <w:t>поддержка субъектов деятельности, реализующих проекты в сфере обрабатывающей промышленности</w:t>
            </w:r>
          </w:p>
        </w:tc>
        <w:tc>
          <w:tcPr>
            <w:tcW w:w="2098" w:type="dxa"/>
            <w:vMerge w:val="restart"/>
          </w:tcPr>
          <w:p w:rsidR="005C6027" w:rsidRDefault="005C6027">
            <w:pPr>
              <w:pStyle w:val="ConsPlusNormal"/>
            </w:pPr>
            <w:r>
              <w:lastRenderedPageBreak/>
              <w:t xml:space="preserve">Установление условия </w:t>
            </w:r>
            <w:r>
              <w:lastRenderedPageBreak/>
              <w:t>предоставления государственной поддержки; разработка предприятием программы развития производства и повышения производительности труда</w:t>
            </w:r>
          </w:p>
        </w:tc>
        <w:tc>
          <w:tcPr>
            <w:tcW w:w="1474" w:type="dxa"/>
            <w:vMerge w:val="restart"/>
          </w:tcPr>
          <w:p w:rsidR="005C6027" w:rsidRDefault="005C6027">
            <w:pPr>
              <w:pStyle w:val="ConsPlusNormal"/>
            </w:pPr>
            <w:r>
              <w:lastRenderedPageBreak/>
              <w:t>-</w:t>
            </w:r>
          </w:p>
        </w:tc>
        <w:tc>
          <w:tcPr>
            <w:tcW w:w="1843" w:type="dxa"/>
            <w:vMerge w:val="restart"/>
          </w:tcPr>
          <w:p w:rsidR="005C6027" w:rsidRDefault="005C6027">
            <w:pPr>
              <w:pStyle w:val="ConsPlusNormal"/>
            </w:pPr>
            <w:r>
              <w:t xml:space="preserve">Департамент промышленности </w:t>
            </w:r>
            <w:r>
              <w:lastRenderedPageBreak/>
              <w:t>автономного округа</w:t>
            </w:r>
          </w:p>
        </w:tc>
        <w:tc>
          <w:tcPr>
            <w:tcW w:w="2324" w:type="dxa"/>
          </w:tcPr>
          <w:p w:rsidR="005C6027" w:rsidRDefault="005C6027">
            <w:pPr>
              <w:pStyle w:val="ConsPlusNormal"/>
            </w:pPr>
            <w:r>
              <w:lastRenderedPageBreak/>
              <w:t xml:space="preserve">Количество предприятий, </w:t>
            </w:r>
            <w:r>
              <w:lastRenderedPageBreak/>
              <w:t>разработавших программы развития производства и повышения производительности труда,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2019 год - 2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2020 год - 2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2021 год - 2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2022 год - 2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2023 год - 2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2024 год - 2 ед.</w:t>
            </w:r>
          </w:p>
        </w:tc>
      </w:tr>
      <w:tr w:rsidR="005C6027">
        <w:tc>
          <w:tcPr>
            <w:tcW w:w="680" w:type="dxa"/>
            <w:vMerge w:val="restart"/>
          </w:tcPr>
          <w:p w:rsidR="005C6027" w:rsidRDefault="005C6027">
            <w:pPr>
              <w:pStyle w:val="ConsPlusNormal"/>
            </w:pPr>
            <w:r>
              <w:t>1.3.</w:t>
            </w:r>
          </w:p>
        </w:tc>
        <w:tc>
          <w:tcPr>
            <w:tcW w:w="2041" w:type="dxa"/>
            <w:vMerge w:val="restart"/>
          </w:tcPr>
          <w:p w:rsidR="005C6027" w:rsidRDefault="005C6027">
            <w:pPr>
              <w:pStyle w:val="ConsPlusNormal"/>
            </w:pPr>
            <w:r>
              <w:t>1.5. Региональный проект "Адресная поддержка повышения производительности труда на предприятиях"</w:t>
            </w:r>
          </w:p>
        </w:tc>
        <w:tc>
          <w:tcPr>
            <w:tcW w:w="2098" w:type="dxa"/>
            <w:vMerge w:val="restart"/>
          </w:tcPr>
          <w:p w:rsidR="005C6027" w:rsidRDefault="005C6027">
            <w:pPr>
              <w:pStyle w:val="ConsPlusNormal"/>
            </w:pPr>
            <w:r>
              <w:t>Увеличение производительности труда на крупных и средних предприятиях базовых несырьевых отраслей экономики не ниже 5% в год в 2024 году</w:t>
            </w:r>
          </w:p>
        </w:tc>
        <w:tc>
          <w:tcPr>
            <w:tcW w:w="1474" w:type="dxa"/>
            <w:vMerge w:val="restart"/>
          </w:tcPr>
          <w:p w:rsidR="005C6027" w:rsidRDefault="005C6027">
            <w:pPr>
              <w:pStyle w:val="ConsPlusNormal"/>
            </w:pPr>
            <w:r>
              <w:t>"Производительность труда и поддержка занятости"</w:t>
            </w:r>
          </w:p>
        </w:tc>
        <w:tc>
          <w:tcPr>
            <w:tcW w:w="1843" w:type="dxa"/>
            <w:vMerge w:val="restart"/>
          </w:tcPr>
          <w:p w:rsidR="005C6027" w:rsidRDefault="005C6027">
            <w:pPr>
              <w:pStyle w:val="ConsPlusNormal"/>
            </w:pPr>
            <w:r>
              <w:t>Департамент промышленности автономного округа</w:t>
            </w:r>
          </w:p>
        </w:tc>
        <w:tc>
          <w:tcPr>
            <w:tcW w:w="2324" w:type="dxa"/>
          </w:tcPr>
          <w:p w:rsidR="005C6027" w:rsidRDefault="005C6027">
            <w:pPr>
              <w:pStyle w:val="ConsPlusNormal"/>
            </w:pPr>
            <w:r>
              <w:t xml:space="preserve">Количество предприятий - участников национального проекта "Производительность труда и поддержка занятости", внедряющих мероприятия национального проекта под федеральным, региональным управлением самостоятельно, </w:t>
            </w:r>
            <w:r>
              <w:lastRenderedPageBreak/>
              <w:t>нарастающим итогом,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2019 год - 0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2020 год - 14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2021 год - 44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2022 год - 75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2023 год - 113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2024 год - 138 ед.</w:t>
            </w:r>
          </w:p>
        </w:tc>
      </w:tr>
      <w:tr w:rsidR="005C6027">
        <w:tc>
          <w:tcPr>
            <w:tcW w:w="10460" w:type="dxa"/>
            <w:gridSpan w:val="6"/>
          </w:tcPr>
          <w:p w:rsidR="005C6027" w:rsidRDefault="005C6027">
            <w:pPr>
              <w:pStyle w:val="ConsPlusNormal"/>
            </w:pPr>
            <w:r>
              <w:t>Объем инвестиций в основной капитал, за исключением инвестиций инфраструктурных монополий (федеральные проекты) и средств федерального бюджета, в реальном выражении, индекс физического объема, процент/сопоставимые цены</w:t>
            </w:r>
          </w:p>
        </w:tc>
      </w:tr>
      <w:tr w:rsidR="005C6027">
        <w:tc>
          <w:tcPr>
            <w:tcW w:w="10460" w:type="dxa"/>
            <w:gridSpan w:val="6"/>
          </w:tcPr>
          <w:p w:rsidR="005C6027" w:rsidRDefault="005C6027">
            <w:pPr>
              <w:pStyle w:val="ConsPlusNormal"/>
            </w:pPr>
            <w:r>
              <w:t>Задача - создание современной промышленной инфраструктуры для локализации промышленных производств с целью увеличения налогооблагаемой базы и создания высокопроизводительных рабочих мест</w:t>
            </w:r>
          </w:p>
        </w:tc>
      </w:tr>
      <w:tr w:rsidR="005C6027">
        <w:tc>
          <w:tcPr>
            <w:tcW w:w="680" w:type="dxa"/>
            <w:vMerge w:val="restart"/>
          </w:tcPr>
          <w:p w:rsidR="005C6027" w:rsidRDefault="005C6027">
            <w:pPr>
              <w:pStyle w:val="ConsPlusNormal"/>
            </w:pPr>
            <w:r>
              <w:t>1.4.</w:t>
            </w:r>
          </w:p>
        </w:tc>
        <w:tc>
          <w:tcPr>
            <w:tcW w:w="2041" w:type="dxa"/>
            <w:vMerge w:val="restart"/>
          </w:tcPr>
          <w:p w:rsidR="005C6027" w:rsidRDefault="005C6027">
            <w:pPr>
              <w:pStyle w:val="ConsPlusNormal"/>
            </w:pPr>
            <w:r>
              <w:t>1.6. Региональный проект "Акселерация субъектов малого и среднего предпринимательства"</w:t>
            </w:r>
          </w:p>
        </w:tc>
        <w:tc>
          <w:tcPr>
            <w:tcW w:w="2098" w:type="dxa"/>
            <w:vMerge w:val="restart"/>
          </w:tcPr>
          <w:p w:rsidR="005C6027" w:rsidRDefault="005C6027">
            <w:pPr>
              <w:pStyle w:val="ConsPlusNormal"/>
            </w:pPr>
            <w:r>
              <w:t xml:space="preserve">Предоставление субсидии управляющим компаниям на обеспечение льготного доступа субъектов малого и среднего предпринимательства к производственным площадям и </w:t>
            </w:r>
            <w:r>
              <w:lastRenderedPageBreak/>
              <w:t>помещениям в целях создания (развития) производственных и инновационных компаний</w:t>
            </w:r>
          </w:p>
        </w:tc>
        <w:tc>
          <w:tcPr>
            <w:tcW w:w="1474" w:type="dxa"/>
            <w:vMerge w:val="restart"/>
          </w:tcPr>
          <w:p w:rsidR="005C6027" w:rsidRDefault="005C6027">
            <w:pPr>
              <w:pStyle w:val="ConsPlusNormal"/>
            </w:pPr>
            <w:r>
              <w:lastRenderedPageBreak/>
              <w:t>"Малое и среднее предпринимательство и поддержка индивидуальной предпринимательской инициативы"</w:t>
            </w:r>
          </w:p>
        </w:tc>
        <w:tc>
          <w:tcPr>
            <w:tcW w:w="1843" w:type="dxa"/>
            <w:vMerge w:val="restart"/>
          </w:tcPr>
          <w:p w:rsidR="005C6027" w:rsidRDefault="005C6027">
            <w:pPr>
              <w:pStyle w:val="ConsPlusNormal"/>
            </w:pPr>
            <w:r>
              <w:t>Департамент промышленности автономного округа</w:t>
            </w:r>
          </w:p>
        </w:tc>
        <w:tc>
          <w:tcPr>
            <w:tcW w:w="2324" w:type="dxa"/>
          </w:tcPr>
          <w:p w:rsidR="005C6027" w:rsidRDefault="005C6027">
            <w:pPr>
              <w:pStyle w:val="ConsPlusNormal"/>
            </w:pPr>
            <w:r>
              <w:t>Объем инвестиций, направленных на создание и развитие индустриальных (промышленных) парков, промышленных технопарков и технопарков в сфере высоких технологий, тыс. рублей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 xml:space="preserve">2019 год - 100000,0 </w:t>
            </w:r>
            <w:r>
              <w:lastRenderedPageBreak/>
              <w:t>тыс. рублей;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2020 год - 178000,0 тыс. рублей;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2021 год - 131000,0 тыс. рублей;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2022 год - 171000,0 тыс. рублей.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2023 год - 52000,0 тыс. рублей;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2024 год - 67000,0 тыс. рублей</w:t>
            </w:r>
          </w:p>
        </w:tc>
      </w:tr>
      <w:tr w:rsidR="005C6027">
        <w:tc>
          <w:tcPr>
            <w:tcW w:w="10460" w:type="dxa"/>
            <w:gridSpan w:val="6"/>
          </w:tcPr>
          <w:p w:rsidR="005C6027" w:rsidRDefault="005C6027">
            <w:pPr>
              <w:pStyle w:val="ConsPlusNormal"/>
            </w:pPr>
            <w:r>
              <w:t>Численность занятых в сфере малого и среднего предпринимательства, включая индивидуальных предпринимателей, тыс. человек</w:t>
            </w:r>
          </w:p>
        </w:tc>
      </w:tr>
      <w:tr w:rsidR="005C6027">
        <w:tc>
          <w:tcPr>
            <w:tcW w:w="10460" w:type="dxa"/>
            <w:gridSpan w:val="6"/>
          </w:tcPr>
          <w:p w:rsidR="005C6027" w:rsidRDefault="005C6027">
            <w:pPr>
              <w:pStyle w:val="ConsPlusNormal"/>
            </w:pPr>
            <w:r>
              <w:t>Задача - содействие созданию новых инновационных компаний</w:t>
            </w:r>
          </w:p>
        </w:tc>
      </w:tr>
      <w:tr w:rsidR="005C6027">
        <w:tc>
          <w:tcPr>
            <w:tcW w:w="680" w:type="dxa"/>
            <w:vMerge w:val="restart"/>
          </w:tcPr>
          <w:p w:rsidR="005C6027" w:rsidRDefault="005C6027">
            <w:pPr>
              <w:pStyle w:val="ConsPlusNormal"/>
            </w:pPr>
            <w:r>
              <w:t>1.5.</w:t>
            </w:r>
          </w:p>
        </w:tc>
        <w:tc>
          <w:tcPr>
            <w:tcW w:w="2041" w:type="dxa"/>
            <w:vMerge w:val="restart"/>
          </w:tcPr>
          <w:p w:rsidR="005C6027" w:rsidRDefault="005C6027">
            <w:pPr>
              <w:pStyle w:val="ConsPlusNormal"/>
            </w:pPr>
            <w:r>
              <w:t>1.2. Улучшение институциональных условий развития новых направлений промышленной политики и инноваций</w:t>
            </w:r>
          </w:p>
        </w:tc>
        <w:tc>
          <w:tcPr>
            <w:tcW w:w="2098" w:type="dxa"/>
            <w:vMerge w:val="restart"/>
          </w:tcPr>
          <w:p w:rsidR="005C6027" w:rsidRDefault="005C6027">
            <w:pPr>
              <w:pStyle w:val="ConsPlusNormal"/>
            </w:pPr>
            <w:r>
              <w:t>Предоставление информационной и консультационной поддержки субъектам малого и среднего предпринимательства</w:t>
            </w:r>
          </w:p>
        </w:tc>
        <w:tc>
          <w:tcPr>
            <w:tcW w:w="1474" w:type="dxa"/>
            <w:vMerge w:val="restart"/>
          </w:tcPr>
          <w:p w:rsidR="005C6027" w:rsidRDefault="005C6027">
            <w:pPr>
              <w:pStyle w:val="ConsPlusNormal"/>
            </w:pPr>
            <w:r>
              <w:t>-</w:t>
            </w:r>
          </w:p>
        </w:tc>
        <w:tc>
          <w:tcPr>
            <w:tcW w:w="1843" w:type="dxa"/>
            <w:vMerge w:val="restart"/>
          </w:tcPr>
          <w:p w:rsidR="005C6027" w:rsidRDefault="005C6027">
            <w:pPr>
              <w:pStyle w:val="ConsPlusNormal"/>
            </w:pPr>
            <w:r>
              <w:t>Департамент промышленности автономного округа</w:t>
            </w:r>
          </w:p>
        </w:tc>
        <w:tc>
          <w:tcPr>
            <w:tcW w:w="2324" w:type="dxa"/>
          </w:tcPr>
          <w:p w:rsidR="005C6027" w:rsidRDefault="005C6027">
            <w:pPr>
              <w:pStyle w:val="ConsPlusNormal"/>
            </w:pPr>
            <w:r>
              <w:t>количество физических/юридических лиц, обратившихся за услугой;</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количество субъектов малого предпринимательства, получивших услугу,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2019 год - 404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2020 год - 398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2021 год - 398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2022 год - 398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2023 год - 398 ед.;</w:t>
            </w:r>
          </w:p>
        </w:tc>
      </w:tr>
      <w:tr w:rsidR="005C6027">
        <w:tc>
          <w:tcPr>
            <w:tcW w:w="680" w:type="dxa"/>
            <w:vMerge/>
          </w:tcPr>
          <w:p w:rsidR="005C6027" w:rsidRDefault="005C6027"/>
        </w:tc>
        <w:tc>
          <w:tcPr>
            <w:tcW w:w="2041" w:type="dxa"/>
            <w:vMerge/>
          </w:tcPr>
          <w:p w:rsidR="005C6027" w:rsidRDefault="005C6027"/>
        </w:tc>
        <w:tc>
          <w:tcPr>
            <w:tcW w:w="2098" w:type="dxa"/>
            <w:vMerge/>
          </w:tcPr>
          <w:p w:rsidR="005C6027" w:rsidRDefault="005C6027"/>
        </w:tc>
        <w:tc>
          <w:tcPr>
            <w:tcW w:w="1474" w:type="dxa"/>
            <w:vMerge/>
          </w:tcPr>
          <w:p w:rsidR="005C6027" w:rsidRDefault="005C6027"/>
        </w:tc>
        <w:tc>
          <w:tcPr>
            <w:tcW w:w="1843" w:type="dxa"/>
            <w:vMerge/>
          </w:tcPr>
          <w:p w:rsidR="005C6027" w:rsidRDefault="005C6027"/>
        </w:tc>
        <w:tc>
          <w:tcPr>
            <w:tcW w:w="2324" w:type="dxa"/>
          </w:tcPr>
          <w:p w:rsidR="005C6027" w:rsidRDefault="005C6027">
            <w:pPr>
              <w:pStyle w:val="ConsPlusNormal"/>
            </w:pPr>
            <w:r>
              <w:t>2024 год - 398 ед.</w:t>
            </w:r>
          </w:p>
        </w:tc>
      </w:tr>
    </w:tbl>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2</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4" w:name="P1902"/>
      <w:bookmarkEnd w:id="14"/>
      <w:r>
        <w:t>НАПРАВЛЕНИЯ</w:t>
      </w:r>
    </w:p>
    <w:p w:rsidR="005C6027" w:rsidRDefault="005C6027">
      <w:pPr>
        <w:pStyle w:val="ConsPlusTitle"/>
        <w:jc w:val="center"/>
      </w:pPr>
      <w:r>
        <w:t>МЕРОПРИЯТИЙ ГОСУДАРСТВЕННОЙ ПРОГРАММЫ</w:t>
      </w:r>
    </w:p>
    <w:p w:rsidR="005C6027" w:rsidRDefault="005C602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(введены </w:t>
            </w:r>
            <w:hyperlink r:id="rId118"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21.06.2019 </w:t>
            </w:r>
            <w:hyperlink r:id="rId119" w:history="1">
              <w:r>
                <w:rPr>
                  <w:color w:val="0000FF"/>
                </w:rPr>
                <w:t>N 198-п</w:t>
              </w:r>
            </w:hyperlink>
            <w:r>
              <w:rPr>
                <w:color w:val="392C69"/>
              </w:rPr>
              <w:t>,</w:t>
            </w:r>
          </w:p>
          <w:p w:rsidR="005C6027" w:rsidRDefault="005C6027">
            <w:pPr>
              <w:pStyle w:val="ConsPlusNormal"/>
              <w:jc w:val="center"/>
            </w:pPr>
            <w:r>
              <w:rPr>
                <w:color w:val="392C69"/>
              </w:rPr>
              <w:t xml:space="preserve">от 16.10.2019 </w:t>
            </w:r>
            <w:hyperlink r:id="rId120" w:history="1">
              <w:r>
                <w:rPr>
                  <w:color w:val="0000FF"/>
                </w:rPr>
                <w:t>N 372-п</w:t>
              </w:r>
            </w:hyperlink>
            <w:r>
              <w:rPr>
                <w:color w:val="392C69"/>
              </w:rPr>
              <w:t xml:space="preserve">, от 01.11.2019 </w:t>
            </w:r>
            <w:hyperlink r:id="rId121" w:history="1">
              <w:r>
                <w:rPr>
                  <w:color w:val="0000FF"/>
                </w:rPr>
                <w:t>N 407-п</w:t>
              </w:r>
            </w:hyperlink>
            <w:r>
              <w:rPr>
                <w:color w:val="392C69"/>
              </w:rPr>
              <w:t xml:space="preserve">, от 29.11.2019 </w:t>
            </w:r>
            <w:hyperlink r:id="rId122" w:history="1">
              <w:r>
                <w:rPr>
                  <w:color w:val="0000FF"/>
                </w:rPr>
                <w:t>N 450-п</w:t>
              </w:r>
            </w:hyperlink>
            <w:r>
              <w:rPr>
                <w:color w:val="392C69"/>
              </w:rPr>
              <w:t>,</w:t>
            </w:r>
          </w:p>
          <w:p w:rsidR="005C6027" w:rsidRDefault="005C6027">
            <w:pPr>
              <w:pStyle w:val="ConsPlusNormal"/>
              <w:jc w:val="center"/>
            </w:pPr>
            <w:r>
              <w:rPr>
                <w:color w:val="392C69"/>
              </w:rPr>
              <w:t xml:space="preserve">от 10.07.2020 </w:t>
            </w:r>
            <w:hyperlink r:id="rId123" w:history="1">
              <w:r>
                <w:rPr>
                  <w:color w:val="0000FF"/>
                </w:rPr>
                <w:t>N 285-п</w:t>
              </w:r>
            </w:hyperlink>
            <w:r>
              <w:rPr>
                <w:color w:val="392C69"/>
              </w:rPr>
              <w:t>)</w:t>
            </w:r>
          </w:p>
        </w:tc>
      </w:tr>
    </w:tbl>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4082"/>
        <w:gridCol w:w="3515"/>
      </w:tblGrid>
      <w:tr w:rsidR="005C6027">
        <w:tc>
          <w:tcPr>
            <w:tcW w:w="510" w:type="dxa"/>
            <w:vMerge w:val="restart"/>
          </w:tcPr>
          <w:p w:rsidR="005C6027" w:rsidRDefault="005C6027">
            <w:pPr>
              <w:pStyle w:val="ConsPlusNormal"/>
              <w:jc w:val="center"/>
            </w:pPr>
            <w:r>
              <w:t>N п/п</w:t>
            </w:r>
          </w:p>
        </w:tc>
        <w:tc>
          <w:tcPr>
            <w:tcW w:w="6860" w:type="dxa"/>
            <w:gridSpan w:val="2"/>
          </w:tcPr>
          <w:p w:rsidR="005C6027" w:rsidRDefault="005C6027">
            <w:pPr>
              <w:pStyle w:val="ConsPlusNormal"/>
              <w:jc w:val="center"/>
            </w:pPr>
            <w:r>
              <w:t>Основные мероприятия</w:t>
            </w:r>
          </w:p>
        </w:tc>
        <w:tc>
          <w:tcPr>
            <w:tcW w:w="3515" w:type="dxa"/>
          </w:tcPr>
          <w:p w:rsidR="005C6027" w:rsidRDefault="005C6027">
            <w:pPr>
              <w:pStyle w:val="ConsPlusNormal"/>
              <w:jc w:val="center"/>
            </w:pPr>
            <w:r>
              <w:t>Наименование порядка, номер приложения (при наличии)</w:t>
            </w:r>
          </w:p>
        </w:tc>
      </w:tr>
      <w:tr w:rsidR="005C6027">
        <w:tc>
          <w:tcPr>
            <w:tcW w:w="510" w:type="dxa"/>
            <w:vMerge/>
          </w:tcPr>
          <w:p w:rsidR="005C6027" w:rsidRDefault="005C6027"/>
        </w:tc>
        <w:tc>
          <w:tcPr>
            <w:tcW w:w="2778" w:type="dxa"/>
          </w:tcPr>
          <w:p w:rsidR="005C6027" w:rsidRDefault="005C6027">
            <w:pPr>
              <w:pStyle w:val="ConsPlusNormal"/>
              <w:jc w:val="center"/>
            </w:pPr>
            <w:r>
              <w:t>Наименование</w:t>
            </w:r>
          </w:p>
        </w:tc>
        <w:tc>
          <w:tcPr>
            <w:tcW w:w="4082" w:type="dxa"/>
          </w:tcPr>
          <w:p w:rsidR="005C6027" w:rsidRDefault="005C6027">
            <w:pPr>
              <w:pStyle w:val="ConsPlusNormal"/>
              <w:jc w:val="center"/>
            </w:pPr>
            <w:r>
              <w:t>Направления расходов</w:t>
            </w:r>
          </w:p>
        </w:tc>
        <w:tc>
          <w:tcPr>
            <w:tcW w:w="3515" w:type="dxa"/>
          </w:tcPr>
          <w:p w:rsidR="005C6027" w:rsidRDefault="005C6027">
            <w:pPr>
              <w:pStyle w:val="ConsPlusNormal"/>
            </w:pPr>
          </w:p>
        </w:tc>
      </w:tr>
      <w:tr w:rsidR="005C6027">
        <w:tc>
          <w:tcPr>
            <w:tcW w:w="510" w:type="dxa"/>
          </w:tcPr>
          <w:p w:rsidR="005C6027" w:rsidRDefault="005C6027">
            <w:pPr>
              <w:pStyle w:val="ConsPlusNormal"/>
              <w:jc w:val="center"/>
            </w:pPr>
            <w:r>
              <w:t>1</w:t>
            </w:r>
          </w:p>
        </w:tc>
        <w:tc>
          <w:tcPr>
            <w:tcW w:w="2778" w:type="dxa"/>
          </w:tcPr>
          <w:p w:rsidR="005C6027" w:rsidRDefault="005C6027">
            <w:pPr>
              <w:pStyle w:val="ConsPlusNormal"/>
              <w:jc w:val="center"/>
            </w:pPr>
            <w:r>
              <w:t>2</w:t>
            </w:r>
          </w:p>
        </w:tc>
        <w:tc>
          <w:tcPr>
            <w:tcW w:w="4082" w:type="dxa"/>
          </w:tcPr>
          <w:p w:rsidR="005C6027" w:rsidRDefault="005C6027">
            <w:pPr>
              <w:pStyle w:val="ConsPlusNormal"/>
              <w:jc w:val="center"/>
            </w:pPr>
            <w:r>
              <w:t>3</w:t>
            </w:r>
          </w:p>
        </w:tc>
        <w:tc>
          <w:tcPr>
            <w:tcW w:w="3515" w:type="dxa"/>
          </w:tcPr>
          <w:p w:rsidR="005C6027" w:rsidRDefault="005C6027">
            <w:pPr>
              <w:pStyle w:val="ConsPlusNormal"/>
              <w:jc w:val="center"/>
            </w:pPr>
            <w:r>
              <w:t>4</w:t>
            </w:r>
          </w:p>
        </w:tc>
      </w:tr>
      <w:tr w:rsidR="005C6027">
        <w:tc>
          <w:tcPr>
            <w:tcW w:w="10885" w:type="dxa"/>
            <w:gridSpan w:val="4"/>
          </w:tcPr>
          <w:p w:rsidR="005C6027" w:rsidRDefault="005C6027">
            <w:pPr>
              <w:pStyle w:val="ConsPlusNormal"/>
              <w:jc w:val="both"/>
            </w:pPr>
            <w:r>
              <w:lastRenderedPageBreak/>
              <w:t>Цель: Создание новых производств в обрабатывающем секторе промышленности и повышение ее конкурентоспособности.</w:t>
            </w:r>
          </w:p>
        </w:tc>
      </w:tr>
      <w:tr w:rsidR="005C6027">
        <w:tc>
          <w:tcPr>
            <w:tcW w:w="10885" w:type="dxa"/>
            <w:gridSpan w:val="4"/>
          </w:tcPr>
          <w:p w:rsidR="005C6027" w:rsidRDefault="005C6027">
            <w:pPr>
              <w:pStyle w:val="ConsPlusNormal"/>
              <w:jc w:val="center"/>
            </w:pPr>
            <w:r>
              <w:t>Задача: Создание благоприятных условий для формирования высокотехнологичной, конкурентоспособной обрабатывающей промышленности.</w:t>
            </w:r>
          </w:p>
        </w:tc>
      </w:tr>
      <w:tr w:rsidR="005C6027">
        <w:tc>
          <w:tcPr>
            <w:tcW w:w="10885" w:type="dxa"/>
            <w:gridSpan w:val="4"/>
          </w:tcPr>
          <w:p w:rsidR="005C6027" w:rsidRDefault="005C6027">
            <w:pPr>
              <w:pStyle w:val="ConsPlusNormal"/>
              <w:jc w:val="center"/>
              <w:outlineLvl w:val="1"/>
            </w:pPr>
            <w:r>
              <w:t>Подпрограмма 1 "Развитие обрабатывающей промышленности"</w:t>
            </w:r>
          </w:p>
        </w:tc>
      </w:tr>
      <w:tr w:rsidR="005C6027">
        <w:tc>
          <w:tcPr>
            <w:tcW w:w="510" w:type="dxa"/>
            <w:vMerge w:val="restart"/>
            <w:tcBorders>
              <w:bottom w:val="nil"/>
            </w:tcBorders>
          </w:tcPr>
          <w:p w:rsidR="005C6027" w:rsidRDefault="005C6027">
            <w:pPr>
              <w:pStyle w:val="ConsPlusNormal"/>
              <w:jc w:val="center"/>
            </w:pPr>
            <w:r>
              <w:t>1.1</w:t>
            </w:r>
          </w:p>
        </w:tc>
        <w:tc>
          <w:tcPr>
            <w:tcW w:w="2778" w:type="dxa"/>
            <w:vMerge w:val="restart"/>
            <w:tcBorders>
              <w:bottom w:val="nil"/>
            </w:tcBorders>
          </w:tcPr>
          <w:p w:rsidR="005C6027" w:rsidRDefault="005C6027">
            <w:pPr>
              <w:pStyle w:val="ConsPlusNormal"/>
            </w:pPr>
            <w:r>
              <w:t>Государственная поддержка субъектов деятельности, реализующих проекты в сфере обрабатывающей промышленности</w:t>
            </w:r>
          </w:p>
        </w:tc>
        <w:tc>
          <w:tcPr>
            <w:tcW w:w="4082" w:type="dxa"/>
          </w:tcPr>
          <w:p w:rsidR="005C6027" w:rsidRDefault="005C6027">
            <w:pPr>
              <w:pStyle w:val="ConsPlusNormal"/>
            </w:pPr>
            <w:r>
              <w:t>1. Обеспечение деятельности некоммерческой организации "Фонд развития промышленности Югры" для реализации промышленной политики автономного округа путем предоставления субсидии некоммерческой организации "Фонд развития Ханты-Мансийского автономного округа - Югры" (далее - Фонд развития Югры) на осуществление уставной деятельности</w:t>
            </w:r>
          </w:p>
        </w:tc>
        <w:tc>
          <w:tcPr>
            <w:tcW w:w="3515" w:type="dxa"/>
          </w:tcPr>
          <w:p w:rsidR="005C6027" w:rsidRDefault="005C6027">
            <w:pPr>
              <w:pStyle w:val="ConsPlusNormal"/>
            </w:pPr>
            <w:hyperlink w:anchor="P2023" w:history="1">
              <w:r>
                <w:rPr>
                  <w:color w:val="0000FF"/>
                </w:rPr>
                <w:t>Порядок</w:t>
              </w:r>
            </w:hyperlink>
            <w:r>
              <w:t xml:space="preserve"> предоставления из бюджета автономного округа субсидии некоммерческой организации "Фонд развития Ханты-Мансийского автономного округа - Югры" (приложение 3)</w:t>
            </w:r>
          </w:p>
        </w:tc>
      </w:tr>
      <w:tr w:rsidR="005C6027">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2. Предоставление субсидии юридическим лицам и индивидуальным предпринимателям автономного округа на возмещение части стоимости заказанного и оплаченного оборудования и других материальных ресурсов, произведенных в автономном округе</w:t>
            </w:r>
          </w:p>
        </w:tc>
        <w:tc>
          <w:tcPr>
            <w:tcW w:w="3515" w:type="dxa"/>
          </w:tcPr>
          <w:p w:rsidR="005C6027" w:rsidRDefault="005C6027">
            <w:pPr>
              <w:pStyle w:val="ConsPlusNormal"/>
            </w:pPr>
            <w:hyperlink w:anchor="P2339" w:history="1">
              <w:r>
                <w:rPr>
                  <w:color w:val="0000FF"/>
                </w:rPr>
                <w:t>Порядок</w:t>
              </w:r>
            </w:hyperlink>
            <w:r>
              <w:t xml:space="preserve"> предоставления субсидии юридическим лицам и индивидуальным предпринимателям автономного округа на возмещение части стоимости заказанного и оплаченного оборудования и других материальных ресурсов, произведенных в автономном округе (приложение 4)</w:t>
            </w:r>
          </w:p>
        </w:tc>
      </w:tr>
      <w:tr w:rsidR="005C6027">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 xml:space="preserve">3. Предоставление промышленным предприятиям автономного округа субсидии на возмещение части лизинговых платежей или возмещение </w:t>
            </w:r>
            <w:r>
              <w:lastRenderedPageBreak/>
              <w:t>части первоначального взноса при заключении договора лизинга оборудования, необходимого для реализации инвестиционных проектов в сфере обрабатывающей промышленности</w:t>
            </w:r>
          </w:p>
        </w:tc>
        <w:tc>
          <w:tcPr>
            <w:tcW w:w="3515" w:type="dxa"/>
          </w:tcPr>
          <w:p w:rsidR="005C6027" w:rsidRDefault="005C6027">
            <w:pPr>
              <w:pStyle w:val="ConsPlusNormal"/>
            </w:pPr>
            <w:hyperlink w:anchor="P2645" w:history="1">
              <w:r>
                <w:rPr>
                  <w:color w:val="0000FF"/>
                </w:rPr>
                <w:t>Порядок</w:t>
              </w:r>
            </w:hyperlink>
            <w:r>
              <w:t xml:space="preserve"> предоставления промышленным предприятиям автономного округа субсидии на возмещение части лизинговых </w:t>
            </w:r>
            <w:r>
              <w:lastRenderedPageBreak/>
              <w:t>платежей или возмещение части первоначального взноса при заключении договора лизинга оборудования, необходимого для реализации инвестиционных проектов в сфере обрабатывающей промышленности (приложение 6)</w:t>
            </w:r>
          </w:p>
        </w:tc>
      </w:tr>
      <w:tr w:rsidR="005C6027">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4. Предоставление субсидии на возмещение части затрат на строительство инженерных сетей и объектов инженерной инфраструктуры в рамках реализации инвестиционного проекта</w:t>
            </w:r>
          </w:p>
        </w:tc>
        <w:tc>
          <w:tcPr>
            <w:tcW w:w="3515" w:type="dxa"/>
          </w:tcPr>
          <w:p w:rsidR="005C6027" w:rsidRDefault="005C6027">
            <w:pPr>
              <w:pStyle w:val="ConsPlusNormal"/>
            </w:pPr>
            <w:hyperlink w:anchor="P2793" w:history="1">
              <w:r>
                <w:rPr>
                  <w:color w:val="0000FF"/>
                </w:rPr>
                <w:t>Порядок</w:t>
              </w:r>
            </w:hyperlink>
            <w:r>
              <w:t xml:space="preserve"> предоставления субсидии на возмещение части затрат на строительство инженерных сетей и объектов инженерной инфраструктуры в рамках реализации инвестиционного проекта (приложение 7)</w:t>
            </w:r>
          </w:p>
        </w:tc>
      </w:tr>
      <w:tr w:rsidR="005C6027">
        <w:tblPrEx>
          <w:tblBorders>
            <w:insideH w:val="nil"/>
          </w:tblBorders>
        </w:tblPrEx>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Borders>
              <w:bottom w:val="nil"/>
            </w:tcBorders>
          </w:tcPr>
          <w:p w:rsidR="005C6027" w:rsidRDefault="005C6027">
            <w:pPr>
              <w:pStyle w:val="ConsPlusNormal"/>
            </w:pPr>
            <w:r>
              <w:t xml:space="preserve">5. Утратил силу. - Постановление Правительства ХМАО - Югры от 10.07.2020 </w:t>
            </w:r>
            <w:hyperlink r:id="rId124" w:history="1">
              <w:r>
                <w:rPr>
                  <w:color w:val="0000FF"/>
                </w:rPr>
                <w:t>N 285-п</w:t>
              </w:r>
            </w:hyperlink>
          </w:p>
        </w:tc>
        <w:tc>
          <w:tcPr>
            <w:tcW w:w="3515" w:type="dxa"/>
            <w:tcBorders>
              <w:bottom w:val="nil"/>
            </w:tcBorders>
          </w:tcPr>
          <w:p w:rsidR="005C6027" w:rsidRDefault="005C6027">
            <w:pPr>
              <w:pStyle w:val="ConsPlusNormal"/>
            </w:pPr>
            <w:hyperlink w:anchor="P2948" w:history="1">
              <w:r>
                <w:rPr>
                  <w:color w:val="0000FF"/>
                </w:rPr>
                <w:t>Положение</w:t>
              </w:r>
            </w:hyperlink>
            <w:r>
              <w:t xml:space="preserve"> о ежегодном конкурсе лидеров обрабатывающей промышленности (приложение 8)</w:t>
            </w:r>
          </w:p>
        </w:tc>
      </w:tr>
      <w:tr w:rsidR="005C6027">
        <w:tblPrEx>
          <w:tblBorders>
            <w:insideH w:val="nil"/>
          </w:tblBorders>
        </w:tblPrEx>
        <w:tc>
          <w:tcPr>
            <w:tcW w:w="10885" w:type="dxa"/>
            <w:gridSpan w:val="4"/>
            <w:tcBorders>
              <w:top w:val="nil"/>
            </w:tcBorders>
          </w:tcPr>
          <w:p w:rsidR="005C6027" w:rsidRDefault="005C6027">
            <w:pPr>
              <w:pStyle w:val="ConsPlusNormal"/>
              <w:jc w:val="both"/>
            </w:pPr>
            <w:r>
              <w:t xml:space="preserve">(в ред. постановлений Правительства ХМАО - Югры от 21.06.2019 </w:t>
            </w:r>
            <w:hyperlink r:id="rId125" w:history="1">
              <w:r>
                <w:rPr>
                  <w:color w:val="0000FF"/>
                </w:rPr>
                <w:t>N 198-п</w:t>
              </w:r>
            </w:hyperlink>
            <w:r>
              <w:t>,</w:t>
            </w:r>
          </w:p>
          <w:p w:rsidR="005C6027" w:rsidRDefault="005C6027">
            <w:pPr>
              <w:pStyle w:val="ConsPlusNormal"/>
              <w:jc w:val="both"/>
            </w:pPr>
            <w:r>
              <w:t xml:space="preserve">от 10.07.2020 </w:t>
            </w:r>
            <w:hyperlink r:id="rId126" w:history="1">
              <w:r>
                <w:rPr>
                  <w:color w:val="0000FF"/>
                </w:rPr>
                <w:t>N 285-п</w:t>
              </w:r>
            </w:hyperlink>
            <w:r>
              <w:t>)</w:t>
            </w:r>
          </w:p>
        </w:tc>
      </w:tr>
      <w:tr w:rsidR="005C6027">
        <w:tc>
          <w:tcPr>
            <w:tcW w:w="510" w:type="dxa"/>
            <w:vMerge w:val="restart"/>
            <w:tcBorders>
              <w:bottom w:val="nil"/>
            </w:tcBorders>
          </w:tcPr>
          <w:p w:rsidR="005C6027" w:rsidRDefault="005C6027">
            <w:pPr>
              <w:pStyle w:val="ConsPlusNormal"/>
              <w:jc w:val="center"/>
            </w:pPr>
            <w:r>
              <w:t>1.2</w:t>
            </w:r>
          </w:p>
        </w:tc>
        <w:tc>
          <w:tcPr>
            <w:tcW w:w="2778" w:type="dxa"/>
            <w:vMerge w:val="restart"/>
            <w:tcBorders>
              <w:bottom w:val="nil"/>
            </w:tcBorders>
          </w:tcPr>
          <w:p w:rsidR="005C6027" w:rsidRDefault="005C6027">
            <w:pPr>
              <w:pStyle w:val="ConsPlusNormal"/>
            </w:pPr>
            <w:r>
              <w:t>Улучшение институциональных условий развития новых направлений промышленной политики и инноваций</w:t>
            </w:r>
          </w:p>
        </w:tc>
        <w:tc>
          <w:tcPr>
            <w:tcW w:w="4082" w:type="dxa"/>
          </w:tcPr>
          <w:p w:rsidR="005C6027" w:rsidRDefault="005C6027">
            <w:pPr>
              <w:pStyle w:val="ConsPlusNormal"/>
            </w:pPr>
            <w:r>
              <w:t>1. Обеспечение деятельности автономного учреждения "Технопарк высокий технологий"</w:t>
            </w:r>
          </w:p>
        </w:tc>
        <w:tc>
          <w:tcPr>
            <w:tcW w:w="3515" w:type="dxa"/>
          </w:tcPr>
          <w:p w:rsidR="005C6027" w:rsidRDefault="005C6027">
            <w:pPr>
              <w:pStyle w:val="ConsPlusNormal"/>
              <w:jc w:val="center"/>
            </w:pPr>
            <w:r>
              <w:t>-</w:t>
            </w:r>
          </w:p>
        </w:tc>
      </w:tr>
      <w:tr w:rsidR="005C6027">
        <w:tblPrEx>
          <w:tblBorders>
            <w:insideH w:val="nil"/>
          </w:tblBorders>
        </w:tblPrEx>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Borders>
              <w:bottom w:val="nil"/>
            </w:tcBorders>
          </w:tcPr>
          <w:p w:rsidR="005C6027" w:rsidRDefault="005C6027">
            <w:pPr>
              <w:pStyle w:val="ConsPlusNormal"/>
              <w:jc w:val="both"/>
            </w:pPr>
            <w:r>
              <w:t xml:space="preserve">2. Исключен. - </w:t>
            </w:r>
            <w:hyperlink r:id="rId127" w:history="1">
              <w:r>
                <w:rPr>
                  <w:color w:val="0000FF"/>
                </w:rPr>
                <w:t>Постановление</w:t>
              </w:r>
            </w:hyperlink>
            <w:r>
              <w:t xml:space="preserve"> Правительства ХМАО - Югры от 16.10.2019 N 372-п</w:t>
            </w:r>
          </w:p>
        </w:tc>
        <w:tc>
          <w:tcPr>
            <w:tcW w:w="3515" w:type="dxa"/>
            <w:tcBorders>
              <w:bottom w:val="nil"/>
            </w:tcBorders>
          </w:tcPr>
          <w:p w:rsidR="005C6027" w:rsidRDefault="005C6027">
            <w:pPr>
              <w:pStyle w:val="ConsPlusNormal"/>
            </w:pPr>
          </w:p>
        </w:tc>
      </w:tr>
      <w:tr w:rsidR="005C6027">
        <w:tblPrEx>
          <w:tblBorders>
            <w:insideH w:val="nil"/>
          </w:tblBorders>
        </w:tblPrEx>
        <w:tc>
          <w:tcPr>
            <w:tcW w:w="10885" w:type="dxa"/>
            <w:gridSpan w:val="4"/>
            <w:tcBorders>
              <w:top w:val="nil"/>
            </w:tcBorders>
          </w:tcPr>
          <w:p w:rsidR="005C6027" w:rsidRDefault="005C6027">
            <w:pPr>
              <w:pStyle w:val="ConsPlusNormal"/>
              <w:jc w:val="both"/>
            </w:pPr>
            <w:r>
              <w:t xml:space="preserve">(в ред. </w:t>
            </w:r>
            <w:hyperlink r:id="rId128" w:history="1">
              <w:r>
                <w:rPr>
                  <w:color w:val="0000FF"/>
                </w:rPr>
                <w:t>постановления</w:t>
              </w:r>
            </w:hyperlink>
            <w:r>
              <w:t xml:space="preserve"> Правительства ХМАО - Югры от 16.10.2019 N 372-п)</w:t>
            </w:r>
          </w:p>
        </w:tc>
      </w:tr>
      <w:tr w:rsidR="005C6027">
        <w:tc>
          <w:tcPr>
            <w:tcW w:w="510" w:type="dxa"/>
          </w:tcPr>
          <w:p w:rsidR="005C6027" w:rsidRDefault="005C6027">
            <w:pPr>
              <w:pStyle w:val="ConsPlusNormal"/>
              <w:jc w:val="center"/>
            </w:pPr>
            <w:r>
              <w:t>1.3</w:t>
            </w:r>
          </w:p>
        </w:tc>
        <w:tc>
          <w:tcPr>
            <w:tcW w:w="2778" w:type="dxa"/>
          </w:tcPr>
          <w:p w:rsidR="005C6027" w:rsidRDefault="005C6027">
            <w:pPr>
              <w:pStyle w:val="ConsPlusNormal"/>
            </w:pPr>
            <w:r>
              <w:t xml:space="preserve">Создание индустриальных (промышленных) парков, </w:t>
            </w:r>
            <w:r>
              <w:lastRenderedPageBreak/>
              <w:t>промышленных технопарков и технопарков в сфере высоких технологий</w:t>
            </w:r>
          </w:p>
        </w:tc>
        <w:tc>
          <w:tcPr>
            <w:tcW w:w="4082" w:type="dxa"/>
          </w:tcPr>
          <w:p w:rsidR="005C6027" w:rsidRDefault="005C6027">
            <w:pPr>
              <w:pStyle w:val="ConsPlusNormal"/>
            </w:pPr>
            <w:r>
              <w:lastRenderedPageBreak/>
              <w:t xml:space="preserve">1. Предоставление субсидии управляющим компаниям </w:t>
            </w:r>
            <w:r>
              <w:lastRenderedPageBreak/>
              <w:t>индустриальных (промышленных) парков, промышленных технопарков и технопарков в сфере высоких технологий в целях возмещения затрат на создание, модернизацию и (или) реконструкцию объектов инфраструктуры индустриальных (промышленных) парков промышленных технопарков и технопарков в сфере высоких технологий, а также части затрат на уплату процентов по кредитам, полученным в российских кредитных организациях на указанные цели</w:t>
            </w:r>
          </w:p>
        </w:tc>
        <w:tc>
          <w:tcPr>
            <w:tcW w:w="3515" w:type="dxa"/>
          </w:tcPr>
          <w:p w:rsidR="005C6027" w:rsidRDefault="005C6027">
            <w:pPr>
              <w:pStyle w:val="ConsPlusNormal"/>
              <w:jc w:val="both"/>
            </w:pPr>
            <w:hyperlink w:anchor="P2964" w:history="1">
              <w:r>
                <w:rPr>
                  <w:color w:val="0000FF"/>
                </w:rPr>
                <w:t>Порядок</w:t>
              </w:r>
            </w:hyperlink>
            <w:r>
              <w:t xml:space="preserve"> предоставления субсидии управляющим компаниям </w:t>
            </w:r>
            <w:r>
              <w:lastRenderedPageBreak/>
              <w:t>индустриальных (промышленных) парков, промышленных технопарков и технопарков в сфере высоких технологий в целях возмещения затрат на создание, модернизацию и (или) реконструкцию объектов инфраструктуры индустриальных (промышленных) парков, промышленных технопарков и технопарков в сфере высоких технологий в автономном округе, а также части затрат на уплату процентов по кредитам, полученным в российских кредитных организациях на указанные цели (приложение 9)</w:t>
            </w:r>
          </w:p>
        </w:tc>
      </w:tr>
      <w:tr w:rsidR="005C6027">
        <w:tc>
          <w:tcPr>
            <w:tcW w:w="510" w:type="dxa"/>
            <w:vMerge w:val="restart"/>
            <w:tcBorders>
              <w:bottom w:val="nil"/>
            </w:tcBorders>
          </w:tcPr>
          <w:p w:rsidR="005C6027" w:rsidRDefault="005C6027">
            <w:pPr>
              <w:pStyle w:val="ConsPlusNormal"/>
              <w:jc w:val="center"/>
            </w:pPr>
            <w:r>
              <w:lastRenderedPageBreak/>
              <w:t>1.4</w:t>
            </w:r>
          </w:p>
        </w:tc>
        <w:tc>
          <w:tcPr>
            <w:tcW w:w="2778" w:type="dxa"/>
            <w:vMerge w:val="restart"/>
            <w:tcBorders>
              <w:bottom w:val="nil"/>
            </w:tcBorders>
          </w:tcPr>
          <w:p w:rsidR="005C6027" w:rsidRDefault="005C6027">
            <w:pPr>
              <w:pStyle w:val="ConsPlusNormal"/>
            </w:pPr>
            <w:r>
              <w:t>Региональный проект "Промышленный экспорт"</w:t>
            </w:r>
          </w:p>
        </w:tc>
        <w:tc>
          <w:tcPr>
            <w:tcW w:w="4082" w:type="dxa"/>
          </w:tcPr>
          <w:p w:rsidR="005C6027" w:rsidRDefault="005C6027">
            <w:pPr>
              <w:pStyle w:val="ConsPlusNormal"/>
            </w:pPr>
            <w:r>
              <w:t>1. Предоставление промышленным предприятиям автономного округа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w:t>
            </w:r>
          </w:p>
        </w:tc>
        <w:tc>
          <w:tcPr>
            <w:tcW w:w="3515" w:type="dxa"/>
          </w:tcPr>
          <w:p w:rsidR="005C6027" w:rsidRDefault="005C6027">
            <w:pPr>
              <w:pStyle w:val="ConsPlusNormal"/>
            </w:pPr>
            <w:hyperlink w:anchor="P2482" w:history="1">
              <w:r>
                <w:rPr>
                  <w:color w:val="0000FF"/>
                </w:rPr>
                <w:t>Порядок</w:t>
              </w:r>
            </w:hyperlink>
            <w:r>
              <w:t xml:space="preserve"> предоставления промышленным предприятиям автономного округа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 (приложение 5)</w:t>
            </w:r>
          </w:p>
        </w:tc>
      </w:tr>
      <w:tr w:rsidR="005C6027">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 xml:space="preserve">2. Предоставление мер государственной поддержки экспортно-ориентированным предприятиям обрабатывающей </w:t>
            </w:r>
            <w:r>
              <w:lastRenderedPageBreak/>
              <w:t>промышленности автономного округа</w:t>
            </w:r>
          </w:p>
        </w:tc>
        <w:tc>
          <w:tcPr>
            <w:tcW w:w="3515" w:type="dxa"/>
          </w:tcPr>
          <w:p w:rsidR="005C6027" w:rsidRDefault="005C6027">
            <w:pPr>
              <w:pStyle w:val="ConsPlusNormal"/>
              <w:jc w:val="center"/>
            </w:pPr>
            <w:r>
              <w:lastRenderedPageBreak/>
              <w:t>-</w:t>
            </w:r>
          </w:p>
        </w:tc>
      </w:tr>
      <w:tr w:rsidR="005C6027">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3. Проведение информационно-просветительских мероприятий по вопросам осуществления внешнеэкономической деятельности с участием представителей заинтересованных предприятий и организаций</w:t>
            </w:r>
          </w:p>
        </w:tc>
        <w:tc>
          <w:tcPr>
            <w:tcW w:w="3515" w:type="dxa"/>
          </w:tcPr>
          <w:p w:rsidR="005C6027" w:rsidRDefault="005C6027">
            <w:pPr>
              <w:pStyle w:val="ConsPlusNormal"/>
              <w:jc w:val="center"/>
            </w:pPr>
            <w:r>
              <w:t>-</w:t>
            </w:r>
          </w:p>
        </w:tc>
      </w:tr>
      <w:tr w:rsidR="005C6027">
        <w:tblPrEx>
          <w:tblBorders>
            <w:insideH w:val="nil"/>
          </w:tblBorders>
        </w:tblPrEx>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Borders>
              <w:bottom w:val="nil"/>
            </w:tcBorders>
          </w:tcPr>
          <w:p w:rsidR="005C6027" w:rsidRDefault="005C6027">
            <w:pPr>
              <w:pStyle w:val="ConsPlusNormal"/>
            </w:pPr>
            <w:r>
              <w:t>4. Проведение мероприятия "Югорский промышленный форум"</w:t>
            </w:r>
          </w:p>
        </w:tc>
        <w:tc>
          <w:tcPr>
            <w:tcW w:w="3515" w:type="dxa"/>
            <w:tcBorders>
              <w:bottom w:val="nil"/>
            </w:tcBorders>
          </w:tcPr>
          <w:p w:rsidR="005C6027" w:rsidRDefault="005C6027">
            <w:pPr>
              <w:pStyle w:val="ConsPlusNormal"/>
              <w:jc w:val="center"/>
            </w:pPr>
            <w:r>
              <w:t>-</w:t>
            </w:r>
          </w:p>
        </w:tc>
      </w:tr>
      <w:tr w:rsidR="005C6027">
        <w:tblPrEx>
          <w:tblBorders>
            <w:insideH w:val="nil"/>
          </w:tblBorders>
        </w:tblPrEx>
        <w:tc>
          <w:tcPr>
            <w:tcW w:w="10885" w:type="dxa"/>
            <w:gridSpan w:val="4"/>
            <w:tcBorders>
              <w:top w:val="nil"/>
            </w:tcBorders>
          </w:tcPr>
          <w:p w:rsidR="005C6027" w:rsidRDefault="005C6027">
            <w:pPr>
              <w:pStyle w:val="ConsPlusNormal"/>
              <w:jc w:val="both"/>
            </w:pPr>
            <w:r>
              <w:t xml:space="preserve">(п. 1.4 в ред. </w:t>
            </w:r>
            <w:hyperlink r:id="rId129" w:history="1">
              <w:r>
                <w:rPr>
                  <w:color w:val="0000FF"/>
                </w:rPr>
                <w:t>постановления</w:t>
              </w:r>
            </w:hyperlink>
            <w:r>
              <w:t xml:space="preserve"> Правительства ХМАО - Югры от 21.06.2019 N 198-п)</w:t>
            </w:r>
          </w:p>
        </w:tc>
      </w:tr>
      <w:tr w:rsidR="005C6027">
        <w:tc>
          <w:tcPr>
            <w:tcW w:w="510" w:type="dxa"/>
          </w:tcPr>
          <w:p w:rsidR="005C6027" w:rsidRDefault="005C6027">
            <w:pPr>
              <w:pStyle w:val="ConsPlusNormal"/>
              <w:jc w:val="center"/>
            </w:pPr>
            <w:r>
              <w:t>1.5</w:t>
            </w:r>
          </w:p>
        </w:tc>
        <w:tc>
          <w:tcPr>
            <w:tcW w:w="2778" w:type="dxa"/>
          </w:tcPr>
          <w:p w:rsidR="005C6027" w:rsidRDefault="005C6027">
            <w:pPr>
              <w:pStyle w:val="ConsPlusNormal"/>
            </w:pPr>
            <w:r>
              <w:t>Региональный проект "Адресная поддержка повышения производительности труда на предприятиях"</w:t>
            </w:r>
          </w:p>
        </w:tc>
        <w:tc>
          <w:tcPr>
            <w:tcW w:w="4082" w:type="dxa"/>
          </w:tcPr>
          <w:p w:rsidR="005C6027" w:rsidRDefault="005C6027">
            <w:pPr>
              <w:pStyle w:val="ConsPlusNormal"/>
            </w:pPr>
            <w:r>
              <w:t xml:space="preserve">1. Создание и обеспечение деятельности регионального центра компетенции в сфере производительности труда. </w:t>
            </w:r>
            <w:hyperlink w:anchor="P2011" w:history="1">
              <w:r>
                <w:rPr>
                  <w:color w:val="0000FF"/>
                </w:rPr>
                <w:t>&lt;12&gt;</w:t>
              </w:r>
            </w:hyperlink>
          </w:p>
        </w:tc>
        <w:tc>
          <w:tcPr>
            <w:tcW w:w="3515" w:type="dxa"/>
          </w:tcPr>
          <w:p w:rsidR="005C6027" w:rsidRDefault="005C6027">
            <w:pPr>
              <w:pStyle w:val="ConsPlusNormal"/>
              <w:jc w:val="center"/>
            </w:pPr>
            <w:r>
              <w:t>-</w:t>
            </w:r>
          </w:p>
        </w:tc>
      </w:tr>
      <w:tr w:rsidR="005C6027">
        <w:tc>
          <w:tcPr>
            <w:tcW w:w="510" w:type="dxa"/>
          </w:tcPr>
          <w:p w:rsidR="005C6027" w:rsidRDefault="005C6027">
            <w:pPr>
              <w:pStyle w:val="ConsPlusNormal"/>
              <w:jc w:val="center"/>
            </w:pPr>
            <w:r>
              <w:t>1.6</w:t>
            </w:r>
          </w:p>
        </w:tc>
        <w:tc>
          <w:tcPr>
            <w:tcW w:w="2778" w:type="dxa"/>
          </w:tcPr>
          <w:p w:rsidR="005C6027" w:rsidRDefault="005C6027">
            <w:pPr>
              <w:pStyle w:val="ConsPlusNormal"/>
            </w:pPr>
            <w:r>
              <w:t>Региональный проект "Системные меры по повышению производительности труда"</w:t>
            </w:r>
          </w:p>
        </w:tc>
        <w:tc>
          <w:tcPr>
            <w:tcW w:w="4082" w:type="dxa"/>
          </w:tcPr>
          <w:p w:rsidR="005C6027" w:rsidRDefault="005C6027">
            <w:pPr>
              <w:pStyle w:val="ConsPlusNormal"/>
            </w:pPr>
            <w:r>
              <w:t>1. Проведение информационно-просветительских мероприятий в области повышения производительности труда с участием представителей заинтересованных предприятий и организаций</w:t>
            </w:r>
          </w:p>
        </w:tc>
        <w:tc>
          <w:tcPr>
            <w:tcW w:w="3515" w:type="dxa"/>
          </w:tcPr>
          <w:p w:rsidR="005C6027" w:rsidRDefault="005C6027">
            <w:pPr>
              <w:pStyle w:val="ConsPlusNormal"/>
              <w:jc w:val="center"/>
            </w:pPr>
            <w:r>
              <w:t>-</w:t>
            </w:r>
          </w:p>
        </w:tc>
      </w:tr>
      <w:tr w:rsidR="005C6027">
        <w:tc>
          <w:tcPr>
            <w:tcW w:w="510" w:type="dxa"/>
          </w:tcPr>
          <w:p w:rsidR="005C6027" w:rsidRDefault="005C6027">
            <w:pPr>
              <w:pStyle w:val="ConsPlusNormal"/>
              <w:jc w:val="center"/>
            </w:pPr>
            <w:r>
              <w:t>1.7</w:t>
            </w:r>
          </w:p>
        </w:tc>
        <w:tc>
          <w:tcPr>
            <w:tcW w:w="2778" w:type="dxa"/>
          </w:tcPr>
          <w:p w:rsidR="005C6027" w:rsidRDefault="005C6027">
            <w:pPr>
              <w:pStyle w:val="ConsPlusNormal"/>
            </w:pPr>
            <w:r>
              <w:t>Региональный проект "Акселерация субъектов малого и среднего предпринимательства"</w:t>
            </w:r>
          </w:p>
        </w:tc>
        <w:tc>
          <w:tcPr>
            <w:tcW w:w="4082" w:type="dxa"/>
          </w:tcPr>
          <w:p w:rsidR="005C6027" w:rsidRDefault="005C6027">
            <w:pPr>
              <w:pStyle w:val="ConsPlusNormal"/>
            </w:pPr>
            <w:r>
              <w:t xml:space="preserve">1. Создание в автономном округе промышленной инфраструктуры для субъектов малого и среднего предпринимательства в период 2019 - 2024 годов в целях обеспечения льготного доступа субъектов малого и среднего предпринимательства к </w:t>
            </w:r>
            <w:r>
              <w:lastRenderedPageBreak/>
              <w:t>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w:t>
            </w:r>
          </w:p>
        </w:tc>
        <w:tc>
          <w:tcPr>
            <w:tcW w:w="3515" w:type="dxa"/>
          </w:tcPr>
          <w:p w:rsidR="005C6027" w:rsidRDefault="005C6027">
            <w:pPr>
              <w:pStyle w:val="ConsPlusNormal"/>
              <w:jc w:val="center"/>
            </w:pPr>
            <w:r>
              <w:lastRenderedPageBreak/>
              <w:t>-</w:t>
            </w:r>
          </w:p>
        </w:tc>
      </w:tr>
      <w:tr w:rsidR="005C6027">
        <w:tc>
          <w:tcPr>
            <w:tcW w:w="10885" w:type="dxa"/>
            <w:gridSpan w:val="4"/>
          </w:tcPr>
          <w:p w:rsidR="005C6027" w:rsidRDefault="005C6027">
            <w:pPr>
              <w:pStyle w:val="ConsPlusNormal"/>
              <w:jc w:val="center"/>
            </w:pPr>
            <w:r>
              <w:t>Цель: Развитие туристско-рекреационного комплекса</w:t>
            </w:r>
          </w:p>
        </w:tc>
      </w:tr>
      <w:tr w:rsidR="005C6027">
        <w:tc>
          <w:tcPr>
            <w:tcW w:w="10885" w:type="dxa"/>
            <w:gridSpan w:val="4"/>
          </w:tcPr>
          <w:p w:rsidR="005C6027" w:rsidRDefault="005C6027">
            <w:pPr>
              <w:pStyle w:val="ConsPlusNormal"/>
              <w:jc w:val="center"/>
            </w:pPr>
            <w:r>
              <w:t>Задача: Создание благоприятных условий для развития туристско-рекреационного комплекса и его продвижения на российский и международный туристский рынок</w:t>
            </w:r>
          </w:p>
        </w:tc>
      </w:tr>
      <w:tr w:rsidR="005C6027">
        <w:tc>
          <w:tcPr>
            <w:tcW w:w="10885" w:type="dxa"/>
            <w:gridSpan w:val="4"/>
          </w:tcPr>
          <w:p w:rsidR="005C6027" w:rsidRDefault="005C6027">
            <w:pPr>
              <w:pStyle w:val="ConsPlusNormal"/>
              <w:jc w:val="center"/>
              <w:outlineLvl w:val="1"/>
            </w:pPr>
            <w:r>
              <w:t>Подпрограмма 2 "Развитие туризма"</w:t>
            </w:r>
          </w:p>
        </w:tc>
      </w:tr>
      <w:tr w:rsidR="005C6027">
        <w:tc>
          <w:tcPr>
            <w:tcW w:w="510" w:type="dxa"/>
            <w:vMerge w:val="restart"/>
          </w:tcPr>
          <w:p w:rsidR="005C6027" w:rsidRDefault="005C6027">
            <w:pPr>
              <w:pStyle w:val="ConsPlusNormal"/>
              <w:jc w:val="center"/>
            </w:pPr>
            <w:r>
              <w:t>2.1</w:t>
            </w:r>
          </w:p>
        </w:tc>
        <w:tc>
          <w:tcPr>
            <w:tcW w:w="2778" w:type="dxa"/>
            <w:vMerge w:val="restart"/>
            <w:tcBorders>
              <w:bottom w:val="nil"/>
            </w:tcBorders>
          </w:tcPr>
          <w:p w:rsidR="005C6027" w:rsidRDefault="005C6027">
            <w:pPr>
              <w:pStyle w:val="ConsPlusNormal"/>
            </w:pPr>
            <w:r>
              <w:t>Поддержка развития внутреннего и въездного туризма</w:t>
            </w:r>
          </w:p>
        </w:tc>
        <w:tc>
          <w:tcPr>
            <w:tcW w:w="4082" w:type="dxa"/>
          </w:tcPr>
          <w:p w:rsidR="005C6027" w:rsidRDefault="005C6027">
            <w:pPr>
              <w:pStyle w:val="ConsPlusNormal"/>
            </w:pPr>
            <w:r>
              <w:t>1. Предоставление грантов в форме субсидии из бюджета автономного округа на развитие внутреннего, въездного, в том числе этнографического туризма</w:t>
            </w:r>
          </w:p>
        </w:tc>
        <w:tc>
          <w:tcPr>
            <w:tcW w:w="3515" w:type="dxa"/>
          </w:tcPr>
          <w:p w:rsidR="005C6027" w:rsidRDefault="005C6027">
            <w:pPr>
              <w:pStyle w:val="ConsPlusNormal"/>
            </w:pPr>
            <w:hyperlink w:anchor="P3412" w:history="1">
              <w:r>
                <w:rPr>
                  <w:color w:val="0000FF"/>
                </w:rPr>
                <w:t>Порядок</w:t>
              </w:r>
            </w:hyperlink>
            <w:r>
              <w:t xml:space="preserve"> предоставления грантов в форме субсидий из бюджета автономного округа на развитие внутреннего, въездного, в том числе этнографического туризма (приложение 11)</w:t>
            </w:r>
          </w:p>
        </w:tc>
      </w:tr>
      <w:tr w:rsidR="005C6027">
        <w:tc>
          <w:tcPr>
            <w:tcW w:w="510" w:type="dxa"/>
            <w:vMerge/>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 xml:space="preserve">2. Предоставление субсидии на возмещение части затрат юридическим лицам, осуществляющим туроператорскую деятельность по внутреннему и въездному туризму, по фактически понесенным расходам на организацию автобусных, речных и железнодорожных туристских поездок обучающихся общеобразовательных организаций, профессиональных образовательных организаций и образовательных организаций высшего образования автономного округа с целью </w:t>
            </w:r>
            <w:r>
              <w:lastRenderedPageBreak/>
              <w:t>приобщения детей и молодежи к истории и культуре России</w:t>
            </w:r>
          </w:p>
        </w:tc>
        <w:tc>
          <w:tcPr>
            <w:tcW w:w="3515" w:type="dxa"/>
          </w:tcPr>
          <w:p w:rsidR="005C6027" w:rsidRDefault="005C6027">
            <w:pPr>
              <w:pStyle w:val="ConsPlusNormal"/>
            </w:pPr>
            <w:hyperlink w:anchor="P3703" w:history="1">
              <w:r>
                <w:rPr>
                  <w:color w:val="0000FF"/>
                </w:rPr>
                <w:t>Порядок</w:t>
              </w:r>
            </w:hyperlink>
            <w:r>
              <w:t xml:space="preserve"> предоставления субсидии из бюджета автономного округа на возмещение части затрат по фактически понесенным расходам в сфере внутреннего и въездного туризма (приложение 12)</w:t>
            </w:r>
          </w:p>
        </w:tc>
      </w:tr>
      <w:tr w:rsidR="005C6027">
        <w:tc>
          <w:tcPr>
            <w:tcW w:w="510" w:type="dxa"/>
            <w:vMerge/>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3. Проведение и участие в конференциях, совещаниях, форумах, фестивалях, экспедициях, слетах, конкурсах, семинарах и прочих мероприятиях, направленных на развитие внутреннего и въездного туризма</w:t>
            </w:r>
          </w:p>
        </w:tc>
        <w:tc>
          <w:tcPr>
            <w:tcW w:w="3515" w:type="dxa"/>
          </w:tcPr>
          <w:p w:rsidR="005C6027" w:rsidRDefault="005C6027">
            <w:pPr>
              <w:pStyle w:val="ConsPlusNormal"/>
            </w:pPr>
          </w:p>
        </w:tc>
      </w:tr>
      <w:tr w:rsidR="005C6027">
        <w:tc>
          <w:tcPr>
            <w:tcW w:w="510" w:type="dxa"/>
            <w:vMerge/>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4. Проведение ежегодных конкурсов предприятий и работников туристской индустрии, независимо от формы собственности, зарегистрированных в автономном округе, физических лиц, осуществляющих деятельность по развитию и продвижению туризма в автономном округе</w:t>
            </w:r>
          </w:p>
        </w:tc>
        <w:tc>
          <w:tcPr>
            <w:tcW w:w="3515" w:type="dxa"/>
          </w:tcPr>
          <w:p w:rsidR="005C6027" w:rsidRDefault="005C6027">
            <w:pPr>
              <w:pStyle w:val="ConsPlusNormal"/>
            </w:pPr>
            <w:hyperlink w:anchor="P3816" w:history="1">
              <w:r>
                <w:rPr>
                  <w:color w:val="0000FF"/>
                </w:rPr>
                <w:t>Положение</w:t>
              </w:r>
            </w:hyperlink>
            <w:r>
              <w:t xml:space="preserve"> о проведении окружного конкурса "Лидеры туриндустрии Югры" (приложение 13)</w:t>
            </w:r>
          </w:p>
        </w:tc>
      </w:tr>
      <w:tr w:rsidR="005C6027">
        <w:tblPrEx>
          <w:tblBorders>
            <w:insideH w:val="nil"/>
          </w:tblBorders>
        </w:tblPrEx>
        <w:tc>
          <w:tcPr>
            <w:tcW w:w="510" w:type="dxa"/>
            <w:tcBorders>
              <w:bottom w:val="nil"/>
            </w:tcBorders>
          </w:tcPr>
          <w:p w:rsidR="005C6027" w:rsidRDefault="005C6027">
            <w:pPr>
              <w:pStyle w:val="ConsPlusNormal"/>
            </w:pPr>
          </w:p>
        </w:tc>
        <w:tc>
          <w:tcPr>
            <w:tcW w:w="2778" w:type="dxa"/>
            <w:vMerge/>
            <w:tcBorders>
              <w:bottom w:val="nil"/>
            </w:tcBorders>
          </w:tcPr>
          <w:p w:rsidR="005C6027" w:rsidRDefault="005C6027"/>
        </w:tc>
        <w:tc>
          <w:tcPr>
            <w:tcW w:w="4082" w:type="dxa"/>
            <w:tcBorders>
              <w:bottom w:val="nil"/>
            </w:tcBorders>
          </w:tcPr>
          <w:p w:rsidR="005C6027" w:rsidRDefault="005C6027">
            <w:pPr>
              <w:pStyle w:val="ConsPlusNormal"/>
            </w:pPr>
            <w:r>
              <w:t>5. Обеспечение деятельности центра компетенции в сфере туризма Ханты-Мансийского автономного округа - Югры для реализации мероприятий, направленных на развитие туризма автономного округа путем предоставления субсидии некоммерческой организации "Фонд развития Ханты-Мансийского автономного округа - Югры" (далее - Фонд развития Югры) на осуществление уставной деятельности</w:t>
            </w:r>
          </w:p>
        </w:tc>
        <w:tc>
          <w:tcPr>
            <w:tcW w:w="3515" w:type="dxa"/>
            <w:tcBorders>
              <w:bottom w:val="nil"/>
            </w:tcBorders>
          </w:tcPr>
          <w:p w:rsidR="005C6027" w:rsidRDefault="005C6027">
            <w:pPr>
              <w:pStyle w:val="ConsPlusNormal"/>
            </w:pPr>
            <w:hyperlink w:anchor="P2023" w:history="1">
              <w:r>
                <w:rPr>
                  <w:color w:val="0000FF"/>
                </w:rPr>
                <w:t>Порядок</w:t>
              </w:r>
            </w:hyperlink>
            <w:r>
              <w:t xml:space="preserve"> предоставления из бюджета автономного округа субсидии некоммерческой организации "Фонд развития Ханты-Мансийского автономного округа - Югры" (приложение 3)</w:t>
            </w:r>
          </w:p>
        </w:tc>
      </w:tr>
      <w:tr w:rsidR="005C6027">
        <w:tblPrEx>
          <w:tblBorders>
            <w:insideH w:val="nil"/>
          </w:tblBorders>
        </w:tblPrEx>
        <w:tc>
          <w:tcPr>
            <w:tcW w:w="10885" w:type="dxa"/>
            <w:gridSpan w:val="4"/>
            <w:tcBorders>
              <w:top w:val="nil"/>
            </w:tcBorders>
          </w:tcPr>
          <w:p w:rsidR="005C6027" w:rsidRDefault="005C6027">
            <w:pPr>
              <w:pStyle w:val="ConsPlusNormal"/>
              <w:jc w:val="both"/>
            </w:pPr>
            <w:r>
              <w:t xml:space="preserve">(п. 2.1 в ред. </w:t>
            </w:r>
            <w:hyperlink r:id="rId130" w:history="1">
              <w:r>
                <w:rPr>
                  <w:color w:val="0000FF"/>
                </w:rPr>
                <w:t>постановления</w:t>
              </w:r>
            </w:hyperlink>
            <w:r>
              <w:t xml:space="preserve"> Правительства ХМАО - Югры от 01.11.2019 N 407-п)</w:t>
            </w:r>
          </w:p>
        </w:tc>
      </w:tr>
      <w:tr w:rsidR="005C6027">
        <w:tc>
          <w:tcPr>
            <w:tcW w:w="510" w:type="dxa"/>
            <w:vMerge w:val="restart"/>
            <w:tcBorders>
              <w:bottom w:val="nil"/>
            </w:tcBorders>
          </w:tcPr>
          <w:p w:rsidR="005C6027" w:rsidRDefault="005C6027">
            <w:pPr>
              <w:pStyle w:val="ConsPlusNormal"/>
              <w:jc w:val="center"/>
            </w:pPr>
            <w:r>
              <w:t>2.2</w:t>
            </w:r>
          </w:p>
        </w:tc>
        <w:tc>
          <w:tcPr>
            <w:tcW w:w="2778" w:type="dxa"/>
            <w:vMerge w:val="restart"/>
            <w:tcBorders>
              <w:bottom w:val="nil"/>
            </w:tcBorders>
          </w:tcPr>
          <w:p w:rsidR="005C6027" w:rsidRDefault="005C6027">
            <w:pPr>
              <w:pStyle w:val="ConsPlusNormal"/>
            </w:pPr>
            <w:r>
              <w:t xml:space="preserve">Продвижение внутреннего </w:t>
            </w:r>
            <w:r>
              <w:lastRenderedPageBreak/>
              <w:t>и въездного туризма</w:t>
            </w:r>
          </w:p>
        </w:tc>
        <w:tc>
          <w:tcPr>
            <w:tcW w:w="4082" w:type="dxa"/>
          </w:tcPr>
          <w:p w:rsidR="005C6027" w:rsidRDefault="005C6027">
            <w:pPr>
              <w:pStyle w:val="ConsPlusNormal"/>
            </w:pPr>
            <w:r>
              <w:lastRenderedPageBreak/>
              <w:t xml:space="preserve">1. Проведение информационных </w:t>
            </w:r>
            <w:r>
              <w:lastRenderedPageBreak/>
              <w:t>кампаний о туристских возможностях автономного округа в средствах массовой информации, средствах наружной рекламы, информационно-телекоммуникационной сети Интернет</w:t>
            </w:r>
          </w:p>
        </w:tc>
        <w:tc>
          <w:tcPr>
            <w:tcW w:w="3515" w:type="dxa"/>
            <w:vMerge w:val="restart"/>
            <w:tcBorders>
              <w:bottom w:val="nil"/>
            </w:tcBorders>
          </w:tcPr>
          <w:p w:rsidR="005C6027" w:rsidRDefault="005C6027">
            <w:pPr>
              <w:pStyle w:val="ConsPlusNormal"/>
              <w:jc w:val="center"/>
            </w:pPr>
            <w:r>
              <w:lastRenderedPageBreak/>
              <w:t>-</w:t>
            </w:r>
          </w:p>
        </w:tc>
      </w:tr>
      <w:tr w:rsidR="005C6027">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Pr>
          <w:p w:rsidR="005C6027" w:rsidRDefault="005C6027">
            <w:pPr>
              <w:pStyle w:val="ConsPlusNormal"/>
            </w:pPr>
            <w:r>
              <w:t xml:space="preserve">2 - 3. Утратили силу. - </w:t>
            </w:r>
            <w:hyperlink r:id="rId131" w:history="1">
              <w:r>
                <w:rPr>
                  <w:color w:val="0000FF"/>
                </w:rPr>
                <w:t>Постановление</w:t>
              </w:r>
            </w:hyperlink>
            <w:r>
              <w:t xml:space="preserve"> Правительства ХМАО - Югры от 01.11.2019 N 407-п</w:t>
            </w:r>
          </w:p>
        </w:tc>
        <w:tc>
          <w:tcPr>
            <w:tcW w:w="3515" w:type="dxa"/>
            <w:vMerge/>
            <w:tcBorders>
              <w:bottom w:val="nil"/>
            </w:tcBorders>
          </w:tcPr>
          <w:p w:rsidR="005C6027" w:rsidRDefault="005C6027"/>
        </w:tc>
      </w:tr>
      <w:tr w:rsidR="005C6027">
        <w:tblPrEx>
          <w:tblBorders>
            <w:insideH w:val="nil"/>
          </w:tblBorders>
        </w:tblPrEx>
        <w:tc>
          <w:tcPr>
            <w:tcW w:w="510" w:type="dxa"/>
            <w:vMerge/>
            <w:tcBorders>
              <w:bottom w:val="nil"/>
            </w:tcBorders>
          </w:tcPr>
          <w:p w:rsidR="005C6027" w:rsidRDefault="005C6027"/>
        </w:tc>
        <w:tc>
          <w:tcPr>
            <w:tcW w:w="2778" w:type="dxa"/>
            <w:vMerge/>
            <w:tcBorders>
              <w:bottom w:val="nil"/>
            </w:tcBorders>
          </w:tcPr>
          <w:p w:rsidR="005C6027" w:rsidRDefault="005C6027"/>
        </w:tc>
        <w:tc>
          <w:tcPr>
            <w:tcW w:w="4082" w:type="dxa"/>
            <w:tcBorders>
              <w:bottom w:val="nil"/>
            </w:tcBorders>
          </w:tcPr>
          <w:p w:rsidR="005C6027" w:rsidRDefault="005C6027">
            <w:pPr>
              <w:pStyle w:val="ConsPlusNormal"/>
            </w:pPr>
            <w:r>
              <w:t>4. Участие в туристских выставках, ярмарках, фестивалях, конкурсах, информационных кампаниях, ознакомительных поездках и прочих мероприятиях с целью презентации туристских возможностей автономного округа, обмена опытом по проведению мероприятий, направленных на продвижение внутреннего и въездного туризма на российский и международный туристские рынки</w:t>
            </w:r>
          </w:p>
        </w:tc>
        <w:tc>
          <w:tcPr>
            <w:tcW w:w="3515" w:type="dxa"/>
            <w:vMerge/>
            <w:tcBorders>
              <w:bottom w:val="nil"/>
            </w:tcBorders>
          </w:tcPr>
          <w:p w:rsidR="005C6027" w:rsidRDefault="005C6027"/>
        </w:tc>
      </w:tr>
      <w:tr w:rsidR="005C6027">
        <w:tblPrEx>
          <w:tblBorders>
            <w:insideH w:val="nil"/>
          </w:tblBorders>
        </w:tblPrEx>
        <w:tc>
          <w:tcPr>
            <w:tcW w:w="10885" w:type="dxa"/>
            <w:gridSpan w:val="4"/>
            <w:tcBorders>
              <w:top w:val="nil"/>
            </w:tcBorders>
          </w:tcPr>
          <w:p w:rsidR="005C6027" w:rsidRDefault="005C6027">
            <w:pPr>
              <w:pStyle w:val="ConsPlusNormal"/>
              <w:jc w:val="both"/>
            </w:pPr>
            <w:r>
              <w:t xml:space="preserve">(в ред. </w:t>
            </w:r>
            <w:hyperlink r:id="rId132" w:history="1">
              <w:r>
                <w:rPr>
                  <w:color w:val="0000FF"/>
                </w:rPr>
                <w:t>постановления</w:t>
              </w:r>
            </w:hyperlink>
            <w:r>
              <w:t xml:space="preserve"> Правительства ХМАО - Югры от 01.11.2019 N 407-п)</w:t>
            </w:r>
          </w:p>
        </w:tc>
      </w:tr>
      <w:tr w:rsidR="005C6027">
        <w:tc>
          <w:tcPr>
            <w:tcW w:w="510" w:type="dxa"/>
          </w:tcPr>
          <w:p w:rsidR="005C6027" w:rsidRDefault="005C6027">
            <w:pPr>
              <w:pStyle w:val="ConsPlusNormal"/>
              <w:jc w:val="center"/>
            </w:pPr>
            <w:r>
              <w:t>2.3.</w:t>
            </w:r>
          </w:p>
        </w:tc>
        <w:tc>
          <w:tcPr>
            <w:tcW w:w="2778" w:type="dxa"/>
          </w:tcPr>
          <w:p w:rsidR="005C6027" w:rsidRDefault="005C6027">
            <w:pPr>
              <w:pStyle w:val="ConsPlusNormal"/>
              <w:jc w:val="center"/>
            </w:pPr>
            <w:r>
              <w:t>Региональный проект "Экспорт услуг"</w:t>
            </w:r>
          </w:p>
        </w:tc>
        <w:tc>
          <w:tcPr>
            <w:tcW w:w="4082" w:type="dxa"/>
          </w:tcPr>
          <w:p w:rsidR="005C6027" w:rsidRDefault="005C6027">
            <w:pPr>
              <w:pStyle w:val="ConsPlusNormal"/>
            </w:pPr>
            <w:r>
              <w:t>1. Проведение ежегодной туристской выставки-ярмарки "ЮграТур", которая является одним из ведущих мероприятий автономного округа. В рамках реализации категории "Поездки" регионального проекта "Экспорт услуг".</w:t>
            </w:r>
          </w:p>
        </w:tc>
        <w:tc>
          <w:tcPr>
            <w:tcW w:w="3515" w:type="dxa"/>
          </w:tcPr>
          <w:p w:rsidR="005C6027" w:rsidRDefault="005C6027">
            <w:pPr>
              <w:pStyle w:val="ConsPlusNormal"/>
              <w:jc w:val="center"/>
            </w:pPr>
            <w:r>
              <w:t>-</w:t>
            </w:r>
          </w:p>
        </w:tc>
      </w:tr>
      <w:tr w:rsidR="005C6027">
        <w:tc>
          <w:tcPr>
            <w:tcW w:w="510" w:type="dxa"/>
          </w:tcPr>
          <w:p w:rsidR="005C6027" w:rsidRDefault="005C6027">
            <w:pPr>
              <w:pStyle w:val="ConsPlusNormal"/>
            </w:pPr>
          </w:p>
        </w:tc>
        <w:tc>
          <w:tcPr>
            <w:tcW w:w="2778" w:type="dxa"/>
          </w:tcPr>
          <w:p w:rsidR="005C6027" w:rsidRDefault="005C6027">
            <w:pPr>
              <w:pStyle w:val="ConsPlusNormal"/>
            </w:pPr>
          </w:p>
        </w:tc>
        <w:tc>
          <w:tcPr>
            <w:tcW w:w="4082" w:type="dxa"/>
          </w:tcPr>
          <w:p w:rsidR="005C6027" w:rsidRDefault="005C6027">
            <w:pPr>
              <w:pStyle w:val="ConsPlusNormal"/>
            </w:pPr>
            <w:r>
              <w:t xml:space="preserve">2. Проведение ознакомительных поездок и презентаций туристского продукта автономного округа для представителей туристских компаний и средств массовой </w:t>
            </w:r>
            <w:r>
              <w:lastRenderedPageBreak/>
              <w:t>информации. В рамках реализации категории "Поездки" регионального проекта "Экспорт услуг".</w:t>
            </w:r>
          </w:p>
        </w:tc>
        <w:tc>
          <w:tcPr>
            <w:tcW w:w="3515" w:type="dxa"/>
          </w:tcPr>
          <w:p w:rsidR="005C6027" w:rsidRDefault="005C6027">
            <w:pPr>
              <w:pStyle w:val="ConsPlusNormal"/>
              <w:jc w:val="center"/>
            </w:pPr>
            <w:r>
              <w:lastRenderedPageBreak/>
              <w:t>-</w:t>
            </w:r>
          </w:p>
        </w:tc>
      </w:tr>
      <w:tr w:rsidR="005C6027">
        <w:tblPrEx>
          <w:tblBorders>
            <w:insideH w:val="nil"/>
          </w:tblBorders>
        </w:tblPrEx>
        <w:tc>
          <w:tcPr>
            <w:tcW w:w="510" w:type="dxa"/>
            <w:tcBorders>
              <w:bottom w:val="nil"/>
            </w:tcBorders>
          </w:tcPr>
          <w:p w:rsidR="005C6027" w:rsidRDefault="005C6027">
            <w:pPr>
              <w:pStyle w:val="ConsPlusNormal"/>
            </w:pPr>
          </w:p>
        </w:tc>
        <w:tc>
          <w:tcPr>
            <w:tcW w:w="2778" w:type="dxa"/>
            <w:tcBorders>
              <w:bottom w:val="nil"/>
            </w:tcBorders>
          </w:tcPr>
          <w:p w:rsidR="005C6027" w:rsidRDefault="005C6027">
            <w:pPr>
              <w:pStyle w:val="ConsPlusNormal"/>
            </w:pPr>
          </w:p>
        </w:tc>
        <w:tc>
          <w:tcPr>
            <w:tcW w:w="4082" w:type="dxa"/>
            <w:tcBorders>
              <w:bottom w:val="nil"/>
            </w:tcBorders>
          </w:tcPr>
          <w:p w:rsidR="005C6027" w:rsidRDefault="005C6027">
            <w:pPr>
              <w:pStyle w:val="ConsPlusNormal"/>
            </w:pPr>
            <w:r>
              <w:t>3. Проведение презентаций туристских возможностей автономного округа для делегаций и официальных лиц, посещающих автономный округ. В рамках реализации категории "Поездки" регионального проекта "Экспорт услуг".</w:t>
            </w:r>
          </w:p>
        </w:tc>
        <w:tc>
          <w:tcPr>
            <w:tcW w:w="3515" w:type="dxa"/>
            <w:tcBorders>
              <w:bottom w:val="nil"/>
            </w:tcBorders>
          </w:tcPr>
          <w:p w:rsidR="005C6027" w:rsidRDefault="005C6027">
            <w:pPr>
              <w:pStyle w:val="ConsPlusNormal"/>
              <w:jc w:val="center"/>
            </w:pPr>
            <w:r>
              <w:t>-</w:t>
            </w:r>
          </w:p>
        </w:tc>
      </w:tr>
      <w:tr w:rsidR="005C6027">
        <w:tblPrEx>
          <w:tblBorders>
            <w:insideH w:val="nil"/>
          </w:tblBorders>
        </w:tblPrEx>
        <w:tc>
          <w:tcPr>
            <w:tcW w:w="10885" w:type="dxa"/>
            <w:gridSpan w:val="4"/>
            <w:tcBorders>
              <w:top w:val="nil"/>
            </w:tcBorders>
          </w:tcPr>
          <w:p w:rsidR="005C6027" w:rsidRDefault="005C6027">
            <w:pPr>
              <w:pStyle w:val="ConsPlusNormal"/>
              <w:jc w:val="both"/>
            </w:pPr>
            <w:r>
              <w:t xml:space="preserve">(п. 2.3 в ред. </w:t>
            </w:r>
            <w:hyperlink r:id="rId133" w:history="1">
              <w:r>
                <w:rPr>
                  <w:color w:val="0000FF"/>
                </w:rPr>
                <w:t>постановления</w:t>
              </w:r>
            </w:hyperlink>
            <w:r>
              <w:t xml:space="preserve"> Правительства ХМАО - Югры от 29.11.2019 N 450-п)</w:t>
            </w:r>
          </w:p>
        </w:tc>
      </w:tr>
    </w:tbl>
    <w:p w:rsidR="005C6027" w:rsidRDefault="005C6027">
      <w:pPr>
        <w:sectPr w:rsidR="005C6027">
          <w:pgSz w:w="16838" w:h="11905" w:orient="landscape"/>
          <w:pgMar w:top="1701" w:right="1134" w:bottom="850" w:left="1134" w:header="0" w:footer="0" w:gutter="0"/>
          <w:cols w:space="720"/>
        </w:sectPr>
      </w:pPr>
    </w:p>
    <w:p w:rsidR="005C6027" w:rsidRDefault="005C6027">
      <w:pPr>
        <w:pStyle w:val="ConsPlusNormal"/>
        <w:jc w:val="both"/>
      </w:pPr>
    </w:p>
    <w:p w:rsidR="005C6027" w:rsidRDefault="005C6027">
      <w:pPr>
        <w:pStyle w:val="ConsPlusNormal"/>
        <w:ind w:firstLine="540"/>
        <w:jc w:val="both"/>
      </w:pPr>
      <w:r>
        <w:t>--------------------------------</w:t>
      </w:r>
    </w:p>
    <w:p w:rsidR="005C6027" w:rsidRDefault="005C6027">
      <w:pPr>
        <w:pStyle w:val="ConsPlusNormal"/>
        <w:spacing w:before="220"/>
        <w:ind w:firstLine="540"/>
        <w:jc w:val="both"/>
      </w:pPr>
      <w:r>
        <w:t xml:space="preserve">&lt;11&gt; Сноска исключена. - </w:t>
      </w:r>
      <w:hyperlink r:id="rId134" w:history="1">
        <w:r>
          <w:rPr>
            <w:color w:val="0000FF"/>
          </w:rPr>
          <w:t>Постановление</w:t>
        </w:r>
      </w:hyperlink>
      <w:r>
        <w:t xml:space="preserve"> Правительства ХМАО - Югры от 16.10.2019 N 372-п</w:t>
      </w:r>
    </w:p>
    <w:p w:rsidR="005C6027" w:rsidRDefault="005C6027">
      <w:pPr>
        <w:pStyle w:val="ConsPlusNormal"/>
        <w:spacing w:before="220"/>
        <w:ind w:firstLine="540"/>
        <w:jc w:val="both"/>
      </w:pPr>
      <w:bookmarkStart w:id="15" w:name="P2011"/>
      <w:bookmarkEnd w:id="15"/>
      <w:r>
        <w:t>&lt;12&gt; Мероприятия включены в государственную программу по итогам стратегической сессии "Югра - 2024" в г. Ханты-Мансийске</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3</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6" w:name="P2023"/>
      <w:bookmarkEnd w:id="16"/>
      <w:r>
        <w:t>ПОРЯДОК</w:t>
      </w:r>
    </w:p>
    <w:p w:rsidR="005C6027" w:rsidRDefault="005C6027">
      <w:pPr>
        <w:pStyle w:val="ConsPlusTitle"/>
        <w:jc w:val="center"/>
      </w:pPr>
      <w:r>
        <w:t>ПРЕДОСТАВЛЕНИЯ ИЗ БЮДЖЕТА ХАНТЫ-МАНСИЙСКОГО АВТОНОМНОГО</w:t>
      </w:r>
    </w:p>
    <w:p w:rsidR="005C6027" w:rsidRDefault="005C6027">
      <w:pPr>
        <w:pStyle w:val="ConsPlusTitle"/>
        <w:jc w:val="center"/>
      </w:pPr>
      <w:r>
        <w:t>ОКРУГА - ЮГРЫ СУБСИДИИ НЕКОММЕРЧЕСКОЙ ОРГАНИЗАЦИИ "ФОНД</w:t>
      </w:r>
    </w:p>
    <w:p w:rsidR="005C6027" w:rsidRDefault="005C6027">
      <w:pPr>
        <w:pStyle w:val="ConsPlusTitle"/>
        <w:jc w:val="center"/>
      </w:pPr>
      <w:r>
        <w:t>РАЗВИТИЯ ХАНТЫ-МАНСИЙСКОГО АВТОНОМНОГО ОКРУГА - ЮГРЫ"</w:t>
      </w:r>
    </w:p>
    <w:p w:rsidR="005C6027" w:rsidRDefault="005C6027">
      <w:pPr>
        <w:pStyle w:val="ConsPlusTitle"/>
        <w:jc w:val="center"/>
      </w:pPr>
      <w:r>
        <w:t>(ДАЛЕЕ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135"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01.11.2019 </w:t>
            </w:r>
            <w:hyperlink r:id="rId136" w:history="1">
              <w:r>
                <w:rPr>
                  <w:color w:val="0000FF"/>
                </w:rPr>
                <w:t>N 407-п</w:t>
              </w:r>
            </w:hyperlink>
            <w:r>
              <w:rPr>
                <w:color w:val="392C69"/>
              </w:rPr>
              <w:t>,</w:t>
            </w:r>
          </w:p>
          <w:p w:rsidR="005C6027" w:rsidRDefault="005C6027">
            <w:pPr>
              <w:pStyle w:val="ConsPlusNormal"/>
              <w:jc w:val="center"/>
            </w:pPr>
            <w:r>
              <w:rPr>
                <w:color w:val="392C69"/>
              </w:rPr>
              <w:t xml:space="preserve">от 13.12.2019 </w:t>
            </w:r>
            <w:hyperlink r:id="rId137" w:history="1">
              <w:r>
                <w:rPr>
                  <w:color w:val="0000FF"/>
                </w:rPr>
                <w:t>N 492-п</w:t>
              </w:r>
            </w:hyperlink>
            <w:r>
              <w:rPr>
                <w:color w:val="392C69"/>
              </w:rPr>
              <w:t xml:space="preserve">, от 25.04.2020 </w:t>
            </w:r>
            <w:hyperlink r:id="rId138" w:history="1">
              <w:r>
                <w:rPr>
                  <w:color w:val="0000FF"/>
                </w:rPr>
                <w:t>N 164-п</w:t>
              </w:r>
            </w:hyperlink>
            <w:r>
              <w:rPr>
                <w:color w:val="392C69"/>
              </w:rPr>
              <w:t xml:space="preserve">, от 10.07.2020 </w:t>
            </w:r>
            <w:hyperlink r:id="rId139" w:history="1">
              <w:r>
                <w:rPr>
                  <w:color w:val="0000FF"/>
                </w:rPr>
                <w:t>N 285-п</w:t>
              </w:r>
            </w:hyperlink>
            <w:r>
              <w:rPr>
                <w:color w:val="392C69"/>
              </w:rPr>
              <w:t>)</w:t>
            </w:r>
          </w:p>
        </w:tc>
      </w:tr>
    </w:tbl>
    <w:p w:rsidR="005C6027" w:rsidRDefault="005C6027">
      <w:pPr>
        <w:pStyle w:val="ConsPlusNormal"/>
        <w:jc w:val="both"/>
      </w:pPr>
    </w:p>
    <w:p w:rsidR="005C6027" w:rsidRDefault="005C6027">
      <w:pPr>
        <w:pStyle w:val="ConsPlusNormal"/>
        <w:ind w:firstLine="540"/>
        <w:jc w:val="both"/>
      </w:pPr>
      <w:bookmarkStart w:id="17" w:name="P2033"/>
      <w:bookmarkEnd w:id="17"/>
      <w:r>
        <w:t xml:space="preserve">1. Порядок определяет механизм предоставления субсидии некоммерческой организации "Фонд развития Ханты-Мансийского автономного округа - Югры" (далее - Фонд, Субсидия) в целях финансового обеспечения затрат на осуществление ее уставной деятельности, на организацию мероприятий по предотвращению распространения новой коронавирусной инфекции, вызванной COVID-19, в период введения режима повышенной готовности на территории автономного округа в рамках реализации основных мероприятий 1.1 "Государственная поддержка субъектов деятельности, реализующих проекты в сфере обрабатывающей промышленности" </w:t>
      </w:r>
      <w:hyperlink w:anchor="P390" w:history="1">
        <w:r>
          <w:rPr>
            <w:color w:val="0000FF"/>
          </w:rPr>
          <w:t>подпрограммы 1</w:t>
        </w:r>
      </w:hyperlink>
      <w:r>
        <w:t xml:space="preserve"> "Развитие обрабатывающей промышленности", 2.1 "Поддержка развития внутреннего и въездного туризма" </w:t>
      </w:r>
      <w:hyperlink w:anchor="P763" w:history="1">
        <w:r>
          <w:rPr>
            <w:color w:val="0000FF"/>
          </w:rPr>
          <w:t>подпрограммы 2</w:t>
        </w:r>
      </w:hyperlink>
      <w:r>
        <w:t xml:space="preserve"> "Развития туризма" настоящей государственной программы.</w:t>
      </w:r>
    </w:p>
    <w:p w:rsidR="005C6027" w:rsidRDefault="005C6027">
      <w:pPr>
        <w:pStyle w:val="ConsPlusNormal"/>
        <w:jc w:val="both"/>
      </w:pPr>
      <w:r>
        <w:t xml:space="preserve">(в ред. постановлений Правительства ХМАО - Югры от 01.11.2019 </w:t>
      </w:r>
      <w:hyperlink r:id="rId140" w:history="1">
        <w:r>
          <w:rPr>
            <w:color w:val="0000FF"/>
          </w:rPr>
          <w:t>N 407-п</w:t>
        </w:r>
      </w:hyperlink>
      <w:r>
        <w:t xml:space="preserve">, от 25.04.2020 </w:t>
      </w:r>
      <w:hyperlink r:id="rId141" w:history="1">
        <w:r>
          <w:rPr>
            <w:color w:val="0000FF"/>
          </w:rPr>
          <w:t>N 164-п</w:t>
        </w:r>
      </w:hyperlink>
      <w:r>
        <w:t>)</w:t>
      </w:r>
    </w:p>
    <w:p w:rsidR="005C6027" w:rsidRDefault="005C6027">
      <w:pPr>
        <w:pStyle w:val="ConsPlusNormal"/>
        <w:spacing w:before="220"/>
        <w:ind w:firstLine="540"/>
        <w:jc w:val="both"/>
      </w:pPr>
      <w:r>
        <w:t xml:space="preserve">2. Субсидия предоставляется за счет средств бюджета Ханты-Мансийского автономного округа - Югры (далее - автономный округ) в размере, предусмотренном Законом о бюджете автономного округа на очередной год и на плановый период, определяющим объем финансирования мероприятий, указанных в </w:t>
      </w:r>
      <w:hyperlink w:anchor="P2033" w:history="1">
        <w:r>
          <w:rPr>
            <w:color w:val="0000FF"/>
          </w:rPr>
          <w:t>пункте 1</w:t>
        </w:r>
      </w:hyperlink>
      <w:r>
        <w:t xml:space="preserve"> Порядка.</w:t>
      </w:r>
    </w:p>
    <w:p w:rsidR="005C6027" w:rsidRDefault="005C6027">
      <w:pPr>
        <w:pStyle w:val="ConsPlusNormal"/>
        <w:jc w:val="both"/>
      </w:pPr>
      <w:r>
        <w:t xml:space="preserve">(в ред. </w:t>
      </w:r>
      <w:hyperlink r:id="rId142"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 Предоставление субсидии осуществляет Департамент промышленности автономного округа (далее - Деппромышленности Югры), до которого как до получателя бюджетных средств доведены лимиты бюджетных обязательств на предоставление субсидий на соответствующий финансовый год, который заключает с Фондом соглашение о предоставлении субсидии, в соответствии с типовой формой, утвержденной Департаментом финансов автономного округа.</w:t>
      </w:r>
    </w:p>
    <w:p w:rsidR="005C6027" w:rsidRDefault="005C6027">
      <w:pPr>
        <w:pStyle w:val="ConsPlusNormal"/>
        <w:spacing w:before="220"/>
        <w:ind w:firstLine="540"/>
        <w:jc w:val="both"/>
      </w:pPr>
      <w:bookmarkStart w:id="18" w:name="P2038"/>
      <w:bookmarkEnd w:id="18"/>
      <w:r>
        <w:t>3.1. Перечень документов, представляемых Фондом в Деппромышленности Югры для предоставления субсидии:</w:t>
      </w:r>
    </w:p>
    <w:p w:rsidR="005C6027" w:rsidRDefault="005C6027">
      <w:pPr>
        <w:pStyle w:val="ConsPlusNormal"/>
        <w:spacing w:before="220"/>
        <w:ind w:firstLine="540"/>
        <w:jc w:val="both"/>
      </w:pPr>
      <w:r>
        <w:lastRenderedPageBreak/>
        <w:t>3.1.1. Заявка, содержащая запрашиваемый объем субсидии, по форме, установленной Деппромышленности Югры.</w:t>
      </w:r>
    </w:p>
    <w:p w:rsidR="005C6027" w:rsidRDefault="005C6027">
      <w:pPr>
        <w:pStyle w:val="ConsPlusNormal"/>
        <w:spacing w:before="220"/>
        <w:ind w:firstLine="540"/>
        <w:jc w:val="both"/>
      </w:pPr>
      <w:r>
        <w:t>3.1.2. Заявитель вправе представить по собственной инициативе копию свидетельства о постановке на учет в налоговом органе юридического лица, выписку из Единого государственного реестра юридических лиц, справки налогового органа об исполнении налогоплательщиком обязанности по уплате налогов, сборов, пеней, штрафов, процентов, выданных не ранее чем на первое число месяца подачи заявки.</w:t>
      </w:r>
    </w:p>
    <w:p w:rsidR="005C6027" w:rsidRDefault="005C6027">
      <w:pPr>
        <w:pStyle w:val="ConsPlusNormal"/>
        <w:jc w:val="both"/>
      </w:pPr>
      <w:r>
        <w:t xml:space="preserve">(в ред. </w:t>
      </w:r>
      <w:hyperlink r:id="rId143"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В случае если заявитель не представил по собственной инициативе указанные документы, Деппромышленности Югры посредством межведомственного информационного взаимодействия запрашивает и получает от Федеральной налоговой службы Российской Федерации сведения о наличии (отсутствии) неисполненной обязанности по уплате налогов, сборов, пеней, штрафов, процентов, а также сведения из Единого государственного реестра юридических лиц.</w:t>
      </w:r>
    </w:p>
    <w:p w:rsidR="005C6027" w:rsidRDefault="005C6027">
      <w:pPr>
        <w:pStyle w:val="ConsPlusNormal"/>
        <w:jc w:val="both"/>
      </w:pPr>
      <w:r>
        <w:t xml:space="preserve">(в ред. </w:t>
      </w:r>
      <w:hyperlink r:id="rId144"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3.1.3. Справка, подтверждающая отсутствие у заявителя задолженности по субсидиям, бюджетным инвестициям и иным средствам, предоставленным из бюджета автономного округа в соответствии с нормативными правовыми актами Российской Федерации (договорами (соглашениями) о предоставлении субсидий, бюджетных инвестиций), составленная по состоянию на первое число месяца подачи заявки по форме, утвержденной приказом Департамента финансов автономного округа.</w:t>
      </w:r>
    </w:p>
    <w:p w:rsidR="005C6027" w:rsidRDefault="005C6027">
      <w:pPr>
        <w:pStyle w:val="ConsPlusNormal"/>
        <w:jc w:val="both"/>
      </w:pPr>
      <w:r>
        <w:t xml:space="preserve">(пп. 3.1.3 в ред. </w:t>
      </w:r>
      <w:hyperlink r:id="rId145"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3.1.4. Копия финансового плана Фонда на год, в котором предоставляется Субсидия, утвержденного Наблюдательным советом Фонда.</w:t>
      </w:r>
    </w:p>
    <w:p w:rsidR="005C6027" w:rsidRDefault="005C6027">
      <w:pPr>
        <w:pStyle w:val="ConsPlusNormal"/>
        <w:spacing w:before="220"/>
        <w:ind w:firstLine="540"/>
        <w:jc w:val="both"/>
      </w:pPr>
      <w:r>
        <w:t>3.1.5. Копия заключенного соглашения о предоставлении Субсидии (далее - Соглашение) об осуществлении Фондом функции специализированной организации автономного округа по привлечению инвестиций и работе с инвесторами.</w:t>
      </w:r>
    </w:p>
    <w:p w:rsidR="005C6027" w:rsidRDefault="005C6027">
      <w:pPr>
        <w:pStyle w:val="ConsPlusNormal"/>
        <w:jc w:val="both"/>
      </w:pPr>
      <w:r>
        <w:t xml:space="preserve">(в ред. </w:t>
      </w:r>
      <w:hyperlink r:id="rId146"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3.1.6. Документы представляет заявитель на бумажном носителе либо в электронной форме, подписанные усиленной квалифицированной электронной подписью на адрес электронной почты Деппромышленности Югры: depprom@admhmao.ru и (или) по почте письмом с уведомлением о вручении.</w:t>
      </w:r>
    </w:p>
    <w:p w:rsidR="005C6027" w:rsidRDefault="005C6027">
      <w:pPr>
        <w:pStyle w:val="ConsPlusNormal"/>
        <w:jc w:val="both"/>
      </w:pPr>
      <w:r>
        <w:t xml:space="preserve">(в ред. </w:t>
      </w:r>
      <w:hyperlink r:id="rId147"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5C6027" w:rsidRDefault="005C6027">
      <w:pPr>
        <w:pStyle w:val="ConsPlusNormal"/>
        <w:spacing w:before="220"/>
        <w:ind w:firstLine="540"/>
        <w:jc w:val="both"/>
      </w:pPr>
      <w:r>
        <w:t>Ответственность за достоверность сведений, содержащихся в документах, возлагается на заявителя в соответствии с законодательством Российской Федерации.</w:t>
      </w:r>
    </w:p>
    <w:p w:rsidR="005C6027" w:rsidRDefault="005C6027">
      <w:pPr>
        <w:pStyle w:val="ConsPlusNormal"/>
        <w:spacing w:before="220"/>
        <w:ind w:firstLine="540"/>
        <w:jc w:val="both"/>
      </w:pPr>
      <w:r>
        <w:t xml:space="preserve">3.2. Деппромышленности Югры в срок, не превышающий 7 рабочих дней с даты регистрации документов, указанных в </w:t>
      </w:r>
      <w:hyperlink w:anchor="P2038" w:history="1">
        <w:r>
          <w:rPr>
            <w:color w:val="0000FF"/>
          </w:rPr>
          <w:t>подпункте 3.1 пункта 3</w:t>
        </w:r>
      </w:hyperlink>
      <w:r>
        <w:t xml:space="preserve"> Порядка:</w:t>
      </w:r>
    </w:p>
    <w:p w:rsidR="005C6027" w:rsidRDefault="005C6027">
      <w:pPr>
        <w:pStyle w:val="ConsPlusNormal"/>
        <w:spacing w:before="220"/>
        <w:ind w:firstLine="540"/>
        <w:jc w:val="both"/>
      </w:pPr>
      <w:r>
        <w:t>рассматривает их и принимает решение в форме приказа о предоставлении (отказе в предоставлении) субсидии Фонду;</w:t>
      </w:r>
    </w:p>
    <w:p w:rsidR="005C6027" w:rsidRDefault="005C6027">
      <w:pPr>
        <w:pStyle w:val="ConsPlusNormal"/>
        <w:spacing w:before="220"/>
        <w:ind w:firstLine="540"/>
        <w:jc w:val="both"/>
      </w:pPr>
      <w:r>
        <w:t>направляет Фонду письменное уведомление о принятом решении и в случае принятия решения о предоставлении Субсидии проект Соглашения в соответствии с формой, утвержденной Департаментом финансов автономного округа.</w:t>
      </w:r>
    </w:p>
    <w:p w:rsidR="005C6027" w:rsidRDefault="005C6027">
      <w:pPr>
        <w:pStyle w:val="ConsPlusNormal"/>
        <w:jc w:val="both"/>
      </w:pPr>
      <w:r>
        <w:t xml:space="preserve">(пп. 3.2 в ред. </w:t>
      </w:r>
      <w:hyperlink r:id="rId148"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lastRenderedPageBreak/>
        <w:t>3.3. Фонд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Деппромышленности Югры заказным письмом.</w:t>
      </w:r>
    </w:p>
    <w:p w:rsidR="005C6027" w:rsidRDefault="005C6027">
      <w:pPr>
        <w:pStyle w:val="ConsPlusNormal"/>
        <w:jc w:val="both"/>
      </w:pPr>
      <w:r>
        <w:t xml:space="preserve">(в ред. </w:t>
      </w:r>
      <w:hyperlink r:id="rId149"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3.4. Основания для отказа Фонду в предоставлении Субсидии и заключении Соглашения:</w:t>
      </w:r>
    </w:p>
    <w:p w:rsidR="005C6027" w:rsidRDefault="005C6027">
      <w:pPr>
        <w:pStyle w:val="ConsPlusNormal"/>
        <w:spacing w:before="220"/>
        <w:ind w:firstLine="540"/>
        <w:jc w:val="both"/>
      </w:pPr>
      <w:r>
        <w:t xml:space="preserve">3.4.1. Непредставление (предоставление не в полном объеме) документов, указанных в </w:t>
      </w:r>
      <w:hyperlink w:anchor="P2038" w:history="1">
        <w:r>
          <w:rPr>
            <w:color w:val="0000FF"/>
          </w:rPr>
          <w:t>подпункте 3.1 пункта 3</w:t>
        </w:r>
      </w:hyperlink>
      <w:r>
        <w:t xml:space="preserve"> Порядка, за исключением документов, предоставленных по собственной инициативе и находящихся в распоряжении органов государственной власти.</w:t>
      </w:r>
    </w:p>
    <w:p w:rsidR="005C6027" w:rsidRDefault="005C6027">
      <w:pPr>
        <w:pStyle w:val="ConsPlusNormal"/>
        <w:spacing w:before="220"/>
        <w:ind w:firstLine="540"/>
        <w:jc w:val="both"/>
      </w:pPr>
      <w:r>
        <w:t>3.4.2. Недостоверность информации, содержащейся в документах, представленных Фондом.</w:t>
      </w:r>
    </w:p>
    <w:p w:rsidR="005C6027" w:rsidRDefault="005C6027">
      <w:pPr>
        <w:pStyle w:val="ConsPlusNormal"/>
        <w:jc w:val="both"/>
      </w:pPr>
      <w:r>
        <w:t xml:space="preserve">(в ред. </w:t>
      </w:r>
      <w:hyperlink r:id="rId150"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3.4.3. Несоответствие Фонда требованиям, определенным Порядком.</w:t>
      </w:r>
    </w:p>
    <w:p w:rsidR="005C6027" w:rsidRDefault="005C6027">
      <w:pPr>
        <w:pStyle w:val="ConsPlusNormal"/>
        <w:jc w:val="both"/>
      </w:pPr>
      <w:r>
        <w:t xml:space="preserve">(в ред. </w:t>
      </w:r>
      <w:hyperlink r:id="rId151"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3.4.4. Несоблюдения требований к предоставляемым документам.</w:t>
      </w:r>
    </w:p>
    <w:p w:rsidR="005C6027" w:rsidRDefault="005C6027">
      <w:pPr>
        <w:pStyle w:val="ConsPlusNormal"/>
        <w:spacing w:before="220"/>
        <w:ind w:firstLine="540"/>
        <w:jc w:val="both"/>
      </w:pPr>
      <w:r>
        <w:t>3.4.5. Непредставление подписанного Соглашения в установленный срок.</w:t>
      </w:r>
    </w:p>
    <w:p w:rsidR="005C6027" w:rsidRDefault="005C6027">
      <w:pPr>
        <w:pStyle w:val="ConsPlusNormal"/>
        <w:spacing w:before="220"/>
        <w:ind w:firstLine="540"/>
        <w:jc w:val="both"/>
      </w:pPr>
      <w:r>
        <w:t>3.5. Требования, которым должен соответствовать Фонд на первое число месяца, подачи заявки:</w:t>
      </w:r>
    </w:p>
    <w:p w:rsidR="005C6027" w:rsidRDefault="005C6027">
      <w:pPr>
        <w:pStyle w:val="ConsPlusNormal"/>
        <w:jc w:val="both"/>
      </w:pPr>
      <w:r>
        <w:t xml:space="preserve">(в ред. </w:t>
      </w:r>
      <w:hyperlink r:id="rId152"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3.5.1.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3.5.2. Отсутствие просроченной задолженности перед бюджетом автономного округа по возврату в бюджет автономного округа субсидий, бюджетных инвестиций и иной просроченной задолженности перед бюджетом автономного округа.</w:t>
      </w:r>
    </w:p>
    <w:p w:rsidR="005C6027" w:rsidRDefault="005C6027">
      <w:pPr>
        <w:pStyle w:val="ConsPlusNormal"/>
        <w:jc w:val="both"/>
      </w:pPr>
      <w:r>
        <w:t xml:space="preserve">(в ред. </w:t>
      </w:r>
      <w:hyperlink r:id="rId153"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3.5.3. Не должен находиться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5C6027" w:rsidRDefault="005C6027">
      <w:pPr>
        <w:pStyle w:val="ConsPlusNormal"/>
        <w:jc w:val="both"/>
      </w:pPr>
      <w:r>
        <w:t xml:space="preserve">(в ред. </w:t>
      </w:r>
      <w:hyperlink r:id="rId154"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 xml:space="preserve">3.5.4. Не получает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2033" w:history="1">
        <w:r>
          <w:rPr>
            <w:color w:val="0000FF"/>
          </w:rPr>
          <w:t>пункте 1</w:t>
        </w:r>
      </w:hyperlink>
      <w:r>
        <w:t xml:space="preserve"> Порядка.</w:t>
      </w:r>
    </w:p>
    <w:p w:rsidR="005C6027" w:rsidRDefault="005C6027">
      <w:pPr>
        <w:pStyle w:val="ConsPlusNormal"/>
        <w:jc w:val="both"/>
      </w:pPr>
      <w:r>
        <w:t xml:space="preserve">(пп. 3.5.4 введен </w:t>
      </w:r>
      <w:hyperlink r:id="rId155" w:history="1">
        <w:r>
          <w:rPr>
            <w:color w:val="0000FF"/>
          </w:rPr>
          <w:t>постановлением</w:t>
        </w:r>
      </w:hyperlink>
      <w:r>
        <w:t xml:space="preserve"> Правительства ХМАО - Югры от 01.11.2019 N 407-п)</w:t>
      </w:r>
    </w:p>
    <w:p w:rsidR="005C6027" w:rsidRDefault="005C6027">
      <w:pPr>
        <w:pStyle w:val="ConsPlusNormal"/>
        <w:spacing w:before="220"/>
        <w:ind w:firstLine="540"/>
        <w:jc w:val="both"/>
      </w:pPr>
      <w:r>
        <w:t>4. Перечисление Субсидии осуществляется в соответствии с бюджетным законодательством Российской Федерации в пределах бюджетных ассигнований, предусмотренных законом о бюджете автономного округа, на лицевые счета, открытые в Департаменте финансов автономного округа для учета операций со средствами фондов, не являющихся участниками бюджетного процесса, не позднее 3 рабочего дня, следующего за днем представления Фондом в Деппромышленности Югры документов для оплаты их денежного обязательства, на финансовое обеспечение которого предоставляется Субсидия.</w:t>
      </w:r>
    </w:p>
    <w:p w:rsidR="005C6027" w:rsidRDefault="005C6027">
      <w:pPr>
        <w:pStyle w:val="ConsPlusNormal"/>
        <w:spacing w:before="220"/>
        <w:ind w:firstLine="540"/>
        <w:jc w:val="both"/>
      </w:pPr>
      <w:r>
        <w:t>5. Показателями результативности предоставления субсидии являются:</w:t>
      </w:r>
    </w:p>
    <w:p w:rsidR="005C6027" w:rsidRDefault="005C6027">
      <w:pPr>
        <w:pStyle w:val="ConsPlusNormal"/>
        <w:spacing w:before="220"/>
        <w:ind w:firstLine="540"/>
        <w:jc w:val="both"/>
      </w:pPr>
      <w:r>
        <w:t>объем привлеченных инвестиций в основной капитал;</w:t>
      </w:r>
    </w:p>
    <w:p w:rsidR="005C6027" w:rsidRDefault="005C6027">
      <w:pPr>
        <w:pStyle w:val="ConsPlusNormal"/>
        <w:spacing w:before="220"/>
        <w:ind w:firstLine="540"/>
        <w:jc w:val="both"/>
      </w:pPr>
      <w:r>
        <w:t>количество созданных рабочих мест, в том числе высокопроизводительных;</w:t>
      </w:r>
    </w:p>
    <w:p w:rsidR="005C6027" w:rsidRDefault="005C6027">
      <w:pPr>
        <w:pStyle w:val="ConsPlusNormal"/>
        <w:spacing w:before="220"/>
        <w:ind w:firstLine="540"/>
        <w:jc w:val="both"/>
      </w:pPr>
      <w:r>
        <w:lastRenderedPageBreak/>
        <w:t>бюджетный эффект для автономного округа от реализации проектов;</w:t>
      </w:r>
    </w:p>
    <w:p w:rsidR="005C6027" w:rsidRDefault="005C6027">
      <w:pPr>
        <w:pStyle w:val="ConsPlusNormal"/>
        <w:spacing w:before="220"/>
        <w:ind w:firstLine="540"/>
        <w:jc w:val="both"/>
      </w:pPr>
      <w:r>
        <w:t>количество реализованных мероприятий по предотвращению распространения новой коронавирусной инфекции, вызванной COVID-19, в период введения режима повышенной готовности на территории автономного округа.</w:t>
      </w:r>
    </w:p>
    <w:p w:rsidR="005C6027" w:rsidRDefault="005C6027">
      <w:pPr>
        <w:pStyle w:val="ConsPlusNormal"/>
        <w:jc w:val="both"/>
      </w:pPr>
      <w:r>
        <w:t xml:space="preserve">(абзац введен </w:t>
      </w:r>
      <w:hyperlink r:id="rId156" w:history="1">
        <w:r>
          <w:rPr>
            <w:color w:val="0000FF"/>
          </w:rPr>
          <w:t>постановлением</w:t>
        </w:r>
      </w:hyperlink>
      <w:r>
        <w:t xml:space="preserve"> Правительства ХМАО - Югры от 25.04.2020 N 164-п)</w:t>
      </w:r>
    </w:p>
    <w:p w:rsidR="005C6027" w:rsidRDefault="005C6027">
      <w:pPr>
        <w:pStyle w:val="ConsPlusNormal"/>
        <w:spacing w:before="220"/>
        <w:ind w:firstLine="540"/>
        <w:jc w:val="both"/>
      </w:pPr>
      <w:r>
        <w:t>Значения показателей результативности использования Субсидии устанавливает Деппромышленности Югры в Соглашении, оценка их достижения осуществляется на основании предоставленной Фондом отчетности.</w:t>
      </w:r>
    </w:p>
    <w:p w:rsidR="005C6027" w:rsidRDefault="005C6027">
      <w:pPr>
        <w:pStyle w:val="ConsPlusNormal"/>
        <w:jc w:val="both"/>
      </w:pPr>
      <w:r>
        <w:t xml:space="preserve">(п. 5 в ред. </w:t>
      </w:r>
      <w:hyperlink r:id="rId157" w:history="1">
        <w:r>
          <w:rPr>
            <w:color w:val="0000FF"/>
          </w:rPr>
          <w:t>постановления</w:t>
        </w:r>
      </w:hyperlink>
      <w:r>
        <w:t xml:space="preserve"> Правительства ХМАО - Югры от 13.12.2019 N 492-п)</w:t>
      </w:r>
    </w:p>
    <w:p w:rsidR="005C6027" w:rsidRDefault="005C6027">
      <w:pPr>
        <w:pStyle w:val="ConsPlusNormal"/>
        <w:spacing w:before="220"/>
        <w:ind w:firstLine="540"/>
        <w:jc w:val="both"/>
      </w:pPr>
      <w:r>
        <w:t>6. Осуществление расходов, источником финансового обеспечения которых являются не использованные в отчетном финансовом году остатки Субсидии, предоставленной из бюджета автономного округа, возможно при наличии согласованного с Департаментом финансов автономного округа решения Деппромышленности Югры о потребности Фонда в указанных средствах в текущем финансовом году на те же цели.</w:t>
      </w:r>
    </w:p>
    <w:p w:rsidR="005C6027" w:rsidRDefault="005C6027">
      <w:pPr>
        <w:pStyle w:val="ConsPlusNormal"/>
        <w:spacing w:before="220"/>
        <w:ind w:firstLine="540"/>
        <w:jc w:val="both"/>
      </w:pPr>
      <w:r>
        <w:t>Не использованные в предыдущие годы остатки Субсидии могут быть использованы на реализацию мероприятий по предотвращению распространения новой коронавирусной инфекции, вызванной COVID-19, в период введения режима повышенной готовности на территории автономного округа.</w:t>
      </w:r>
    </w:p>
    <w:p w:rsidR="005C6027" w:rsidRDefault="005C6027">
      <w:pPr>
        <w:pStyle w:val="ConsPlusNormal"/>
        <w:jc w:val="both"/>
      </w:pPr>
      <w:r>
        <w:t xml:space="preserve">(абзац введен </w:t>
      </w:r>
      <w:hyperlink r:id="rId158" w:history="1">
        <w:r>
          <w:rPr>
            <w:color w:val="0000FF"/>
          </w:rPr>
          <w:t>постановлением</w:t>
        </w:r>
      </w:hyperlink>
      <w:r>
        <w:t xml:space="preserve"> Правительства ХМАО - Югры от 25.04.2020 N 164-п)</w:t>
      </w:r>
    </w:p>
    <w:p w:rsidR="005C6027" w:rsidRDefault="005C6027">
      <w:pPr>
        <w:pStyle w:val="ConsPlusNormal"/>
        <w:spacing w:before="220"/>
        <w:ind w:firstLine="540"/>
        <w:jc w:val="both"/>
      </w:pPr>
      <w:r>
        <w:t>7. Фонду запрещено приобретать иностранную валюту за счет средств субсидии, полученной из бюджета автономного округа и (или) федерального бюджета,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субсидии некоммерческим организациям, не являющимся государственными (муниципальными) учреждениями.</w:t>
      </w:r>
    </w:p>
    <w:p w:rsidR="005C6027" w:rsidRDefault="005C6027">
      <w:pPr>
        <w:pStyle w:val="ConsPlusNormal"/>
        <w:spacing w:before="220"/>
        <w:ind w:firstLine="540"/>
        <w:jc w:val="both"/>
      </w:pPr>
      <w:r>
        <w:t>Субсидия может быть направлена Фондом в качестве взноса в уставный капитал другой организации, в имущество акционерного общества без увеличения уставного капитала, в утвержденном законодательством порядке.</w:t>
      </w:r>
    </w:p>
    <w:p w:rsidR="005C6027" w:rsidRDefault="005C6027">
      <w:pPr>
        <w:pStyle w:val="ConsPlusNormal"/>
        <w:jc w:val="both"/>
      </w:pPr>
      <w:r>
        <w:t xml:space="preserve">(абзац введен </w:t>
      </w:r>
      <w:hyperlink r:id="rId159" w:history="1">
        <w:r>
          <w:rPr>
            <w:color w:val="0000FF"/>
          </w:rPr>
          <w:t>постановлением</w:t>
        </w:r>
      </w:hyperlink>
      <w:r>
        <w:t xml:space="preserve"> Правительства ХМАО - Югры от 13.12.2019 N 492-п; в ред. </w:t>
      </w:r>
      <w:hyperlink r:id="rId160" w:history="1">
        <w:r>
          <w:rPr>
            <w:color w:val="0000FF"/>
          </w:rPr>
          <w:t>постановления</w:t>
        </w:r>
      </w:hyperlink>
      <w:r>
        <w:t xml:space="preserve"> Правительства ХМАО - Югры от 10.07.2020 N 285-п)</w:t>
      </w:r>
    </w:p>
    <w:p w:rsidR="005C6027" w:rsidRDefault="005C6027">
      <w:pPr>
        <w:pStyle w:val="ConsPlusNormal"/>
        <w:spacing w:before="220"/>
        <w:ind w:firstLine="540"/>
        <w:jc w:val="both"/>
      </w:pPr>
      <w:r>
        <w:t>При предоставлении Фондом средств Субсидии иным лицам, в том числе в качестве вклада в уставный (складочный) капитал юридического лица, соглашение включает в себя положения об установлении в отношении таких иных лиц:</w:t>
      </w:r>
    </w:p>
    <w:p w:rsidR="005C6027" w:rsidRDefault="005C6027">
      <w:pPr>
        <w:pStyle w:val="ConsPlusNormal"/>
        <w:jc w:val="both"/>
      </w:pPr>
      <w:r>
        <w:t xml:space="preserve">(абзац введен </w:t>
      </w:r>
      <w:hyperlink r:id="rId161" w:history="1">
        <w:r>
          <w:rPr>
            <w:color w:val="0000FF"/>
          </w:rPr>
          <w:t>постановлением</w:t>
        </w:r>
      </w:hyperlink>
      <w:r>
        <w:t xml:space="preserve"> Правительства ХМАО - Югры от 13.12.2019 N 492-п)</w:t>
      </w:r>
    </w:p>
    <w:p w:rsidR="005C6027" w:rsidRDefault="005C6027">
      <w:pPr>
        <w:pStyle w:val="ConsPlusNormal"/>
        <w:spacing w:before="220"/>
        <w:ind w:firstLine="540"/>
        <w:jc w:val="both"/>
      </w:pPr>
      <w:r>
        <w:t>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5C6027" w:rsidRDefault="005C6027">
      <w:pPr>
        <w:pStyle w:val="ConsPlusNormal"/>
        <w:jc w:val="both"/>
      </w:pPr>
      <w:r>
        <w:t xml:space="preserve">(абзац введен </w:t>
      </w:r>
      <w:hyperlink r:id="rId162" w:history="1">
        <w:r>
          <w:rPr>
            <w:color w:val="0000FF"/>
          </w:rPr>
          <w:t>постановлением</w:t>
        </w:r>
      </w:hyperlink>
      <w:r>
        <w:t xml:space="preserve"> Правительства ХМАО - Югры от 13.12.2019 N 492-п)</w:t>
      </w:r>
    </w:p>
    <w:p w:rsidR="005C6027" w:rsidRDefault="005C6027">
      <w:pPr>
        <w:pStyle w:val="ConsPlusNormal"/>
        <w:spacing w:before="220"/>
        <w:ind w:firstLine="540"/>
        <w:jc w:val="both"/>
      </w:pPr>
      <w:r>
        <w:t>требований к отчетности, включая определение порядка, а также сроков и формы представления отчетности о достижении результатов, показателей.</w:t>
      </w:r>
    </w:p>
    <w:p w:rsidR="005C6027" w:rsidRDefault="005C6027">
      <w:pPr>
        <w:pStyle w:val="ConsPlusNormal"/>
        <w:jc w:val="both"/>
      </w:pPr>
      <w:r>
        <w:t xml:space="preserve">(абзац введен </w:t>
      </w:r>
      <w:hyperlink r:id="rId163" w:history="1">
        <w:r>
          <w:rPr>
            <w:color w:val="0000FF"/>
          </w:rPr>
          <w:t>постановлением</w:t>
        </w:r>
      </w:hyperlink>
      <w:r>
        <w:t xml:space="preserve"> Правительства ХМАО - Югры от 13.12.2019 N 492-п)</w:t>
      </w:r>
    </w:p>
    <w:p w:rsidR="005C6027" w:rsidRDefault="005C6027">
      <w:pPr>
        <w:pStyle w:val="ConsPlusNormal"/>
        <w:spacing w:before="220"/>
        <w:ind w:firstLine="540"/>
        <w:jc w:val="both"/>
      </w:pPr>
      <w:r>
        <w:t>8. Фонд не позднее 7-го рабочего дня, следующего за отчетным кварталом, направляет в Деппромышленности Югры по форме, установленной настоящим пунктом:</w:t>
      </w:r>
    </w:p>
    <w:p w:rsidR="005C6027" w:rsidRDefault="005C6027">
      <w:pPr>
        <w:pStyle w:val="ConsPlusNormal"/>
        <w:spacing w:before="220"/>
        <w:ind w:firstLine="540"/>
        <w:jc w:val="both"/>
      </w:pPr>
      <w:r>
        <w:lastRenderedPageBreak/>
        <w:t>отчет о расходах Получателя, источником финансового обеспечения которых является Субсидия;</w:t>
      </w:r>
    </w:p>
    <w:p w:rsidR="005C6027" w:rsidRDefault="005C6027">
      <w:pPr>
        <w:pStyle w:val="ConsPlusNormal"/>
        <w:spacing w:before="220"/>
        <w:ind w:firstLine="540"/>
        <w:jc w:val="both"/>
      </w:pPr>
      <w:r>
        <w:t>отчет о достижении значений показателей результативности.</w:t>
      </w:r>
    </w:p>
    <w:p w:rsidR="005C6027" w:rsidRDefault="005C6027">
      <w:pPr>
        <w:pStyle w:val="ConsPlusNormal"/>
        <w:jc w:val="both"/>
      </w:pPr>
    </w:p>
    <w:p w:rsidR="005C6027" w:rsidRDefault="005C6027">
      <w:pPr>
        <w:pStyle w:val="ConsPlusNormal"/>
        <w:jc w:val="right"/>
        <w:outlineLvl w:val="1"/>
      </w:pPr>
      <w:r>
        <w:t>Таблица 1</w:t>
      </w:r>
    </w:p>
    <w:p w:rsidR="005C6027" w:rsidRDefault="005C6027">
      <w:pPr>
        <w:pStyle w:val="ConsPlusNormal"/>
        <w:jc w:val="both"/>
      </w:pPr>
    </w:p>
    <w:p w:rsidR="005C6027" w:rsidRDefault="005C6027">
      <w:pPr>
        <w:pStyle w:val="ConsPlusNormal"/>
        <w:jc w:val="center"/>
      </w:pPr>
      <w:r>
        <w:t>Отчет</w:t>
      </w:r>
    </w:p>
    <w:p w:rsidR="005C6027" w:rsidRDefault="005C6027">
      <w:pPr>
        <w:pStyle w:val="ConsPlusNormal"/>
        <w:jc w:val="center"/>
      </w:pPr>
      <w:r>
        <w:t>о достижении значений показателей результативности</w:t>
      </w:r>
    </w:p>
    <w:p w:rsidR="005C6027" w:rsidRDefault="005C6027">
      <w:pPr>
        <w:pStyle w:val="ConsPlusNormal"/>
        <w:jc w:val="center"/>
      </w:pPr>
      <w:r>
        <w:t>по состоянию на "__" _________ 20__ года</w:t>
      </w:r>
    </w:p>
    <w:p w:rsidR="005C6027" w:rsidRDefault="005C60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C6027">
        <w:tc>
          <w:tcPr>
            <w:tcW w:w="3458" w:type="dxa"/>
            <w:tcBorders>
              <w:top w:val="nil"/>
              <w:left w:val="nil"/>
              <w:bottom w:val="nil"/>
              <w:right w:val="nil"/>
            </w:tcBorders>
          </w:tcPr>
          <w:p w:rsidR="005C6027" w:rsidRDefault="005C6027">
            <w:pPr>
              <w:pStyle w:val="ConsPlusNormal"/>
              <w:ind w:firstLine="283"/>
              <w:jc w:val="both"/>
            </w:pPr>
            <w:r>
              <w:t>Наименование Получателя</w:t>
            </w:r>
          </w:p>
        </w:tc>
        <w:tc>
          <w:tcPr>
            <w:tcW w:w="5613" w:type="dxa"/>
            <w:tcBorders>
              <w:top w:val="nil"/>
              <w:left w:val="nil"/>
              <w:bottom w:val="nil"/>
              <w:right w:val="nil"/>
            </w:tcBorders>
          </w:tcPr>
          <w:p w:rsidR="005C6027" w:rsidRDefault="005C6027">
            <w:pPr>
              <w:pStyle w:val="ConsPlusNormal"/>
              <w:jc w:val="both"/>
            </w:pPr>
            <w:r>
              <w:t>_______________________________________</w:t>
            </w:r>
          </w:p>
        </w:tc>
      </w:tr>
      <w:tr w:rsidR="005C6027">
        <w:tc>
          <w:tcPr>
            <w:tcW w:w="3458" w:type="dxa"/>
            <w:tcBorders>
              <w:top w:val="nil"/>
              <w:left w:val="nil"/>
              <w:bottom w:val="nil"/>
              <w:right w:val="nil"/>
            </w:tcBorders>
          </w:tcPr>
          <w:p w:rsidR="005C6027" w:rsidRDefault="005C6027">
            <w:pPr>
              <w:pStyle w:val="ConsPlusNormal"/>
              <w:ind w:firstLine="283"/>
              <w:jc w:val="both"/>
            </w:pPr>
            <w:r>
              <w:t>Периодичность:</w:t>
            </w:r>
          </w:p>
        </w:tc>
        <w:tc>
          <w:tcPr>
            <w:tcW w:w="5613" w:type="dxa"/>
            <w:tcBorders>
              <w:top w:val="nil"/>
              <w:left w:val="nil"/>
              <w:bottom w:val="nil"/>
              <w:right w:val="nil"/>
            </w:tcBorders>
          </w:tcPr>
          <w:p w:rsidR="005C6027" w:rsidRDefault="005C6027">
            <w:pPr>
              <w:pStyle w:val="ConsPlusNormal"/>
              <w:jc w:val="both"/>
            </w:pPr>
            <w:r>
              <w:t>_______________________________________</w:t>
            </w:r>
          </w:p>
        </w:tc>
      </w:tr>
    </w:tbl>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8"/>
        <w:gridCol w:w="1077"/>
        <w:gridCol w:w="732"/>
        <w:gridCol w:w="1361"/>
        <w:gridCol w:w="1474"/>
        <w:gridCol w:w="1077"/>
        <w:gridCol w:w="1134"/>
      </w:tblGrid>
      <w:tr w:rsidR="005C6027">
        <w:tc>
          <w:tcPr>
            <w:tcW w:w="624" w:type="dxa"/>
            <w:vMerge w:val="restart"/>
          </w:tcPr>
          <w:p w:rsidR="005C6027" w:rsidRDefault="005C6027">
            <w:pPr>
              <w:pStyle w:val="ConsPlusNormal"/>
              <w:jc w:val="center"/>
            </w:pPr>
            <w:r>
              <w:t>N п/п</w:t>
            </w:r>
          </w:p>
        </w:tc>
        <w:tc>
          <w:tcPr>
            <w:tcW w:w="1588" w:type="dxa"/>
            <w:vMerge w:val="restart"/>
          </w:tcPr>
          <w:p w:rsidR="005C6027" w:rsidRDefault="005C6027">
            <w:pPr>
              <w:pStyle w:val="ConsPlusNormal"/>
              <w:jc w:val="center"/>
            </w:pPr>
            <w:r>
              <w:t>Наименование показателя</w:t>
            </w:r>
          </w:p>
        </w:tc>
        <w:tc>
          <w:tcPr>
            <w:tcW w:w="1809" w:type="dxa"/>
            <w:gridSpan w:val="2"/>
          </w:tcPr>
          <w:p w:rsidR="005C6027" w:rsidRDefault="005C6027">
            <w:pPr>
              <w:pStyle w:val="ConsPlusNormal"/>
              <w:jc w:val="center"/>
            </w:pPr>
            <w:r>
              <w:t>Единица измерения по</w:t>
            </w:r>
          </w:p>
        </w:tc>
        <w:tc>
          <w:tcPr>
            <w:tcW w:w="1361" w:type="dxa"/>
            <w:vMerge w:val="restart"/>
          </w:tcPr>
          <w:p w:rsidR="005C6027" w:rsidRDefault="005C6027">
            <w:pPr>
              <w:pStyle w:val="ConsPlusNormal"/>
              <w:jc w:val="center"/>
            </w:pPr>
            <w:r>
              <w:t>Плановое значение показателя</w:t>
            </w:r>
          </w:p>
        </w:tc>
        <w:tc>
          <w:tcPr>
            <w:tcW w:w="1474" w:type="dxa"/>
            <w:vMerge w:val="restart"/>
          </w:tcPr>
          <w:p w:rsidR="005C6027" w:rsidRDefault="005C6027">
            <w:pPr>
              <w:pStyle w:val="ConsPlusNormal"/>
              <w:jc w:val="center"/>
            </w:pPr>
            <w:r>
              <w:t>Достигнутое значение показателя по состоянию на отчетную дату</w:t>
            </w:r>
          </w:p>
        </w:tc>
        <w:tc>
          <w:tcPr>
            <w:tcW w:w="1077" w:type="dxa"/>
            <w:vMerge w:val="restart"/>
          </w:tcPr>
          <w:p w:rsidR="005C6027" w:rsidRDefault="005C6027">
            <w:pPr>
              <w:pStyle w:val="ConsPlusNormal"/>
              <w:jc w:val="center"/>
            </w:pPr>
            <w:r>
              <w:t>Процент выполнения плана</w:t>
            </w:r>
          </w:p>
        </w:tc>
        <w:tc>
          <w:tcPr>
            <w:tcW w:w="1134" w:type="dxa"/>
            <w:vMerge w:val="restart"/>
          </w:tcPr>
          <w:p w:rsidR="005C6027" w:rsidRDefault="005C6027">
            <w:pPr>
              <w:pStyle w:val="ConsPlusNormal"/>
              <w:jc w:val="center"/>
            </w:pPr>
            <w:r>
              <w:t>Причина отклонения</w:t>
            </w:r>
          </w:p>
        </w:tc>
      </w:tr>
      <w:tr w:rsidR="005C6027">
        <w:tc>
          <w:tcPr>
            <w:tcW w:w="624" w:type="dxa"/>
            <w:vMerge/>
          </w:tcPr>
          <w:p w:rsidR="005C6027" w:rsidRDefault="005C6027"/>
        </w:tc>
        <w:tc>
          <w:tcPr>
            <w:tcW w:w="1588" w:type="dxa"/>
            <w:vMerge/>
          </w:tcPr>
          <w:p w:rsidR="005C6027" w:rsidRDefault="005C6027"/>
        </w:tc>
        <w:tc>
          <w:tcPr>
            <w:tcW w:w="1077" w:type="dxa"/>
          </w:tcPr>
          <w:p w:rsidR="005C6027" w:rsidRDefault="005C6027">
            <w:pPr>
              <w:pStyle w:val="ConsPlusNormal"/>
              <w:jc w:val="center"/>
            </w:pPr>
            <w:r>
              <w:t>наименование</w:t>
            </w:r>
          </w:p>
        </w:tc>
        <w:tc>
          <w:tcPr>
            <w:tcW w:w="732" w:type="dxa"/>
          </w:tcPr>
          <w:p w:rsidR="005C6027" w:rsidRDefault="005C6027">
            <w:pPr>
              <w:pStyle w:val="ConsPlusNormal"/>
              <w:jc w:val="center"/>
            </w:pPr>
            <w:r>
              <w:t>код</w:t>
            </w:r>
          </w:p>
        </w:tc>
        <w:tc>
          <w:tcPr>
            <w:tcW w:w="1361" w:type="dxa"/>
            <w:vMerge/>
          </w:tcPr>
          <w:p w:rsidR="005C6027" w:rsidRDefault="005C6027"/>
        </w:tc>
        <w:tc>
          <w:tcPr>
            <w:tcW w:w="1474" w:type="dxa"/>
            <w:vMerge/>
          </w:tcPr>
          <w:p w:rsidR="005C6027" w:rsidRDefault="005C6027"/>
        </w:tc>
        <w:tc>
          <w:tcPr>
            <w:tcW w:w="1077" w:type="dxa"/>
            <w:vMerge/>
          </w:tcPr>
          <w:p w:rsidR="005C6027" w:rsidRDefault="005C6027"/>
        </w:tc>
        <w:tc>
          <w:tcPr>
            <w:tcW w:w="1134" w:type="dxa"/>
            <w:vMerge/>
          </w:tcPr>
          <w:p w:rsidR="005C6027" w:rsidRDefault="005C6027"/>
        </w:tc>
      </w:tr>
      <w:tr w:rsidR="005C6027">
        <w:tc>
          <w:tcPr>
            <w:tcW w:w="624" w:type="dxa"/>
          </w:tcPr>
          <w:p w:rsidR="005C6027" w:rsidRDefault="005C6027">
            <w:pPr>
              <w:pStyle w:val="ConsPlusNormal"/>
              <w:jc w:val="center"/>
            </w:pPr>
            <w:r>
              <w:t>1</w:t>
            </w:r>
          </w:p>
        </w:tc>
        <w:tc>
          <w:tcPr>
            <w:tcW w:w="1588" w:type="dxa"/>
          </w:tcPr>
          <w:p w:rsidR="005C6027" w:rsidRDefault="005C6027">
            <w:pPr>
              <w:pStyle w:val="ConsPlusNormal"/>
              <w:jc w:val="center"/>
            </w:pPr>
            <w:r>
              <w:t>2</w:t>
            </w:r>
          </w:p>
        </w:tc>
        <w:tc>
          <w:tcPr>
            <w:tcW w:w="1077" w:type="dxa"/>
          </w:tcPr>
          <w:p w:rsidR="005C6027" w:rsidRDefault="005C6027">
            <w:pPr>
              <w:pStyle w:val="ConsPlusNormal"/>
              <w:jc w:val="center"/>
            </w:pPr>
            <w:r>
              <w:t>3</w:t>
            </w:r>
          </w:p>
        </w:tc>
        <w:tc>
          <w:tcPr>
            <w:tcW w:w="732" w:type="dxa"/>
          </w:tcPr>
          <w:p w:rsidR="005C6027" w:rsidRDefault="005C6027">
            <w:pPr>
              <w:pStyle w:val="ConsPlusNormal"/>
              <w:jc w:val="center"/>
            </w:pPr>
            <w:r>
              <w:t>4</w:t>
            </w:r>
          </w:p>
        </w:tc>
        <w:tc>
          <w:tcPr>
            <w:tcW w:w="1361" w:type="dxa"/>
          </w:tcPr>
          <w:p w:rsidR="005C6027" w:rsidRDefault="005C6027">
            <w:pPr>
              <w:pStyle w:val="ConsPlusNormal"/>
              <w:jc w:val="center"/>
            </w:pPr>
            <w:r>
              <w:t>5</w:t>
            </w:r>
          </w:p>
        </w:tc>
        <w:tc>
          <w:tcPr>
            <w:tcW w:w="1474" w:type="dxa"/>
          </w:tcPr>
          <w:p w:rsidR="005C6027" w:rsidRDefault="005C6027">
            <w:pPr>
              <w:pStyle w:val="ConsPlusNormal"/>
              <w:jc w:val="center"/>
            </w:pPr>
            <w:r>
              <w:t>6</w:t>
            </w:r>
          </w:p>
        </w:tc>
        <w:tc>
          <w:tcPr>
            <w:tcW w:w="1077" w:type="dxa"/>
          </w:tcPr>
          <w:p w:rsidR="005C6027" w:rsidRDefault="005C6027">
            <w:pPr>
              <w:pStyle w:val="ConsPlusNormal"/>
              <w:jc w:val="center"/>
            </w:pPr>
            <w:r>
              <w:t>7</w:t>
            </w:r>
          </w:p>
        </w:tc>
        <w:tc>
          <w:tcPr>
            <w:tcW w:w="1134" w:type="dxa"/>
          </w:tcPr>
          <w:p w:rsidR="005C6027" w:rsidRDefault="005C6027">
            <w:pPr>
              <w:pStyle w:val="ConsPlusNormal"/>
              <w:jc w:val="center"/>
            </w:pPr>
            <w:r>
              <w:t>8</w:t>
            </w:r>
          </w:p>
        </w:tc>
      </w:tr>
      <w:tr w:rsidR="005C6027">
        <w:tc>
          <w:tcPr>
            <w:tcW w:w="624" w:type="dxa"/>
          </w:tcPr>
          <w:p w:rsidR="005C6027" w:rsidRDefault="005C6027">
            <w:pPr>
              <w:pStyle w:val="ConsPlusNormal"/>
            </w:pPr>
          </w:p>
        </w:tc>
        <w:tc>
          <w:tcPr>
            <w:tcW w:w="1588" w:type="dxa"/>
          </w:tcPr>
          <w:p w:rsidR="005C6027" w:rsidRDefault="005C6027">
            <w:pPr>
              <w:pStyle w:val="ConsPlusNormal"/>
            </w:pPr>
          </w:p>
        </w:tc>
        <w:tc>
          <w:tcPr>
            <w:tcW w:w="1077" w:type="dxa"/>
          </w:tcPr>
          <w:p w:rsidR="005C6027" w:rsidRDefault="005C6027">
            <w:pPr>
              <w:pStyle w:val="ConsPlusNormal"/>
            </w:pPr>
          </w:p>
        </w:tc>
        <w:tc>
          <w:tcPr>
            <w:tcW w:w="732" w:type="dxa"/>
          </w:tcPr>
          <w:p w:rsidR="005C6027" w:rsidRDefault="005C6027">
            <w:pPr>
              <w:pStyle w:val="ConsPlusNormal"/>
            </w:pPr>
          </w:p>
        </w:tc>
        <w:tc>
          <w:tcPr>
            <w:tcW w:w="1361" w:type="dxa"/>
          </w:tcPr>
          <w:p w:rsidR="005C6027" w:rsidRDefault="005C6027">
            <w:pPr>
              <w:pStyle w:val="ConsPlusNormal"/>
            </w:pPr>
          </w:p>
        </w:tc>
        <w:tc>
          <w:tcPr>
            <w:tcW w:w="1474" w:type="dxa"/>
          </w:tcPr>
          <w:p w:rsidR="005C6027" w:rsidRDefault="005C6027">
            <w:pPr>
              <w:pStyle w:val="ConsPlusNormal"/>
            </w:pPr>
          </w:p>
        </w:tc>
        <w:tc>
          <w:tcPr>
            <w:tcW w:w="1077" w:type="dxa"/>
          </w:tcPr>
          <w:p w:rsidR="005C6027" w:rsidRDefault="005C6027">
            <w:pPr>
              <w:pStyle w:val="ConsPlusNormal"/>
            </w:pPr>
          </w:p>
        </w:tc>
        <w:tc>
          <w:tcPr>
            <w:tcW w:w="1134" w:type="dxa"/>
          </w:tcPr>
          <w:p w:rsidR="005C6027" w:rsidRDefault="005C6027">
            <w:pPr>
              <w:pStyle w:val="ConsPlusNormal"/>
            </w:pPr>
          </w:p>
        </w:tc>
      </w:tr>
    </w:tbl>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1"/>
      </w:pPr>
      <w:r>
        <w:t>Таблица 2</w:t>
      </w:r>
    </w:p>
    <w:p w:rsidR="005C6027" w:rsidRDefault="005C6027">
      <w:pPr>
        <w:pStyle w:val="ConsPlusNormal"/>
        <w:jc w:val="both"/>
      </w:pPr>
    </w:p>
    <w:p w:rsidR="005C6027" w:rsidRDefault="005C6027">
      <w:pPr>
        <w:pStyle w:val="ConsPlusNormal"/>
        <w:jc w:val="center"/>
      </w:pPr>
      <w:r>
        <w:t>Отчет</w:t>
      </w:r>
    </w:p>
    <w:p w:rsidR="005C6027" w:rsidRDefault="005C6027">
      <w:pPr>
        <w:pStyle w:val="ConsPlusNormal"/>
        <w:jc w:val="center"/>
      </w:pPr>
      <w:r>
        <w:t>о расходах, источником финансового обеспечения которых</w:t>
      </w:r>
    </w:p>
    <w:p w:rsidR="005C6027" w:rsidRDefault="005C6027">
      <w:pPr>
        <w:pStyle w:val="ConsPlusNormal"/>
        <w:jc w:val="center"/>
      </w:pPr>
      <w:r>
        <w:t>является Субсидия, на "__" _________ 20__ г.</w:t>
      </w:r>
    </w:p>
    <w:p w:rsidR="005C6027" w:rsidRDefault="005C6027">
      <w:pPr>
        <w:pStyle w:val="ConsPlusNormal"/>
        <w:jc w:val="both"/>
      </w:pPr>
    </w:p>
    <w:p w:rsidR="005C6027" w:rsidRDefault="005C6027">
      <w:pPr>
        <w:pStyle w:val="ConsPlusNormal"/>
        <w:ind w:firstLine="540"/>
        <w:jc w:val="both"/>
      </w:pPr>
      <w:r>
        <w:t>Наименование Получателя ______________________________</w:t>
      </w:r>
    </w:p>
    <w:p w:rsidR="005C6027" w:rsidRDefault="005C6027">
      <w:pPr>
        <w:pStyle w:val="ConsPlusNormal"/>
        <w:spacing w:before="220"/>
        <w:ind w:firstLine="540"/>
        <w:jc w:val="both"/>
      </w:pPr>
      <w:r>
        <w:t>Периодичность: квартальная, годовая</w:t>
      </w:r>
    </w:p>
    <w:p w:rsidR="005C6027" w:rsidRDefault="005C6027">
      <w:pPr>
        <w:pStyle w:val="ConsPlusNormal"/>
        <w:spacing w:before="220"/>
        <w:ind w:firstLine="540"/>
        <w:jc w:val="both"/>
      </w:pPr>
      <w:r>
        <w:t>Единица измерения: рубль (с точностью до второго десятичного знака)</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864"/>
        <w:gridCol w:w="1417"/>
        <w:gridCol w:w="1170"/>
        <w:gridCol w:w="1361"/>
      </w:tblGrid>
      <w:tr w:rsidR="005C6027">
        <w:tc>
          <w:tcPr>
            <w:tcW w:w="4252" w:type="dxa"/>
            <w:vMerge w:val="restart"/>
          </w:tcPr>
          <w:p w:rsidR="005C6027" w:rsidRDefault="005C6027">
            <w:pPr>
              <w:pStyle w:val="ConsPlusNormal"/>
              <w:jc w:val="center"/>
            </w:pPr>
            <w:r>
              <w:t>Наименование показателя</w:t>
            </w:r>
          </w:p>
        </w:tc>
        <w:tc>
          <w:tcPr>
            <w:tcW w:w="864" w:type="dxa"/>
            <w:vMerge w:val="restart"/>
          </w:tcPr>
          <w:p w:rsidR="005C6027" w:rsidRDefault="005C6027">
            <w:pPr>
              <w:pStyle w:val="ConsPlusNormal"/>
              <w:jc w:val="center"/>
            </w:pPr>
            <w:r>
              <w:t>Код строки</w:t>
            </w:r>
          </w:p>
        </w:tc>
        <w:tc>
          <w:tcPr>
            <w:tcW w:w="1417" w:type="dxa"/>
            <w:vMerge w:val="restart"/>
          </w:tcPr>
          <w:p w:rsidR="005C6027" w:rsidRDefault="005C6027">
            <w:pPr>
              <w:pStyle w:val="ConsPlusNormal"/>
              <w:jc w:val="center"/>
            </w:pPr>
            <w:r>
              <w:t>Код направления расходования Субсидии</w:t>
            </w:r>
          </w:p>
        </w:tc>
        <w:tc>
          <w:tcPr>
            <w:tcW w:w="2531" w:type="dxa"/>
            <w:gridSpan w:val="2"/>
          </w:tcPr>
          <w:p w:rsidR="005C6027" w:rsidRDefault="005C6027">
            <w:pPr>
              <w:pStyle w:val="ConsPlusNormal"/>
              <w:jc w:val="center"/>
            </w:pPr>
            <w:r>
              <w:t>Сумма</w:t>
            </w:r>
          </w:p>
        </w:tc>
      </w:tr>
      <w:tr w:rsidR="005C6027">
        <w:tc>
          <w:tcPr>
            <w:tcW w:w="4252" w:type="dxa"/>
            <w:vMerge/>
          </w:tcPr>
          <w:p w:rsidR="005C6027" w:rsidRDefault="005C6027"/>
        </w:tc>
        <w:tc>
          <w:tcPr>
            <w:tcW w:w="864" w:type="dxa"/>
            <w:vMerge/>
          </w:tcPr>
          <w:p w:rsidR="005C6027" w:rsidRDefault="005C6027"/>
        </w:tc>
        <w:tc>
          <w:tcPr>
            <w:tcW w:w="1417" w:type="dxa"/>
            <w:vMerge/>
          </w:tcPr>
          <w:p w:rsidR="005C6027" w:rsidRDefault="005C6027"/>
        </w:tc>
        <w:tc>
          <w:tcPr>
            <w:tcW w:w="1170" w:type="dxa"/>
          </w:tcPr>
          <w:p w:rsidR="005C6027" w:rsidRDefault="005C6027">
            <w:pPr>
              <w:pStyle w:val="ConsPlusNormal"/>
              <w:jc w:val="center"/>
            </w:pPr>
            <w:r>
              <w:t>отчетный период</w:t>
            </w:r>
          </w:p>
        </w:tc>
        <w:tc>
          <w:tcPr>
            <w:tcW w:w="1361" w:type="dxa"/>
          </w:tcPr>
          <w:p w:rsidR="005C6027" w:rsidRDefault="005C6027">
            <w:pPr>
              <w:pStyle w:val="ConsPlusNormal"/>
              <w:jc w:val="center"/>
            </w:pPr>
            <w:r>
              <w:t>нарастающим итогом с начала года</w:t>
            </w:r>
          </w:p>
        </w:tc>
      </w:tr>
      <w:tr w:rsidR="005C6027">
        <w:tc>
          <w:tcPr>
            <w:tcW w:w="4252" w:type="dxa"/>
          </w:tcPr>
          <w:p w:rsidR="005C6027" w:rsidRDefault="005C6027">
            <w:pPr>
              <w:pStyle w:val="ConsPlusNormal"/>
              <w:jc w:val="center"/>
            </w:pPr>
            <w:r>
              <w:t>1</w:t>
            </w:r>
          </w:p>
        </w:tc>
        <w:tc>
          <w:tcPr>
            <w:tcW w:w="864" w:type="dxa"/>
          </w:tcPr>
          <w:p w:rsidR="005C6027" w:rsidRDefault="005C6027">
            <w:pPr>
              <w:pStyle w:val="ConsPlusNormal"/>
              <w:jc w:val="center"/>
            </w:pPr>
            <w:r>
              <w:t>2</w:t>
            </w:r>
          </w:p>
        </w:tc>
        <w:tc>
          <w:tcPr>
            <w:tcW w:w="1417" w:type="dxa"/>
          </w:tcPr>
          <w:p w:rsidR="005C6027" w:rsidRDefault="005C6027">
            <w:pPr>
              <w:pStyle w:val="ConsPlusNormal"/>
              <w:jc w:val="center"/>
            </w:pPr>
            <w:r>
              <w:t>3</w:t>
            </w:r>
          </w:p>
        </w:tc>
        <w:tc>
          <w:tcPr>
            <w:tcW w:w="1170" w:type="dxa"/>
          </w:tcPr>
          <w:p w:rsidR="005C6027" w:rsidRDefault="005C6027">
            <w:pPr>
              <w:pStyle w:val="ConsPlusNormal"/>
              <w:jc w:val="center"/>
            </w:pPr>
            <w:r>
              <w:t>4</w:t>
            </w:r>
          </w:p>
        </w:tc>
        <w:tc>
          <w:tcPr>
            <w:tcW w:w="1361" w:type="dxa"/>
          </w:tcPr>
          <w:p w:rsidR="005C6027" w:rsidRDefault="005C6027">
            <w:pPr>
              <w:pStyle w:val="ConsPlusNormal"/>
              <w:jc w:val="center"/>
            </w:pPr>
            <w:r>
              <w:t>5</w:t>
            </w:r>
          </w:p>
        </w:tc>
      </w:tr>
      <w:tr w:rsidR="005C6027">
        <w:tc>
          <w:tcPr>
            <w:tcW w:w="4252" w:type="dxa"/>
          </w:tcPr>
          <w:p w:rsidR="005C6027" w:rsidRDefault="005C6027">
            <w:pPr>
              <w:pStyle w:val="ConsPlusNormal"/>
            </w:pPr>
            <w:r>
              <w:t>Остаток субсидии на начало года, всего</w:t>
            </w:r>
          </w:p>
        </w:tc>
        <w:tc>
          <w:tcPr>
            <w:tcW w:w="864" w:type="dxa"/>
          </w:tcPr>
          <w:p w:rsidR="005C6027" w:rsidRDefault="005C6027">
            <w:pPr>
              <w:pStyle w:val="ConsPlusNormal"/>
              <w:jc w:val="center"/>
            </w:pPr>
            <w:r>
              <w:t>100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 том числе:</w:t>
            </w:r>
          </w:p>
          <w:p w:rsidR="005C6027" w:rsidRDefault="005C6027">
            <w:pPr>
              <w:pStyle w:val="ConsPlusNormal"/>
            </w:pPr>
            <w:r>
              <w:t>потребность в котором подтверждена</w:t>
            </w:r>
          </w:p>
        </w:tc>
        <w:tc>
          <w:tcPr>
            <w:tcW w:w="864" w:type="dxa"/>
          </w:tcPr>
          <w:p w:rsidR="005C6027" w:rsidRDefault="005C6027">
            <w:pPr>
              <w:pStyle w:val="ConsPlusNormal"/>
              <w:jc w:val="center"/>
            </w:pPr>
            <w:r>
              <w:t>110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подлежащий возврату в бюджет Ханты-Мансийского автономного округа - Югры</w:t>
            </w:r>
          </w:p>
        </w:tc>
        <w:tc>
          <w:tcPr>
            <w:tcW w:w="864" w:type="dxa"/>
          </w:tcPr>
          <w:p w:rsidR="005C6027" w:rsidRDefault="005C6027">
            <w:pPr>
              <w:pStyle w:val="ConsPlusNormal"/>
              <w:jc w:val="center"/>
            </w:pPr>
            <w:r>
              <w:t>120</w:t>
            </w: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lastRenderedPageBreak/>
              <w:t>Поступило средств, всего:</w:t>
            </w:r>
          </w:p>
        </w:tc>
        <w:tc>
          <w:tcPr>
            <w:tcW w:w="864" w:type="dxa"/>
          </w:tcPr>
          <w:p w:rsidR="005C6027" w:rsidRDefault="005C6027">
            <w:pPr>
              <w:pStyle w:val="ConsPlusNormal"/>
              <w:jc w:val="center"/>
            </w:pPr>
            <w:r>
              <w:t>200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 том числе:</w:t>
            </w:r>
          </w:p>
          <w:p w:rsidR="005C6027" w:rsidRDefault="005C6027">
            <w:pPr>
              <w:pStyle w:val="ConsPlusNormal"/>
            </w:pPr>
            <w:r>
              <w:t>из бюджета Ханты-Мансийского автономного округа - Югры</w:t>
            </w:r>
          </w:p>
        </w:tc>
        <w:tc>
          <w:tcPr>
            <w:tcW w:w="864" w:type="dxa"/>
          </w:tcPr>
          <w:p w:rsidR="005C6027" w:rsidRDefault="005C6027">
            <w:pPr>
              <w:pStyle w:val="ConsPlusNormal"/>
              <w:jc w:val="center"/>
            </w:pPr>
            <w:r>
              <w:t>210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дебиторской задолженности прошлых лет</w:t>
            </w:r>
          </w:p>
        </w:tc>
        <w:tc>
          <w:tcPr>
            <w:tcW w:w="864" w:type="dxa"/>
          </w:tcPr>
          <w:p w:rsidR="005C6027" w:rsidRDefault="005C6027">
            <w:pPr>
              <w:pStyle w:val="ConsPlusNormal"/>
              <w:jc w:val="center"/>
            </w:pPr>
            <w:r>
              <w:t>220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Выплаты по расходам, всего:</w:t>
            </w:r>
          </w:p>
        </w:tc>
        <w:tc>
          <w:tcPr>
            <w:tcW w:w="864" w:type="dxa"/>
          </w:tcPr>
          <w:p w:rsidR="005C6027" w:rsidRDefault="005C6027">
            <w:pPr>
              <w:pStyle w:val="ConsPlusNormal"/>
              <w:jc w:val="center"/>
            </w:pPr>
            <w:r>
              <w:t>300</w:t>
            </w: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 том числе:</w:t>
            </w:r>
          </w:p>
          <w:p w:rsidR="005C6027" w:rsidRDefault="005C6027">
            <w:pPr>
              <w:pStyle w:val="ConsPlusNormal"/>
            </w:pPr>
            <w:r>
              <w:t>выплаты персоналу, всего:</w:t>
            </w:r>
          </w:p>
        </w:tc>
        <w:tc>
          <w:tcPr>
            <w:tcW w:w="864" w:type="dxa"/>
          </w:tcPr>
          <w:p w:rsidR="005C6027" w:rsidRDefault="005C6027">
            <w:pPr>
              <w:pStyle w:val="ConsPlusNormal"/>
              <w:jc w:val="center"/>
            </w:pPr>
            <w:r>
              <w:t>310</w:t>
            </w:r>
          </w:p>
        </w:tc>
        <w:tc>
          <w:tcPr>
            <w:tcW w:w="1417" w:type="dxa"/>
          </w:tcPr>
          <w:p w:rsidR="005C6027" w:rsidRDefault="005C6027">
            <w:pPr>
              <w:pStyle w:val="ConsPlusNormal"/>
              <w:jc w:val="center"/>
            </w:pPr>
            <w:r>
              <w:t>0100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Закупка работ и услуг, всего:</w:t>
            </w:r>
          </w:p>
        </w:tc>
        <w:tc>
          <w:tcPr>
            <w:tcW w:w="864" w:type="dxa"/>
          </w:tcPr>
          <w:p w:rsidR="005C6027" w:rsidRDefault="005C6027">
            <w:pPr>
              <w:pStyle w:val="ConsPlusNormal"/>
              <w:jc w:val="center"/>
            </w:pPr>
            <w:r>
              <w:t>320</w:t>
            </w:r>
          </w:p>
        </w:tc>
        <w:tc>
          <w:tcPr>
            <w:tcW w:w="1417" w:type="dxa"/>
          </w:tcPr>
          <w:p w:rsidR="005C6027" w:rsidRDefault="005C6027">
            <w:pPr>
              <w:pStyle w:val="ConsPlusNormal"/>
              <w:jc w:val="center"/>
            </w:pPr>
            <w:r>
              <w:t>0200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Закупка непроизведенных активов, нематериальных активов, материальных запасов и основных средств, всего:</w:t>
            </w:r>
          </w:p>
        </w:tc>
        <w:tc>
          <w:tcPr>
            <w:tcW w:w="864" w:type="dxa"/>
          </w:tcPr>
          <w:p w:rsidR="005C6027" w:rsidRDefault="005C6027">
            <w:pPr>
              <w:pStyle w:val="ConsPlusNormal"/>
              <w:jc w:val="center"/>
            </w:pPr>
            <w:r>
              <w:t>330</w:t>
            </w:r>
          </w:p>
        </w:tc>
        <w:tc>
          <w:tcPr>
            <w:tcW w:w="1417" w:type="dxa"/>
          </w:tcPr>
          <w:p w:rsidR="005C6027" w:rsidRDefault="005C6027">
            <w:pPr>
              <w:pStyle w:val="ConsPlusNormal"/>
              <w:jc w:val="center"/>
            </w:pPr>
            <w:r>
              <w:t>0300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64" w:type="dxa"/>
          </w:tcPr>
          <w:p w:rsidR="005C6027" w:rsidRDefault="005C6027">
            <w:pPr>
              <w:pStyle w:val="ConsPlusNormal"/>
              <w:jc w:val="center"/>
            </w:pPr>
            <w:r>
              <w:t>340</w:t>
            </w:r>
          </w:p>
        </w:tc>
        <w:tc>
          <w:tcPr>
            <w:tcW w:w="1417" w:type="dxa"/>
          </w:tcPr>
          <w:p w:rsidR="005C6027" w:rsidRDefault="005C6027">
            <w:pPr>
              <w:pStyle w:val="ConsPlusNormal"/>
              <w:jc w:val="center"/>
            </w:pPr>
            <w:r>
              <w:t>0420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Выбытие со счетов:</w:t>
            </w:r>
          </w:p>
        </w:tc>
        <w:tc>
          <w:tcPr>
            <w:tcW w:w="864" w:type="dxa"/>
          </w:tcPr>
          <w:p w:rsidR="005C6027" w:rsidRDefault="005C6027">
            <w:pPr>
              <w:pStyle w:val="ConsPlusNormal"/>
              <w:jc w:val="center"/>
            </w:pPr>
            <w:r>
              <w:t>350</w:t>
            </w:r>
          </w:p>
        </w:tc>
        <w:tc>
          <w:tcPr>
            <w:tcW w:w="1417" w:type="dxa"/>
          </w:tcPr>
          <w:p w:rsidR="005C6027" w:rsidRDefault="005C6027">
            <w:pPr>
              <w:pStyle w:val="ConsPlusNormal"/>
              <w:jc w:val="center"/>
            </w:pPr>
            <w:r>
              <w:t>0610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Перечисление средств в целях их размещения на депозиты, в иные финансовые инструменты (если законами Ханты-Мансийского автономного округа - Югры предусмотрена возможность такого размещения целевых средств), всего</w:t>
            </w:r>
          </w:p>
        </w:tc>
        <w:tc>
          <w:tcPr>
            <w:tcW w:w="864" w:type="dxa"/>
          </w:tcPr>
          <w:p w:rsidR="005C6027" w:rsidRDefault="005C6027">
            <w:pPr>
              <w:pStyle w:val="ConsPlusNormal"/>
              <w:jc w:val="center"/>
            </w:pPr>
            <w:r>
              <w:t>360</w:t>
            </w:r>
          </w:p>
        </w:tc>
        <w:tc>
          <w:tcPr>
            <w:tcW w:w="1417" w:type="dxa"/>
          </w:tcPr>
          <w:p w:rsidR="005C6027" w:rsidRDefault="005C6027">
            <w:pPr>
              <w:pStyle w:val="ConsPlusNormal"/>
              <w:jc w:val="center"/>
            </w:pPr>
            <w:r>
              <w:t>0620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Уплата налогов, сборов и иных платежей в бюджеты бюджетной системы Российской Федерации, всего:</w:t>
            </w:r>
          </w:p>
        </w:tc>
        <w:tc>
          <w:tcPr>
            <w:tcW w:w="864" w:type="dxa"/>
          </w:tcPr>
          <w:p w:rsidR="005C6027" w:rsidRDefault="005C6027">
            <w:pPr>
              <w:pStyle w:val="ConsPlusNormal"/>
              <w:jc w:val="center"/>
            </w:pPr>
            <w:r>
              <w:t>370</w:t>
            </w:r>
          </w:p>
        </w:tc>
        <w:tc>
          <w:tcPr>
            <w:tcW w:w="1417" w:type="dxa"/>
          </w:tcPr>
          <w:p w:rsidR="005C6027" w:rsidRDefault="005C6027">
            <w:pPr>
              <w:pStyle w:val="ConsPlusNormal"/>
              <w:jc w:val="center"/>
            </w:pPr>
            <w:r>
              <w:t>0810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Иные выплаты, всего:</w:t>
            </w:r>
          </w:p>
        </w:tc>
        <w:tc>
          <w:tcPr>
            <w:tcW w:w="864" w:type="dxa"/>
          </w:tcPr>
          <w:p w:rsidR="005C6027" w:rsidRDefault="005C6027">
            <w:pPr>
              <w:pStyle w:val="ConsPlusNormal"/>
              <w:jc w:val="center"/>
            </w:pPr>
            <w:r>
              <w:t>380</w:t>
            </w:r>
          </w:p>
        </w:tc>
        <w:tc>
          <w:tcPr>
            <w:tcW w:w="1417" w:type="dxa"/>
          </w:tcPr>
          <w:p w:rsidR="005C6027" w:rsidRDefault="005C6027">
            <w:pPr>
              <w:pStyle w:val="ConsPlusNormal"/>
              <w:jc w:val="center"/>
            </w:pPr>
            <w:r>
              <w:t>0820</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lastRenderedPageBreak/>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Выплаты по окончательным расчетам, всего:</w:t>
            </w:r>
          </w:p>
        </w:tc>
        <w:tc>
          <w:tcPr>
            <w:tcW w:w="864" w:type="dxa"/>
          </w:tcPr>
          <w:p w:rsidR="005C6027" w:rsidRDefault="005C6027">
            <w:pPr>
              <w:pStyle w:val="ConsPlusNormal"/>
              <w:jc w:val="center"/>
            </w:pPr>
            <w:r>
              <w:t>390</w:t>
            </w: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jc w:val="center"/>
            </w:pPr>
            <w:r>
              <w:t>из них:</w:t>
            </w:r>
          </w:p>
        </w:tc>
        <w:tc>
          <w:tcPr>
            <w:tcW w:w="864" w:type="dxa"/>
          </w:tcPr>
          <w:p w:rsidR="005C6027" w:rsidRDefault="005C6027">
            <w:pPr>
              <w:pStyle w:val="ConsPlusNormal"/>
            </w:pPr>
          </w:p>
        </w:tc>
        <w:tc>
          <w:tcPr>
            <w:tcW w:w="1417" w:type="dxa"/>
          </w:tcPr>
          <w:p w:rsidR="005C6027" w:rsidRDefault="005C6027">
            <w:pPr>
              <w:pStyle w:val="ConsPlusNormal"/>
            </w:pP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Возвращено в бюджет Ханты-Мансийского автономного округа - Югры, всего:</w:t>
            </w:r>
          </w:p>
        </w:tc>
        <w:tc>
          <w:tcPr>
            <w:tcW w:w="864" w:type="dxa"/>
          </w:tcPr>
          <w:p w:rsidR="005C6027" w:rsidRDefault="005C6027">
            <w:pPr>
              <w:pStyle w:val="ConsPlusNormal"/>
              <w:jc w:val="center"/>
            </w:pPr>
            <w:r>
              <w:t>400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 том числе:</w:t>
            </w:r>
          </w:p>
          <w:p w:rsidR="005C6027" w:rsidRDefault="005C6027">
            <w:pPr>
              <w:pStyle w:val="ConsPlusNormal"/>
            </w:pPr>
            <w:r>
              <w:t>израсходованных не по целевому назначению</w:t>
            </w:r>
          </w:p>
        </w:tc>
        <w:tc>
          <w:tcPr>
            <w:tcW w:w="864" w:type="dxa"/>
          </w:tcPr>
          <w:p w:rsidR="005C6027" w:rsidRDefault="005C6027">
            <w:pPr>
              <w:pStyle w:val="ConsPlusNormal"/>
              <w:jc w:val="center"/>
            </w:pPr>
            <w:r>
              <w:t>410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 результате применения штрафных санкций</w:t>
            </w:r>
          </w:p>
        </w:tc>
        <w:tc>
          <w:tcPr>
            <w:tcW w:w="864" w:type="dxa"/>
          </w:tcPr>
          <w:p w:rsidR="005C6027" w:rsidRDefault="005C6027">
            <w:pPr>
              <w:pStyle w:val="ConsPlusNormal"/>
              <w:jc w:val="center"/>
            </w:pPr>
            <w:r>
              <w:t>420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Остаток Субсидии на конец отчетного периода, всего:</w:t>
            </w:r>
          </w:p>
        </w:tc>
        <w:tc>
          <w:tcPr>
            <w:tcW w:w="864" w:type="dxa"/>
          </w:tcPr>
          <w:p w:rsidR="005C6027" w:rsidRDefault="005C6027">
            <w:pPr>
              <w:pStyle w:val="ConsPlusNormal"/>
              <w:jc w:val="center"/>
            </w:pPr>
            <w:r>
              <w:t>500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в том числе:</w:t>
            </w:r>
          </w:p>
          <w:p w:rsidR="005C6027" w:rsidRDefault="005C6027">
            <w:pPr>
              <w:pStyle w:val="ConsPlusNormal"/>
            </w:pPr>
            <w:r>
              <w:t>требуется в направлении на те же цели</w:t>
            </w:r>
          </w:p>
        </w:tc>
        <w:tc>
          <w:tcPr>
            <w:tcW w:w="864" w:type="dxa"/>
          </w:tcPr>
          <w:p w:rsidR="005C6027" w:rsidRDefault="005C6027">
            <w:pPr>
              <w:pStyle w:val="ConsPlusNormal"/>
              <w:jc w:val="center"/>
            </w:pPr>
            <w:r>
              <w:t>510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r w:rsidR="005C6027">
        <w:tc>
          <w:tcPr>
            <w:tcW w:w="4252" w:type="dxa"/>
          </w:tcPr>
          <w:p w:rsidR="005C6027" w:rsidRDefault="005C6027">
            <w:pPr>
              <w:pStyle w:val="ConsPlusNormal"/>
            </w:pPr>
            <w:r>
              <w:t>подлежит возврату</w:t>
            </w:r>
          </w:p>
        </w:tc>
        <w:tc>
          <w:tcPr>
            <w:tcW w:w="864" w:type="dxa"/>
          </w:tcPr>
          <w:p w:rsidR="005C6027" w:rsidRDefault="005C6027">
            <w:pPr>
              <w:pStyle w:val="ConsPlusNormal"/>
              <w:jc w:val="center"/>
            </w:pPr>
            <w:r>
              <w:t>520</w:t>
            </w:r>
          </w:p>
        </w:tc>
        <w:tc>
          <w:tcPr>
            <w:tcW w:w="1417" w:type="dxa"/>
          </w:tcPr>
          <w:p w:rsidR="005C6027" w:rsidRDefault="005C6027">
            <w:pPr>
              <w:pStyle w:val="ConsPlusNormal"/>
              <w:jc w:val="center"/>
            </w:pPr>
            <w:r>
              <w:t>x</w:t>
            </w:r>
          </w:p>
        </w:tc>
        <w:tc>
          <w:tcPr>
            <w:tcW w:w="1170" w:type="dxa"/>
          </w:tcPr>
          <w:p w:rsidR="005C6027" w:rsidRDefault="005C6027">
            <w:pPr>
              <w:pStyle w:val="ConsPlusNormal"/>
            </w:pPr>
          </w:p>
        </w:tc>
        <w:tc>
          <w:tcPr>
            <w:tcW w:w="1361" w:type="dxa"/>
          </w:tcPr>
          <w:p w:rsidR="005C6027" w:rsidRDefault="005C6027">
            <w:pPr>
              <w:pStyle w:val="ConsPlusNormal"/>
            </w:pPr>
          </w:p>
        </w:tc>
      </w:tr>
    </w:tbl>
    <w:p w:rsidR="005C6027" w:rsidRDefault="005C6027">
      <w:pPr>
        <w:pStyle w:val="ConsPlusNormal"/>
        <w:jc w:val="both"/>
      </w:pPr>
      <w:r>
        <w:t xml:space="preserve">(п. 8 в ред. </w:t>
      </w:r>
      <w:hyperlink r:id="rId164" w:history="1">
        <w:r>
          <w:rPr>
            <w:color w:val="0000FF"/>
          </w:rPr>
          <w:t>постановления</w:t>
        </w:r>
      </w:hyperlink>
      <w:r>
        <w:t xml:space="preserve"> Правительства ХМАО - Югры от 13.12.2019 N 492-п)</w:t>
      </w:r>
    </w:p>
    <w:p w:rsidR="005C6027" w:rsidRDefault="005C6027">
      <w:pPr>
        <w:pStyle w:val="ConsPlusNormal"/>
        <w:jc w:val="both"/>
      </w:pPr>
    </w:p>
    <w:p w:rsidR="005C6027" w:rsidRDefault="005C6027">
      <w:pPr>
        <w:pStyle w:val="ConsPlusNormal"/>
        <w:ind w:firstLine="540"/>
        <w:jc w:val="both"/>
      </w:pPr>
      <w:r>
        <w:t>9. Соглашение включает требование об обязательной проверке Деппромышленности Югры и органом государственного финансового контроля соблюдения условий, целей и порядка предоставления субсидии, а также согласие Фонда на осуществление таких проверок.</w:t>
      </w:r>
    </w:p>
    <w:p w:rsidR="005C6027" w:rsidRDefault="005C6027">
      <w:pPr>
        <w:pStyle w:val="ConsPlusNormal"/>
        <w:jc w:val="both"/>
      </w:pPr>
      <w:r>
        <w:t xml:space="preserve">(п. 9 в ред. </w:t>
      </w:r>
      <w:hyperlink r:id="rId165"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10. При установлении Деппромышленности Югры или получении от органа государственного финансового контроля информации о фактах нарушения Фондом порядка, целей и условий предоставления Субсидии, недостижении показателей результативности использования Субсидии и при неустранении Фондом соответствующих нарушений Деппромышленности Югры в течение 10 рабочих дней принимает решение о ее возврате и направлении в Фонд требования об обеспечении возврата субсидии в бюджет автономного округа в срок до 30 рабочих дней с даты получения соответствующего требования.</w:t>
      </w:r>
    </w:p>
    <w:p w:rsidR="005C6027" w:rsidRDefault="005C6027">
      <w:pPr>
        <w:pStyle w:val="ConsPlusNormal"/>
        <w:jc w:val="both"/>
      </w:pPr>
      <w:r>
        <w:t xml:space="preserve">(в ред. </w:t>
      </w:r>
      <w:hyperlink r:id="rId166" w:history="1">
        <w:r>
          <w:rPr>
            <w:color w:val="0000FF"/>
          </w:rPr>
          <w:t>постановления</w:t>
        </w:r>
      </w:hyperlink>
      <w:r>
        <w:t xml:space="preserve"> Правительства ХМАО - Югры от 01.11.2019 N 407-п)</w:t>
      </w:r>
    </w:p>
    <w:p w:rsidR="005C6027" w:rsidRDefault="005C6027">
      <w:pPr>
        <w:pStyle w:val="ConsPlusNormal"/>
        <w:spacing w:before="220"/>
        <w:ind w:firstLine="540"/>
        <w:jc w:val="both"/>
      </w:pPr>
      <w:r>
        <w:t>11. В случае невыполнения Фондом требований о возврате Субсидии в бюджет автономного округа взыскание осуществляется в судебном порядке в соответствии с законодательством Российской Федерации.</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4</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9" w:name="P2339"/>
      <w:bookmarkEnd w:id="19"/>
      <w:r>
        <w:t>ПОРЯДОК</w:t>
      </w:r>
    </w:p>
    <w:p w:rsidR="005C6027" w:rsidRDefault="005C6027">
      <w:pPr>
        <w:pStyle w:val="ConsPlusTitle"/>
        <w:jc w:val="center"/>
      </w:pPr>
      <w:r>
        <w:lastRenderedPageBreak/>
        <w:t>ПРЕДОСТАВЛЕНИЯ СУБСИДИИ ЮРИДИЧЕСКИМ ЛИЦАМ И ИНДИВИДУАЛЬНЫМ</w:t>
      </w:r>
    </w:p>
    <w:p w:rsidR="005C6027" w:rsidRDefault="005C6027">
      <w:pPr>
        <w:pStyle w:val="ConsPlusTitle"/>
        <w:jc w:val="center"/>
      </w:pPr>
      <w:r>
        <w:t>ПРЕДПРИНИМАТЕЛЯМ ХАНТЫ-МАНСИЙСКОГО АВТОНОМНОГО ОКРУГА - ЮГРЫ</w:t>
      </w:r>
    </w:p>
    <w:p w:rsidR="005C6027" w:rsidRDefault="005C6027">
      <w:pPr>
        <w:pStyle w:val="ConsPlusTitle"/>
        <w:jc w:val="center"/>
      </w:pPr>
      <w:r>
        <w:t>НА ВОЗМЕЩЕНИЕ ЧАСТИ СТОИМОСТИ ЗАКАЗАННОГО И ОПЛАЧЕННОГО</w:t>
      </w:r>
    </w:p>
    <w:p w:rsidR="005C6027" w:rsidRDefault="005C6027">
      <w:pPr>
        <w:pStyle w:val="ConsPlusTitle"/>
        <w:jc w:val="center"/>
      </w:pPr>
      <w:r>
        <w:t>ОБОРУДОВАНИЯ И ДРУГИХ МАТЕРИАЛЬНЫХ РЕСУРСОВ, ПРОИЗВЕДЕННЫХ</w:t>
      </w:r>
    </w:p>
    <w:p w:rsidR="005C6027" w:rsidRDefault="005C6027">
      <w:pPr>
        <w:pStyle w:val="ConsPlusTitle"/>
        <w:jc w:val="center"/>
      </w:pPr>
      <w:r>
        <w:t>В ХАНТЫ-МАНСИЙСКОМ АВТОНОМНОМ ОКРУГЕ - ЮГРЕ</w:t>
      </w:r>
    </w:p>
    <w:p w:rsidR="005C6027" w:rsidRDefault="005C6027">
      <w:pPr>
        <w:pStyle w:val="ConsPlusTitle"/>
        <w:jc w:val="center"/>
      </w:pPr>
      <w:r>
        <w:t>(ДАЛЕЕ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167"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22.03.2019 </w:t>
            </w:r>
            <w:hyperlink r:id="rId168" w:history="1">
              <w:r>
                <w:rPr>
                  <w:color w:val="0000FF"/>
                </w:rPr>
                <w:t>N 87-п</w:t>
              </w:r>
            </w:hyperlink>
            <w:r>
              <w:rPr>
                <w:color w:val="392C69"/>
              </w:rPr>
              <w:t>,</w:t>
            </w:r>
          </w:p>
          <w:p w:rsidR="005C6027" w:rsidRDefault="005C6027">
            <w:pPr>
              <w:pStyle w:val="ConsPlusNormal"/>
              <w:jc w:val="center"/>
            </w:pPr>
            <w:r>
              <w:rPr>
                <w:color w:val="392C69"/>
              </w:rPr>
              <w:t xml:space="preserve">от 21.06.2019 </w:t>
            </w:r>
            <w:hyperlink r:id="rId169" w:history="1">
              <w:r>
                <w:rPr>
                  <w:color w:val="0000FF"/>
                </w:rPr>
                <w:t>N 198-п</w:t>
              </w:r>
            </w:hyperlink>
            <w:r>
              <w:rPr>
                <w:color w:val="392C69"/>
              </w:rPr>
              <w:t xml:space="preserve">, от 01.11.2019 </w:t>
            </w:r>
            <w:hyperlink r:id="rId170" w:history="1">
              <w:r>
                <w:rPr>
                  <w:color w:val="0000FF"/>
                </w:rPr>
                <w:t>N 407-п</w:t>
              </w:r>
            </w:hyperlink>
            <w:r>
              <w:rPr>
                <w:color w:val="392C69"/>
              </w:rPr>
              <w:t>)</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r>
        <w:t>1.1. Порядок регламентирует процедуру предоставления из бюджета автономного округа субсидии юридическим лицам (за исключением субсидий государственным (муниципальным) учреждениям), индивидуальным предпринимателям (далее - предприятие) на возмещение части стоимости заказанного и оплаченного оборудования и других материальных ресурсов (за исключением щебня, песчано-гравийной смеси, песка), произведенных на предприятиях, зарегистрированных и имеющих производственные мощности в автономном округе (далее - субсидия), а также порядок возврата субсидии в случае нарушения условий, предусмотренных при ее предоставлении.</w:t>
      </w:r>
    </w:p>
    <w:p w:rsidR="005C6027" w:rsidRDefault="005C6027">
      <w:pPr>
        <w:pStyle w:val="ConsPlusNormal"/>
        <w:spacing w:before="220"/>
        <w:ind w:firstLine="540"/>
        <w:jc w:val="both"/>
      </w:pPr>
      <w:bookmarkStart w:id="20" w:name="P2354"/>
      <w:bookmarkEnd w:id="20"/>
      <w:r>
        <w:t xml:space="preserve">1.2. Порядок разработан в соответствии с Бюджетным </w:t>
      </w:r>
      <w:hyperlink r:id="rId171" w:history="1">
        <w:r>
          <w:rPr>
            <w:color w:val="0000FF"/>
          </w:rPr>
          <w:t>кодексом</w:t>
        </w:r>
      </w:hyperlink>
      <w:r>
        <w:t xml:space="preserve"> Российской Федерации, </w:t>
      </w:r>
      <w:hyperlink r:id="rId172"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1.1 "Государственная поддержка субъектов деятельности, реализующих проекты в сфере обрабатывающей промышленности" </w:t>
      </w:r>
      <w:hyperlink w:anchor="P390" w:history="1">
        <w:r>
          <w:rPr>
            <w:color w:val="0000FF"/>
          </w:rPr>
          <w:t>подпрограммы 1</w:t>
        </w:r>
      </w:hyperlink>
      <w:r>
        <w:t xml:space="preserve"> "Развитие обрабатывающей промышленности" государственной программы в целях создания условий для содействия развитию промышленных производств, повышения их конкурентоспособности и обеспечения устойчивых темпов роста промышленности путем возмещения из бюджета автономного округа части стоимости заказанного и оплаченного оборудования и других материальных ресурсов, произведенных на предприятиях, зарегистрированных и имеющих производственные мощности в автономном округе.</w:t>
      </w:r>
    </w:p>
    <w:p w:rsidR="005C6027" w:rsidRDefault="005C6027">
      <w:pPr>
        <w:pStyle w:val="ConsPlusNormal"/>
        <w:spacing w:before="220"/>
        <w:ind w:firstLine="540"/>
        <w:jc w:val="both"/>
      </w:pPr>
      <w:bookmarkStart w:id="21" w:name="P2355"/>
      <w:bookmarkEnd w:id="21"/>
      <w:r>
        <w:t>1.3. Право на получение субсидии имеет предприятие, отвечающее по состоянию на 1 число месяца, предшествующего месяцу подачи документов на предоставление субсидии, следующим требованиям:</w:t>
      </w:r>
    </w:p>
    <w:p w:rsidR="005C6027" w:rsidRDefault="005C6027">
      <w:pPr>
        <w:pStyle w:val="ConsPlusNormal"/>
        <w:spacing w:before="220"/>
        <w:ind w:firstLine="540"/>
        <w:jc w:val="both"/>
      </w:pPr>
      <w:r>
        <w:t>оплатившее в течение не более 2 лет, предшествующих текущему финансовому году, стоимость оборудования и других материальных ресурсов, закупленных на промышленных предприятиях, зарегистрированных и имеющих производственные мощности в автономном округе, на общую сумму не менее 300,0 млн. рублей;</w:t>
      </w:r>
    </w:p>
    <w:p w:rsidR="005C6027" w:rsidRDefault="005C6027">
      <w:pPr>
        <w:pStyle w:val="ConsPlusNormal"/>
        <w:spacing w:before="220"/>
        <w:ind w:firstLine="540"/>
        <w:jc w:val="both"/>
      </w:pPr>
      <w:r>
        <w:t>не являющееся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lastRenderedPageBreak/>
        <w:t>поставленное на налоговый учет в автономном округе и осуществляющие свою деятельность на его территории;</w:t>
      </w:r>
    </w:p>
    <w:p w:rsidR="005C6027" w:rsidRDefault="005C6027">
      <w:pPr>
        <w:pStyle w:val="ConsPlusNormal"/>
        <w:spacing w:before="220"/>
        <w:ind w:firstLine="540"/>
        <w:jc w:val="both"/>
      </w:pPr>
      <w:r>
        <w:t>не находящееся в стадии ликвидации, реорганизации или проведения процедуры банкротства, не имеющие ограничений на осуществление хозяйственной деятельности, а получатели - индивидуальные предприниматели не должны прекратить деятельность в качестве индивидуального предпринимателя;</w:t>
      </w:r>
    </w:p>
    <w:p w:rsidR="005C6027" w:rsidRDefault="005C6027">
      <w:pPr>
        <w:pStyle w:val="ConsPlusNormal"/>
        <w:spacing w:before="220"/>
        <w:ind w:firstLine="540"/>
        <w:jc w:val="both"/>
      </w:pPr>
      <w:r>
        <w:t>не имеющее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не применяющие льготный режим налогообложения;</w:t>
      </w:r>
    </w:p>
    <w:p w:rsidR="005C6027" w:rsidRDefault="005C6027">
      <w:pPr>
        <w:pStyle w:val="ConsPlusNormal"/>
        <w:spacing w:before="220"/>
        <w:ind w:firstLine="540"/>
        <w:jc w:val="both"/>
      </w:pPr>
      <w:r>
        <w:t xml:space="preserve">не получающие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2354" w:history="1">
        <w:r>
          <w:rPr>
            <w:color w:val="0000FF"/>
          </w:rPr>
          <w:t>пункте 1.2</w:t>
        </w:r>
      </w:hyperlink>
      <w:r>
        <w:t xml:space="preserve"> Порядка;</w:t>
      </w:r>
    </w:p>
    <w:p w:rsidR="005C6027" w:rsidRDefault="005C6027">
      <w:pPr>
        <w:pStyle w:val="ConsPlusNormal"/>
        <w:spacing w:before="220"/>
        <w:ind w:firstLine="540"/>
        <w:jc w:val="both"/>
      </w:pPr>
      <w:r>
        <w:t>не имеющее просроченной задолженности по возврату в бюджет автономного округа субсидий, бюджетных инвестиций и иной просроченной задолженности, а также не допустившее в течение последних 3 лет нарушений Порядка и целевого использования указанных средств.</w:t>
      </w:r>
    </w:p>
    <w:p w:rsidR="005C6027" w:rsidRDefault="005C6027">
      <w:pPr>
        <w:pStyle w:val="ConsPlusNormal"/>
        <w:spacing w:before="220"/>
        <w:ind w:firstLine="540"/>
        <w:jc w:val="both"/>
      </w:pPr>
      <w:bookmarkStart w:id="22" w:name="P2364"/>
      <w:bookmarkEnd w:id="22"/>
      <w:r>
        <w:t>1.4. В соответствии с Порядком не предоставляется субсидия предприятиям автономного округа, если к финансированию представлены:</w:t>
      </w:r>
    </w:p>
    <w:p w:rsidR="005C6027" w:rsidRDefault="005C6027">
      <w:pPr>
        <w:pStyle w:val="ConsPlusNormal"/>
        <w:spacing w:before="220"/>
        <w:ind w:firstLine="540"/>
        <w:jc w:val="both"/>
      </w:pPr>
      <w:r>
        <w:t>транспортные расходы и расходы на охрану груза, предусмотренные договорами;</w:t>
      </w:r>
    </w:p>
    <w:p w:rsidR="005C6027" w:rsidRDefault="005C6027">
      <w:pPr>
        <w:pStyle w:val="ConsPlusNormal"/>
        <w:spacing w:before="220"/>
        <w:ind w:firstLine="540"/>
        <w:jc w:val="both"/>
      </w:pPr>
      <w:r>
        <w:t>расходы, связанные с производством подакцизных товаров;</w:t>
      </w:r>
    </w:p>
    <w:p w:rsidR="005C6027" w:rsidRDefault="005C6027">
      <w:pPr>
        <w:pStyle w:val="ConsPlusNormal"/>
        <w:spacing w:before="220"/>
        <w:ind w:firstLine="540"/>
        <w:jc w:val="both"/>
      </w:pPr>
      <w:r>
        <w:t xml:space="preserve">расходы по инвестиционному проекту, по которому ранее уже предоставлена финансовая поддержка из бюджета автономного округа в соответствии с порядками, приведенными в </w:t>
      </w:r>
      <w:hyperlink w:anchor="P2482" w:history="1">
        <w:r>
          <w:rPr>
            <w:color w:val="0000FF"/>
          </w:rPr>
          <w:t>приложениях 5</w:t>
        </w:r>
      </w:hyperlink>
      <w:r>
        <w:t xml:space="preserve"> - </w:t>
      </w:r>
      <w:hyperlink w:anchor="P2793" w:history="1">
        <w:r>
          <w:rPr>
            <w:color w:val="0000FF"/>
          </w:rPr>
          <w:t>7</w:t>
        </w:r>
      </w:hyperlink>
      <w:r>
        <w:t xml:space="preserve">, </w:t>
      </w:r>
      <w:hyperlink w:anchor="P2964" w:history="1">
        <w:r>
          <w:rPr>
            <w:color w:val="0000FF"/>
          </w:rPr>
          <w:t>9</w:t>
        </w:r>
      </w:hyperlink>
      <w:r>
        <w:t xml:space="preserve"> к постановлению Правительства Ханты-Мансийского автономного округа - Югры от 5 октября 2018 года N 357-п.</w:t>
      </w:r>
    </w:p>
    <w:p w:rsidR="005C6027" w:rsidRDefault="005C6027">
      <w:pPr>
        <w:pStyle w:val="ConsPlusNormal"/>
        <w:spacing w:before="220"/>
        <w:ind w:firstLine="540"/>
        <w:jc w:val="both"/>
      </w:pPr>
      <w:r>
        <w:t>Главным распорядителем бюджетных средств является Департамент промышленности 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субсидий на соответствующий финансовый год.</w:t>
      </w:r>
    </w:p>
    <w:p w:rsidR="005C6027" w:rsidRDefault="005C6027">
      <w:pPr>
        <w:pStyle w:val="ConsPlusNormal"/>
        <w:spacing w:before="220"/>
        <w:ind w:firstLine="540"/>
        <w:jc w:val="both"/>
      </w:pPr>
      <w:r>
        <w:t xml:space="preserve">1.5. Субсидия предоставляется предприятиям, указанным в </w:t>
      </w:r>
      <w:hyperlink w:anchor="P2355" w:history="1">
        <w:r>
          <w:rPr>
            <w:color w:val="0000FF"/>
          </w:rPr>
          <w:t>пункте 1.3</w:t>
        </w:r>
      </w:hyperlink>
      <w:r>
        <w:t xml:space="preserve"> Порядка, в пределах объема средств, предусмотренных бюджетом автономного округа на соответствующий финансовый год и плановый период на эти цели, предусмотренные </w:t>
      </w:r>
      <w:hyperlink w:anchor="P2354" w:history="1">
        <w:r>
          <w:rPr>
            <w:color w:val="0000FF"/>
          </w:rPr>
          <w:t>пунктом 1.2</w:t>
        </w:r>
      </w:hyperlink>
      <w:r>
        <w:t xml:space="preserve"> Порядка.</w:t>
      </w:r>
    </w:p>
    <w:p w:rsidR="005C6027" w:rsidRDefault="005C6027">
      <w:pPr>
        <w:pStyle w:val="ConsPlusNormal"/>
        <w:spacing w:before="220"/>
        <w:ind w:firstLine="540"/>
        <w:jc w:val="both"/>
      </w:pPr>
      <w:r>
        <w:t xml:space="preserve">1.6. В качестве подлежащих возмещению принимаются расходы заявителя на приобретение продукции у предприятий, зарегистрированных и имеющих производственные мощности в автономном округе, относящихся к субъектам, осуществляющим деятельность в соответствии с </w:t>
      </w:r>
      <w:hyperlink r:id="rId173" w:history="1">
        <w:r>
          <w:rPr>
            <w:color w:val="0000FF"/>
          </w:rPr>
          <w:t>разделом С</w:t>
        </w:r>
      </w:hyperlink>
      <w:r>
        <w:t xml:space="preserve"> "Обрабатывающие производства" Общероссийского классификатора видов экономической деятельности ОК 029-2014, утвержденного приказом Росстандарта от 31 января 2014 года N 14-ст.</w:t>
      </w:r>
    </w:p>
    <w:p w:rsidR="005C6027" w:rsidRDefault="005C6027">
      <w:pPr>
        <w:pStyle w:val="ConsPlusNormal"/>
        <w:spacing w:before="220"/>
        <w:ind w:firstLine="540"/>
        <w:jc w:val="both"/>
      </w:pPr>
      <w:bookmarkStart w:id="23" w:name="P2371"/>
      <w:bookmarkEnd w:id="23"/>
      <w:r>
        <w:t>1.7. Возмещению подлежит 5% стоимости заказанного и оплаченного оборудования и других материальных ресурсов, отгруженных в адрес заявителей, без учета налога на добавленную стоимость:</w:t>
      </w:r>
    </w:p>
    <w:p w:rsidR="005C6027" w:rsidRDefault="005C6027">
      <w:pPr>
        <w:pStyle w:val="ConsPlusNormal"/>
        <w:spacing w:before="220"/>
        <w:ind w:firstLine="540"/>
        <w:jc w:val="both"/>
      </w:pPr>
      <w:r>
        <w:t>в течение не более 2 лет, предшествующих текущему финансовому году, но не более 50,0 млн. рублей.</w:t>
      </w:r>
    </w:p>
    <w:p w:rsidR="005C6027" w:rsidRDefault="005C6027">
      <w:pPr>
        <w:pStyle w:val="ConsPlusNormal"/>
        <w:spacing w:before="220"/>
        <w:ind w:firstLine="540"/>
        <w:jc w:val="both"/>
      </w:pPr>
      <w:bookmarkStart w:id="24" w:name="P2373"/>
      <w:bookmarkEnd w:id="24"/>
      <w:r>
        <w:lastRenderedPageBreak/>
        <w:t>1.8. Возмещению подлежат затраты, понесенные при приобретении продукции непосредственно у предприятия-изготовителя. Возмещению не подлежат расходы на приобретение подакцизных товаров.</w:t>
      </w:r>
    </w:p>
    <w:p w:rsidR="005C6027" w:rsidRDefault="005C6027">
      <w:pPr>
        <w:pStyle w:val="ConsPlusNormal"/>
        <w:spacing w:before="220"/>
        <w:ind w:firstLine="540"/>
        <w:jc w:val="both"/>
      </w:pPr>
      <w:bookmarkStart w:id="25" w:name="P2374"/>
      <w:bookmarkEnd w:id="25"/>
      <w:r>
        <w:t>1.9. Предоставление субсидии осуществляется единовременно.</w:t>
      </w:r>
    </w:p>
    <w:p w:rsidR="005C6027" w:rsidRDefault="005C6027">
      <w:pPr>
        <w:pStyle w:val="ConsPlusNormal"/>
        <w:spacing w:before="220"/>
        <w:ind w:firstLine="540"/>
        <w:jc w:val="both"/>
      </w:pPr>
      <w:r>
        <w:t>1.10. Порядок распространяет свое действие в течение 6 лет со дня вступления в силу государственной программы на субъекты деятельности в сфере обрабатывающей промышленности.</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2.1. Отбор получателей на предоставление субсидии осуществляет Комиссия Департамента по проведению отбора (далее - Комиссия). Решение о проведении отбора утверждает приказом Департамент при наличии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C6027" w:rsidRDefault="005C6027">
      <w:pPr>
        <w:pStyle w:val="ConsPlusNormal"/>
        <w:spacing w:before="220"/>
        <w:ind w:firstLine="540"/>
        <w:jc w:val="both"/>
      </w:pPr>
      <w:r>
        <w:t>2.2. В случае принятия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на получение субсидии.</w:t>
      </w:r>
    </w:p>
    <w:p w:rsidR="005C6027" w:rsidRDefault="005C6027">
      <w:pPr>
        <w:pStyle w:val="ConsPlusNormal"/>
        <w:spacing w:before="220"/>
        <w:ind w:firstLine="540"/>
        <w:jc w:val="both"/>
      </w:pPr>
      <w:r>
        <w:t>2.3. Прием документов от заявителей на получение субсидии осуществляется в течение 20 рабочих дней со дня опубликования информационного сообщения.</w:t>
      </w:r>
    </w:p>
    <w:p w:rsidR="005C6027" w:rsidRDefault="005C6027">
      <w:pPr>
        <w:pStyle w:val="ConsPlusNormal"/>
        <w:spacing w:before="220"/>
        <w:ind w:firstLine="540"/>
        <w:jc w:val="both"/>
      </w:pPr>
      <w:r>
        <w:t>2.4. В целях рассмотрения заявок для предоставления субсидии Департамент утверждает своим приказом персональный состав и положение о Комиссии.</w:t>
      </w:r>
    </w:p>
    <w:p w:rsidR="005C6027" w:rsidRDefault="005C6027">
      <w:pPr>
        <w:pStyle w:val="ConsPlusNormal"/>
        <w:spacing w:before="220"/>
        <w:ind w:firstLine="540"/>
        <w:jc w:val="both"/>
      </w:pPr>
      <w:r>
        <w:t xml:space="preserve">2.5. Утратил силу. - </w:t>
      </w:r>
      <w:hyperlink r:id="rId174" w:history="1">
        <w:r>
          <w:rPr>
            <w:color w:val="0000FF"/>
          </w:rPr>
          <w:t>Постановление</w:t>
        </w:r>
      </w:hyperlink>
      <w:r>
        <w:t xml:space="preserve"> Правительства ХМАО - Югры от 01.11.2019 N 407-п.</w:t>
      </w:r>
    </w:p>
    <w:p w:rsidR="005C6027" w:rsidRDefault="005C6027">
      <w:pPr>
        <w:pStyle w:val="ConsPlusNormal"/>
        <w:spacing w:before="220"/>
        <w:ind w:firstLine="540"/>
        <w:jc w:val="both"/>
      </w:pPr>
      <w:bookmarkStart w:id="26" w:name="P2385"/>
      <w:bookmarkEnd w:id="26"/>
      <w:r>
        <w:t>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Департаментом финансов Ханты-Мансийского автономного округа - Югры, с приложением следующих документов (далее - заявка):</w:t>
      </w:r>
    </w:p>
    <w:p w:rsidR="005C6027" w:rsidRDefault="005C6027">
      <w:pPr>
        <w:pStyle w:val="ConsPlusNormal"/>
        <w:spacing w:before="220"/>
        <w:ind w:firstLine="540"/>
        <w:jc w:val="both"/>
      </w:pPr>
      <w:r>
        <w:t>2.6.1.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C6027" w:rsidRDefault="005C6027">
      <w:pPr>
        <w:pStyle w:val="ConsPlusNormal"/>
        <w:spacing w:before="220"/>
        <w:ind w:firstLine="540"/>
        <w:jc w:val="both"/>
      </w:pPr>
      <w:r>
        <w:t>2.6.2. Расчет размера запрашиваемой субсидии по форме, установленной Департаментом.</w:t>
      </w:r>
    </w:p>
    <w:p w:rsidR="005C6027" w:rsidRDefault="005C6027">
      <w:pPr>
        <w:pStyle w:val="ConsPlusNormal"/>
        <w:spacing w:before="220"/>
        <w:ind w:firstLine="540"/>
        <w:jc w:val="both"/>
      </w:pPr>
      <w:r>
        <w:t>2.6.3. Перечень продукции, приобретенной у предприятий, зарегистрированных и имеющих производственные мощности в автономном округе.</w:t>
      </w:r>
    </w:p>
    <w:p w:rsidR="005C6027" w:rsidRDefault="005C6027">
      <w:pPr>
        <w:pStyle w:val="ConsPlusNormal"/>
        <w:spacing w:before="220"/>
        <w:ind w:firstLine="540"/>
        <w:jc w:val="both"/>
      </w:pPr>
      <w:r>
        <w:t>2.6.4. Копии договоров на поставку оборудования и других материальных ресурсов с предприятиями, зарегистрированными и имеющими производственные мощности в автономном округе.</w:t>
      </w:r>
    </w:p>
    <w:p w:rsidR="005C6027" w:rsidRDefault="005C6027">
      <w:pPr>
        <w:pStyle w:val="ConsPlusNormal"/>
        <w:spacing w:before="220"/>
        <w:ind w:firstLine="540"/>
        <w:jc w:val="both"/>
      </w:pPr>
      <w:r>
        <w:t>2.6.5. Копии документов, подтверждающих транспортные расходы и расходы на охрану груза, производимые за счет предприятия-изготовителя, в случае если такие расходы входят в состав стоимости оборудования и других материальных ресурсов: копии железнодорожных квитанций, товарных накладных, товарно-транспортных накладных, экспедиционных расписок, писем заводов-изготовителей о размере стоимости.</w:t>
      </w:r>
    </w:p>
    <w:p w:rsidR="005C6027" w:rsidRDefault="005C6027">
      <w:pPr>
        <w:pStyle w:val="ConsPlusNormal"/>
        <w:spacing w:before="220"/>
        <w:ind w:firstLine="540"/>
        <w:jc w:val="both"/>
      </w:pPr>
      <w:r>
        <w:lastRenderedPageBreak/>
        <w:t>2.6.6. Копии счетов-фактур и накладных предприятий-изготовителей на оборудование и другие материальные ресурсы с печатью (при наличии печати) или штампом покупателя, подтверждающие факт отгрузки (передачи) товара покупателю.</w:t>
      </w:r>
    </w:p>
    <w:p w:rsidR="005C6027" w:rsidRDefault="005C6027">
      <w:pPr>
        <w:pStyle w:val="ConsPlusNormal"/>
        <w:spacing w:before="220"/>
        <w:ind w:firstLine="540"/>
        <w:jc w:val="both"/>
      </w:pPr>
      <w:r>
        <w:t>2.6.7. Копии платежных документов на оплату отгруженного оборудования и других материальных ресурсов с отметкой (подтверждением) банка о перечислении денежных средств на счет предприятия-изготовителя.</w:t>
      </w:r>
    </w:p>
    <w:p w:rsidR="005C6027" w:rsidRDefault="005C6027">
      <w:pPr>
        <w:pStyle w:val="ConsPlusNormal"/>
        <w:spacing w:before="220"/>
        <w:ind w:firstLine="540"/>
        <w:jc w:val="both"/>
      </w:pPr>
      <w:r>
        <w:t>2.6.8. Копии сертификата соответствия и (или) паспорта качества на поставленное оборудование и другие материальные ресурсы.</w:t>
      </w:r>
    </w:p>
    <w:p w:rsidR="005C6027" w:rsidRDefault="005C6027">
      <w:pPr>
        <w:pStyle w:val="ConsPlusNormal"/>
        <w:spacing w:before="220"/>
        <w:ind w:firstLine="540"/>
        <w:jc w:val="both"/>
      </w:pPr>
      <w:r>
        <w:t>2.6.9.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5C6027" w:rsidRDefault="005C6027">
      <w:pPr>
        <w:pStyle w:val="ConsPlusNormal"/>
        <w:spacing w:before="220"/>
        <w:ind w:firstLine="540"/>
        <w:jc w:val="both"/>
      </w:pPr>
      <w:r>
        <w:t>Все представляемые в Департамент документы заверяются подписью руководителя (индивидуального предпринимателя) или иного лица, уполномоченного надлежащим образом и печатью заявителя (при наличии).</w:t>
      </w:r>
    </w:p>
    <w:p w:rsidR="005C6027" w:rsidRDefault="005C6027">
      <w:pPr>
        <w:pStyle w:val="ConsPlusNormal"/>
        <w:spacing w:before="220"/>
        <w:ind w:firstLine="540"/>
        <w:jc w:val="both"/>
      </w:pPr>
      <w:bookmarkStart w:id="27" w:name="P2396"/>
      <w:bookmarkEnd w:id="27"/>
      <w:r>
        <w:t>2.7. Заявитель вправе представить по собственной инициативе копию свидетельства о постановке на учет в налоговом органе юридического лица или индивидуального предпринимателя, выписку из Единого государственного реестра юридических лиц или Единого государственного реестра индивидуальных предпринимателей, справки налогового органа об исполнении налогоплательщиком обязанности по уплате налогов, сборов, пеней, штрафов, процентов, выданные не ранее чем на 1 число месяца, предшествующего месяцу подачи заявления.</w:t>
      </w:r>
    </w:p>
    <w:p w:rsidR="005C6027" w:rsidRDefault="005C6027">
      <w:pPr>
        <w:pStyle w:val="ConsPlusNormal"/>
        <w:spacing w:before="220"/>
        <w:ind w:firstLine="540"/>
        <w:jc w:val="both"/>
      </w:pPr>
      <w:bookmarkStart w:id="28" w:name="P2397"/>
      <w:bookmarkEnd w:id="28"/>
      <w:r>
        <w:t>2.8. В случае если заявитель не представил по собственной инициативе указанные документы, Департамент посредством межведомственного информационного взаимодействия запрашивает и получает от Федеральной налоговой службы Российской Федерации сведения о наличии (отсутствии) задолженности по уплате налогов, сборов, пеней, штрафов, процентов, а также сведения из Единого государственного реестра юридических лиц или Единого государственного реестра индивидуальных предпринимателей в виде выписки.</w:t>
      </w:r>
    </w:p>
    <w:p w:rsidR="005C6027" w:rsidRDefault="005C6027">
      <w:pPr>
        <w:pStyle w:val="ConsPlusNormal"/>
        <w:spacing w:before="220"/>
        <w:ind w:firstLine="540"/>
        <w:jc w:val="both"/>
      </w:pPr>
      <w:r>
        <w:t>Документы представляет заявитель на бумажном носителе либо в электронной форме, подписанные усиленной квалифицированной электронной подписью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в электронной форме - подписанные усиленной квалифицированной электронной подписью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5C6027" w:rsidRDefault="005C6027">
      <w:pPr>
        <w:pStyle w:val="ConsPlusNormal"/>
        <w:spacing w:before="220"/>
        <w:ind w:firstLine="540"/>
        <w:jc w:val="both"/>
      </w:pPr>
      <w:r>
        <w:t>Ответственность за достоверность сведений, содержащихся в документах, возлагается на заявителя в соответствии с действующим законодательством Российской Федерации.</w:t>
      </w:r>
    </w:p>
    <w:p w:rsidR="005C6027" w:rsidRDefault="005C6027">
      <w:pPr>
        <w:pStyle w:val="ConsPlusNormal"/>
        <w:spacing w:before="220"/>
        <w:ind w:firstLine="540"/>
        <w:jc w:val="both"/>
      </w:pPr>
      <w:r>
        <w:lastRenderedPageBreak/>
        <w:t>2.9. Заявка может быть представлена в Департамент лично или через представителя, направлена почтовым отправлением по адресу: 628007, Ханты-Мансийский автономный округ - Югра, г. Ханты-Мансийск ул. Студенческая, д. 2, либо в электронной форме по адресу: depprom@admhmao.ru.</w:t>
      </w:r>
    </w:p>
    <w:p w:rsidR="005C6027" w:rsidRDefault="005C6027">
      <w:pPr>
        <w:pStyle w:val="ConsPlusNormal"/>
        <w:spacing w:before="220"/>
        <w:ind w:firstLine="540"/>
        <w:jc w:val="both"/>
      </w:pPr>
      <w:r>
        <w:t xml:space="preserve">2.10. Все заявки, поступившие в Департамент от заявителей позднее даты окончания срока приема документов, не рассматриваются по существу и возвращаются заявителям почтовым отправлением с уведомлением о вручении по адресам, указанным на заявках, за исключением случаев, предусмотренных </w:t>
      </w:r>
      <w:hyperlink w:anchor="P2420" w:history="1">
        <w:r>
          <w:rPr>
            <w:color w:val="0000FF"/>
          </w:rPr>
          <w:t>пунктом 3.5</w:t>
        </w:r>
      </w:hyperlink>
      <w:r>
        <w:t xml:space="preserve"> Порядка.</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3.1. Все поступившие заявки регистрируются в Журнале регистрации заявок с присвоением порядковых номеров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3.2. Департамент обеспечивает сохранность заявок и прилагаемых к ним документов, а также конфиденциальность сведений о лицах, подавших заявки, и содержания представленных ими документов.</w:t>
      </w:r>
    </w:p>
    <w:p w:rsidR="005C6027" w:rsidRDefault="005C6027">
      <w:pPr>
        <w:pStyle w:val="ConsPlusNormal"/>
        <w:spacing w:before="220"/>
        <w:ind w:firstLine="540"/>
        <w:jc w:val="both"/>
      </w:pPr>
      <w:r>
        <w:t>3.3. После даты окончания приема заявок, указанной в информационном сообщении, Департамент в течение 7 рабочих дней:</w:t>
      </w:r>
    </w:p>
    <w:p w:rsidR="005C6027" w:rsidRDefault="005C6027">
      <w:pPr>
        <w:pStyle w:val="ConsPlusNormal"/>
        <w:spacing w:before="220"/>
        <w:ind w:firstLine="540"/>
        <w:jc w:val="both"/>
      </w:pPr>
      <w:r>
        <w:t xml:space="preserve">проверяет документы на соответствие требованиям, установленным </w:t>
      </w:r>
      <w:hyperlink w:anchor="P2385" w:history="1">
        <w:r>
          <w:rPr>
            <w:color w:val="0000FF"/>
          </w:rPr>
          <w:t>пунктами 2.6</w:t>
        </w:r>
      </w:hyperlink>
      <w:r>
        <w:t xml:space="preserve"> - </w:t>
      </w:r>
      <w:hyperlink w:anchor="P2397" w:history="1">
        <w:r>
          <w:rPr>
            <w:color w:val="0000FF"/>
          </w:rPr>
          <w:t>2.8</w:t>
        </w:r>
      </w:hyperlink>
      <w:r>
        <w:t xml:space="preserve"> Порядка, и отсутствие документов, не поддающихся прочтению;</w:t>
      </w:r>
    </w:p>
    <w:p w:rsidR="005C6027" w:rsidRDefault="005C6027">
      <w:pPr>
        <w:pStyle w:val="ConsPlusNormal"/>
        <w:spacing w:before="220"/>
        <w:ind w:firstLine="540"/>
        <w:jc w:val="both"/>
      </w:pPr>
      <w:r>
        <w:t xml:space="preserve">соответствие заявителя критериям, установленным </w:t>
      </w:r>
      <w:hyperlink w:anchor="P2355" w:history="1">
        <w:r>
          <w:rPr>
            <w:color w:val="0000FF"/>
          </w:rPr>
          <w:t>пунктом 1.3</w:t>
        </w:r>
      </w:hyperlink>
      <w:r>
        <w:t xml:space="preserve"> Порядка;</w:t>
      </w:r>
    </w:p>
    <w:p w:rsidR="005C6027" w:rsidRDefault="005C6027">
      <w:pPr>
        <w:pStyle w:val="ConsPlusNormal"/>
        <w:spacing w:before="220"/>
        <w:ind w:firstLine="540"/>
        <w:jc w:val="both"/>
      </w:pPr>
      <w:r>
        <w:t xml:space="preserve">соблюдение условий, установленных </w:t>
      </w:r>
      <w:hyperlink w:anchor="P2364" w:history="1">
        <w:r>
          <w:rPr>
            <w:color w:val="0000FF"/>
          </w:rPr>
          <w:t>пунктами 1.4</w:t>
        </w:r>
      </w:hyperlink>
      <w:r>
        <w:t xml:space="preserve">, </w:t>
      </w:r>
      <w:hyperlink w:anchor="P2371" w:history="1">
        <w:r>
          <w:rPr>
            <w:color w:val="0000FF"/>
          </w:rPr>
          <w:t>1.7</w:t>
        </w:r>
      </w:hyperlink>
      <w:r>
        <w:t xml:space="preserve">, </w:t>
      </w:r>
      <w:hyperlink w:anchor="P2374" w:history="1">
        <w:r>
          <w:rPr>
            <w:color w:val="0000FF"/>
          </w:rPr>
          <w:t>1.9</w:t>
        </w:r>
      </w:hyperlink>
      <w:r>
        <w:t xml:space="preserve"> Порядка.</w:t>
      </w:r>
    </w:p>
    <w:p w:rsidR="005C6027" w:rsidRDefault="005C6027">
      <w:pPr>
        <w:pStyle w:val="ConsPlusNormal"/>
        <w:spacing w:before="220"/>
        <w:ind w:firstLine="540"/>
        <w:jc w:val="both"/>
      </w:pPr>
      <w:r>
        <w:t xml:space="preserve">3.4. Департамент в течение 20 рабочих дней с даты окончания приема заявок, включая срок по осуществлению межведомственного информационного взаимодействия для получения необходимых документов согласно </w:t>
      </w:r>
      <w:hyperlink w:anchor="P2396" w:history="1">
        <w:r>
          <w:rPr>
            <w:color w:val="0000FF"/>
          </w:rPr>
          <w:t>пункту 2.7</w:t>
        </w:r>
      </w:hyperlink>
      <w:r>
        <w:t xml:space="preserve"> Порядка:</w:t>
      </w:r>
    </w:p>
    <w:p w:rsidR="005C6027" w:rsidRDefault="005C6027">
      <w:pPr>
        <w:pStyle w:val="ConsPlusNormal"/>
        <w:spacing w:before="220"/>
        <w:ind w:firstLine="540"/>
        <w:jc w:val="both"/>
      </w:pPr>
      <w:r>
        <w:t>3.4.1. Организует выезд члена (членов) Комиссии на место ведения хозяйственной деятельности заявителя в случаях, предусмотренных положением о Комиссии;</w:t>
      </w:r>
    </w:p>
    <w:p w:rsidR="005C6027" w:rsidRDefault="005C6027">
      <w:pPr>
        <w:pStyle w:val="ConsPlusNormal"/>
        <w:spacing w:before="220"/>
        <w:ind w:firstLine="540"/>
        <w:jc w:val="both"/>
      </w:pPr>
      <w:r>
        <w:t>3.4.2. Запрашивает и получает в Федеральной налоговой службе Российской Федерации сведения о режиме налогообложения заявителя.</w:t>
      </w:r>
    </w:p>
    <w:p w:rsidR="005C6027" w:rsidRDefault="005C6027">
      <w:pPr>
        <w:pStyle w:val="ConsPlusNormal"/>
        <w:spacing w:before="220"/>
        <w:ind w:firstLine="540"/>
        <w:jc w:val="both"/>
      </w:pPr>
      <w:r>
        <w:t>3.4.3. Направляет заявителю письмо с указанием замечаний в следующих случаях:</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385" w:history="1">
        <w:r>
          <w:rPr>
            <w:color w:val="0000FF"/>
          </w:rPr>
          <w:t>пункте 2.6</w:t>
        </w:r>
      </w:hyperlink>
      <w:r>
        <w:t xml:space="preserve"> Порядка;</w:t>
      </w:r>
    </w:p>
    <w:p w:rsidR="005C6027" w:rsidRDefault="005C6027">
      <w:pPr>
        <w:pStyle w:val="ConsPlusNormal"/>
        <w:spacing w:before="220"/>
        <w:ind w:firstLine="540"/>
        <w:jc w:val="both"/>
      </w:pPr>
      <w:r>
        <w:t xml:space="preserve">б) несоответствие представленных заявителем документов положениям, установленным </w:t>
      </w:r>
      <w:hyperlink w:anchor="P2397" w:history="1">
        <w:r>
          <w:rPr>
            <w:color w:val="0000FF"/>
          </w:rPr>
          <w:t>пунктом 2.8</w:t>
        </w:r>
      </w:hyperlink>
      <w:r>
        <w:t xml:space="preserve"> Порядка, а также наличия документов, не поддающихся прочтению.</w:t>
      </w:r>
    </w:p>
    <w:p w:rsidR="005C6027" w:rsidRDefault="005C6027">
      <w:pPr>
        <w:pStyle w:val="ConsPlusNormal"/>
        <w:spacing w:before="220"/>
        <w:ind w:firstLine="540"/>
        <w:jc w:val="both"/>
      </w:pPr>
      <w:bookmarkStart w:id="29" w:name="P2420"/>
      <w:bookmarkEnd w:id="29"/>
      <w:r>
        <w:t>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регистрируется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lastRenderedPageBreak/>
        <w:t>В случае непредставления в указанный срок откорректированных документов, первоначально направленные заявка и документы, а также копия письма с выявленными замечаниями выносятся на рассмотрение Комиссии.</w:t>
      </w:r>
    </w:p>
    <w:p w:rsidR="005C6027" w:rsidRDefault="005C6027">
      <w:pPr>
        <w:pStyle w:val="ConsPlusNormal"/>
        <w:spacing w:before="220"/>
        <w:ind w:firstLine="540"/>
        <w:jc w:val="both"/>
      </w:pPr>
      <w:r>
        <w:t>3.6. Комиссия в срок не более 50 рабочих дней с даты окончания приема заявок по результатам заседания принимает решение рекомендовать предоставить либо отказать в предоставлении субсидии заявителю, установить конкретные значения показателей результативности предоставления субсидии (создание высокопроизводительных рабочих мест; увеличение объемов производства продукции, повышение размера среднемесячной заработной платы работников), которое оформляет протоколом в течение 2 рабочих дней со дня проведения заседания.</w:t>
      </w:r>
    </w:p>
    <w:p w:rsidR="005C6027" w:rsidRDefault="005C6027">
      <w:pPr>
        <w:pStyle w:val="ConsPlusNormal"/>
        <w:jc w:val="both"/>
      </w:pPr>
      <w:r>
        <w:t xml:space="preserve">(в ред. постановлений Правительства ХМАО - Югры от 22.03.2019 </w:t>
      </w:r>
      <w:hyperlink r:id="rId175" w:history="1">
        <w:r>
          <w:rPr>
            <w:color w:val="0000FF"/>
          </w:rPr>
          <w:t>N 87-п</w:t>
        </w:r>
      </w:hyperlink>
      <w:r>
        <w:t xml:space="preserve">, от 21.06.2019 </w:t>
      </w:r>
      <w:hyperlink r:id="rId176" w:history="1">
        <w:r>
          <w:rPr>
            <w:color w:val="0000FF"/>
          </w:rPr>
          <w:t>N 198-п</w:t>
        </w:r>
      </w:hyperlink>
      <w:r>
        <w:t>)</w:t>
      </w:r>
    </w:p>
    <w:p w:rsidR="005C6027" w:rsidRDefault="005C6027">
      <w:pPr>
        <w:pStyle w:val="ConsPlusNormal"/>
        <w:spacing w:before="220"/>
        <w:ind w:firstLine="540"/>
        <w:jc w:val="both"/>
      </w:pPr>
      <w:r>
        <w:t>3.7. Комиссия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5C6027" w:rsidRDefault="005C6027">
      <w:pPr>
        <w:pStyle w:val="ConsPlusNormal"/>
        <w:spacing w:before="220"/>
        <w:ind w:firstLine="540"/>
        <w:jc w:val="both"/>
      </w:pPr>
      <w:r>
        <w:t>3.8. В случае если размер заявленной субсидии превышает бюджетные ассигнования, предусмотренные на данные цели, Комиссия рассматривает заявки в порядке очередности подачи в соответствии с журналом регистрации заявок.</w:t>
      </w:r>
    </w:p>
    <w:p w:rsidR="005C6027" w:rsidRDefault="005C6027">
      <w:pPr>
        <w:pStyle w:val="ConsPlusNormal"/>
        <w:jc w:val="both"/>
      </w:pPr>
      <w:r>
        <w:t xml:space="preserve">(п. 3.8 в ред. </w:t>
      </w:r>
      <w:hyperlink r:id="rId177"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3.9. Заявка, рассмотренная Комиссией, заявителю не возвращается.</w:t>
      </w:r>
    </w:p>
    <w:p w:rsidR="005C6027" w:rsidRDefault="005C6027">
      <w:pPr>
        <w:pStyle w:val="ConsPlusNormal"/>
        <w:jc w:val="both"/>
      </w:pPr>
      <w:r>
        <w:t xml:space="preserve">(п. 3.9 в ред. </w:t>
      </w:r>
      <w:hyperlink r:id="rId178"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3.10. Департамент в срок не позднее 3 рабочих дней с даты подписания протокола заседания Комиссии:</w:t>
      </w:r>
    </w:p>
    <w:p w:rsidR="005C6027" w:rsidRDefault="005C6027">
      <w:pPr>
        <w:pStyle w:val="ConsPlusNormal"/>
        <w:spacing w:before="220"/>
        <w:ind w:firstLine="540"/>
        <w:jc w:val="both"/>
      </w:pPr>
      <w:r>
        <w:t>а) оформляет приказ о предоставлении субсидии заявителям;</w:t>
      </w:r>
    </w:p>
    <w:p w:rsidR="005C6027" w:rsidRDefault="005C6027">
      <w:pPr>
        <w:pStyle w:val="ConsPlusNormal"/>
        <w:spacing w:before="220"/>
        <w:ind w:firstLine="540"/>
        <w:jc w:val="both"/>
      </w:pPr>
      <w:r>
        <w:t>б) направляет заявителям письменное уведомление о принятом решении и, в случае принятия решения о предоставлении субсидии, проект соглашения о предоставлении субсидии (далее - Соглашение) в соответствии с формой, утвержденной Департаментом финансов автономного округа.</w:t>
      </w:r>
    </w:p>
    <w:p w:rsidR="005C6027" w:rsidRDefault="005C6027">
      <w:pPr>
        <w:pStyle w:val="ConsPlusNormal"/>
        <w:jc w:val="both"/>
      </w:pPr>
      <w:r>
        <w:t xml:space="preserve">(п. 3.10 в ред. </w:t>
      </w:r>
      <w:hyperlink r:id="rId179"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3.11. Основаниями для отказа в предоставлении субсидии являются:</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385" w:history="1">
        <w:r>
          <w:rPr>
            <w:color w:val="0000FF"/>
          </w:rPr>
          <w:t>пункте 2.6</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r>
        <w:t xml:space="preserve">б) несоответствие заявителя критериям, установленным </w:t>
      </w:r>
      <w:hyperlink w:anchor="P2355" w:history="1">
        <w:r>
          <w:rPr>
            <w:color w:val="0000FF"/>
          </w:rPr>
          <w:t>пунктом 1.3</w:t>
        </w:r>
      </w:hyperlink>
      <w:r>
        <w:t xml:space="preserve"> Порядка;</w:t>
      </w:r>
    </w:p>
    <w:p w:rsidR="005C6027" w:rsidRDefault="005C6027">
      <w:pPr>
        <w:pStyle w:val="ConsPlusNormal"/>
        <w:spacing w:before="220"/>
        <w:ind w:firstLine="540"/>
        <w:jc w:val="both"/>
      </w:pPr>
      <w:r>
        <w:t xml:space="preserve">в) несоблюдение условий, установленных </w:t>
      </w:r>
      <w:hyperlink w:anchor="P2364" w:history="1">
        <w:r>
          <w:rPr>
            <w:color w:val="0000FF"/>
          </w:rPr>
          <w:t>пунктами 1.4</w:t>
        </w:r>
      </w:hyperlink>
      <w:r>
        <w:t xml:space="preserve">, </w:t>
      </w:r>
      <w:hyperlink w:anchor="P2371" w:history="1">
        <w:r>
          <w:rPr>
            <w:color w:val="0000FF"/>
          </w:rPr>
          <w:t>1.7</w:t>
        </w:r>
      </w:hyperlink>
      <w:r>
        <w:t xml:space="preserve">, </w:t>
      </w:r>
      <w:hyperlink w:anchor="P2373" w:history="1">
        <w:r>
          <w:rPr>
            <w:color w:val="0000FF"/>
          </w:rPr>
          <w:t>1.8</w:t>
        </w:r>
      </w:hyperlink>
      <w:r>
        <w:t xml:space="preserve"> Порядка;</w:t>
      </w:r>
    </w:p>
    <w:p w:rsidR="005C6027" w:rsidRDefault="005C6027">
      <w:pPr>
        <w:pStyle w:val="ConsPlusNormal"/>
        <w:spacing w:before="220"/>
        <w:ind w:firstLine="540"/>
        <w:jc w:val="both"/>
      </w:pPr>
      <w:r>
        <w:t>г) отсутствие лимитов бюджетных обязательств, предусмотренных для предоставления субсидии в бюджете автономного округа;</w:t>
      </w:r>
    </w:p>
    <w:p w:rsidR="005C6027" w:rsidRDefault="005C6027">
      <w:pPr>
        <w:pStyle w:val="ConsPlusNormal"/>
        <w:spacing w:before="220"/>
        <w:ind w:firstLine="540"/>
        <w:jc w:val="both"/>
      </w:pPr>
      <w:r>
        <w:t>д) недостоверность представленной заявителем информации.</w:t>
      </w:r>
    </w:p>
    <w:p w:rsidR="005C6027" w:rsidRDefault="005C6027">
      <w:pPr>
        <w:pStyle w:val="ConsPlusNormal"/>
        <w:jc w:val="both"/>
      </w:pPr>
      <w:r>
        <w:t xml:space="preserve">(п. 3.11 в ред. </w:t>
      </w:r>
      <w:hyperlink r:id="rId180"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 xml:space="preserve">3.12. Утратил силу. - </w:t>
      </w:r>
      <w:hyperlink r:id="rId181" w:history="1">
        <w:r>
          <w:rPr>
            <w:color w:val="0000FF"/>
          </w:rPr>
          <w:t>Постановление</w:t>
        </w:r>
      </w:hyperlink>
      <w:r>
        <w:t xml:space="preserve"> Правительства ХМАО - Югры от 22.03.2019 N 87-п.</w:t>
      </w:r>
    </w:p>
    <w:p w:rsidR="005C6027" w:rsidRDefault="005C6027">
      <w:pPr>
        <w:pStyle w:val="ConsPlusNormal"/>
        <w:jc w:val="both"/>
      </w:pPr>
    </w:p>
    <w:p w:rsidR="005C6027" w:rsidRDefault="005C6027">
      <w:pPr>
        <w:pStyle w:val="ConsPlusTitle"/>
        <w:jc w:val="center"/>
        <w:outlineLvl w:val="1"/>
      </w:pPr>
      <w:r>
        <w:t>4. Условия и порядок заключения Соглашения</w:t>
      </w:r>
    </w:p>
    <w:p w:rsidR="005C6027" w:rsidRDefault="005C6027">
      <w:pPr>
        <w:pStyle w:val="ConsPlusTitle"/>
        <w:jc w:val="center"/>
      </w:pPr>
      <w:r>
        <w:t>между Департаментом и получателем субсидии</w:t>
      </w:r>
    </w:p>
    <w:p w:rsidR="005C6027" w:rsidRDefault="005C6027">
      <w:pPr>
        <w:pStyle w:val="ConsPlusNormal"/>
        <w:jc w:val="both"/>
      </w:pPr>
    </w:p>
    <w:p w:rsidR="005C6027" w:rsidRDefault="005C6027">
      <w:pPr>
        <w:pStyle w:val="ConsPlusNormal"/>
        <w:ind w:firstLine="540"/>
        <w:jc w:val="both"/>
      </w:pPr>
      <w:r>
        <w:t>4.1. Проект Соглашения помимо положений, установленных формой, утвержденной Департаментом финансов автономного округа, должен предусматривать запрет приобретения получателем субсидии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 а также направления расходования субсидии и конкретные значения показателей результативности предоставления субсидии (создание высокопроизводительных рабочих мест; увеличение объемов производства продукции) и иные положения.</w:t>
      </w:r>
    </w:p>
    <w:p w:rsidR="005C6027" w:rsidRDefault="005C6027">
      <w:pPr>
        <w:pStyle w:val="ConsPlusNormal"/>
        <w:spacing w:before="220"/>
        <w:ind w:firstLine="540"/>
        <w:jc w:val="both"/>
      </w:pPr>
      <w:r>
        <w:t>4.2. При согласии с условиями, определенными в проекте Соглашения, получатель субсидии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Департаментом заказным письмом. Непредставление получателем субсидии подписанного Соглашения в адрес Департамента в указанный срок расценивается как отказ от заключения Соглашения.</w:t>
      </w:r>
    </w:p>
    <w:p w:rsidR="005C6027" w:rsidRDefault="005C6027">
      <w:pPr>
        <w:pStyle w:val="ConsPlusNormal"/>
        <w:spacing w:before="220"/>
        <w:ind w:firstLine="540"/>
        <w:jc w:val="both"/>
      </w:pPr>
      <w:r>
        <w:t>4.3. Департамент в течение 3 рабочих дней с момента получения от получателя субсидии Соглашения подписывает его и возвращает 1 экземпляр получателю субсидии.</w:t>
      </w:r>
    </w:p>
    <w:p w:rsidR="005C6027" w:rsidRDefault="005C6027">
      <w:pPr>
        <w:pStyle w:val="ConsPlusNormal"/>
        <w:spacing w:before="220"/>
        <w:ind w:firstLine="540"/>
        <w:jc w:val="both"/>
      </w:pPr>
      <w:r>
        <w:t>4.4. В случае непредставления в установленном порядке подписанного Соглашения Департамент принимает решение об отказе в предоставлении субсидии и в срок не позднее 7 рабочих дней со дня истечения срока представления Соглашения направляет соответствующее уведомление получателю субсидии способом, обеспечивающим подтверждение его получения.</w:t>
      </w:r>
    </w:p>
    <w:p w:rsidR="005C6027" w:rsidRDefault="005C6027">
      <w:pPr>
        <w:pStyle w:val="ConsPlusNormal"/>
        <w:spacing w:before="220"/>
        <w:ind w:firstLine="540"/>
        <w:jc w:val="both"/>
      </w:pPr>
      <w:r>
        <w:t>4.5. Перечисление Субсидии осуществляет Департамент не позднее 10 рабочих дней со дня подписания Соглашения о предоставлении субсидии на расчетный счет получателя субсидии, открытый в российской кредитной организации.</w:t>
      </w:r>
    </w:p>
    <w:p w:rsidR="005C6027" w:rsidRDefault="005C6027">
      <w:pPr>
        <w:pStyle w:val="ConsPlusNormal"/>
        <w:jc w:val="both"/>
      </w:pPr>
    </w:p>
    <w:p w:rsidR="005C6027" w:rsidRDefault="005C6027">
      <w:pPr>
        <w:pStyle w:val="ConsPlusTitle"/>
        <w:jc w:val="center"/>
        <w:outlineLvl w:val="1"/>
      </w:pPr>
      <w:r>
        <w:t>5. Требования к отчетности</w:t>
      </w:r>
    </w:p>
    <w:p w:rsidR="005C6027" w:rsidRDefault="005C6027">
      <w:pPr>
        <w:pStyle w:val="ConsPlusNormal"/>
        <w:jc w:val="both"/>
      </w:pPr>
    </w:p>
    <w:p w:rsidR="005C6027" w:rsidRDefault="005C6027">
      <w:pPr>
        <w:pStyle w:val="ConsPlusNormal"/>
        <w:ind w:firstLine="540"/>
        <w:jc w:val="both"/>
      </w:pPr>
      <w:r>
        <w:t>5.1. Получатель субсидии представляет Департаменту отчетность о достижении значений показателей результативности предоставления субсидии и иную отчетность, касающуюся соблюдения порядка, целей и условий предоставления субсидии, которые предусмотрены Порядком и Соглашением. Порядок, срок и форма представления отчетности определяются Соглашением.</w:t>
      </w:r>
    </w:p>
    <w:p w:rsidR="005C6027" w:rsidRDefault="005C6027">
      <w:pPr>
        <w:pStyle w:val="ConsPlusNormal"/>
        <w:jc w:val="both"/>
      </w:pPr>
    </w:p>
    <w:p w:rsidR="005C6027" w:rsidRDefault="005C6027">
      <w:pPr>
        <w:pStyle w:val="ConsPlusTitle"/>
        <w:jc w:val="center"/>
        <w:outlineLvl w:val="1"/>
      </w:pPr>
      <w:r>
        <w:t>6.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субсидий</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6.1. Департамент и органы государственного финансового контроля в обязательном порядке осуществляют проверку соблюдения получателем субсидии условий, целей и порядка предоставления субсидии.</w:t>
      </w:r>
    </w:p>
    <w:p w:rsidR="005C6027" w:rsidRDefault="005C6027">
      <w:pPr>
        <w:pStyle w:val="ConsPlusNormal"/>
        <w:spacing w:before="220"/>
        <w:ind w:firstLine="540"/>
        <w:jc w:val="both"/>
      </w:pPr>
      <w:r>
        <w:t>6.2. Предоставление субсидии прекращается и осуществляются мероприятия по ее возврату в бюджет автономного округа в следующих случаях:</w:t>
      </w:r>
    </w:p>
    <w:p w:rsidR="005C6027" w:rsidRDefault="005C6027">
      <w:pPr>
        <w:pStyle w:val="ConsPlusNormal"/>
        <w:spacing w:before="220"/>
        <w:ind w:firstLine="540"/>
        <w:jc w:val="both"/>
      </w:pPr>
      <w:r>
        <w:t>а) нарушения получателем субсидии условий Соглашения;</w:t>
      </w:r>
    </w:p>
    <w:p w:rsidR="005C6027" w:rsidRDefault="005C6027">
      <w:pPr>
        <w:pStyle w:val="ConsPlusNormal"/>
        <w:spacing w:before="220"/>
        <w:ind w:firstLine="540"/>
        <w:jc w:val="both"/>
      </w:pPr>
      <w:r>
        <w:t>б) наличия письменного заявления получателя субсидии об отказе в ее предоставлении;</w:t>
      </w:r>
    </w:p>
    <w:p w:rsidR="005C6027" w:rsidRDefault="005C6027">
      <w:pPr>
        <w:pStyle w:val="ConsPlusNormal"/>
        <w:spacing w:before="220"/>
        <w:ind w:firstLine="540"/>
        <w:jc w:val="both"/>
      </w:pPr>
      <w:r>
        <w:lastRenderedPageBreak/>
        <w:t>в) нахождения получателя субсидии в процессе реорганизации, банкротства или ликвидации;</w:t>
      </w:r>
    </w:p>
    <w:p w:rsidR="005C6027" w:rsidRDefault="005C6027">
      <w:pPr>
        <w:pStyle w:val="ConsPlusNormal"/>
        <w:spacing w:before="220"/>
        <w:ind w:firstLine="540"/>
        <w:jc w:val="both"/>
      </w:pPr>
      <w:r>
        <w:t>г) выявления недостоверных сведений в документах, представленных получателем субсидии в целях получения субсидии;</w:t>
      </w:r>
    </w:p>
    <w:p w:rsidR="005C6027" w:rsidRDefault="005C6027">
      <w:pPr>
        <w:pStyle w:val="ConsPlusNormal"/>
        <w:spacing w:before="220"/>
        <w:ind w:firstLine="540"/>
        <w:jc w:val="both"/>
      </w:pPr>
      <w:r>
        <w:t>д) недостижения значений показателей результативности предоставления субсидии.</w:t>
      </w:r>
    </w:p>
    <w:p w:rsidR="005C6027" w:rsidRDefault="005C6027">
      <w:pPr>
        <w:pStyle w:val="ConsPlusNormal"/>
        <w:spacing w:before="220"/>
        <w:ind w:firstLine="540"/>
        <w:jc w:val="both"/>
      </w:pPr>
      <w:r>
        <w:t>6.3.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возврате средств субсидии.</w:t>
      </w:r>
    </w:p>
    <w:p w:rsidR="005C6027" w:rsidRDefault="005C6027">
      <w:pPr>
        <w:pStyle w:val="ConsPlusNormal"/>
        <w:spacing w:before="220"/>
        <w:ind w:firstLine="540"/>
        <w:jc w:val="both"/>
      </w:pPr>
      <w:bookmarkStart w:id="30" w:name="P2467"/>
      <w:bookmarkEnd w:id="30"/>
      <w:r>
        <w:t>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 момента получения соответствующего требования Департамента по указанным реквизитам.</w:t>
      </w:r>
    </w:p>
    <w:p w:rsidR="005C6027" w:rsidRDefault="005C6027">
      <w:pPr>
        <w:pStyle w:val="ConsPlusNormal"/>
        <w:spacing w:before="220"/>
        <w:ind w:firstLine="540"/>
        <w:jc w:val="both"/>
      </w:pPr>
      <w:r>
        <w:t xml:space="preserve">6.5. В случае непоступления средств в течение срока, установленного </w:t>
      </w:r>
      <w:hyperlink w:anchor="P2467" w:history="1">
        <w:r>
          <w:rPr>
            <w:color w:val="0000FF"/>
          </w:rPr>
          <w:t>пунктом 6.4</w:t>
        </w:r>
      </w:hyperlink>
      <w:r>
        <w:t xml:space="preserve"> Порядка, Департамент в течение 20 рабочих дней принимает меры к их взысканию в судебном порядке.</w:t>
      </w:r>
    </w:p>
    <w:p w:rsidR="005C6027" w:rsidRDefault="005C6027">
      <w:pPr>
        <w:pStyle w:val="ConsPlusNormal"/>
        <w:spacing w:before="220"/>
        <w:ind w:firstLine="540"/>
        <w:jc w:val="both"/>
      </w:pPr>
      <w:r>
        <w:t>6.6. Получатель субсидии вправе представить в Департамент письменный отказ от предоставления субсидии и добровольно вернуть Департаменту полученную субсидию.</w:t>
      </w:r>
    </w:p>
    <w:p w:rsidR="005C6027" w:rsidRDefault="005C6027">
      <w:pPr>
        <w:pStyle w:val="ConsPlusNormal"/>
        <w:spacing w:before="220"/>
        <w:ind w:firstLine="540"/>
        <w:jc w:val="both"/>
      </w:pPr>
      <w:r>
        <w:t>6.7.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5</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31" w:name="P2482"/>
      <w:bookmarkEnd w:id="31"/>
      <w:r>
        <w:t>ПОРЯДОК</w:t>
      </w:r>
    </w:p>
    <w:p w:rsidR="005C6027" w:rsidRDefault="005C6027">
      <w:pPr>
        <w:pStyle w:val="ConsPlusTitle"/>
        <w:jc w:val="center"/>
      </w:pPr>
      <w:r>
        <w:t>ПРЕДОСТАВЛЕНИЯ ПРОМЫШЛЕННЫМ ПРЕДПРИЯТИЯМ ХАНТЫ-МАНСИЙСКОГО</w:t>
      </w:r>
    </w:p>
    <w:p w:rsidR="005C6027" w:rsidRDefault="005C6027">
      <w:pPr>
        <w:pStyle w:val="ConsPlusTitle"/>
        <w:jc w:val="center"/>
      </w:pPr>
      <w:r>
        <w:t>АВТОНОМНОГО ОКРУГА - ЮГРЫ СУБСИДИИ НА ВОЗМЕЩЕНИЕ ЧАСТИ</w:t>
      </w:r>
    </w:p>
    <w:p w:rsidR="005C6027" w:rsidRDefault="005C6027">
      <w:pPr>
        <w:pStyle w:val="ConsPlusTitle"/>
        <w:jc w:val="center"/>
      </w:pPr>
      <w:r>
        <w:t>ЗАТРАТ НА РЕАЛИЗАЦИЮ ИНВЕСТИЦИОННЫХ ПРОЕКТОВ ПО МОДЕРНИЗАЦИИ</w:t>
      </w:r>
    </w:p>
    <w:p w:rsidR="005C6027" w:rsidRDefault="005C6027">
      <w:pPr>
        <w:pStyle w:val="ConsPlusTitle"/>
        <w:jc w:val="center"/>
      </w:pPr>
      <w:r>
        <w:t>И ТЕХНИЧЕСКОМУ ПЕРЕВООРУЖЕНИЮ ПРОИЗВОДСТВЕННЫХ МОЩНОСТЕЙ</w:t>
      </w:r>
    </w:p>
    <w:p w:rsidR="005C6027" w:rsidRDefault="005C6027">
      <w:pPr>
        <w:pStyle w:val="ConsPlusTitle"/>
        <w:jc w:val="center"/>
      </w:pPr>
      <w:r>
        <w:t>ПРОМЫШЛЕННЫХ ПРЕДПРИЯТИЙ, СВЯЗАННЫХ С ПРИОБРЕТЕНИЕМ НОВОГО</w:t>
      </w:r>
    </w:p>
    <w:p w:rsidR="005C6027" w:rsidRDefault="005C6027">
      <w:pPr>
        <w:pStyle w:val="ConsPlusTitle"/>
        <w:jc w:val="center"/>
      </w:pPr>
      <w:r>
        <w:t>ТЕХНОЛОГИЧЕСКОГО ОБОРУДОВАНИЯ (ДАЛЕЕ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182"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22.03.2019 </w:t>
            </w:r>
            <w:hyperlink r:id="rId183" w:history="1">
              <w:r>
                <w:rPr>
                  <w:color w:val="0000FF"/>
                </w:rPr>
                <w:t>N 87-п</w:t>
              </w:r>
            </w:hyperlink>
            <w:r>
              <w:rPr>
                <w:color w:val="392C69"/>
              </w:rPr>
              <w:t>,</w:t>
            </w:r>
          </w:p>
          <w:p w:rsidR="005C6027" w:rsidRDefault="005C6027">
            <w:pPr>
              <w:pStyle w:val="ConsPlusNormal"/>
              <w:jc w:val="center"/>
            </w:pPr>
            <w:r>
              <w:rPr>
                <w:color w:val="392C69"/>
              </w:rPr>
              <w:t xml:space="preserve">от 21.06.2019 </w:t>
            </w:r>
            <w:hyperlink r:id="rId184" w:history="1">
              <w:r>
                <w:rPr>
                  <w:color w:val="0000FF"/>
                </w:rPr>
                <w:t>N 198-п</w:t>
              </w:r>
            </w:hyperlink>
            <w:r>
              <w:rPr>
                <w:color w:val="392C69"/>
              </w:rPr>
              <w:t xml:space="preserve">, от 16.10.2019 </w:t>
            </w:r>
            <w:hyperlink r:id="rId185" w:history="1">
              <w:r>
                <w:rPr>
                  <w:color w:val="0000FF"/>
                </w:rPr>
                <w:t>N 372-п</w:t>
              </w:r>
            </w:hyperlink>
            <w:r>
              <w:rPr>
                <w:color w:val="392C69"/>
              </w:rPr>
              <w:t>)</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r>
        <w:t xml:space="preserve">1.1. Порядок регламентирует процедуру отбора и предоставления из бюджета Ханты-Мансийского автономного округа - Югры (далее - автономный округ)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 (далее - субсидия), а также порядок </w:t>
      </w:r>
      <w:r>
        <w:lastRenderedPageBreak/>
        <w:t>возврата субсидии в случае нарушения условий, предусмотренных при ее предоставлении.</w:t>
      </w:r>
    </w:p>
    <w:p w:rsidR="005C6027" w:rsidRDefault="005C6027">
      <w:pPr>
        <w:pStyle w:val="ConsPlusNormal"/>
        <w:jc w:val="both"/>
      </w:pPr>
      <w:r>
        <w:t xml:space="preserve">(п. 1.1 в ред. </w:t>
      </w:r>
      <w:hyperlink r:id="rId186"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bookmarkStart w:id="32" w:name="P2498"/>
      <w:bookmarkEnd w:id="32"/>
      <w:r>
        <w:t xml:space="preserve">1.2. Порядок разработан в соответствии с Бюджетным </w:t>
      </w:r>
      <w:hyperlink r:id="rId187" w:history="1">
        <w:r>
          <w:rPr>
            <w:color w:val="0000FF"/>
          </w:rPr>
          <w:t>кодексом</w:t>
        </w:r>
      </w:hyperlink>
      <w:r>
        <w:t xml:space="preserve"> Российской Федерации, </w:t>
      </w:r>
      <w:hyperlink r:id="rId188" w:history="1">
        <w:r>
          <w:rPr>
            <w:color w:val="0000FF"/>
          </w:rPr>
          <w:t>постановлением</w:t>
        </w:r>
      </w:hyperlink>
      <w:r>
        <w:t xml:space="preserve"> Правительства Российской Федерации от 15 марта 2016 года N 194 "Об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w:t>
      </w:r>
      <w:hyperlink r:id="rId189"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1.4. Региональный проект "Промышленный экспорт" </w:t>
      </w:r>
      <w:hyperlink w:anchor="P390" w:history="1">
        <w:r>
          <w:rPr>
            <w:color w:val="0000FF"/>
          </w:rPr>
          <w:t>подпрограммы 1</w:t>
        </w:r>
      </w:hyperlink>
      <w:r>
        <w:t xml:space="preserve"> "Развитие обрабатывающей промышленности" государственной программы.</w:t>
      </w:r>
    </w:p>
    <w:p w:rsidR="005C6027" w:rsidRDefault="005C6027">
      <w:pPr>
        <w:pStyle w:val="ConsPlusNormal"/>
        <w:jc w:val="both"/>
      </w:pPr>
      <w:r>
        <w:t xml:space="preserve">(в ред. </w:t>
      </w:r>
      <w:hyperlink r:id="rId190" w:history="1">
        <w:r>
          <w:rPr>
            <w:color w:val="0000FF"/>
          </w:rPr>
          <w:t>постановления</w:t>
        </w:r>
      </w:hyperlink>
      <w:r>
        <w:t xml:space="preserve"> Правительства ХМАО - Югры от 21.06.2019 N 198-п)</w:t>
      </w:r>
    </w:p>
    <w:p w:rsidR="005C6027" w:rsidRDefault="005C6027">
      <w:pPr>
        <w:pStyle w:val="ConsPlusNormal"/>
        <w:spacing w:before="220"/>
        <w:ind w:firstLine="540"/>
        <w:jc w:val="both"/>
      </w:pPr>
      <w:bookmarkStart w:id="33" w:name="P2500"/>
      <w:bookmarkEnd w:id="33"/>
      <w:r>
        <w:t>1.3. Право на получение субсидии имеют юридические лица (за исключением государственных (муниципальных) учреждений), индивидуальные предприниматели (далее - предприятие), отвечающие по состоянию на 1 число месяца подачи документов на предоставление субсидии, следующим требованиям:</w:t>
      </w:r>
    </w:p>
    <w:p w:rsidR="005C6027" w:rsidRDefault="005C6027">
      <w:pPr>
        <w:pStyle w:val="ConsPlusNormal"/>
        <w:jc w:val="both"/>
      </w:pPr>
      <w:r>
        <w:t xml:space="preserve">(в ред. </w:t>
      </w:r>
      <w:hyperlink r:id="rId191"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реализовавшие не ранее чем в течение года, предшествующего текущему финансовому году, инвестиционный проект в сфере обрабатывающей промышленности с объемом инвестиций не менее 20,0 млн. рублей, срок реализации - не более 3 лет;</w:t>
      </w:r>
    </w:p>
    <w:p w:rsidR="005C6027" w:rsidRDefault="005C6027">
      <w:pPr>
        <w:pStyle w:val="ConsPlusNormal"/>
        <w:jc w:val="both"/>
      </w:pPr>
      <w:r>
        <w:t xml:space="preserve">(в ред. </w:t>
      </w:r>
      <w:hyperlink r:id="rId192"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 xml:space="preserve">относящиеся к субъектам, осуществляющим деятельность по следующим видам: </w:t>
      </w:r>
      <w:hyperlink r:id="rId193" w:history="1">
        <w:r>
          <w:rPr>
            <w:color w:val="0000FF"/>
          </w:rPr>
          <w:t>группировки 10</w:t>
        </w:r>
      </w:hyperlink>
      <w:r>
        <w:t xml:space="preserve">, </w:t>
      </w:r>
      <w:hyperlink r:id="rId194" w:history="1">
        <w:r>
          <w:rPr>
            <w:color w:val="0000FF"/>
          </w:rPr>
          <w:t>11</w:t>
        </w:r>
      </w:hyperlink>
      <w:r>
        <w:t xml:space="preserve">, </w:t>
      </w:r>
      <w:hyperlink r:id="rId195" w:history="1">
        <w:r>
          <w:rPr>
            <w:color w:val="0000FF"/>
          </w:rPr>
          <w:t>13</w:t>
        </w:r>
      </w:hyperlink>
      <w:r>
        <w:t xml:space="preserve"> - </w:t>
      </w:r>
      <w:hyperlink r:id="rId196" w:history="1">
        <w:r>
          <w:rPr>
            <w:color w:val="0000FF"/>
          </w:rPr>
          <w:t>17</w:t>
        </w:r>
      </w:hyperlink>
      <w:r>
        <w:t xml:space="preserve">, </w:t>
      </w:r>
      <w:hyperlink r:id="rId197" w:history="1">
        <w:r>
          <w:rPr>
            <w:color w:val="0000FF"/>
          </w:rPr>
          <w:t>19</w:t>
        </w:r>
      </w:hyperlink>
      <w:r>
        <w:t xml:space="preserve"> - </w:t>
      </w:r>
      <w:hyperlink r:id="rId198" w:history="1">
        <w:r>
          <w:rPr>
            <w:color w:val="0000FF"/>
          </w:rPr>
          <w:t>33 раздела С</w:t>
        </w:r>
      </w:hyperlink>
      <w:r>
        <w:t xml:space="preserve"> "Обрабатывающие производства", </w:t>
      </w:r>
      <w:hyperlink r:id="rId199" w:history="1">
        <w:r>
          <w:rPr>
            <w:color w:val="0000FF"/>
          </w:rPr>
          <w:t>38.32 раздела Е</w:t>
        </w:r>
      </w:hyperlink>
      <w:r>
        <w:t xml:space="preserve"> "Водоснабжение; Водоотведение, организация сбора и утилизации отходов, деятельность по ликвидации загрязнений" Общероссийского классификатора видов экономической деятельности ОК 029-2014, утвержденного приказом Росстандарта от 31 января 2014 года N 14-ст;</w:t>
      </w:r>
    </w:p>
    <w:p w:rsidR="005C6027" w:rsidRDefault="005C6027">
      <w:pPr>
        <w:pStyle w:val="ConsPlusNormal"/>
        <w:jc w:val="both"/>
      </w:pPr>
      <w:r>
        <w:t xml:space="preserve">(в ред. </w:t>
      </w:r>
      <w:hyperlink r:id="rId200"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не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jc w:val="both"/>
      </w:pPr>
      <w:r>
        <w:t xml:space="preserve">(в ред. </w:t>
      </w:r>
      <w:hyperlink r:id="rId201"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поставленные на налоговый учет в автономном округе и осуществляющие свою деятельность на его территории;</w:t>
      </w:r>
    </w:p>
    <w:p w:rsidR="005C6027" w:rsidRDefault="005C6027">
      <w:pPr>
        <w:pStyle w:val="ConsPlusNormal"/>
        <w:jc w:val="both"/>
      </w:pPr>
      <w:r>
        <w:t xml:space="preserve">(в ред. </w:t>
      </w:r>
      <w:hyperlink r:id="rId202"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индивидуальных предпринимателей;</w:t>
      </w:r>
    </w:p>
    <w:p w:rsidR="005C6027" w:rsidRDefault="005C6027">
      <w:pPr>
        <w:pStyle w:val="ConsPlusNormal"/>
        <w:jc w:val="both"/>
      </w:pPr>
      <w:r>
        <w:t xml:space="preserve">(в ред. </w:t>
      </w:r>
      <w:hyperlink r:id="rId203"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 xml:space="preserve">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5C6027" w:rsidRDefault="005C6027">
      <w:pPr>
        <w:pStyle w:val="ConsPlusNormal"/>
        <w:jc w:val="both"/>
      </w:pPr>
      <w:r>
        <w:t xml:space="preserve">(в ред. </w:t>
      </w:r>
      <w:hyperlink r:id="rId204"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не имеющие просроченной задолженности по возврату в бюджет автономного округа субсидий, бюджетных инвестиций и иной просроченной задолженности;</w:t>
      </w:r>
    </w:p>
    <w:p w:rsidR="005C6027" w:rsidRDefault="005C6027">
      <w:pPr>
        <w:pStyle w:val="ConsPlusNormal"/>
        <w:jc w:val="both"/>
      </w:pPr>
      <w:r>
        <w:t xml:space="preserve">(в ред. </w:t>
      </w:r>
      <w:hyperlink r:id="rId205"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не применяющие льготный режим налогообложения;</w:t>
      </w:r>
    </w:p>
    <w:p w:rsidR="005C6027" w:rsidRDefault="005C6027">
      <w:pPr>
        <w:pStyle w:val="ConsPlusNormal"/>
        <w:spacing w:before="220"/>
        <w:ind w:firstLine="540"/>
        <w:jc w:val="both"/>
      </w:pPr>
      <w:r>
        <w:t xml:space="preserve">не получающие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2498" w:history="1">
        <w:r>
          <w:rPr>
            <w:color w:val="0000FF"/>
          </w:rPr>
          <w:t>пункте 1.2</w:t>
        </w:r>
      </w:hyperlink>
      <w:r>
        <w:t xml:space="preserve"> Порядка;</w:t>
      </w:r>
    </w:p>
    <w:p w:rsidR="005C6027" w:rsidRDefault="005C6027">
      <w:pPr>
        <w:pStyle w:val="ConsPlusNormal"/>
        <w:spacing w:before="220"/>
        <w:ind w:firstLine="540"/>
        <w:jc w:val="both"/>
      </w:pPr>
      <w:r>
        <w:t>предусмотревшие в технико-экономическом обосновании инвестиционного проекта создание новых высокопроизводительных рабочих мест в организации.</w:t>
      </w:r>
    </w:p>
    <w:p w:rsidR="005C6027" w:rsidRDefault="005C6027">
      <w:pPr>
        <w:pStyle w:val="ConsPlusNormal"/>
        <w:jc w:val="both"/>
      </w:pPr>
      <w:r>
        <w:t xml:space="preserve">(в ред. </w:t>
      </w:r>
      <w:hyperlink r:id="rId206"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bookmarkStart w:id="34" w:name="P2520"/>
      <w:bookmarkEnd w:id="34"/>
      <w:r>
        <w:t>1.4. В соответствии с Порядком не предоставляется субсидия промышленным предприятиям автономного округа, если к финансированию представлены:</w:t>
      </w:r>
    </w:p>
    <w:p w:rsidR="005C6027" w:rsidRDefault="005C6027">
      <w:pPr>
        <w:pStyle w:val="ConsPlusNormal"/>
        <w:spacing w:before="220"/>
        <w:ind w:firstLine="540"/>
        <w:jc w:val="both"/>
      </w:pPr>
      <w:r>
        <w:t>расходы, связанные с производством подакцизных товаров;</w:t>
      </w:r>
    </w:p>
    <w:p w:rsidR="005C6027" w:rsidRDefault="005C6027">
      <w:pPr>
        <w:pStyle w:val="ConsPlusNormal"/>
        <w:spacing w:before="220"/>
        <w:ind w:firstLine="540"/>
        <w:jc w:val="both"/>
      </w:pPr>
      <w:r>
        <w:t xml:space="preserve">расходы по инвестиционному проекту, по которому ранее уже предоставлена финансовая поддержка из бюджета автономного округа в соответствии с порядками, приведенными в </w:t>
      </w:r>
      <w:hyperlink w:anchor="P2339" w:history="1">
        <w:r>
          <w:rPr>
            <w:color w:val="0000FF"/>
          </w:rPr>
          <w:t>приложениях 4</w:t>
        </w:r>
      </w:hyperlink>
      <w:r>
        <w:t xml:space="preserve">, </w:t>
      </w:r>
      <w:hyperlink w:anchor="P2645" w:history="1">
        <w:r>
          <w:rPr>
            <w:color w:val="0000FF"/>
          </w:rPr>
          <w:t>6</w:t>
        </w:r>
      </w:hyperlink>
      <w:r>
        <w:t xml:space="preserve"> - </w:t>
      </w:r>
      <w:hyperlink w:anchor="P2793" w:history="1">
        <w:r>
          <w:rPr>
            <w:color w:val="0000FF"/>
          </w:rPr>
          <w:t>7</w:t>
        </w:r>
      </w:hyperlink>
      <w:r>
        <w:t xml:space="preserve">, </w:t>
      </w:r>
      <w:hyperlink w:anchor="P2964" w:history="1">
        <w:r>
          <w:rPr>
            <w:color w:val="0000FF"/>
          </w:rPr>
          <w:t>9</w:t>
        </w:r>
      </w:hyperlink>
      <w:r>
        <w:t xml:space="preserve"> к постановлению Правительства Ханты-Мансийского автономного округа - Югры от 5 октября 2018 года N 357-п.</w:t>
      </w:r>
    </w:p>
    <w:p w:rsidR="005C6027" w:rsidRDefault="005C6027">
      <w:pPr>
        <w:pStyle w:val="ConsPlusNormal"/>
        <w:spacing w:before="220"/>
        <w:ind w:firstLine="540"/>
        <w:jc w:val="both"/>
      </w:pPr>
      <w:r>
        <w:t>1.5. Главным распорядителем бюджетных средств является Департамент промышленности 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субсидии на соответствующий финансовый год.</w:t>
      </w:r>
    </w:p>
    <w:p w:rsidR="005C6027" w:rsidRDefault="005C6027">
      <w:pPr>
        <w:pStyle w:val="ConsPlusNormal"/>
        <w:spacing w:before="220"/>
        <w:ind w:firstLine="540"/>
        <w:jc w:val="both"/>
      </w:pPr>
      <w:r>
        <w:t xml:space="preserve">1.6. Субсидия предоставляется предприятиям, указанным в </w:t>
      </w:r>
      <w:hyperlink w:anchor="P2500" w:history="1">
        <w:r>
          <w:rPr>
            <w:color w:val="0000FF"/>
          </w:rPr>
          <w:t>пункте 1.3</w:t>
        </w:r>
      </w:hyperlink>
      <w:r>
        <w:t xml:space="preserve"> Порядка, в пределах лимитов бюджетных обязательств, предусмотренных на реализацию государственной программы, в том числе по соглашениям между Правительством автономного округа и Министерством промышленности и торговли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в рамках мероприятий региональных программ, на очередной финансовый год и плановый период.</w:t>
      </w:r>
    </w:p>
    <w:p w:rsidR="005C6027" w:rsidRDefault="005C6027">
      <w:pPr>
        <w:pStyle w:val="ConsPlusNormal"/>
        <w:spacing w:before="220"/>
        <w:ind w:firstLine="540"/>
        <w:jc w:val="both"/>
      </w:pPr>
      <w:bookmarkStart w:id="35" w:name="P2525"/>
      <w:bookmarkEnd w:id="35"/>
      <w:r>
        <w:t>1.7. К возмещению принимаются затраты на покупку нового технологического оборудования, произведенные по безналичному расчету и подтвержденные соответствующими платежными документами, понесенные в течение не более 2 лет, предшествующих текущему финансовому году.</w:t>
      </w:r>
    </w:p>
    <w:p w:rsidR="005C6027" w:rsidRDefault="005C6027">
      <w:pPr>
        <w:pStyle w:val="ConsPlusNormal"/>
        <w:spacing w:before="220"/>
        <w:ind w:firstLine="540"/>
        <w:jc w:val="both"/>
      </w:pPr>
      <w:bookmarkStart w:id="36" w:name="P2526"/>
      <w:bookmarkEnd w:id="36"/>
      <w:r>
        <w:t>1.8. Субсидия не предоставляется на возмещение затрат на приобретение по договорам лизинга бывшего в употреблении технологического оборудования, а также на покупку транспортных средств.</w:t>
      </w:r>
    </w:p>
    <w:p w:rsidR="005C6027" w:rsidRDefault="005C6027">
      <w:pPr>
        <w:pStyle w:val="ConsPlusNormal"/>
        <w:spacing w:before="220"/>
        <w:ind w:firstLine="540"/>
        <w:jc w:val="both"/>
      </w:pPr>
      <w:r>
        <w:t>1.9. Субсидии предоставляются промышленному предприятию в размере 10% от фактически произведенных и документально подтвержденных затрат на приобретение такого оборудования, и не могут составлять более 10,0 млн. рублей на одного получателя субсидии.</w:t>
      </w:r>
    </w:p>
    <w:p w:rsidR="005C6027" w:rsidRDefault="005C6027">
      <w:pPr>
        <w:pStyle w:val="ConsPlusNormal"/>
        <w:spacing w:before="220"/>
        <w:ind w:firstLine="540"/>
        <w:jc w:val="both"/>
      </w:pPr>
      <w:r>
        <w:t>1.10. Предоставление субсидии осуществляется единовременно.</w:t>
      </w:r>
    </w:p>
    <w:p w:rsidR="005C6027" w:rsidRDefault="005C6027">
      <w:pPr>
        <w:pStyle w:val="ConsPlusNormal"/>
        <w:spacing w:before="220"/>
        <w:ind w:firstLine="540"/>
        <w:jc w:val="both"/>
      </w:pPr>
      <w:r>
        <w:t xml:space="preserve">1.11. Порядок распространяет свое действие в течение 5 лет со дня вступления в силу </w:t>
      </w:r>
      <w:r>
        <w:lastRenderedPageBreak/>
        <w:t>государственной программы на субъекты деятельности в сфере обрабатывающей промышленности.</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2.1. Отбор получателей на предоставление субсидии осуществляет Комиссия Департамента по проведению отбора (далее - Комиссия). Решение о проведении отбора утверждает приказом Департамент при наличии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C6027" w:rsidRDefault="005C6027">
      <w:pPr>
        <w:pStyle w:val="ConsPlusNormal"/>
        <w:spacing w:before="220"/>
        <w:ind w:firstLine="540"/>
        <w:jc w:val="both"/>
      </w:pPr>
      <w:r>
        <w:t>2.2. В случае принятия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на получение субсидии, форму соглашения, перечень документов, требования к заявителям и порядок их отбора.</w:t>
      </w:r>
    </w:p>
    <w:p w:rsidR="005C6027" w:rsidRDefault="005C6027">
      <w:pPr>
        <w:pStyle w:val="ConsPlusNormal"/>
        <w:jc w:val="both"/>
      </w:pPr>
      <w:r>
        <w:t xml:space="preserve">(в ред. </w:t>
      </w:r>
      <w:hyperlink r:id="rId207"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2.3. Прием документов от заявителей на получение субсидии осуществляется в течение 10 рабочих дней со дня опубликования информационного сообщения.</w:t>
      </w:r>
    </w:p>
    <w:p w:rsidR="005C6027" w:rsidRDefault="005C6027">
      <w:pPr>
        <w:pStyle w:val="ConsPlusNormal"/>
        <w:spacing w:before="220"/>
        <w:ind w:firstLine="540"/>
        <w:jc w:val="both"/>
      </w:pPr>
      <w:r>
        <w:t>2.4. В целях рассмотрения заявок для предоставления субсидии Департамент утверждает своим приказом персональный состав и положение о Комиссии.</w:t>
      </w:r>
    </w:p>
    <w:p w:rsidR="005C6027" w:rsidRDefault="005C6027">
      <w:pPr>
        <w:pStyle w:val="ConsPlusNormal"/>
        <w:spacing w:before="220"/>
        <w:ind w:firstLine="540"/>
        <w:jc w:val="both"/>
      </w:pPr>
      <w:r>
        <w:t>2.5. Количественный состав Комиссии должен составлять не менее 7 человек.</w:t>
      </w:r>
    </w:p>
    <w:p w:rsidR="005C6027" w:rsidRDefault="005C6027">
      <w:pPr>
        <w:pStyle w:val="ConsPlusNormal"/>
        <w:jc w:val="both"/>
      </w:pPr>
      <w:r>
        <w:t xml:space="preserve">(в ред. постановлений Правительства ХМАО - Югры от 21.06.2019 </w:t>
      </w:r>
      <w:hyperlink r:id="rId208" w:history="1">
        <w:r>
          <w:rPr>
            <w:color w:val="0000FF"/>
          </w:rPr>
          <w:t>N 198-п</w:t>
        </w:r>
      </w:hyperlink>
      <w:r>
        <w:t xml:space="preserve">, от 16.10.2019 </w:t>
      </w:r>
      <w:hyperlink r:id="rId209" w:history="1">
        <w:r>
          <w:rPr>
            <w:color w:val="0000FF"/>
          </w:rPr>
          <w:t>N 372-п</w:t>
        </w:r>
      </w:hyperlink>
      <w:r>
        <w:t>)</w:t>
      </w:r>
    </w:p>
    <w:p w:rsidR="005C6027" w:rsidRDefault="005C6027">
      <w:pPr>
        <w:pStyle w:val="ConsPlusNormal"/>
        <w:spacing w:before="220"/>
        <w:ind w:firstLine="540"/>
        <w:jc w:val="both"/>
      </w:pPr>
      <w:bookmarkStart w:id="37" w:name="P2541"/>
      <w:bookmarkEnd w:id="37"/>
      <w:r>
        <w:t>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Департаментом финансов автономного округа, с приложением следующих документов (далее - заявка):</w:t>
      </w:r>
    </w:p>
    <w:p w:rsidR="005C6027" w:rsidRDefault="005C6027">
      <w:pPr>
        <w:pStyle w:val="ConsPlusNormal"/>
        <w:spacing w:before="220"/>
        <w:ind w:firstLine="540"/>
        <w:jc w:val="both"/>
      </w:pPr>
      <w:r>
        <w:t>2.6.1.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C6027" w:rsidRDefault="005C6027">
      <w:pPr>
        <w:pStyle w:val="ConsPlusNormal"/>
        <w:spacing w:before="220"/>
        <w:ind w:firstLine="540"/>
        <w:jc w:val="both"/>
      </w:pPr>
      <w:r>
        <w:t>2.6.2. Технико-экономическое обоснование инвестиционного проекта, составленное по форме, установленной Департаментом.</w:t>
      </w:r>
    </w:p>
    <w:p w:rsidR="005C6027" w:rsidRDefault="005C6027">
      <w:pPr>
        <w:pStyle w:val="ConsPlusNormal"/>
        <w:spacing w:before="220"/>
        <w:ind w:firstLine="540"/>
        <w:jc w:val="both"/>
      </w:pPr>
      <w:r>
        <w:t>2.6.3. Копии договоров на приобретение нового технологического оборудования.</w:t>
      </w:r>
    </w:p>
    <w:p w:rsidR="005C6027" w:rsidRDefault="005C6027">
      <w:pPr>
        <w:pStyle w:val="ConsPlusNormal"/>
        <w:spacing w:before="220"/>
        <w:ind w:firstLine="540"/>
        <w:jc w:val="both"/>
      </w:pPr>
      <w:r>
        <w:t>2.6.4. Копии платежных документов, подтверждающих произведенные затраты на приобретение нового технологического оборудования (платежные поручения, заверенные банком), а также справку о фактически понесенных затратах по форме, утвержденной Департаментом.</w:t>
      </w:r>
    </w:p>
    <w:p w:rsidR="005C6027" w:rsidRDefault="005C6027">
      <w:pPr>
        <w:pStyle w:val="ConsPlusNormal"/>
        <w:spacing w:before="220"/>
        <w:ind w:firstLine="540"/>
        <w:jc w:val="both"/>
      </w:pPr>
      <w:r>
        <w:t>2.6.5. Расчет размера запрашиваемой субсидии по форме, установленной Департаментом.</w:t>
      </w:r>
    </w:p>
    <w:p w:rsidR="005C6027" w:rsidRDefault="005C6027">
      <w:pPr>
        <w:pStyle w:val="ConsPlusNormal"/>
        <w:spacing w:before="220"/>
        <w:ind w:firstLine="540"/>
        <w:jc w:val="both"/>
      </w:pPr>
      <w:r>
        <w:t>2.6.6. Копии документов, подтверждающих получение нового технологического оборудования (товарные или товарно-транспортные накладные, акты приема-передачи товара, технический паспорт и др.).</w:t>
      </w:r>
    </w:p>
    <w:p w:rsidR="005C6027" w:rsidRDefault="005C6027">
      <w:pPr>
        <w:pStyle w:val="ConsPlusNormal"/>
        <w:spacing w:before="220"/>
        <w:ind w:firstLine="540"/>
        <w:jc w:val="both"/>
      </w:pPr>
      <w:r>
        <w:t>2.6.7. Копии бухгалтерских документов, подтверждающих постановку на баланс приобретенного нового технологического оборудования.</w:t>
      </w:r>
    </w:p>
    <w:p w:rsidR="005C6027" w:rsidRDefault="005C6027">
      <w:pPr>
        <w:pStyle w:val="ConsPlusNormal"/>
        <w:spacing w:before="220"/>
        <w:ind w:firstLine="540"/>
        <w:jc w:val="both"/>
      </w:pPr>
      <w:r>
        <w:lastRenderedPageBreak/>
        <w:t>2.6.8. Программа развития производства и повышения производительности труда, утвержденная заявителем и основанная на применении методов, технологий и инструментов бережливого производства.</w:t>
      </w:r>
    </w:p>
    <w:p w:rsidR="005C6027" w:rsidRDefault="005C6027">
      <w:pPr>
        <w:pStyle w:val="ConsPlusNormal"/>
        <w:spacing w:before="220"/>
        <w:ind w:firstLine="540"/>
        <w:jc w:val="both"/>
      </w:pPr>
      <w:r>
        <w:t>2.6.9.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5C6027" w:rsidRDefault="005C6027">
      <w:pPr>
        <w:pStyle w:val="ConsPlusNormal"/>
        <w:spacing w:before="220"/>
        <w:ind w:firstLine="540"/>
        <w:jc w:val="both"/>
      </w:pPr>
      <w:r>
        <w:t>Все представляемые в Департамент документы заверяются подписью руководителя (индивидуального предпринимателя) или иного лица, уполномоченного надлежащим образом, и печатью заявителя (при наличии).</w:t>
      </w:r>
    </w:p>
    <w:p w:rsidR="005C6027" w:rsidRDefault="005C6027">
      <w:pPr>
        <w:pStyle w:val="ConsPlusNormal"/>
        <w:spacing w:before="220"/>
        <w:ind w:firstLine="540"/>
        <w:jc w:val="both"/>
      </w:pPr>
      <w:bookmarkStart w:id="38" w:name="P2552"/>
      <w:bookmarkEnd w:id="38"/>
      <w:r>
        <w:t>2.7. Заявитель вправе представить по собственной инициативе копию свидетельства о постановке на учет в налоговом органе юридического лица или индивидуального предпринимателя, выписку из Единого государственного реестра юридических лиц или Единого государственного реестра индивидуальных предпринимателей, справки налогового органа об исполнении налогоплательщиком обязанности по уплате налогов, сборов, пеней, штрафов, процентов, выданные не ранее чем на 1 число месяца, предшествующего месяцу подачи заявления, а также разрешение на ввод в эксплуатацию объектов, строительство которых осуществлялось в рамках данного инвестиционного проекта.</w:t>
      </w:r>
    </w:p>
    <w:p w:rsidR="005C6027" w:rsidRDefault="005C6027">
      <w:pPr>
        <w:pStyle w:val="ConsPlusNormal"/>
        <w:spacing w:before="220"/>
        <w:ind w:firstLine="540"/>
        <w:jc w:val="both"/>
      </w:pPr>
      <w:r>
        <w:t>В случае если заявитель не представил по собственной инициативе указанные документы, Департамент посредством межведомственного информационного взаимодействия запрашивает и получает от Федеральной налоговой службы Российской Федерации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сведения из Единого государственного реестра юридических лиц или Единого государственного реестра индивидуальных предпринимателей в виде выписки, а также от соответствующих органов местного самоуправления (исполнительных органов государственной власти автономного округа) разрешение на ввод в эксплуатацию объектов, строительство которых осуществлялось в рамках данного инвестиционного проекта.</w:t>
      </w:r>
    </w:p>
    <w:p w:rsidR="005C6027" w:rsidRDefault="005C6027">
      <w:pPr>
        <w:pStyle w:val="ConsPlusNormal"/>
        <w:jc w:val="both"/>
      </w:pPr>
      <w:r>
        <w:t xml:space="preserve">(в ред. </w:t>
      </w:r>
      <w:hyperlink r:id="rId210"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bookmarkStart w:id="39" w:name="P2555"/>
      <w:bookmarkEnd w:id="39"/>
      <w:r>
        <w:t>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Ответственность за достоверность сведений, содержащихся в документах, возлагается на заявителя в соответствии с законодательством Российской Федерации.</w:t>
      </w:r>
    </w:p>
    <w:p w:rsidR="005C6027" w:rsidRDefault="005C6027">
      <w:pPr>
        <w:pStyle w:val="ConsPlusNormal"/>
        <w:spacing w:before="220"/>
        <w:ind w:firstLine="540"/>
        <w:jc w:val="both"/>
      </w:pPr>
      <w:r>
        <w:t>2.9. Заявка может быть представлена в Департамент лично или через представителя, полномочия которого подтверждаются надлежащим образом, направлена почтовым отправлением по адресу: 628007, Ханты-Мансийский автономный округ - Югра, г. Ханты-Мансийск, ул. Студенческая, д. 2, либо в электронной форме по адресу: depprom@admhmao.ru.</w:t>
      </w:r>
    </w:p>
    <w:p w:rsidR="005C6027" w:rsidRDefault="005C6027">
      <w:pPr>
        <w:pStyle w:val="ConsPlusNormal"/>
        <w:spacing w:before="220"/>
        <w:ind w:firstLine="540"/>
        <w:jc w:val="both"/>
      </w:pPr>
      <w:r>
        <w:t xml:space="preserve">2.10. Все заявления, поступившие в Департамент от заявителей позднее даты окончания </w:t>
      </w:r>
      <w:r>
        <w:lastRenderedPageBreak/>
        <w:t xml:space="preserve">срока приема документов, а также все заявления, поступившие от одного заявителя в количестве более одного, не рассматриваются по существу и возвращаются заявителям почтовым отправлением с уведомлением о вручении по адресам, указанным на заявлениях, за исключением случаев, предусмотренных </w:t>
      </w:r>
      <w:hyperlink w:anchor="P2577" w:history="1">
        <w:r>
          <w:rPr>
            <w:color w:val="0000FF"/>
          </w:rPr>
          <w:t>пунктом 3.5</w:t>
        </w:r>
      </w:hyperlink>
      <w:r>
        <w:t xml:space="preserve"> Порядка.</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3.1. Все поступившие заявки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3.2. Департамент обеспечивает сохранность заявок и прилагаемых к ним документов, а также конфиденциальность сведений о лицах, подавших заявки, и содержания представленных ими документов.</w:t>
      </w:r>
    </w:p>
    <w:p w:rsidR="005C6027" w:rsidRDefault="005C6027">
      <w:pPr>
        <w:pStyle w:val="ConsPlusNormal"/>
        <w:spacing w:before="220"/>
        <w:ind w:firstLine="540"/>
        <w:jc w:val="both"/>
      </w:pPr>
      <w:r>
        <w:t>3.3. После даты окончания приема заявок, указанной в информационном сообщении, Департамент в течение 7 рабочих дней:</w:t>
      </w:r>
    </w:p>
    <w:p w:rsidR="005C6027" w:rsidRDefault="005C6027">
      <w:pPr>
        <w:pStyle w:val="ConsPlusNormal"/>
        <w:spacing w:before="220"/>
        <w:ind w:firstLine="540"/>
        <w:jc w:val="both"/>
      </w:pPr>
      <w:r>
        <w:t xml:space="preserve">проверяет комплектность документов на соответствие требованиям, установленным </w:t>
      </w:r>
      <w:hyperlink w:anchor="P2541" w:history="1">
        <w:r>
          <w:rPr>
            <w:color w:val="0000FF"/>
          </w:rPr>
          <w:t>пунктами 2.6</w:t>
        </w:r>
      </w:hyperlink>
      <w:r>
        <w:t xml:space="preserve"> - </w:t>
      </w:r>
      <w:hyperlink w:anchor="P2555" w:history="1">
        <w:r>
          <w:rPr>
            <w:color w:val="0000FF"/>
          </w:rPr>
          <w:t>2.8</w:t>
        </w:r>
      </w:hyperlink>
      <w:r>
        <w:t xml:space="preserve"> Порядка, и отсутствие в составе заявки документов, не поддающихся прочтению;</w:t>
      </w:r>
    </w:p>
    <w:p w:rsidR="005C6027" w:rsidRDefault="005C6027">
      <w:pPr>
        <w:pStyle w:val="ConsPlusNormal"/>
        <w:spacing w:before="220"/>
        <w:ind w:firstLine="540"/>
        <w:jc w:val="both"/>
      </w:pPr>
      <w:r>
        <w:t xml:space="preserve">соответствие заявителя требованиям, установленным в </w:t>
      </w:r>
      <w:hyperlink w:anchor="P2500" w:history="1">
        <w:r>
          <w:rPr>
            <w:color w:val="0000FF"/>
          </w:rPr>
          <w:t>пункте 1.3</w:t>
        </w:r>
      </w:hyperlink>
      <w:r>
        <w:t xml:space="preserve"> Порядка;</w:t>
      </w:r>
    </w:p>
    <w:p w:rsidR="005C6027" w:rsidRDefault="005C6027">
      <w:pPr>
        <w:pStyle w:val="ConsPlusNormal"/>
        <w:spacing w:before="220"/>
        <w:ind w:firstLine="540"/>
        <w:jc w:val="both"/>
      </w:pPr>
      <w:r>
        <w:t xml:space="preserve">соблюдение условий, установленных </w:t>
      </w:r>
      <w:hyperlink w:anchor="P2520" w:history="1">
        <w:r>
          <w:rPr>
            <w:color w:val="0000FF"/>
          </w:rPr>
          <w:t>пунктами 1.4</w:t>
        </w:r>
      </w:hyperlink>
      <w:r>
        <w:t xml:space="preserve">, </w:t>
      </w:r>
      <w:hyperlink w:anchor="P2525" w:history="1">
        <w:r>
          <w:rPr>
            <w:color w:val="0000FF"/>
          </w:rPr>
          <w:t>1.7</w:t>
        </w:r>
      </w:hyperlink>
      <w:r>
        <w:t xml:space="preserve">, </w:t>
      </w:r>
      <w:hyperlink w:anchor="P2526" w:history="1">
        <w:r>
          <w:rPr>
            <w:color w:val="0000FF"/>
          </w:rPr>
          <w:t>1.8</w:t>
        </w:r>
      </w:hyperlink>
      <w:r>
        <w:t xml:space="preserve"> Порядка.</w:t>
      </w:r>
    </w:p>
    <w:p w:rsidR="005C6027" w:rsidRDefault="005C6027">
      <w:pPr>
        <w:pStyle w:val="ConsPlusNormal"/>
        <w:spacing w:before="220"/>
        <w:ind w:firstLine="540"/>
        <w:jc w:val="both"/>
      </w:pPr>
      <w:r>
        <w:t xml:space="preserve">3.4. Департамент в срок не более 20 рабочих дней с даты окончания приема заявок, включая срок по осуществлению межведомственного информационного взаимодействия для получения необходимых документов согласно </w:t>
      </w:r>
      <w:hyperlink w:anchor="P2552" w:history="1">
        <w:r>
          <w:rPr>
            <w:color w:val="0000FF"/>
          </w:rPr>
          <w:t>пункту 2.7</w:t>
        </w:r>
      </w:hyperlink>
      <w:r>
        <w:t xml:space="preserve"> Порядка:</w:t>
      </w:r>
    </w:p>
    <w:p w:rsidR="005C6027" w:rsidRDefault="005C6027">
      <w:pPr>
        <w:pStyle w:val="ConsPlusNormal"/>
        <w:spacing w:before="220"/>
        <w:ind w:firstLine="540"/>
        <w:jc w:val="both"/>
      </w:pPr>
      <w:r>
        <w:t>направляет в Фонд развития Югры представленное заявителем технико-экономическое обоснование инвестиционного проекта, который в срок не более 20 рабочих дней осуществляет его рассмотрение и подготавливает экспертное заключение о реализуемости проекта в соответствии с критериями, установленными локальным актом Фонда развития Югры, и соответствии технико-экономического обоснования инвестиционного проекта требованиям Порядка. Экспертное заключение носит рекомендательный характер;</w:t>
      </w:r>
    </w:p>
    <w:p w:rsidR="005C6027" w:rsidRDefault="005C6027">
      <w:pPr>
        <w:pStyle w:val="ConsPlusNormal"/>
        <w:spacing w:before="220"/>
        <w:ind w:firstLine="540"/>
        <w:jc w:val="both"/>
      </w:pPr>
      <w:r>
        <w:t>организует выезд члена (членов) Комиссии на место ведения хозяйственной деятельности заявителя в случаях, предусмотренных положением о Комиссии;</w:t>
      </w:r>
    </w:p>
    <w:p w:rsidR="005C6027" w:rsidRDefault="005C6027">
      <w:pPr>
        <w:pStyle w:val="ConsPlusNormal"/>
        <w:spacing w:before="220"/>
        <w:ind w:firstLine="540"/>
        <w:jc w:val="both"/>
      </w:pPr>
      <w:r>
        <w:t>запрашивает и получает в Федеральной налоговой службе Российской Федерации сведения о режиме налогообложения заявителя;</w:t>
      </w:r>
    </w:p>
    <w:p w:rsidR="005C6027" w:rsidRDefault="005C6027">
      <w:pPr>
        <w:pStyle w:val="ConsPlusNormal"/>
        <w:spacing w:before="220"/>
        <w:ind w:firstLine="540"/>
        <w:jc w:val="both"/>
      </w:pPr>
      <w:r>
        <w:t>направляет заявителю письмо с указанием замечаний в следующих случаях:</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541" w:history="1">
        <w:r>
          <w:rPr>
            <w:color w:val="0000FF"/>
          </w:rPr>
          <w:t>пункте 2.6</w:t>
        </w:r>
      </w:hyperlink>
      <w:r>
        <w:t xml:space="preserve"> Порядка;</w:t>
      </w:r>
    </w:p>
    <w:p w:rsidR="005C6027" w:rsidRDefault="005C6027">
      <w:pPr>
        <w:pStyle w:val="ConsPlusNormal"/>
        <w:spacing w:before="220"/>
        <w:ind w:firstLine="540"/>
        <w:jc w:val="both"/>
      </w:pPr>
      <w:r>
        <w:t xml:space="preserve">б) несоответствие представленных заявителем документов положениям, установленным </w:t>
      </w:r>
      <w:hyperlink w:anchor="P2555" w:history="1">
        <w:r>
          <w:rPr>
            <w:color w:val="0000FF"/>
          </w:rPr>
          <w:t>пунктом 2.8</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bookmarkStart w:id="40" w:name="P2577"/>
      <w:bookmarkEnd w:id="40"/>
      <w:r>
        <w:t xml:space="preserve">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w:t>
      </w:r>
      <w:r>
        <w:lastRenderedPageBreak/>
        <w:t>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В случае непредставления в указанный срок откорректированных документов, первоначально направленная заявка, а также копия письма с выявленными замечаниями выносятся на рассмотрение Комиссии.</w:t>
      </w:r>
    </w:p>
    <w:p w:rsidR="005C6027" w:rsidRDefault="005C6027">
      <w:pPr>
        <w:pStyle w:val="ConsPlusNormal"/>
        <w:spacing w:before="220"/>
        <w:ind w:firstLine="540"/>
        <w:jc w:val="both"/>
      </w:pPr>
      <w:r>
        <w:t>3.6. Комиссия в срок не более 50 рабочих дней с даты окончания приема заявок по результатам заседания принимает решение рекомендовать предоставить либо отказать в предоставлении субсидии заявителю, установить конкретные значения показателей результативности предоставления субсидии (создание высокопроизводительных рабочих мест; увеличение объемов производства продукции, повышение размера среднемесячной заработной платы работников), которое оформляет протоколом в течение 2 рабочих дней со дня проведения заседания.</w:t>
      </w:r>
    </w:p>
    <w:p w:rsidR="005C6027" w:rsidRDefault="005C6027">
      <w:pPr>
        <w:pStyle w:val="ConsPlusNormal"/>
        <w:jc w:val="both"/>
      </w:pPr>
      <w:r>
        <w:t xml:space="preserve">(в ред. постановлений Правительства ХМАО - Югры от 22.03.2019 </w:t>
      </w:r>
      <w:hyperlink r:id="rId211" w:history="1">
        <w:r>
          <w:rPr>
            <w:color w:val="0000FF"/>
          </w:rPr>
          <w:t>N 87-п</w:t>
        </w:r>
      </w:hyperlink>
      <w:r>
        <w:t xml:space="preserve">, от 21.06.2019 </w:t>
      </w:r>
      <w:hyperlink r:id="rId212" w:history="1">
        <w:r>
          <w:rPr>
            <w:color w:val="0000FF"/>
          </w:rPr>
          <w:t>N 198-п</w:t>
        </w:r>
      </w:hyperlink>
      <w:r>
        <w:t>)</w:t>
      </w:r>
    </w:p>
    <w:p w:rsidR="005C6027" w:rsidRDefault="005C6027">
      <w:pPr>
        <w:pStyle w:val="ConsPlusNormal"/>
        <w:spacing w:before="220"/>
        <w:ind w:firstLine="540"/>
        <w:jc w:val="both"/>
      </w:pPr>
      <w:r>
        <w:t xml:space="preserve">3.7. Утратил силу. - </w:t>
      </w:r>
      <w:hyperlink r:id="rId213" w:history="1">
        <w:r>
          <w:rPr>
            <w:color w:val="0000FF"/>
          </w:rPr>
          <w:t>Постановление</w:t>
        </w:r>
      </w:hyperlink>
      <w:r>
        <w:t xml:space="preserve"> Правительства ХМАО - Югры от 16.10.2019 N 372-п.</w:t>
      </w:r>
    </w:p>
    <w:p w:rsidR="005C6027" w:rsidRDefault="005C6027">
      <w:pPr>
        <w:pStyle w:val="ConsPlusNormal"/>
        <w:spacing w:before="220"/>
        <w:ind w:firstLine="540"/>
        <w:jc w:val="both"/>
      </w:pPr>
      <w:r>
        <w:t>3.8. В случае если размер заявленной субсидии превышает бюджетные ассигнования, предусмотренные на данные цели, Комиссия рассматривает заявки в порядке очередности подачи в соответствии с журналом регистрации заявок.</w:t>
      </w:r>
    </w:p>
    <w:p w:rsidR="005C6027" w:rsidRDefault="005C6027">
      <w:pPr>
        <w:pStyle w:val="ConsPlusNormal"/>
        <w:jc w:val="both"/>
      </w:pPr>
      <w:r>
        <w:t xml:space="preserve">(п. 3.8 в ред. </w:t>
      </w:r>
      <w:hyperlink r:id="rId214"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3.9. Заявка, рассмотренная Комиссией, заявителю не возвращается.</w:t>
      </w:r>
    </w:p>
    <w:p w:rsidR="005C6027" w:rsidRDefault="005C6027">
      <w:pPr>
        <w:pStyle w:val="ConsPlusNormal"/>
        <w:jc w:val="both"/>
      </w:pPr>
      <w:r>
        <w:t xml:space="preserve">(п. 3.9 в ред. </w:t>
      </w:r>
      <w:hyperlink r:id="rId215"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3.10. Департамент в срок не позднее 3 рабочих дней с даты подписания протокола заседания Комиссии:</w:t>
      </w:r>
    </w:p>
    <w:p w:rsidR="005C6027" w:rsidRDefault="005C6027">
      <w:pPr>
        <w:pStyle w:val="ConsPlusNormal"/>
        <w:spacing w:before="220"/>
        <w:ind w:firstLine="540"/>
        <w:jc w:val="both"/>
      </w:pPr>
      <w:r>
        <w:t>а) оформляет приказ о предоставлении субсидии заявителям;</w:t>
      </w:r>
    </w:p>
    <w:p w:rsidR="005C6027" w:rsidRDefault="005C6027">
      <w:pPr>
        <w:pStyle w:val="ConsPlusNormal"/>
        <w:spacing w:before="220"/>
        <w:ind w:firstLine="540"/>
        <w:jc w:val="both"/>
      </w:pPr>
      <w:r>
        <w:t>б) направляет заявителям письменное уведомление о принятом решении и, в случае принятия решения о предоставлении субсидии, проект соглашения о предоставлении субсидии (далее - Соглашение) в соответствии с формой, утвержденной Департаментом финансов автономного округа.</w:t>
      </w:r>
    </w:p>
    <w:p w:rsidR="005C6027" w:rsidRDefault="005C6027">
      <w:pPr>
        <w:pStyle w:val="ConsPlusNormal"/>
        <w:jc w:val="both"/>
      </w:pPr>
      <w:r>
        <w:t xml:space="preserve">(п. 3.10 в ред. </w:t>
      </w:r>
      <w:hyperlink r:id="rId216"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3.11. Основаниями для отказа в предоставлении субсидии являются:</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541" w:history="1">
        <w:r>
          <w:rPr>
            <w:color w:val="0000FF"/>
          </w:rPr>
          <w:t>пункте 2.6</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r>
        <w:t xml:space="preserve">б) несоответствие заявителя критериям, установленным </w:t>
      </w:r>
      <w:hyperlink w:anchor="P2500" w:history="1">
        <w:r>
          <w:rPr>
            <w:color w:val="0000FF"/>
          </w:rPr>
          <w:t>пунктом 1.3</w:t>
        </w:r>
      </w:hyperlink>
      <w:r>
        <w:t xml:space="preserve"> Порядка;</w:t>
      </w:r>
    </w:p>
    <w:p w:rsidR="005C6027" w:rsidRDefault="005C6027">
      <w:pPr>
        <w:pStyle w:val="ConsPlusNormal"/>
        <w:spacing w:before="220"/>
        <w:ind w:firstLine="540"/>
        <w:jc w:val="both"/>
      </w:pPr>
      <w:r>
        <w:t xml:space="preserve">в) несоблюдение условий, установленных </w:t>
      </w:r>
      <w:hyperlink w:anchor="P2520" w:history="1">
        <w:r>
          <w:rPr>
            <w:color w:val="0000FF"/>
          </w:rPr>
          <w:t>пунктами 1.4</w:t>
        </w:r>
      </w:hyperlink>
      <w:r>
        <w:t xml:space="preserve">, </w:t>
      </w:r>
      <w:hyperlink w:anchor="P2525" w:history="1">
        <w:r>
          <w:rPr>
            <w:color w:val="0000FF"/>
          </w:rPr>
          <w:t>1.7</w:t>
        </w:r>
      </w:hyperlink>
      <w:r>
        <w:t xml:space="preserve">, </w:t>
      </w:r>
      <w:hyperlink w:anchor="P2526" w:history="1">
        <w:r>
          <w:rPr>
            <w:color w:val="0000FF"/>
          </w:rPr>
          <w:t>1.8</w:t>
        </w:r>
      </w:hyperlink>
      <w:r>
        <w:t xml:space="preserve"> Порядка;</w:t>
      </w:r>
    </w:p>
    <w:p w:rsidR="005C6027" w:rsidRDefault="005C6027">
      <w:pPr>
        <w:pStyle w:val="ConsPlusNormal"/>
        <w:spacing w:before="220"/>
        <w:ind w:firstLine="540"/>
        <w:jc w:val="both"/>
      </w:pPr>
      <w:r>
        <w:t>г) отсутствие лимитов бюджетных обязательств, предусмотренных для предоставления субсидии в бюджете автономного округа;</w:t>
      </w:r>
    </w:p>
    <w:p w:rsidR="005C6027" w:rsidRDefault="005C6027">
      <w:pPr>
        <w:pStyle w:val="ConsPlusNormal"/>
        <w:spacing w:before="220"/>
        <w:ind w:firstLine="540"/>
        <w:jc w:val="both"/>
      </w:pPr>
      <w:r>
        <w:t>д) недостоверность представленной заявителем информации.</w:t>
      </w:r>
    </w:p>
    <w:p w:rsidR="005C6027" w:rsidRDefault="005C6027">
      <w:pPr>
        <w:pStyle w:val="ConsPlusNormal"/>
        <w:jc w:val="both"/>
      </w:pPr>
      <w:r>
        <w:t xml:space="preserve">(п. 3.11 в ред. </w:t>
      </w:r>
      <w:hyperlink r:id="rId217"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 xml:space="preserve">3.12. Утратил силу. - </w:t>
      </w:r>
      <w:hyperlink r:id="rId218" w:history="1">
        <w:r>
          <w:rPr>
            <w:color w:val="0000FF"/>
          </w:rPr>
          <w:t>Постановление</w:t>
        </w:r>
      </w:hyperlink>
      <w:r>
        <w:t xml:space="preserve"> Правительства ХМАО - Югры от 22.03.2019 N 87-п.</w:t>
      </w:r>
    </w:p>
    <w:p w:rsidR="005C6027" w:rsidRDefault="005C6027">
      <w:pPr>
        <w:pStyle w:val="ConsPlusNormal"/>
        <w:jc w:val="both"/>
      </w:pPr>
    </w:p>
    <w:p w:rsidR="005C6027" w:rsidRDefault="005C6027">
      <w:pPr>
        <w:pStyle w:val="ConsPlusTitle"/>
        <w:jc w:val="center"/>
        <w:outlineLvl w:val="1"/>
      </w:pPr>
      <w:r>
        <w:t>4. Условия и порядок заключения Соглашения</w:t>
      </w:r>
    </w:p>
    <w:p w:rsidR="005C6027" w:rsidRDefault="005C6027">
      <w:pPr>
        <w:pStyle w:val="ConsPlusTitle"/>
        <w:jc w:val="center"/>
      </w:pPr>
      <w:r>
        <w:lastRenderedPageBreak/>
        <w:t>между Департаментом и получателем субсидии</w:t>
      </w:r>
    </w:p>
    <w:p w:rsidR="005C6027" w:rsidRDefault="005C6027">
      <w:pPr>
        <w:pStyle w:val="ConsPlusNormal"/>
        <w:jc w:val="both"/>
      </w:pPr>
    </w:p>
    <w:p w:rsidR="005C6027" w:rsidRDefault="005C6027">
      <w:pPr>
        <w:pStyle w:val="ConsPlusNormal"/>
        <w:ind w:firstLine="540"/>
        <w:jc w:val="both"/>
      </w:pPr>
      <w:r>
        <w:t>4.1. Проект Соглашения помимо установленных Департаментом финансов автономного округа положений должен содержать целевые показатели результативности, установленные Комиссией (создание высокопроизводительных рабочих мест; увеличение объемов производства продукции), а также предусматривать следующие условия:</w:t>
      </w:r>
    </w:p>
    <w:p w:rsidR="005C6027" w:rsidRDefault="005C6027">
      <w:pPr>
        <w:pStyle w:val="ConsPlusNormal"/>
        <w:spacing w:before="220"/>
        <w:ind w:firstLine="540"/>
        <w:jc w:val="both"/>
      </w:pPr>
      <w:r>
        <w:t>а) обязательство по возврату субсидии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б) обязательство получателя субсидии по регистрации и размещению необходимых данных в Государственной информационной системе промышленности;</w:t>
      </w:r>
    </w:p>
    <w:p w:rsidR="005C6027" w:rsidRDefault="005C6027">
      <w:pPr>
        <w:pStyle w:val="ConsPlusNormal"/>
        <w:spacing w:before="220"/>
        <w:ind w:firstLine="540"/>
        <w:jc w:val="both"/>
      </w:pPr>
      <w:r>
        <w:t>в) запрет приобретения получателем субсидии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5C6027" w:rsidRDefault="005C6027">
      <w:pPr>
        <w:pStyle w:val="ConsPlusNormal"/>
        <w:spacing w:before="220"/>
        <w:ind w:firstLine="540"/>
        <w:jc w:val="both"/>
      </w:pPr>
      <w:r>
        <w:t>г) направления расходования субсидии;</w:t>
      </w:r>
    </w:p>
    <w:p w:rsidR="005C6027" w:rsidRDefault="005C6027">
      <w:pPr>
        <w:pStyle w:val="ConsPlusNormal"/>
        <w:spacing w:before="220"/>
        <w:ind w:firstLine="540"/>
        <w:jc w:val="both"/>
      </w:pPr>
      <w:r>
        <w:t>д) согласие получателя на осуществление в отношении него финансового контроля.</w:t>
      </w:r>
    </w:p>
    <w:p w:rsidR="005C6027" w:rsidRDefault="005C6027">
      <w:pPr>
        <w:pStyle w:val="ConsPlusNormal"/>
        <w:jc w:val="both"/>
      </w:pPr>
      <w:r>
        <w:t xml:space="preserve">(пп. "д" введен </w:t>
      </w:r>
      <w:hyperlink r:id="rId219" w:history="1">
        <w:r>
          <w:rPr>
            <w:color w:val="0000FF"/>
          </w:rPr>
          <w:t>постановлением</w:t>
        </w:r>
      </w:hyperlink>
      <w:r>
        <w:t xml:space="preserve"> Правительства ХМАО - Югры от 16.10.2019 N 372-п)</w:t>
      </w:r>
    </w:p>
    <w:p w:rsidR="005C6027" w:rsidRDefault="005C6027">
      <w:pPr>
        <w:pStyle w:val="ConsPlusNormal"/>
        <w:spacing w:before="220"/>
        <w:ind w:firstLine="540"/>
        <w:jc w:val="both"/>
      </w:pPr>
      <w:r>
        <w:t>4.2. При согласии с условиями, определенными в проекте Соглашения, получатель субсидии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Департаментом заказным письмом. Непредставление получателем субсидии подписанного Соглашения в адрес Департамента в указанный срок расценивается как отказ от заключения Соглашения.</w:t>
      </w:r>
    </w:p>
    <w:p w:rsidR="005C6027" w:rsidRDefault="005C6027">
      <w:pPr>
        <w:pStyle w:val="ConsPlusNormal"/>
        <w:spacing w:before="220"/>
        <w:ind w:firstLine="540"/>
        <w:jc w:val="both"/>
      </w:pPr>
      <w:r>
        <w:t>4.3. Департамент в течение 3 рабочих дней со дня получения от получателя субсидии Соглашения подписывает его и возвращает один экземпляр получателю субсидии.</w:t>
      </w:r>
    </w:p>
    <w:p w:rsidR="005C6027" w:rsidRDefault="005C6027">
      <w:pPr>
        <w:pStyle w:val="ConsPlusNormal"/>
        <w:spacing w:before="220"/>
        <w:ind w:firstLine="540"/>
        <w:jc w:val="both"/>
      </w:pPr>
      <w:r>
        <w:t>4.4. В случае непредставления в установленном порядке подписанного Соглашения Департамент принимает решение об отказе в предоставлении субсидии и в срок не позднее 7 рабочих дней со дня истечения срока представления Соглашения направляет соответствующее уведомление получателю субсидии способом, обеспечивающим подтверждение его получения.</w:t>
      </w:r>
    </w:p>
    <w:p w:rsidR="005C6027" w:rsidRDefault="005C6027">
      <w:pPr>
        <w:pStyle w:val="ConsPlusNormal"/>
        <w:spacing w:before="220"/>
        <w:ind w:firstLine="540"/>
        <w:jc w:val="both"/>
      </w:pPr>
      <w:r>
        <w:t>4.5. Перечисление Субсидии осуществляет Департамент не позднее 10 рабочих дней со дня подписания Соглашения о предоставлении субсидии на расчетный счет получателя субсидии, открытый в российской кредитной организации.</w:t>
      </w:r>
    </w:p>
    <w:p w:rsidR="005C6027" w:rsidRDefault="005C6027">
      <w:pPr>
        <w:pStyle w:val="ConsPlusNormal"/>
        <w:jc w:val="both"/>
      </w:pPr>
    </w:p>
    <w:p w:rsidR="005C6027" w:rsidRDefault="005C6027">
      <w:pPr>
        <w:pStyle w:val="ConsPlusTitle"/>
        <w:jc w:val="center"/>
        <w:outlineLvl w:val="1"/>
      </w:pPr>
      <w:r>
        <w:t>5. Требования к отчетности</w:t>
      </w:r>
    </w:p>
    <w:p w:rsidR="005C6027" w:rsidRDefault="005C6027">
      <w:pPr>
        <w:pStyle w:val="ConsPlusNormal"/>
        <w:jc w:val="both"/>
      </w:pPr>
    </w:p>
    <w:p w:rsidR="005C6027" w:rsidRDefault="005C6027">
      <w:pPr>
        <w:pStyle w:val="ConsPlusNormal"/>
        <w:ind w:firstLine="540"/>
        <w:jc w:val="both"/>
      </w:pPr>
      <w:r>
        <w:t>5.1. Получатель субсидии представляет Департаменту отчетность о достижении значений показателей результативности предоставления субсидии и иную отчетность, касающуюся соблюдения порядка, целей и условий предоставления субсидии, которые предусмотрены Порядком и Соглашением, а также об их достижении ежегодно не позднее 1 апреля в течение 3 лет, начиная с года, следующего за годом получения субсидии. Порядок, срок и форма предоставления получателем субсидии указанной отчетности определяются Соглашением.</w:t>
      </w:r>
    </w:p>
    <w:p w:rsidR="005C6027" w:rsidRDefault="005C6027">
      <w:pPr>
        <w:pStyle w:val="ConsPlusNormal"/>
        <w:jc w:val="both"/>
      </w:pPr>
    </w:p>
    <w:p w:rsidR="005C6027" w:rsidRDefault="005C6027">
      <w:pPr>
        <w:pStyle w:val="ConsPlusTitle"/>
        <w:jc w:val="center"/>
        <w:outlineLvl w:val="1"/>
      </w:pPr>
      <w:r>
        <w:t>6.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субсидий</w:t>
      </w:r>
    </w:p>
    <w:p w:rsidR="005C6027" w:rsidRDefault="005C6027">
      <w:pPr>
        <w:pStyle w:val="ConsPlusTitle"/>
        <w:jc w:val="center"/>
      </w:pPr>
      <w:r>
        <w:lastRenderedPageBreak/>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6.1. Департамент и органы государственного финансового контроля в обязательном порядке осуществляют проверку соблюдения получателем субсидии условий, целей и порядка предоставления субсидии.</w:t>
      </w:r>
    </w:p>
    <w:p w:rsidR="005C6027" w:rsidRDefault="005C6027">
      <w:pPr>
        <w:pStyle w:val="ConsPlusNormal"/>
        <w:spacing w:before="220"/>
        <w:ind w:firstLine="540"/>
        <w:jc w:val="both"/>
      </w:pPr>
      <w:r>
        <w:t>6.2. Предоставление субсидии прекращается и осуществляются мероприятия по ее возврату в бюджет автономного округа в следующих случаях:</w:t>
      </w:r>
    </w:p>
    <w:p w:rsidR="005C6027" w:rsidRDefault="005C6027">
      <w:pPr>
        <w:pStyle w:val="ConsPlusNormal"/>
        <w:spacing w:before="220"/>
        <w:ind w:firstLine="540"/>
        <w:jc w:val="both"/>
      </w:pPr>
      <w:r>
        <w:t>а) нарушения получателем субсидии условий Соглашения;</w:t>
      </w:r>
    </w:p>
    <w:p w:rsidR="005C6027" w:rsidRDefault="005C6027">
      <w:pPr>
        <w:pStyle w:val="ConsPlusNormal"/>
        <w:spacing w:before="220"/>
        <w:ind w:firstLine="540"/>
        <w:jc w:val="both"/>
      </w:pPr>
      <w:r>
        <w:t>б)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в) наличия письменного заявления получателя субсидии об отказе в ее предоставлении;</w:t>
      </w:r>
    </w:p>
    <w:p w:rsidR="005C6027" w:rsidRDefault="005C6027">
      <w:pPr>
        <w:pStyle w:val="ConsPlusNormal"/>
        <w:spacing w:before="220"/>
        <w:ind w:firstLine="540"/>
        <w:jc w:val="both"/>
      </w:pPr>
      <w:r>
        <w:t>г) нахождения получателя субсидии в процессе реорганизации, банкротства или ликвидации;</w:t>
      </w:r>
    </w:p>
    <w:p w:rsidR="005C6027" w:rsidRDefault="005C6027">
      <w:pPr>
        <w:pStyle w:val="ConsPlusNormal"/>
        <w:spacing w:before="220"/>
        <w:ind w:firstLine="540"/>
        <w:jc w:val="both"/>
      </w:pPr>
      <w:r>
        <w:t>д) выявления недостоверных сведений в документах, представленных получателем субсидии в целях получения субсидии.</w:t>
      </w:r>
    </w:p>
    <w:p w:rsidR="005C6027" w:rsidRDefault="005C6027">
      <w:pPr>
        <w:pStyle w:val="ConsPlusNormal"/>
        <w:spacing w:before="220"/>
        <w:ind w:firstLine="540"/>
        <w:jc w:val="both"/>
      </w:pPr>
      <w:r>
        <w:t>6.3.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возврате средств субсидии.</w:t>
      </w:r>
    </w:p>
    <w:p w:rsidR="005C6027" w:rsidRDefault="005C6027">
      <w:pPr>
        <w:pStyle w:val="ConsPlusNormal"/>
        <w:spacing w:before="220"/>
        <w:ind w:firstLine="540"/>
        <w:jc w:val="both"/>
      </w:pPr>
      <w:bookmarkStart w:id="41" w:name="P2630"/>
      <w:bookmarkEnd w:id="41"/>
      <w:r>
        <w:t>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 по указанным реквизитам.</w:t>
      </w:r>
    </w:p>
    <w:p w:rsidR="005C6027" w:rsidRDefault="005C6027">
      <w:pPr>
        <w:pStyle w:val="ConsPlusNormal"/>
        <w:spacing w:before="220"/>
        <w:ind w:firstLine="540"/>
        <w:jc w:val="both"/>
      </w:pPr>
      <w:r>
        <w:t xml:space="preserve">6.5. В случае непоступления средств в течение срока, установленного </w:t>
      </w:r>
      <w:hyperlink w:anchor="P2630" w:history="1">
        <w:r>
          <w:rPr>
            <w:color w:val="0000FF"/>
          </w:rPr>
          <w:t>пунктом 6.4</w:t>
        </w:r>
      </w:hyperlink>
      <w:r>
        <w:t xml:space="preserve"> Порядка, Департамент в течение 20 рабочих дней принимает меры к их взысканию в судебном порядке.</w:t>
      </w:r>
    </w:p>
    <w:p w:rsidR="005C6027" w:rsidRDefault="005C6027">
      <w:pPr>
        <w:pStyle w:val="ConsPlusNormal"/>
        <w:spacing w:before="220"/>
        <w:ind w:firstLine="540"/>
        <w:jc w:val="both"/>
      </w:pPr>
      <w:r>
        <w:t>6.6. Получатель субсидии вправе представить в Департамент письменный отказ от предоставления субсидии и добровольно вернуть Департаменту полученную субсидию.</w:t>
      </w:r>
    </w:p>
    <w:p w:rsidR="005C6027" w:rsidRDefault="005C6027">
      <w:pPr>
        <w:pStyle w:val="ConsPlusNormal"/>
        <w:spacing w:before="220"/>
        <w:ind w:firstLine="540"/>
        <w:jc w:val="both"/>
      </w:pPr>
      <w:r>
        <w:t>6.7.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6</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42" w:name="P2645"/>
      <w:bookmarkEnd w:id="42"/>
      <w:r>
        <w:t>ПОРЯДОК</w:t>
      </w:r>
    </w:p>
    <w:p w:rsidR="005C6027" w:rsidRDefault="005C6027">
      <w:pPr>
        <w:pStyle w:val="ConsPlusTitle"/>
        <w:jc w:val="center"/>
      </w:pPr>
      <w:r>
        <w:t>ПРЕДОСТАВЛЕНИЯ ПРОМЫШЛЕННЫМ ПРЕДПРИЯТИЯМ ХАНТЫ-МАНСИЙСКОГО</w:t>
      </w:r>
    </w:p>
    <w:p w:rsidR="005C6027" w:rsidRDefault="005C6027">
      <w:pPr>
        <w:pStyle w:val="ConsPlusTitle"/>
        <w:jc w:val="center"/>
      </w:pPr>
      <w:r>
        <w:t>АВТОНОМНОГО ОКРУГА - ЮГРЫ СУБСИДИИ НА ВОЗМЕЩЕНИЕ ЧАСТИ</w:t>
      </w:r>
    </w:p>
    <w:p w:rsidR="005C6027" w:rsidRDefault="005C6027">
      <w:pPr>
        <w:pStyle w:val="ConsPlusTitle"/>
        <w:jc w:val="center"/>
      </w:pPr>
      <w:r>
        <w:t>ЛИЗИНГОВЫХ ПЛАТЕЖЕЙ ИЛИ ВОЗМЕЩЕНИЕ ЧАСТИ ПЕРВОНАЧАЛЬНОГО</w:t>
      </w:r>
    </w:p>
    <w:p w:rsidR="005C6027" w:rsidRDefault="005C6027">
      <w:pPr>
        <w:pStyle w:val="ConsPlusTitle"/>
        <w:jc w:val="center"/>
      </w:pPr>
      <w:r>
        <w:t>ВЗНОСА ПРИ ЗАКЛЮЧЕНИИ ДОГОВОРА ЛИЗИНГА ОБОРУДОВАНИЯ,</w:t>
      </w:r>
    </w:p>
    <w:p w:rsidR="005C6027" w:rsidRDefault="005C6027">
      <w:pPr>
        <w:pStyle w:val="ConsPlusTitle"/>
        <w:jc w:val="center"/>
      </w:pPr>
      <w:r>
        <w:t>НЕОБХОДИМОГО ДЛЯ РЕАЛИЗАЦИИ ИНВЕСТИЦИОННЫХ ПРОЕКТОВ В СФЕРЕ</w:t>
      </w:r>
    </w:p>
    <w:p w:rsidR="005C6027" w:rsidRDefault="005C6027">
      <w:pPr>
        <w:pStyle w:val="ConsPlusTitle"/>
        <w:jc w:val="center"/>
      </w:pPr>
      <w:r>
        <w:t>ОБРАБАТЫВАЮЩЕЙ ПРОМЫШЛЕННОСТИ (ДАЛЕЕ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lastRenderedPageBreak/>
              <w:t>Список изменяющих документов</w:t>
            </w:r>
          </w:p>
          <w:p w:rsidR="005C6027" w:rsidRDefault="005C6027">
            <w:pPr>
              <w:pStyle w:val="ConsPlusNormal"/>
              <w:jc w:val="center"/>
            </w:pPr>
            <w:r>
              <w:rPr>
                <w:color w:val="392C69"/>
              </w:rPr>
              <w:t xml:space="preserve">(введен </w:t>
            </w:r>
            <w:hyperlink r:id="rId220"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22.03.2019 </w:t>
            </w:r>
            <w:hyperlink r:id="rId221" w:history="1">
              <w:r>
                <w:rPr>
                  <w:color w:val="0000FF"/>
                </w:rPr>
                <w:t>N 87-п</w:t>
              </w:r>
            </w:hyperlink>
            <w:r>
              <w:rPr>
                <w:color w:val="392C69"/>
              </w:rPr>
              <w:t>,</w:t>
            </w:r>
          </w:p>
          <w:p w:rsidR="005C6027" w:rsidRDefault="005C6027">
            <w:pPr>
              <w:pStyle w:val="ConsPlusNormal"/>
              <w:jc w:val="center"/>
            </w:pPr>
            <w:r>
              <w:rPr>
                <w:color w:val="392C69"/>
              </w:rPr>
              <w:t xml:space="preserve">от 21.06.2019 </w:t>
            </w:r>
            <w:hyperlink r:id="rId222" w:history="1">
              <w:r>
                <w:rPr>
                  <w:color w:val="0000FF"/>
                </w:rPr>
                <w:t>N 198-п</w:t>
              </w:r>
            </w:hyperlink>
            <w:r>
              <w:rPr>
                <w:color w:val="392C69"/>
              </w:rPr>
              <w:t xml:space="preserve">, от 01.11.2019 </w:t>
            </w:r>
            <w:hyperlink r:id="rId223" w:history="1">
              <w:r>
                <w:rPr>
                  <w:color w:val="0000FF"/>
                </w:rPr>
                <w:t>N 407-п</w:t>
              </w:r>
            </w:hyperlink>
            <w:r>
              <w:rPr>
                <w:color w:val="392C69"/>
              </w:rPr>
              <w:t>)</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r>
        <w:t>1.1. Порядок регламентирует процедуру отбора и предоставления из бюджета Ханты-Мансийского автономного округа - Югры (далее - автономный округ), в том числе за счет бюджетных ассигнований, предусмотренных бюджету автономного округа из федерального бюджета на софинансирование расходов по возмещению части затрат на реализацию инвестиционных проектов по модернизации и развитию промышленных предприятий в рамках мероприятий региональных программ, промышленным предприятиям субсидии на возмещение части лизинговых платежей или возмещение части первоначального взноса при заключении договора лизинга оборудования, необходимого для реализации инвестиционных проектов (далее - субсидия), а также порядок возврата субсидии в случае нарушения условий, предусмотренных при ее предоставлении.</w:t>
      </w:r>
    </w:p>
    <w:p w:rsidR="005C6027" w:rsidRDefault="005C6027">
      <w:pPr>
        <w:pStyle w:val="ConsPlusNormal"/>
        <w:spacing w:before="220"/>
        <w:ind w:firstLine="540"/>
        <w:jc w:val="both"/>
      </w:pPr>
      <w:r>
        <w:t>Субсидия предоставляется с целью поддержки промышленных предприятий автономного округа посредством возмещения части затрат на лизинговые платежи или возмещение части первоначального взноса при заключении договора лизинга оборудования, необходимого для реализации инвестиционных проектов сфере обрабатывающей промышленности.</w:t>
      </w:r>
    </w:p>
    <w:p w:rsidR="005C6027" w:rsidRDefault="005C6027">
      <w:pPr>
        <w:pStyle w:val="ConsPlusNormal"/>
        <w:spacing w:before="220"/>
        <w:ind w:firstLine="540"/>
        <w:jc w:val="both"/>
      </w:pPr>
      <w:bookmarkStart w:id="43" w:name="P2661"/>
      <w:bookmarkEnd w:id="43"/>
      <w:r>
        <w:t xml:space="preserve">1.2. Порядок разработан в соответствии с Бюджетным </w:t>
      </w:r>
      <w:hyperlink r:id="rId224" w:history="1">
        <w:r>
          <w:rPr>
            <w:color w:val="0000FF"/>
          </w:rPr>
          <w:t>кодексом</w:t>
        </w:r>
      </w:hyperlink>
      <w:r>
        <w:t xml:space="preserve"> Российской Федерации, </w:t>
      </w:r>
      <w:hyperlink r:id="rId225" w:history="1">
        <w:r>
          <w:rPr>
            <w:color w:val="0000FF"/>
          </w:rPr>
          <w:t>постановлением</w:t>
        </w:r>
      </w:hyperlink>
      <w:r>
        <w:t xml:space="preserve"> Правительства Российской Федерации от 15 марта 2016 года N 194 "Об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w:t>
      </w:r>
      <w:hyperlink r:id="rId226"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1.1 "Государственная поддержка субъектов деятельности, реализующих проекты в сфере обрабатывающей промышленности" </w:t>
      </w:r>
      <w:hyperlink w:anchor="P390" w:history="1">
        <w:r>
          <w:rPr>
            <w:color w:val="0000FF"/>
          </w:rPr>
          <w:t>подпрограммы 1</w:t>
        </w:r>
      </w:hyperlink>
      <w:r>
        <w:t xml:space="preserve"> "Развитие обрабатывающей промышленности" государственной программы.</w:t>
      </w:r>
    </w:p>
    <w:p w:rsidR="005C6027" w:rsidRDefault="005C6027">
      <w:pPr>
        <w:pStyle w:val="ConsPlusNormal"/>
        <w:spacing w:before="220"/>
        <w:ind w:firstLine="540"/>
        <w:jc w:val="both"/>
      </w:pPr>
      <w:bookmarkStart w:id="44" w:name="P2662"/>
      <w:bookmarkEnd w:id="44"/>
      <w:r>
        <w:t>1.3. Право на получение субсидии имеет предприятие, отвечающее по состоянию на 1 число месяца, предшествующего месяцу подачи документов на предоставление субсидии, следующим требованиям:</w:t>
      </w:r>
    </w:p>
    <w:p w:rsidR="005C6027" w:rsidRDefault="005C6027">
      <w:pPr>
        <w:pStyle w:val="ConsPlusNormal"/>
        <w:spacing w:before="220"/>
        <w:ind w:firstLine="540"/>
        <w:jc w:val="both"/>
      </w:pPr>
      <w:r>
        <w:t xml:space="preserve">реализовавшее инвестиционный проект в сфере обрабатывающей промышленности с объемом инвестиций не менее 100 млн. рублей, срок реализации - не более 3 лет, которые приобрели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227"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(далее - оборудование), ввели его в эксплуатацию и осуществили его постановку на баланс предприятия с 1 января 2016 года;</w:t>
      </w:r>
    </w:p>
    <w:p w:rsidR="005C6027" w:rsidRDefault="005C6027">
      <w:pPr>
        <w:pStyle w:val="ConsPlusNormal"/>
        <w:spacing w:before="220"/>
        <w:ind w:firstLine="540"/>
        <w:jc w:val="both"/>
      </w:pPr>
      <w:r>
        <w:t xml:space="preserve">относящееся к субъектам, осуществляющим деятельность по следующим видам: </w:t>
      </w:r>
      <w:hyperlink r:id="rId228" w:history="1">
        <w:r>
          <w:rPr>
            <w:color w:val="0000FF"/>
          </w:rPr>
          <w:t>группировки 10</w:t>
        </w:r>
      </w:hyperlink>
      <w:r>
        <w:t xml:space="preserve">, </w:t>
      </w:r>
      <w:hyperlink r:id="rId229" w:history="1">
        <w:r>
          <w:rPr>
            <w:color w:val="0000FF"/>
          </w:rPr>
          <w:t>11</w:t>
        </w:r>
      </w:hyperlink>
      <w:r>
        <w:t xml:space="preserve">, </w:t>
      </w:r>
      <w:hyperlink r:id="rId230" w:history="1">
        <w:r>
          <w:rPr>
            <w:color w:val="0000FF"/>
          </w:rPr>
          <w:t>13</w:t>
        </w:r>
      </w:hyperlink>
      <w:r>
        <w:t xml:space="preserve"> - </w:t>
      </w:r>
      <w:hyperlink r:id="rId231" w:history="1">
        <w:r>
          <w:rPr>
            <w:color w:val="0000FF"/>
          </w:rPr>
          <w:t>17</w:t>
        </w:r>
      </w:hyperlink>
      <w:r>
        <w:t xml:space="preserve">, </w:t>
      </w:r>
      <w:hyperlink r:id="rId232" w:history="1">
        <w:r>
          <w:rPr>
            <w:color w:val="0000FF"/>
          </w:rPr>
          <w:t>19</w:t>
        </w:r>
      </w:hyperlink>
      <w:r>
        <w:t xml:space="preserve"> - </w:t>
      </w:r>
      <w:hyperlink r:id="rId233" w:history="1">
        <w:r>
          <w:rPr>
            <w:color w:val="0000FF"/>
          </w:rPr>
          <w:t>33 раздела С</w:t>
        </w:r>
      </w:hyperlink>
      <w:r>
        <w:t xml:space="preserve"> "Обрабатывающие производства", </w:t>
      </w:r>
      <w:hyperlink r:id="rId234" w:history="1">
        <w:r>
          <w:rPr>
            <w:color w:val="0000FF"/>
          </w:rPr>
          <w:t>38.32 раздела Е</w:t>
        </w:r>
      </w:hyperlink>
      <w:r>
        <w:t xml:space="preserve"> "Водоснабжение; Водоотведение, организация сбора и утилизации отходов, деятельность по ликвидации </w:t>
      </w:r>
      <w:r>
        <w:lastRenderedPageBreak/>
        <w:t>загрязнений" Общероссийского классификатора видов экономической деятельности ОК 029 - 2014, утвержденного приказом Росстандарта от 31 января 2014 года N 14-ст;</w:t>
      </w:r>
    </w:p>
    <w:p w:rsidR="005C6027" w:rsidRDefault="005C6027">
      <w:pPr>
        <w:pStyle w:val="ConsPlusNormal"/>
        <w:spacing w:before="220"/>
        <w:ind w:firstLine="540"/>
        <w:jc w:val="both"/>
      </w:pPr>
      <w:r>
        <w:t>не являющееся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t>поставленное на налоговый учет в автономном округе и осуществляющие свою деятельность на его территории;</w:t>
      </w:r>
    </w:p>
    <w:p w:rsidR="005C6027" w:rsidRDefault="005C6027">
      <w:pPr>
        <w:pStyle w:val="ConsPlusNormal"/>
        <w:spacing w:before="220"/>
        <w:ind w:firstLine="540"/>
        <w:jc w:val="both"/>
      </w:pPr>
      <w:r>
        <w:t>не находящееся в стадии ликвидации, реорганизации или проведения процедур банкротства, не имеющие ограничений на осуществление хозяйственной деятельности, а получатели - индивидуальные предприниматели не должны прекратить деятельность в качестве индивидуального предпринимателя;</w:t>
      </w:r>
    </w:p>
    <w:p w:rsidR="005C6027" w:rsidRDefault="005C6027">
      <w:pPr>
        <w:pStyle w:val="ConsPlusNormal"/>
        <w:spacing w:before="220"/>
        <w:ind w:firstLine="540"/>
        <w:jc w:val="both"/>
      </w:pPr>
      <w:r>
        <w:t>не имеющее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и о налогах и сборах;</w:t>
      </w:r>
    </w:p>
    <w:p w:rsidR="005C6027" w:rsidRDefault="005C6027">
      <w:pPr>
        <w:pStyle w:val="ConsPlusNormal"/>
        <w:spacing w:before="220"/>
        <w:ind w:firstLine="540"/>
        <w:jc w:val="both"/>
      </w:pPr>
      <w:r>
        <w:t>не имеющее просроченной задолженности по возврату в бюджет автономного округа субсидий, бюджетных инвестиций и иной просроченной задолженности, а также не допустившее в течение последних 3 лет нарушений порядка и целевого использования указанных средств;</w:t>
      </w:r>
    </w:p>
    <w:p w:rsidR="005C6027" w:rsidRDefault="005C6027">
      <w:pPr>
        <w:pStyle w:val="ConsPlusNormal"/>
        <w:spacing w:before="220"/>
        <w:ind w:firstLine="540"/>
        <w:jc w:val="both"/>
      </w:pPr>
      <w:r>
        <w:t>не применяющие льготный режим налогообложения;</w:t>
      </w:r>
    </w:p>
    <w:p w:rsidR="005C6027" w:rsidRDefault="005C6027">
      <w:pPr>
        <w:pStyle w:val="ConsPlusNormal"/>
        <w:spacing w:before="220"/>
        <w:ind w:firstLine="540"/>
        <w:jc w:val="both"/>
      </w:pPr>
      <w:r>
        <w:t xml:space="preserve">не получающие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2661" w:history="1">
        <w:r>
          <w:rPr>
            <w:color w:val="0000FF"/>
          </w:rPr>
          <w:t>пункте 1.2</w:t>
        </w:r>
      </w:hyperlink>
      <w:r>
        <w:t xml:space="preserve"> Порядка;</w:t>
      </w:r>
    </w:p>
    <w:p w:rsidR="005C6027" w:rsidRDefault="005C6027">
      <w:pPr>
        <w:pStyle w:val="ConsPlusNormal"/>
        <w:spacing w:before="220"/>
        <w:ind w:firstLine="540"/>
        <w:jc w:val="both"/>
      </w:pPr>
      <w:r>
        <w:t>имеющее договоры лизинга с отечественной лизинговой компанией.</w:t>
      </w:r>
    </w:p>
    <w:p w:rsidR="005C6027" w:rsidRDefault="005C6027">
      <w:pPr>
        <w:pStyle w:val="ConsPlusNormal"/>
        <w:spacing w:before="220"/>
        <w:ind w:firstLine="540"/>
        <w:jc w:val="both"/>
      </w:pPr>
      <w:bookmarkStart w:id="45" w:name="P2673"/>
      <w:bookmarkEnd w:id="45"/>
      <w:r>
        <w:t>1.4. В соответствии с Порядком не предоставляется субсидия промышленным предприятиям автономного округа, если к финансированию представлены:</w:t>
      </w:r>
    </w:p>
    <w:p w:rsidR="005C6027" w:rsidRDefault="005C6027">
      <w:pPr>
        <w:pStyle w:val="ConsPlusNormal"/>
        <w:spacing w:before="220"/>
        <w:ind w:firstLine="540"/>
        <w:jc w:val="both"/>
      </w:pPr>
      <w:r>
        <w:t>расходы, связанные с производством подакцизных товаров;</w:t>
      </w:r>
    </w:p>
    <w:p w:rsidR="005C6027" w:rsidRDefault="005C6027">
      <w:pPr>
        <w:pStyle w:val="ConsPlusNormal"/>
        <w:spacing w:before="220"/>
        <w:ind w:firstLine="540"/>
        <w:jc w:val="both"/>
      </w:pPr>
      <w:r>
        <w:t xml:space="preserve">расходы по инвестиционному проекту, по которому ранее уже предоставлена финансовая поддержка из бюджета автономного округа в соответствии с порядками, приведенными в </w:t>
      </w:r>
      <w:hyperlink w:anchor="P2339" w:history="1">
        <w:r>
          <w:rPr>
            <w:color w:val="0000FF"/>
          </w:rPr>
          <w:t>приложениях 4</w:t>
        </w:r>
      </w:hyperlink>
      <w:r>
        <w:t xml:space="preserve"> - </w:t>
      </w:r>
      <w:hyperlink w:anchor="P2482" w:history="1">
        <w:r>
          <w:rPr>
            <w:color w:val="0000FF"/>
          </w:rPr>
          <w:t>5</w:t>
        </w:r>
      </w:hyperlink>
      <w:r>
        <w:t xml:space="preserve">, </w:t>
      </w:r>
      <w:hyperlink w:anchor="P2793" w:history="1">
        <w:r>
          <w:rPr>
            <w:color w:val="0000FF"/>
          </w:rPr>
          <w:t>7</w:t>
        </w:r>
      </w:hyperlink>
      <w:r>
        <w:t xml:space="preserve">, </w:t>
      </w:r>
      <w:hyperlink w:anchor="P2964" w:history="1">
        <w:r>
          <w:rPr>
            <w:color w:val="0000FF"/>
          </w:rPr>
          <w:t>9</w:t>
        </w:r>
      </w:hyperlink>
      <w:r>
        <w:t xml:space="preserve"> к постановлению Правительства Ханты-Мансийского автономного округа - Югры от 5 октября 2018 года N 357-п.</w:t>
      </w:r>
    </w:p>
    <w:p w:rsidR="005C6027" w:rsidRDefault="005C6027">
      <w:pPr>
        <w:pStyle w:val="ConsPlusNormal"/>
        <w:spacing w:before="220"/>
        <w:ind w:firstLine="540"/>
        <w:jc w:val="both"/>
      </w:pPr>
      <w:r>
        <w:t>1.5. Главным распорядителем бюджетных средств является Департамент промышленности 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субсидии на соответствующий финансовый год.</w:t>
      </w:r>
    </w:p>
    <w:p w:rsidR="005C6027" w:rsidRDefault="005C6027">
      <w:pPr>
        <w:pStyle w:val="ConsPlusNormal"/>
        <w:spacing w:before="220"/>
        <w:ind w:firstLine="540"/>
        <w:jc w:val="both"/>
      </w:pPr>
      <w:r>
        <w:t xml:space="preserve">1.6. Субсидия предоставляется промышленному предприятию в размере 30% от фактически произведенных и документально подтвержденных затрат на уплату лизинговых платежей по договору финансовой аренды (лизинга) или уплату части первоначального взноса при заключении договора лизинга оборудования, произведенных промышленным предприятием в рамках реализации инвестиционного проекта, и не может составлять более 10,0 млн. рублей на одного </w:t>
      </w:r>
      <w:r>
        <w:lastRenderedPageBreak/>
        <w:t>получателя субсидии.</w:t>
      </w:r>
    </w:p>
    <w:p w:rsidR="005C6027" w:rsidRDefault="005C6027">
      <w:pPr>
        <w:pStyle w:val="ConsPlusNormal"/>
        <w:spacing w:before="220"/>
        <w:ind w:firstLine="540"/>
        <w:jc w:val="both"/>
      </w:pPr>
      <w:bookmarkStart w:id="46" w:name="P2678"/>
      <w:bookmarkEnd w:id="46"/>
      <w:r>
        <w:t>1.7. Возмещению подлежат затраты, понесенные в течение не более 2 лет, предшествующих текущему финансовому году.</w:t>
      </w:r>
    </w:p>
    <w:p w:rsidR="005C6027" w:rsidRDefault="005C6027">
      <w:pPr>
        <w:pStyle w:val="ConsPlusNormal"/>
        <w:spacing w:before="220"/>
        <w:ind w:firstLine="540"/>
        <w:jc w:val="both"/>
      </w:pPr>
      <w:bookmarkStart w:id="47" w:name="P2679"/>
      <w:bookmarkEnd w:id="47"/>
      <w:r>
        <w:t>1.8. Субсидия не предоставляется на возмещение затрат на приобретение по договорам лизинга бывшего в употреблении технологического оборудования.</w:t>
      </w:r>
    </w:p>
    <w:p w:rsidR="005C6027" w:rsidRDefault="005C6027">
      <w:pPr>
        <w:pStyle w:val="ConsPlusNormal"/>
        <w:spacing w:before="220"/>
        <w:ind w:firstLine="540"/>
        <w:jc w:val="both"/>
      </w:pPr>
      <w:r>
        <w:t>1.9. Предоставление субсидии осуществляется единовременно.</w:t>
      </w:r>
    </w:p>
    <w:p w:rsidR="005C6027" w:rsidRDefault="005C6027">
      <w:pPr>
        <w:pStyle w:val="ConsPlusNormal"/>
        <w:spacing w:before="220"/>
        <w:ind w:firstLine="540"/>
        <w:jc w:val="both"/>
      </w:pPr>
      <w:r>
        <w:t>1.10. Порядок распространяет свое действие в течение 6 лет со дня вступления в силу государственной программы на субъекты деятельности в сфере обрабатывающей промышленности.</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2.1. Отбор получателей на предоставление субсидии осуществляет Комиссия Департамента по проведению отбора (далее - Комиссия). Решение о проведении отбора утверждает приказом Департамент при наличии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C6027" w:rsidRDefault="005C6027">
      <w:pPr>
        <w:pStyle w:val="ConsPlusNormal"/>
        <w:spacing w:before="220"/>
        <w:ind w:firstLine="540"/>
        <w:jc w:val="both"/>
      </w:pPr>
      <w:r>
        <w:t>2.2. В случае принятия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на получение субсидии.</w:t>
      </w:r>
    </w:p>
    <w:p w:rsidR="005C6027" w:rsidRDefault="005C6027">
      <w:pPr>
        <w:pStyle w:val="ConsPlusNormal"/>
        <w:spacing w:before="220"/>
        <w:ind w:firstLine="540"/>
        <w:jc w:val="both"/>
      </w:pPr>
      <w:r>
        <w:t>2.3. Прием документов от заявителей на получение субсидии осуществляется в течение 10 рабочих дней со дня опубликования информационного сообщения.</w:t>
      </w:r>
    </w:p>
    <w:p w:rsidR="005C6027" w:rsidRDefault="005C6027">
      <w:pPr>
        <w:pStyle w:val="ConsPlusNormal"/>
        <w:spacing w:before="220"/>
        <w:ind w:firstLine="540"/>
        <w:jc w:val="both"/>
      </w:pPr>
      <w:r>
        <w:t>2.4. В целях рассмотрения заявок для предоставления субсидии Департамент утверждает своим приказом персональный состав и положение о Комиссии в целях предоставления субсидий.</w:t>
      </w:r>
    </w:p>
    <w:p w:rsidR="005C6027" w:rsidRDefault="005C6027">
      <w:pPr>
        <w:pStyle w:val="ConsPlusNormal"/>
        <w:spacing w:before="220"/>
        <w:ind w:firstLine="540"/>
        <w:jc w:val="both"/>
      </w:pPr>
      <w:r>
        <w:t xml:space="preserve">2.5. Утратил силу. - </w:t>
      </w:r>
      <w:hyperlink r:id="rId235" w:history="1">
        <w:r>
          <w:rPr>
            <w:color w:val="0000FF"/>
          </w:rPr>
          <w:t>Постановление</w:t>
        </w:r>
      </w:hyperlink>
      <w:r>
        <w:t xml:space="preserve"> Правительства ХМАО - Югры от 01.11.2019 N 407-п.</w:t>
      </w:r>
    </w:p>
    <w:p w:rsidR="005C6027" w:rsidRDefault="005C6027">
      <w:pPr>
        <w:pStyle w:val="ConsPlusNormal"/>
        <w:spacing w:before="220"/>
        <w:ind w:firstLine="540"/>
        <w:jc w:val="both"/>
      </w:pPr>
      <w:bookmarkStart w:id="48" w:name="P2691"/>
      <w:bookmarkEnd w:id="48"/>
      <w:r>
        <w:t>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Департаментом финансов автономного округа, с приложением следующих документов (далее - заявка):</w:t>
      </w:r>
    </w:p>
    <w:p w:rsidR="005C6027" w:rsidRDefault="005C6027">
      <w:pPr>
        <w:pStyle w:val="ConsPlusNormal"/>
        <w:spacing w:before="220"/>
        <w:ind w:firstLine="540"/>
        <w:jc w:val="both"/>
      </w:pPr>
      <w:r>
        <w:t>2.6.1.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C6027" w:rsidRDefault="005C6027">
      <w:pPr>
        <w:pStyle w:val="ConsPlusNormal"/>
        <w:spacing w:before="220"/>
        <w:ind w:firstLine="540"/>
        <w:jc w:val="both"/>
      </w:pPr>
      <w:r>
        <w:t>2.6.2. Технико-экономическое обоснование инвестиционного проекта, составленное по форме, утвержденной Департаментом.</w:t>
      </w:r>
    </w:p>
    <w:p w:rsidR="005C6027" w:rsidRDefault="005C6027">
      <w:pPr>
        <w:pStyle w:val="ConsPlusNormal"/>
        <w:spacing w:before="220"/>
        <w:ind w:firstLine="540"/>
        <w:jc w:val="both"/>
      </w:pPr>
      <w:r>
        <w:t>2.6.3. Расчет размера запрашиваемой субсидии по форме, утвержденной Департаментом.</w:t>
      </w:r>
    </w:p>
    <w:p w:rsidR="005C6027" w:rsidRDefault="005C6027">
      <w:pPr>
        <w:pStyle w:val="ConsPlusNormal"/>
        <w:spacing w:before="220"/>
        <w:ind w:firstLine="540"/>
        <w:jc w:val="both"/>
      </w:pPr>
      <w:r>
        <w:t xml:space="preserve">2.6.4. Копия договора финансовой аренды (лизинга) с приложением всех дополнительных соглашений и приложений к нему, спецификаций на осуществление расходов на реализацию по модернизации, развитию и (или) освоению производства промышленной продукции и графика погашения лизинговых платежей с указанием процентной ставки по кредитам и величины дохода лизинговой компании, являющихся частями лизингового платежа по договору финансовой аренды (лизинга), заверенная лизинговой компанией, а также акты приема-передачи основных средств в </w:t>
      </w:r>
      <w:r>
        <w:lastRenderedPageBreak/>
        <w:t>соответствии с договором финансовой аренды (лизинга).</w:t>
      </w:r>
    </w:p>
    <w:p w:rsidR="005C6027" w:rsidRDefault="005C6027">
      <w:pPr>
        <w:pStyle w:val="ConsPlusNormal"/>
        <w:spacing w:before="220"/>
        <w:ind w:firstLine="540"/>
        <w:jc w:val="both"/>
      </w:pPr>
      <w:r>
        <w:t>2.6.5. Справка об остаточной стоимости предмета лизинга (без учета налога на добавленную стоимость), заверенная лизингодателем, по форме, утвержденной Департаментом.</w:t>
      </w:r>
    </w:p>
    <w:p w:rsidR="005C6027" w:rsidRDefault="005C6027">
      <w:pPr>
        <w:pStyle w:val="ConsPlusNormal"/>
        <w:spacing w:before="220"/>
        <w:ind w:firstLine="540"/>
        <w:jc w:val="both"/>
      </w:pPr>
      <w:r>
        <w:t>2.6.6. Справка, заверенная заявителем, с обоснованием того, что расходы на уплату лизинговых платежей по договору финансовой аренды (лизинга) произведены в рамках реализации инвестиционного проекта, составленная в произвольной форме.</w:t>
      </w:r>
    </w:p>
    <w:p w:rsidR="005C6027" w:rsidRDefault="005C6027">
      <w:pPr>
        <w:pStyle w:val="ConsPlusNormal"/>
        <w:spacing w:before="220"/>
        <w:ind w:firstLine="540"/>
        <w:jc w:val="both"/>
      </w:pPr>
      <w:r>
        <w:t>2.6.7. Справка, подтверждающая, что оборудование по договору лизинга является новым (не было в употреблении), заверенная руководителем лизинговой компании, составленная в произвольной форме.</w:t>
      </w:r>
    </w:p>
    <w:p w:rsidR="005C6027" w:rsidRDefault="005C6027">
      <w:pPr>
        <w:pStyle w:val="ConsPlusNormal"/>
        <w:spacing w:before="220"/>
        <w:ind w:firstLine="540"/>
        <w:jc w:val="both"/>
      </w:pPr>
      <w:r>
        <w:t>2.6.8. Справка с информацией о наименовании поставщика и стоимости оборудования, являющихся предметом договора финансовой аренды (лизинга), составленная в произвольной форме.</w:t>
      </w:r>
    </w:p>
    <w:p w:rsidR="005C6027" w:rsidRDefault="005C6027">
      <w:pPr>
        <w:pStyle w:val="ConsPlusNormal"/>
        <w:spacing w:before="220"/>
        <w:ind w:firstLine="540"/>
        <w:jc w:val="both"/>
      </w:pPr>
      <w:r>
        <w:t>2.6.9.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5C6027" w:rsidRDefault="005C6027">
      <w:pPr>
        <w:pStyle w:val="ConsPlusNormal"/>
        <w:spacing w:before="220"/>
        <w:ind w:firstLine="540"/>
        <w:jc w:val="both"/>
      </w:pPr>
      <w:r>
        <w:t>2.6.10. Программа развития производства и повышения производительности труда, утвержденная заявителем и основанная на применении методов, технологий и инструментов бережливого производства.</w:t>
      </w:r>
    </w:p>
    <w:p w:rsidR="005C6027" w:rsidRDefault="005C6027">
      <w:pPr>
        <w:pStyle w:val="ConsPlusNormal"/>
        <w:spacing w:before="220"/>
        <w:ind w:firstLine="540"/>
        <w:jc w:val="both"/>
      </w:pPr>
      <w:r>
        <w:t>Все представляемые в Департамент документы заверяются подписью руководителя (индивидуального предпринимателя) или иного лица, уполномоченного надлежащим образом и печатью заявителя (при наличии).</w:t>
      </w:r>
    </w:p>
    <w:p w:rsidR="005C6027" w:rsidRDefault="005C6027">
      <w:pPr>
        <w:pStyle w:val="ConsPlusNormal"/>
        <w:spacing w:before="220"/>
        <w:ind w:firstLine="540"/>
        <w:jc w:val="both"/>
      </w:pPr>
      <w:bookmarkStart w:id="49" w:name="P2703"/>
      <w:bookmarkEnd w:id="49"/>
      <w:r>
        <w:t>2.7. Заявитель вправе представить по собственной инициативе копию свидетельства о постановке на учет в налоговом органе юридического лица или индивидуального предпринимателя, выписку из Единого государственного реестра юридических лиц или Единого государственного реестра индивидуальных предпринимателей, справки налогового органа об исполнении налогоплательщиком обязанности по уплате налогов, сборов, пеней, штрафов, процентов.</w:t>
      </w:r>
    </w:p>
    <w:p w:rsidR="005C6027" w:rsidRDefault="005C6027">
      <w:pPr>
        <w:pStyle w:val="ConsPlusNormal"/>
        <w:spacing w:before="220"/>
        <w:ind w:firstLine="540"/>
        <w:jc w:val="both"/>
      </w:pPr>
      <w:r>
        <w:t>В случае если заявитель не представил по собственной инициативе указанные документы, Департамент посредством межведомственного информационного взаимодействия запрашивает и получает от Федеральной налоговой службы Российской Федерации сведения о наличии (отсутствии) задолженности по уплате налогов, сборов, пеней, штрафов, процентов, а также сведения из Единого государственного реестра юридических лиц или Единого государственного реестра индивидуальных предпринимателей в виде выписки, выданные не ранее чем на 1 число месяца, предшествующего месяцу подачи заявления.</w:t>
      </w:r>
    </w:p>
    <w:p w:rsidR="005C6027" w:rsidRDefault="005C6027">
      <w:pPr>
        <w:pStyle w:val="ConsPlusNormal"/>
        <w:spacing w:before="220"/>
        <w:ind w:firstLine="540"/>
        <w:jc w:val="both"/>
      </w:pPr>
      <w:bookmarkStart w:id="50" w:name="P2705"/>
      <w:bookmarkEnd w:id="50"/>
      <w:r>
        <w:t>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5C6027" w:rsidRDefault="005C6027">
      <w:pPr>
        <w:pStyle w:val="ConsPlusNormal"/>
        <w:spacing w:before="220"/>
        <w:ind w:firstLine="540"/>
        <w:jc w:val="both"/>
      </w:pPr>
      <w:r>
        <w:t xml:space="preserve">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w:t>
      </w:r>
      <w:r>
        <w:lastRenderedPageBreak/>
        <w:t>Федерации.</w:t>
      </w:r>
    </w:p>
    <w:p w:rsidR="005C6027" w:rsidRDefault="005C6027">
      <w:pPr>
        <w:pStyle w:val="ConsPlusNormal"/>
        <w:spacing w:before="220"/>
        <w:ind w:firstLine="540"/>
        <w:jc w:val="both"/>
      </w:pPr>
      <w:r>
        <w:t>Ответственность за достоверность сведений, содержащихся в документах, возлагается на заявителя в соответствии с законодательством Российской Федерации.</w:t>
      </w:r>
    </w:p>
    <w:p w:rsidR="005C6027" w:rsidRDefault="005C6027">
      <w:pPr>
        <w:pStyle w:val="ConsPlusNormal"/>
        <w:spacing w:before="220"/>
        <w:ind w:firstLine="540"/>
        <w:jc w:val="both"/>
      </w:pPr>
      <w:r>
        <w:t>2.9. Заявка может быть представлена в Департамент лично или через представителя, направлена почтовым отправлением по адресу: 628007, Ханты-Мансийский автономный округ - Югра, г. Ханты-Мансийск, ул. Студенческая, д. 2, либо в электронной форме по адресу: depprom@admhmao.ru.</w:t>
      </w:r>
    </w:p>
    <w:p w:rsidR="005C6027" w:rsidRDefault="005C6027">
      <w:pPr>
        <w:pStyle w:val="ConsPlusNormal"/>
        <w:spacing w:before="220"/>
        <w:ind w:firstLine="540"/>
        <w:jc w:val="both"/>
      </w:pPr>
      <w:r>
        <w:t xml:space="preserve">2.10. Все заявки, поступившие в Департамент от заявителей позднее даты окончания срока приема документов, а также все заявки, поступившие от одного заявителя в количестве более одного, не рассматриваются по существу и возвращаются заявителям почтовым отправлением с уведомлением о вручении по адресам, указанным на заявках, за исключением случаев, предусмотренных </w:t>
      </w:r>
      <w:hyperlink w:anchor="P2727" w:history="1">
        <w:r>
          <w:rPr>
            <w:color w:val="0000FF"/>
          </w:rPr>
          <w:t>пунктом 3.5</w:t>
        </w:r>
      </w:hyperlink>
      <w:r>
        <w:t xml:space="preserve"> Порядка.</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3.1. Все поступившие заявки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3.2. Департамент обеспечивает сохранность заявок и прилагаемых к ним документов, а также конфиденциальность сведений о лицах, подавших заявки, и содержания представленных ими документов.</w:t>
      </w:r>
    </w:p>
    <w:p w:rsidR="005C6027" w:rsidRDefault="005C6027">
      <w:pPr>
        <w:pStyle w:val="ConsPlusNormal"/>
        <w:spacing w:before="220"/>
        <w:ind w:firstLine="540"/>
        <w:jc w:val="both"/>
      </w:pPr>
      <w:r>
        <w:t>3.3. После даты окончания приема заявок, указанной в информационном сообщении, Департамент в течение 7 рабочих дней:</w:t>
      </w:r>
    </w:p>
    <w:p w:rsidR="005C6027" w:rsidRDefault="005C6027">
      <w:pPr>
        <w:pStyle w:val="ConsPlusNormal"/>
        <w:spacing w:before="220"/>
        <w:ind w:firstLine="540"/>
        <w:jc w:val="both"/>
      </w:pPr>
      <w:r>
        <w:t xml:space="preserve">проверяет комплектность документов на соответствие требованиям, установленным </w:t>
      </w:r>
      <w:hyperlink w:anchor="P2691" w:history="1">
        <w:r>
          <w:rPr>
            <w:color w:val="0000FF"/>
          </w:rPr>
          <w:t>пунктами 2.6</w:t>
        </w:r>
      </w:hyperlink>
      <w:r>
        <w:t xml:space="preserve">, </w:t>
      </w:r>
      <w:hyperlink w:anchor="P2705" w:history="1">
        <w:r>
          <w:rPr>
            <w:color w:val="0000FF"/>
          </w:rPr>
          <w:t>2.8</w:t>
        </w:r>
      </w:hyperlink>
      <w:r>
        <w:t xml:space="preserve"> Порядка, и отсутствие в составе заявки документов, не поддающихся прочтению;</w:t>
      </w:r>
    </w:p>
    <w:p w:rsidR="005C6027" w:rsidRDefault="005C6027">
      <w:pPr>
        <w:pStyle w:val="ConsPlusNormal"/>
        <w:spacing w:before="220"/>
        <w:ind w:firstLine="540"/>
        <w:jc w:val="both"/>
      </w:pPr>
      <w:r>
        <w:t xml:space="preserve">соответствие заявителя требованиям, установленным в </w:t>
      </w:r>
      <w:hyperlink w:anchor="P2662" w:history="1">
        <w:r>
          <w:rPr>
            <w:color w:val="0000FF"/>
          </w:rPr>
          <w:t>пункте 1.3</w:t>
        </w:r>
      </w:hyperlink>
      <w:r>
        <w:t xml:space="preserve"> Порядка;</w:t>
      </w:r>
    </w:p>
    <w:p w:rsidR="005C6027" w:rsidRDefault="005C6027">
      <w:pPr>
        <w:pStyle w:val="ConsPlusNormal"/>
        <w:spacing w:before="220"/>
        <w:ind w:firstLine="540"/>
        <w:jc w:val="both"/>
      </w:pPr>
      <w:r>
        <w:t xml:space="preserve">соблюдение условий, установленных </w:t>
      </w:r>
      <w:hyperlink w:anchor="P2673" w:history="1">
        <w:r>
          <w:rPr>
            <w:color w:val="0000FF"/>
          </w:rPr>
          <w:t>пунктами 1.4</w:t>
        </w:r>
      </w:hyperlink>
      <w:r>
        <w:t xml:space="preserve">, </w:t>
      </w:r>
      <w:hyperlink w:anchor="P2678" w:history="1">
        <w:r>
          <w:rPr>
            <w:color w:val="0000FF"/>
          </w:rPr>
          <w:t>1.7</w:t>
        </w:r>
      </w:hyperlink>
      <w:r>
        <w:t xml:space="preserve">, </w:t>
      </w:r>
      <w:hyperlink w:anchor="P2679" w:history="1">
        <w:r>
          <w:rPr>
            <w:color w:val="0000FF"/>
          </w:rPr>
          <w:t>1.8</w:t>
        </w:r>
      </w:hyperlink>
      <w:r>
        <w:t xml:space="preserve"> Порядка.</w:t>
      </w:r>
    </w:p>
    <w:p w:rsidR="005C6027" w:rsidRDefault="005C6027">
      <w:pPr>
        <w:pStyle w:val="ConsPlusNormal"/>
        <w:spacing w:before="220"/>
        <w:ind w:firstLine="540"/>
        <w:jc w:val="both"/>
      </w:pPr>
      <w:r>
        <w:t xml:space="preserve">3.4. Департамент в срок не более 20 рабочих дней с даты окончания приема заявок, включая срок по осуществлению межведомственного информационного взаимодействия для получения необходимых документов согласно </w:t>
      </w:r>
      <w:hyperlink w:anchor="P2703" w:history="1">
        <w:r>
          <w:rPr>
            <w:color w:val="0000FF"/>
          </w:rPr>
          <w:t>пункту 2.7</w:t>
        </w:r>
      </w:hyperlink>
      <w:r>
        <w:t xml:space="preserve"> Порядка:</w:t>
      </w:r>
    </w:p>
    <w:p w:rsidR="005C6027" w:rsidRDefault="005C6027">
      <w:pPr>
        <w:pStyle w:val="ConsPlusNormal"/>
        <w:spacing w:before="220"/>
        <w:ind w:firstLine="540"/>
        <w:jc w:val="both"/>
      </w:pPr>
      <w:r>
        <w:t>направляет в Фонд развития Югры, представленные заявителем технико-экономическое обоснование инвестиционного проекта, справку, с обоснованием того, что расходы на уплату лизинговых платежей по договору финансовой аренды (лизинга) произведены в рамках реализации инвестиционного проекта, который в срок не более 20 рабочих дней осуществляет их рассмотрение и подготавливает экспертное заключение в соответствии с критериями, установленными локальным актом Фонда развития Югры, и соответствие технико-экономического обоснования инвестиционного проекта требованиям Порядка. Экспертное заключение носит рекомендательный характер;</w:t>
      </w:r>
    </w:p>
    <w:p w:rsidR="005C6027" w:rsidRDefault="005C6027">
      <w:pPr>
        <w:pStyle w:val="ConsPlusNormal"/>
        <w:spacing w:before="220"/>
        <w:ind w:firstLine="540"/>
        <w:jc w:val="both"/>
      </w:pPr>
      <w:r>
        <w:t>организует выезд члена (членов) Комиссии на место ведения хозяйственной деятельности заявителя в случаях, предусмотренных положением Комиссии;</w:t>
      </w:r>
    </w:p>
    <w:p w:rsidR="005C6027" w:rsidRDefault="005C6027">
      <w:pPr>
        <w:pStyle w:val="ConsPlusNormal"/>
        <w:spacing w:before="220"/>
        <w:ind w:firstLine="540"/>
        <w:jc w:val="both"/>
      </w:pPr>
      <w:r>
        <w:t>запрашивает и получает в Федеральной налоговой службе Российской Федерации сведения о режиме налогообложения заявителя;</w:t>
      </w:r>
    </w:p>
    <w:p w:rsidR="005C6027" w:rsidRDefault="005C6027">
      <w:pPr>
        <w:pStyle w:val="ConsPlusNormal"/>
        <w:spacing w:before="220"/>
        <w:ind w:firstLine="540"/>
        <w:jc w:val="both"/>
      </w:pPr>
      <w:r>
        <w:lastRenderedPageBreak/>
        <w:t>направляет заявителю письмо с указанием замечаний в следующих случаях:</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691" w:history="1">
        <w:r>
          <w:rPr>
            <w:color w:val="0000FF"/>
          </w:rPr>
          <w:t>пункте 2.6</w:t>
        </w:r>
      </w:hyperlink>
      <w:r>
        <w:t xml:space="preserve"> Порядка;</w:t>
      </w:r>
    </w:p>
    <w:p w:rsidR="005C6027" w:rsidRDefault="005C6027">
      <w:pPr>
        <w:pStyle w:val="ConsPlusNormal"/>
        <w:spacing w:before="220"/>
        <w:ind w:firstLine="540"/>
        <w:jc w:val="both"/>
      </w:pPr>
      <w:r>
        <w:t xml:space="preserve">б) несоответствие представленных заявителем документов положениям, установленным </w:t>
      </w:r>
      <w:hyperlink w:anchor="P2705" w:history="1">
        <w:r>
          <w:rPr>
            <w:color w:val="0000FF"/>
          </w:rPr>
          <w:t>пунктом 2.8</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bookmarkStart w:id="51" w:name="P2727"/>
      <w:bookmarkEnd w:id="51"/>
      <w:r>
        <w:t>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В случае непредоставления в указанный срок откорректированных документов, первоначально направленная заявка, а также копия письма с выявленными замечаниями выносятся на рассмотрение Комиссии.</w:t>
      </w:r>
    </w:p>
    <w:p w:rsidR="005C6027" w:rsidRDefault="005C6027">
      <w:pPr>
        <w:pStyle w:val="ConsPlusNormal"/>
        <w:spacing w:before="220"/>
        <w:ind w:firstLine="540"/>
        <w:jc w:val="both"/>
      </w:pPr>
      <w:r>
        <w:t>3.6. Комиссия в срок не более 50 рабочих дней с даты окончания приема заявок по результатам заседания принимает решение рекомендовать предоставить либо отказать в предоставлении субсидии заявителю, установить конкретные значения показателей результативности предоставления субсидии (создание высокопроизводительных рабочих мест; увеличение объемов производства продукции, повышение размера среднемесячной заработной платы работников), которое оформляет протоколом в течение 2 рабочих дней со дня проведения заседания.</w:t>
      </w:r>
    </w:p>
    <w:p w:rsidR="005C6027" w:rsidRDefault="005C6027">
      <w:pPr>
        <w:pStyle w:val="ConsPlusNormal"/>
        <w:jc w:val="both"/>
      </w:pPr>
      <w:r>
        <w:t xml:space="preserve">(в ред. постановлений Правительства ХМАО - Югры от 22.03.2019 </w:t>
      </w:r>
      <w:hyperlink r:id="rId236" w:history="1">
        <w:r>
          <w:rPr>
            <w:color w:val="0000FF"/>
          </w:rPr>
          <w:t>N 87-п</w:t>
        </w:r>
      </w:hyperlink>
      <w:r>
        <w:t xml:space="preserve">, от 21.06.2019 </w:t>
      </w:r>
      <w:hyperlink r:id="rId237" w:history="1">
        <w:r>
          <w:rPr>
            <w:color w:val="0000FF"/>
          </w:rPr>
          <w:t>N 198-п</w:t>
        </w:r>
      </w:hyperlink>
      <w:r>
        <w:t>)</w:t>
      </w:r>
    </w:p>
    <w:p w:rsidR="005C6027" w:rsidRDefault="005C6027">
      <w:pPr>
        <w:pStyle w:val="ConsPlusNormal"/>
        <w:spacing w:before="220"/>
        <w:ind w:firstLine="540"/>
        <w:jc w:val="both"/>
      </w:pPr>
      <w:r>
        <w:t>3.7. Комиссия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5C6027" w:rsidRDefault="005C6027">
      <w:pPr>
        <w:pStyle w:val="ConsPlusNormal"/>
        <w:spacing w:before="220"/>
        <w:ind w:firstLine="540"/>
        <w:jc w:val="both"/>
      </w:pPr>
      <w:r>
        <w:t>3.8. В случае если размер заявленной субсидии превышает бюджетные ассигнования, предусмотренные на данные цели, Комиссия рассматривает заявки в порядке очередности подачи в соответствии с журналом регистрации заявок.</w:t>
      </w:r>
    </w:p>
    <w:p w:rsidR="005C6027" w:rsidRDefault="005C6027">
      <w:pPr>
        <w:pStyle w:val="ConsPlusNormal"/>
        <w:jc w:val="both"/>
      </w:pPr>
      <w:r>
        <w:t xml:space="preserve">(п. 3.8 в ред. </w:t>
      </w:r>
      <w:hyperlink r:id="rId238"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3.9. Заявка, рассмотренная Комиссией, заявителю не возвращается.</w:t>
      </w:r>
    </w:p>
    <w:p w:rsidR="005C6027" w:rsidRDefault="005C6027">
      <w:pPr>
        <w:pStyle w:val="ConsPlusNormal"/>
        <w:jc w:val="both"/>
      </w:pPr>
      <w:r>
        <w:t xml:space="preserve">(п. 3.9 в ред. </w:t>
      </w:r>
      <w:hyperlink r:id="rId239"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3.10. Департамент в срок не позднее 3 рабочих дней с даты подписания протокола заседания Комиссии:</w:t>
      </w:r>
    </w:p>
    <w:p w:rsidR="005C6027" w:rsidRDefault="005C6027">
      <w:pPr>
        <w:pStyle w:val="ConsPlusNormal"/>
        <w:spacing w:before="220"/>
        <w:ind w:firstLine="540"/>
        <w:jc w:val="both"/>
      </w:pPr>
      <w:r>
        <w:t>а) оформляет приказ о предоставлении субсидии заявителям;</w:t>
      </w:r>
    </w:p>
    <w:p w:rsidR="005C6027" w:rsidRDefault="005C6027">
      <w:pPr>
        <w:pStyle w:val="ConsPlusNormal"/>
        <w:spacing w:before="220"/>
        <w:ind w:firstLine="540"/>
        <w:jc w:val="both"/>
      </w:pPr>
      <w:r>
        <w:t>б) направляет заявителям письменное уведомление о принятом решении и, в случае принятия решения о предоставлении субсидии, проект соглашения о предоставлении субсидии (далее - Соглашение) в соответствии с формой, утвержденной Департаментом финансов автономного округа.</w:t>
      </w:r>
    </w:p>
    <w:p w:rsidR="005C6027" w:rsidRDefault="005C6027">
      <w:pPr>
        <w:pStyle w:val="ConsPlusNormal"/>
        <w:jc w:val="both"/>
      </w:pPr>
      <w:r>
        <w:t xml:space="preserve">(п. 3.10 в ред. </w:t>
      </w:r>
      <w:hyperlink r:id="rId240"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3.11. Основаниями для отказа в предоставлении субсидии являются:</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691" w:history="1">
        <w:r>
          <w:rPr>
            <w:color w:val="0000FF"/>
          </w:rPr>
          <w:t>пункте 2.6</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r>
        <w:t xml:space="preserve">б) несоответствие заявителя критериям, установленным </w:t>
      </w:r>
      <w:hyperlink w:anchor="P2662" w:history="1">
        <w:r>
          <w:rPr>
            <w:color w:val="0000FF"/>
          </w:rPr>
          <w:t>пунктом 1.3</w:t>
        </w:r>
      </w:hyperlink>
      <w:r>
        <w:t xml:space="preserve"> Порядка;</w:t>
      </w:r>
    </w:p>
    <w:p w:rsidR="005C6027" w:rsidRDefault="005C6027">
      <w:pPr>
        <w:pStyle w:val="ConsPlusNormal"/>
        <w:spacing w:before="220"/>
        <w:ind w:firstLine="540"/>
        <w:jc w:val="both"/>
      </w:pPr>
      <w:r>
        <w:t xml:space="preserve">в) несоблюдение условий, установленных </w:t>
      </w:r>
      <w:hyperlink w:anchor="P2673" w:history="1">
        <w:r>
          <w:rPr>
            <w:color w:val="0000FF"/>
          </w:rPr>
          <w:t>пунктами 1.4</w:t>
        </w:r>
      </w:hyperlink>
      <w:r>
        <w:t xml:space="preserve">, </w:t>
      </w:r>
      <w:hyperlink w:anchor="P2678" w:history="1">
        <w:r>
          <w:rPr>
            <w:color w:val="0000FF"/>
          </w:rPr>
          <w:t>1.7</w:t>
        </w:r>
      </w:hyperlink>
      <w:r>
        <w:t xml:space="preserve">, </w:t>
      </w:r>
      <w:hyperlink w:anchor="P2679" w:history="1">
        <w:r>
          <w:rPr>
            <w:color w:val="0000FF"/>
          </w:rPr>
          <w:t>1.8</w:t>
        </w:r>
      </w:hyperlink>
      <w:r>
        <w:t xml:space="preserve"> Порядка;</w:t>
      </w:r>
    </w:p>
    <w:p w:rsidR="005C6027" w:rsidRDefault="005C6027">
      <w:pPr>
        <w:pStyle w:val="ConsPlusNormal"/>
        <w:spacing w:before="220"/>
        <w:ind w:firstLine="540"/>
        <w:jc w:val="both"/>
      </w:pPr>
      <w:r>
        <w:t>г) отсутствие лимитов бюджетных обязательств, предусмотренных для предоставления субсидии в бюджете автономного округа;</w:t>
      </w:r>
    </w:p>
    <w:p w:rsidR="005C6027" w:rsidRDefault="005C6027">
      <w:pPr>
        <w:pStyle w:val="ConsPlusNormal"/>
        <w:spacing w:before="220"/>
        <w:ind w:firstLine="540"/>
        <w:jc w:val="both"/>
      </w:pPr>
      <w:r>
        <w:t>д) недостоверность представленной заявителем информации.</w:t>
      </w:r>
    </w:p>
    <w:p w:rsidR="005C6027" w:rsidRDefault="005C6027">
      <w:pPr>
        <w:pStyle w:val="ConsPlusNormal"/>
        <w:jc w:val="both"/>
      </w:pPr>
      <w:r>
        <w:t xml:space="preserve">(п. 3.11 в ред. </w:t>
      </w:r>
      <w:hyperlink r:id="rId241"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 xml:space="preserve">3.12. Утратил силу. - </w:t>
      </w:r>
      <w:hyperlink r:id="rId242" w:history="1">
        <w:r>
          <w:rPr>
            <w:color w:val="0000FF"/>
          </w:rPr>
          <w:t>Постановление</w:t>
        </w:r>
      </w:hyperlink>
      <w:r>
        <w:t xml:space="preserve"> Правительства ХМАО - Югры от 22.03.2019 N 87-п.</w:t>
      </w:r>
    </w:p>
    <w:p w:rsidR="005C6027" w:rsidRDefault="005C6027">
      <w:pPr>
        <w:pStyle w:val="ConsPlusNormal"/>
        <w:jc w:val="both"/>
      </w:pPr>
    </w:p>
    <w:p w:rsidR="005C6027" w:rsidRDefault="005C6027">
      <w:pPr>
        <w:pStyle w:val="ConsPlusTitle"/>
        <w:jc w:val="center"/>
        <w:outlineLvl w:val="1"/>
      </w:pPr>
      <w:r>
        <w:t>4. Условия и порядок заключения Соглашения</w:t>
      </w:r>
    </w:p>
    <w:p w:rsidR="005C6027" w:rsidRDefault="005C6027">
      <w:pPr>
        <w:pStyle w:val="ConsPlusTitle"/>
        <w:jc w:val="center"/>
      </w:pPr>
      <w:r>
        <w:t>между Департаментом и получателем субсидии</w:t>
      </w:r>
    </w:p>
    <w:p w:rsidR="005C6027" w:rsidRDefault="005C6027">
      <w:pPr>
        <w:pStyle w:val="ConsPlusNormal"/>
        <w:jc w:val="both"/>
      </w:pPr>
    </w:p>
    <w:p w:rsidR="005C6027" w:rsidRDefault="005C6027">
      <w:pPr>
        <w:pStyle w:val="ConsPlusNormal"/>
        <w:ind w:firstLine="540"/>
        <w:jc w:val="both"/>
      </w:pPr>
      <w:r>
        <w:t>4.1. Проект Соглашения помимо установленных Департаментом финансов автономного округа положений должен содержать целевые показатели результативности, установленные Комиссией (создание высокопроизводительных рабочих мест; увеличение объемов производства продукции), а также предусматривать следующие условия:</w:t>
      </w:r>
    </w:p>
    <w:p w:rsidR="005C6027" w:rsidRDefault="005C6027">
      <w:pPr>
        <w:pStyle w:val="ConsPlusNormal"/>
        <w:spacing w:before="220"/>
        <w:ind w:firstLine="540"/>
        <w:jc w:val="both"/>
      </w:pPr>
      <w:r>
        <w:t>а) обязательство по возврату субсидии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б) обязательство получателя субсидии по регистрации и размещению необходимых данных в Государственной информационной системе промышленности;</w:t>
      </w:r>
    </w:p>
    <w:p w:rsidR="005C6027" w:rsidRDefault="005C6027">
      <w:pPr>
        <w:pStyle w:val="ConsPlusNormal"/>
        <w:spacing w:before="220"/>
        <w:ind w:firstLine="540"/>
        <w:jc w:val="both"/>
      </w:pPr>
      <w:r>
        <w:t>в) запрет приобретения получателем субсидии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5C6027" w:rsidRDefault="005C6027">
      <w:pPr>
        <w:pStyle w:val="ConsPlusNormal"/>
        <w:spacing w:before="220"/>
        <w:ind w:firstLine="540"/>
        <w:jc w:val="both"/>
      </w:pPr>
      <w:r>
        <w:t>г) направления расходования субсидии.</w:t>
      </w:r>
    </w:p>
    <w:p w:rsidR="005C6027" w:rsidRDefault="005C6027">
      <w:pPr>
        <w:pStyle w:val="ConsPlusNormal"/>
        <w:spacing w:before="220"/>
        <w:ind w:firstLine="540"/>
        <w:jc w:val="both"/>
      </w:pPr>
      <w:r>
        <w:t>4.2. При согласии с условиями, определенными в проекте Соглашения, получатель субсидии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Департаментом заказным письмом. Непредставление получателем субсидии подписанного Соглашения в адрес Департамента в указанный срок расценивается как отказ от заключения Соглашения.</w:t>
      </w:r>
    </w:p>
    <w:p w:rsidR="005C6027" w:rsidRDefault="005C6027">
      <w:pPr>
        <w:pStyle w:val="ConsPlusNormal"/>
        <w:spacing w:before="220"/>
        <w:ind w:firstLine="540"/>
        <w:jc w:val="both"/>
      </w:pPr>
      <w:r>
        <w:t>4.3. Департамент в течение 3 рабочих дней со дня получения от получателя субсидии Соглашения подписывает его и возвращает один экземпляр получателю субсидии.</w:t>
      </w:r>
    </w:p>
    <w:p w:rsidR="005C6027" w:rsidRDefault="005C6027">
      <w:pPr>
        <w:pStyle w:val="ConsPlusNormal"/>
        <w:spacing w:before="220"/>
        <w:ind w:firstLine="540"/>
        <w:jc w:val="both"/>
      </w:pPr>
      <w:r>
        <w:t>4.4. В случае непредставления в установленном порядке подписанного Соглашения Департамент принимает решение об отказе в предоставлении субсидии и в срок не позднее 7 рабочих дней со дня истечения срока представления Соглашения направляет соответствующее уведомление получателю субсидии способом, обеспечивающим подтверждение его получения.</w:t>
      </w:r>
    </w:p>
    <w:p w:rsidR="005C6027" w:rsidRDefault="005C6027">
      <w:pPr>
        <w:pStyle w:val="ConsPlusNormal"/>
        <w:spacing w:before="220"/>
        <w:ind w:firstLine="540"/>
        <w:jc w:val="both"/>
      </w:pPr>
      <w:r>
        <w:t>4.5. Перечисление Субсидии осуществляет Департамент не позднее 10 рабочих дней со дня подписания Соглашения о предоставлении субсидии на расчетный счет получателя субсидии, открытый в российской кредитной организации.</w:t>
      </w:r>
    </w:p>
    <w:p w:rsidR="005C6027" w:rsidRDefault="005C6027">
      <w:pPr>
        <w:pStyle w:val="ConsPlusNormal"/>
        <w:jc w:val="both"/>
      </w:pPr>
    </w:p>
    <w:p w:rsidR="005C6027" w:rsidRDefault="005C6027">
      <w:pPr>
        <w:pStyle w:val="ConsPlusTitle"/>
        <w:jc w:val="center"/>
        <w:outlineLvl w:val="1"/>
      </w:pPr>
      <w:r>
        <w:lastRenderedPageBreak/>
        <w:t>5. Требования к отчетности</w:t>
      </w:r>
    </w:p>
    <w:p w:rsidR="005C6027" w:rsidRDefault="005C6027">
      <w:pPr>
        <w:pStyle w:val="ConsPlusNormal"/>
        <w:jc w:val="both"/>
      </w:pPr>
    </w:p>
    <w:p w:rsidR="005C6027" w:rsidRDefault="005C6027">
      <w:pPr>
        <w:pStyle w:val="ConsPlusNormal"/>
        <w:ind w:firstLine="540"/>
        <w:jc w:val="both"/>
      </w:pPr>
      <w:r>
        <w:t>5.1. Получатель субсидии представляет Департаменту отчетность о достижении значений показателей результативности предоставления субсидии и иную отчетность, касающуюся соблюдения порядка, целей и условий предоставления субсидии, которые предусмотрены Порядком и Соглашением, а также об их достижении ежегодно не позднее 1 апреля в течение 3 лет, начиная с года, следующего за годом получения субсидии. Порядок, срок и форма предоставления получателем субсидии указанной отчетности определяются Соглашением.</w:t>
      </w:r>
    </w:p>
    <w:p w:rsidR="005C6027" w:rsidRDefault="005C6027">
      <w:pPr>
        <w:pStyle w:val="ConsPlusNormal"/>
        <w:jc w:val="both"/>
      </w:pPr>
    </w:p>
    <w:p w:rsidR="005C6027" w:rsidRDefault="005C6027">
      <w:pPr>
        <w:pStyle w:val="ConsPlusTitle"/>
        <w:jc w:val="center"/>
        <w:outlineLvl w:val="1"/>
      </w:pPr>
      <w:r>
        <w:t>6.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субсидий</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6.1. Департамент и органы государственного финансового контроля в обязательном порядке осуществляют проверку соблюдения получателем субсидии условий, целей и порядка предоставления субсидии.</w:t>
      </w:r>
    </w:p>
    <w:p w:rsidR="005C6027" w:rsidRDefault="005C6027">
      <w:pPr>
        <w:pStyle w:val="ConsPlusNormal"/>
        <w:spacing w:before="220"/>
        <w:ind w:firstLine="540"/>
        <w:jc w:val="both"/>
      </w:pPr>
      <w:r>
        <w:t>6.2. Предоставление субсидии прекращается и осуществляются мероприятия по ее возврату в бюджет автономного округа в следующих случаях:</w:t>
      </w:r>
    </w:p>
    <w:p w:rsidR="005C6027" w:rsidRDefault="005C6027">
      <w:pPr>
        <w:pStyle w:val="ConsPlusNormal"/>
        <w:spacing w:before="220"/>
        <w:ind w:firstLine="540"/>
        <w:jc w:val="both"/>
      </w:pPr>
      <w:r>
        <w:t>а) нарушения получателем субсидии условий Соглашения;</w:t>
      </w:r>
    </w:p>
    <w:p w:rsidR="005C6027" w:rsidRDefault="005C6027">
      <w:pPr>
        <w:pStyle w:val="ConsPlusNormal"/>
        <w:spacing w:before="220"/>
        <w:ind w:firstLine="540"/>
        <w:jc w:val="both"/>
      </w:pPr>
      <w:r>
        <w:t>б)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в) наличия письменного заявления получателя субсидии об отказе в ее предоставлении;</w:t>
      </w:r>
    </w:p>
    <w:p w:rsidR="005C6027" w:rsidRDefault="005C6027">
      <w:pPr>
        <w:pStyle w:val="ConsPlusNormal"/>
        <w:spacing w:before="220"/>
        <w:ind w:firstLine="540"/>
        <w:jc w:val="both"/>
      </w:pPr>
      <w:r>
        <w:t>г) нахождения получателя субсидии в процессе реорганизации, банкротства или ликвидации;</w:t>
      </w:r>
    </w:p>
    <w:p w:rsidR="005C6027" w:rsidRDefault="005C6027">
      <w:pPr>
        <w:pStyle w:val="ConsPlusNormal"/>
        <w:spacing w:before="220"/>
        <w:ind w:firstLine="540"/>
        <w:jc w:val="both"/>
      </w:pPr>
      <w:r>
        <w:t>д) выявления недостоверных сведений в документах, представленных получателем субсидии в целях получения субсидии.</w:t>
      </w:r>
    </w:p>
    <w:p w:rsidR="005C6027" w:rsidRDefault="005C6027">
      <w:pPr>
        <w:pStyle w:val="ConsPlusNormal"/>
        <w:spacing w:before="220"/>
        <w:ind w:firstLine="540"/>
        <w:jc w:val="both"/>
      </w:pPr>
      <w:r>
        <w:t>6.3.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возврате средств субсидии.</w:t>
      </w:r>
    </w:p>
    <w:p w:rsidR="005C6027" w:rsidRDefault="005C6027">
      <w:pPr>
        <w:pStyle w:val="ConsPlusNormal"/>
        <w:spacing w:before="220"/>
        <w:ind w:firstLine="540"/>
        <w:jc w:val="both"/>
      </w:pPr>
      <w:bookmarkStart w:id="52" w:name="P2778"/>
      <w:bookmarkEnd w:id="52"/>
      <w:r>
        <w:t>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 по указанным реквизитам.</w:t>
      </w:r>
    </w:p>
    <w:p w:rsidR="005C6027" w:rsidRDefault="005C6027">
      <w:pPr>
        <w:pStyle w:val="ConsPlusNormal"/>
        <w:spacing w:before="220"/>
        <w:ind w:firstLine="540"/>
        <w:jc w:val="both"/>
      </w:pPr>
      <w:r>
        <w:t xml:space="preserve">6.5. В случае непоступления средств в течение срока, установленного </w:t>
      </w:r>
      <w:hyperlink w:anchor="P2778" w:history="1">
        <w:r>
          <w:rPr>
            <w:color w:val="0000FF"/>
          </w:rPr>
          <w:t>пунктом 6.4</w:t>
        </w:r>
      </w:hyperlink>
      <w:r>
        <w:t xml:space="preserve"> Порядка, Департамент в течение 20 рабочих дней принимает меры к их взысканию в судебном порядке.</w:t>
      </w:r>
    </w:p>
    <w:p w:rsidR="005C6027" w:rsidRDefault="005C6027">
      <w:pPr>
        <w:pStyle w:val="ConsPlusNormal"/>
        <w:spacing w:before="220"/>
        <w:ind w:firstLine="540"/>
        <w:jc w:val="both"/>
      </w:pPr>
      <w:r>
        <w:t>6.6. Получатель субсидии вправе представить в Департамент письменный отказ от предоставления субсидии и добровольно вернуть Департаменту полученную субсидию.</w:t>
      </w:r>
    </w:p>
    <w:p w:rsidR="005C6027" w:rsidRDefault="005C6027">
      <w:pPr>
        <w:pStyle w:val="ConsPlusNormal"/>
        <w:spacing w:before="220"/>
        <w:ind w:firstLine="540"/>
        <w:jc w:val="both"/>
      </w:pPr>
      <w:r>
        <w:t>6.7.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7</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lastRenderedPageBreak/>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53" w:name="P2793"/>
      <w:bookmarkEnd w:id="53"/>
      <w:r>
        <w:t>ПОРЯДОК</w:t>
      </w:r>
    </w:p>
    <w:p w:rsidR="005C6027" w:rsidRDefault="005C6027">
      <w:pPr>
        <w:pStyle w:val="ConsPlusTitle"/>
        <w:jc w:val="center"/>
      </w:pPr>
      <w:r>
        <w:t>ПРЕДОСТАВЛЕНИЯ СУБСИДИИ НА ВОЗМЕЩЕНИЕ ЧАСТИ ЗАТРАТ</w:t>
      </w:r>
    </w:p>
    <w:p w:rsidR="005C6027" w:rsidRDefault="005C6027">
      <w:pPr>
        <w:pStyle w:val="ConsPlusTitle"/>
        <w:jc w:val="center"/>
      </w:pPr>
      <w:r>
        <w:t>НА СТРОИТЕЛЬСТВО ИНЖЕНЕРНЫХ СЕТЕЙ И ОБЪЕКТОВ ИНЖЕНЕРНОЙ</w:t>
      </w:r>
    </w:p>
    <w:p w:rsidR="005C6027" w:rsidRDefault="005C6027">
      <w:pPr>
        <w:pStyle w:val="ConsPlusTitle"/>
        <w:jc w:val="center"/>
      </w:pPr>
      <w:r>
        <w:t>ИНФРАСТРУКТУРЫ В РАМКАХ РЕАЛИЗАЦИИ ИНВЕСТИЦИОННОГО ПРОЕКТА</w:t>
      </w:r>
    </w:p>
    <w:p w:rsidR="005C6027" w:rsidRDefault="005C6027">
      <w:pPr>
        <w:pStyle w:val="ConsPlusTitle"/>
        <w:jc w:val="center"/>
      </w:pPr>
      <w:r>
        <w:t>(ДАЛЕЕ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243"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22.03.2019 </w:t>
            </w:r>
            <w:hyperlink r:id="rId244" w:history="1">
              <w:r>
                <w:rPr>
                  <w:color w:val="0000FF"/>
                </w:rPr>
                <w:t>N 87-п</w:t>
              </w:r>
            </w:hyperlink>
            <w:r>
              <w:rPr>
                <w:color w:val="392C69"/>
              </w:rPr>
              <w:t>,</w:t>
            </w:r>
          </w:p>
          <w:p w:rsidR="005C6027" w:rsidRDefault="005C6027">
            <w:pPr>
              <w:pStyle w:val="ConsPlusNormal"/>
              <w:jc w:val="center"/>
            </w:pPr>
            <w:r>
              <w:rPr>
                <w:color w:val="392C69"/>
              </w:rPr>
              <w:t xml:space="preserve">от 21.06.2019 </w:t>
            </w:r>
            <w:hyperlink r:id="rId245" w:history="1">
              <w:r>
                <w:rPr>
                  <w:color w:val="0000FF"/>
                </w:rPr>
                <w:t>N 198-п</w:t>
              </w:r>
            </w:hyperlink>
            <w:r>
              <w:rPr>
                <w:color w:val="392C69"/>
              </w:rPr>
              <w:t xml:space="preserve">, от 01.11.2019 </w:t>
            </w:r>
            <w:hyperlink r:id="rId246" w:history="1">
              <w:r>
                <w:rPr>
                  <w:color w:val="0000FF"/>
                </w:rPr>
                <w:t>N 407-п</w:t>
              </w:r>
            </w:hyperlink>
            <w:r>
              <w:rPr>
                <w:color w:val="392C69"/>
              </w:rPr>
              <w:t>)</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bookmarkStart w:id="54" w:name="P2805"/>
      <w:bookmarkEnd w:id="54"/>
      <w:r>
        <w:t>1.1. Порядок регламентирует процедуру отбора и предоставления из бюджета Ханты-Мансийского автономного округа - Югры (далее - автономный округ), в том числе за счет бюджетных ассигнований, предусмотренных бюджету автономного округа из федерального бюджета на софинансирование расходов по модернизации и техническому перевооружению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региональных программ, промышленным предприятиям субсидии на возмещение части затрат на строительство инженерных сетей и объектов инженерной инфраструктуры в рамках реализации инвестиционного проекта (далее - субсидии), а также порядок возврата субсидии в случае нарушения условий, предусмотренных при ее предоставлении.</w:t>
      </w:r>
    </w:p>
    <w:p w:rsidR="005C6027" w:rsidRDefault="005C6027">
      <w:pPr>
        <w:pStyle w:val="ConsPlusNormal"/>
        <w:spacing w:before="220"/>
        <w:ind w:firstLine="540"/>
        <w:jc w:val="both"/>
      </w:pPr>
      <w:r>
        <w:t>В соответствии с Порядком к объектам капитального строительства инженерной инфраструктуры тепло-, и (или) электро-, и (или) газо-, и (или) водоснабжения и (или) водоотведения, необходимым для обеспечения подключения объектов капитального строительства к инженерным сетям, относятся, в том числе, все линейные объекты тепло-, электро-, газо-, водоснабжения и водоотведения, необходимые для обеспечения такого подключения.</w:t>
      </w:r>
    </w:p>
    <w:p w:rsidR="005C6027" w:rsidRDefault="005C6027">
      <w:pPr>
        <w:pStyle w:val="ConsPlusNormal"/>
        <w:spacing w:before="220"/>
        <w:ind w:firstLine="540"/>
        <w:jc w:val="both"/>
      </w:pPr>
      <w:r>
        <w:t>Субсидия предоставляется с целью стимулирования модернизации действующих производств автономного округа путем предоставления промышленным предприятиям субсидий на возмещение части затрат на строительство инженерных сетей и объектов инженерной инфраструктуры в рамках реализации инвестиционного проекта.</w:t>
      </w:r>
    </w:p>
    <w:p w:rsidR="005C6027" w:rsidRDefault="005C6027">
      <w:pPr>
        <w:pStyle w:val="ConsPlusNormal"/>
        <w:spacing w:before="220"/>
        <w:ind w:firstLine="540"/>
        <w:jc w:val="both"/>
      </w:pPr>
      <w:bookmarkStart w:id="55" w:name="P2808"/>
      <w:bookmarkEnd w:id="55"/>
      <w:r>
        <w:t xml:space="preserve">1.2. Порядок разработан в соответствии с Бюджетным </w:t>
      </w:r>
      <w:hyperlink r:id="rId247" w:history="1">
        <w:r>
          <w:rPr>
            <w:color w:val="0000FF"/>
          </w:rPr>
          <w:t>кодексом</w:t>
        </w:r>
      </w:hyperlink>
      <w:r>
        <w:t xml:space="preserve"> Российской Федерации, </w:t>
      </w:r>
      <w:hyperlink r:id="rId248" w:history="1">
        <w:r>
          <w:rPr>
            <w:color w:val="0000FF"/>
          </w:rPr>
          <w:t>постановлением</w:t>
        </w:r>
      </w:hyperlink>
      <w:r>
        <w:t xml:space="preserve"> Правительства Российской Федерации от 15 марта 2016 года N 194 "Об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 </w:t>
      </w:r>
      <w:hyperlink r:id="rId249"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1.1 "Государственная поддержка субъектов деятельности, реализующих проекты в сфере обрабатывающей промышленности и утилизации отходов производства и потребления" </w:t>
      </w:r>
      <w:hyperlink w:anchor="P390" w:history="1">
        <w:r>
          <w:rPr>
            <w:color w:val="0000FF"/>
          </w:rPr>
          <w:t>подпрограммы 1</w:t>
        </w:r>
      </w:hyperlink>
      <w:r>
        <w:t xml:space="preserve"> "Развитие обрабатывающей промышленности" государственной программы.</w:t>
      </w:r>
    </w:p>
    <w:p w:rsidR="005C6027" w:rsidRDefault="005C6027">
      <w:pPr>
        <w:pStyle w:val="ConsPlusNormal"/>
        <w:spacing w:before="220"/>
        <w:ind w:firstLine="540"/>
        <w:jc w:val="both"/>
      </w:pPr>
      <w:bookmarkStart w:id="56" w:name="P2809"/>
      <w:bookmarkEnd w:id="56"/>
      <w:r>
        <w:t xml:space="preserve">1.3. Право на получение субсидии имеет промышленное предприятие, отвечающее по </w:t>
      </w:r>
      <w:r>
        <w:lastRenderedPageBreak/>
        <w:t>состоянию на 1 число месяца, предшествующего месяцу подачи документов на предоставление субсидии, следующим требованиям:</w:t>
      </w:r>
    </w:p>
    <w:p w:rsidR="005C6027" w:rsidRDefault="005C6027">
      <w:pPr>
        <w:pStyle w:val="ConsPlusNormal"/>
        <w:spacing w:before="220"/>
        <w:ind w:firstLine="540"/>
        <w:jc w:val="both"/>
      </w:pPr>
      <w:r>
        <w:t>обеспечившее в течение не более 2 лет, предшествующих текущему финансовому году, ввод в эксплуатацию инженерных сетей и объектов инженерной инфраструктуры в рамках реализации инвестиционного проекта, инвестиционная емкость которого составляет не менее 100,0 млн. рублей, срок реализации - не более 3 лет;</w:t>
      </w:r>
    </w:p>
    <w:p w:rsidR="005C6027" w:rsidRDefault="005C6027">
      <w:pPr>
        <w:pStyle w:val="ConsPlusNormal"/>
        <w:spacing w:before="220"/>
        <w:ind w:firstLine="540"/>
        <w:jc w:val="both"/>
      </w:pPr>
      <w:r>
        <w:t xml:space="preserve">относящееся к субъектам, осуществляющим деятельность по следующим видам: </w:t>
      </w:r>
      <w:hyperlink r:id="rId250" w:history="1">
        <w:r>
          <w:rPr>
            <w:color w:val="0000FF"/>
          </w:rPr>
          <w:t>группировки 10</w:t>
        </w:r>
      </w:hyperlink>
      <w:r>
        <w:t xml:space="preserve">, </w:t>
      </w:r>
      <w:hyperlink r:id="rId251" w:history="1">
        <w:r>
          <w:rPr>
            <w:color w:val="0000FF"/>
          </w:rPr>
          <w:t>11</w:t>
        </w:r>
      </w:hyperlink>
      <w:r>
        <w:t xml:space="preserve">, </w:t>
      </w:r>
      <w:hyperlink r:id="rId252" w:history="1">
        <w:r>
          <w:rPr>
            <w:color w:val="0000FF"/>
          </w:rPr>
          <w:t>13</w:t>
        </w:r>
      </w:hyperlink>
      <w:r>
        <w:t xml:space="preserve"> - </w:t>
      </w:r>
      <w:hyperlink r:id="rId253" w:history="1">
        <w:r>
          <w:rPr>
            <w:color w:val="0000FF"/>
          </w:rPr>
          <w:t>17</w:t>
        </w:r>
      </w:hyperlink>
      <w:r>
        <w:t xml:space="preserve">, </w:t>
      </w:r>
      <w:hyperlink r:id="rId254" w:history="1">
        <w:r>
          <w:rPr>
            <w:color w:val="0000FF"/>
          </w:rPr>
          <w:t>19</w:t>
        </w:r>
      </w:hyperlink>
      <w:r>
        <w:t xml:space="preserve"> - </w:t>
      </w:r>
      <w:hyperlink r:id="rId255" w:history="1">
        <w:r>
          <w:rPr>
            <w:color w:val="0000FF"/>
          </w:rPr>
          <w:t>33 раздела С</w:t>
        </w:r>
      </w:hyperlink>
      <w:r>
        <w:t xml:space="preserve"> "Обрабатывающие производства", </w:t>
      </w:r>
      <w:hyperlink r:id="rId256" w:history="1">
        <w:r>
          <w:rPr>
            <w:color w:val="0000FF"/>
          </w:rPr>
          <w:t>38.32 раздела Е</w:t>
        </w:r>
      </w:hyperlink>
      <w:r>
        <w:t xml:space="preserve"> "Водоснабжение; Водоотведение, организация сбора и утилизации отходов, деятельность по ликвидации загрязнений" Общероссийского классификатора видов экономической деятельности ОК 029-2014, утвержденного Приказом Росстандарта от 31 января 2014 года N 14-ст;</w:t>
      </w:r>
    </w:p>
    <w:p w:rsidR="005C6027" w:rsidRDefault="005C6027">
      <w:pPr>
        <w:pStyle w:val="ConsPlusNormal"/>
        <w:spacing w:before="220"/>
        <w:ind w:firstLine="540"/>
        <w:jc w:val="both"/>
      </w:pPr>
      <w:r>
        <w:t>не являющееся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t>поставленное на налоговый учет в автономном округе и осуществляющие свою деятельность на его территории;</w:t>
      </w:r>
    </w:p>
    <w:p w:rsidR="005C6027" w:rsidRDefault="005C6027">
      <w:pPr>
        <w:pStyle w:val="ConsPlusNormal"/>
        <w:spacing w:before="220"/>
        <w:ind w:firstLine="540"/>
        <w:jc w:val="both"/>
      </w:pPr>
      <w:r>
        <w:t>не находящееся в стадии ликвидации, реорганизации или проведения процедур банкротства, не имеющие ограничений на осуществление хозяйственной деятельности, а получатели - индивидуальные предприниматели не должны прекратить деятельность в качестве индивидуального предпринимателя;</w:t>
      </w:r>
    </w:p>
    <w:p w:rsidR="005C6027" w:rsidRDefault="005C6027">
      <w:pPr>
        <w:pStyle w:val="ConsPlusNormal"/>
        <w:spacing w:before="220"/>
        <w:ind w:firstLine="540"/>
        <w:jc w:val="both"/>
      </w:pPr>
      <w:r>
        <w:t>не имеющее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не имеющее просроченной задолженности по возврату в бюджет автономного округа субсидий, бюджетных инвестиций и иной просроченной задолженности, а также не допустившее в течение последних 3 лет нарушений порядка и целевого использования указанных средств;</w:t>
      </w:r>
    </w:p>
    <w:p w:rsidR="005C6027" w:rsidRDefault="005C6027">
      <w:pPr>
        <w:pStyle w:val="ConsPlusNormal"/>
        <w:spacing w:before="220"/>
        <w:ind w:firstLine="540"/>
        <w:jc w:val="both"/>
      </w:pPr>
      <w:r>
        <w:t>не применяющее льготный режим налогообложения;</w:t>
      </w:r>
    </w:p>
    <w:p w:rsidR="005C6027" w:rsidRDefault="005C6027">
      <w:pPr>
        <w:pStyle w:val="ConsPlusNormal"/>
        <w:spacing w:before="220"/>
        <w:ind w:firstLine="540"/>
        <w:jc w:val="both"/>
      </w:pPr>
      <w:r>
        <w:t xml:space="preserve">не получающее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2808" w:history="1">
        <w:r>
          <w:rPr>
            <w:color w:val="0000FF"/>
          </w:rPr>
          <w:t>пункте 1.2</w:t>
        </w:r>
      </w:hyperlink>
      <w:r>
        <w:t xml:space="preserve"> Порядка;</w:t>
      </w:r>
    </w:p>
    <w:p w:rsidR="005C6027" w:rsidRDefault="005C6027">
      <w:pPr>
        <w:pStyle w:val="ConsPlusNormal"/>
        <w:spacing w:before="220"/>
        <w:ind w:firstLine="540"/>
        <w:jc w:val="both"/>
      </w:pPr>
      <w:r>
        <w:t>предусмотревшее в технико-экономическом обосновании инвестиционного проекта создание новых высокопроизводительных рабочих мест в организации.</w:t>
      </w:r>
    </w:p>
    <w:p w:rsidR="005C6027" w:rsidRDefault="005C6027">
      <w:pPr>
        <w:pStyle w:val="ConsPlusNormal"/>
        <w:spacing w:before="220"/>
        <w:ind w:firstLine="540"/>
        <w:jc w:val="both"/>
      </w:pPr>
      <w:bookmarkStart w:id="57" w:name="P2820"/>
      <w:bookmarkEnd w:id="57"/>
      <w:r>
        <w:t>1.4. В соответствии с Порядком в качестве подлежащих возмещению принимаются затраты на строительство инженерных сетей и объектов инженерной инфраструктуры (объектов тепло-, и (или) электро-, и (или) газо-, и (или) водоснабжения и (или) водоотведения), необходимых для обеспечения подключения (технологического присоединения) объекта капитального строительства, являющегося неотъемлемой частью инвестиционного проекта, к сетям тепло-, и (или) электро-, и (или) газо-, и (или) водоснабжения и (или) водоотведения.</w:t>
      </w:r>
    </w:p>
    <w:p w:rsidR="005C6027" w:rsidRDefault="005C6027">
      <w:pPr>
        <w:pStyle w:val="ConsPlusNormal"/>
        <w:spacing w:before="220"/>
        <w:ind w:firstLine="540"/>
        <w:jc w:val="both"/>
      </w:pPr>
      <w:r>
        <w:t xml:space="preserve">1.5. Главным распорядителем бюджетных средств является Департамент промышленности </w:t>
      </w:r>
      <w:r>
        <w:lastRenderedPageBreak/>
        <w:t>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субсидий на соответствующий финансовый год.</w:t>
      </w:r>
    </w:p>
    <w:p w:rsidR="005C6027" w:rsidRDefault="005C6027">
      <w:pPr>
        <w:pStyle w:val="ConsPlusNormal"/>
        <w:spacing w:before="220"/>
        <w:ind w:firstLine="540"/>
        <w:jc w:val="both"/>
      </w:pPr>
      <w:r>
        <w:t>1.6. Субсидия предоставляется промышленному предприятию в размере 10% от указанной в укрупненном расчете Бюджетного учреждения автономного округа "Югорский институт развития строительного комплекса" стоимости строительства инженерных сетей и объектов инженерной инфраструктуры, необходимых для обеспечения подключения объекта капитального строительства, являющегося неотъемлемой частью инвестиционного проекта, к сетям тепло-, и (или) электро-, и (или) газо-, и (или) водоснабжения и (или) водоотведения.</w:t>
      </w:r>
    </w:p>
    <w:p w:rsidR="005C6027" w:rsidRDefault="005C6027">
      <w:pPr>
        <w:pStyle w:val="ConsPlusNormal"/>
        <w:spacing w:before="220"/>
        <w:ind w:firstLine="540"/>
        <w:jc w:val="both"/>
      </w:pPr>
      <w:r>
        <w:t>Максимальный размер субсидии составляет не более 10,0 млн. рублей на одного получателя субсидии.</w:t>
      </w:r>
    </w:p>
    <w:p w:rsidR="005C6027" w:rsidRDefault="005C6027">
      <w:pPr>
        <w:pStyle w:val="ConsPlusNormal"/>
        <w:spacing w:before="220"/>
        <w:ind w:firstLine="540"/>
        <w:jc w:val="both"/>
      </w:pPr>
      <w:bookmarkStart w:id="58" w:name="P2824"/>
      <w:bookmarkEnd w:id="58"/>
      <w:r>
        <w:t>1.7. Возмещению подлежат затраты, понесенные в течение не более 2 лет, предшествующих текущему финансовому году.</w:t>
      </w:r>
    </w:p>
    <w:p w:rsidR="005C6027" w:rsidRDefault="005C6027">
      <w:pPr>
        <w:pStyle w:val="ConsPlusNormal"/>
        <w:spacing w:before="220"/>
        <w:ind w:firstLine="540"/>
        <w:jc w:val="both"/>
      </w:pPr>
      <w:bookmarkStart w:id="59" w:name="P2825"/>
      <w:bookmarkEnd w:id="59"/>
      <w:r>
        <w:t>1.8. Порядком не предусматривается возмещение:</w:t>
      </w:r>
    </w:p>
    <w:p w:rsidR="005C6027" w:rsidRDefault="005C6027">
      <w:pPr>
        <w:pStyle w:val="ConsPlusNormal"/>
        <w:spacing w:before="220"/>
        <w:ind w:firstLine="540"/>
        <w:jc w:val="both"/>
      </w:pPr>
      <w:r>
        <w:t>затрат по организации временного обеспечения объектов капитального строительства инженерной инфраструктурой;</w:t>
      </w:r>
    </w:p>
    <w:p w:rsidR="005C6027" w:rsidRDefault="005C6027">
      <w:pPr>
        <w:pStyle w:val="ConsPlusNormal"/>
        <w:spacing w:before="220"/>
        <w:ind w:firstLine="540"/>
        <w:jc w:val="both"/>
      </w:pPr>
      <w:r>
        <w:t>расходов, связанных с производством подакцизных товаров;</w:t>
      </w:r>
    </w:p>
    <w:p w:rsidR="005C6027" w:rsidRDefault="005C6027">
      <w:pPr>
        <w:pStyle w:val="ConsPlusNormal"/>
        <w:spacing w:before="220"/>
        <w:ind w:firstLine="540"/>
        <w:jc w:val="both"/>
      </w:pPr>
      <w:r>
        <w:t xml:space="preserve">расходов по инвестиционному проекту, по которому ранее уже предоставлена финансовая поддержка из бюджета автономного округа в соответствии с порядками, приведенными в </w:t>
      </w:r>
      <w:hyperlink w:anchor="P2339" w:history="1">
        <w:r>
          <w:rPr>
            <w:color w:val="0000FF"/>
          </w:rPr>
          <w:t>приложениях 4</w:t>
        </w:r>
      </w:hyperlink>
      <w:r>
        <w:t xml:space="preserve"> - </w:t>
      </w:r>
      <w:hyperlink w:anchor="P2645" w:history="1">
        <w:r>
          <w:rPr>
            <w:color w:val="0000FF"/>
          </w:rPr>
          <w:t>6</w:t>
        </w:r>
      </w:hyperlink>
      <w:r>
        <w:t xml:space="preserve">, </w:t>
      </w:r>
      <w:hyperlink w:anchor="P2964" w:history="1">
        <w:r>
          <w:rPr>
            <w:color w:val="0000FF"/>
          </w:rPr>
          <w:t>9</w:t>
        </w:r>
      </w:hyperlink>
      <w:r>
        <w:t xml:space="preserve"> к постановлению Правительства Ханты-Мансийского автономного округа - Югры от 5 октября 2018 года N 357-п.</w:t>
      </w:r>
    </w:p>
    <w:p w:rsidR="005C6027" w:rsidRDefault="005C6027">
      <w:pPr>
        <w:pStyle w:val="ConsPlusNormal"/>
        <w:spacing w:before="220"/>
        <w:ind w:firstLine="540"/>
        <w:jc w:val="both"/>
      </w:pPr>
      <w:r>
        <w:t>1.9. Предоставление субсидии осуществляется единовременно.</w:t>
      </w:r>
    </w:p>
    <w:p w:rsidR="005C6027" w:rsidRDefault="005C6027">
      <w:pPr>
        <w:pStyle w:val="ConsPlusNormal"/>
        <w:spacing w:before="220"/>
        <w:ind w:firstLine="540"/>
        <w:jc w:val="both"/>
      </w:pPr>
      <w:r>
        <w:t>1.10. Порядок распространяет свое действие в течение 6 лет со дня вступления в силу государственной программы на субъекты деятельности в сфере обрабатывающей промышленности.</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2.1. Отбор получателей на предоставление субсидии осуществляет Комиссия Департамента по проведению отбора (далее - Комиссия). Решение о проведении отбора утверждает приказом Департамент при наличии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C6027" w:rsidRDefault="005C6027">
      <w:pPr>
        <w:pStyle w:val="ConsPlusNormal"/>
        <w:spacing w:before="220"/>
        <w:ind w:firstLine="540"/>
        <w:jc w:val="both"/>
      </w:pPr>
      <w:r>
        <w:t>2.2. В случае принятия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на получение субсидии.</w:t>
      </w:r>
    </w:p>
    <w:p w:rsidR="005C6027" w:rsidRDefault="005C6027">
      <w:pPr>
        <w:pStyle w:val="ConsPlusNormal"/>
        <w:spacing w:before="220"/>
        <w:ind w:firstLine="540"/>
        <w:jc w:val="both"/>
      </w:pPr>
      <w:r>
        <w:t>2.3. Прием документов от Заявителей на получение субсидии осуществляется в течение 20 рабочих дней со дня опубликования информационного сообщения.</w:t>
      </w:r>
    </w:p>
    <w:p w:rsidR="005C6027" w:rsidRDefault="005C6027">
      <w:pPr>
        <w:pStyle w:val="ConsPlusNormal"/>
        <w:spacing w:before="220"/>
        <w:ind w:firstLine="540"/>
        <w:jc w:val="both"/>
      </w:pPr>
      <w:r>
        <w:t>2.4. В целях рассмотрения заявок для предоставления субсидии Департамент утверждает приказами Департамента персональный состав и положение о Комиссии в целях предоставления субсидий.</w:t>
      </w:r>
    </w:p>
    <w:p w:rsidR="005C6027" w:rsidRDefault="005C6027">
      <w:pPr>
        <w:pStyle w:val="ConsPlusNormal"/>
        <w:spacing w:before="220"/>
        <w:ind w:firstLine="540"/>
        <w:jc w:val="both"/>
      </w:pPr>
      <w:r>
        <w:t xml:space="preserve">2.5. Утратил силу. - </w:t>
      </w:r>
      <w:hyperlink r:id="rId257" w:history="1">
        <w:r>
          <w:rPr>
            <w:color w:val="0000FF"/>
          </w:rPr>
          <w:t>Постановление</w:t>
        </w:r>
      </w:hyperlink>
      <w:r>
        <w:t xml:space="preserve"> Правительства ХМАО - Югры от 01.11.2019 N 407-п.</w:t>
      </w:r>
    </w:p>
    <w:p w:rsidR="005C6027" w:rsidRDefault="005C6027">
      <w:pPr>
        <w:pStyle w:val="ConsPlusNormal"/>
        <w:spacing w:before="220"/>
        <w:ind w:firstLine="540"/>
        <w:jc w:val="both"/>
      </w:pPr>
      <w:bookmarkStart w:id="60" w:name="P2840"/>
      <w:bookmarkEnd w:id="60"/>
      <w:r>
        <w:lastRenderedPageBreak/>
        <w:t>2.6. В целях предоставления субсидии предприятие, претендующее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утвержденной Департаментом финансов автономного округа, с приложением следующих документов (далее - заявка):</w:t>
      </w:r>
    </w:p>
    <w:p w:rsidR="005C6027" w:rsidRDefault="005C6027">
      <w:pPr>
        <w:pStyle w:val="ConsPlusNormal"/>
        <w:spacing w:before="220"/>
        <w:ind w:firstLine="540"/>
        <w:jc w:val="both"/>
      </w:pPr>
      <w:r>
        <w:t>2.6.1.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C6027" w:rsidRDefault="005C6027">
      <w:pPr>
        <w:pStyle w:val="ConsPlusNormal"/>
        <w:spacing w:before="220"/>
        <w:ind w:firstLine="540"/>
        <w:jc w:val="both"/>
      </w:pPr>
      <w:r>
        <w:t>2.6.2. Технико-экономическое обоснование инвестиционного проекта, составленное по форме, утвержденной Департаментом.</w:t>
      </w:r>
    </w:p>
    <w:p w:rsidR="005C6027" w:rsidRDefault="005C6027">
      <w:pPr>
        <w:pStyle w:val="ConsPlusNormal"/>
        <w:spacing w:before="220"/>
        <w:ind w:firstLine="540"/>
        <w:jc w:val="both"/>
      </w:pPr>
      <w:r>
        <w:t>2.6.3. Копия положительного заключения экспертизы проектной документации, разработанной согласно обязательствам, предусмотренным техническими условиями, заверенная заявителем.</w:t>
      </w:r>
    </w:p>
    <w:p w:rsidR="005C6027" w:rsidRDefault="005C6027">
      <w:pPr>
        <w:pStyle w:val="ConsPlusNormal"/>
        <w:spacing w:before="220"/>
        <w:ind w:firstLine="540"/>
        <w:jc w:val="both"/>
      </w:pPr>
      <w:r>
        <w:t>2.6.4. Копия сметного расчета с заключением экспертизы о достоверности сметной стоимости объектов инженерной инфраструктуры, созданных заявителем и предусмотренных техническими условиями, в соответствии с требованиями к проведению экспертизы, установленными законодательством Российской Федерации, заверенная заявителем.</w:t>
      </w:r>
    </w:p>
    <w:p w:rsidR="005C6027" w:rsidRDefault="005C6027">
      <w:pPr>
        <w:pStyle w:val="ConsPlusNormal"/>
        <w:spacing w:before="220"/>
        <w:ind w:firstLine="540"/>
        <w:jc w:val="both"/>
      </w:pPr>
      <w:r>
        <w:t>2.6.5. Копия разделов проектной документации на объекты капитального строительства инженерной инфраструктуры тепло-, и (или) электро-, и (или) газо-, и (или) водоснабжения и (или) водоотведения в составе, установленном для линейных объектов капитального строительства "</w:t>
      </w:r>
      <w:hyperlink r:id="rId258"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(за исключением разделов 5, 7, 8, 10), в случае разработки отдельной проектной документации на них.</w:t>
      </w:r>
    </w:p>
    <w:p w:rsidR="005C6027" w:rsidRDefault="005C6027">
      <w:pPr>
        <w:pStyle w:val="ConsPlusNormal"/>
        <w:spacing w:before="220"/>
        <w:ind w:firstLine="540"/>
        <w:jc w:val="both"/>
      </w:pPr>
      <w:r>
        <w:t>2.6.6. Копия разделов 1, 2, 5, 7 (раздел 7 предоставляется при демонтаже и переносе инженерных сетей и объектов инженерной инфраструктуры за пределы земельного участка), 11 проектной документации на реализацию инвестиционного проекта в составе, установленном для объектов капитального строительства производственного и непроизводственного назначения "</w:t>
      </w:r>
      <w:hyperlink r:id="rId259"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в случае, если строительство инженерных сетей и объектов инженерной инфраструктуры предусмотрено в составе проектной документации на реализацию инвестиционного проекта.</w:t>
      </w:r>
    </w:p>
    <w:p w:rsidR="005C6027" w:rsidRDefault="005C6027">
      <w:pPr>
        <w:pStyle w:val="ConsPlusNormal"/>
        <w:spacing w:before="220"/>
        <w:ind w:firstLine="540"/>
        <w:jc w:val="both"/>
      </w:pPr>
      <w:r>
        <w:t>2.6.7. Схема, отображающая расположение объектов производственного назначения инвестиционного проекта, сетей инженерно-технического обеспечения в границах земельного участка и планировочную организацию земельного участка на бумажном (подписанная заявителем) и электронном (в формате MapiNfo) носителях.</w:t>
      </w:r>
    </w:p>
    <w:p w:rsidR="005C6027" w:rsidRDefault="005C6027">
      <w:pPr>
        <w:pStyle w:val="ConsPlusNormal"/>
        <w:spacing w:before="220"/>
        <w:ind w:firstLine="540"/>
        <w:jc w:val="both"/>
      </w:pPr>
      <w:r>
        <w:t>2.6.8. Расчет размера запрашиваемой субсидии по форме, утвержденной Департаментом.</w:t>
      </w:r>
    </w:p>
    <w:p w:rsidR="005C6027" w:rsidRDefault="005C6027">
      <w:pPr>
        <w:pStyle w:val="ConsPlusNormal"/>
        <w:spacing w:before="220"/>
        <w:ind w:firstLine="540"/>
        <w:jc w:val="both"/>
      </w:pPr>
      <w:r>
        <w:t>2.6.9. Копии акта о выполнении технических условий и (или) акта об осуществлении технологического присоединения к сетям тепло-, и (или) электро-, и (или) газо-, и (или) водоснабжения и (или) водоотведения, заверенные заявителем.</w:t>
      </w:r>
    </w:p>
    <w:p w:rsidR="005C6027" w:rsidRDefault="005C6027">
      <w:pPr>
        <w:pStyle w:val="ConsPlusNormal"/>
        <w:spacing w:before="220"/>
        <w:ind w:firstLine="540"/>
        <w:jc w:val="both"/>
      </w:pPr>
      <w:r>
        <w:t>2.6.10.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5C6027" w:rsidRDefault="005C6027">
      <w:pPr>
        <w:pStyle w:val="ConsPlusNormal"/>
        <w:spacing w:before="220"/>
        <w:ind w:firstLine="540"/>
        <w:jc w:val="both"/>
      </w:pPr>
      <w:r>
        <w:t xml:space="preserve">2.6.11. Программа развития производства и повышения производительности труда, утвержденная заявителем и основанная на применении методов, технологий и инструментов </w:t>
      </w:r>
      <w:r>
        <w:lastRenderedPageBreak/>
        <w:t>бережливого производства.</w:t>
      </w:r>
    </w:p>
    <w:p w:rsidR="005C6027" w:rsidRDefault="005C6027">
      <w:pPr>
        <w:pStyle w:val="ConsPlusNormal"/>
        <w:spacing w:before="220"/>
        <w:ind w:firstLine="540"/>
        <w:jc w:val="both"/>
      </w:pPr>
      <w:r>
        <w:t>Все представляемые в Департамент документы заверяются подписью руководителя (индивидуального предпринимателя) или иного лица, уполномоченного надлежащим образом, и печатью заявителя (при наличии).</w:t>
      </w:r>
    </w:p>
    <w:p w:rsidR="005C6027" w:rsidRDefault="005C6027">
      <w:pPr>
        <w:pStyle w:val="ConsPlusNormal"/>
        <w:spacing w:before="220"/>
        <w:ind w:firstLine="540"/>
        <w:jc w:val="both"/>
      </w:pPr>
      <w:bookmarkStart w:id="61" w:name="P2853"/>
      <w:bookmarkEnd w:id="61"/>
      <w:r>
        <w:t xml:space="preserve">2.7. Заявитель вправе представить по собственной инициативе копию свидетельства о постановке на учет в налоговом органе юридического лица или индивидуального предпринимателя, выписку из Единого государственного реестра юридических лиц или Единого государственного реестра индивидуальных предпринимателей, справки налогового органа об исполнении налогоплательщиком обязанности по уплате налогов, сборов, пеней, штрафов, процентов, выданные не ранее чем на 1 число месяца, предшествующего месяцу подачи заявления, копию документов, подтверждающих право заявителя на использование земельного участка, предназначенного для строительства объектов капитального строительства инвестиционного проекта, в том числе объектов капитального строительства инженерной инфраструктуры, являющихся неотъемлемой частью инвестиционного проекта, в соответствии с требованиями законодательства Российской Федерации, а также разрешение на ввод в эксплуатацию и акт приема-передачи объектов капитального строительства инженерной инфраструктуры, являющихся неотъемлемой частью инвестиционного проекта, в муниципальную собственность между муниципальным образованием и заявителем, с указанием балансовой стоимости и технических показателей по каждому виду объектов, указанных в </w:t>
      </w:r>
      <w:hyperlink w:anchor="P2805" w:history="1">
        <w:r>
          <w:rPr>
            <w:color w:val="0000FF"/>
          </w:rPr>
          <w:t>пункте 1.1</w:t>
        </w:r>
      </w:hyperlink>
      <w:r>
        <w:t xml:space="preserve"> Порядка.</w:t>
      </w:r>
    </w:p>
    <w:p w:rsidR="005C6027" w:rsidRDefault="005C6027">
      <w:pPr>
        <w:pStyle w:val="ConsPlusNormal"/>
        <w:spacing w:before="220"/>
        <w:ind w:firstLine="540"/>
        <w:jc w:val="both"/>
      </w:pPr>
      <w:r>
        <w:t xml:space="preserve">В случае если заявитель не представил по собственной инициативе указанные документы, Департамент посредством межведомственного информационного взаимодействия запрашивает и получает от Федеральной налоговой службы Российской Федерации сведения о наличии (отсутствии) задолженности по уплате налогов, сборов, пеней, штрафов, процентов, а также сведения из Единого государственного реестра юридических лиц или Единого государственного реестра индивидуальных предпринимателей в виде выписки, а также от соответствующих органов местного самоуправления (исполнительных органов государственной власти автономного округа) разрешение на ввод в эксплуатацию и акт приема-передачи объектов капитального строительства инженерной инфраструктуры, являющихся неотъемлемой частью инвестиционного проекта, в муниципальную собственность между муниципальным образованием и заявителем, с указанием балансовой стоимости и технических показателей по каждому виду объектов, указанных в </w:t>
      </w:r>
      <w:hyperlink w:anchor="P2805" w:history="1">
        <w:r>
          <w:rPr>
            <w:color w:val="0000FF"/>
          </w:rPr>
          <w:t>пункте 1.1</w:t>
        </w:r>
      </w:hyperlink>
      <w:r>
        <w:t xml:space="preserve"> Порядка.</w:t>
      </w:r>
    </w:p>
    <w:p w:rsidR="005C6027" w:rsidRDefault="005C6027">
      <w:pPr>
        <w:pStyle w:val="ConsPlusNormal"/>
        <w:spacing w:before="220"/>
        <w:ind w:firstLine="540"/>
        <w:jc w:val="both"/>
      </w:pPr>
      <w:bookmarkStart w:id="62" w:name="P2855"/>
      <w:bookmarkEnd w:id="62"/>
      <w:r>
        <w:t>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Ответственность за достоверность сведений, содержащихся в документах, возлагается на заявителя в соответствии с законодательством Российской Федерации.</w:t>
      </w:r>
    </w:p>
    <w:p w:rsidR="005C6027" w:rsidRDefault="005C6027">
      <w:pPr>
        <w:pStyle w:val="ConsPlusNormal"/>
        <w:spacing w:before="220"/>
        <w:ind w:firstLine="540"/>
        <w:jc w:val="both"/>
      </w:pPr>
      <w:r>
        <w:t xml:space="preserve">2.9. Заявка может быть представлена в Департамент лично или через представителя, направлена почтовым отправлением по адресу: 628007, Ханты-Мансийский автономный округ - Югра, г. Ханты-Мансийск ул. Студенческая, д. 2, либо в электронной форме по адресу: </w:t>
      </w:r>
      <w:r>
        <w:lastRenderedPageBreak/>
        <w:t>depprom@admhmao.ru.</w:t>
      </w:r>
    </w:p>
    <w:p w:rsidR="005C6027" w:rsidRDefault="005C6027">
      <w:pPr>
        <w:pStyle w:val="ConsPlusNormal"/>
        <w:spacing w:before="220"/>
        <w:ind w:firstLine="540"/>
        <w:jc w:val="both"/>
      </w:pPr>
      <w:r>
        <w:t xml:space="preserve">2.10. Все заявления, поступившие в Департамент от заявителей позднее даты окончания срока приема документов, а также все заявления, поступившие от одного заявителя в количестве более одного, не рассматриваются по существу и возвращаются заявителям почтовым отправлением с уведомлением о вручении по адресам, указанным на заявлениях, за исключением случаев, предусмотренных </w:t>
      </w:r>
      <w:hyperlink w:anchor="P2878" w:history="1">
        <w:r>
          <w:rPr>
            <w:color w:val="0000FF"/>
          </w:rPr>
          <w:t>пунктом 3.5</w:t>
        </w:r>
      </w:hyperlink>
      <w:r>
        <w:t xml:space="preserve"> Порядка.</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3.1. Все поступившие заявки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3.2. Департамент обеспечивает сохранность заявок и прилагаемых к ним документов, а также конфиденциальность сведений о лицах, подавших заявки, и содержания представленных ими документов.</w:t>
      </w:r>
    </w:p>
    <w:p w:rsidR="005C6027" w:rsidRDefault="005C6027">
      <w:pPr>
        <w:pStyle w:val="ConsPlusNormal"/>
        <w:spacing w:before="220"/>
        <w:ind w:firstLine="540"/>
        <w:jc w:val="both"/>
      </w:pPr>
      <w:r>
        <w:t>3.3. После даты окончания приема заявок, указанной в информационном сообщении, Департамент в течение 7 рабочих дней:</w:t>
      </w:r>
    </w:p>
    <w:p w:rsidR="005C6027" w:rsidRDefault="005C6027">
      <w:pPr>
        <w:pStyle w:val="ConsPlusNormal"/>
        <w:spacing w:before="220"/>
        <w:ind w:firstLine="540"/>
        <w:jc w:val="both"/>
      </w:pPr>
      <w:r>
        <w:t xml:space="preserve">проверяет комплектность документов на соответствие требованиям, установленным </w:t>
      </w:r>
      <w:hyperlink w:anchor="P2840" w:history="1">
        <w:r>
          <w:rPr>
            <w:color w:val="0000FF"/>
          </w:rPr>
          <w:t>пунктами 2.6</w:t>
        </w:r>
      </w:hyperlink>
      <w:r>
        <w:t xml:space="preserve">, </w:t>
      </w:r>
      <w:hyperlink w:anchor="P2855" w:history="1">
        <w:r>
          <w:rPr>
            <w:color w:val="0000FF"/>
          </w:rPr>
          <w:t>2.8</w:t>
        </w:r>
      </w:hyperlink>
      <w:r>
        <w:t xml:space="preserve"> Порядка, и отсутствие в составе заявки документов, не поддающихся прочтению;</w:t>
      </w:r>
    </w:p>
    <w:p w:rsidR="005C6027" w:rsidRDefault="005C6027">
      <w:pPr>
        <w:pStyle w:val="ConsPlusNormal"/>
        <w:spacing w:before="220"/>
        <w:ind w:firstLine="540"/>
        <w:jc w:val="both"/>
      </w:pPr>
      <w:r>
        <w:t xml:space="preserve">соответствие заявителя требованиям, установленным в </w:t>
      </w:r>
      <w:hyperlink w:anchor="P2809" w:history="1">
        <w:r>
          <w:rPr>
            <w:color w:val="0000FF"/>
          </w:rPr>
          <w:t>пункте 1.3</w:t>
        </w:r>
      </w:hyperlink>
      <w:r>
        <w:t xml:space="preserve"> Порядка;</w:t>
      </w:r>
    </w:p>
    <w:p w:rsidR="005C6027" w:rsidRDefault="005C6027">
      <w:pPr>
        <w:pStyle w:val="ConsPlusNormal"/>
        <w:spacing w:before="220"/>
        <w:ind w:firstLine="540"/>
        <w:jc w:val="both"/>
      </w:pPr>
      <w:r>
        <w:t xml:space="preserve">соблюдение условий, установленных </w:t>
      </w:r>
      <w:hyperlink w:anchor="P2820" w:history="1">
        <w:r>
          <w:rPr>
            <w:color w:val="0000FF"/>
          </w:rPr>
          <w:t>пунктами 1.4</w:t>
        </w:r>
      </w:hyperlink>
      <w:r>
        <w:t xml:space="preserve">, </w:t>
      </w:r>
      <w:hyperlink w:anchor="P2824" w:history="1">
        <w:r>
          <w:rPr>
            <w:color w:val="0000FF"/>
          </w:rPr>
          <w:t>1.7</w:t>
        </w:r>
      </w:hyperlink>
      <w:r>
        <w:t xml:space="preserve">, </w:t>
      </w:r>
      <w:hyperlink w:anchor="P2825" w:history="1">
        <w:r>
          <w:rPr>
            <w:color w:val="0000FF"/>
          </w:rPr>
          <w:t>1.8</w:t>
        </w:r>
      </w:hyperlink>
      <w:r>
        <w:t xml:space="preserve"> Порядка.</w:t>
      </w:r>
    </w:p>
    <w:p w:rsidR="005C6027" w:rsidRDefault="005C6027">
      <w:pPr>
        <w:pStyle w:val="ConsPlusNormal"/>
        <w:spacing w:before="220"/>
        <w:ind w:firstLine="540"/>
        <w:jc w:val="both"/>
      </w:pPr>
      <w:r>
        <w:t xml:space="preserve">3.4. Департамент в срок не более 20 рабочих дней с даты окончания приема заявок, включая срок по осуществлению межведомственного информационного взаимодействия для получения необходимых документов согласно </w:t>
      </w:r>
      <w:hyperlink w:anchor="P2853" w:history="1">
        <w:r>
          <w:rPr>
            <w:color w:val="0000FF"/>
          </w:rPr>
          <w:t>пункту 2.7</w:t>
        </w:r>
      </w:hyperlink>
      <w:r>
        <w:t xml:space="preserve"> Порядка:</w:t>
      </w:r>
    </w:p>
    <w:p w:rsidR="005C6027" w:rsidRDefault="005C6027">
      <w:pPr>
        <w:pStyle w:val="ConsPlusNormal"/>
        <w:spacing w:before="220"/>
        <w:ind w:firstLine="540"/>
        <w:jc w:val="both"/>
      </w:pPr>
      <w:r>
        <w:t>направляет в Фонд развития Югры представленное заявителем технико-экономическое обоснование инвестиционного проекта, который в срок не более 20 рабочих дней осуществляет его рассмотрение и подготавливает экспертное заключение о реализуемости проекта в соответствии с критериями, установленными локальным актом Фонда развития Югры, и соответствии технико-экономического обоснования инвестиционного проекта требованиям Порядка. Экспертное заключение носит рекомендательный характер;</w:t>
      </w:r>
    </w:p>
    <w:p w:rsidR="005C6027" w:rsidRDefault="005C6027">
      <w:pPr>
        <w:pStyle w:val="ConsPlusNormal"/>
        <w:spacing w:before="220"/>
        <w:ind w:firstLine="540"/>
        <w:jc w:val="both"/>
      </w:pPr>
      <w:r>
        <w:t>направляет в бюджетное учреждение автономного округа "Югорский институт развития строительного комплекса" документы, представленные заявителем, которое в срок не более 20 рабочих дней выполняет укрупненный расчет строительства инженерных сетей и объектов инженерной инфраструктуры, необходимых для обеспечения подключения объекта капитального строительства, являющегося неотъемлемой частью приоритетного инвестиционного проекта, к сетям тепло-, и (или) электро-, и (или) газо-, и (или) водоснабжения и (или) водоотведения, и направляет его Департамент, ответственность за достоверность и объективность которого несет должностное лицо бюджетного учреждения автономного округа "Югорский институт развития строительного комплекса", подготовившее данный расчет;</w:t>
      </w:r>
    </w:p>
    <w:p w:rsidR="005C6027" w:rsidRDefault="005C6027">
      <w:pPr>
        <w:pStyle w:val="ConsPlusNormal"/>
        <w:spacing w:before="220"/>
        <w:ind w:firstLine="540"/>
        <w:jc w:val="both"/>
      </w:pPr>
      <w:r>
        <w:t>организует выезд члена (членов) Комиссии на место ведения хозяйственной деятельности заявителя в случаях, предусмотренных положением о Комиссии;</w:t>
      </w:r>
    </w:p>
    <w:p w:rsidR="005C6027" w:rsidRDefault="005C6027">
      <w:pPr>
        <w:pStyle w:val="ConsPlusNormal"/>
        <w:spacing w:before="220"/>
        <w:ind w:firstLine="540"/>
        <w:jc w:val="both"/>
      </w:pPr>
      <w:r>
        <w:t>запрашивает и получает в Федеральной налоговой службе Российской Федерации сведения о режиме налогообложения заявителя;</w:t>
      </w:r>
    </w:p>
    <w:p w:rsidR="005C6027" w:rsidRDefault="005C6027">
      <w:pPr>
        <w:pStyle w:val="ConsPlusNormal"/>
        <w:spacing w:before="220"/>
        <w:ind w:firstLine="540"/>
        <w:jc w:val="both"/>
      </w:pPr>
      <w:r>
        <w:lastRenderedPageBreak/>
        <w:t>направляет заявителю письмо с указанием замечаний в следующих случаях:</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840" w:history="1">
        <w:r>
          <w:rPr>
            <w:color w:val="0000FF"/>
          </w:rPr>
          <w:t>пункте 2.6</w:t>
        </w:r>
      </w:hyperlink>
      <w:r>
        <w:t xml:space="preserve"> Порядка;</w:t>
      </w:r>
    </w:p>
    <w:p w:rsidR="005C6027" w:rsidRDefault="005C6027">
      <w:pPr>
        <w:pStyle w:val="ConsPlusNormal"/>
        <w:spacing w:before="220"/>
        <w:ind w:firstLine="540"/>
        <w:jc w:val="both"/>
      </w:pPr>
      <w:r>
        <w:t xml:space="preserve">б) несоответствие представленных заявителем документов положениям, установленным </w:t>
      </w:r>
      <w:hyperlink w:anchor="P2855" w:history="1">
        <w:r>
          <w:rPr>
            <w:color w:val="0000FF"/>
          </w:rPr>
          <w:t>пунктом 2.8</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bookmarkStart w:id="63" w:name="P2878"/>
      <w:bookmarkEnd w:id="63"/>
      <w:r>
        <w:t>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откорректированные документы и (или) заявку с учетом замечаний, которые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3.6.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В случае непредставления в указанный срок откорректированных документов, первоначально направленная заявка, а также копия письма с выявленными замечаниями выносятся на рассмотрение Комиссии.</w:t>
      </w:r>
    </w:p>
    <w:p w:rsidR="005C6027" w:rsidRDefault="005C6027">
      <w:pPr>
        <w:pStyle w:val="ConsPlusNormal"/>
        <w:spacing w:before="220"/>
        <w:ind w:firstLine="540"/>
        <w:jc w:val="both"/>
      </w:pPr>
      <w:r>
        <w:t>3.7. Комиссия в срок не более 50 рабочих дней с даты окончания приема заявок принимает решение рекомендовать предоставить субсидию либо отказать в предоставлении субсидии, об установлении конкретных значений показателей результативности предоставления субсидии (создание высокопроизводительных рабочих мест; увеличение объемов производства продукции, повышение размера среднемесячной заработной платы работников), которое оформляет протоколом в течение 2 рабочих дней со дня проведения заседания.</w:t>
      </w:r>
    </w:p>
    <w:p w:rsidR="005C6027" w:rsidRDefault="005C6027">
      <w:pPr>
        <w:pStyle w:val="ConsPlusNormal"/>
        <w:jc w:val="both"/>
      </w:pPr>
      <w:r>
        <w:t xml:space="preserve">(в ред. постановлений Правительства ХМАО - Югры от 22.03.2019 </w:t>
      </w:r>
      <w:hyperlink r:id="rId260" w:history="1">
        <w:r>
          <w:rPr>
            <w:color w:val="0000FF"/>
          </w:rPr>
          <w:t>N 87-п</w:t>
        </w:r>
      </w:hyperlink>
      <w:r>
        <w:t xml:space="preserve">, от 21.06.2019 </w:t>
      </w:r>
      <w:hyperlink r:id="rId261" w:history="1">
        <w:r>
          <w:rPr>
            <w:color w:val="0000FF"/>
          </w:rPr>
          <w:t>N 198-п</w:t>
        </w:r>
      </w:hyperlink>
      <w:r>
        <w:t>)</w:t>
      </w:r>
    </w:p>
    <w:p w:rsidR="005C6027" w:rsidRDefault="005C6027">
      <w:pPr>
        <w:pStyle w:val="ConsPlusNormal"/>
        <w:spacing w:before="220"/>
        <w:ind w:firstLine="540"/>
        <w:jc w:val="both"/>
      </w:pPr>
      <w:r>
        <w:t>3.8. Комиссия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5C6027" w:rsidRDefault="005C6027">
      <w:pPr>
        <w:pStyle w:val="ConsPlusNormal"/>
        <w:spacing w:before="220"/>
        <w:ind w:firstLine="540"/>
        <w:jc w:val="both"/>
      </w:pPr>
      <w:r>
        <w:t>3.9. В случае если размер заявленной субсидий превышает бюджетные ассигнования, предусмотренные на данные цели, Комиссия рассматривает заявки в порядке очередности подачи заявления в соответствии с журналом регистрации заявок.</w:t>
      </w:r>
    </w:p>
    <w:p w:rsidR="005C6027" w:rsidRDefault="005C6027">
      <w:pPr>
        <w:pStyle w:val="ConsPlusNormal"/>
        <w:jc w:val="both"/>
      </w:pPr>
      <w:r>
        <w:t xml:space="preserve">(п. 3.9 в ред. </w:t>
      </w:r>
      <w:hyperlink r:id="rId262"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3.10. Заявка, рассмотренная Комиссией, заявителю не возвращается.</w:t>
      </w:r>
    </w:p>
    <w:p w:rsidR="005C6027" w:rsidRDefault="005C6027">
      <w:pPr>
        <w:pStyle w:val="ConsPlusNormal"/>
        <w:jc w:val="both"/>
      </w:pPr>
      <w:r>
        <w:t xml:space="preserve">(п. 3.10 в ред. </w:t>
      </w:r>
      <w:hyperlink r:id="rId263"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3.11. Департамент в срок не позднее 3 рабочих дней с даты подписания протокола заседания Комиссии:</w:t>
      </w:r>
    </w:p>
    <w:p w:rsidR="005C6027" w:rsidRDefault="005C6027">
      <w:pPr>
        <w:pStyle w:val="ConsPlusNormal"/>
        <w:spacing w:before="220"/>
        <w:ind w:firstLine="540"/>
        <w:jc w:val="both"/>
      </w:pPr>
      <w:r>
        <w:t>а) оформляет приказ о предоставлении субсидии заявителям;</w:t>
      </w:r>
    </w:p>
    <w:p w:rsidR="005C6027" w:rsidRDefault="005C6027">
      <w:pPr>
        <w:pStyle w:val="ConsPlusNormal"/>
        <w:spacing w:before="220"/>
        <w:ind w:firstLine="540"/>
        <w:jc w:val="both"/>
      </w:pPr>
      <w:r>
        <w:t>б) направляет заявителям письменное уведомление о принятом решении и, в случае принятия решения о предоставлении субсидии, проект соглашения о предоставлении субсидии (далее - Соглашение) в соответствии с формой, утвержденной Департаментом финансов автономного округа.</w:t>
      </w:r>
    </w:p>
    <w:p w:rsidR="005C6027" w:rsidRDefault="005C6027">
      <w:pPr>
        <w:pStyle w:val="ConsPlusNormal"/>
        <w:jc w:val="both"/>
      </w:pPr>
      <w:r>
        <w:lastRenderedPageBreak/>
        <w:t xml:space="preserve">(п. 3.11 в ред. </w:t>
      </w:r>
      <w:hyperlink r:id="rId264"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3.12. Основаниями отказа в предоставлении субсидии являются:</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2840" w:history="1">
        <w:r>
          <w:rPr>
            <w:color w:val="0000FF"/>
          </w:rPr>
          <w:t>пунктах 2.6</w:t>
        </w:r>
      </w:hyperlink>
      <w:r>
        <w:t xml:space="preserve">, </w:t>
      </w:r>
      <w:hyperlink w:anchor="P2855" w:history="1">
        <w:r>
          <w:rPr>
            <w:color w:val="0000FF"/>
          </w:rPr>
          <w:t>2.8</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r>
        <w:t xml:space="preserve">б) несоответствие заявителя требованиям, установленным в </w:t>
      </w:r>
      <w:hyperlink w:anchor="P2809" w:history="1">
        <w:r>
          <w:rPr>
            <w:color w:val="0000FF"/>
          </w:rPr>
          <w:t>пункте 1.3</w:t>
        </w:r>
      </w:hyperlink>
      <w:r>
        <w:t xml:space="preserve"> Порядка;</w:t>
      </w:r>
    </w:p>
    <w:p w:rsidR="005C6027" w:rsidRDefault="005C6027">
      <w:pPr>
        <w:pStyle w:val="ConsPlusNormal"/>
        <w:spacing w:before="220"/>
        <w:ind w:firstLine="540"/>
        <w:jc w:val="both"/>
      </w:pPr>
      <w:r>
        <w:t xml:space="preserve">в) несоблюдение условий, установленных </w:t>
      </w:r>
      <w:hyperlink w:anchor="P2820" w:history="1">
        <w:r>
          <w:rPr>
            <w:color w:val="0000FF"/>
          </w:rPr>
          <w:t>пунктами 1.4</w:t>
        </w:r>
      </w:hyperlink>
      <w:r>
        <w:t xml:space="preserve">, </w:t>
      </w:r>
      <w:hyperlink w:anchor="P2824" w:history="1">
        <w:r>
          <w:rPr>
            <w:color w:val="0000FF"/>
          </w:rPr>
          <w:t>1.7</w:t>
        </w:r>
      </w:hyperlink>
      <w:r>
        <w:t xml:space="preserve">, </w:t>
      </w:r>
      <w:hyperlink w:anchor="P2825" w:history="1">
        <w:r>
          <w:rPr>
            <w:color w:val="0000FF"/>
          </w:rPr>
          <w:t>1.8</w:t>
        </w:r>
      </w:hyperlink>
      <w:r>
        <w:t xml:space="preserve"> Порядка;</w:t>
      </w:r>
    </w:p>
    <w:p w:rsidR="005C6027" w:rsidRDefault="005C6027">
      <w:pPr>
        <w:pStyle w:val="ConsPlusNormal"/>
        <w:spacing w:before="220"/>
        <w:ind w:firstLine="540"/>
        <w:jc w:val="both"/>
      </w:pPr>
      <w:r>
        <w:t>г) установлено, что расходы по созданию объектов капитального строительства инженерной инфраструктуры и (или) их подключению (технологическому присоединению) к инженерным системам тепло-, электро-, газо-, водоснабжения и водоотведения заявитель понес вне рамок реализации инвестиционного проекта;</w:t>
      </w:r>
    </w:p>
    <w:p w:rsidR="005C6027" w:rsidRDefault="005C6027">
      <w:pPr>
        <w:pStyle w:val="ConsPlusNormal"/>
        <w:spacing w:before="220"/>
        <w:ind w:firstLine="540"/>
        <w:jc w:val="both"/>
      </w:pPr>
      <w:r>
        <w:t>д) отсутствие лимитов бюджетных обязательств, предусмотренных для предоставления субсидии в бюджете автономного округа;</w:t>
      </w:r>
    </w:p>
    <w:p w:rsidR="005C6027" w:rsidRDefault="005C6027">
      <w:pPr>
        <w:pStyle w:val="ConsPlusNormal"/>
        <w:spacing w:before="220"/>
        <w:ind w:firstLine="540"/>
        <w:jc w:val="both"/>
      </w:pPr>
      <w:r>
        <w:t>е) недостоверность представленной заявителем информации.</w:t>
      </w:r>
    </w:p>
    <w:p w:rsidR="005C6027" w:rsidRDefault="005C6027">
      <w:pPr>
        <w:pStyle w:val="ConsPlusNormal"/>
        <w:jc w:val="both"/>
      </w:pPr>
      <w:r>
        <w:t xml:space="preserve">(п. 3.12 в ред. </w:t>
      </w:r>
      <w:hyperlink r:id="rId265"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 xml:space="preserve">3.13. Утратил силу. - </w:t>
      </w:r>
      <w:hyperlink r:id="rId266" w:history="1">
        <w:r>
          <w:rPr>
            <w:color w:val="0000FF"/>
          </w:rPr>
          <w:t>Постановление</w:t>
        </w:r>
      </w:hyperlink>
      <w:r>
        <w:t xml:space="preserve"> Правительства ХМАО - Югры от 22.03.2019 N 87-п.</w:t>
      </w:r>
    </w:p>
    <w:p w:rsidR="005C6027" w:rsidRDefault="005C6027">
      <w:pPr>
        <w:pStyle w:val="ConsPlusNormal"/>
        <w:jc w:val="both"/>
      </w:pPr>
    </w:p>
    <w:p w:rsidR="005C6027" w:rsidRDefault="005C6027">
      <w:pPr>
        <w:pStyle w:val="ConsPlusTitle"/>
        <w:jc w:val="center"/>
        <w:outlineLvl w:val="1"/>
      </w:pPr>
      <w:r>
        <w:t>4. Условия и порядок заключения Соглашения</w:t>
      </w:r>
    </w:p>
    <w:p w:rsidR="005C6027" w:rsidRDefault="005C6027">
      <w:pPr>
        <w:pStyle w:val="ConsPlusTitle"/>
        <w:jc w:val="center"/>
      </w:pPr>
      <w:r>
        <w:t>между Департаментом и получателем субсидии</w:t>
      </w:r>
    </w:p>
    <w:p w:rsidR="005C6027" w:rsidRDefault="005C6027">
      <w:pPr>
        <w:pStyle w:val="ConsPlusNormal"/>
        <w:jc w:val="both"/>
      </w:pPr>
    </w:p>
    <w:p w:rsidR="005C6027" w:rsidRDefault="005C6027">
      <w:pPr>
        <w:pStyle w:val="ConsPlusNormal"/>
        <w:ind w:firstLine="540"/>
        <w:jc w:val="both"/>
      </w:pPr>
      <w:r>
        <w:t>4.1. Проект Соглашения помимо установленных Департаментом финансов автономного округа положений должен содержать целевые показатели результативности, установленные Комиссией (создание высокопроизводительных рабочих мест; увеличение объемов производства продукции), а также предусматривать следующие условия:</w:t>
      </w:r>
    </w:p>
    <w:p w:rsidR="005C6027" w:rsidRDefault="005C6027">
      <w:pPr>
        <w:pStyle w:val="ConsPlusNormal"/>
        <w:spacing w:before="220"/>
        <w:ind w:firstLine="540"/>
        <w:jc w:val="both"/>
      </w:pPr>
      <w:r>
        <w:t>а) обязательство по возврату субсидии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б) обязательство получателя субсидии по регистрации и размещению необходимых данных в Государственной информационной системе промышленности;</w:t>
      </w:r>
    </w:p>
    <w:p w:rsidR="005C6027" w:rsidRDefault="005C6027">
      <w:pPr>
        <w:pStyle w:val="ConsPlusNormal"/>
        <w:spacing w:before="220"/>
        <w:ind w:firstLine="540"/>
        <w:jc w:val="both"/>
      </w:pPr>
      <w:r>
        <w:t>в) запрет приобретения получателем субсидии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5C6027" w:rsidRDefault="005C6027">
      <w:pPr>
        <w:pStyle w:val="ConsPlusNormal"/>
        <w:spacing w:before="220"/>
        <w:ind w:firstLine="540"/>
        <w:jc w:val="both"/>
      </w:pPr>
      <w:r>
        <w:t>г) обязательство получателя субсидии по направлению средств субсидии на строительство, реконструкцию иных объектов капитального строительства данного инвестиционного проекта;</w:t>
      </w:r>
    </w:p>
    <w:p w:rsidR="005C6027" w:rsidRDefault="005C6027">
      <w:pPr>
        <w:pStyle w:val="ConsPlusNormal"/>
        <w:spacing w:before="220"/>
        <w:ind w:firstLine="540"/>
        <w:jc w:val="both"/>
      </w:pPr>
      <w:r>
        <w:t>д) направления расходования субсидии.</w:t>
      </w:r>
    </w:p>
    <w:p w:rsidR="005C6027" w:rsidRDefault="005C6027">
      <w:pPr>
        <w:pStyle w:val="ConsPlusNormal"/>
        <w:spacing w:before="220"/>
        <w:ind w:firstLine="540"/>
        <w:jc w:val="both"/>
      </w:pPr>
      <w:r>
        <w:t xml:space="preserve">4.2. При согласии с условиями, определенными в проекте Соглашения, получатель субсидии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Департаментом заказным письмом. Непредставление получателем субсидии подписанного Соглашения в адрес Департамента в указанный срок расценивается как отказ от заключения </w:t>
      </w:r>
      <w:r>
        <w:lastRenderedPageBreak/>
        <w:t>Соглашения.</w:t>
      </w:r>
    </w:p>
    <w:p w:rsidR="005C6027" w:rsidRDefault="005C6027">
      <w:pPr>
        <w:pStyle w:val="ConsPlusNormal"/>
        <w:spacing w:before="220"/>
        <w:ind w:firstLine="540"/>
        <w:jc w:val="both"/>
      </w:pPr>
      <w:r>
        <w:t>4.3. Департамент в течение 3 рабочих дней со дня получения от получателя субсидии Соглашения подписывает его и возвращает один экземпляр получателю субсидии.</w:t>
      </w:r>
    </w:p>
    <w:p w:rsidR="005C6027" w:rsidRDefault="005C6027">
      <w:pPr>
        <w:pStyle w:val="ConsPlusNormal"/>
        <w:spacing w:before="220"/>
        <w:ind w:firstLine="540"/>
        <w:jc w:val="both"/>
      </w:pPr>
      <w:r>
        <w:t>4.4. В случае непредставления в установленном порядке подписанного Соглашения Департамент принимает решение об отказе в предоставлении субсидии и в срок не позднее 7 рабочих дней со дня истечения срока представления Соглашения направляет соответствующее уведомление получателю субсидии способом, обеспечивающим подтверждение его получения.</w:t>
      </w:r>
    </w:p>
    <w:p w:rsidR="005C6027" w:rsidRDefault="005C6027">
      <w:pPr>
        <w:pStyle w:val="ConsPlusNormal"/>
        <w:spacing w:before="220"/>
        <w:ind w:firstLine="540"/>
        <w:jc w:val="both"/>
      </w:pPr>
      <w:r>
        <w:t>4.5. Перечисление Субсидии осуществляет Департамент не позднее 10 рабочих дней со дня подписания Соглашения о предоставлении субсидии на расчетный счет получателя субсидии, открытый в российской кредитной организации.</w:t>
      </w:r>
    </w:p>
    <w:p w:rsidR="005C6027" w:rsidRDefault="005C6027">
      <w:pPr>
        <w:pStyle w:val="ConsPlusNormal"/>
        <w:jc w:val="both"/>
      </w:pPr>
    </w:p>
    <w:p w:rsidR="005C6027" w:rsidRDefault="005C6027">
      <w:pPr>
        <w:pStyle w:val="ConsPlusTitle"/>
        <w:jc w:val="center"/>
        <w:outlineLvl w:val="1"/>
      </w:pPr>
      <w:r>
        <w:t>5. Требования к отчетности</w:t>
      </w:r>
    </w:p>
    <w:p w:rsidR="005C6027" w:rsidRDefault="005C6027">
      <w:pPr>
        <w:pStyle w:val="ConsPlusNormal"/>
        <w:jc w:val="both"/>
      </w:pPr>
    </w:p>
    <w:p w:rsidR="005C6027" w:rsidRDefault="005C6027">
      <w:pPr>
        <w:pStyle w:val="ConsPlusNormal"/>
        <w:ind w:firstLine="540"/>
        <w:jc w:val="both"/>
      </w:pPr>
      <w:r>
        <w:t>5.1. Получатель субсидии представляет Департаменту отчетность о достижении значений показателей результативности предоставления субсидии и иную отчетность, касающуюся соблюдения порядка, целей и условий предоставления субсидии, которые предусмотрены Порядком и Соглашением, а также об их достижении ежегодно не позднее 1 апреля в течение 3 лет, начиная с года, следующего за годом получения субсидии. Порядок, срок и форма предоставления получателем субсидии указанной отчетности определяются Соглашением.</w:t>
      </w:r>
    </w:p>
    <w:p w:rsidR="005C6027" w:rsidRDefault="005C6027">
      <w:pPr>
        <w:pStyle w:val="ConsPlusNormal"/>
        <w:jc w:val="both"/>
      </w:pPr>
    </w:p>
    <w:p w:rsidR="005C6027" w:rsidRDefault="005C6027">
      <w:pPr>
        <w:pStyle w:val="ConsPlusTitle"/>
        <w:jc w:val="center"/>
        <w:outlineLvl w:val="1"/>
      </w:pPr>
      <w:r>
        <w:t>6.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субсидий</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6.1. Департамент и органы государственного финансового контроля в обязательном порядке осуществляют проверку соблюдения получателем субсидии условий, целей и порядка предоставления субсидии.</w:t>
      </w:r>
    </w:p>
    <w:p w:rsidR="005C6027" w:rsidRDefault="005C6027">
      <w:pPr>
        <w:pStyle w:val="ConsPlusNormal"/>
        <w:spacing w:before="220"/>
        <w:ind w:firstLine="540"/>
        <w:jc w:val="both"/>
      </w:pPr>
      <w:r>
        <w:t>6.2. Предоставление субсидии прекращается и осуществляются мероприятия по ее возврату в бюджет автономного округа в следующих случаях:</w:t>
      </w:r>
    </w:p>
    <w:p w:rsidR="005C6027" w:rsidRDefault="005C6027">
      <w:pPr>
        <w:pStyle w:val="ConsPlusNormal"/>
        <w:spacing w:before="220"/>
        <w:ind w:firstLine="540"/>
        <w:jc w:val="both"/>
      </w:pPr>
      <w:r>
        <w:t>а) нарушения получателем субсидии условий Соглашения;</w:t>
      </w:r>
    </w:p>
    <w:p w:rsidR="005C6027" w:rsidRDefault="005C6027">
      <w:pPr>
        <w:pStyle w:val="ConsPlusNormal"/>
        <w:spacing w:before="220"/>
        <w:ind w:firstLine="540"/>
        <w:jc w:val="both"/>
      </w:pPr>
      <w:r>
        <w:t>б)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в) наличия письменного заявления получателя субсидии об отказе в ее предоставлении;</w:t>
      </w:r>
    </w:p>
    <w:p w:rsidR="005C6027" w:rsidRDefault="005C6027">
      <w:pPr>
        <w:pStyle w:val="ConsPlusNormal"/>
        <w:spacing w:before="220"/>
        <w:ind w:firstLine="540"/>
        <w:jc w:val="both"/>
      </w:pPr>
      <w:r>
        <w:t>г) нахождения получателя субсидии в процессе реорганизации, банкротства или ликвидации;</w:t>
      </w:r>
    </w:p>
    <w:p w:rsidR="005C6027" w:rsidRDefault="005C6027">
      <w:pPr>
        <w:pStyle w:val="ConsPlusNormal"/>
        <w:spacing w:before="220"/>
        <w:ind w:firstLine="540"/>
        <w:jc w:val="both"/>
      </w:pPr>
      <w:r>
        <w:t>д) выявления недостоверных сведений в документах, представленных получателем субсидии в целях получения субсидии.</w:t>
      </w:r>
    </w:p>
    <w:p w:rsidR="005C6027" w:rsidRDefault="005C6027">
      <w:pPr>
        <w:pStyle w:val="ConsPlusNormal"/>
        <w:spacing w:before="220"/>
        <w:ind w:firstLine="540"/>
        <w:jc w:val="both"/>
      </w:pPr>
      <w:r>
        <w:t>6.3.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возврате средств субсидии.</w:t>
      </w:r>
    </w:p>
    <w:p w:rsidR="005C6027" w:rsidRDefault="005C6027">
      <w:pPr>
        <w:pStyle w:val="ConsPlusNormal"/>
        <w:spacing w:before="220"/>
        <w:ind w:firstLine="540"/>
        <w:jc w:val="both"/>
      </w:pPr>
      <w:bookmarkStart w:id="64" w:name="P2932"/>
      <w:bookmarkEnd w:id="64"/>
      <w:r>
        <w:t>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 по указанным реквизитам.</w:t>
      </w:r>
    </w:p>
    <w:p w:rsidR="005C6027" w:rsidRDefault="005C6027">
      <w:pPr>
        <w:pStyle w:val="ConsPlusNormal"/>
        <w:spacing w:before="220"/>
        <w:ind w:firstLine="540"/>
        <w:jc w:val="both"/>
      </w:pPr>
      <w:r>
        <w:t xml:space="preserve">6.5. В случае непоступления средств в течение срока, установленного </w:t>
      </w:r>
      <w:hyperlink w:anchor="P2932" w:history="1">
        <w:r>
          <w:rPr>
            <w:color w:val="0000FF"/>
          </w:rPr>
          <w:t>пунктом 6.4</w:t>
        </w:r>
      </w:hyperlink>
      <w:r>
        <w:t xml:space="preserve"> Порядка, Департамент в течение 20 рабочих дней принимает меры к их взысканию в судебном порядке.</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both"/>
            </w:pPr>
            <w:r>
              <w:rPr>
                <w:color w:val="392C69"/>
              </w:rPr>
              <w:t>КонсультантПлюс: примечание.</w:t>
            </w:r>
          </w:p>
          <w:p w:rsidR="005C6027" w:rsidRDefault="005C6027">
            <w:pPr>
              <w:pStyle w:val="ConsPlusNormal"/>
              <w:jc w:val="both"/>
            </w:pPr>
            <w:r>
              <w:rPr>
                <w:color w:val="392C69"/>
              </w:rPr>
              <w:t>Нумерация пунктов дана в соответствии с официальным текстом документа.</w:t>
            </w:r>
          </w:p>
        </w:tc>
      </w:tr>
    </w:tbl>
    <w:p w:rsidR="005C6027" w:rsidRDefault="005C6027">
      <w:pPr>
        <w:pStyle w:val="ConsPlusNormal"/>
        <w:spacing w:before="280"/>
        <w:ind w:firstLine="540"/>
        <w:jc w:val="both"/>
      </w:pPr>
      <w:r>
        <w:t>6.7.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8</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65" w:name="P2948"/>
      <w:bookmarkEnd w:id="65"/>
      <w:r>
        <w:t>ПОЛОЖЕНИЕ</w:t>
      </w:r>
    </w:p>
    <w:p w:rsidR="005C6027" w:rsidRDefault="005C6027">
      <w:pPr>
        <w:pStyle w:val="ConsPlusTitle"/>
        <w:jc w:val="center"/>
      </w:pPr>
      <w:r>
        <w:t>О ЕЖЕГОДНОМ КОНКУРСЕ ЛИДЕРОВ ОБРАБАТЫВАЮЩЕЙ ПРОМЫШЛЕННОСТИ</w:t>
      </w:r>
    </w:p>
    <w:p w:rsidR="005C6027" w:rsidRDefault="005C6027">
      <w:pPr>
        <w:pStyle w:val="ConsPlusTitle"/>
        <w:jc w:val="center"/>
      </w:pPr>
      <w:r>
        <w:t>(ДАЛЕЕ - ПОЛОЖЕНИЕ)</w:t>
      </w:r>
    </w:p>
    <w:p w:rsidR="005C6027" w:rsidRDefault="005C6027">
      <w:pPr>
        <w:pStyle w:val="ConsPlusNormal"/>
        <w:jc w:val="center"/>
      </w:pPr>
    </w:p>
    <w:p w:rsidR="005C6027" w:rsidRDefault="005C6027">
      <w:pPr>
        <w:pStyle w:val="ConsPlusNormal"/>
        <w:ind w:firstLine="540"/>
        <w:jc w:val="both"/>
      </w:pPr>
      <w:r>
        <w:t xml:space="preserve">Утратило силу. - </w:t>
      </w:r>
      <w:hyperlink r:id="rId267" w:history="1">
        <w:r>
          <w:rPr>
            <w:color w:val="0000FF"/>
          </w:rPr>
          <w:t>Постановление</w:t>
        </w:r>
      </w:hyperlink>
      <w:r>
        <w:t xml:space="preserve"> Правительства ХМАО - Югры от 10.07.2020 N 285-п.</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9</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66" w:name="P2964"/>
      <w:bookmarkEnd w:id="66"/>
      <w:r>
        <w:t>ПОРЯДОК</w:t>
      </w:r>
    </w:p>
    <w:p w:rsidR="005C6027" w:rsidRDefault="005C6027">
      <w:pPr>
        <w:pStyle w:val="ConsPlusTitle"/>
        <w:jc w:val="center"/>
      </w:pPr>
      <w:r>
        <w:t>ПРЕДОСТАВЛЕНИЯ СУБСИДИИ УПРАВЛЯЮЩИМ КОМПАНИЯМ ИНДУСТРИАЛЬНЫХ</w:t>
      </w:r>
    </w:p>
    <w:p w:rsidR="005C6027" w:rsidRDefault="005C6027">
      <w:pPr>
        <w:pStyle w:val="ConsPlusTitle"/>
        <w:jc w:val="center"/>
      </w:pPr>
      <w:r>
        <w:t>(ПРОМЫШЛЕННЫХ) ПАРКОВ, ПРОМЫШЛЕННЫХ ТЕХНОПАРКОВ</w:t>
      </w:r>
    </w:p>
    <w:p w:rsidR="005C6027" w:rsidRDefault="005C6027">
      <w:pPr>
        <w:pStyle w:val="ConsPlusTitle"/>
        <w:jc w:val="center"/>
      </w:pPr>
      <w:r>
        <w:t>И ТЕХНОПАРКОВ В СФЕРЕ ВЫСОКИХ ТЕХНОЛОГИЙ В ЦЕЛЯХ ВОЗМЕЩЕНИЯ</w:t>
      </w:r>
    </w:p>
    <w:p w:rsidR="005C6027" w:rsidRDefault="005C6027">
      <w:pPr>
        <w:pStyle w:val="ConsPlusTitle"/>
        <w:jc w:val="center"/>
      </w:pPr>
      <w:r>
        <w:t>ЗАТРАТ НА СОЗДАНИЕ, МОДЕРНИЗАЦИЮ И (ИЛИ) РЕКОНСТРУКЦИЮ</w:t>
      </w:r>
    </w:p>
    <w:p w:rsidR="005C6027" w:rsidRDefault="005C6027">
      <w:pPr>
        <w:pStyle w:val="ConsPlusTitle"/>
        <w:jc w:val="center"/>
      </w:pPr>
      <w:r>
        <w:t>ОБЪЕКТОВ ИНФРАСТРУКТУРЫ ИНДУСТРИАЛЬНЫХ (ПРОМЫШЛЕННЫХ)</w:t>
      </w:r>
    </w:p>
    <w:p w:rsidR="005C6027" w:rsidRDefault="005C6027">
      <w:pPr>
        <w:pStyle w:val="ConsPlusTitle"/>
        <w:jc w:val="center"/>
      </w:pPr>
      <w:r>
        <w:t>ПАРКОВ, ПРОМЫШЛЕННЫХ ТЕХНОПАРКОВ И ТЕХНОПАРКОВ В СФЕРЕ</w:t>
      </w:r>
    </w:p>
    <w:p w:rsidR="005C6027" w:rsidRDefault="005C6027">
      <w:pPr>
        <w:pStyle w:val="ConsPlusTitle"/>
        <w:jc w:val="center"/>
      </w:pPr>
      <w:r>
        <w:t>ВЫСОКИХ ТЕХНОЛОГИЙ В ХАНТЫ-МАНСИЙСКОМ АВТОНОМНОМ</w:t>
      </w:r>
    </w:p>
    <w:p w:rsidR="005C6027" w:rsidRDefault="005C6027">
      <w:pPr>
        <w:pStyle w:val="ConsPlusTitle"/>
        <w:jc w:val="center"/>
      </w:pPr>
      <w:r>
        <w:t>ОКРУГЕ - ЮГРЕ, А ТАКЖЕ ЧАСТИ ЗАТРАТ НА УПЛАТУ ПРОЦЕНТОВ</w:t>
      </w:r>
    </w:p>
    <w:p w:rsidR="005C6027" w:rsidRDefault="005C6027">
      <w:pPr>
        <w:pStyle w:val="ConsPlusTitle"/>
        <w:jc w:val="center"/>
      </w:pPr>
      <w:r>
        <w:t>ПО КРЕДИТАМ, ПОЛУЧЕННЫМ В РОССИЙСКИХ КРЕДИТНЫХ ОРГАНИЗАЦИЯХ</w:t>
      </w:r>
    </w:p>
    <w:p w:rsidR="005C6027" w:rsidRDefault="005C6027">
      <w:pPr>
        <w:pStyle w:val="ConsPlusTitle"/>
        <w:jc w:val="center"/>
      </w:pPr>
      <w:r>
        <w:t>НА УКАЗАННЫЕ ЦЕЛИ (ДАЛЕЕ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268" w:history="1">
              <w:r>
                <w:rPr>
                  <w:color w:val="0000FF"/>
                </w:rPr>
                <w:t>постановлением</w:t>
              </w:r>
            </w:hyperlink>
            <w:r>
              <w:rPr>
                <w:color w:val="392C69"/>
              </w:rPr>
              <w:t xml:space="preserve"> Правительства ХМАО - Югры от 08.02.2019 N 32-п;</w:t>
            </w:r>
          </w:p>
          <w:p w:rsidR="005C6027" w:rsidRDefault="005C6027">
            <w:pPr>
              <w:pStyle w:val="ConsPlusNormal"/>
              <w:jc w:val="center"/>
            </w:pPr>
            <w:r>
              <w:rPr>
                <w:color w:val="392C69"/>
              </w:rPr>
              <w:t xml:space="preserve">в ред. постановлений Правительства ХМАО - Югры от 22.03.2019 </w:t>
            </w:r>
            <w:hyperlink r:id="rId269" w:history="1">
              <w:r>
                <w:rPr>
                  <w:color w:val="0000FF"/>
                </w:rPr>
                <w:t>N 87-п</w:t>
              </w:r>
            </w:hyperlink>
            <w:r>
              <w:rPr>
                <w:color w:val="392C69"/>
              </w:rPr>
              <w:t>,</w:t>
            </w:r>
          </w:p>
          <w:p w:rsidR="005C6027" w:rsidRDefault="005C6027">
            <w:pPr>
              <w:pStyle w:val="ConsPlusNormal"/>
              <w:jc w:val="center"/>
            </w:pPr>
            <w:r>
              <w:rPr>
                <w:color w:val="392C69"/>
              </w:rPr>
              <w:t xml:space="preserve">от 21.06.2019 </w:t>
            </w:r>
            <w:hyperlink r:id="rId270" w:history="1">
              <w:r>
                <w:rPr>
                  <w:color w:val="0000FF"/>
                </w:rPr>
                <w:t>N 198-п</w:t>
              </w:r>
            </w:hyperlink>
            <w:r>
              <w:rPr>
                <w:color w:val="392C69"/>
              </w:rPr>
              <w:t>)</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r>
        <w:lastRenderedPageBreak/>
        <w:t>1.1. Порядок регламентирует процедуру отбора и предоставления из бюджета Ханты-Мансийского автономного округа - Югры (далее - автономный округ), в том числе за счет бюджетных ассигнований, предусмотренных бюджету автономного округа из федерального бюджета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субсидии управляющим компаниям индустриальных (промышленных) парков, промышленных технопарков и технопарков в сфере высоких технологий в целях возмещения части затрат на реализацию инвестиционных проектов создания инфраструктуры индустриальных (промышленных) парков, промышленных технопарков и технопарков в сфере высоких технологий в автономном округе, части затрат на уплату процентов по кредитам, полученным в российских кредитных организациях на указанные цели, а также порядок возврата субсидии в случае нарушения условий, предусмотренных при ее предоставлении.</w:t>
      </w:r>
    </w:p>
    <w:p w:rsidR="005C6027" w:rsidRDefault="005C6027">
      <w:pPr>
        <w:pStyle w:val="ConsPlusNormal"/>
        <w:spacing w:before="220"/>
        <w:ind w:firstLine="540"/>
        <w:jc w:val="both"/>
      </w:pPr>
      <w:r>
        <w:t>Средства субсидии предоставляются в целях возмещения части затрат на реализацию инвестиционных проектов, направленных на капитальное строительство, модернизацию и (или) реконструкцию объектов коммунальной, технологической и транспортной инфраструктуры, а также зданий, строений и сооружений, предназначенных для резидентов индустриальных парков, промышленных технопарков и технопарков в сфере высоких технологий, возмещения части затрат на уплату процентов по кредитам, полученным в российских кредитных организациях на указанные цели.</w:t>
      </w:r>
    </w:p>
    <w:p w:rsidR="005C6027" w:rsidRDefault="005C6027">
      <w:pPr>
        <w:pStyle w:val="ConsPlusNormal"/>
        <w:spacing w:before="220"/>
        <w:ind w:firstLine="540"/>
        <w:jc w:val="both"/>
      </w:pPr>
      <w:bookmarkStart w:id="67" w:name="P2984"/>
      <w:bookmarkEnd w:id="67"/>
      <w:r>
        <w:t xml:space="preserve">1.2. Порядок разработан в соответствии с Бюджетным </w:t>
      </w:r>
      <w:hyperlink r:id="rId271" w:history="1">
        <w:r>
          <w:rPr>
            <w:color w:val="0000FF"/>
          </w:rPr>
          <w:t>кодексом</w:t>
        </w:r>
      </w:hyperlink>
      <w:r>
        <w:t xml:space="preserve"> Российской Федерации, Федеральным </w:t>
      </w:r>
      <w:hyperlink r:id="rId272" w:history="1">
        <w:r>
          <w:rPr>
            <w:color w:val="0000FF"/>
          </w:rPr>
          <w:t>законом</w:t>
        </w:r>
      </w:hyperlink>
      <w:r>
        <w:t xml:space="preserve"> Российской Федерации от 31 декабря 2014 года N 488-ФЗ "О промышленной политике в Российской Федерации", </w:t>
      </w:r>
      <w:hyperlink r:id="rId273"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274" w:history="1">
        <w:r>
          <w:rPr>
            <w:color w:val="0000FF"/>
          </w:rPr>
          <w:t>постановлением</w:t>
        </w:r>
      </w:hyperlink>
      <w:r>
        <w:t xml:space="preserve">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национальным стандартом Российской Федерации ГОСТ Р 56425-2015 "Технопарки. Требования", </w:t>
      </w:r>
      <w:hyperlink r:id="rId275" w:history="1">
        <w:r>
          <w:rPr>
            <w:color w:val="0000FF"/>
          </w:rPr>
          <w:t>постановлением</w:t>
        </w:r>
      </w:hyperlink>
      <w:r>
        <w:t xml:space="preserve"> Правительства Российской Федерации от 30 октября 2014 года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w:t>
      </w:r>
      <w:hyperlink r:id="rId276" w:history="1">
        <w:r>
          <w:rPr>
            <w:color w:val="0000FF"/>
          </w:rPr>
          <w:t>постановлением</w:t>
        </w:r>
      </w:hyperlink>
      <w:r>
        <w:t xml:space="preserve"> Правительства Российской Федерации от 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в целях реализации основного мероприятия 1.3 "Создание индустриальных (промышленных) парков, промышленных технопарков и технопарков в сфере высоких технологий" </w:t>
      </w:r>
      <w:hyperlink w:anchor="P390" w:history="1">
        <w:r>
          <w:rPr>
            <w:color w:val="0000FF"/>
          </w:rPr>
          <w:t>подпрограммы 1</w:t>
        </w:r>
      </w:hyperlink>
      <w:r>
        <w:t xml:space="preserve"> "Развитие обрабатывающей промышленности" государственной программы.</w:t>
      </w:r>
    </w:p>
    <w:p w:rsidR="005C6027" w:rsidRDefault="005C6027">
      <w:pPr>
        <w:pStyle w:val="ConsPlusNormal"/>
        <w:spacing w:before="220"/>
        <w:ind w:firstLine="540"/>
        <w:jc w:val="both"/>
      </w:pPr>
      <w:bookmarkStart w:id="68" w:name="P2985"/>
      <w:bookmarkEnd w:id="68"/>
      <w:r>
        <w:t>1.3. Понятия, используемые в Порядке:</w:t>
      </w:r>
    </w:p>
    <w:p w:rsidR="005C6027" w:rsidRDefault="005C6027">
      <w:pPr>
        <w:pStyle w:val="ConsPlusNormal"/>
        <w:spacing w:before="220"/>
        <w:ind w:firstLine="540"/>
        <w:jc w:val="both"/>
      </w:pPr>
      <w:r>
        <w:t>девелопер (застройщик) - юридическое лицо, в собственности или долгосрочной аренде которого находятся земельные участки, где расположен индустриальный (промышленный) парк, промышленный технопарк, которое осуществило инвестиции в создание (реконструкцию и (или) капитальный ремонт) объектов инженерной и (или) энергетической и (или) транспортной инфраструктуры индустриального (промышленного) парка, промышленного технопарка (далее - Девелопер). Девелопер может одновременно являться Управляющей компанией;</w:t>
      </w:r>
    </w:p>
    <w:p w:rsidR="005C6027" w:rsidRDefault="005C6027">
      <w:pPr>
        <w:pStyle w:val="ConsPlusNormal"/>
        <w:spacing w:before="220"/>
        <w:ind w:firstLine="540"/>
        <w:jc w:val="both"/>
      </w:pPr>
      <w:r>
        <w:t>действующий индустриальный (промышленный) парк - парк, резиденты которого осуществляют промышленное производство и перечисляют налоговые и (или) таможенные платежи в федеральный бюджет;</w:t>
      </w:r>
    </w:p>
    <w:p w:rsidR="005C6027" w:rsidRDefault="005C6027">
      <w:pPr>
        <w:pStyle w:val="ConsPlusNormal"/>
        <w:spacing w:before="220"/>
        <w:ind w:firstLine="540"/>
        <w:jc w:val="both"/>
      </w:pPr>
      <w:r>
        <w:lastRenderedPageBreak/>
        <w:t>инвестиционный проект - комплекс мероприятий по созданию объектов коммунальной и транспортной инфраструктуры, а также зданий, строений и сооружений, предназначенных для резидентов индустриального (промышленного) парка, включающий в себя следующие виды инвестиционных расходов:</w:t>
      </w:r>
    </w:p>
    <w:p w:rsidR="005C6027" w:rsidRDefault="005C6027">
      <w:pPr>
        <w:pStyle w:val="ConsPlusNormal"/>
        <w:spacing w:before="220"/>
        <w:ind w:firstLine="540"/>
        <w:jc w:val="both"/>
      </w:pPr>
      <w:r>
        <w:t>проведение инженерных изысканий, включая изучение природных условий и факторов техногенного воздействия в целях рационального и безопасного использования территорий индустриального (промышленного) парка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C6027" w:rsidRDefault="005C6027">
      <w:pPr>
        <w:pStyle w:val="ConsPlusNormal"/>
        <w:spacing w:before="220"/>
        <w:ind w:firstLine="540"/>
        <w:jc w:val="both"/>
      </w:pPr>
      <w:r>
        <w:t>разработка проектной документации;</w:t>
      </w:r>
    </w:p>
    <w:p w:rsidR="005C6027" w:rsidRDefault="005C6027">
      <w:pPr>
        <w:pStyle w:val="ConsPlusNormal"/>
        <w:spacing w:before="220"/>
        <w:ind w:firstLine="540"/>
        <w:jc w:val="both"/>
      </w:pPr>
      <w:r>
        <w:t>закупка оборудования, относящегося к коммунальной и транспортной инфраструктуре, а также обеспечивающего функционирование индустриального (промышленного) парка;</w:t>
      </w:r>
    </w:p>
    <w:p w:rsidR="005C6027" w:rsidRDefault="005C6027">
      <w:pPr>
        <w:pStyle w:val="ConsPlusNormal"/>
        <w:spacing w:before="220"/>
        <w:ind w:firstLine="540"/>
        <w:jc w:val="both"/>
      </w:pPr>
      <w:r>
        <w:t>технологическое присоединение объектов инфраструктуры к инженерным сетям;</w:t>
      </w:r>
    </w:p>
    <w:p w:rsidR="005C6027" w:rsidRDefault="005C6027">
      <w:pPr>
        <w:pStyle w:val="ConsPlusNormal"/>
        <w:spacing w:before="220"/>
        <w:ind w:firstLine="540"/>
        <w:jc w:val="both"/>
      </w:pPr>
      <w:r>
        <w:t>строительство зданий и сооружений для пользования резидентами индустриального (промышленного) парка;</w:t>
      </w:r>
    </w:p>
    <w:p w:rsidR="005C6027" w:rsidRDefault="005C6027">
      <w:pPr>
        <w:pStyle w:val="ConsPlusNormal"/>
        <w:spacing w:before="220"/>
        <w:ind w:firstLine="540"/>
        <w:jc w:val="both"/>
      </w:pPr>
      <w:r>
        <w:t>коммунальная инфраструктура - комплекс объектов и инженерных сооружений, предназначенных для осуществления поставок товаров и оказания услуг в сферах электроснабжения, газоснабжения, теплоснабжения, водоснабжения, водоотведения, электроэнергетики, связи до точек подключения (технологического присоединения) к инженерным системам связи, электроснабжения, газоснабжения, теплоснабжения, водоснабжения и водоотведения объектов капитального строительства, обеспечивающих деятельность резидентов индустриального (промышленного) парка, а также объекты, используемые для утилизации, обезвреживания и захоронения твердых коммунальных отходов;</w:t>
      </w:r>
    </w:p>
    <w:p w:rsidR="005C6027" w:rsidRDefault="005C6027">
      <w:pPr>
        <w:pStyle w:val="ConsPlusNormal"/>
        <w:spacing w:before="220"/>
        <w:ind w:firstLine="540"/>
        <w:jc w:val="both"/>
      </w:pPr>
      <w:r>
        <w:t>потенциальный 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предварительный договор, предусматривающий обязанность управляющей компании предоставлять объекты промышленной инфраструктуры индустриального (промышленного) парка юридическому лицу или индивидуальному предпринимателю и обязанность юридического лица или индивидуального предпринимателя осуществлять размещение и ведение промышленного производства промышленной продукции на территории создаваемого индустриального (промышленного) парка после ввода в эксплуатацию объектов промышленной инфраструктуры индустриального (промышленного) парка (далее - соглашение);</w:t>
      </w:r>
    </w:p>
    <w:p w:rsidR="005C6027" w:rsidRDefault="005C6027">
      <w:pPr>
        <w:pStyle w:val="ConsPlusNormal"/>
        <w:spacing w:before="220"/>
        <w:ind w:firstLine="540"/>
        <w:jc w:val="both"/>
      </w:pPr>
      <w:r>
        <w:t>проект реиндустриализации - проект по созданию, модернизации и (или) реконструкции объектов инфраструктуры индустриального парка или технопарка на территориях городов федерального значения и городских поселений, в том числе городских округов, с населением свыше 200 тыс. человек, путем модернизации и (или) реконструкции, а также создания объектов капитального строительства;</w:t>
      </w:r>
    </w:p>
    <w:p w:rsidR="005C6027" w:rsidRDefault="005C6027">
      <w:pPr>
        <w:pStyle w:val="ConsPlusNormal"/>
        <w:spacing w:before="220"/>
        <w:ind w:firstLine="540"/>
        <w:jc w:val="both"/>
      </w:pPr>
      <w:r>
        <w:t>промышленная инфраструктура - комплекс технологически взаимосвязанных объектов, обеспечивавших осуществление производственной деятельности на территории Парка;</w:t>
      </w:r>
    </w:p>
    <w:p w:rsidR="005C6027" w:rsidRDefault="005C6027">
      <w:pPr>
        <w:pStyle w:val="ConsPlusNormal"/>
        <w:spacing w:before="220"/>
        <w:ind w:firstLine="540"/>
        <w:jc w:val="both"/>
      </w:pPr>
      <w:r>
        <w:t>создание и развитие индустриального (промышленного) парка - деятельность по развитию территории индустриального (промышленного) парка,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капитального строительства, реконструкции и (или) модернизации промышленной инфраструктуры индустриального (промышленного) парка, в целях размещения резидентов индустриального (промышленного) парка;</w:t>
      </w:r>
    </w:p>
    <w:p w:rsidR="005C6027" w:rsidRDefault="005C6027">
      <w:pPr>
        <w:pStyle w:val="ConsPlusNormal"/>
        <w:spacing w:before="220"/>
        <w:ind w:firstLine="540"/>
        <w:jc w:val="both"/>
      </w:pPr>
      <w:r>
        <w:lastRenderedPageBreak/>
        <w:t>территория индустриального (промышленного) парка - совокупность объединенных единым назначением земельных участков, находящихся на расстоянии не более 2 км друг от друга и связанных технологически, в границах которых размещены и (или) планируется разместить объекты индустриального (промышленного) парка;</w:t>
      </w:r>
    </w:p>
    <w:p w:rsidR="005C6027" w:rsidRDefault="005C6027">
      <w:pPr>
        <w:pStyle w:val="ConsPlusNormal"/>
        <w:spacing w:before="220"/>
        <w:ind w:firstLine="540"/>
        <w:jc w:val="both"/>
      </w:pPr>
      <w:r>
        <w:t>транспортная инфраструктура - совокупность объектов недвижимого имущества индустриального (промышленного) парка, предназначенных для обеспечения движения транспортных средств резидентов индустриального (промышленного) парка, в том числе автомобильных дорог, железнодорожных путей, портов, тоннелей, эстакад, мостов, переездов, путепроводов, а также иных лиц, обеспечивающих объекты индустриального (промышленного) парка водоснабжением, водоотведением, теплоснабжением, электроснабжением, газоснабжением и связью в целях обеспечения промышленной деятельности резидентов индустриального (промышленного) парка;</w:t>
      </w:r>
    </w:p>
    <w:p w:rsidR="005C6027" w:rsidRDefault="005C6027">
      <w:pPr>
        <w:pStyle w:val="ConsPlusNormal"/>
        <w:spacing w:before="220"/>
        <w:ind w:firstLine="540"/>
        <w:jc w:val="both"/>
      </w:pPr>
      <w:r>
        <w:t>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договор аренды и (или) договор купли-продажи объектов промышленной инфраструктуры индустриального (промышленного) парка или их частей и (или) земельного участка, находящихся в границах территории индустриального (промышленного) парка, в целях ведения промышленного производства промышленной продукции (далее Договор);</w:t>
      </w:r>
    </w:p>
    <w:p w:rsidR="005C6027" w:rsidRDefault="005C6027">
      <w:pPr>
        <w:pStyle w:val="ConsPlusNormal"/>
        <w:spacing w:before="220"/>
        <w:ind w:firstLine="540"/>
        <w:jc w:val="both"/>
      </w:pPr>
      <w:r>
        <w:t xml:space="preserve">совокупная выручка резидентов индустриального парка или технопарка - сумма выручки всех резидентов индустриального парка или технопарка, определенная в соответствии со </w:t>
      </w:r>
      <w:hyperlink r:id="rId277" w:history="1">
        <w:r>
          <w:rPr>
            <w:color w:val="0000FF"/>
          </w:rPr>
          <w:t>статьей 248</w:t>
        </w:r>
      </w:hyperlink>
      <w:r>
        <w:t xml:space="preserve"> Налогового кодекса Российской Федерации;</w:t>
      </w:r>
    </w:p>
    <w:p w:rsidR="005C6027" w:rsidRDefault="005C6027">
      <w:pPr>
        <w:pStyle w:val="ConsPlusNormal"/>
        <w:spacing w:before="220"/>
        <w:ind w:firstLine="540"/>
        <w:jc w:val="both"/>
      </w:pPr>
      <w:r>
        <w:t>создаваемый индустриальный (промышленный) парк - парк, имеющий потенциальных резидентов, объекты промышленной инфраструктуры которого находятся на этапе строительства, модернизации и (или) реконструкции;</w:t>
      </w:r>
    </w:p>
    <w:p w:rsidR="005C6027" w:rsidRDefault="005C6027">
      <w:pPr>
        <w:pStyle w:val="ConsPlusNormal"/>
        <w:spacing w:before="220"/>
        <w:ind w:firstLine="540"/>
        <w:jc w:val="both"/>
      </w:pPr>
      <w:r>
        <w:t>эксплуатация индустриального (промышленного) парка - деятельность по предоставлению в аренду и (или) продаже в собственность объектов промышленной инфраструктуры индустриального (промышленного) парка и их частей, включая земельные участки, входящие в состав территории индустриального (промышленного) парка, а также по обеспечению объектов индустриального (промышленного) парка водоснабжением, водоотведением, теплоснабжением, газоснабжением, электроснабжением и связью в целях обеспечения промышленного производства резидентов индустриального (промышленного) парка.</w:t>
      </w:r>
    </w:p>
    <w:p w:rsidR="005C6027" w:rsidRDefault="005C6027">
      <w:pPr>
        <w:pStyle w:val="ConsPlusNormal"/>
        <w:spacing w:before="220"/>
        <w:ind w:firstLine="540"/>
        <w:jc w:val="both"/>
      </w:pPr>
      <w:bookmarkStart w:id="69" w:name="P3005"/>
      <w:bookmarkEnd w:id="69"/>
      <w:r>
        <w:t>1.4. Право на получение субсидии имеют Управляющие компании, Девелоперы (застройщики) индустриальных (промышленных) парков, промышленных технопарков и технопарков в сфере высоких технологий (далее - заявитель), отвечающие по состоянию на 1 число месяца, предшествующего месяцу подачи документов на предоставление субсидии, следующим требованиям и соблюдающие условия:</w:t>
      </w:r>
    </w:p>
    <w:p w:rsidR="005C6027" w:rsidRDefault="005C6027">
      <w:pPr>
        <w:pStyle w:val="ConsPlusNormal"/>
        <w:spacing w:before="220"/>
        <w:ind w:firstLine="540"/>
        <w:jc w:val="both"/>
      </w:pPr>
      <w:r>
        <w:t xml:space="preserve">создан в организационно-правовой форме общества или хозяйственного </w:t>
      </w:r>
      <w:proofErr w:type="gramStart"/>
      <w:r>
        <w:t>товарищества</w:t>
      </w:r>
      <w:proofErr w:type="gramEnd"/>
      <w:r>
        <w:t xml:space="preserve"> или общества или некоммерческого партнерства или саморегулируемой организации;</w:t>
      </w:r>
    </w:p>
    <w:p w:rsidR="005C6027" w:rsidRDefault="005C6027">
      <w:pPr>
        <w:pStyle w:val="ConsPlusNormal"/>
        <w:spacing w:before="220"/>
        <w:ind w:firstLine="540"/>
        <w:jc w:val="both"/>
      </w:pPr>
      <w:bookmarkStart w:id="70" w:name="P3007"/>
      <w:bookmarkEnd w:id="70"/>
      <w:r>
        <w:t>основной вид деятельности - управление созданием, развитием и эксплуатацией индустриального (промышленного) парка, промышленного технопарка и технопарка в сфере высоких технологий (далее также - Парк), а также предоставление резидентам следующих видов услуг:</w:t>
      </w:r>
    </w:p>
    <w:p w:rsidR="005C6027" w:rsidRDefault="005C6027">
      <w:pPr>
        <w:pStyle w:val="ConsPlusNormal"/>
        <w:spacing w:before="220"/>
        <w:ind w:firstLine="540"/>
        <w:jc w:val="both"/>
      </w:pPr>
      <w:r>
        <w:t>инженерные, правовые, консалтинговые, маркетинговые, информационные, логистические, телекоммуникационные услуги;</w:t>
      </w:r>
    </w:p>
    <w:p w:rsidR="005C6027" w:rsidRDefault="005C6027">
      <w:pPr>
        <w:pStyle w:val="ConsPlusNormal"/>
        <w:spacing w:before="220"/>
        <w:ind w:firstLine="540"/>
        <w:jc w:val="both"/>
      </w:pPr>
      <w:r>
        <w:t xml:space="preserve">организация привлечения финансирования для инвестиционных проектов, реализуемых резидентами, в том числе подготовка бизнес-плана, переговоры с кредитными организациями, </w:t>
      </w:r>
      <w:r>
        <w:lastRenderedPageBreak/>
        <w:t>поиск потенциальных инвесторов;</w:t>
      </w:r>
    </w:p>
    <w:p w:rsidR="005C6027" w:rsidRDefault="005C6027">
      <w:pPr>
        <w:pStyle w:val="ConsPlusNormal"/>
        <w:spacing w:before="220"/>
        <w:ind w:firstLine="540"/>
        <w:jc w:val="both"/>
      </w:pPr>
      <w:r>
        <w:t xml:space="preserve">основной вид деятельности, указанный в </w:t>
      </w:r>
      <w:hyperlink w:anchor="P3007" w:history="1">
        <w:r>
          <w:rPr>
            <w:color w:val="0000FF"/>
          </w:rPr>
          <w:t>абзаце 3</w:t>
        </w:r>
      </w:hyperlink>
      <w:r>
        <w:t xml:space="preserve"> настоящего пункта, составляет не менее 80% всех видов деятельности и предоставляемых услуг на территории Парка;</w:t>
      </w:r>
    </w:p>
    <w:p w:rsidR="005C6027" w:rsidRDefault="005C6027">
      <w:pPr>
        <w:pStyle w:val="ConsPlusNormal"/>
        <w:spacing w:before="220"/>
        <w:ind w:firstLine="540"/>
        <w:jc w:val="both"/>
      </w:pPr>
      <w:r>
        <w:t>имеет инвестиционный проект действующего или создаваемого Парка, в том числе предусматривающий создание новых высокопроизводительных рабочих мест;</w:t>
      </w:r>
    </w:p>
    <w:p w:rsidR="005C6027" w:rsidRDefault="005C6027">
      <w:pPr>
        <w:pStyle w:val="ConsPlusNormal"/>
        <w:spacing w:before="220"/>
        <w:ind w:firstLine="540"/>
        <w:jc w:val="both"/>
      </w:pPr>
      <w:r>
        <w:t>осуществляет владение земельным участком на правах собственности или долгосрочной аренды;</w:t>
      </w:r>
    </w:p>
    <w:p w:rsidR="005C6027" w:rsidRDefault="005C6027">
      <w:pPr>
        <w:pStyle w:val="ConsPlusNormal"/>
        <w:spacing w:before="220"/>
        <w:ind w:firstLine="540"/>
        <w:jc w:val="both"/>
      </w:pPr>
      <w:r>
        <w:t xml:space="preserve">соблюдены минимальные значения удельных показателей Парка в соответствии с </w:t>
      </w:r>
      <w:hyperlink w:anchor="P3168" w:history="1">
        <w:r>
          <w:rPr>
            <w:color w:val="0000FF"/>
          </w:rPr>
          <w:t>таблицей 1</w:t>
        </w:r>
      </w:hyperlink>
      <w:r>
        <w:t xml:space="preserve"> Порядка;</w:t>
      </w:r>
    </w:p>
    <w:p w:rsidR="005C6027" w:rsidRDefault="005C6027">
      <w:pPr>
        <w:pStyle w:val="ConsPlusNormal"/>
        <w:spacing w:before="220"/>
        <w:ind w:firstLine="540"/>
        <w:jc w:val="both"/>
      </w:pPr>
      <w:r>
        <w:t>предусмотрел в технико-экономическом обосновании инвестиционного проекта создание новых высокопроизводительных рабочих мест в организации;</w:t>
      </w:r>
    </w:p>
    <w:p w:rsidR="005C6027" w:rsidRDefault="005C6027">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t>поставленные на налоговый учет в автономном округе и осуществляющие свою деятельность на его территории;</w:t>
      </w:r>
    </w:p>
    <w:p w:rsidR="005C6027" w:rsidRDefault="005C6027">
      <w:pPr>
        <w:pStyle w:val="ConsPlusNormal"/>
        <w:spacing w:before="220"/>
        <w:ind w:firstLine="540"/>
        <w:jc w:val="both"/>
      </w:pPr>
      <w:r>
        <w:t>не находящиеся в стадии ликвидации, реорганизации или проведения процедур банкротства, не имеющие ограничений на осуществление хозяйственной деятельности, а получатели - индивидуальные предприниматели не должны прекратить деятельность в качестве индивидуального предпринимателя;</w:t>
      </w:r>
    </w:p>
    <w:p w:rsidR="005C6027" w:rsidRDefault="005C6027">
      <w:pPr>
        <w:pStyle w:val="ConsPlusNormal"/>
        <w:spacing w:before="220"/>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не имеющие просроченной задолженности по возврату в бюджет автономного округа субсидий, бюджетных инвестиций и иной просроченной задолженности, а также не допустившие в течение последних 3 лет нарушений порядка и целевого использования указанных средств;</w:t>
      </w:r>
    </w:p>
    <w:p w:rsidR="005C6027" w:rsidRDefault="005C6027">
      <w:pPr>
        <w:pStyle w:val="ConsPlusNormal"/>
        <w:spacing w:before="220"/>
        <w:ind w:firstLine="540"/>
        <w:jc w:val="both"/>
      </w:pPr>
      <w:r>
        <w:t>не применяющие льготный режим налогообложения;</w:t>
      </w:r>
    </w:p>
    <w:p w:rsidR="005C6027" w:rsidRDefault="005C6027">
      <w:pPr>
        <w:pStyle w:val="ConsPlusNormal"/>
        <w:spacing w:before="220"/>
        <w:ind w:firstLine="540"/>
        <w:jc w:val="both"/>
      </w:pPr>
      <w:r>
        <w:t xml:space="preserve">не получающие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2984" w:history="1">
        <w:r>
          <w:rPr>
            <w:color w:val="0000FF"/>
          </w:rPr>
          <w:t>пункте 1.2</w:t>
        </w:r>
      </w:hyperlink>
      <w:r>
        <w:t xml:space="preserve"> Порядка.</w:t>
      </w:r>
    </w:p>
    <w:p w:rsidR="005C6027" w:rsidRDefault="005C6027">
      <w:pPr>
        <w:pStyle w:val="ConsPlusNormal"/>
        <w:spacing w:before="220"/>
        <w:ind w:firstLine="540"/>
        <w:jc w:val="both"/>
      </w:pPr>
      <w:r>
        <w:t xml:space="preserve">1.5. Требования к инвестиционным проектам действующего или создаваемого индустриального (промышленного) парка применяются в соответствии с требованиями, указанными в </w:t>
      </w:r>
      <w:hyperlink r:id="rId278" w:history="1">
        <w:r>
          <w:rPr>
            <w:color w:val="0000FF"/>
          </w:rPr>
          <w:t>постановлении</w:t>
        </w:r>
      </w:hyperlink>
      <w:r>
        <w:t xml:space="preserve">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w:t>
      </w:r>
    </w:p>
    <w:p w:rsidR="005C6027" w:rsidRDefault="005C6027">
      <w:pPr>
        <w:pStyle w:val="ConsPlusNormal"/>
        <w:spacing w:before="220"/>
        <w:ind w:firstLine="540"/>
        <w:jc w:val="both"/>
      </w:pPr>
      <w:r>
        <w:t xml:space="preserve">Требования к инвестиционным проектам действующего или создаваемого промышленного технопарка и технопарка в сфере высоких технологий применяются в соответствии с требованиями, </w:t>
      </w:r>
      <w:r>
        <w:lastRenderedPageBreak/>
        <w:t>указанными в Национальном стандарте Российской Федерации ГОСТ Р 56425-2015 "Технопарки. Требования".</w:t>
      </w:r>
    </w:p>
    <w:p w:rsidR="005C6027" w:rsidRDefault="005C6027">
      <w:pPr>
        <w:pStyle w:val="ConsPlusNormal"/>
        <w:spacing w:before="220"/>
        <w:ind w:firstLine="540"/>
        <w:jc w:val="both"/>
      </w:pPr>
      <w:bookmarkStart w:id="71" w:name="P3024"/>
      <w:bookmarkEnd w:id="71"/>
      <w:r>
        <w:t>1.6. Максимальный размер субсидии, предоставляемой заявителю, не может превышать:</w:t>
      </w:r>
    </w:p>
    <w:p w:rsidR="005C6027" w:rsidRDefault="005C6027">
      <w:pPr>
        <w:pStyle w:val="ConsPlusNormal"/>
        <w:spacing w:before="220"/>
        <w:ind w:firstLine="540"/>
        <w:jc w:val="both"/>
      </w:pPr>
      <w:r>
        <w:t>а) в случае реализации проекта по созданию, модернизации и (или) реконструкции объектов инфраструктуры индустриальных (промышленных) парков - 15,0 млн. рублей на 1 га общей площади территории индустриального парка;</w:t>
      </w:r>
    </w:p>
    <w:p w:rsidR="005C6027" w:rsidRDefault="005C6027">
      <w:pPr>
        <w:pStyle w:val="ConsPlusNormal"/>
        <w:spacing w:before="220"/>
        <w:ind w:firstLine="540"/>
        <w:jc w:val="both"/>
      </w:pPr>
      <w:r>
        <w:t>б) в случае реализации проекта по созданию, модернизации и (или) реконструкции объектов инфраструктуры промышленного технопарка или технопарка в сфере высоких технологий - 60,0 тыс. рублей на 1 кв. м общей площади объектов недвижимого имущества, созданных в рамках реализации такого проекта;</w:t>
      </w:r>
    </w:p>
    <w:p w:rsidR="005C6027" w:rsidRDefault="005C6027">
      <w:pPr>
        <w:pStyle w:val="ConsPlusNormal"/>
        <w:spacing w:before="220"/>
        <w:ind w:firstLine="540"/>
        <w:jc w:val="both"/>
      </w:pPr>
      <w:r>
        <w:t>в) в случае создания, модернизации и (или) реконструкции объектов инфраструктуры индустриального (промышленного) парка в рамках проекта реиндустриализации - 50,0 млн. рублей на 1 га общей площади территории индустриального парка;</w:t>
      </w:r>
    </w:p>
    <w:p w:rsidR="005C6027" w:rsidRDefault="005C6027">
      <w:pPr>
        <w:pStyle w:val="ConsPlusNormal"/>
        <w:spacing w:before="220"/>
        <w:ind w:firstLine="540"/>
        <w:jc w:val="both"/>
      </w:pPr>
      <w:r>
        <w:t>г) в случае создания, модернизации и (или) реконструкции объектов инфраструктуры промышленного технопарка или технопарка в сфере высоких технологий в рамках проекта реиндустриализации - 75,0 тыс. рублей на 1 кв. м общей площади объектов недвижимого имущества, модернизация и (или) реконструкция, а также создание которых осуществляются в рамках проекта реиндустриализации;</w:t>
      </w:r>
    </w:p>
    <w:p w:rsidR="005C6027" w:rsidRDefault="005C6027">
      <w:pPr>
        <w:pStyle w:val="ConsPlusNormal"/>
        <w:spacing w:before="220"/>
        <w:ind w:firstLine="540"/>
        <w:jc w:val="both"/>
      </w:pPr>
      <w:r>
        <w:t>д) субсидии по кредитам, полученным в валюте Российской Федерации, предоставляются в размере 2/3 суммы затрат управляющей компании на уплату процентов по кредиту в расчетном периоде. При этом размер субсидии не может превышать величину, рассчитанную исходя из 0,9 установленной ключевой ставки Центрального банка Российской Федерации, действующей на дату уплаты процентов по кредиту, если процентная ставка по кредиту, полученному в валюте Российской Федерации, больше или равна ключевой ставке Центрального банка Российской Федерации, действующей на день последней уплаты процентов по кредиту;</w:t>
      </w:r>
    </w:p>
    <w:p w:rsidR="005C6027" w:rsidRDefault="005C6027">
      <w:pPr>
        <w:pStyle w:val="ConsPlusNormal"/>
        <w:spacing w:before="220"/>
        <w:ind w:firstLine="540"/>
        <w:jc w:val="both"/>
      </w:pPr>
      <w:r>
        <w:t>е) субсидии по кредитам, полученным в иностранной валюте, предоставляются в рублях из расчета 0,9 суммы затрат управляющей компании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При этом размер субсидии не может превышать величину, рассчитанную исходя из ставки по кредиту, полученному в иностранной валюте, в размере 4 процентов годовых.</w:t>
      </w:r>
    </w:p>
    <w:p w:rsidR="005C6027" w:rsidRDefault="005C6027">
      <w:pPr>
        <w:pStyle w:val="ConsPlusNormal"/>
        <w:spacing w:before="220"/>
        <w:ind w:firstLine="540"/>
        <w:jc w:val="both"/>
      </w:pPr>
      <w:bookmarkStart w:id="72" w:name="P3031"/>
      <w:bookmarkEnd w:id="72"/>
      <w:r>
        <w:t>1.7. Субсидия не предоставляется:</w:t>
      </w:r>
    </w:p>
    <w:p w:rsidR="005C6027" w:rsidRDefault="005C6027">
      <w:pPr>
        <w:pStyle w:val="ConsPlusNormal"/>
        <w:spacing w:before="220"/>
        <w:ind w:firstLine="540"/>
        <w:jc w:val="both"/>
      </w:pPr>
      <w:r>
        <w:t>а) в случае, если строительство объектов инфраструктуры Парка осуществляется в рамках инвестиционных программ естественных монополий;</w:t>
      </w:r>
    </w:p>
    <w:p w:rsidR="005C6027" w:rsidRDefault="005C6027">
      <w:pPr>
        <w:pStyle w:val="ConsPlusNormal"/>
        <w:spacing w:before="220"/>
        <w:ind w:firstLine="540"/>
        <w:jc w:val="both"/>
      </w:pPr>
      <w:r>
        <w:t>б) в случае, если создание инфраструктуры предназначено для обеспечения деятельности юридического лица по добыче полезных ископаемых и производства подакцизных товаров, за исключением производства автомобилей легковых и мотоциклов, средних дистиллятов, бензола, параксилола, ортоксилола, а также производства автомобильного бензина, дизельного топлива, моторных масел для дизельных и (или) карбюраторных (инжекторных) двигателей, прямогонного бензина, авиационного керосина при условии их получения из тяжелых остатков нефтепереработки;</w:t>
      </w:r>
    </w:p>
    <w:p w:rsidR="005C6027" w:rsidRDefault="005C6027">
      <w:pPr>
        <w:pStyle w:val="ConsPlusNormal"/>
        <w:spacing w:before="220"/>
        <w:ind w:firstLine="540"/>
        <w:jc w:val="both"/>
      </w:pPr>
      <w:r>
        <w:t>в) в отношении просроченной ссудной задолженности и задолженности, образовавшейся в результате оплаты расходов, не относящихся к инвестиционным расходам на реализацию инвестиционного проекта;</w:t>
      </w:r>
    </w:p>
    <w:p w:rsidR="005C6027" w:rsidRDefault="005C6027">
      <w:pPr>
        <w:pStyle w:val="ConsPlusNormal"/>
        <w:spacing w:before="220"/>
        <w:ind w:firstLine="540"/>
        <w:jc w:val="both"/>
      </w:pPr>
      <w:r>
        <w:lastRenderedPageBreak/>
        <w:t>г) если к финансированию представлены расходы, связанные с производством подакцизных товаров;</w:t>
      </w:r>
    </w:p>
    <w:p w:rsidR="005C6027" w:rsidRDefault="005C6027">
      <w:pPr>
        <w:pStyle w:val="ConsPlusNormal"/>
        <w:spacing w:before="220"/>
        <w:ind w:firstLine="540"/>
        <w:jc w:val="both"/>
      </w:pPr>
      <w:r>
        <w:t xml:space="preserve">д) если к финансированию представлены расходы по инвестиционному проекту, по которому ранее уже предоставлена финансовая поддержка из бюджета автономного округа в соответствии с порядками, приведенными в </w:t>
      </w:r>
      <w:hyperlink w:anchor="P2339" w:history="1">
        <w:r>
          <w:rPr>
            <w:color w:val="0000FF"/>
          </w:rPr>
          <w:t>приложениях 4</w:t>
        </w:r>
      </w:hyperlink>
      <w:r>
        <w:t xml:space="preserve"> - </w:t>
      </w:r>
      <w:hyperlink w:anchor="P2793" w:history="1">
        <w:r>
          <w:rPr>
            <w:color w:val="0000FF"/>
          </w:rPr>
          <w:t>7</w:t>
        </w:r>
      </w:hyperlink>
      <w:r>
        <w:t xml:space="preserve"> к постановлению Правительства Ханты-Мансийского автономного округа - Югры от 5 октября 2018 года N 357-п.</w:t>
      </w:r>
    </w:p>
    <w:p w:rsidR="005C6027" w:rsidRDefault="005C6027">
      <w:pPr>
        <w:pStyle w:val="ConsPlusNormal"/>
        <w:spacing w:before="220"/>
        <w:ind w:firstLine="540"/>
        <w:jc w:val="both"/>
      </w:pPr>
      <w:bookmarkStart w:id="73" w:name="P3037"/>
      <w:bookmarkEnd w:id="73"/>
      <w:r>
        <w:t>1.8. Возмещению подлежат затраты, понесенные в течение не более 2 лет, предшествующих текущему финансовому году.</w:t>
      </w:r>
    </w:p>
    <w:p w:rsidR="005C6027" w:rsidRDefault="005C6027">
      <w:pPr>
        <w:pStyle w:val="ConsPlusNormal"/>
        <w:spacing w:before="220"/>
        <w:ind w:firstLine="540"/>
        <w:jc w:val="both"/>
      </w:pPr>
      <w:bookmarkStart w:id="74" w:name="P3038"/>
      <w:bookmarkEnd w:id="74"/>
      <w:r>
        <w:t xml:space="preserve">1.9. Размер субсидии определяется пропорционально набранным баллам на основании </w:t>
      </w:r>
      <w:hyperlink w:anchor="P3203" w:history="1">
        <w:r>
          <w:rPr>
            <w:color w:val="0000FF"/>
          </w:rPr>
          <w:t>таблиц 2</w:t>
        </w:r>
      </w:hyperlink>
      <w:r>
        <w:t xml:space="preserve"> - </w:t>
      </w:r>
      <w:hyperlink w:anchor="P3295" w:history="1">
        <w:r>
          <w:rPr>
            <w:color w:val="0000FF"/>
          </w:rPr>
          <w:t>5</w:t>
        </w:r>
      </w:hyperlink>
      <w:r>
        <w:t xml:space="preserve"> Порядка.</w:t>
      </w:r>
    </w:p>
    <w:p w:rsidR="005C6027" w:rsidRDefault="005C6027">
      <w:pPr>
        <w:pStyle w:val="ConsPlusNormal"/>
        <w:spacing w:before="220"/>
        <w:ind w:firstLine="540"/>
        <w:jc w:val="both"/>
      </w:pPr>
      <w:r>
        <w:t>1.10. Главным распорядителем бюджетных средств является Департамент промышленности 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субсидий на соответствующий финансовый год.</w:t>
      </w:r>
    </w:p>
    <w:p w:rsidR="005C6027" w:rsidRDefault="005C6027">
      <w:pPr>
        <w:pStyle w:val="ConsPlusNormal"/>
        <w:spacing w:before="220"/>
        <w:ind w:firstLine="540"/>
        <w:jc w:val="both"/>
      </w:pPr>
      <w:r>
        <w:t>1.11. Предоставление субсидии осуществляется единовременно.</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2.1. Отбор получателей на предоставление субсидии осуществляет Комиссия Департамента по проведению отбора (далее - Комиссия). Решение о проведении отбора утверждает приказом Департамент при наличии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C6027" w:rsidRDefault="005C6027">
      <w:pPr>
        <w:pStyle w:val="ConsPlusNormal"/>
        <w:spacing w:before="220"/>
        <w:ind w:firstLine="540"/>
        <w:jc w:val="both"/>
      </w:pPr>
      <w:r>
        <w:t>2.2. В случае принятия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на получение субсидии.</w:t>
      </w:r>
    </w:p>
    <w:p w:rsidR="005C6027" w:rsidRDefault="005C6027">
      <w:pPr>
        <w:pStyle w:val="ConsPlusNormal"/>
        <w:spacing w:before="220"/>
        <w:ind w:firstLine="540"/>
        <w:jc w:val="both"/>
      </w:pPr>
      <w:r>
        <w:t>2.3. Прием документов от заявителей на получение субсидии осуществляется в течение 20 рабочих дней со дня опубликования информационного сообщения.</w:t>
      </w:r>
    </w:p>
    <w:p w:rsidR="005C6027" w:rsidRDefault="005C6027">
      <w:pPr>
        <w:pStyle w:val="ConsPlusNormal"/>
        <w:spacing w:before="220"/>
        <w:ind w:firstLine="540"/>
        <w:jc w:val="both"/>
      </w:pPr>
      <w:r>
        <w:t>2.4. В целях рассмотрения заявок для предоставления субсидии Департамент утверждает приказом Департамента персональный состав и положение о Комиссии.</w:t>
      </w:r>
    </w:p>
    <w:p w:rsidR="005C6027" w:rsidRDefault="005C6027">
      <w:pPr>
        <w:pStyle w:val="ConsPlusNormal"/>
        <w:spacing w:before="220"/>
        <w:ind w:firstLine="540"/>
        <w:jc w:val="both"/>
      </w:pPr>
      <w:r>
        <w:t>2.5. Количественный состав Комиссии должен составлять не менее 7 человек. Председателем Комиссии является директор Департамента.</w:t>
      </w:r>
    </w:p>
    <w:p w:rsidR="005C6027" w:rsidRDefault="005C6027">
      <w:pPr>
        <w:pStyle w:val="ConsPlusNormal"/>
        <w:jc w:val="both"/>
      </w:pPr>
      <w:r>
        <w:t xml:space="preserve">(в ред. </w:t>
      </w:r>
      <w:hyperlink r:id="rId279" w:history="1">
        <w:r>
          <w:rPr>
            <w:color w:val="0000FF"/>
          </w:rPr>
          <w:t>постановления</w:t>
        </w:r>
      </w:hyperlink>
      <w:r>
        <w:t xml:space="preserve"> Правительства ХМАО - Югры от 21.06.2019 N 198-п)</w:t>
      </w:r>
    </w:p>
    <w:p w:rsidR="005C6027" w:rsidRDefault="005C6027">
      <w:pPr>
        <w:pStyle w:val="ConsPlusNormal"/>
        <w:spacing w:before="220"/>
        <w:ind w:firstLine="540"/>
        <w:jc w:val="both"/>
      </w:pPr>
      <w:bookmarkStart w:id="75" w:name="P3051"/>
      <w:bookmarkEnd w:id="75"/>
      <w:r>
        <w:t>2.6. В целях предоставления субсидии Управляющая компания, претендующая на предоставление субсидии (далее - заявитель), представляет в определенные Департаментом сроки заявление о предоставлении субсидии (далее - заявление), составленное по форме, установленной Департаментом, с приложением следующих документов (далее - заявка):</w:t>
      </w:r>
    </w:p>
    <w:p w:rsidR="005C6027" w:rsidRDefault="005C6027">
      <w:pPr>
        <w:pStyle w:val="ConsPlusNormal"/>
        <w:spacing w:before="220"/>
        <w:ind w:firstLine="540"/>
        <w:jc w:val="both"/>
      </w:pPr>
      <w:r>
        <w:t>2.6.1.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5C6027" w:rsidRDefault="005C6027">
      <w:pPr>
        <w:pStyle w:val="ConsPlusNormal"/>
        <w:spacing w:before="220"/>
        <w:ind w:firstLine="540"/>
        <w:jc w:val="both"/>
      </w:pPr>
      <w:r>
        <w:t xml:space="preserve">2.6.2. Бизнес-план создания и (или) развития Парка, соответствующий требованиям, установленным </w:t>
      </w:r>
      <w:hyperlink w:anchor="P3331" w:history="1">
        <w:r>
          <w:rPr>
            <w:color w:val="0000FF"/>
          </w:rPr>
          <w:t>приложением 10</w:t>
        </w:r>
      </w:hyperlink>
      <w:r>
        <w:t xml:space="preserve"> к постановлению Правительства Ханты-Мансийского автономного округа - Югры от 5 октября 2018 года N 357-п.</w:t>
      </w:r>
    </w:p>
    <w:p w:rsidR="005C6027" w:rsidRDefault="005C6027">
      <w:pPr>
        <w:pStyle w:val="ConsPlusNormal"/>
        <w:spacing w:before="220"/>
        <w:ind w:firstLine="540"/>
        <w:jc w:val="both"/>
      </w:pPr>
      <w:r>
        <w:lastRenderedPageBreak/>
        <w:t>2.6.3. Презентацию инвестиционного проекта, включающую в том числе:</w:t>
      </w:r>
    </w:p>
    <w:p w:rsidR="005C6027" w:rsidRDefault="005C6027">
      <w:pPr>
        <w:pStyle w:val="ConsPlusNormal"/>
        <w:spacing w:before="220"/>
        <w:ind w:firstLine="540"/>
        <w:jc w:val="both"/>
      </w:pPr>
      <w:r>
        <w:t>цели и задачи развития Парка;</w:t>
      </w:r>
    </w:p>
    <w:p w:rsidR="005C6027" w:rsidRDefault="005C6027">
      <w:pPr>
        <w:pStyle w:val="ConsPlusNormal"/>
        <w:spacing w:before="220"/>
        <w:ind w:firstLine="540"/>
        <w:jc w:val="both"/>
      </w:pPr>
      <w:r>
        <w:t>определение спроса на услуги Парка;</w:t>
      </w:r>
    </w:p>
    <w:p w:rsidR="005C6027" w:rsidRDefault="005C6027">
      <w:pPr>
        <w:pStyle w:val="ConsPlusNormal"/>
        <w:spacing w:before="220"/>
        <w:ind w:firstLine="540"/>
        <w:jc w:val="both"/>
      </w:pPr>
      <w:r>
        <w:t>основные показатели инвестиционного проекта: характеристики земельных участков, объектов недвижимости, объектов инфраструктуры, специализации и зонирования земельных участков;</w:t>
      </w:r>
    </w:p>
    <w:p w:rsidR="005C6027" w:rsidRDefault="005C6027">
      <w:pPr>
        <w:pStyle w:val="ConsPlusNormal"/>
        <w:spacing w:before="220"/>
        <w:ind w:firstLine="540"/>
        <w:jc w:val="both"/>
      </w:pPr>
      <w:r>
        <w:t>потребность потенциальных резидентов Парка;</w:t>
      </w:r>
    </w:p>
    <w:p w:rsidR="005C6027" w:rsidRDefault="005C6027">
      <w:pPr>
        <w:pStyle w:val="ConsPlusNormal"/>
        <w:spacing w:before="220"/>
        <w:ind w:firstLine="540"/>
        <w:jc w:val="both"/>
      </w:pPr>
      <w:r>
        <w:t>определение источников и условий финансирования инвестиционного проекта;</w:t>
      </w:r>
    </w:p>
    <w:p w:rsidR="005C6027" w:rsidRDefault="005C6027">
      <w:pPr>
        <w:pStyle w:val="ConsPlusNormal"/>
        <w:spacing w:before="220"/>
        <w:ind w:firstLine="540"/>
        <w:jc w:val="both"/>
      </w:pPr>
      <w:r>
        <w:t>оценка возможных рисков инвестиционного проекта;</w:t>
      </w:r>
    </w:p>
    <w:p w:rsidR="005C6027" w:rsidRDefault="005C6027">
      <w:pPr>
        <w:pStyle w:val="ConsPlusNormal"/>
        <w:spacing w:before="220"/>
        <w:ind w:firstLine="540"/>
        <w:jc w:val="both"/>
      </w:pPr>
      <w:r>
        <w:t>планируемые результаты, интегральные и финансовые показатели, бюджетный эффект для автономного округа, Российской Федерации;</w:t>
      </w:r>
    </w:p>
    <w:p w:rsidR="005C6027" w:rsidRDefault="005C6027">
      <w:pPr>
        <w:pStyle w:val="ConsPlusNormal"/>
        <w:spacing w:before="220"/>
        <w:ind w:firstLine="540"/>
        <w:jc w:val="both"/>
      </w:pPr>
      <w:r>
        <w:t>план мероприятий по реализации инвестиционного проекта.</w:t>
      </w:r>
    </w:p>
    <w:p w:rsidR="005C6027" w:rsidRDefault="005C6027">
      <w:pPr>
        <w:pStyle w:val="ConsPlusNormal"/>
        <w:spacing w:before="220"/>
        <w:ind w:firstLine="540"/>
        <w:jc w:val="both"/>
      </w:pPr>
      <w:r>
        <w:t>2.6.4. Мастер-план территории Парка с пояснительной запиской, в которой указаны, в том числе: его общая площадь; общая площадь земельных участков, расположенных на нем и предназначенных для размещения производств потенциальных резидентов; общая площадь зданий (строений), предполагаемых к строительству, включая общую площадь зданий (строений), предполагаемых для размещения производства потенциальных резидентов.</w:t>
      </w:r>
    </w:p>
    <w:p w:rsidR="005C6027" w:rsidRDefault="005C6027">
      <w:pPr>
        <w:pStyle w:val="ConsPlusNormal"/>
        <w:spacing w:before="220"/>
        <w:ind w:firstLine="540"/>
        <w:jc w:val="both"/>
      </w:pPr>
      <w:r>
        <w:t>2.6.5. Проектная документация в составе:</w:t>
      </w:r>
    </w:p>
    <w:p w:rsidR="005C6027" w:rsidRDefault="005C6027">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форме надлежащим образом заверенной копии заявителя;</w:t>
      </w:r>
    </w:p>
    <w:p w:rsidR="005C6027" w:rsidRDefault="005C6027">
      <w:pPr>
        <w:pStyle w:val="ConsPlusNormal"/>
        <w:spacing w:before="220"/>
        <w:ind w:firstLine="540"/>
        <w:jc w:val="both"/>
      </w:pPr>
      <w:r>
        <w:t>положительное заключение о достоверности сметной стоимости объекта капитального строительства в форме надлежащим образом заверенной копии заявителя;</w:t>
      </w:r>
    </w:p>
    <w:p w:rsidR="005C6027" w:rsidRDefault="005C6027">
      <w:pPr>
        <w:pStyle w:val="ConsPlusNormal"/>
        <w:spacing w:before="220"/>
        <w:ind w:firstLine="540"/>
        <w:jc w:val="both"/>
      </w:pPr>
      <w:r>
        <w:t>сводный сметный расчет стоимости строительства (реконструкции, в том числе с элементами реставрации, технического перевооружения), капитального ремонта объектов капитального строительства в форме надлежащим образом заверенной копии заявителя.</w:t>
      </w:r>
    </w:p>
    <w:p w:rsidR="005C6027" w:rsidRDefault="005C6027">
      <w:pPr>
        <w:pStyle w:val="ConsPlusNormal"/>
        <w:spacing w:before="220"/>
        <w:ind w:firstLine="540"/>
        <w:jc w:val="both"/>
      </w:pPr>
      <w:r>
        <w:t xml:space="preserve">2.6.6. Документы, подтверждающие осуществленные расходы управляющей компании или девелопера (форма КС-2, договор о строительном подряде, платежное поручение с отметкой банка об оплате по договору, другие подтверждающие документы), соответствующие направлениям затрат, указанным в </w:t>
      </w:r>
      <w:hyperlink w:anchor="P3024" w:history="1">
        <w:r>
          <w:rPr>
            <w:color w:val="0000FF"/>
          </w:rPr>
          <w:t>п. 1.6</w:t>
        </w:r>
      </w:hyperlink>
      <w:r>
        <w:t xml:space="preserve"> Порядка.</w:t>
      </w:r>
    </w:p>
    <w:p w:rsidR="005C6027" w:rsidRDefault="005C6027">
      <w:pPr>
        <w:pStyle w:val="ConsPlusNormal"/>
        <w:spacing w:before="220"/>
        <w:ind w:firstLine="540"/>
        <w:jc w:val="both"/>
      </w:pPr>
      <w:r>
        <w:t xml:space="preserve">2.6.7. Приказ Министерства промышленности и торговли Российской Федерации о соответствии Парка и управляющей компании Парка требованиям </w:t>
      </w:r>
      <w:hyperlink r:id="rId280" w:history="1">
        <w:r>
          <w:rPr>
            <w:color w:val="0000FF"/>
          </w:rPr>
          <w:t>Постановления</w:t>
        </w:r>
      </w:hyperlink>
      <w:r>
        <w:t xml:space="preserve">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выписка из реестра индустриальных парков.</w:t>
      </w:r>
    </w:p>
    <w:p w:rsidR="005C6027" w:rsidRDefault="005C6027">
      <w:pPr>
        <w:pStyle w:val="ConsPlusNormal"/>
        <w:spacing w:before="220"/>
        <w:ind w:firstLine="540"/>
        <w:jc w:val="both"/>
      </w:pPr>
      <w:r>
        <w:t>2.6.8.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w:t>
      </w:r>
    </w:p>
    <w:p w:rsidR="005C6027" w:rsidRDefault="005C6027">
      <w:pPr>
        <w:pStyle w:val="ConsPlusNormal"/>
        <w:spacing w:before="220"/>
        <w:ind w:firstLine="540"/>
        <w:jc w:val="both"/>
      </w:pPr>
      <w:r>
        <w:t xml:space="preserve">2.6.9. Программа развития производства и повышения производительности труда, утвержденная заявителем и основанная на применении методов, технологий и инструментов </w:t>
      </w:r>
      <w:r>
        <w:lastRenderedPageBreak/>
        <w:t>бережливого производства.</w:t>
      </w:r>
    </w:p>
    <w:p w:rsidR="005C6027" w:rsidRDefault="005C6027">
      <w:pPr>
        <w:pStyle w:val="ConsPlusNormal"/>
        <w:spacing w:before="220"/>
        <w:ind w:firstLine="540"/>
        <w:jc w:val="both"/>
      </w:pPr>
      <w:r>
        <w:t>2.6.10. Договор долгосрочной аренды и (или) договор купли-продажи земельного участка.</w:t>
      </w:r>
    </w:p>
    <w:p w:rsidR="005C6027" w:rsidRDefault="005C6027">
      <w:pPr>
        <w:pStyle w:val="ConsPlusNormal"/>
        <w:spacing w:before="220"/>
        <w:ind w:firstLine="540"/>
        <w:jc w:val="both"/>
      </w:pPr>
      <w:r>
        <w:t>Все представляемые в Департамент документы заверяются подписью руководителя (индивидуального предпринимателя) или иного лица, уполномоченного надлежащим образом, и печатью заявителя (при наличии).</w:t>
      </w:r>
    </w:p>
    <w:p w:rsidR="005C6027" w:rsidRDefault="005C6027">
      <w:pPr>
        <w:pStyle w:val="ConsPlusNormal"/>
        <w:spacing w:before="220"/>
        <w:ind w:firstLine="540"/>
        <w:jc w:val="both"/>
      </w:pPr>
      <w:bookmarkStart w:id="76" w:name="P3074"/>
      <w:bookmarkEnd w:id="76"/>
      <w:r>
        <w:t>2.7. Заявитель вправе представить по собственной инициативе копию свидетельства о постановке на учет в налоговом органе юридического лица, выписку из Единого государственного реестра юридических лиц, справки налогового органа об исполнении налогоплательщиком обязанности по уплате налогов, сборов, пеней, штрафов, процентов, выданные не ранее чем на 1 число месяца, предшествующего месяцу подачи заявления, а также разрешение на ввод в эксплуатацию объектов, строительство которых осуществлялось в рамках данного инвестиционного проекта.</w:t>
      </w:r>
    </w:p>
    <w:p w:rsidR="005C6027" w:rsidRDefault="005C6027">
      <w:pPr>
        <w:pStyle w:val="ConsPlusNormal"/>
        <w:spacing w:before="220"/>
        <w:ind w:firstLine="540"/>
        <w:jc w:val="both"/>
      </w:pPr>
      <w:r>
        <w:t>В случае если заявитель не представил по собственной инициативе указанные документы, Департамент посредством межведомственного запроса запрашивает и получает от Федеральной налоговой службы Российской Федерации сведения о постановке на учет в налоговом органе юридического лица, о наличии (отсутствии) задолженности по уплате налогов, сборов, пеней, штрафов, процентов, сведения из Единого государственного реестра юридических лиц в виде выписки, а также от соответствующих органов местного самоуправления (исполнительных органов государственной власти автономного округа) разрешение на ввод в эксплуатацию объектов, строительство которых осуществлялось в рамках данного инвестиционного проекта.</w:t>
      </w:r>
    </w:p>
    <w:p w:rsidR="005C6027" w:rsidRDefault="005C6027">
      <w:pPr>
        <w:pStyle w:val="ConsPlusNormal"/>
        <w:spacing w:before="220"/>
        <w:ind w:firstLine="540"/>
        <w:jc w:val="both"/>
      </w:pPr>
      <w:bookmarkStart w:id="77" w:name="P3076"/>
      <w:bookmarkEnd w:id="77"/>
      <w:r>
        <w:t>2.8. Документы представляет заявитель на бумажном носителе либо в электронной форме на адрес электронной почты Департамента: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Ответственность за достоверность сведений, содержащихся в документах, возлагается на заявителя в соответствии с законодательством Российской Федерации.</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both"/>
            </w:pPr>
            <w:r>
              <w:rPr>
                <w:color w:val="392C69"/>
              </w:rPr>
              <w:t>КонсультантПлюс: примечание.</w:t>
            </w:r>
          </w:p>
          <w:p w:rsidR="005C6027" w:rsidRDefault="005C6027">
            <w:pPr>
              <w:pStyle w:val="ConsPlusNormal"/>
              <w:jc w:val="both"/>
            </w:pPr>
            <w:r>
              <w:rPr>
                <w:color w:val="392C69"/>
              </w:rPr>
              <w:t>Нумерация пунктов дана в соответствии с официальным текстом документа.</w:t>
            </w:r>
          </w:p>
        </w:tc>
      </w:tr>
    </w:tbl>
    <w:p w:rsidR="005C6027" w:rsidRDefault="005C6027">
      <w:pPr>
        <w:pStyle w:val="ConsPlusNormal"/>
        <w:spacing w:before="280"/>
        <w:ind w:firstLine="540"/>
        <w:jc w:val="both"/>
      </w:pPr>
      <w:r>
        <w:t>2.10. Заявка может быть представлена в Департамент лично или через представителя, направлена почтовым отправлением по адресу: 628007, Ханты-Мансийский автономный округ - Югра, г. Ханты-Мансийск ул. Студенческая, д. 2, либо в электронной форме по адресу: depprom@admhmao.ru.</w:t>
      </w:r>
    </w:p>
    <w:p w:rsidR="005C6027" w:rsidRDefault="005C6027">
      <w:pPr>
        <w:pStyle w:val="ConsPlusNormal"/>
        <w:spacing w:before="220"/>
        <w:ind w:firstLine="540"/>
        <w:jc w:val="both"/>
      </w:pPr>
      <w:r>
        <w:t xml:space="preserve">2.11. Все заявления, поступившие в Департамент от заявителей позднее даты окончания срока приема документов, а также все заявления, поступившие от одного заявителя в количестве более одного, не рассматриваются по существу и возвращаются заявителям почтовым отправлением с уведомлением о вручении по адресам, указанным на заявлениях, за исключением </w:t>
      </w:r>
      <w:r>
        <w:lastRenderedPageBreak/>
        <w:t xml:space="preserve">случаев, предусмотренных </w:t>
      </w:r>
      <w:hyperlink w:anchor="P3100" w:history="1">
        <w:r>
          <w:rPr>
            <w:color w:val="0000FF"/>
          </w:rPr>
          <w:t>пунктом 3.5</w:t>
        </w:r>
      </w:hyperlink>
      <w:r>
        <w:t xml:space="preserve"> Порядка.</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3.1. Все поступившие заявки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t>3.2. Департамент обеспечивает сохранность заявок и прилагаемых к ним документов, а также конфиденциальность сведений о лицах, подавших заявки, и содержания представленных ими документов.</w:t>
      </w:r>
    </w:p>
    <w:p w:rsidR="005C6027" w:rsidRDefault="005C6027">
      <w:pPr>
        <w:pStyle w:val="ConsPlusNormal"/>
        <w:spacing w:before="220"/>
        <w:ind w:firstLine="540"/>
        <w:jc w:val="both"/>
      </w:pPr>
      <w:r>
        <w:t>3.3. После даты окончания приема заявок, указанной в информационном сообщении, Департамент в течение 7 рабочих дней:</w:t>
      </w:r>
    </w:p>
    <w:p w:rsidR="005C6027" w:rsidRDefault="005C6027">
      <w:pPr>
        <w:pStyle w:val="ConsPlusNormal"/>
        <w:spacing w:before="220"/>
        <w:ind w:firstLine="540"/>
        <w:jc w:val="both"/>
      </w:pPr>
      <w:r>
        <w:t xml:space="preserve">проверяет комплектность документов на соответствие требованиям, установленным </w:t>
      </w:r>
      <w:hyperlink w:anchor="P3051" w:history="1">
        <w:r>
          <w:rPr>
            <w:color w:val="0000FF"/>
          </w:rPr>
          <w:t>пунктами 2.6</w:t>
        </w:r>
      </w:hyperlink>
      <w:r>
        <w:t xml:space="preserve">, </w:t>
      </w:r>
      <w:hyperlink w:anchor="P3076" w:history="1">
        <w:r>
          <w:rPr>
            <w:color w:val="0000FF"/>
          </w:rPr>
          <w:t>2.8</w:t>
        </w:r>
      </w:hyperlink>
      <w:r>
        <w:t xml:space="preserve"> Порядка, и отсутствие в составе заявки документов, не поддающихся прочтению;</w:t>
      </w:r>
    </w:p>
    <w:p w:rsidR="005C6027" w:rsidRDefault="005C6027">
      <w:pPr>
        <w:pStyle w:val="ConsPlusNormal"/>
        <w:spacing w:before="220"/>
        <w:ind w:firstLine="540"/>
        <w:jc w:val="both"/>
      </w:pPr>
      <w:r>
        <w:t xml:space="preserve">соответствие заявителя требованиям, установленным </w:t>
      </w:r>
      <w:hyperlink w:anchor="P3005" w:history="1">
        <w:r>
          <w:rPr>
            <w:color w:val="0000FF"/>
          </w:rPr>
          <w:t>пунктами 1.4</w:t>
        </w:r>
      </w:hyperlink>
      <w:r>
        <w:t xml:space="preserve"> Порядка;</w:t>
      </w:r>
    </w:p>
    <w:p w:rsidR="005C6027" w:rsidRDefault="005C6027">
      <w:pPr>
        <w:pStyle w:val="ConsPlusNormal"/>
        <w:spacing w:before="220"/>
        <w:ind w:firstLine="540"/>
        <w:jc w:val="both"/>
      </w:pPr>
      <w:r>
        <w:t xml:space="preserve">соблюдение условий, установленных </w:t>
      </w:r>
      <w:hyperlink w:anchor="P3024" w:history="1">
        <w:r>
          <w:rPr>
            <w:color w:val="0000FF"/>
          </w:rPr>
          <w:t>пунктами 1.6</w:t>
        </w:r>
      </w:hyperlink>
      <w:r>
        <w:t xml:space="preserve"> - </w:t>
      </w:r>
      <w:hyperlink w:anchor="P3038" w:history="1">
        <w:r>
          <w:rPr>
            <w:color w:val="0000FF"/>
          </w:rPr>
          <w:t>1.9</w:t>
        </w:r>
      </w:hyperlink>
      <w:r>
        <w:t xml:space="preserve"> Порядка.</w:t>
      </w:r>
    </w:p>
    <w:p w:rsidR="005C6027" w:rsidRDefault="005C6027">
      <w:pPr>
        <w:pStyle w:val="ConsPlusNormal"/>
        <w:spacing w:before="220"/>
        <w:ind w:firstLine="540"/>
        <w:jc w:val="both"/>
      </w:pPr>
      <w:r>
        <w:t xml:space="preserve">3.4. Департамент в срок не более 20 рабочих дней с даты окончания приема заявок, включая срок по осуществлению межведомственного информационного взаимодействия для получения необходимых документов согласно </w:t>
      </w:r>
      <w:hyperlink w:anchor="P3074" w:history="1">
        <w:r>
          <w:rPr>
            <w:color w:val="0000FF"/>
          </w:rPr>
          <w:t>пункту 2.7</w:t>
        </w:r>
      </w:hyperlink>
      <w:r>
        <w:t xml:space="preserve"> Порядка:</w:t>
      </w:r>
    </w:p>
    <w:p w:rsidR="005C6027" w:rsidRDefault="005C6027">
      <w:pPr>
        <w:pStyle w:val="ConsPlusNormal"/>
        <w:spacing w:before="220"/>
        <w:ind w:firstLine="540"/>
        <w:jc w:val="both"/>
      </w:pPr>
      <w:r>
        <w:t>направляет в Фонд развития Югры представленное заявителем технико-экономическое обоснование инвестиционного проекта, который в срок не более 20 рабочих дней осуществляет его рассмотрение и подготавливает экспертное заключение о реализуемости проекта в соответствии с критериями, установленными локальным актом Фонда развития Югры, и соответствии технико-экономического обоснования инвестиционного проекта требованиям Порядка. Экспертное заключение носит рекомендательный характер;</w:t>
      </w:r>
    </w:p>
    <w:p w:rsidR="005C6027" w:rsidRDefault="005C6027">
      <w:pPr>
        <w:pStyle w:val="ConsPlusNormal"/>
        <w:spacing w:before="220"/>
        <w:ind w:firstLine="540"/>
        <w:jc w:val="both"/>
      </w:pPr>
      <w:r>
        <w:t>организует выезд члена (членов) Комиссии на место ведения хозяйственной деятельности заявителя в случаях, предусмотренных положением Комиссии;</w:t>
      </w:r>
    </w:p>
    <w:p w:rsidR="005C6027" w:rsidRDefault="005C6027">
      <w:pPr>
        <w:pStyle w:val="ConsPlusNormal"/>
        <w:spacing w:before="220"/>
        <w:ind w:firstLine="540"/>
        <w:jc w:val="both"/>
      </w:pPr>
      <w:r>
        <w:t>запрашивает и получает в Федеральной налоговой службе Российской Федерации сведения о режиме налогообложения заявителя;</w:t>
      </w:r>
    </w:p>
    <w:p w:rsidR="005C6027" w:rsidRDefault="005C6027">
      <w:pPr>
        <w:pStyle w:val="ConsPlusNormal"/>
        <w:spacing w:before="220"/>
        <w:ind w:firstLine="540"/>
        <w:jc w:val="both"/>
      </w:pPr>
      <w:r>
        <w:t>направляет заявителю письмо с указанием замечаний в следующих случаях:</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3051" w:history="1">
        <w:r>
          <w:rPr>
            <w:color w:val="0000FF"/>
          </w:rPr>
          <w:t>пункте 2.6</w:t>
        </w:r>
      </w:hyperlink>
      <w:r>
        <w:t xml:space="preserve"> Порядка;</w:t>
      </w:r>
    </w:p>
    <w:p w:rsidR="005C6027" w:rsidRDefault="005C6027">
      <w:pPr>
        <w:pStyle w:val="ConsPlusNormal"/>
        <w:spacing w:before="220"/>
        <w:ind w:firstLine="540"/>
        <w:jc w:val="both"/>
      </w:pPr>
      <w:r>
        <w:t xml:space="preserve">б) несоответствие представленных заявителем документов положениям, установленным </w:t>
      </w:r>
      <w:hyperlink w:anchor="P3076" w:history="1">
        <w:r>
          <w:rPr>
            <w:color w:val="0000FF"/>
          </w:rPr>
          <w:t>пунктом 2.8</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bookmarkStart w:id="78" w:name="P3100"/>
      <w:bookmarkEnd w:id="78"/>
      <w:r>
        <w:t>3.5. Заявитель в срок не более 10 рабочих дней с даты получения письма Департамента с замечаниями устраняет их и представляет в Департамент откорректированную заявку, которая регистрируются в Журнале регистрации заявок с присвоением ей порядкового номера и указанием даты поступления в Департамент. Запись регистрации заявки включает в себя номер по порядку, дату, время, подпись и расшифровку подписи лица, вручившего заявку должностному лицу - представителю Департамента.</w:t>
      </w:r>
    </w:p>
    <w:p w:rsidR="005C6027" w:rsidRDefault="005C6027">
      <w:pPr>
        <w:pStyle w:val="ConsPlusNormal"/>
        <w:spacing w:before="220"/>
        <w:ind w:firstLine="540"/>
        <w:jc w:val="both"/>
      </w:pPr>
      <w:r>
        <w:lastRenderedPageBreak/>
        <w:t>В случае непредставления в указанный срок откорректированных документов, первоначально направленная заявка, а также копия письма с выявленными замечаниями выносятся на рассмотрение Комиссии.</w:t>
      </w:r>
    </w:p>
    <w:p w:rsidR="005C6027" w:rsidRDefault="005C6027">
      <w:pPr>
        <w:pStyle w:val="ConsPlusNormal"/>
        <w:spacing w:before="220"/>
        <w:ind w:firstLine="540"/>
        <w:jc w:val="both"/>
      </w:pPr>
      <w:r>
        <w:t>3.6. Комиссия в срок не более 50 рабочих дней с даты окончания приема заявок по результатам заседания принимает решение рекомендовать предоставить либо отказать в предоставлении субсидии заявителю, установить конкретные значения показателей результативности предоставления субсидии (создание высокопроизводительных рабочих мест; увеличение объемов производства продукции, повышение размера среднемесячной заработной платы работников), которое оформляет протоколом в течение 2 рабочих дней со дня проведения заседания.</w:t>
      </w:r>
    </w:p>
    <w:p w:rsidR="005C6027" w:rsidRDefault="005C6027">
      <w:pPr>
        <w:pStyle w:val="ConsPlusNormal"/>
        <w:jc w:val="both"/>
      </w:pPr>
      <w:r>
        <w:t xml:space="preserve">(в ред. постановлений Правительства ХМАО - Югры от 22.03.2019 </w:t>
      </w:r>
      <w:hyperlink r:id="rId281" w:history="1">
        <w:r>
          <w:rPr>
            <w:color w:val="0000FF"/>
          </w:rPr>
          <w:t>N 87-п</w:t>
        </w:r>
      </w:hyperlink>
      <w:r>
        <w:t xml:space="preserve">, от 21.06.2019 </w:t>
      </w:r>
      <w:hyperlink r:id="rId282" w:history="1">
        <w:r>
          <w:rPr>
            <w:color w:val="0000FF"/>
          </w:rPr>
          <w:t>N 198-п</w:t>
        </w:r>
      </w:hyperlink>
      <w:r>
        <w:t>)</w:t>
      </w:r>
    </w:p>
    <w:p w:rsidR="005C6027" w:rsidRDefault="005C6027">
      <w:pPr>
        <w:pStyle w:val="ConsPlusNormal"/>
        <w:spacing w:before="220"/>
        <w:ind w:firstLine="540"/>
        <w:jc w:val="both"/>
      </w:pPr>
      <w:r>
        <w:t>3.7. Комиссия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5C6027" w:rsidRDefault="005C6027">
      <w:pPr>
        <w:pStyle w:val="ConsPlusNormal"/>
        <w:spacing w:before="220"/>
        <w:ind w:firstLine="540"/>
        <w:jc w:val="both"/>
      </w:pPr>
      <w:r>
        <w:t>3.8. В случае если размер заявленной субсидии превышает бюджетные ассигнования, предусмотренные на данные цели, Комиссия рассматривает заявки в порядке очередности подачи в соответствии с журналом регистрации заявок.</w:t>
      </w:r>
    </w:p>
    <w:p w:rsidR="005C6027" w:rsidRDefault="005C6027">
      <w:pPr>
        <w:pStyle w:val="ConsPlusNormal"/>
        <w:jc w:val="both"/>
      </w:pPr>
      <w:r>
        <w:t xml:space="preserve">(п. 3.8 в ред. </w:t>
      </w:r>
      <w:hyperlink r:id="rId283"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3.9. Заявка, рассмотренная Комиссией, заявителю не возвращается.</w:t>
      </w:r>
    </w:p>
    <w:p w:rsidR="005C6027" w:rsidRDefault="005C6027">
      <w:pPr>
        <w:pStyle w:val="ConsPlusNormal"/>
        <w:jc w:val="both"/>
      </w:pPr>
      <w:r>
        <w:t xml:space="preserve">(п. 3.9 в ред. </w:t>
      </w:r>
      <w:hyperlink r:id="rId284"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3.10. Департамент в срок не позднее 3 рабочих дней с даты подписания протокола заседания Комиссии:</w:t>
      </w:r>
    </w:p>
    <w:p w:rsidR="005C6027" w:rsidRDefault="005C6027">
      <w:pPr>
        <w:pStyle w:val="ConsPlusNormal"/>
        <w:spacing w:before="220"/>
        <w:ind w:firstLine="540"/>
        <w:jc w:val="both"/>
      </w:pPr>
      <w:r>
        <w:t>а) оформляет приказ о предоставлении субсидии заявителям;</w:t>
      </w:r>
    </w:p>
    <w:p w:rsidR="005C6027" w:rsidRDefault="005C6027">
      <w:pPr>
        <w:pStyle w:val="ConsPlusNormal"/>
        <w:spacing w:before="220"/>
        <w:ind w:firstLine="540"/>
        <w:jc w:val="both"/>
      </w:pPr>
      <w:r>
        <w:t>б) направляет заявителям письменное уведомление о принятом решении и, в случае принятия решения о предоставлении субсидии, проект соглашения о предоставлении субсидии (далее - Соглашение) в соответствии с формой, утвержденной Департаментом финансов автономного округа.</w:t>
      </w:r>
    </w:p>
    <w:p w:rsidR="005C6027" w:rsidRDefault="005C6027">
      <w:pPr>
        <w:pStyle w:val="ConsPlusNormal"/>
        <w:jc w:val="both"/>
      </w:pPr>
      <w:r>
        <w:t xml:space="preserve">(п. 3.10 в ред. </w:t>
      </w:r>
      <w:hyperlink r:id="rId285"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3.11. Основаниями для отказа в предоставлении субсидии являются:</w:t>
      </w:r>
    </w:p>
    <w:p w:rsidR="005C6027" w:rsidRDefault="005C6027">
      <w:pPr>
        <w:pStyle w:val="ConsPlusNormal"/>
        <w:spacing w:before="220"/>
        <w:ind w:firstLine="540"/>
        <w:jc w:val="both"/>
      </w:pPr>
      <w:r>
        <w:t xml:space="preserve">а) несоответствие представленных заявителем документов указанным в Порядке требованиям, непредставление (представление не в полном объеме) документов, указанных в </w:t>
      </w:r>
      <w:hyperlink w:anchor="P3051" w:history="1">
        <w:r>
          <w:rPr>
            <w:color w:val="0000FF"/>
          </w:rPr>
          <w:t>пункте 2.6</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r>
        <w:t xml:space="preserve">б) несоответствие заявителя критериям, установленным </w:t>
      </w:r>
      <w:hyperlink w:anchor="P2985" w:history="1">
        <w:r>
          <w:rPr>
            <w:color w:val="0000FF"/>
          </w:rPr>
          <w:t>пунктом 1.3</w:t>
        </w:r>
      </w:hyperlink>
      <w:r>
        <w:t xml:space="preserve"> Порядка;</w:t>
      </w:r>
    </w:p>
    <w:p w:rsidR="005C6027" w:rsidRDefault="005C6027">
      <w:pPr>
        <w:pStyle w:val="ConsPlusNormal"/>
        <w:spacing w:before="220"/>
        <w:ind w:firstLine="540"/>
        <w:jc w:val="both"/>
      </w:pPr>
      <w:r>
        <w:t xml:space="preserve">в) несоблюдение условий, установленных </w:t>
      </w:r>
      <w:hyperlink w:anchor="P3005" w:history="1">
        <w:r>
          <w:rPr>
            <w:color w:val="0000FF"/>
          </w:rPr>
          <w:t>пунктами 1.4</w:t>
        </w:r>
      </w:hyperlink>
      <w:r>
        <w:t xml:space="preserve">, </w:t>
      </w:r>
      <w:hyperlink w:anchor="P3031" w:history="1">
        <w:r>
          <w:rPr>
            <w:color w:val="0000FF"/>
          </w:rPr>
          <w:t>1.7</w:t>
        </w:r>
      </w:hyperlink>
      <w:r>
        <w:t xml:space="preserve">, </w:t>
      </w:r>
      <w:hyperlink w:anchor="P3037" w:history="1">
        <w:r>
          <w:rPr>
            <w:color w:val="0000FF"/>
          </w:rPr>
          <w:t>1.8</w:t>
        </w:r>
      </w:hyperlink>
      <w:r>
        <w:t xml:space="preserve"> Порядка;</w:t>
      </w:r>
    </w:p>
    <w:p w:rsidR="005C6027" w:rsidRDefault="005C6027">
      <w:pPr>
        <w:pStyle w:val="ConsPlusNormal"/>
        <w:spacing w:before="220"/>
        <w:ind w:firstLine="540"/>
        <w:jc w:val="both"/>
      </w:pPr>
      <w:r>
        <w:t>г) отсутствие лимитов бюджетных обязательств, предусмотренных для предоставления субсидии в бюджете автономного округа;</w:t>
      </w:r>
    </w:p>
    <w:p w:rsidR="005C6027" w:rsidRDefault="005C6027">
      <w:pPr>
        <w:pStyle w:val="ConsPlusNormal"/>
        <w:spacing w:before="220"/>
        <w:ind w:firstLine="540"/>
        <w:jc w:val="both"/>
      </w:pPr>
      <w:r>
        <w:t>д) недостоверность представленной заявителем информации.</w:t>
      </w:r>
    </w:p>
    <w:p w:rsidR="005C6027" w:rsidRDefault="005C6027">
      <w:pPr>
        <w:pStyle w:val="ConsPlusNormal"/>
        <w:jc w:val="both"/>
      </w:pPr>
      <w:r>
        <w:t xml:space="preserve">(п. 3.11 в ред. </w:t>
      </w:r>
      <w:hyperlink r:id="rId286" w:history="1">
        <w:r>
          <w:rPr>
            <w:color w:val="0000FF"/>
          </w:rPr>
          <w:t>постановления</w:t>
        </w:r>
      </w:hyperlink>
      <w:r>
        <w:t xml:space="preserve"> Правительства ХМАО - Югры от 22.03.2019 N 87-п)</w:t>
      </w:r>
    </w:p>
    <w:p w:rsidR="005C6027" w:rsidRDefault="005C6027">
      <w:pPr>
        <w:pStyle w:val="ConsPlusNormal"/>
        <w:spacing w:before="220"/>
        <w:ind w:firstLine="540"/>
        <w:jc w:val="both"/>
      </w:pPr>
      <w:r>
        <w:t xml:space="preserve">3.12. Утратил силу. - </w:t>
      </w:r>
      <w:hyperlink r:id="rId287" w:history="1">
        <w:r>
          <w:rPr>
            <w:color w:val="0000FF"/>
          </w:rPr>
          <w:t>Постановление</w:t>
        </w:r>
      </w:hyperlink>
      <w:r>
        <w:t xml:space="preserve"> Правительства ХМАО - Югры от 22.03.2019 N 87-п.</w:t>
      </w:r>
    </w:p>
    <w:p w:rsidR="005C6027" w:rsidRDefault="005C6027">
      <w:pPr>
        <w:pStyle w:val="ConsPlusNormal"/>
        <w:jc w:val="both"/>
      </w:pPr>
    </w:p>
    <w:p w:rsidR="005C6027" w:rsidRDefault="005C6027">
      <w:pPr>
        <w:pStyle w:val="ConsPlusTitle"/>
        <w:jc w:val="center"/>
        <w:outlineLvl w:val="1"/>
      </w:pPr>
      <w:r>
        <w:t>4. Условия и порядок заключения Соглашения</w:t>
      </w:r>
    </w:p>
    <w:p w:rsidR="005C6027" w:rsidRDefault="005C6027">
      <w:pPr>
        <w:pStyle w:val="ConsPlusTitle"/>
        <w:jc w:val="center"/>
      </w:pPr>
      <w:r>
        <w:t>между Департаментом и получателем субсидии</w:t>
      </w:r>
    </w:p>
    <w:p w:rsidR="005C6027" w:rsidRDefault="005C6027">
      <w:pPr>
        <w:pStyle w:val="ConsPlusNormal"/>
        <w:jc w:val="both"/>
      </w:pPr>
    </w:p>
    <w:p w:rsidR="005C6027" w:rsidRDefault="005C6027">
      <w:pPr>
        <w:pStyle w:val="ConsPlusNormal"/>
        <w:ind w:firstLine="540"/>
        <w:jc w:val="both"/>
      </w:pPr>
      <w:r>
        <w:t>4.1. Проект Соглашения помимо установленных Департаментом финансов автономного округа положений должен содержать целевые показатели результативности, установленные Комиссией на основании технико-экономического обоснования инвестиционного проекта, а также предусматривать следующие условия:</w:t>
      </w:r>
    </w:p>
    <w:p w:rsidR="005C6027" w:rsidRDefault="005C6027">
      <w:pPr>
        <w:pStyle w:val="ConsPlusNormal"/>
        <w:spacing w:before="220"/>
        <w:ind w:firstLine="540"/>
        <w:jc w:val="both"/>
      </w:pPr>
      <w:r>
        <w:t>а) обязательство по возврату субсидии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б) обязательство получателя субсидии по регистрации и размещению необходимых данных в Государственной информационной системе промышленности;</w:t>
      </w:r>
    </w:p>
    <w:p w:rsidR="005C6027" w:rsidRDefault="005C6027">
      <w:pPr>
        <w:pStyle w:val="ConsPlusNormal"/>
        <w:spacing w:before="220"/>
        <w:ind w:firstLine="540"/>
        <w:jc w:val="both"/>
      </w:pPr>
      <w:r>
        <w:t>в) запрет приобретения получателем субсидии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5C6027" w:rsidRDefault="005C6027">
      <w:pPr>
        <w:pStyle w:val="ConsPlusNormal"/>
        <w:spacing w:before="220"/>
        <w:ind w:firstLine="540"/>
        <w:jc w:val="both"/>
      </w:pPr>
      <w:r>
        <w:t>г) направления расходования субсидии.</w:t>
      </w:r>
    </w:p>
    <w:p w:rsidR="005C6027" w:rsidRDefault="005C6027">
      <w:pPr>
        <w:pStyle w:val="ConsPlusNormal"/>
        <w:spacing w:before="220"/>
        <w:ind w:firstLine="540"/>
        <w:jc w:val="both"/>
      </w:pPr>
      <w:r>
        <w:t>4.2. При согласии с условиями, определенными в проекте Соглашения, получатель субсидии подписывает Соглашение в течение 10 рабочих дней со дня его получения. Днем получения считается дата получения почтового уведомления о получении документов, направленных Департаментом заказным письмом. Непредставление получателем субсидии подписанного Соглашения в адрес Департамента в указанный срок расценивается как отказ от заключения Соглашения.</w:t>
      </w:r>
    </w:p>
    <w:p w:rsidR="005C6027" w:rsidRDefault="005C6027">
      <w:pPr>
        <w:pStyle w:val="ConsPlusNormal"/>
        <w:spacing w:before="220"/>
        <w:ind w:firstLine="540"/>
        <w:jc w:val="both"/>
      </w:pPr>
      <w:r>
        <w:t>4.3. Департамент в течение 3 рабочих дней со дня получения от получателя субсидии Соглашения подписывает его и возвращает один экземпляр получателю субсидии.</w:t>
      </w:r>
    </w:p>
    <w:p w:rsidR="005C6027" w:rsidRDefault="005C6027">
      <w:pPr>
        <w:pStyle w:val="ConsPlusNormal"/>
        <w:spacing w:before="220"/>
        <w:ind w:firstLine="540"/>
        <w:jc w:val="both"/>
      </w:pPr>
      <w:r>
        <w:t>4.4. В случае непредставления в установленном порядке подписанного Соглашения Департамент принимает решение об отказе в предоставлении субсидии и в срок не позднее 7 рабочих дней со дня истечения срока представления Соглашения направляет соответствующее уведомление получателю субсидии способом, обеспечивающим подтверждение его получения.</w:t>
      </w:r>
    </w:p>
    <w:p w:rsidR="005C6027" w:rsidRDefault="005C6027">
      <w:pPr>
        <w:pStyle w:val="ConsPlusNormal"/>
        <w:spacing w:before="220"/>
        <w:ind w:firstLine="540"/>
        <w:jc w:val="both"/>
      </w:pPr>
      <w:bookmarkStart w:id="79" w:name="P3133"/>
      <w:bookmarkEnd w:id="79"/>
      <w:r>
        <w:t>4.5. Субсидия предоставляется единовременно или частями, в соответствии с заключенным Соглашением, после документального подтверждения осуществленных затрат.</w:t>
      </w:r>
    </w:p>
    <w:p w:rsidR="005C6027" w:rsidRDefault="005C6027">
      <w:pPr>
        <w:pStyle w:val="ConsPlusNormal"/>
        <w:spacing w:before="220"/>
        <w:ind w:firstLine="540"/>
        <w:jc w:val="both"/>
      </w:pPr>
      <w:r>
        <w:t>4.6. В течение срока действия Соглашения Получатель направляет в Департамент заявление о предоставлении субсидии с приложением следующих документов, подтверждающих осуществление затрат:</w:t>
      </w:r>
    </w:p>
    <w:p w:rsidR="005C6027" w:rsidRDefault="005C6027">
      <w:pPr>
        <w:pStyle w:val="ConsPlusNormal"/>
        <w:spacing w:before="220"/>
        <w:ind w:firstLine="540"/>
        <w:jc w:val="both"/>
      </w:pPr>
      <w:r>
        <w:t>а) документы, подтверждающие осуществленные расходы на создание объектов транспортной и коммунальной инфраструктуры:</w:t>
      </w:r>
    </w:p>
    <w:p w:rsidR="005C6027" w:rsidRDefault="005C6027">
      <w:pPr>
        <w:pStyle w:val="ConsPlusNormal"/>
        <w:spacing w:before="220"/>
        <w:ind w:firstLine="540"/>
        <w:jc w:val="both"/>
      </w:pPr>
      <w:r>
        <w:t>форма КС-2;</w:t>
      </w:r>
    </w:p>
    <w:p w:rsidR="005C6027" w:rsidRDefault="005C6027">
      <w:pPr>
        <w:pStyle w:val="ConsPlusNormal"/>
        <w:spacing w:before="220"/>
        <w:ind w:firstLine="540"/>
        <w:jc w:val="both"/>
      </w:pPr>
      <w:r>
        <w:t>договор строительного подряда;</w:t>
      </w:r>
    </w:p>
    <w:p w:rsidR="005C6027" w:rsidRDefault="005C6027">
      <w:pPr>
        <w:pStyle w:val="ConsPlusNormal"/>
        <w:spacing w:before="220"/>
        <w:ind w:firstLine="540"/>
        <w:jc w:val="both"/>
      </w:pPr>
      <w:r>
        <w:t>платежное поручение с отметкой банка об оплате по договору строительного подряда,</w:t>
      </w:r>
    </w:p>
    <w:p w:rsidR="005C6027" w:rsidRDefault="005C6027">
      <w:pPr>
        <w:pStyle w:val="ConsPlusNormal"/>
        <w:spacing w:before="220"/>
        <w:ind w:firstLine="540"/>
        <w:jc w:val="both"/>
      </w:pPr>
      <w:r>
        <w:t>б) кредитный договор (договор займа) со всеми приложениями к нему, документы, подтверждающие целевое расходование согласно Соглашению:</w:t>
      </w:r>
    </w:p>
    <w:p w:rsidR="005C6027" w:rsidRDefault="005C6027">
      <w:pPr>
        <w:pStyle w:val="ConsPlusNormal"/>
        <w:spacing w:before="220"/>
        <w:ind w:firstLine="540"/>
        <w:jc w:val="both"/>
      </w:pPr>
      <w:r>
        <w:t>платежное поручение с отметкой банка об оплате процентных платежей по договору;</w:t>
      </w:r>
    </w:p>
    <w:p w:rsidR="005C6027" w:rsidRDefault="005C6027">
      <w:pPr>
        <w:pStyle w:val="ConsPlusNormal"/>
        <w:spacing w:before="220"/>
        <w:ind w:firstLine="540"/>
        <w:jc w:val="both"/>
      </w:pPr>
      <w:r>
        <w:lastRenderedPageBreak/>
        <w:t>справка банка (заемщика) о качестве ссудной задолженности и наличии просрочек по кредитному договору (договору займа);</w:t>
      </w:r>
    </w:p>
    <w:p w:rsidR="005C6027" w:rsidRDefault="005C6027">
      <w:pPr>
        <w:pStyle w:val="ConsPlusNormal"/>
        <w:spacing w:before="220"/>
        <w:ind w:firstLine="540"/>
        <w:jc w:val="both"/>
      </w:pPr>
      <w:r>
        <w:t>договоры подряда, платежные поручения с отметкой банка, подтверждающие оплату проведенных работ.</w:t>
      </w:r>
    </w:p>
    <w:p w:rsidR="005C6027" w:rsidRDefault="005C6027">
      <w:pPr>
        <w:pStyle w:val="ConsPlusNormal"/>
        <w:spacing w:before="220"/>
        <w:ind w:firstLine="540"/>
        <w:jc w:val="both"/>
      </w:pPr>
      <w:r>
        <w:t xml:space="preserve">4.7. Перечисление субсидии осуществляет Департамент не позднее 10 рабочих дней со дня получения Департаментом документов, указанных в </w:t>
      </w:r>
      <w:hyperlink w:anchor="P3133" w:history="1">
        <w:r>
          <w:rPr>
            <w:color w:val="0000FF"/>
          </w:rPr>
          <w:t>пункте 4.5</w:t>
        </w:r>
      </w:hyperlink>
      <w:r>
        <w:t xml:space="preserve"> Порядка, на расчетный счет получателя субсидии, открытый в российской кредитной организации.</w:t>
      </w:r>
    </w:p>
    <w:p w:rsidR="005C6027" w:rsidRDefault="005C6027">
      <w:pPr>
        <w:pStyle w:val="ConsPlusNormal"/>
        <w:jc w:val="both"/>
      </w:pPr>
    </w:p>
    <w:p w:rsidR="005C6027" w:rsidRDefault="005C6027">
      <w:pPr>
        <w:pStyle w:val="ConsPlusTitle"/>
        <w:jc w:val="center"/>
        <w:outlineLvl w:val="1"/>
      </w:pPr>
      <w:r>
        <w:t>5. Требования к отчетности</w:t>
      </w:r>
    </w:p>
    <w:p w:rsidR="005C6027" w:rsidRDefault="005C6027">
      <w:pPr>
        <w:pStyle w:val="ConsPlusNormal"/>
        <w:jc w:val="both"/>
      </w:pPr>
    </w:p>
    <w:p w:rsidR="005C6027" w:rsidRDefault="005C6027">
      <w:pPr>
        <w:pStyle w:val="ConsPlusNormal"/>
        <w:ind w:firstLine="540"/>
        <w:jc w:val="both"/>
      </w:pPr>
      <w:r>
        <w:t>5.1. Получатель субсидии представляет Департаменту отчетность о достижении значений показателей результативности предоставления субсидии и иную отчетность, касающуюся соблюдения порядка, целей и условий предоставления субсидии, которые предусмотрены Порядком и Соглашением, а также об их достижении ежегодно не позднее 1 апреля в течение 3 лет, начиная с года, следующего за годом получения субсидии. Порядок, срок и форма предоставления получателем субсидии указанной отчетности определяются Соглашением.</w:t>
      </w:r>
    </w:p>
    <w:p w:rsidR="005C6027" w:rsidRDefault="005C6027">
      <w:pPr>
        <w:pStyle w:val="ConsPlusNormal"/>
        <w:jc w:val="both"/>
      </w:pPr>
    </w:p>
    <w:p w:rsidR="005C6027" w:rsidRDefault="005C6027">
      <w:pPr>
        <w:pStyle w:val="ConsPlusTitle"/>
        <w:jc w:val="center"/>
        <w:outlineLvl w:val="1"/>
      </w:pPr>
      <w:r>
        <w:t>6.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субсидии</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6.1. Департамент и органы государственного финансового контроля в обязательном порядке осуществляют проверку соблюдения получателем субсидии условий, целей и порядка предоставления субсидии.</w:t>
      </w:r>
    </w:p>
    <w:p w:rsidR="005C6027" w:rsidRDefault="005C6027">
      <w:pPr>
        <w:pStyle w:val="ConsPlusNormal"/>
        <w:spacing w:before="220"/>
        <w:ind w:firstLine="540"/>
        <w:jc w:val="both"/>
      </w:pPr>
      <w:r>
        <w:t>6.2. Предоставление субсидии прекращается и осуществляются мероприятия по ее возврату в бюджет автономного округа в следующих случаях:</w:t>
      </w:r>
    </w:p>
    <w:p w:rsidR="005C6027" w:rsidRDefault="005C6027">
      <w:pPr>
        <w:pStyle w:val="ConsPlusNormal"/>
        <w:spacing w:before="220"/>
        <w:ind w:firstLine="540"/>
        <w:jc w:val="both"/>
      </w:pPr>
      <w:r>
        <w:t>а) нарушения получателем субсидии условий Соглашения;</w:t>
      </w:r>
    </w:p>
    <w:p w:rsidR="005C6027" w:rsidRDefault="005C6027">
      <w:pPr>
        <w:pStyle w:val="ConsPlusNormal"/>
        <w:spacing w:before="220"/>
        <w:ind w:firstLine="540"/>
        <w:jc w:val="both"/>
      </w:pPr>
      <w:r>
        <w:t>б) в случае недостижения значений целевых показателей результативности более чем на 20% по итогам 3 года с даты заключения Соглашения;</w:t>
      </w:r>
    </w:p>
    <w:p w:rsidR="005C6027" w:rsidRDefault="005C6027">
      <w:pPr>
        <w:pStyle w:val="ConsPlusNormal"/>
        <w:spacing w:before="220"/>
        <w:ind w:firstLine="540"/>
        <w:jc w:val="both"/>
      </w:pPr>
      <w:r>
        <w:t>в) наличия письменного заявления получателя субсидии об отказе в ее предоставлении;</w:t>
      </w:r>
    </w:p>
    <w:p w:rsidR="005C6027" w:rsidRDefault="005C6027">
      <w:pPr>
        <w:pStyle w:val="ConsPlusNormal"/>
        <w:spacing w:before="220"/>
        <w:ind w:firstLine="540"/>
        <w:jc w:val="both"/>
      </w:pPr>
      <w:r>
        <w:t>г) нахождения получателя субсидии в процессе реорганизации, банкротства или ликвидации;</w:t>
      </w:r>
    </w:p>
    <w:p w:rsidR="005C6027" w:rsidRDefault="005C6027">
      <w:pPr>
        <w:pStyle w:val="ConsPlusNormal"/>
        <w:spacing w:before="220"/>
        <w:ind w:firstLine="540"/>
        <w:jc w:val="both"/>
      </w:pPr>
      <w:r>
        <w:t>д) выявления недостоверных сведений в документах, представленных получателем субсидии в целях получения субсидии.</w:t>
      </w:r>
    </w:p>
    <w:p w:rsidR="005C6027" w:rsidRDefault="005C6027">
      <w:pPr>
        <w:pStyle w:val="ConsPlusNormal"/>
        <w:spacing w:before="220"/>
        <w:ind w:firstLine="540"/>
        <w:jc w:val="both"/>
      </w:pPr>
      <w:r>
        <w:t>6.3.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возврате средств субсидии.</w:t>
      </w:r>
    </w:p>
    <w:p w:rsidR="005C6027" w:rsidRDefault="005C6027">
      <w:pPr>
        <w:pStyle w:val="ConsPlusNormal"/>
        <w:spacing w:before="220"/>
        <w:ind w:firstLine="540"/>
        <w:jc w:val="both"/>
      </w:pPr>
      <w:bookmarkStart w:id="80" w:name="P3161"/>
      <w:bookmarkEnd w:id="80"/>
      <w:r>
        <w:t>6.4.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 по указанным реквизитам.</w:t>
      </w:r>
    </w:p>
    <w:p w:rsidR="005C6027" w:rsidRDefault="005C6027">
      <w:pPr>
        <w:pStyle w:val="ConsPlusNormal"/>
        <w:spacing w:before="220"/>
        <w:ind w:firstLine="540"/>
        <w:jc w:val="both"/>
      </w:pPr>
      <w:r>
        <w:t xml:space="preserve">6.5. В случае непоступления средств в течение срока, установленного </w:t>
      </w:r>
      <w:hyperlink w:anchor="P3161" w:history="1">
        <w:r>
          <w:rPr>
            <w:color w:val="0000FF"/>
          </w:rPr>
          <w:t>пунктом 6.4</w:t>
        </w:r>
      </w:hyperlink>
      <w:r>
        <w:t xml:space="preserve"> Порядка, Департамент в течение 20 рабочих дней принимает меры к их взысканию в судебном порядке.</w:t>
      </w:r>
    </w:p>
    <w:p w:rsidR="005C6027" w:rsidRDefault="005C6027">
      <w:pPr>
        <w:pStyle w:val="ConsPlusNormal"/>
        <w:spacing w:before="220"/>
        <w:ind w:firstLine="540"/>
        <w:jc w:val="both"/>
      </w:pPr>
      <w:r>
        <w:t>6.6. Получатель субсидии вправе представить в Департамент письменный отказ от предоставления субсидии и добровольно вернуть Департаменту полученную субсидию.</w:t>
      </w:r>
    </w:p>
    <w:p w:rsidR="005C6027" w:rsidRDefault="005C6027">
      <w:pPr>
        <w:pStyle w:val="ConsPlusNormal"/>
        <w:spacing w:before="220"/>
        <w:ind w:firstLine="540"/>
        <w:jc w:val="both"/>
      </w:pPr>
      <w:r>
        <w:lastRenderedPageBreak/>
        <w:t>6.7.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5C6027" w:rsidRDefault="005C6027">
      <w:pPr>
        <w:pStyle w:val="ConsPlusNormal"/>
        <w:jc w:val="both"/>
      </w:pPr>
    </w:p>
    <w:p w:rsidR="005C6027" w:rsidRDefault="005C6027">
      <w:pPr>
        <w:pStyle w:val="ConsPlusNormal"/>
        <w:jc w:val="right"/>
        <w:outlineLvl w:val="2"/>
      </w:pPr>
      <w:r>
        <w:t>Таблица 1</w:t>
      </w:r>
    </w:p>
    <w:p w:rsidR="005C6027" w:rsidRDefault="005C6027">
      <w:pPr>
        <w:pStyle w:val="ConsPlusNormal"/>
        <w:jc w:val="both"/>
      </w:pPr>
    </w:p>
    <w:p w:rsidR="005C6027" w:rsidRDefault="005C6027">
      <w:pPr>
        <w:pStyle w:val="ConsPlusTitle"/>
        <w:jc w:val="center"/>
        <w:outlineLvl w:val="3"/>
      </w:pPr>
      <w:bookmarkStart w:id="81" w:name="P3168"/>
      <w:bookmarkEnd w:id="81"/>
      <w:r>
        <w:t>Минимальные значения удельных показателей функционирования</w:t>
      </w:r>
    </w:p>
    <w:p w:rsidR="005C6027" w:rsidRDefault="005C6027">
      <w:pPr>
        <w:pStyle w:val="ConsPlusTitle"/>
        <w:jc w:val="center"/>
      </w:pPr>
      <w:r>
        <w:t>индустриальных парков, промышленных технопарков</w:t>
      </w:r>
    </w:p>
    <w:p w:rsidR="005C6027" w:rsidRDefault="005C6027">
      <w:pPr>
        <w:pStyle w:val="ConsPlusTitle"/>
        <w:jc w:val="center"/>
      </w:pPr>
      <w:r>
        <w:t>и технопарков в сфере высоких технологий</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701"/>
      </w:tblGrid>
      <w:tr w:rsidR="005C6027">
        <w:tc>
          <w:tcPr>
            <w:tcW w:w="7200" w:type="dxa"/>
          </w:tcPr>
          <w:p w:rsidR="005C6027" w:rsidRDefault="005C6027">
            <w:pPr>
              <w:pStyle w:val="ConsPlusNormal"/>
            </w:pPr>
            <w:r>
              <w:t>Наименование показателя</w:t>
            </w:r>
          </w:p>
        </w:tc>
        <w:tc>
          <w:tcPr>
            <w:tcW w:w="1701" w:type="dxa"/>
          </w:tcPr>
          <w:p w:rsidR="005C6027" w:rsidRDefault="005C6027">
            <w:pPr>
              <w:pStyle w:val="ConsPlusNormal"/>
            </w:pPr>
            <w:r>
              <w:t>Показатель</w:t>
            </w:r>
          </w:p>
        </w:tc>
      </w:tr>
      <w:tr w:rsidR="005C6027">
        <w:tc>
          <w:tcPr>
            <w:tcW w:w="7200" w:type="dxa"/>
          </w:tcPr>
          <w:p w:rsidR="005C6027" w:rsidRDefault="005C6027">
            <w:pPr>
              <w:pStyle w:val="ConsPlusNormal"/>
            </w:pPr>
            <w:r>
              <w:t>совокупная выручка резидентов индустриального парка, исчисленная для целей налогообложения, рассчитанная за 10-й год реализации проекта</w:t>
            </w:r>
          </w:p>
        </w:tc>
        <w:tc>
          <w:tcPr>
            <w:tcW w:w="1701" w:type="dxa"/>
          </w:tcPr>
          <w:p w:rsidR="005C6027" w:rsidRDefault="005C6027">
            <w:pPr>
              <w:pStyle w:val="ConsPlusNormal"/>
              <w:jc w:val="center"/>
            </w:pPr>
            <w:r>
              <w:t>не менее 5,0 млрд. рублей</w:t>
            </w:r>
          </w:p>
        </w:tc>
      </w:tr>
      <w:tr w:rsidR="005C6027">
        <w:tc>
          <w:tcPr>
            <w:tcW w:w="7200" w:type="dxa"/>
          </w:tcPr>
          <w:p w:rsidR="005C6027" w:rsidRDefault="005C6027">
            <w:pPr>
              <w:pStyle w:val="ConsPlusNormal"/>
            </w:pPr>
            <w:r>
              <w:t>отношение совокупной выручки резидентов индустриального парка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средств федерального бюджета и бюджета субъекта Российской Федерации на конец 10-го года реализации проекта накопленным итогом (без учета субсидий)</w:t>
            </w:r>
          </w:p>
        </w:tc>
        <w:tc>
          <w:tcPr>
            <w:tcW w:w="1701" w:type="dxa"/>
          </w:tcPr>
          <w:p w:rsidR="005C6027" w:rsidRDefault="005C6027">
            <w:pPr>
              <w:pStyle w:val="ConsPlusNormal"/>
              <w:jc w:val="center"/>
            </w:pPr>
            <w:r>
              <w:t>не менее 8</w:t>
            </w:r>
          </w:p>
        </w:tc>
      </w:tr>
      <w:tr w:rsidR="005C6027">
        <w:tc>
          <w:tcPr>
            <w:tcW w:w="7200" w:type="dxa"/>
          </w:tcPr>
          <w:p w:rsidR="005C6027" w:rsidRDefault="005C6027">
            <w:pPr>
              <w:pStyle w:val="ConsPlusNormal"/>
            </w:pPr>
            <w:r>
              <w:t>количество высокопроизводительных рабочих мест на конец 10-го года реализации проекта</w:t>
            </w:r>
          </w:p>
        </w:tc>
        <w:tc>
          <w:tcPr>
            <w:tcW w:w="1701" w:type="dxa"/>
          </w:tcPr>
          <w:p w:rsidR="005C6027" w:rsidRDefault="005C6027">
            <w:pPr>
              <w:pStyle w:val="ConsPlusNormal"/>
              <w:jc w:val="center"/>
            </w:pPr>
            <w:r>
              <w:t>не менее 1500 ед.</w:t>
            </w:r>
          </w:p>
        </w:tc>
      </w:tr>
      <w:tr w:rsidR="005C6027">
        <w:tc>
          <w:tcPr>
            <w:tcW w:w="7200" w:type="dxa"/>
          </w:tcPr>
          <w:p w:rsidR="005C6027" w:rsidRDefault="005C6027">
            <w:pPr>
              <w:pStyle w:val="ConsPlusNormal"/>
            </w:pPr>
            <w:r>
              <w:t>количество резидентов индустриального парка на конец 10-го года реализации проекта накопленным итогом</w:t>
            </w:r>
          </w:p>
        </w:tc>
        <w:tc>
          <w:tcPr>
            <w:tcW w:w="1701" w:type="dxa"/>
          </w:tcPr>
          <w:p w:rsidR="005C6027" w:rsidRDefault="005C6027">
            <w:pPr>
              <w:pStyle w:val="ConsPlusNormal"/>
              <w:jc w:val="center"/>
            </w:pPr>
            <w:r>
              <w:t>не менее 10 ед.</w:t>
            </w:r>
          </w:p>
        </w:tc>
      </w:tr>
      <w:tr w:rsidR="005C6027">
        <w:tc>
          <w:tcPr>
            <w:tcW w:w="7200" w:type="dxa"/>
          </w:tcPr>
          <w:p w:rsidR="005C6027" w:rsidRDefault="005C6027">
            <w:pPr>
              <w:pStyle w:val="ConsPlusNormal"/>
            </w:pPr>
            <w:r>
              <w:t>совокупная добавленная стоимость, получаемая на территории индустриального парка, рассчитанная за 10-й год реализации проекта</w:t>
            </w:r>
          </w:p>
        </w:tc>
        <w:tc>
          <w:tcPr>
            <w:tcW w:w="1701" w:type="dxa"/>
          </w:tcPr>
          <w:p w:rsidR="005C6027" w:rsidRDefault="005C6027">
            <w:pPr>
              <w:pStyle w:val="ConsPlusNormal"/>
              <w:jc w:val="center"/>
            </w:pPr>
            <w:r>
              <w:t>не менее 1,0 млрд. рублей</w:t>
            </w:r>
          </w:p>
        </w:tc>
      </w:tr>
    </w:tbl>
    <w:p w:rsidR="005C6027" w:rsidRDefault="005C6027">
      <w:pPr>
        <w:pStyle w:val="ConsPlusNormal"/>
        <w:jc w:val="both"/>
      </w:pPr>
    </w:p>
    <w:p w:rsidR="005C6027" w:rsidRDefault="005C6027">
      <w:pPr>
        <w:pStyle w:val="ConsPlusTitle"/>
        <w:jc w:val="center"/>
        <w:outlineLvl w:val="3"/>
      </w:pPr>
      <w:r>
        <w:t>Минимальные показатели промышленных технопарков</w:t>
      </w:r>
    </w:p>
    <w:p w:rsidR="005C6027" w:rsidRDefault="005C6027">
      <w:pPr>
        <w:pStyle w:val="ConsPlusTitle"/>
        <w:jc w:val="center"/>
      </w:pPr>
      <w:r>
        <w:t>и технопарков в сфере высоких технологий</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701"/>
      </w:tblGrid>
      <w:tr w:rsidR="005C6027">
        <w:tc>
          <w:tcPr>
            <w:tcW w:w="7200" w:type="dxa"/>
          </w:tcPr>
          <w:p w:rsidR="005C6027" w:rsidRDefault="005C6027">
            <w:pPr>
              <w:pStyle w:val="ConsPlusNormal"/>
            </w:pPr>
            <w:r>
              <w:t>Наименование показателя</w:t>
            </w:r>
          </w:p>
        </w:tc>
        <w:tc>
          <w:tcPr>
            <w:tcW w:w="1701" w:type="dxa"/>
          </w:tcPr>
          <w:p w:rsidR="005C6027" w:rsidRDefault="005C6027">
            <w:pPr>
              <w:pStyle w:val="ConsPlusNormal"/>
            </w:pPr>
            <w:r>
              <w:t>Показатель</w:t>
            </w:r>
          </w:p>
        </w:tc>
      </w:tr>
      <w:tr w:rsidR="005C6027">
        <w:tc>
          <w:tcPr>
            <w:tcW w:w="7200" w:type="dxa"/>
          </w:tcPr>
          <w:p w:rsidR="005C6027" w:rsidRDefault="005C6027">
            <w:pPr>
              <w:pStyle w:val="ConsPlusNormal"/>
            </w:pPr>
            <w:r>
              <w:t>совокупная выручка резидентов промышленного технопарка и технопарка в сфере высоких технологий, исчисленная для целей налогообложения, рассчитанная за 10-й год реализации проекта</w:t>
            </w:r>
          </w:p>
        </w:tc>
        <w:tc>
          <w:tcPr>
            <w:tcW w:w="1701" w:type="dxa"/>
          </w:tcPr>
          <w:p w:rsidR="005C6027" w:rsidRDefault="005C6027">
            <w:pPr>
              <w:pStyle w:val="ConsPlusNormal"/>
              <w:jc w:val="center"/>
            </w:pPr>
            <w:r>
              <w:t>не менее 1,0 млрд. рублей</w:t>
            </w:r>
          </w:p>
        </w:tc>
      </w:tr>
      <w:tr w:rsidR="005C6027">
        <w:tc>
          <w:tcPr>
            <w:tcW w:w="7200" w:type="dxa"/>
          </w:tcPr>
          <w:p w:rsidR="005C6027" w:rsidRDefault="005C6027">
            <w:pPr>
              <w:pStyle w:val="ConsPlusNormal"/>
            </w:pPr>
            <w:r>
              <w:t>отношение совокупной выручки резидентов промышленного технопарка и технопарка в сфере высоких технологий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средств федерального бюджета и бюджета субъекта Российской Федерации на конец 10-го года реализации проекта накопленным итогом (без учета субсидий)</w:t>
            </w:r>
          </w:p>
        </w:tc>
        <w:tc>
          <w:tcPr>
            <w:tcW w:w="1701" w:type="dxa"/>
          </w:tcPr>
          <w:p w:rsidR="005C6027" w:rsidRDefault="005C6027">
            <w:pPr>
              <w:pStyle w:val="ConsPlusNormal"/>
              <w:jc w:val="center"/>
            </w:pPr>
            <w:r>
              <w:t>не менее 2</w:t>
            </w:r>
          </w:p>
        </w:tc>
      </w:tr>
      <w:tr w:rsidR="005C6027">
        <w:tc>
          <w:tcPr>
            <w:tcW w:w="7200" w:type="dxa"/>
          </w:tcPr>
          <w:p w:rsidR="005C6027" w:rsidRDefault="005C6027">
            <w:pPr>
              <w:pStyle w:val="ConsPlusNormal"/>
            </w:pPr>
            <w:r>
              <w:t>количество высокопроизводительных рабочих мест на конец 10-го года реализации проекта</w:t>
            </w:r>
          </w:p>
        </w:tc>
        <w:tc>
          <w:tcPr>
            <w:tcW w:w="1701" w:type="dxa"/>
          </w:tcPr>
          <w:p w:rsidR="005C6027" w:rsidRDefault="005C6027">
            <w:pPr>
              <w:pStyle w:val="ConsPlusNormal"/>
              <w:jc w:val="center"/>
            </w:pPr>
            <w:r>
              <w:t>не менее 500 ед.</w:t>
            </w:r>
          </w:p>
        </w:tc>
      </w:tr>
      <w:tr w:rsidR="005C6027">
        <w:tc>
          <w:tcPr>
            <w:tcW w:w="7200" w:type="dxa"/>
          </w:tcPr>
          <w:p w:rsidR="005C6027" w:rsidRDefault="005C6027">
            <w:pPr>
              <w:pStyle w:val="ConsPlusNormal"/>
            </w:pPr>
            <w:r>
              <w:t xml:space="preserve">количество резидентов промышленного технопарка и технопарка в сфере высоких технологий на конец 10-го года реализации проекта </w:t>
            </w:r>
            <w:r>
              <w:lastRenderedPageBreak/>
              <w:t>накопленным итогом</w:t>
            </w:r>
          </w:p>
        </w:tc>
        <w:tc>
          <w:tcPr>
            <w:tcW w:w="1701" w:type="dxa"/>
          </w:tcPr>
          <w:p w:rsidR="005C6027" w:rsidRDefault="005C6027">
            <w:pPr>
              <w:pStyle w:val="ConsPlusNormal"/>
              <w:jc w:val="center"/>
            </w:pPr>
            <w:r>
              <w:lastRenderedPageBreak/>
              <w:t>не менее 10 ед.</w:t>
            </w:r>
          </w:p>
        </w:tc>
      </w:tr>
      <w:tr w:rsidR="005C6027">
        <w:tc>
          <w:tcPr>
            <w:tcW w:w="7200" w:type="dxa"/>
          </w:tcPr>
          <w:p w:rsidR="005C6027" w:rsidRDefault="005C6027">
            <w:pPr>
              <w:pStyle w:val="ConsPlusNormal"/>
            </w:pPr>
            <w:r>
              <w:t>совокупная добавленная стоимость, получаемая на территории промышленного технопарка и технопарка в сфере высоких технологий, рассчитанная за 10-й год реализации проекта</w:t>
            </w:r>
          </w:p>
        </w:tc>
        <w:tc>
          <w:tcPr>
            <w:tcW w:w="1701" w:type="dxa"/>
          </w:tcPr>
          <w:p w:rsidR="005C6027" w:rsidRDefault="005C6027">
            <w:pPr>
              <w:pStyle w:val="ConsPlusNormal"/>
              <w:jc w:val="center"/>
            </w:pPr>
            <w:r>
              <w:t>не менее 0,5 млрд. рублей</w:t>
            </w:r>
          </w:p>
        </w:tc>
      </w:tr>
    </w:tbl>
    <w:p w:rsidR="005C6027" w:rsidRDefault="005C6027">
      <w:pPr>
        <w:pStyle w:val="ConsPlusNormal"/>
        <w:jc w:val="both"/>
      </w:pPr>
    </w:p>
    <w:p w:rsidR="005C6027" w:rsidRDefault="005C6027">
      <w:pPr>
        <w:pStyle w:val="ConsPlusNormal"/>
        <w:jc w:val="right"/>
        <w:outlineLvl w:val="2"/>
      </w:pPr>
      <w:r>
        <w:t>Таблица 2</w:t>
      </w:r>
    </w:p>
    <w:p w:rsidR="005C6027" w:rsidRDefault="005C6027">
      <w:pPr>
        <w:pStyle w:val="ConsPlusNormal"/>
        <w:jc w:val="both"/>
      </w:pPr>
    </w:p>
    <w:p w:rsidR="005C6027" w:rsidRDefault="005C6027">
      <w:pPr>
        <w:pStyle w:val="ConsPlusTitle"/>
        <w:jc w:val="center"/>
      </w:pPr>
      <w:bookmarkStart w:id="82" w:name="P3203"/>
      <w:bookmarkEnd w:id="82"/>
      <w:r>
        <w:t>Критерии оценки заявки</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304"/>
        <w:gridCol w:w="1701"/>
        <w:gridCol w:w="1701"/>
      </w:tblGrid>
      <w:tr w:rsidR="005C6027">
        <w:tc>
          <w:tcPr>
            <w:tcW w:w="4025" w:type="dxa"/>
          </w:tcPr>
          <w:p w:rsidR="005C6027" w:rsidRDefault="005C6027">
            <w:pPr>
              <w:pStyle w:val="ConsPlusNormal"/>
              <w:jc w:val="center"/>
            </w:pPr>
            <w:r>
              <w:t>Критерии &lt;13&gt;</w:t>
            </w:r>
          </w:p>
        </w:tc>
        <w:tc>
          <w:tcPr>
            <w:tcW w:w="1304" w:type="dxa"/>
          </w:tcPr>
          <w:p w:rsidR="005C6027" w:rsidRDefault="005C6027">
            <w:pPr>
              <w:pStyle w:val="ConsPlusNormal"/>
              <w:jc w:val="center"/>
            </w:pPr>
            <w:r>
              <w:t>Итого баллов по критерию</w:t>
            </w:r>
          </w:p>
        </w:tc>
        <w:tc>
          <w:tcPr>
            <w:tcW w:w="1701" w:type="dxa"/>
          </w:tcPr>
          <w:p w:rsidR="005C6027" w:rsidRDefault="005C6027">
            <w:pPr>
              <w:pStyle w:val="ConsPlusNormal"/>
              <w:jc w:val="center"/>
            </w:pPr>
            <w:r>
              <w:t>Значения в заявке участника конкурса</w:t>
            </w:r>
          </w:p>
        </w:tc>
        <w:tc>
          <w:tcPr>
            <w:tcW w:w="1701" w:type="dxa"/>
          </w:tcPr>
          <w:p w:rsidR="005C6027" w:rsidRDefault="005C6027">
            <w:pPr>
              <w:pStyle w:val="ConsPlusNormal"/>
              <w:jc w:val="center"/>
            </w:pPr>
            <w:r>
              <w:t>Максимальное количество баллов по критерию</w:t>
            </w:r>
          </w:p>
        </w:tc>
      </w:tr>
      <w:tr w:rsidR="005C6027">
        <w:tc>
          <w:tcPr>
            <w:tcW w:w="4025" w:type="dxa"/>
            <w:vMerge w:val="restart"/>
          </w:tcPr>
          <w:p w:rsidR="005C6027" w:rsidRDefault="005C6027">
            <w:pPr>
              <w:pStyle w:val="ConsPlusNormal"/>
            </w:pPr>
            <w:r>
              <w:t>Объем инвестиций (капитальных затрат) на реализацию проекта</w:t>
            </w:r>
          </w:p>
        </w:tc>
        <w:tc>
          <w:tcPr>
            <w:tcW w:w="1304" w:type="dxa"/>
            <w:vMerge w:val="restart"/>
          </w:tcPr>
          <w:p w:rsidR="005C6027" w:rsidRDefault="005C6027">
            <w:pPr>
              <w:pStyle w:val="ConsPlusNormal"/>
              <w:jc w:val="center"/>
            </w:pPr>
            <w:r>
              <w:t>30</w:t>
            </w:r>
          </w:p>
        </w:tc>
        <w:tc>
          <w:tcPr>
            <w:tcW w:w="1701" w:type="dxa"/>
          </w:tcPr>
          <w:p w:rsidR="005C6027" w:rsidRDefault="005C6027">
            <w:pPr>
              <w:pStyle w:val="ConsPlusNormal"/>
              <w:jc w:val="center"/>
            </w:pPr>
            <w:r>
              <w:t>Планируемое значение</w:t>
            </w:r>
          </w:p>
        </w:tc>
        <w:tc>
          <w:tcPr>
            <w:tcW w:w="1701" w:type="dxa"/>
          </w:tcPr>
          <w:p w:rsidR="005C6027" w:rsidRDefault="005C6027">
            <w:pPr>
              <w:pStyle w:val="ConsPlusNormal"/>
              <w:jc w:val="center"/>
            </w:pPr>
            <w:r>
              <w:t>10</w:t>
            </w:r>
          </w:p>
        </w:tc>
      </w:tr>
      <w:tr w:rsidR="005C6027">
        <w:tc>
          <w:tcPr>
            <w:tcW w:w="4025" w:type="dxa"/>
            <w:vMerge/>
          </w:tcPr>
          <w:p w:rsidR="005C6027" w:rsidRDefault="005C6027"/>
        </w:tc>
        <w:tc>
          <w:tcPr>
            <w:tcW w:w="1304" w:type="dxa"/>
            <w:vMerge/>
          </w:tcPr>
          <w:p w:rsidR="005C6027" w:rsidRDefault="005C6027"/>
        </w:tc>
        <w:tc>
          <w:tcPr>
            <w:tcW w:w="1701" w:type="dxa"/>
          </w:tcPr>
          <w:p w:rsidR="005C6027" w:rsidRDefault="005C6027">
            <w:pPr>
              <w:pStyle w:val="ConsPlusNormal"/>
              <w:jc w:val="center"/>
            </w:pPr>
            <w:r>
              <w:t>Фактическое значение</w:t>
            </w:r>
          </w:p>
        </w:tc>
        <w:tc>
          <w:tcPr>
            <w:tcW w:w="1701" w:type="dxa"/>
          </w:tcPr>
          <w:p w:rsidR="005C6027" w:rsidRDefault="005C6027">
            <w:pPr>
              <w:pStyle w:val="ConsPlusNormal"/>
              <w:jc w:val="center"/>
            </w:pPr>
            <w:r>
              <w:t>20</w:t>
            </w:r>
          </w:p>
        </w:tc>
      </w:tr>
      <w:tr w:rsidR="005C6027">
        <w:tc>
          <w:tcPr>
            <w:tcW w:w="4025" w:type="dxa"/>
            <w:vMerge w:val="restart"/>
          </w:tcPr>
          <w:p w:rsidR="005C6027" w:rsidRDefault="005C6027">
            <w:pPr>
              <w:pStyle w:val="ConsPlusNormal"/>
            </w:pPr>
            <w:r>
              <w:t>Объем налогов, поступающих в бюджет автономного округа при реализации проекта</w:t>
            </w:r>
          </w:p>
        </w:tc>
        <w:tc>
          <w:tcPr>
            <w:tcW w:w="1304" w:type="dxa"/>
            <w:vMerge w:val="restart"/>
          </w:tcPr>
          <w:p w:rsidR="005C6027" w:rsidRDefault="005C6027">
            <w:pPr>
              <w:pStyle w:val="ConsPlusNormal"/>
              <w:jc w:val="center"/>
            </w:pPr>
            <w:r>
              <w:t>40</w:t>
            </w:r>
          </w:p>
        </w:tc>
        <w:tc>
          <w:tcPr>
            <w:tcW w:w="1701" w:type="dxa"/>
          </w:tcPr>
          <w:p w:rsidR="005C6027" w:rsidRDefault="005C6027">
            <w:pPr>
              <w:pStyle w:val="ConsPlusNormal"/>
              <w:jc w:val="center"/>
            </w:pPr>
            <w:r>
              <w:t>Планируемое значение</w:t>
            </w:r>
          </w:p>
        </w:tc>
        <w:tc>
          <w:tcPr>
            <w:tcW w:w="1701" w:type="dxa"/>
          </w:tcPr>
          <w:p w:rsidR="005C6027" w:rsidRDefault="005C6027">
            <w:pPr>
              <w:pStyle w:val="ConsPlusNormal"/>
              <w:jc w:val="center"/>
            </w:pPr>
            <w:r>
              <w:t>15</w:t>
            </w:r>
          </w:p>
        </w:tc>
      </w:tr>
      <w:tr w:rsidR="005C6027">
        <w:tc>
          <w:tcPr>
            <w:tcW w:w="4025" w:type="dxa"/>
            <w:vMerge/>
          </w:tcPr>
          <w:p w:rsidR="005C6027" w:rsidRDefault="005C6027"/>
        </w:tc>
        <w:tc>
          <w:tcPr>
            <w:tcW w:w="1304" w:type="dxa"/>
            <w:vMerge/>
          </w:tcPr>
          <w:p w:rsidR="005C6027" w:rsidRDefault="005C6027"/>
        </w:tc>
        <w:tc>
          <w:tcPr>
            <w:tcW w:w="1701" w:type="dxa"/>
          </w:tcPr>
          <w:p w:rsidR="005C6027" w:rsidRDefault="005C6027">
            <w:pPr>
              <w:pStyle w:val="ConsPlusNormal"/>
              <w:jc w:val="center"/>
            </w:pPr>
            <w:r>
              <w:t>Фактическое значение</w:t>
            </w:r>
          </w:p>
        </w:tc>
        <w:tc>
          <w:tcPr>
            <w:tcW w:w="1701" w:type="dxa"/>
          </w:tcPr>
          <w:p w:rsidR="005C6027" w:rsidRDefault="005C6027">
            <w:pPr>
              <w:pStyle w:val="ConsPlusNormal"/>
              <w:jc w:val="center"/>
            </w:pPr>
            <w:r>
              <w:t>25</w:t>
            </w:r>
          </w:p>
        </w:tc>
      </w:tr>
      <w:tr w:rsidR="005C6027">
        <w:tc>
          <w:tcPr>
            <w:tcW w:w="4025" w:type="dxa"/>
            <w:vMerge w:val="restart"/>
          </w:tcPr>
          <w:p w:rsidR="005C6027" w:rsidRDefault="005C6027">
            <w:pPr>
              <w:pStyle w:val="ConsPlusNormal"/>
            </w:pPr>
            <w:r>
              <w:t>Количество новых рабочих мест при реализации проекта</w:t>
            </w:r>
          </w:p>
        </w:tc>
        <w:tc>
          <w:tcPr>
            <w:tcW w:w="1304" w:type="dxa"/>
            <w:vMerge w:val="restart"/>
          </w:tcPr>
          <w:p w:rsidR="005C6027" w:rsidRDefault="005C6027">
            <w:pPr>
              <w:pStyle w:val="ConsPlusNormal"/>
              <w:jc w:val="center"/>
            </w:pPr>
            <w:r>
              <w:t>30</w:t>
            </w:r>
          </w:p>
        </w:tc>
        <w:tc>
          <w:tcPr>
            <w:tcW w:w="1701" w:type="dxa"/>
          </w:tcPr>
          <w:p w:rsidR="005C6027" w:rsidRDefault="005C6027">
            <w:pPr>
              <w:pStyle w:val="ConsPlusNormal"/>
              <w:jc w:val="center"/>
            </w:pPr>
            <w:r>
              <w:t>Планируемое значение</w:t>
            </w:r>
          </w:p>
        </w:tc>
        <w:tc>
          <w:tcPr>
            <w:tcW w:w="1701" w:type="dxa"/>
          </w:tcPr>
          <w:p w:rsidR="005C6027" w:rsidRDefault="005C6027">
            <w:pPr>
              <w:pStyle w:val="ConsPlusNormal"/>
              <w:jc w:val="center"/>
            </w:pPr>
            <w:r>
              <w:t>10</w:t>
            </w:r>
          </w:p>
        </w:tc>
      </w:tr>
      <w:tr w:rsidR="005C6027">
        <w:tc>
          <w:tcPr>
            <w:tcW w:w="4025" w:type="dxa"/>
            <w:vMerge/>
          </w:tcPr>
          <w:p w:rsidR="005C6027" w:rsidRDefault="005C6027"/>
        </w:tc>
        <w:tc>
          <w:tcPr>
            <w:tcW w:w="1304" w:type="dxa"/>
            <w:vMerge/>
          </w:tcPr>
          <w:p w:rsidR="005C6027" w:rsidRDefault="005C6027"/>
        </w:tc>
        <w:tc>
          <w:tcPr>
            <w:tcW w:w="1701" w:type="dxa"/>
          </w:tcPr>
          <w:p w:rsidR="005C6027" w:rsidRDefault="005C6027">
            <w:pPr>
              <w:pStyle w:val="ConsPlusNormal"/>
              <w:jc w:val="center"/>
            </w:pPr>
            <w:r>
              <w:t>Фактическое значение</w:t>
            </w:r>
          </w:p>
        </w:tc>
        <w:tc>
          <w:tcPr>
            <w:tcW w:w="1701" w:type="dxa"/>
          </w:tcPr>
          <w:p w:rsidR="005C6027" w:rsidRDefault="005C6027">
            <w:pPr>
              <w:pStyle w:val="ConsPlusNormal"/>
              <w:jc w:val="center"/>
            </w:pPr>
            <w:r>
              <w:t>20</w:t>
            </w:r>
          </w:p>
        </w:tc>
      </w:tr>
      <w:tr w:rsidR="005C6027">
        <w:tc>
          <w:tcPr>
            <w:tcW w:w="4025" w:type="dxa"/>
          </w:tcPr>
          <w:p w:rsidR="005C6027" w:rsidRDefault="005C6027">
            <w:pPr>
              <w:pStyle w:val="ConsPlusNormal"/>
            </w:pPr>
            <w:r>
              <w:t>Максимальное количество баллов</w:t>
            </w:r>
          </w:p>
        </w:tc>
        <w:tc>
          <w:tcPr>
            <w:tcW w:w="1304" w:type="dxa"/>
          </w:tcPr>
          <w:p w:rsidR="005C6027" w:rsidRDefault="005C6027">
            <w:pPr>
              <w:pStyle w:val="ConsPlusNormal"/>
              <w:jc w:val="center"/>
            </w:pPr>
            <w:r>
              <w:t>100</w:t>
            </w:r>
          </w:p>
        </w:tc>
        <w:tc>
          <w:tcPr>
            <w:tcW w:w="1701" w:type="dxa"/>
          </w:tcPr>
          <w:p w:rsidR="005C6027" w:rsidRDefault="005C6027">
            <w:pPr>
              <w:pStyle w:val="ConsPlusNormal"/>
            </w:pPr>
          </w:p>
        </w:tc>
        <w:tc>
          <w:tcPr>
            <w:tcW w:w="1701" w:type="dxa"/>
          </w:tcPr>
          <w:p w:rsidR="005C6027" w:rsidRDefault="005C6027">
            <w:pPr>
              <w:pStyle w:val="ConsPlusNormal"/>
              <w:jc w:val="center"/>
            </w:pPr>
            <w:r>
              <w:t>100</w:t>
            </w:r>
          </w:p>
        </w:tc>
      </w:tr>
    </w:tbl>
    <w:p w:rsidR="005C6027" w:rsidRDefault="005C6027">
      <w:pPr>
        <w:pStyle w:val="ConsPlusNormal"/>
        <w:jc w:val="both"/>
      </w:pPr>
    </w:p>
    <w:p w:rsidR="005C6027" w:rsidRDefault="005C6027">
      <w:pPr>
        <w:pStyle w:val="ConsPlusNormal"/>
        <w:ind w:firstLine="540"/>
        <w:jc w:val="both"/>
      </w:pPr>
      <w:r>
        <w:t>--------------------------------</w:t>
      </w:r>
    </w:p>
    <w:p w:rsidR="005C6027" w:rsidRDefault="005C6027">
      <w:pPr>
        <w:pStyle w:val="ConsPlusNormal"/>
        <w:spacing w:before="220"/>
        <w:ind w:firstLine="540"/>
        <w:jc w:val="both"/>
      </w:pPr>
      <w:r>
        <w:t>&lt;13&gt; Информация об указанных критериях отбора управляющих компаний или девелоперов указывается в заявке.</w:t>
      </w:r>
    </w:p>
    <w:p w:rsidR="005C6027" w:rsidRDefault="005C6027">
      <w:pPr>
        <w:pStyle w:val="ConsPlusNormal"/>
        <w:jc w:val="both"/>
      </w:pPr>
    </w:p>
    <w:p w:rsidR="005C6027" w:rsidRDefault="005C6027">
      <w:pPr>
        <w:pStyle w:val="ConsPlusNormal"/>
        <w:jc w:val="right"/>
        <w:outlineLvl w:val="2"/>
      </w:pPr>
      <w:r>
        <w:t>Таблица 3</w:t>
      </w:r>
    </w:p>
    <w:p w:rsidR="005C6027" w:rsidRDefault="005C6027">
      <w:pPr>
        <w:pStyle w:val="ConsPlusNormal"/>
        <w:jc w:val="both"/>
      </w:pPr>
    </w:p>
    <w:p w:rsidR="005C6027" w:rsidRDefault="005C6027">
      <w:pPr>
        <w:pStyle w:val="ConsPlusTitle"/>
        <w:jc w:val="center"/>
      </w:pPr>
      <w:r>
        <w:t>Оценка заявок по критерию "Объем инвестиций (капитальных</w:t>
      </w:r>
    </w:p>
    <w:p w:rsidR="005C6027" w:rsidRDefault="005C6027">
      <w:pPr>
        <w:pStyle w:val="ConsPlusTitle"/>
        <w:jc w:val="center"/>
      </w:pPr>
      <w:r>
        <w:t>затрат) на реализацию проекта"</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7"/>
        <w:gridCol w:w="1417"/>
        <w:gridCol w:w="1701"/>
        <w:gridCol w:w="1361"/>
        <w:gridCol w:w="1417"/>
      </w:tblGrid>
      <w:tr w:rsidR="005C6027">
        <w:tc>
          <w:tcPr>
            <w:tcW w:w="1587" w:type="dxa"/>
          </w:tcPr>
          <w:p w:rsidR="005C6027" w:rsidRDefault="005C6027">
            <w:pPr>
              <w:pStyle w:val="ConsPlusNormal"/>
              <w:jc w:val="center"/>
            </w:pPr>
            <w:r>
              <w:t>Критерии</w:t>
            </w:r>
          </w:p>
        </w:tc>
        <w:tc>
          <w:tcPr>
            <w:tcW w:w="1417" w:type="dxa"/>
          </w:tcPr>
          <w:p w:rsidR="005C6027" w:rsidRDefault="005C6027">
            <w:pPr>
              <w:pStyle w:val="ConsPlusNormal"/>
              <w:jc w:val="center"/>
            </w:pPr>
            <w:r>
              <w:t>Показатель критерия</w:t>
            </w:r>
          </w:p>
        </w:tc>
        <w:tc>
          <w:tcPr>
            <w:tcW w:w="1417" w:type="dxa"/>
          </w:tcPr>
          <w:p w:rsidR="005C6027" w:rsidRDefault="005C6027">
            <w:pPr>
              <w:pStyle w:val="ConsPlusNormal"/>
              <w:jc w:val="center"/>
            </w:pPr>
            <w:r>
              <w:t>Распределение баллов по критерию</w:t>
            </w:r>
          </w:p>
        </w:tc>
        <w:tc>
          <w:tcPr>
            <w:tcW w:w="1701" w:type="dxa"/>
          </w:tcPr>
          <w:p w:rsidR="005C6027" w:rsidRDefault="005C6027">
            <w:pPr>
              <w:pStyle w:val="ConsPlusNormal"/>
              <w:jc w:val="center"/>
            </w:pPr>
            <w:r>
              <w:t>Критерии</w:t>
            </w:r>
          </w:p>
        </w:tc>
        <w:tc>
          <w:tcPr>
            <w:tcW w:w="1361" w:type="dxa"/>
          </w:tcPr>
          <w:p w:rsidR="005C6027" w:rsidRDefault="005C6027">
            <w:pPr>
              <w:pStyle w:val="ConsPlusNormal"/>
              <w:jc w:val="center"/>
            </w:pPr>
            <w:r>
              <w:t>Показатель критерия</w:t>
            </w:r>
          </w:p>
        </w:tc>
        <w:tc>
          <w:tcPr>
            <w:tcW w:w="1417" w:type="dxa"/>
          </w:tcPr>
          <w:p w:rsidR="005C6027" w:rsidRDefault="005C6027">
            <w:pPr>
              <w:pStyle w:val="ConsPlusNormal"/>
              <w:jc w:val="center"/>
            </w:pPr>
            <w:r>
              <w:t>Распределение баллов по критерию</w:t>
            </w:r>
          </w:p>
        </w:tc>
      </w:tr>
      <w:tr w:rsidR="005C6027">
        <w:tc>
          <w:tcPr>
            <w:tcW w:w="1587" w:type="dxa"/>
            <w:vMerge w:val="restart"/>
          </w:tcPr>
          <w:p w:rsidR="005C6027" w:rsidRDefault="005C6027">
            <w:pPr>
              <w:pStyle w:val="ConsPlusNormal"/>
              <w:jc w:val="center"/>
            </w:pPr>
            <w:r>
              <w:t>Объем планируемых инвестиций</w:t>
            </w:r>
          </w:p>
        </w:tc>
        <w:tc>
          <w:tcPr>
            <w:tcW w:w="1417" w:type="dxa"/>
          </w:tcPr>
          <w:p w:rsidR="005C6027" w:rsidRDefault="005C6027">
            <w:pPr>
              <w:pStyle w:val="ConsPlusNormal"/>
              <w:jc w:val="center"/>
            </w:pPr>
            <w:r>
              <w:t>до 300 млн. рублей</w:t>
            </w:r>
          </w:p>
        </w:tc>
        <w:tc>
          <w:tcPr>
            <w:tcW w:w="1417" w:type="dxa"/>
          </w:tcPr>
          <w:p w:rsidR="005C6027" w:rsidRDefault="005C6027">
            <w:pPr>
              <w:pStyle w:val="ConsPlusNormal"/>
              <w:jc w:val="center"/>
            </w:pPr>
            <w:r>
              <w:t>0</w:t>
            </w:r>
          </w:p>
        </w:tc>
        <w:tc>
          <w:tcPr>
            <w:tcW w:w="1701" w:type="dxa"/>
            <w:vMerge w:val="restart"/>
          </w:tcPr>
          <w:p w:rsidR="005C6027" w:rsidRDefault="005C6027">
            <w:pPr>
              <w:pStyle w:val="ConsPlusNormal"/>
              <w:jc w:val="center"/>
            </w:pPr>
            <w:r>
              <w:t>Объем осуществленных инвестиций</w:t>
            </w:r>
          </w:p>
        </w:tc>
        <w:tc>
          <w:tcPr>
            <w:tcW w:w="1361" w:type="dxa"/>
          </w:tcPr>
          <w:p w:rsidR="005C6027" w:rsidRDefault="005C6027">
            <w:pPr>
              <w:pStyle w:val="ConsPlusNormal"/>
              <w:jc w:val="center"/>
            </w:pPr>
            <w:r>
              <w:t>до 3 млн. рублей</w:t>
            </w:r>
          </w:p>
        </w:tc>
        <w:tc>
          <w:tcPr>
            <w:tcW w:w="1417" w:type="dxa"/>
          </w:tcPr>
          <w:p w:rsidR="005C6027" w:rsidRDefault="005C6027">
            <w:pPr>
              <w:pStyle w:val="ConsPlusNormal"/>
              <w:jc w:val="center"/>
            </w:pPr>
            <w:r>
              <w:t>5</w:t>
            </w:r>
          </w:p>
        </w:tc>
      </w:tr>
      <w:tr w:rsidR="005C6027">
        <w:tc>
          <w:tcPr>
            <w:tcW w:w="1587" w:type="dxa"/>
            <w:vMerge/>
          </w:tcPr>
          <w:p w:rsidR="005C6027" w:rsidRDefault="005C6027"/>
        </w:tc>
        <w:tc>
          <w:tcPr>
            <w:tcW w:w="1417" w:type="dxa"/>
          </w:tcPr>
          <w:p w:rsidR="005C6027" w:rsidRDefault="005C6027">
            <w:pPr>
              <w:pStyle w:val="ConsPlusNormal"/>
              <w:jc w:val="center"/>
            </w:pPr>
            <w:r>
              <w:t xml:space="preserve">300 - 500 </w:t>
            </w:r>
            <w:r>
              <w:lastRenderedPageBreak/>
              <w:t>млн. рублей</w:t>
            </w:r>
          </w:p>
        </w:tc>
        <w:tc>
          <w:tcPr>
            <w:tcW w:w="1417" w:type="dxa"/>
          </w:tcPr>
          <w:p w:rsidR="005C6027" w:rsidRDefault="005C6027">
            <w:pPr>
              <w:pStyle w:val="ConsPlusNormal"/>
              <w:jc w:val="center"/>
            </w:pPr>
            <w:r>
              <w:lastRenderedPageBreak/>
              <w:t>5</w:t>
            </w:r>
          </w:p>
        </w:tc>
        <w:tc>
          <w:tcPr>
            <w:tcW w:w="1701" w:type="dxa"/>
            <w:vMerge/>
          </w:tcPr>
          <w:p w:rsidR="005C6027" w:rsidRDefault="005C6027"/>
        </w:tc>
        <w:tc>
          <w:tcPr>
            <w:tcW w:w="1361" w:type="dxa"/>
          </w:tcPr>
          <w:p w:rsidR="005C6027" w:rsidRDefault="005C6027">
            <w:pPr>
              <w:pStyle w:val="ConsPlusNormal"/>
              <w:jc w:val="center"/>
            </w:pPr>
            <w:r>
              <w:t xml:space="preserve">3 - 10 млн. </w:t>
            </w:r>
            <w:r>
              <w:lastRenderedPageBreak/>
              <w:t>рублей</w:t>
            </w:r>
          </w:p>
        </w:tc>
        <w:tc>
          <w:tcPr>
            <w:tcW w:w="1417" w:type="dxa"/>
          </w:tcPr>
          <w:p w:rsidR="005C6027" w:rsidRDefault="005C6027">
            <w:pPr>
              <w:pStyle w:val="ConsPlusNormal"/>
              <w:jc w:val="center"/>
            </w:pPr>
            <w:r>
              <w:lastRenderedPageBreak/>
              <w:t>10</w:t>
            </w:r>
          </w:p>
        </w:tc>
      </w:tr>
      <w:tr w:rsidR="005C6027">
        <w:tc>
          <w:tcPr>
            <w:tcW w:w="1587" w:type="dxa"/>
            <w:vMerge/>
          </w:tcPr>
          <w:p w:rsidR="005C6027" w:rsidRDefault="005C6027"/>
        </w:tc>
        <w:tc>
          <w:tcPr>
            <w:tcW w:w="1417" w:type="dxa"/>
            <w:vMerge w:val="restart"/>
          </w:tcPr>
          <w:p w:rsidR="005C6027" w:rsidRDefault="005C6027">
            <w:pPr>
              <w:pStyle w:val="ConsPlusNormal"/>
              <w:jc w:val="center"/>
            </w:pPr>
            <w:r>
              <w:t>500 и более млн. рублей</w:t>
            </w:r>
          </w:p>
        </w:tc>
        <w:tc>
          <w:tcPr>
            <w:tcW w:w="1417" w:type="dxa"/>
            <w:vMerge w:val="restart"/>
          </w:tcPr>
          <w:p w:rsidR="005C6027" w:rsidRDefault="005C6027">
            <w:pPr>
              <w:pStyle w:val="ConsPlusNormal"/>
              <w:jc w:val="center"/>
            </w:pPr>
            <w:r>
              <w:t>10</w:t>
            </w:r>
          </w:p>
        </w:tc>
        <w:tc>
          <w:tcPr>
            <w:tcW w:w="1701" w:type="dxa"/>
            <w:vMerge/>
          </w:tcPr>
          <w:p w:rsidR="005C6027" w:rsidRDefault="005C6027"/>
        </w:tc>
        <w:tc>
          <w:tcPr>
            <w:tcW w:w="1361" w:type="dxa"/>
          </w:tcPr>
          <w:p w:rsidR="005C6027" w:rsidRDefault="005C6027">
            <w:pPr>
              <w:pStyle w:val="ConsPlusNormal"/>
              <w:jc w:val="center"/>
            </w:pPr>
            <w:r>
              <w:t>10 - 50 млн. рублей</w:t>
            </w:r>
          </w:p>
        </w:tc>
        <w:tc>
          <w:tcPr>
            <w:tcW w:w="1417" w:type="dxa"/>
          </w:tcPr>
          <w:p w:rsidR="005C6027" w:rsidRDefault="005C6027">
            <w:pPr>
              <w:pStyle w:val="ConsPlusNormal"/>
              <w:jc w:val="center"/>
            </w:pPr>
            <w:r>
              <w:t>15</w:t>
            </w:r>
          </w:p>
        </w:tc>
      </w:tr>
      <w:tr w:rsidR="005C6027">
        <w:tc>
          <w:tcPr>
            <w:tcW w:w="1587" w:type="dxa"/>
            <w:vMerge/>
          </w:tcPr>
          <w:p w:rsidR="005C6027" w:rsidRDefault="005C6027"/>
        </w:tc>
        <w:tc>
          <w:tcPr>
            <w:tcW w:w="1417" w:type="dxa"/>
            <w:vMerge/>
          </w:tcPr>
          <w:p w:rsidR="005C6027" w:rsidRDefault="005C6027"/>
        </w:tc>
        <w:tc>
          <w:tcPr>
            <w:tcW w:w="1417" w:type="dxa"/>
            <w:vMerge/>
          </w:tcPr>
          <w:p w:rsidR="005C6027" w:rsidRDefault="005C6027"/>
        </w:tc>
        <w:tc>
          <w:tcPr>
            <w:tcW w:w="1701" w:type="dxa"/>
            <w:vMerge/>
          </w:tcPr>
          <w:p w:rsidR="005C6027" w:rsidRDefault="005C6027"/>
        </w:tc>
        <w:tc>
          <w:tcPr>
            <w:tcW w:w="1361" w:type="dxa"/>
          </w:tcPr>
          <w:p w:rsidR="005C6027" w:rsidRDefault="005C6027">
            <w:pPr>
              <w:pStyle w:val="ConsPlusNormal"/>
              <w:jc w:val="center"/>
            </w:pPr>
            <w:r>
              <w:t>50 и более млн. рублей</w:t>
            </w:r>
          </w:p>
        </w:tc>
        <w:tc>
          <w:tcPr>
            <w:tcW w:w="1417" w:type="dxa"/>
          </w:tcPr>
          <w:p w:rsidR="005C6027" w:rsidRDefault="005C6027">
            <w:pPr>
              <w:pStyle w:val="ConsPlusNormal"/>
              <w:jc w:val="center"/>
            </w:pPr>
            <w:r>
              <w:t>20</w:t>
            </w:r>
          </w:p>
        </w:tc>
      </w:tr>
    </w:tbl>
    <w:p w:rsidR="005C6027" w:rsidRDefault="005C6027">
      <w:pPr>
        <w:pStyle w:val="ConsPlusNormal"/>
        <w:jc w:val="both"/>
      </w:pPr>
    </w:p>
    <w:p w:rsidR="005C6027" w:rsidRDefault="005C6027">
      <w:pPr>
        <w:pStyle w:val="ConsPlusNormal"/>
        <w:jc w:val="right"/>
        <w:outlineLvl w:val="2"/>
      </w:pPr>
      <w:r>
        <w:t>Таблица 4</w:t>
      </w:r>
    </w:p>
    <w:p w:rsidR="005C6027" w:rsidRDefault="005C6027">
      <w:pPr>
        <w:pStyle w:val="ConsPlusNormal"/>
        <w:jc w:val="both"/>
      </w:pPr>
    </w:p>
    <w:p w:rsidR="005C6027" w:rsidRDefault="005C6027">
      <w:pPr>
        <w:pStyle w:val="ConsPlusTitle"/>
        <w:jc w:val="center"/>
      </w:pPr>
      <w:r>
        <w:t>Оценка заявок по критерию "Объем налогов, поступающих</w:t>
      </w:r>
    </w:p>
    <w:p w:rsidR="005C6027" w:rsidRDefault="005C6027">
      <w:pPr>
        <w:pStyle w:val="ConsPlusTitle"/>
        <w:jc w:val="center"/>
      </w:pPr>
      <w:r>
        <w:t>в бюджет автономного округа при реализации проекта"</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7"/>
        <w:gridCol w:w="1417"/>
        <w:gridCol w:w="1701"/>
        <w:gridCol w:w="1361"/>
        <w:gridCol w:w="1417"/>
      </w:tblGrid>
      <w:tr w:rsidR="005C6027">
        <w:tc>
          <w:tcPr>
            <w:tcW w:w="1587" w:type="dxa"/>
          </w:tcPr>
          <w:p w:rsidR="005C6027" w:rsidRDefault="005C6027">
            <w:pPr>
              <w:pStyle w:val="ConsPlusNormal"/>
              <w:jc w:val="center"/>
            </w:pPr>
            <w:r>
              <w:t>Критерии</w:t>
            </w:r>
          </w:p>
        </w:tc>
        <w:tc>
          <w:tcPr>
            <w:tcW w:w="1417" w:type="dxa"/>
          </w:tcPr>
          <w:p w:rsidR="005C6027" w:rsidRDefault="005C6027">
            <w:pPr>
              <w:pStyle w:val="ConsPlusNormal"/>
              <w:jc w:val="center"/>
            </w:pPr>
            <w:r>
              <w:t>Показатель критерия</w:t>
            </w:r>
          </w:p>
        </w:tc>
        <w:tc>
          <w:tcPr>
            <w:tcW w:w="1417" w:type="dxa"/>
          </w:tcPr>
          <w:p w:rsidR="005C6027" w:rsidRDefault="005C6027">
            <w:pPr>
              <w:pStyle w:val="ConsPlusNormal"/>
              <w:jc w:val="center"/>
            </w:pPr>
            <w:r>
              <w:t>Распределение баллов по критерию</w:t>
            </w:r>
          </w:p>
        </w:tc>
        <w:tc>
          <w:tcPr>
            <w:tcW w:w="1701" w:type="dxa"/>
          </w:tcPr>
          <w:p w:rsidR="005C6027" w:rsidRDefault="005C6027">
            <w:pPr>
              <w:pStyle w:val="ConsPlusNormal"/>
              <w:jc w:val="center"/>
            </w:pPr>
            <w:r>
              <w:t>Критерии</w:t>
            </w:r>
          </w:p>
        </w:tc>
        <w:tc>
          <w:tcPr>
            <w:tcW w:w="1361" w:type="dxa"/>
          </w:tcPr>
          <w:p w:rsidR="005C6027" w:rsidRDefault="005C6027">
            <w:pPr>
              <w:pStyle w:val="ConsPlusNormal"/>
              <w:jc w:val="center"/>
            </w:pPr>
            <w:r>
              <w:t>Показатель критерия</w:t>
            </w:r>
          </w:p>
        </w:tc>
        <w:tc>
          <w:tcPr>
            <w:tcW w:w="1417" w:type="dxa"/>
          </w:tcPr>
          <w:p w:rsidR="005C6027" w:rsidRDefault="005C6027">
            <w:pPr>
              <w:pStyle w:val="ConsPlusNormal"/>
              <w:jc w:val="center"/>
            </w:pPr>
            <w:r>
              <w:t>Распределение баллов по критерию</w:t>
            </w:r>
          </w:p>
        </w:tc>
      </w:tr>
      <w:tr w:rsidR="005C6027">
        <w:tc>
          <w:tcPr>
            <w:tcW w:w="1587" w:type="dxa"/>
            <w:vMerge w:val="restart"/>
          </w:tcPr>
          <w:p w:rsidR="005C6027" w:rsidRDefault="005C6027">
            <w:pPr>
              <w:pStyle w:val="ConsPlusNormal"/>
              <w:jc w:val="center"/>
            </w:pPr>
            <w:r>
              <w:t>Объем планируемых поступлений в бюджет автономного округа</w:t>
            </w:r>
          </w:p>
        </w:tc>
        <w:tc>
          <w:tcPr>
            <w:tcW w:w="1417" w:type="dxa"/>
          </w:tcPr>
          <w:p w:rsidR="005C6027" w:rsidRDefault="005C6027">
            <w:pPr>
              <w:pStyle w:val="ConsPlusNormal"/>
              <w:jc w:val="center"/>
            </w:pPr>
            <w:r>
              <w:t>до 5 млн. рублей</w:t>
            </w:r>
          </w:p>
        </w:tc>
        <w:tc>
          <w:tcPr>
            <w:tcW w:w="1417" w:type="dxa"/>
          </w:tcPr>
          <w:p w:rsidR="005C6027" w:rsidRDefault="005C6027">
            <w:pPr>
              <w:pStyle w:val="ConsPlusNormal"/>
              <w:jc w:val="center"/>
            </w:pPr>
            <w:r>
              <w:t>0</w:t>
            </w:r>
          </w:p>
        </w:tc>
        <w:tc>
          <w:tcPr>
            <w:tcW w:w="1701" w:type="dxa"/>
            <w:vMerge w:val="restart"/>
          </w:tcPr>
          <w:p w:rsidR="005C6027" w:rsidRDefault="005C6027">
            <w:pPr>
              <w:pStyle w:val="ConsPlusNormal"/>
              <w:jc w:val="center"/>
            </w:pPr>
            <w:r>
              <w:t>Объем осуществленных поступлений в бюджет автономного округа</w:t>
            </w:r>
          </w:p>
        </w:tc>
        <w:tc>
          <w:tcPr>
            <w:tcW w:w="1361" w:type="dxa"/>
          </w:tcPr>
          <w:p w:rsidR="005C6027" w:rsidRDefault="005C6027">
            <w:pPr>
              <w:pStyle w:val="ConsPlusNormal"/>
              <w:jc w:val="center"/>
            </w:pPr>
            <w:r>
              <w:t>до 5 млн. рублей</w:t>
            </w:r>
          </w:p>
        </w:tc>
        <w:tc>
          <w:tcPr>
            <w:tcW w:w="1417" w:type="dxa"/>
          </w:tcPr>
          <w:p w:rsidR="005C6027" w:rsidRDefault="005C6027">
            <w:pPr>
              <w:pStyle w:val="ConsPlusNormal"/>
              <w:jc w:val="center"/>
            </w:pPr>
            <w:r>
              <w:t>15</w:t>
            </w:r>
          </w:p>
        </w:tc>
      </w:tr>
      <w:tr w:rsidR="005C6027">
        <w:tc>
          <w:tcPr>
            <w:tcW w:w="1587" w:type="dxa"/>
            <w:vMerge/>
          </w:tcPr>
          <w:p w:rsidR="005C6027" w:rsidRDefault="005C6027"/>
        </w:tc>
        <w:tc>
          <w:tcPr>
            <w:tcW w:w="1417" w:type="dxa"/>
          </w:tcPr>
          <w:p w:rsidR="005C6027" w:rsidRDefault="005C6027">
            <w:pPr>
              <w:pStyle w:val="ConsPlusNormal"/>
              <w:jc w:val="center"/>
            </w:pPr>
            <w:r>
              <w:t>5 - 50 млн. рублей</w:t>
            </w:r>
          </w:p>
        </w:tc>
        <w:tc>
          <w:tcPr>
            <w:tcW w:w="1417" w:type="dxa"/>
          </w:tcPr>
          <w:p w:rsidR="005C6027" w:rsidRDefault="005C6027">
            <w:pPr>
              <w:pStyle w:val="ConsPlusNormal"/>
              <w:jc w:val="center"/>
            </w:pPr>
            <w:r>
              <w:t>5</w:t>
            </w:r>
          </w:p>
        </w:tc>
        <w:tc>
          <w:tcPr>
            <w:tcW w:w="1701" w:type="dxa"/>
            <w:vMerge/>
          </w:tcPr>
          <w:p w:rsidR="005C6027" w:rsidRDefault="005C6027"/>
        </w:tc>
        <w:tc>
          <w:tcPr>
            <w:tcW w:w="1361" w:type="dxa"/>
          </w:tcPr>
          <w:p w:rsidR="005C6027" w:rsidRDefault="005C6027">
            <w:pPr>
              <w:pStyle w:val="ConsPlusNormal"/>
              <w:jc w:val="center"/>
            </w:pPr>
            <w:r>
              <w:t>5 - 10 млн. рублей</w:t>
            </w:r>
          </w:p>
        </w:tc>
        <w:tc>
          <w:tcPr>
            <w:tcW w:w="1417" w:type="dxa"/>
          </w:tcPr>
          <w:p w:rsidR="005C6027" w:rsidRDefault="005C6027">
            <w:pPr>
              <w:pStyle w:val="ConsPlusNormal"/>
              <w:jc w:val="center"/>
            </w:pPr>
            <w:r>
              <w:t>20</w:t>
            </w:r>
          </w:p>
        </w:tc>
      </w:tr>
      <w:tr w:rsidR="005C6027">
        <w:tc>
          <w:tcPr>
            <w:tcW w:w="1587" w:type="dxa"/>
            <w:vMerge/>
          </w:tcPr>
          <w:p w:rsidR="005C6027" w:rsidRDefault="005C6027"/>
        </w:tc>
        <w:tc>
          <w:tcPr>
            <w:tcW w:w="1417" w:type="dxa"/>
          </w:tcPr>
          <w:p w:rsidR="005C6027" w:rsidRDefault="005C6027">
            <w:pPr>
              <w:pStyle w:val="ConsPlusNormal"/>
              <w:jc w:val="center"/>
            </w:pPr>
            <w:r>
              <w:t>50 - 100 млн. рублей</w:t>
            </w:r>
          </w:p>
        </w:tc>
        <w:tc>
          <w:tcPr>
            <w:tcW w:w="1417" w:type="dxa"/>
          </w:tcPr>
          <w:p w:rsidR="005C6027" w:rsidRDefault="005C6027">
            <w:pPr>
              <w:pStyle w:val="ConsPlusNormal"/>
              <w:jc w:val="center"/>
            </w:pPr>
            <w:r>
              <w:t>10</w:t>
            </w:r>
          </w:p>
        </w:tc>
        <w:tc>
          <w:tcPr>
            <w:tcW w:w="1701" w:type="dxa"/>
            <w:vMerge/>
          </w:tcPr>
          <w:p w:rsidR="005C6027" w:rsidRDefault="005C6027"/>
        </w:tc>
        <w:tc>
          <w:tcPr>
            <w:tcW w:w="1361" w:type="dxa"/>
            <w:vMerge w:val="restart"/>
          </w:tcPr>
          <w:p w:rsidR="005C6027" w:rsidRDefault="005C6027">
            <w:pPr>
              <w:pStyle w:val="ConsPlusNormal"/>
              <w:jc w:val="center"/>
            </w:pPr>
            <w:r>
              <w:t>10 и более млн. рублей</w:t>
            </w:r>
          </w:p>
        </w:tc>
        <w:tc>
          <w:tcPr>
            <w:tcW w:w="1417" w:type="dxa"/>
            <w:vMerge w:val="restart"/>
          </w:tcPr>
          <w:p w:rsidR="005C6027" w:rsidRDefault="005C6027">
            <w:pPr>
              <w:pStyle w:val="ConsPlusNormal"/>
              <w:jc w:val="center"/>
            </w:pPr>
            <w:r>
              <w:t>25</w:t>
            </w:r>
          </w:p>
        </w:tc>
      </w:tr>
      <w:tr w:rsidR="005C6027">
        <w:tc>
          <w:tcPr>
            <w:tcW w:w="1587" w:type="dxa"/>
            <w:vMerge/>
          </w:tcPr>
          <w:p w:rsidR="005C6027" w:rsidRDefault="005C6027"/>
        </w:tc>
        <w:tc>
          <w:tcPr>
            <w:tcW w:w="1417" w:type="dxa"/>
          </w:tcPr>
          <w:p w:rsidR="005C6027" w:rsidRDefault="005C6027">
            <w:pPr>
              <w:pStyle w:val="ConsPlusNormal"/>
              <w:jc w:val="center"/>
            </w:pPr>
            <w:r>
              <w:t>100 и более млн. рублей</w:t>
            </w:r>
          </w:p>
        </w:tc>
        <w:tc>
          <w:tcPr>
            <w:tcW w:w="1417" w:type="dxa"/>
          </w:tcPr>
          <w:p w:rsidR="005C6027" w:rsidRDefault="005C6027">
            <w:pPr>
              <w:pStyle w:val="ConsPlusNormal"/>
              <w:jc w:val="center"/>
            </w:pPr>
            <w:r>
              <w:t>15</w:t>
            </w:r>
          </w:p>
        </w:tc>
        <w:tc>
          <w:tcPr>
            <w:tcW w:w="1701" w:type="dxa"/>
            <w:vMerge/>
          </w:tcPr>
          <w:p w:rsidR="005C6027" w:rsidRDefault="005C6027"/>
        </w:tc>
        <w:tc>
          <w:tcPr>
            <w:tcW w:w="1361" w:type="dxa"/>
            <w:vMerge/>
          </w:tcPr>
          <w:p w:rsidR="005C6027" w:rsidRDefault="005C6027"/>
        </w:tc>
        <w:tc>
          <w:tcPr>
            <w:tcW w:w="1417" w:type="dxa"/>
            <w:vMerge/>
          </w:tcPr>
          <w:p w:rsidR="005C6027" w:rsidRDefault="005C6027"/>
        </w:tc>
      </w:tr>
    </w:tbl>
    <w:p w:rsidR="005C6027" w:rsidRDefault="005C6027">
      <w:pPr>
        <w:pStyle w:val="ConsPlusNormal"/>
        <w:jc w:val="both"/>
      </w:pPr>
    </w:p>
    <w:p w:rsidR="005C6027" w:rsidRDefault="005C6027">
      <w:pPr>
        <w:pStyle w:val="ConsPlusNormal"/>
        <w:ind w:firstLine="540"/>
        <w:jc w:val="both"/>
      </w:pPr>
      <w:r>
        <w:t>Осуществленные платежи указываются в соответствии с оборотно-сальдовой ведомостью (ОСВ) по счету 68 с разбивкой по видам платежей в бюджет автономного округа или налоговых деклараций по уплате транспортного налога, налога на имущество, земельного налога, налога на прибыль в бюджет автономного округа за весь период реализации проекта.</w:t>
      </w:r>
    </w:p>
    <w:p w:rsidR="005C6027" w:rsidRDefault="005C6027">
      <w:pPr>
        <w:pStyle w:val="ConsPlusNormal"/>
        <w:jc w:val="both"/>
      </w:pPr>
    </w:p>
    <w:p w:rsidR="005C6027" w:rsidRDefault="005C6027">
      <w:pPr>
        <w:pStyle w:val="ConsPlusNormal"/>
        <w:jc w:val="right"/>
        <w:outlineLvl w:val="2"/>
      </w:pPr>
      <w:r>
        <w:t>Таблица 5</w:t>
      </w:r>
    </w:p>
    <w:p w:rsidR="005C6027" w:rsidRDefault="005C6027">
      <w:pPr>
        <w:pStyle w:val="ConsPlusNormal"/>
        <w:jc w:val="both"/>
      </w:pPr>
    </w:p>
    <w:p w:rsidR="005C6027" w:rsidRDefault="005C6027">
      <w:pPr>
        <w:pStyle w:val="ConsPlusTitle"/>
        <w:jc w:val="center"/>
      </w:pPr>
      <w:bookmarkStart w:id="83" w:name="P3295"/>
      <w:bookmarkEnd w:id="83"/>
      <w:r>
        <w:t>Оценка заявок по критерию "Объем новых рабочих мест</w:t>
      </w:r>
    </w:p>
    <w:p w:rsidR="005C6027" w:rsidRDefault="005C6027">
      <w:pPr>
        <w:pStyle w:val="ConsPlusTitle"/>
        <w:jc w:val="center"/>
      </w:pPr>
      <w:r>
        <w:t>при реализации проекта"</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7"/>
        <w:gridCol w:w="1417"/>
        <w:gridCol w:w="1701"/>
        <w:gridCol w:w="1361"/>
        <w:gridCol w:w="1417"/>
      </w:tblGrid>
      <w:tr w:rsidR="005C6027">
        <w:tc>
          <w:tcPr>
            <w:tcW w:w="1587" w:type="dxa"/>
          </w:tcPr>
          <w:p w:rsidR="005C6027" w:rsidRDefault="005C6027">
            <w:pPr>
              <w:pStyle w:val="ConsPlusNormal"/>
              <w:jc w:val="center"/>
            </w:pPr>
            <w:r>
              <w:t>Критерии</w:t>
            </w:r>
          </w:p>
        </w:tc>
        <w:tc>
          <w:tcPr>
            <w:tcW w:w="1417" w:type="dxa"/>
          </w:tcPr>
          <w:p w:rsidR="005C6027" w:rsidRDefault="005C6027">
            <w:pPr>
              <w:pStyle w:val="ConsPlusNormal"/>
              <w:jc w:val="center"/>
            </w:pPr>
            <w:r>
              <w:t>Показатель критерия</w:t>
            </w:r>
          </w:p>
        </w:tc>
        <w:tc>
          <w:tcPr>
            <w:tcW w:w="1417" w:type="dxa"/>
          </w:tcPr>
          <w:p w:rsidR="005C6027" w:rsidRDefault="005C6027">
            <w:pPr>
              <w:pStyle w:val="ConsPlusNormal"/>
              <w:jc w:val="center"/>
            </w:pPr>
            <w:r>
              <w:t>Распределение баллов по критерию</w:t>
            </w:r>
          </w:p>
        </w:tc>
        <w:tc>
          <w:tcPr>
            <w:tcW w:w="1701" w:type="dxa"/>
          </w:tcPr>
          <w:p w:rsidR="005C6027" w:rsidRDefault="005C6027">
            <w:pPr>
              <w:pStyle w:val="ConsPlusNormal"/>
              <w:jc w:val="center"/>
            </w:pPr>
            <w:r>
              <w:t>Критерии</w:t>
            </w:r>
          </w:p>
        </w:tc>
        <w:tc>
          <w:tcPr>
            <w:tcW w:w="1361" w:type="dxa"/>
          </w:tcPr>
          <w:p w:rsidR="005C6027" w:rsidRDefault="005C6027">
            <w:pPr>
              <w:pStyle w:val="ConsPlusNormal"/>
              <w:jc w:val="center"/>
            </w:pPr>
            <w:r>
              <w:t>Показатель критерия</w:t>
            </w:r>
          </w:p>
        </w:tc>
        <w:tc>
          <w:tcPr>
            <w:tcW w:w="1417" w:type="dxa"/>
          </w:tcPr>
          <w:p w:rsidR="005C6027" w:rsidRDefault="005C6027">
            <w:pPr>
              <w:pStyle w:val="ConsPlusNormal"/>
              <w:jc w:val="center"/>
            </w:pPr>
            <w:r>
              <w:t>Распределение баллов по критерию</w:t>
            </w:r>
          </w:p>
        </w:tc>
      </w:tr>
      <w:tr w:rsidR="005C6027">
        <w:tc>
          <w:tcPr>
            <w:tcW w:w="1587" w:type="dxa"/>
            <w:vMerge w:val="restart"/>
          </w:tcPr>
          <w:p w:rsidR="005C6027" w:rsidRDefault="005C6027">
            <w:pPr>
              <w:pStyle w:val="ConsPlusNormal"/>
              <w:jc w:val="center"/>
            </w:pPr>
            <w:r>
              <w:t>Количество планируемых рабочих мест при реализации проекта</w:t>
            </w:r>
          </w:p>
        </w:tc>
        <w:tc>
          <w:tcPr>
            <w:tcW w:w="1417" w:type="dxa"/>
          </w:tcPr>
          <w:p w:rsidR="005C6027" w:rsidRDefault="005C6027">
            <w:pPr>
              <w:pStyle w:val="ConsPlusNormal"/>
              <w:jc w:val="center"/>
            </w:pPr>
            <w:r>
              <w:t>до 30 ед.</w:t>
            </w:r>
          </w:p>
        </w:tc>
        <w:tc>
          <w:tcPr>
            <w:tcW w:w="1417" w:type="dxa"/>
          </w:tcPr>
          <w:p w:rsidR="005C6027" w:rsidRDefault="005C6027">
            <w:pPr>
              <w:pStyle w:val="ConsPlusNormal"/>
              <w:jc w:val="center"/>
            </w:pPr>
            <w:r>
              <w:t>0</w:t>
            </w:r>
          </w:p>
        </w:tc>
        <w:tc>
          <w:tcPr>
            <w:tcW w:w="1701" w:type="dxa"/>
            <w:vMerge w:val="restart"/>
          </w:tcPr>
          <w:p w:rsidR="005C6027" w:rsidRDefault="005C6027">
            <w:pPr>
              <w:pStyle w:val="ConsPlusNormal"/>
              <w:jc w:val="center"/>
            </w:pPr>
            <w:r>
              <w:t>Количество созданных рабочих мест при реализации проекта</w:t>
            </w:r>
          </w:p>
        </w:tc>
        <w:tc>
          <w:tcPr>
            <w:tcW w:w="1361" w:type="dxa"/>
          </w:tcPr>
          <w:p w:rsidR="005C6027" w:rsidRDefault="005C6027">
            <w:pPr>
              <w:pStyle w:val="ConsPlusNormal"/>
              <w:jc w:val="center"/>
            </w:pPr>
            <w:r>
              <w:t>до 10 ед.</w:t>
            </w:r>
          </w:p>
        </w:tc>
        <w:tc>
          <w:tcPr>
            <w:tcW w:w="1417" w:type="dxa"/>
          </w:tcPr>
          <w:p w:rsidR="005C6027" w:rsidRDefault="005C6027">
            <w:pPr>
              <w:pStyle w:val="ConsPlusNormal"/>
              <w:jc w:val="center"/>
            </w:pPr>
            <w:r>
              <w:t>10</w:t>
            </w:r>
          </w:p>
        </w:tc>
      </w:tr>
      <w:tr w:rsidR="005C6027">
        <w:tc>
          <w:tcPr>
            <w:tcW w:w="1587" w:type="dxa"/>
            <w:vMerge/>
          </w:tcPr>
          <w:p w:rsidR="005C6027" w:rsidRDefault="005C6027"/>
        </w:tc>
        <w:tc>
          <w:tcPr>
            <w:tcW w:w="1417" w:type="dxa"/>
          </w:tcPr>
          <w:p w:rsidR="005C6027" w:rsidRDefault="005C6027">
            <w:pPr>
              <w:pStyle w:val="ConsPlusNormal"/>
              <w:jc w:val="center"/>
            </w:pPr>
            <w:r>
              <w:t>30 - 100 ед.</w:t>
            </w:r>
          </w:p>
        </w:tc>
        <w:tc>
          <w:tcPr>
            <w:tcW w:w="1417" w:type="dxa"/>
          </w:tcPr>
          <w:p w:rsidR="005C6027" w:rsidRDefault="005C6027">
            <w:pPr>
              <w:pStyle w:val="ConsPlusNormal"/>
              <w:jc w:val="center"/>
            </w:pPr>
            <w:r>
              <w:t>5</w:t>
            </w:r>
          </w:p>
        </w:tc>
        <w:tc>
          <w:tcPr>
            <w:tcW w:w="1701" w:type="dxa"/>
            <w:vMerge/>
          </w:tcPr>
          <w:p w:rsidR="005C6027" w:rsidRDefault="005C6027"/>
        </w:tc>
        <w:tc>
          <w:tcPr>
            <w:tcW w:w="1361" w:type="dxa"/>
          </w:tcPr>
          <w:p w:rsidR="005C6027" w:rsidRDefault="005C6027">
            <w:pPr>
              <w:pStyle w:val="ConsPlusNormal"/>
              <w:jc w:val="center"/>
            </w:pPr>
            <w:r>
              <w:t>10 - 30 ед.</w:t>
            </w:r>
          </w:p>
        </w:tc>
        <w:tc>
          <w:tcPr>
            <w:tcW w:w="1417" w:type="dxa"/>
          </w:tcPr>
          <w:p w:rsidR="005C6027" w:rsidRDefault="005C6027">
            <w:pPr>
              <w:pStyle w:val="ConsPlusNormal"/>
              <w:jc w:val="center"/>
            </w:pPr>
            <w:r>
              <w:t>15</w:t>
            </w:r>
          </w:p>
        </w:tc>
      </w:tr>
      <w:tr w:rsidR="005C6027">
        <w:tc>
          <w:tcPr>
            <w:tcW w:w="1587" w:type="dxa"/>
            <w:vMerge/>
          </w:tcPr>
          <w:p w:rsidR="005C6027" w:rsidRDefault="005C6027"/>
        </w:tc>
        <w:tc>
          <w:tcPr>
            <w:tcW w:w="1417" w:type="dxa"/>
          </w:tcPr>
          <w:p w:rsidR="005C6027" w:rsidRDefault="005C6027">
            <w:pPr>
              <w:pStyle w:val="ConsPlusNormal"/>
              <w:jc w:val="center"/>
            </w:pPr>
            <w:r>
              <w:t>100 - 300 ед.</w:t>
            </w:r>
          </w:p>
        </w:tc>
        <w:tc>
          <w:tcPr>
            <w:tcW w:w="1417" w:type="dxa"/>
          </w:tcPr>
          <w:p w:rsidR="005C6027" w:rsidRDefault="005C6027">
            <w:pPr>
              <w:pStyle w:val="ConsPlusNormal"/>
              <w:jc w:val="center"/>
            </w:pPr>
            <w:r>
              <w:t>10</w:t>
            </w:r>
          </w:p>
        </w:tc>
        <w:tc>
          <w:tcPr>
            <w:tcW w:w="1701" w:type="dxa"/>
            <w:vMerge/>
          </w:tcPr>
          <w:p w:rsidR="005C6027" w:rsidRDefault="005C6027"/>
        </w:tc>
        <w:tc>
          <w:tcPr>
            <w:tcW w:w="1361" w:type="dxa"/>
          </w:tcPr>
          <w:p w:rsidR="005C6027" w:rsidRDefault="005C6027">
            <w:pPr>
              <w:pStyle w:val="ConsPlusNormal"/>
              <w:jc w:val="center"/>
            </w:pPr>
            <w:r>
              <w:t>30 и более ед.</w:t>
            </w:r>
          </w:p>
        </w:tc>
        <w:tc>
          <w:tcPr>
            <w:tcW w:w="1417" w:type="dxa"/>
          </w:tcPr>
          <w:p w:rsidR="005C6027" w:rsidRDefault="005C6027">
            <w:pPr>
              <w:pStyle w:val="ConsPlusNormal"/>
              <w:jc w:val="center"/>
            </w:pPr>
            <w:r>
              <w:t>20</w:t>
            </w:r>
          </w:p>
        </w:tc>
      </w:tr>
    </w:tbl>
    <w:p w:rsidR="005C6027" w:rsidRDefault="005C6027">
      <w:pPr>
        <w:pStyle w:val="ConsPlusNormal"/>
        <w:jc w:val="both"/>
      </w:pPr>
    </w:p>
    <w:p w:rsidR="005C6027" w:rsidRDefault="005C6027">
      <w:pPr>
        <w:pStyle w:val="ConsPlusNormal"/>
        <w:ind w:firstLine="540"/>
        <w:jc w:val="both"/>
      </w:pPr>
      <w:r>
        <w:t xml:space="preserve">В расчет количества рабочих мест входит среднесписочная численность сотрудников резидентов, управляющей компании, компаний аутсорсеров. Планируемые и созданные рабочие места указываются Участниками в Заявке. Планируемые рабочие места указываются в соответствии </w:t>
      </w:r>
      <w:r>
        <w:lastRenderedPageBreak/>
        <w:t>с бизнес-планом и Моделью проекта. Созданные рабочие места указываются в соответствии со справкой Участника о среднесписочной численности сотрудников за весь период реализации Проекта.</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10</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84" w:name="P3331"/>
      <w:bookmarkEnd w:id="84"/>
      <w:r>
        <w:t>ТРЕБОВАНИЯ</w:t>
      </w:r>
    </w:p>
    <w:p w:rsidR="005C6027" w:rsidRDefault="005C6027">
      <w:pPr>
        <w:pStyle w:val="ConsPlusTitle"/>
        <w:jc w:val="center"/>
      </w:pPr>
      <w:r>
        <w:t>К БИЗНЕС-ПЛАНУ СОЗДАНИЯ И (ИЛИ) РАЗВИТИЯ ИНДУСТРИАЛЬНОГО</w:t>
      </w:r>
    </w:p>
    <w:p w:rsidR="005C6027" w:rsidRDefault="005C6027">
      <w:pPr>
        <w:pStyle w:val="ConsPlusTitle"/>
        <w:jc w:val="center"/>
      </w:pPr>
      <w:r>
        <w:t>(ПРОМЫШЛЕННОГО) ПАРКА, ПРОМЫШЛЕННОГО ПАРКА, ТЕХНОПАРКА</w:t>
      </w:r>
    </w:p>
    <w:p w:rsidR="005C6027" w:rsidRDefault="005C6027">
      <w:pPr>
        <w:pStyle w:val="ConsPlusTitle"/>
        <w:jc w:val="center"/>
      </w:pPr>
      <w:r>
        <w:t>В СФЕРЕ ВЫСОКИХ ТЕХНОЛОГИЙ</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(введены </w:t>
            </w:r>
            <w:hyperlink r:id="rId288" w:history="1">
              <w:r>
                <w:rPr>
                  <w:color w:val="0000FF"/>
                </w:rPr>
                <w:t>постановлением</w:t>
              </w:r>
            </w:hyperlink>
            <w:r>
              <w:rPr>
                <w:color w:val="392C69"/>
              </w:rPr>
              <w:t xml:space="preserve"> Правительства ХМАО - Югры от 08.02.2019 N 32-п)</w:t>
            </w:r>
          </w:p>
        </w:tc>
      </w:tr>
    </w:tbl>
    <w:p w:rsidR="005C6027" w:rsidRDefault="005C6027">
      <w:pPr>
        <w:pStyle w:val="ConsPlusNormal"/>
        <w:jc w:val="both"/>
      </w:pPr>
    </w:p>
    <w:p w:rsidR="005C6027" w:rsidRDefault="005C6027">
      <w:pPr>
        <w:pStyle w:val="ConsPlusNormal"/>
        <w:ind w:firstLine="540"/>
        <w:jc w:val="both"/>
      </w:pPr>
      <w:bookmarkStart w:id="85" w:name="P3338"/>
      <w:bookmarkEnd w:id="85"/>
      <w:r>
        <w:t>1. Бизнес-план реализации инвестиционного проекта должен включать следующие разделы:</w:t>
      </w:r>
    </w:p>
    <w:p w:rsidR="005C6027" w:rsidRDefault="005C6027">
      <w:pPr>
        <w:pStyle w:val="ConsPlusNormal"/>
        <w:spacing w:before="220"/>
        <w:ind w:firstLine="540"/>
        <w:jc w:val="both"/>
      </w:pPr>
      <w:r>
        <w:t>резюме проекта создания и (или) развития индустриального (промышленного) парка, промышленного технопарка и технопарка в сфере высоких технологий (далее - Проект);</w:t>
      </w:r>
    </w:p>
    <w:p w:rsidR="005C6027" w:rsidRDefault="005C6027">
      <w:pPr>
        <w:pStyle w:val="ConsPlusNormal"/>
        <w:spacing w:before="220"/>
        <w:ind w:firstLine="540"/>
        <w:jc w:val="both"/>
      </w:pPr>
      <w:r>
        <w:t>описание Проекта;</w:t>
      </w:r>
    </w:p>
    <w:p w:rsidR="005C6027" w:rsidRDefault="005C6027">
      <w:pPr>
        <w:pStyle w:val="ConsPlusNormal"/>
        <w:spacing w:before="220"/>
        <w:ind w:firstLine="540"/>
        <w:jc w:val="both"/>
      </w:pPr>
      <w:r>
        <w:t>информация об основных участниках Проекта;</w:t>
      </w:r>
    </w:p>
    <w:p w:rsidR="005C6027" w:rsidRDefault="005C6027">
      <w:pPr>
        <w:pStyle w:val="ConsPlusNormal"/>
        <w:spacing w:before="220"/>
        <w:ind w:firstLine="540"/>
        <w:jc w:val="both"/>
      </w:pPr>
      <w:r>
        <w:t>описание услуг Управляющей компании;</w:t>
      </w:r>
    </w:p>
    <w:p w:rsidR="005C6027" w:rsidRDefault="005C6027">
      <w:pPr>
        <w:pStyle w:val="ConsPlusNormal"/>
        <w:spacing w:before="220"/>
        <w:ind w:firstLine="540"/>
        <w:jc w:val="both"/>
      </w:pPr>
      <w:r>
        <w:t>анализ рынка в сферах деятельности Парка;</w:t>
      </w:r>
    </w:p>
    <w:p w:rsidR="005C6027" w:rsidRDefault="005C6027">
      <w:pPr>
        <w:pStyle w:val="ConsPlusNormal"/>
        <w:spacing w:before="220"/>
        <w:ind w:firstLine="540"/>
        <w:jc w:val="both"/>
      </w:pPr>
      <w:r>
        <w:t>организационный план-график создания и (или) развития Парка;</w:t>
      </w:r>
    </w:p>
    <w:p w:rsidR="005C6027" w:rsidRDefault="005C6027">
      <w:pPr>
        <w:pStyle w:val="ConsPlusNormal"/>
        <w:spacing w:before="220"/>
        <w:ind w:firstLine="540"/>
        <w:jc w:val="both"/>
      </w:pPr>
      <w:r>
        <w:t>маркетинговый план;</w:t>
      </w:r>
    </w:p>
    <w:p w:rsidR="005C6027" w:rsidRDefault="005C6027">
      <w:pPr>
        <w:pStyle w:val="ConsPlusNormal"/>
        <w:spacing w:before="220"/>
        <w:ind w:firstLine="540"/>
        <w:jc w:val="both"/>
      </w:pPr>
      <w:r>
        <w:t>финансовый план;</w:t>
      </w:r>
    </w:p>
    <w:p w:rsidR="005C6027" w:rsidRDefault="005C6027">
      <w:pPr>
        <w:pStyle w:val="ConsPlusNormal"/>
        <w:spacing w:before="220"/>
        <w:ind w:firstLine="540"/>
        <w:jc w:val="both"/>
      </w:pPr>
      <w:r>
        <w:t>анализ проектных рисков;</w:t>
      </w:r>
    </w:p>
    <w:p w:rsidR="005C6027" w:rsidRDefault="005C6027">
      <w:pPr>
        <w:pStyle w:val="ConsPlusNormal"/>
        <w:spacing w:before="220"/>
        <w:ind w:firstLine="540"/>
        <w:jc w:val="both"/>
      </w:pPr>
      <w:r>
        <w:t>прогноз денежных потоков Проекта;</w:t>
      </w:r>
    </w:p>
    <w:p w:rsidR="005C6027" w:rsidRDefault="005C6027">
      <w:pPr>
        <w:pStyle w:val="ConsPlusNormal"/>
        <w:spacing w:before="220"/>
        <w:ind w:firstLine="540"/>
        <w:jc w:val="both"/>
      </w:pPr>
      <w:r>
        <w:t>расчет показателей экономической и бюджетной эффективности Проекта.</w:t>
      </w:r>
    </w:p>
    <w:p w:rsidR="005C6027" w:rsidRDefault="005C6027">
      <w:pPr>
        <w:pStyle w:val="ConsPlusNormal"/>
        <w:spacing w:before="220"/>
        <w:ind w:firstLine="540"/>
        <w:jc w:val="both"/>
      </w:pPr>
      <w:r>
        <w:t xml:space="preserve">2. Формат и структура бизнес-плана могут варьироваться в зависимости от характера Проекта, но разделы, указанные в </w:t>
      </w:r>
      <w:hyperlink w:anchor="P3338" w:history="1">
        <w:r>
          <w:rPr>
            <w:color w:val="0000FF"/>
          </w:rPr>
          <w:t>пункте 1</w:t>
        </w:r>
      </w:hyperlink>
      <w:r>
        <w:t xml:space="preserve"> требований, должны быть включены в обязательном порядке.</w:t>
      </w:r>
    </w:p>
    <w:p w:rsidR="005C6027" w:rsidRDefault="005C6027">
      <w:pPr>
        <w:pStyle w:val="ConsPlusNormal"/>
        <w:spacing w:before="220"/>
        <w:ind w:firstLine="540"/>
        <w:jc w:val="both"/>
      </w:pPr>
      <w:r>
        <w:t>3. Информация, включенная в бизнес-план, должна быть объективной, обоснованной.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w:t>
      </w:r>
    </w:p>
    <w:p w:rsidR="005C6027" w:rsidRDefault="005C6027">
      <w:pPr>
        <w:pStyle w:val="ConsPlusNormal"/>
        <w:spacing w:before="220"/>
        <w:ind w:firstLine="540"/>
        <w:jc w:val="both"/>
      </w:pPr>
      <w:r>
        <w:t>4. Информация об основных участниках Проекта должна включать следующие сведения об:</w:t>
      </w:r>
    </w:p>
    <w:p w:rsidR="005C6027" w:rsidRDefault="005C6027">
      <w:pPr>
        <w:pStyle w:val="ConsPlusNormal"/>
        <w:spacing w:before="220"/>
        <w:ind w:firstLine="540"/>
        <w:jc w:val="both"/>
      </w:pPr>
      <w:r>
        <w:lastRenderedPageBreak/>
        <w:t>управляющей компании Парка, ее опыте реализации проектов девелопмента и управления аналогичными объектами;</w:t>
      </w:r>
    </w:p>
    <w:p w:rsidR="005C6027" w:rsidRDefault="005C6027">
      <w:pPr>
        <w:pStyle w:val="ConsPlusNormal"/>
        <w:spacing w:before="220"/>
        <w:ind w:firstLine="540"/>
        <w:jc w:val="both"/>
      </w:pPr>
      <w:r>
        <w:t>инвесторах Проекта, в том числе о размере их инвестиций в Проект;</w:t>
      </w:r>
    </w:p>
    <w:p w:rsidR="005C6027" w:rsidRDefault="005C6027">
      <w:pPr>
        <w:pStyle w:val="ConsPlusNormal"/>
        <w:spacing w:before="220"/>
        <w:ind w:firstLine="540"/>
        <w:jc w:val="both"/>
      </w:pPr>
      <w:r>
        <w:t>резидентах, в том числе предполагаемых, Парка, подтвердивших свою готовность разместить производства в Парке, в том числе информации о размерах их инвестирования в Проект.</w:t>
      </w:r>
    </w:p>
    <w:p w:rsidR="005C6027" w:rsidRDefault="005C6027">
      <w:pPr>
        <w:pStyle w:val="ConsPlusNormal"/>
        <w:spacing w:before="220"/>
        <w:ind w:firstLine="540"/>
        <w:jc w:val="both"/>
      </w:pPr>
      <w:r>
        <w:t>Суммы инвестиций резидентов указываются отдельно: инвестиции в выкуп/строительство зданий (строений), приобретение оборудования и прочих активов.</w:t>
      </w:r>
    </w:p>
    <w:p w:rsidR="005C6027" w:rsidRDefault="005C6027">
      <w:pPr>
        <w:pStyle w:val="ConsPlusNormal"/>
        <w:spacing w:before="220"/>
        <w:ind w:firstLine="540"/>
        <w:jc w:val="both"/>
      </w:pPr>
      <w:r>
        <w:t>5. Раздел "Анализ рынка" должен включать:</w:t>
      </w:r>
    </w:p>
    <w:p w:rsidR="005C6027" w:rsidRDefault="005C6027">
      <w:pPr>
        <w:pStyle w:val="ConsPlusNormal"/>
        <w:spacing w:before="220"/>
        <w:ind w:firstLine="540"/>
        <w:jc w:val="both"/>
      </w:pPr>
      <w:r>
        <w:t>анализ рынка производственно-складской недвижимости в автономном округе, муниципальном образовании автономного округа, в том числе определение диапазона ставок арендной платы и цен продажи за помещения производственно-складского назначения и за земельные участки промышленного назначения;</w:t>
      </w:r>
    </w:p>
    <w:p w:rsidR="005C6027" w:rsidRDefault="005C6027">
      <w:pPr>
        <w:pStyle w:val="ConsPlusNormal"/>
        <w:spacing w:before="220"/>
        <w:ind w:firstLine="540"/>
        <w:jc w:val="both"/>
      </w:pPr>
      <w:r>
        <w:t>сравнительный анализ деятельности конкурентных Проектов и ценовой анализ их предложений резидентам.</w:t>
      </w:r>
    </w:p>
    <w:p w:rsidR="005C6027" w:rsidRDefault="005C6027">
      <w:pPr>
        <w:pStyle w:val="ConsPlusNormal"/>
        <w:spacing w:before="220"/>
        <w:ind w:firstLine="540"/>
        <w:jc w:val="both"/>
      </w:pPr>
      <w:r>
        <w:t>6. Раздел "Маркетинговый план" должен включать:</w:t>
      </w:r>
    </w:p>
    <w:p w:rsidR="005C6027" w:rsidRDefault="005C6027">
      <w:pPr>
        <w:pStyle w:val="ConsPlusNormal"/>
        <w:spacing w:before="220"/>
        <w:ind w:firstLine="540"/>
        <w:jc w:val="both"/>
      </w:pPr>
      <w:r>
        <w:t>определение целевых отраслей, обоснование выбора таких отраслей; определение сегмента компаний в рамках списка определенных отраслей, в том числе по виду выпускаемой продукции, величине выручки, количеству работников, территориальному аспекту размещения до момента запуска Проекта;</w:t>
      </w:r>
    </w:p>
    <w:p w:rsidR="005C6027" w:rsidRDefault="005C6027">
      <w:pPr>
        <w:pStyle w:val="ConsPlusNormal"/>
        <w:spacing w:before="220"/>
        <w:ind w:firstLine="540"/>
        <w:jc w:val="both"/>
      </w:pPr>
      <w:r>
        <w:t>определение конкретных компаний - потенциальных резидентов;</w:t>
      </w:r>
    </w:p>
    <w:p w:rsidR="005C6027" w:rsidRDefault="005C6027">
      <w:pPr>
        <w:pStyle w:val="ConsPlusNormal"/>
        <w:spacing w:before="220"/>
        <w:ind w:firstLine="540"/>
        <w:jc w:val="both"/>
      </w:pPr>
      <w:r>
        <w:t>обоснование ценовых условий на услуги Управляющей компании с учетом проведенного анализа рынка, в том числе цены продажи объектов недвижимости/земельных участков и ставки арендной платы за объекты недвижимости/земельных участков;</w:t>
      </w:r>
    </w:p>
    <w:p w:rsidR="005C6027" w:rsidRDefault="005C6027">
      <w:pPr>
        <w:pStyle w:val="ConsPlusNormal"/>
        <w:spacing w:before="220"/>
        <w:ind w:firstLine="540"/>
        <w:jc w:val="both"/>
      </w:pPr>
      <w:r>
        <w:t>план мероприятий по привлечению резидентов с указанием планируемого бюджета на такие мероприятия.</w:t>
      </w:r>
    </w:p>
    <w:p w:rsidR="005C6027" w:rsidRDefault="005C6027">
      <w:pPr>
        <w:pStyle w:val="ConsPlusNormal"/>
        <w:spacing w:before="220"/>
        <w:ind w:firstLine="540"/>
        <w:jc w:val="both"/>
      </w:pPr>
      <w:r>
        <w:t>7. В разделе "Финансовый план" представляется:</w:t>
      </w:r>
    </w:p>
    <w:p w:rsidR="005C6027" w:rsidRDefault="005C6027">
      <w:pPr>
        <w:pStyle w:val="ConsPlusNormal"/>
        <w:spacing w:before="220"/>
        <w:ind w:firstLine="540"/>
        <w:jc w:val="both"/>
      </w:pPr>
      <w:r>
        <w:t>основные исходные данные, допущения и предпосылки, использованные для построения финансовых прогнозов;</w:t>
      </w:r>
    </w:p>
    <w:p w:rsidR="005C6027" w:rsidRDefault="005C6027">
      <w:pPr>
        <w:pStyle w:val="ConsPlusNormal"/>
        <w:spacing w:before="220"/>
        <w:ind w:firstLine="540"/>
        <w:jc w:val="both"/>
      </w:pPr>
      <w:r>
        <w:t>ключевые статьи доходов и затрат, в том числе инвестиционных и эксплуатационных, по годам реализации проекта;</w:t>
      </w:r>
    </w:p>
    <w:p w:rsidR="005C6027" w:rsidRDefault="005C6027">
      <w:pPr>
        <w:pStyle w:val="ConsPlusNormal"/>
        <w:spacing w:before="220"/>
        <w:ind w:firstLine="540"/>
        <w:jc w:val="both"/>
      </w:pPr>
      <w:r>
        <w:t>результаты оценки воздействия изменений ключевых факторов риска на финансовые прогнозы;</w:t>
      </w:r>
    </w:p>
    <w:p w:rsidR="005C6027" w:rsidRDefault="005C6027">
      <w:pPr>
        <w:pStyle w:val="ConsPlusNormal"/>
        <w:spacing w:before="220"/>
        <w:ind w:firstLine="540"/>
        <w:jc w:val="both"/>
      </w:pPr>
      <w:r>
        <w:t>иная информация, в том числе графический материал, иллюстрирующий и детализирующий результаты финансовых прогнозов.</w:t>
      </w:r>
    </w:p>
    <w:p w:rsidR="005C6027" w:rsidRDefault="005C6027">
      <w:pPr>
        <w:pStyle w:val="ConsPlusNormal"/>
        <w:spacing w:before="220"/>
        <w:ind w:firstLine="540"/>
        <w:jc w:val="both"/>
      </w:pPr>
      <w:r>
        <w:t>7.1. План финансирования Проекта должен содержать:</w:t>
      </w:r>
    </w:p>
    <w:p w:rsidR="005C6027" w:rsidRDefault="005C6027">
      <w:pPr>
        <w:pStyle w:val="ConsPlusNormal"/>
        <w:spacing w:before="220"/>
        <w:ind w:firstLine="540"/>
        <w:jc w:val="both"/>
      </w:pPr>
      <w:r>
        <w:t>общую потребность в финансировании в разбивке по основным категориям инвестиционных затрат;</w:t>
      </w:r>
    </w:p>
    <w:p w:rsidR="005C6027" w:rsidRDefault="005C6027">
      <w:pPr>
        <w:pStyle w:val="ConsPlusNormal"/>
        <w:spacing w:before="220"/>
        <w:ind w:firstLine="540"/>
        <w:jc w:val="both"/>
      </w:pPr>
      <w:r>
        <w:t>предполагаемую структуру источников финансирования;</w:t>
      </w:r>
    </w:p>
    <w:p w:rsidR="005C6027" w:rsidRDefault="005C6027">
      <w:pPr>
        <w:pStyle w:val="ConsPlusNormal"/>
        <w:spacing w:before="220"/>
        <w:ind w:firstLine="540"/>
        <w:jc w:val="both"/>
      </w:pPr>
      <w:r>
        <w:lastRenderedPageBreak/>
        <w:t>размер и форму участия Управляющей компании;</w:t>
      </w:r>
    </w:p>
    <w:p w:rsidR="005C6027" w:rsidRDefault="005C6027">
      <w:pPr>
        <w:pStyle w:val="ConsPlusNormal"/>
        <w:spacing w:before="220"/>
        <w:ind w:firstLine="540"/>
        <w:jc w:val="both"/>
      </w:pPr>
      <w:r>
        <w:t>график предоставления, обслуживания и возврата заемных средств Управляющей компанией;</w:t>
      </w:r>
    </w:p>
    <w:p w:rsidR="005C6027" w:rsidRDefault="005C6027">
      <w:pPr>
        <w:pStyle w:val="ConsPlusNormal"/>
        <w:spacing w:before="220"/>
        <w:ind w:firstLine="540"/>
        <w:jc w:val="both"/>
      </w:pPr>
      <w:r>
        <w:t>размер, форму и условия предоставления финансирования иными участниками проекта.</w:t>
      </w:r>
    </w:p>
    <w:p w:rsidR="005C6027" w:rsidRDefault="005C6027">
      <w:pPr>
        <w:pStyle w:val="ConsPlusNormal"/>
        <w:spacing w:before="220"/>
        <w:ind w:firstLine="540"/>
        <w:jc w:val="both"/>
      </w:pPr>
      <w:r>
        <w:t>8. Раздел "Прогноз денежных потоков проекта" должен быть выполнен с соблюдением следующих условий:</w:t>
      </w:r>
    </w:p>
    <w:p w:rsidR="005C6027" w:rsidRDefault="005C6027">
      <w:pPr>
        <w:pStyle w:val="ConsPlusNormal"/>
        <w:spacing w:before="220"/>
        <w:ind w:firstLine="540"/>
        <w:jc w:val="both"/>
      </w:pPr>
      <w:r>
        <w:t>срок прогнозирования должен составлять 10 лет, начиная с года подачи конкурсной заявки на участие в конкурсном отборе;</w:t>
      </w:r>
    </w:p>
    <w:p w:rsidR="005C6027" w:rsidRDefault="005C6027">
      <w:pPr>
        <w:pStyle w:val="ConsPlusNormal"/>
        <w:spacing w:before="220"/>
        <w:ind w:firstLine="540"/>
        <w:jc w:val="both"/>
      </w:pPr>
      <w:r>
        <w:t>необходимо использовать индексы-дефляторы;</w:t>
      </w:r>
    </w:p>
    <w:p w:rsidR="005C6027" w:rsidRDefault="005C6027">
      <w:pPr>
        <w:pStyle w:val="ConsPlusNormal"/>
        <w:spacing w:before="220"/>
        <w:ind w:firstLine="540"/>
        <w:jc w:val="both"/>
      </w:pPr>
      <w:r>
        <w:t>для индексации ставок арендной платы, цен продажи объектов недвижимости/земельных участков рекомендуется использовать прогнозируемые рыночные темпы роста цен на указанные объекты. При отсутствии такой информации необходимо привести расчет ретроспективных темпов роста указанных показателей за последние 3 года, предшествующие году подачи заявки, с указанием источников информации;</w:t>
      </w:r>
    </w:p>
    <w:p w:rsidR="005C6027" w:rsidRDefault="005C6027">
      <w:pPr>
        <w:pStyle w:val="ConsPlusNormal"/>
        <w:spacing w:before="220"/>
        <w:ind w:firstLine="540"/>
        <w:jc w:val="both"/>
      </w:pPr>
      <w:r>
        <w:t>для индексации тарифов на услуги организаций коммунального комплекса следует использовать прогнозные индексы на тарифы таких организаций, официально публикуемые Министерством экономического развития Российской Федерации в прогнозах социально-экономического развития. На период за пределами прогнозов Министерства экономического развития Российской Федерации следует использовать значение индекса последнего прогнозного года, по которому имеется прогноз Министерства экономического развития Российской Федерации.</w:t>
      </w:r>
    </w:p>
    <w:p w:rsidR="005C6027" w:rsidRDefault="005C6027">
      <w:pPr>
        <w:pStyle w:val="ConsPlusNormal"/>
        <w:spacing w:before="220"/>
        <w:ind w:firstLine="540"/>
        <w:jc w:val="both"/>
      </w:pPr>
      <w:r>
        <w:t>Указанные в данном разделе требования предъявляются к финансовой модели Проекта.</w:t>
      </w:r>
    </w:p>
    <w:p w:rsidR="005C6027" w:rsidRDefault="005C6027">
      <w:pPr>
        <w:pStyle w:val="ConsPlusNormal"/>
        <w:spacing w:before="220"/>
        <w:ind w:firstLine="540"/>
        <w:jc w:val="both"/>
      </w:pPr>
      <w:r>
        <w:t>9. Раздел "Расчет показателей экономической и бюджетной эффективности проекта" должен содержать:</w:t>
      </w:r>
    </w:p>
    <w:p w:rsidR="005C6027" w:rsidRDefault="005C6027">
      <w:pPr>
        <w:pStyle w:val="ConsPlusNormal"/>
        <w:spacing w:before="220"/>
        <w:ind w:firstLine="540"/>
        <w:jc w:val="both"/>
      </w:pPr>
      <w:r>
        <w:t>а) расчет эффективности проекта:</w:t>
      </w:r>
    </w:p>
    <w:p w:rsidR="005C6027" w:rsidRDefault="005C6027">
      <w:pPr>
        <w:pStyle w:val="ConsPlusNormal"/>
        <w:spacing w:before="220"/>
        <w:ind w:firstLine="540"/>
        <w:jc w:val="both"/>
      </w:pPr>
      <w:r>
        <w:t>без привлечения средств субсидии;</w:t>
      </w:r>
    </w:p>
    <w:p w:rsidR="005C6027" w:rsidRDefault="005C6027">
      <w:pPr>
        <w:pStyle w:val="ConsPlusNormal"/>
        <w:spacing w:before="220"/>
        <w:ind w:firstLine="540"/>
        <w:jc w:val="both"/>
      </w:pPr>
      <w:r>
        <w:t>с привлечением средств субсидии;</w:t>
      </w:r>
    </w:p>
    <w:p w:rsidR="005C6027" w:rsidRDefault="005C6027">
      <w:pPr>
        <w:pStyle w:val="ConsPlusNormal"/>
        <w:spacing w:before="220"/>
        <w:ind w:firstLine="540"/>
        <w:jc w:val="both"/>
      </w:pPr>
      <w:r>
        <w:t>б) расчет средневзвешенной стоимости капитала (WACC);</w:t>
      </w:r>
    </w:p>
    <w:p w:rsidR="005C6027" w:rsidRDefault="005C6027">
      <w:pPr>
        <w:pStyle w:val="ConsPlusNormal"/>
        <w:spacing w:before="220"/>
        <w:ind w:firstLine="540"/>
        <w:jc w:val="both"/>
      </w:pPr>
      <w:r>
        <w:t>в) расчет критериев экономической и финансовой эффективности проекта:</w:t>
      </w:r>
    </w:p>
    <w:p w:rsidR="005C6027" w:rsidRDefault="005C6027">
      <w:pPr>
        <w:pStyle w:val="ConsPlusNormal"/>
        <w:spacing w:before="220"/>
        <w:ind w:firstLine="540"/>
        <w:jc w:val="both"/>
      </w:pPr>
      <w:r>
        <w:t>чистая приведенная стоимость (NPV);</w:t>
      </w:r>
    </w:p>
    <w:p w:rsidR="005C6027" w:rsidRDefault="005C6027">
      <w:pPr>
        <w:pStyle w:val="ConsPlusNormal"/>
        <w:spacing w:before="220"/>
        <w:ind w:firstLine="540"/>
        <w:jc w:val="both"/>
      </w:pPr>
      <w:r>
        <w:t>внутренняя норма доходности (IRR);</w:t>
      </w:r>
    </w:p>
    <w:p w:rsidR="005C6027" w:rsidRDefault="005C6027">
      <w:pPr>
        <w:pStyle w:val="ConsPlusNormal"/>
        <w:spacing w:before="220"/>
        <w:ind w:firstLine="540"/>
        <w:jc w:val="both"/>
      </w:pPr>
      <w:r>
        <w:t>рентабельность инвестиций (RI) как соотношение NPV проекта и суммарной недисконтированной величины инвестиций субъекта, с точки зрения которого составлен прогноз денежных потоков;</w:t>
      </w:r>
    </w:p>
    <w:p w:rsidR="005C6027" w:rsidRDefault="005C6027">
      <w:pPr>
        <w:pStyle w:val="ConsPlusNormal"/>
        <w:spacing w:before="220"/>
        <w:ind w:firstLine="540"/>
        <w:jc w:val="both"/>
      </w:pPr>
      <w:r>
        <w:t>дисконтированный и недисконтированный сроки окупаемости проекта;</w:t>
      </w:r>
    </w:p>
    <w:p w:rsidR="005C6027" w:rsidRDefault="005C6027">
      <w:pPr>
        <w:pStyle w:val="ConsPlusNormal"/>
        <w:spacing w:before="220"/>
        <w:ind w:firstLine="540"/>
        <w:jc w:val="both"/>
      </w:pPr>
      <w:r>
        <w:t>г) расчет бюджетной эффективности - прогноз денежных потоков с разбивкой на статьи затрат и доходов бюджетов каждого из уровней бюджетной системы Российской Федерации;</w:t>
      </w:r>
    </w:p>
    <w:p w:rsidR="005C6027" w:rsidRDefault="005C6027">
      <w:pPr>
        <w:pStyle w:val="ConsPlusNormal"/>
        <w:spacing w:before="220"/>
        <w:ind w:firstLine="540"/>
        <w:jc w:val="both"/>
      </w:pPr>
      <w:r>
        <w:lastRenderedPageBreak/>
        <w:t>д) выводы об экономической целесообразности реализации проекта и обоснование использования средств субсидии.</w:t>
      </w:r>
    </w:p>
    <w:p w:rsidR="005C6027" w:rsidRDefault="005C6027">
      <w:pPr>
        <w:pStyle w:val="ConsPlusNormal"/>
        <w:spacing w:before="220"/>
        <w:ind w:firstLine="540"/>
        <w:jc w:val="both"/>
      </w:pPr>
      <w:r>
        <w:t>10. Требования к форме представления Модели:</w:t>
      </w:r>
    </w:p>
    <w:p w:rsidR="005C6027" w:rsidRDefault="005C6027">
      <w:pPr>
        <w:pStyle w:val="ConsPlusNormal"/>
        <w:spacing w:before="220"/>
        <w:ind w:firstLine="540"/>
        <w:jc w:val="both"/>
      </w:pPr>
      <w:r>
        <w:t>Модель необходимо представлять в составе заявки на электронном носителе в формате Excel;</w:t>
      </w:r>
    </w:p>
    <w:p w:rsidR="005C6027" w:rsidRDefault="005C6027">
      <w:pPr>
        <w:pStyle w:val="ConsPlusNormal"/>
        <w:spacing w:before="220"/>
        <w:ind w:firstLine="540"/>
        <w:jc w:val="both"/>
      </w:pPr>
      <w:r>
        <w:t>горизонт планирования в Модели должен составлять не менее 10 лет и не более 20 лет;</w:t>
      </w:r>
    </w:p>
    <w:p w:rsidR="005C6027" w:rsidRDefault="005C6027">
      <w:pPr>
        <w:pStyle w:val="ConsPlusNormal"/>
        <w:spacing w:before="220"/>
        <w:ind w:firstLine="540"/>
        <w:jc w:val="both"/>
      </w:pPr>
      <w:r>
        <w:t>степень детализации Модели по периоду планирования - I квартал;</w:t>
      </w:r>
    </w:p>
    <w:p w:rsidR="005C6027" w:rsidRDefault="005C6027">
      <w:pPr>
        <w:pStyle w:val="ConsPlusNormal"/>
        <w:spacing w:before="220"/>
        <w:ind w:firstLine="540"/>
        <w:jc w:val="both"/>
      </w:pPr>
      <w:r>
        <w:t>никакая часть Модели не должна быть скрыта, защищена, заблокирована или иным образом недоступна для просмотра и внесения изменений;</w:t>
      </w:r>
    </w:p>
    <w:p w:rsidR="005C6027" w:rsidRDefault="005C6027">
      <w:pPr>
        <w:pStyle w:val="ConsPlusNormal"/>
        <w:spacing w:before="220"/>
        <w:ind w:firstLine="540"/>
        <w:jc w:val="both"/>
      </w:pPr>
      <w:r>
        <w:t>в Модели в обязательном порядке должны рассчитываться следующие показатели: чистая приведенная стоимость проекта (NPVproject); дисконтированный период окупаемости проекта (DPBPproject); внутренняя норма доходности для собственников (IRRequity); бюджетная эффективность проекта с разбивкой на эффективность регионального и федерального бюджета; ставка дисконтирования;</w:t>
      </w:r>
    </w:p>
    <w:p w:rsidR="005C6027" w:rsidRDefault="005C6027">
      <w:pPr>
        <w:pStyle w:val="ConsPlusNormal"/>
        <w:spacing w:before="220"/>
        <w:ind w:firstLine="540"/>
        <w:jc w:val="both"/>
      </w:pPr>
      <w:r>
        <w:t>в обязательном порядке проводится анализ чувствительности к изменению ставки дисконтирования, цены реализации продукции, объема продаж.</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11</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86" w:name="P3412"/>
      <w:bookmarkEnd w:id="86"/>
      <w:r>
        <w:t>ПОРЯДОК</w:t>
      </w:r>
    </w:p>
    <w:p w:rsidR="005C6027" w:rsidRDefault="005C6027">
      <w:pPr>
        <w:pStyle w:val="ConsPlusTitle"/>
        <w:jc w:val="center"/>
      </w:pPr>
      <w:r>
        <w:t>ПРЕДОСТАВЛЕНИЯ ГРАНТОВ В ФОРМЕ СУБСИДИЙ ИЗ БЮДЖЕТА</w:t>
      </w:r>
    </w:p>
    <w:p w:rsidR="005C6027" w:rsidRDefault="005C6027">
      <w:pPr>
        <w:pStyle w:val="ConsPlusTitle"/>
        <w:jc w:val="center"/>
      </w:pPr>
      <w:r>
        <w:t>ХАНТЫ-МАНСИЙСКОГО АВТОНОМНОГО ОКРУГА - ЮГРЫ НА РАЗВИТИЕ</w:t>
      </w:r>
    </w:p>
    <w:p w:rsidR="005C6027" w:rsidRDefault="005C6027">
      <w:pPr>
        <w:pStyle w:val="ConsPlusTitle"/>
        <w:jc w:val="center"/>
      </w:pPr>
      <w:r>
        <w:t>ВНУТРЕННЕГО, ВЪЕЗДНОГО, В ТОМ ЧИСЛЕ ЭТНОГРАФИЧЕСКОГО ТУРИЗМА</w:t>
      </w:r>
    </w:p>
    <w:p w:rsidR="005C6027" w:rsidRDefault="005C6027">
      <w:pPr>
        <w:pStyle w:val="ConsPlusTitle"/>
        <w:jc w:val="center"/>
      </w:pPr>
      <w:r>
        <w:t>(ДАЛЕЕ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289" w:history="1">
              <w:r>
                <w:rPr>
                  <w:color w:val="0000FF"/>
                </w:rPr>
                <w:t>постановлением</w:t>
              </w:r>
            </w:hyperlink>
            <w:r>
              <w:rPr>
                <w:color w:val="392C69"/>
              </w:rPr>
              <w:t xml:space="preserve"> Правительства ХМАО - Югры от 08.02.2019 N 32-п)</w:t>
            </w:r>
          </w:p>
        </w:tc>
      </w:tr>
    </w:tbl>
    <w:p w:rsidR="005C6027" w:rsidRDefault="005C6027">
      <w:pPr>
        <w:pStyle w:val="ConsPlusNormal"/>
        <w:jc w:val="both"/>
      </w:pPr>
    </w:p>
    <w:p w:rsidR="005C6027" w:rsidRDefault="005C6027">
      <w:pPr>
        <w:pStyle w:val="ConsPlusTitle"/>
        <w:jc w:val="center"/>
        <w:outlineLvl w:val="1"/>
      </w:pPr>
      <w:r>
        <w:t>Раздел 1. ОБЩИЕ ПОЛОЖЕНИЯ</w:t>
      </w:r>
    </w:p>
    <w:p w:rsidR="005C6027" w:rsidRDefault="005C6027">
      <w:pPr>
        <w:pStyle w:val="ConsPlusNormal"/>
        <w:jc w:val="both"/>
      </w:pPr>
    </w:p>
    <w:p w:rsidR="005C6027" w:rsidRDefault="005C6027">
      <w:pPr>
        <w:pStyle w:val="ConsPlusNormal"/>
        <w:ind w:firstLine="540"/>
        <w:jc w:val="both"/>
      </w:pPr>
      <w:r>
        <w:t xml:space="preserve">1.1. Порядок разработан в соответствии с Бюджетным </w:t>
      </w:r>
      <w:hyperlink r:id="rId290" w:history="1">
        <w:r>
          <w:rPr>
            <w:color w:val="0000FF"/>
          </w:rPr>
          <w:t>кодексом</w:t>
        </w:r>
      </w:hyperlink>
      <w:r>
        <w:t xml:space="preserve"> Российской Федерации, </w:t>
      </w:r>
      <w:hyperlink r:id="rId291"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2.1 "Поддержка развития внутреннего и въездного туризма" </w:t>
      </w:r>
      <w:hyperlink w:anchor="P763" w:history="1">
        <w:r>
          <w:rPr>
            <w:color w:val="0000FF"/>
          </w:rPr>
          <w:t>подпрограммы 2</w:t>
        </w:r>
      </w:hyperlink>
      <w:r>
        <w:t xml:space="preserve"> "Развитие туризма" настоящей государственной программы.</w:t>
      </w:r>
    </w:p>
    <w:p w:rsidR="005C6027" w:rsidRDefault="005C6027">
      <w:pPr>
        <w:pStyle w:val="ConsPlusNormal"/>
        <w:spacing w:before="220"/>
        <w:ind w:firstLine="540"/>
        <w:jc w:val="both"/>
      </w:pPr>
      <w:bookmarkStart w:id="87" w:name="P3423"/>
      <w:bookmarkEnd w:id="87"/>
      <w:r>
        <w:t>1.2. В Порядке используются следующие понятия:</w:t>
      </w:r>
    </w:p>
    <w:p w:rsidR="005C6027" w:rsidRDefault="005C6027">
      <w:pPr>
        <w:pStyle w:val="ConsPlusNormal"/>
        <w:spacing w:before="220"/>
        <w:ind w:firstLine="540"/>
        <w:jc w:val="both"/>
      </w:pPr>
      <w:r>
        <w:lastRenderedPageBreak/>
        <w:t>грант - денежные средства, предоставляемые из бюджета Ханты-Мансийского автономного округа - Югры (далее - автономный округ) на конкурсной основе (далее - Конкурс), в форме субсидии, на развитие внутреннего, въездного, в том числе этнографического туризма;</w:t>
      </w:r>
    </w:p>
    <w:p w:rsidR="005C6027" w:rsidRDefault="005C6027">
      <w:pPr>
        <w:pStyle w:val="ConsPlusNormal"/>
        <w:spacing w:before="220"/>
        <w:ind w:firstLine="540"/>
        <w:jc w:val="both"/>
      </w:pPr>
      <w:r>
        <w:t xml:space="preserve">соискатели - юридические лица (за исключением государственных (муниципальных) учреждений), индивидуальные предприниматели, зарегистрированные в автономном округе, разрабатывающие и предлагающие проекты, направленные на достижение практических результатов по развитию и совершенствованию индустрии внутреннего, въездного, в том числе этнографического туризма в автономном округе, являющиеся субъектами малого или среднего предпринимательства и соответствующие условиям, определенным Федеральным </w:t>
      </w:r>
      <w:hyperlink r:id="rId292" w:history="1">
        <w:r>
          <w:rPr>
            <w:color w:val="0000FF"/>
          </w:rPr>
          <w:t>законом</w:t>
        </w:r>
      </w:hyperlink>
      <w:r>
        <w:t xml:space="preserve"> от 24 июля 2007 года N 209-ФЗ "О развитии малого и среднего предпринимательства в Российской Федерации", а также состоящие в Едином реестре субъектов малого и среднего предпринимательства;</w:t>
      </w:r>
    </w:p>
    <w:p w:rsidR="005C6027" w:rsidRDefault="005C6027">
      <w:pPr>
        <w:pStyle w:val="ConsPlusNormal"/>
        <w:spacing w:before="220"/>
        <w:ind w:firstLine="540"/>
        <w:jc w:val="both"/>
      </w:pPr>
      <w:r>
        <w:t>грантополучатель - соискатель, заявка которого признана победившей в Конкурсе по направлениям, получатель субсидии;</w:t>
      </w:r>
    </w:p>
    <w:p w:rsidR="005C6027" w:rsidRDefault="005C6027">
      <w:pPr>
        <w:pStyle w:val="ConsPlusNormal"/>
        <w:spacing w:before="220"/>
        <w:ind w:firstLine="540"/>
        <w:jc w:val="both"/>
      </w:pPr>
      <w:r>
        <w:t>эксперт - экспертная организация или физическое лицо, обладающее специальными знаниями, опытом, квалификацией в определенных областях, приглашаемое для проведения финансово-экономического анализа, анализа туристской привлекательности представленных проектов и выдачи квалифицированного заключения.</w:t>
      </w:r>
    </w:p>
    <w:p w:rsidR="005C6027" w:rsidRDefault="005C6027">
      <w:pPr>
        <w:pStyle w:val="ConsPlusNormal"/>
        <w:spacing w:before="220"/>
        <w:ind w:firstLine="540"/>
        <w:jc w:val="both"/>
      </w:pPr>
      <w:bookmarkStart w:id="88" w:name="P3428"/>
      <w:bookmarkEnd w:id="88"/>
      <w:r>
        <w:t>1.3. К участию в Конкурсе допускаются соискатели, соответствующие на первое число месяца, предшествующего месяцу, в котором планируется заключение Соглашения о предоставлении гранта:</w:t>
      </w:r>
    </w:p>
    <w:p w:rsidR="005C6027" w:rsidRDefault="005C6027">
      <w:pPr>
        <w:pStyle w:val="ConsPlusNormal"/>
        <w:spacing w:before="220"/>
        <w:ind w:firstLine="540"/>
        <w:jc w:val="both"/>
      </w:pPr>
      <w:r>
        <w:t xml:space="preserve">а) осуществляющие деятельность по организации внутреннего, въездного, в том числе этнографического туризма в автономном округе в соответствии с видами экономической деятельности, установленными </w:t>
      </w:r>
      <w:hyperlink r:id="rId293" w:history="1">
        <w:r>
          <w:rPr>
            <w:color w:val="0000FF"/>
          </w:rPr>
          <w:t>постановлением</w:t>
        </w:r>
      </w:hyperlink>
      <w:r>
        <w:t xml:space="preserve"> Государственного комитета Российской Федерации по стандартизации и метрологии от 6 ноября 2001 года N 454-ст "О принятии и введении в действие ОКВЭД";</w:t>
      </w:r>
    </w:p>
    <w:p w:rsidR="005C6027" w:rsidRDefault="005C6027">
      <w:pPr>
        <w:pStyle w:val="ConsPlusNormal"/>
        <w:spacing w:before="220"/>
        <w:ind w:firstLine="540"/>
        <w:jc w:val="both"/>
      </w:pPr>
      <w:r>
        <w:t xml:space="preserve">б) по направлениям, указанным в </w:t>
      </w:r>
      <w:hyperlink w:anchor="P3556" w:history="1">
        <w:r>
          <w:rPr>
            <w:color w:val="0000FF"/>
          </w:rPr>
          <w:t>подпунктах "а"</w:t>
        </w:r>
      </w:hyperlink>
      <w:r>
        <w:t xml:space="preserve">, </w:t>
      </w:r>
      <w:hyperlink w:anchor="P3560" w:history="1">
        <w:r>
          <w:rPr>
            <w:color w:val="0000FF"/>
          </w:rPr>
          <w:t>"б" пункта 1.10</w:t>
        </w:r>
      </w:hyperlink>
      <w:r>
        <w:t xml:space="preserve"> Порядка, должны осуществлять деятельность по следующим </w:t>
      </w:r>
      <w:hyperlink r:id="rId294" w:history="1">
        <w:r>
          <w:rPr>
            <w:color w:val="0000FF"/>
          </w:rPr>
          <w:t>ОКВЭД</w:t>
        </w:r>
      </w:hyperlink>
      <w:r>
        <w:t>:</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052"/>
        <w:gridCol w:w="5896"/>
      </w:tblGrid>
      <w:tr w:rsidR="005C6027">
        <w:tc>
          <w:tcPr>
            <w:tcW w:w="561" w:type="dxa"/>
          </w:tcPr>
          <w:p w:rsidR="005C6027" w:rsidRDefault="005C6027">
            <w:pPr>
              <w:pStyle w:val="ConsPlusNormal"/>
              <w:jc w:val="center"/>
            </w:pPr>
            <w:r>
              <w:t>N п/п</w:t>
            </w:r>
          </w:p>
        </w:tc>
        <w:tc>
          <w:tcPr>
            <w:tcW w:w="2052" w:type="dxa"/>
          </w:tcPr>
          <w:p w:rsidR="005C6027" w:rsidRDefault="005C6027">
            <w:pPr>
              <w:pStyle w:val="ConsPlusNormal"/>
              <w:jc w:val="center"/>
            </w:pPr>
            <w:r>
              <w:t>Код группировок видов экономической деятельности</w:t>
            </w:r>
          </w:p>
        </w:tc>
        <w:tc>
          <w:tcPr>
            <w:tcW w:w="5896" w:type="dxa"/>
          </w:tcPr>
          <w:p w:rsidR="005C6027" w:rsidRDefault="005C6027">
            <w:pPr>
              <w:pStyle w:val="ConsPlusNormal"/>
              <w:jc w:val="center"/>
            </w:pPr>
            <w:r>
              <w:t>Вид экономической деятельности</w:t>
            </w:r>
          </w:p>
        </w:tc>
      </w:tr>
      <w:tr w:rsidR="005C6027">
        <w:tc>
          <w:tcPr>
            <w:tcW w:w="561" w:type="dxa"/>
          </w:tcPr>
          <w:p w:rsidR="005C6027" w:rsidRDefault="005C6027">
            <w:pPr>
              <w:pStyle w:val="ConsPlusNormal"/>
              <w:jc w:val="both"/>
            </w:pPr>
            <w:r>
              <w:t>1.</w:t>
            </w:r>
          </w:p>
        </w:tc>
        <w:tc>
          <w:tcPr>
            <w:tcW w:w="2052" w:type="dxa"/>
          </w:tcPr>
          <w:p w:rsidR="005C6027" w:rsidRDefault="005C6027">
            <w:pPr>
              <w:pStyle w:val="ConsPlusNormal"/>
              <w:jc w:val="both"/>
            </w:pPr>
            <w:r>
              <w:t>55.1</w:t>
            </w:r>
          </w:p>
        </w:tc>
        <w:tc>
          <w:tcPr>
            <w:tcW w:w="5896" w:type="dxa"/>
          </w:tcPr>
          <w:p w:rsidR="005C6027" w:rsidRDefault="005C6027">
            <w:pPr>
              <w:pStyle w:val="ConsPlusNormal"/>
              <w:jc w:val="both"/>
            </w:pPr>
            <w:r>
              <w:t>Деятельность гостиниц и прочих мест для временного проживания</w:t>
            </w:r>
          </w:p>
        </w:tc>
      </w:tr>
      <w:tr w:rsidR="005C6027">
        <w:tc>
          <w:tcPr>
            <w:tcW w:w="561" w:type="dxa"/>
          </w:tcPr>
          <w:p w:rsidR="005C6027" w:rsidRDefault="005C6027">
            <w:pPr>
              <w:pStyle w:val="ConsPlusNormal"/>
              <w:jc w:val="both"/>
            </w:pPr>
            <w:r>
              <w:t>2.</w:t>
            </w:r>
          </w:p>
        </w:tc>
        <w:tc>
          <w:tcPr>
            <w:tcW w:w="2052" w:type="dxa"/>
          </w:tcPr>
          <w:p w:rsidR="005C6027" w:rsidRDefault="005C6027">
            <w:pPr>
              <w:pStyle w:val="ConsPlusNormal"/>
              <w:jc w:val="both"/>
            </w:pPr>
            <w:r>
              <w:t>55.2</w:t>
            </w:r>
          </w:p>
        </w:tc>
        <w:tc>
          <w:tcPr>
            <w:tcW w:w="5896" w:type="dxa"/>
          </w:tcPr>
          <w:p w:rsidR="005C6027" w:rsidRDefault="005C6027">
            <w:pPr>
              <w:pStyle w:val="ConsPlusNormal"/>
              <w:jc w:val="both"/>
            </w:pPr>
            <w:r>
              <w:t>Деятельность по предоставлению мест для краткосрочного проживания</w:t>
            </w:r>
          </w:p>
        </w:tc>
      </w:tr>
      <w:tr w:rsidR="005C6027">
        <w:tc>
          <w:tcPr>
            <w:tcW w:w="561" w:type="dxa"/>
          </w:tcPr>
          <w:p w:rsidR="005C6027" w:rsidRDefault="005C6027">
            <w:pPr>
              <w:pStyle w:val="ConsPlusNormal"/>
              <w:jc w:val="both"/>
            </w:pPr>
            <w:r>
              <w:t>3.</w:t>
            </w:r>
          </w:p>
        </w:tc>
        <w:tc>
          <w:tcPr>
            <w:tcW w:w="2052" w:type="dxa"/>
          </w:tcPr>
          <w:p w:rsidR="005C6027" w:rsidRDefault="005C6027">
            <w:pPr>
              <w:pStyle w:val="ConsPlusNormal"/>
              <w:jc w:val="both"/>
            </w:pPr>
            <w:r>
              <w:t>56.10.1</w:t>
            </w:r>
          </w:p>
        </w:tc>
        <w:tc>
          <w:tcPr>
            <w:tcW w:w="5896" w:type="dxa"/>
          </w:tcPr>
          <w:p w:rsidR="005C6027" w:rsidRDefault="005C6027">
            <w:pPr>
              <w:pStyle w:val="ConsPlusNormal"/>
              <w:jc w:val="both"/>
            </w:pPr>
            <w:r>
              <w:t>Деятельность ресторанов и кафе с полным ресторанным обслуживанием, кафетериев, ресторанов быстрого питания и самообслуживания</w:t>
            </w:r>
          </w:p>
        </w:tc>
      </w:tr>
      <w:tr w:rsidR="005C6027">
        <w:tc>
          <w:tcPr>
            <w:tcW w:w="561" w:type="dxa"/>
          </w:tcPr>
          <w:p w:rsidR="005C6027" w:rsidRDefault="005C6027">
            <w:pPr>
              <w:pStyle w:val="ConsPlusNormal"/>
              <w:jc w:val="both"/>
            </w:pPr>
            <w:r>
              <w:t>4.</w:t>
            </w:r>
          </w:p>
        </w:tc>
        <w:tc>
          <w:tcPr>
            <w:tcW w:w="2052" w:type="dxa"/>
          </w:tcPr>
          <w:p w:rsidR="005C6027" w:rsidRDefault="005C6027">
            <w:pPr>
              <w:pStyle w:val="ConsPlusNormal"/>
              <w:jc w:val="both"/>
            </w:pPr>
            <w:r>
              <w:t>79.1</w:t>
            </w:r>
          </w:p>
        </w:tc>
        <w:tc>
          <w:tcPr>
            <w:tcW w:w="5896" w:type="dxa"/>
          </w:tcPr>
          <w:p w:rsidR="005C6027" w:rsidRDefault="005C6027">
            <w:pPr>
              <w:pStyle w:val="ConsPlusNormal"/>
              <w:jc w:val="both"/>
            </w:pPr>
            <w:r>
              <w:t>Деятельность туристических агентств и туроператоров</w:t>
            </w:r>
          </w:p>
        </w:tc>
      </w:tr>
      <w:tr w:rsidR="005C6027">
        <w:tc>
          <w:tcPr>
            <w:tcW w:w="561" w:type="dxa"/>
          </w:tcPr>
          <w:p w:rsidR="005C6027" w:rsidRDefault="005C6027">
            <w:pPr>
              <w:pStyle w:val="ConsPlusNormal"/>
              <w:jc w:val="both"/>
            </w:pPr>
            <w:r>
              <w:t>5.</w:t>
            </w:r>
          </w:p>
        </w:tc>
        <w:tc>
          <w:tcPr>
            <w:tcW w:w="2052" w:type="dxa"/>
          </w:tcPr>
          <w:p w:rsidR="005C6027" w:rsidRDefault="005C6027">
            <w:pPr>
              <w:pStyle w:val="ConsPlusNormal"/>
              <w:jc w:val="both"/>
            </w:pPr>
            <w:r>
              <w:t>79.90.21</w:t>
            </w:r>
          </w:p>
        </w:tc>
        <w:tc>
          <w:tcPr>
            <w:tcW w:w="5896" w:type="dxa"/>
          </w:tcPr>
          <w:p w:rsidR="005C6027" w:rsidRDefault="005C6027">
            <w:pPr>
              <w:pStyle w:val="ConsPlusNormal"/>
              <w:jc w:val="both"/>
            </w:pPr>
            <w:r>
              <w:t>Деятельность туристических агентств по предоставлению экскурсионных туристических услуг</w:t>
            </w:r>
          </w:p>
        </w:tc>
      </w:tr>
      <w:tr w:rsidR="005C6027">
        <w:tc>
          <w:tcPr>
            <w:tcW w:w="561" w:type="dxa"/>
          </w:tcPr>
          <w:p w:rsidR="005C6027" w:rsidRDefault="005C6027">
            <w:pPr>
              <w:pStyle w:val="ConsPlusNormal"/>
              <w:jc w:val="both"/>
            </w:pPr>
            <w:r>
              <w:lastRenderedPageBreak/>
              <w:t>6.</w:t>
            </w:r>
          </w:p>
        </w:tc>
        <w:tc>
          <w:tcPr>
            <w:tcW w:w="2052" w:type="dxa"/>
          </w:tcPr>
          <w:p w:rsidR="005C6027" w:rsidRDefault="005C6027">
            <w:pPr>
              <w:pStyle w:val="ConsPlusNormal"/>
              <w:jc w:val="both"/>
            </w:pPr>
            <w:r>
              <w:t>82.3</w:t>
            </w:r>
          </w:p>
        </w:tc>
        <w:tc>
          <w:tcPr>
            <w:tcW w:w="5896" w:type="dxa"/>
          </w:tcPr>
          <w:p w:rsidR="005C6027" w:rsidRDefault="005C6027">
            <w:pPr>
              <w:pStyle w:val="ConsPlusNormal"/>
              <w:jc w:val="both"/>
            </w:pPr>
            <w:r>
              <w:t>Деятельность по организации конференций и выставок</w:t>
            </w:r>
          </w:p>
        </w:tc>
      </w:tr>
      <w:tr w:rsidR="005C6027">
        <w:tc>
          <w:tcPr>
            <w:tcW w:w="561" w:type="dxa"/>
          </w:tcPr>
          <w:p w:rsidR="005C6027" w:rsidRDefault="005C6027">
            <w:pPr>
              <w:pStyle w:val="ConsPlusNormal"/>
              <w:jc w:val="both"/>
            </w:pPr>
            <w:r>
              <w:t>7.</w:t>
            </w:r>
          </w:p>
        </w:tc>
        <w:tc>
          <w:tcPr>
            <w:tcW w:w="2052" w:type="dxa"/>
          </w:tcPr>
          <w:p w:rsidR="005C6027" w:rsidRDefault="005C6027">
            <w:pPr>
              <w:pStyle w:val="ConsPlusNormal"/>
              <w:jc w:val="both"/>
            </w:pPr>
            <w:r>
              <w:t>86.90.4</w:t>
            </w:r>
          </w:p>
        </w:tc>
        <w:tc>
          <w:tcPr>
            <w:tcW w:w="5896" w:type="dxa"/>
          </w:tcPr>
          <w:p w:rsidR="005C6027" w:rsidRDefault="005C6027">
            <w:pPr>
              <w:pStyle w:val="ConsPlusNormal"/>
              <w:jc w:val="both"/>
            </w:pPr>
            <w:r>
              <w:t>Деятельность санаторно-курортных организаций</w:t>
            </w:r>
          </w:p>
        </w:tc>
      </w:tr>
    </w:tbl>
    <w:p w:rsidR="005C6027" w:rsidRDefault="005C6027">
      <w:pPr>
        <w:pStyle w:val="ConsPlusNormal"/>
        <w:jc w:val="both"/>
      </w:pPr>
    </w:p>
    <w:p w:rsidR="005C6027" w:rsidRDefault="005C6027">
      <w:pPr>
        <w:pStyle w:val="ConsPlusNormal"/>
        <w:ind w:firstLine="540"/>
        <w:jc w:val="both"/>
      </w:pPr>
      <w:r>
        <w:t xml:space="preserve">в) по направлению, указанному в </w:t>
      </w:r>
      <w:hyperlink w:anchor="P3564" w:history="1">
        <w:r>
          <w:rPr>
            <w:color w:val="0000FF"/>
          </w:rPr>
          <w:t>подпункте "в" пункта 1.10</w:t>
        </w:r>
      </w:hyperlink>
      <w:r>
        <w:t xml:space="preserve"> Порядка, должны осуществлять деятельность по следующим </w:t>
      </w:r>
      <w:hyperlink r:id="rId295" w:history="1">
        <w:r>
          <w:rPr>
            <w:color w:val="0000FF"/>
          </w:rPr>
          <w:t>ОКВЭД</w:t>
        </w:r>
      </w:hyperlink>
      <w:r>
        <w:t>:</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052"/>
        <w:gridCol w:w="5896"/>
      </w:tblGrid>
      <w:tr w:rsidR="005C6027">
        <w:tc>
          <w:tcPr>
            <w:tcW w:w="562" w:type="dxa"/>
          </w:tcPr>
          <w:p w:rsidR="005C6027" w:rsidRDefault="005C6027">
            <w:pPr>
              <w:pStyle w:val="ConsPlusNormal"/>
              <w:jc w:val="both"/>
            </w:pPr>
            <w:r>
              <w:t>1.</w:t>
            </w:r>
          </w:p>
        </w:tc>
        <w:tc>
          <w:tcPr>
            <w:tcW w:w="2052" w:type="dxa"/>
          </w:tcPr>
          <w:p w:rsidR="005C6027" w:rsidRDefault="005C6027">
            <w:pPr>
              <w:pStyle w:val="ConsPlusNormal"/>
              <w:jc w:val="both"/>
            </w:pPr>
            <w:r>
              <w:t>14.11.1</w:t>
            </w:r>
          </w:p>
        </w:tc>
        <w:tc>
          <w:tcPr>
            <w:tcW w:w="5896" w:type="dxa"/>
          </w:tcPr>
          <w:p w:rsidR="005C6027" w:rsidRDefault="005C6027">
            <w:pPr>
              <w:pStyle w:val="ConsPlusNormal"/>
              <w:jc w:val="both"/>
            </w:pPr>
            <w:r>
              <w:t>Производство одежды из кожи, кроме изготовленных по индивидуальному заказу</w:t>
            </w:r>
          </w:p>
        </w:tc>
      </w:tr>
      <w:tr w:rsidR="005C6027">
        <w:tc>
          <w:tcPr>
            <w:tcW w:w="562" w:type="dxa"/>
          </w:tcPr>
          <w:p w:rsidR="005C6027" w:rsidRDefault="005C6027">
            <w:pPr>
              <w:pStyle w:val="ConsPlusNormal"/>
              <w:jc w:val="both"/>
            </w:pPr>
            <w:r>
              <w:t>2.</w:t>
            </w:r>
          </w:p>
        </w:tc>
        <w:tc>
          <w:tcPr>
            <w:tcW w:w="2052" w:type="dxa"/>
          </w:tcPr>
          <w:p w:rsidR="005C6027" w:rsidRDefault="005C6027">
            <w:pPr>
              <w:pStyle w:val="ConsPlusNormal"/>
              <w:jc w:val="both"/>
            </w:pPr>
            <w:r>
              <w:t>14.13.1</w:t>
            </w:r>
          </w:p>
        </w:tc>
        <w:tc>
          <w:tcPr>
            <w:tcW w:w="5896" w:type="dxa"/>
          </w:tcPr>
          <w:p w:rsidR="005C6027" w:rsidRDefault="005C6027">
            <w:pPr>
              <w:pStyle w:val="ConsPlusNormal"/>
              <w:jc w:val="both"/>
            </w:pPr>
            <w:r>
              <w:t>Производство верхней трикотажной или вязаной одежды</w:t>
            </w:r>
          </w:p>
        </w:tc>
      </w:tr>
      <w:tr w:rsidR="005C6027">
        <w:tc>
          <w:tcPr>
            <w:tcW w:w="562" w:type="dxa"/>
          </w:tcPr>
          <w:p w:rsidR="005C6027" w:rsidRDefault="005C6027">
            <w:pPr>
              <w:pStyle w:val="ConsPlusNormal"/>
              <w:jc w:val="both"/>
            </w:pPr>
            <w:r>
              <w:t>3.</w:t>
            </w:r>
          </w:p>
        </w:tc>
        <w:tc>
          <w:tcPr>
            <w:tcW w:w="2052" w:type="dxa"/>
          </w:tcPr>
          <w:p w:rsidR="005C6027" w:rsidRDefault="005C6027">
            <w:pPr>
              <w:pStyle w:val="ConsPlusNormal"/>
              <w:jc w:val="both"/>
            </w:pPr>
            <w:r>
              <w:t>14.13.2</w:t>
            </w:r>
          </w:p>
        </w:tc>
        <w:tc>
          <w:tcPr>
            <w:tcW w:w="5896" w:type="dxa"/>
          </w:tcPr>
          <w:p w:rsidR="005C6027" w:rsidRDefault="005C6027">
            <w:pPr>
              <w:pStyle w:val="ConsPlusNormal"/>
              <w:jc w:val="both"/>
            </w:pPr>
            <w:r>
              <w:t>Производство верхней одежды из текстильных материалов, кроме трикотажных или вязаных</w:t>
            </w:r>
          </w:p>
        </w:tc>
      </w:tr>
      <w:tr w:rsidR="005C6027">
        <w:tc>
          <w:tcPr>
            <w:tcW w:w="562" w:type="dxa"/>
          </w:tcPr>
          <w:p w:rsidR="005C6027" w:rsidRDefault="005C6027">
            <w:pPr>
              <w:pStyle w:val="ConsPlusNormal"/>
              <w:jc w:val="both"/>
            </w:pPr>
            <w:r>
              <w:t>4.</w:t>
            </w:r>
          </w:p>
        </w:tc>
        <w:tc>
          <w:tcPr>
            <w:tcW w:w="2052" w:type="dxa"/>
          </w:tcPr>
          <w:p w:rsidR="005C6027" w:rsidRDefault="005C6027">
            <w:pPr>
              <w:pStyle w:val="ConsPlusNormal"/>
              <w:jc w:val="both"/>
            </w:pPr>
            <w:r>
              <w:t>14.19.1</w:t>
            </w:r>
          </w:p>
        </w:tc>
        <w:tc>
          <w:tcPr>
            <w:tcW w:w="5896" w:type="dxa"/>
          </w:tcPr>
          <w:p w:rsidR="005C6027" w:rsidRDefault="005C6027">
            <w:pPr>
              <w:pStyle w:val="ConsPlusNormal"/>
              <w:jc w:val="both"/>
            </w:pPr>
            <w:r>
              <w:t>Производство трикотажной или вязаной одежды для детей младшего возраста, спортивной или прочей одежды, аксессуаров и деталей одежды</w:t>
            </w:r>
          </w:p>
        </w:tc>
      </w:tr>
      <w:tr w:rsidR="005C6027">
        <w:tc>
          <w:tcPr>
            <w:tcW w:w="562" w:type="dxa"/>
          </w:tcPr>
          <w:p w:rsidR="005C6027" w:rsidRDefault="005C6027">
            <w:pPr>
              <w:pStyle w:val="ConsPlusNormal"/>
              <w:jc w:val="both"/>
            </w:pPr>
            <w:r>
              <w:t>5.</w:t>
            </w:r>
          </w:p>
        </w:tc>
        <w:tc>
          <w:tcPr>
            <w:tcW w:w="2052" w:type="dxa"/>
          </w:tcPr>
          <w:p w:rsidR="005C6027" w:rsidRDefault="005C6027">
            <w:pPr>
              <w:pStyle w:val="ConsPlusNormal"/>
              <w:jc w:val="both"/>
            </w:pPr>
            <w:r>
              <w:t>14.19.23</w:t>
            </w:r>
          </w:p>
        </w:tc>
        <w:tc>
          <w:tcPr>
            <w:tcW w:w="5896" w:type="dxa"/>
          </w:tcPr>
          <w:p w:rsidR="005C6027" w:rsidRDefault="005C6027">
            <w:pPr>
              <w:pStyle w:val="ConsPlusNormal"/>
              <w:jc w:val="both"/>
            </w:pPr>
            <w: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5C6027">
        <w:tc>
          <w:tcPr>
            <w:tcW w:w="562" w:type="dxa"/>
          </w:tcPr>
          <w:p w:rsidR="005C6027" w:rsidRDefault="005C6027">
            <w:pPr>
              <w:pStyle w:val="ConsPlusNormal"/>
              <w:jc w:val="both"/>
            </w:pPr>
            <w:r>
              <w:t>6.</w:t>
            </w:r>
          </w:p>
        </w:tc>
        <w:tc>
          <w:tcPr>
            <w:tcW w:w="2052" w:type="dxa"/>
          </w:tcPr>
          <w:p w:rsidR="005C6027" w:rsidRDefault="005C6027">
            <w:pPr>
              <w:pStyle w:val="ConsPlusNormal"/>
              <w:jc w:val="both"/>
            </w:pPr>
            <w:r>
              <w:t>14.19.31</w:t>
            </w:r>
          </w:p>
        </w:tc>
        <w:tc>
          <w:tcPr>
            <w:tcW w:w="5896" w:type="dxa"/>
          </w:tcPr>
          <w:p w:rsidR="005C6027" w:rsidRDefault="005C6027">
            <w:pPr>
              <w:pStyle w:val="ConsPlusNormal"/>
              <w:jc w:val="both"/>
            </w:pPr>
            <w:r>
              <w:t>Производство аксессуаров одежды из натуральной или композиционной кожи</w:t>
            </w:r>
          </w:p>
        </w:tc>
      </w:tr>
      <w:tr w:rsidR="005C6027">
        <w:tc>
          <w:tcPr>
            <w:tcW w:w="562" w:type="dxa"/>
          </w:tcPr>
          <w:p w:rsidR="005C6027" w:rsidRDefault="005C6027">
            <w:pPr>
              <w:pStyle w:val="ConsPlusNormal"/>
              <w:jc w:val="both"/>
            </w:pPr>
            <w:r>
              <w:t>7.</w:t>
            </w:r>
          </w:p>
        </w:tc>
        <w:tc>
          <w:tcPr>
            <w:tcW w:w="2052" w:type="dxa"/>
          </w:tcPr>
          <w:p w:rsidR="005C6027" w:rsidRDefault="005C6027">
            <w:pPr>
              <w:pStyle w:val="ConsPlusNormal"/>
              <w:jc w:val="both"/>
            </w:pPr>
            <w:r>
              <w:t>14.20.1</w:t>
            </w:r>
          </w:p>
        </w:tc>
        <w:tc>
          <w:tcPr>
            <w:tcW w:w="5896" w:type="dxa"/>
          </w:tcPr>
          <w:p w:rsidR="005C6027" w:rsidRDefault="005C6027">
            <w:pPr>
              <w:pStyle w:val="ConsPlusNormal"/>
              <w:jc w:val="both"/>
            </w:pPr>
            <w:r>
              <w:t>Производство меховых изделий, кроме изготовленных по индивидуальному заказу</w:t>
            </w:r>
          </w:p>
        </w:tc>
      </w:tr>
      <w:tr w:rsidR="005C6027">
        <w:tc>
          <w:tcPr>
            <w:tcW w:w="562" w:type="dxa"/>
          </w:tcPr>
          <w:p w:rsidR="005C6027" w:rsidRDefault="005C6027">
            <w:pPr>
              <w:pStyle w:val="ConsPlusNormal"/>
              <w:jc w:val="both"/>
            </w:pPr>
            <w:r>
              <w:t>8.</w:t>
            </w:r>
          </w:p>
        </w:tc>
        <w:tc>
          <w:tcPr>
            <w:tcW w:w="2052" w:type="dxa"/>
          </w:tcPr>
          <w:p w:rsidR="005C6027" w:rsidRDefault="005C6027">
            <w:pPr>
              <w:pStyle w:val="ConsPlusNormal"/>
              <w:jc w:val="both"/>
            </w:pPr>
            <w:r>
              <w:t>16.29.13</w:t>
            </w:r>
          </w:p>
        </w:tc>
        <w:tc>
          <w:tcPr>
            <w:tcW w:w="5896" w:type="dxa"/>
          </w:tcPr>
          <w:p w:rsidR="005C6027" w:rsidRDefault="005C6027">
            <w:pPr>
              <w:pStyle w:val="ConsPlusNormal"/>
              <w:jc w:val="both"/>
            </w:pPr>
            <w: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5C6027">
        <w:tc>
          <w:tcPr>
            <w:tcW w:w="562" w:type="dxa"/>
          </w:tcPr>
          <w:p w:rsidR="005C6027" w:rsidRDefault="005C6027">
            <w:pPr>
              <w:pStyle w:val="ConsPlusNormal"/>
              <w:jc w:val="both"/>
            </w:pPr>
            <w:r>
              <w:t>9.</w:t>
            </w:r>
          </w:p>
        </w:tc>
        <w:tc>
          <w:tcPr>
            <w:tcW w:w="2052" w:type="dxa"/>
          </w:tcPr>
          <w:p w:rsidR="005C6027" w:rsidRDefault="005C6027">
            <w:pPr>
              <w:pStyle w:val="ConsPlusNormal"/>
              <w:jc w:val="both"/>
            </w:pPr>
            <w:r>
              <w:t>16.29.14</w:t>
            </w:r>
          </w:p>
        </w:tc>
        <w:tc>
          <w:tcPr>
            <w:tcW w:w="5896" w:type="dxa"/>
          </w:tcPr>
          <w:p w:rsidR="005C6027" w:rsidRDefault="005C6027">
            <w:pPr>
              <w:pStyle w:val="ConsPlusNormal"/>
              <w:jc w:val="both"/>
            </w:pPr>
            <w:r>
              <w:t>Производство деревянных рам для картин, фотографий, зеркал или аналогичных предметов и прочих изделий из дерева</w:t>
            </w:r>
          </w:p>
        </w:tc>
      </w:tr>
      <w:tr w:rsidR="005C6027">
        <w:tc>
          <w:tcPr>
            <w:tcW w:w="562" w:type="dxa"/>
          </w:tcPr>
          <w:p w:rsidR="005C6027" w:rsidRDefault="005C6027">
            <w:pPr>
              <w:pStyle w:val="ConsPlusNormal"/>
              <w:jc w:val="both"/>
            </w:pPr>
            <w:r>
              <w:t>10.</w:t>
            </w:r>
          </w:p>
        </w:tc>
        <w:tc>
          <w:tcPr>
            <w:tcW w:w="2052" w:type="dxa"/>
          </w:tcPr>
          <w:p w:rsidR="005C6027" w:rsidRDefault="005C6027">
            <w:pPr>
              <w:pStyle w:val="ConsPlusNormal"/>
              <w:jc w:val="both"/>
            </w:pPr>
            <w:r>
              <w:t>16.29.23</w:t>
            </w:r>
          </w:p>
        </w:tc>
        <w:tc>
          <w:tcPr>
            <w:tcW w:w="5896" w:type="dxa"/>
          </w:tcPr>
          <w:p w:rsidR="005C6027" w:rsidRDefault="005C6027">
            <w:pPr>
              <w:pStyle w:val="ConsPlusNormal"/>
              <w:jc w:val="both"/>
            </w:pPr>
            <w:r>
              <w:t>Производство корзиночных и плетеных изделий</w:t>
            </w:r>
          </w:p>
        </w:tc>
      </w:tr>
      <w:tr w:rsidR="005C6027">
        <w:tc>
          <w:tcPr>
            <w:tcW w:w="562" w:type="dxa"/>
          </w:tcPr>
          <w:p w:rsidR="005C6027" w:rsidRDefault="005C6027">
            <w:pPr>
              <w:pStyle w:val="ConsPlusNormal"/>
              <w:jc w:val="both"/>
            </w:pPr>
            <w:r>
              <w:t>11.</w:t>
            </w:r>
          </w:p>
        </w:tc>
        <w:tc>
          <w:tcPr>
            <w:tcW w:w="2052" w:type="dxa"/>
          </w:tcPr>
          <w:p w:rsidR="005C6027" w:rsidRDefault="005C6027">
            <w:pPr>
              <w:pStyle w:val="ConsPlusNormal"/>
              <w:jc w:val="both"/>
            </w:pPr>
            <w:r>
              <w:t>23.41.1</w:t>
            </w:r>
          </w:p>
        </w:tc>
        <w:tc>
          <w:tcPr>
            <w:tcW w:w="5896" w:type="dxa"/>
          </w:tcPr>
          <w:p w:rsidR="005C6027" w:rsidRDefault="005C6027">
            <w:pPr>
              <w:pStyle w:val="ConsPlusNormal"/>
              <w:jc w:val="both"/>
            </w:pPr>
            <w:r>
              <w:t>Производство столовой и кухонной керамической посуды</w:t>
            </w:r>
          </w:p>
        </w:tc>
      </w:tr>
      <w:tr w:rsidR="005C6027">
        <w:tc>
          <w:tcPr>
            <w:tcW w:w="562" w:type="dxa"/>
          </w:tcPr>
          <w:p w:rsidR="005C6027" w:rsidRDefault="005C6027">
            <w:pPr>
              <w:pStyle w:val="ConsPlusNormal"/>
              <w:jc w:val="both"/>
            </w:pPr>
            <w:r>
              <w:t>12.</w:t>
            </w:r>
          </w:p>
        </w:tc>
        <w:tc>
          <w:tcPr>
            <w:tcW w:w="2052" w:type="dxa"/>
          </w:tcPr>
          <w:p w:rsidR="005C6027" w:rsidRDefault="005C6027">
            <w:pPr>
              <w:pStyle w:val="ConsPlusNormal"/>
              <w:jc w:val="both"/>
            </w:pPr>
            <w:r>
              <w:t>23.41.3</w:t>
            </w:r>
          </w:p>
        </w:tc>
        <w:tc>
          <w:tcPr>
            <w:tcW w:w="5896" w:type="dxa"/>
          </w:tcPr>
          <w:p w:rsidR="005C6027" w:rsidRDefault="005C6027">
            <w:pPr>
              <w:pStyle w:val="ConsPlusNormal"/>
              <w:jc w:val="both"/>
            </w:pPr>
            <w:r>
              <w:t>Производство статуэток и прочих декоративных керамических изделий</w:t>
            </w:r>
          </w:p>
        </w:tc>
      </w:tr>
      <w:tr w:rsidR="005C6027">
        <w:tc>
          <w:tcPr>
            <w:tcW w:w="562" w:type="dxa"/>
          </w:tcPr>
          <w:p w:rsidR="005C6027" w:rsidRDefault="005C6027">
            <w:pPr>
              <w:pStyle w:val="ConsPlusNormal"/>
              <w:jc w:val="both"/>
            </w:pPr>
            <w:r>
              <w:t>13.</w:t>
            </w:r>
          </w:p>
        </w:tc>
        <w:tc>
          <w:tcPr>
            <w:tcW w:w="2052" w:type="dxa"/>
          </w:tcPr>
          <w:p w:rsidR="005C6027" w:rsidRDefault="005C6027">
            <w:pPr>
              <w:pStyle w:val="ConsPlusNormal"/>
              <w:jc w:val="both"/>
            </w:pPr>
            <w:r>
              <w:t>32.1</w:t>
            </w:r>
          </w:p>
        </w:tc>
        <w:tc>
          <w:tcPr>
            <w:tcW w:w="5896" w:type="dxa"/>
          </w:tcPr>
          <w:p w:rsidR="005C6027" w:rsidRDefault="005C6027">
            <w:pPr>
              <w:pStyle w:val="ConsPlusNormal"/>
              <w:jc w:val="both"/>
            </w:pPr>
            <w:r>
              <w:t>Производство ювелирных изделий, бижутерии и подобных товаров</w:t>
            </w:r>
          </w:p>
        </w:tc>
      </w:tr>
      <w:tr w:rsidR="005C6027">
        <w:tc>
          <w:tcPr>
            <w:tcW w:w="562" w:type="dxa"/>
          </w:tcPr>
          <w:p w:rsidR="005C6027" w:rsidRDefault="005C6027">
            <w:pPr>
              <w:pStyle w:val="ConsPlusNormal"/>
              <w:jc w:val="both"/>
            </w:pPr>
            <w:r>
              <w:t>14.</w:t>
            </w:r>
          </w:p>
        </w:tc>
        <w:tc>
          <w:tcPr>
            <w:tcW w:w="2052" w:type="dxa"/>
          </w:tcPr>
          <w:p w:rsidR="005C6027" w:rsidRDefault="005C6027">
            <w:pPr>
              <w:pStyle w:val="ConsPlusNormal"/>
              <w:jc w:val="both"/>
            </w:pPr>
            <w:r>
              <w:t>32.99.8</w:t>
            </w:r>
          </w:p>
        </w:tc>
        <w:tc>
          <w:tcPr>
            <w:tcW w:w="5896" w:type="dxa"/>
          </w:tcPr>
          <w:p w:rsidR="005C6027" w:rsidRDefault="005C6027">
            <w:pPr>
              <w:pStyle w:val="ConsPlusNormal"/>
              <w:jc w:val="both"/>
            </w:pPr>
            <w:r>
              <w:t>Производство изделий народных художественных промыслов</w:t>
            </w:r>
          </w:p>
        </w:tc>
      </w:tr>
    </w:tbl>
    <w:p w:rsidR="005C6027" w:rsidRDefault="005C6027">
      <w:pPr>
        <w:pStyle w:val="ConsPlusNormal"/>
        <w:jc w:val="both"/>
      </w:pPr>
    </w:p>
    <w:p w:rsidR="005C6027" w:rsidRDefault="005C6027">
      <w:pPr>
        <w:pStyle w:val="ConsPlusNormal"/>
        <w:ind w:firstLine="540"/>
        <w:jc w:val="both"/>
      </w:pPr>
      <w:r>
        <w:t xml:space="preserve">г) по направлению, указанному в </w:t>
      </w:r>
      <w:hyperlink w:anchor="P3568" w:history="1">
        <w:r>
          <w:rPr>
            <w:color w:val="0000FF"/>
          </w:rPr>
          <w:t>подпункте "г" пункта 1.10</w:t>
        </w:r>
      </w:hyperlink>
      <w:r>
        <w:t xml:space="preserve"> Порядка, должны осуществлять деятельность, в том числе по следующим </w:t>
      </w:r>
      <w:hyperlink r:id="rId296" w:history="1">
        <w:r>
          <w:rPr>
            <w:color w:val="0000FF"/>
          </w:rPr>
          <w:t>ОКВЭД</w:t>
        </w:r>
      </w:hyperlink>
      <w:r>
        <w:t>:</w:t>
      </w:r>
    </w:p>
    <w:p w:rsidR="005C6027" w:rsidRDefault="005C60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052"/>
        <w:gridCol w:w="5896"/>
      </w:tblGrid>
      <w:tr w:rsidR="005C6027">
        <w:tc>
          <w:tcPr>
            <w:tcW w:w="562" w:type="dxa"/>
          </w:tcPr>
          <w:p w:rsidR="005C6027" w:rsidRDefault="005C6027">
            <w:pPr>
              <w:pStyle w:val="ConsPlusNormal"/>
              <w:jc w:val="both"/>
            </w:pPr>
            <w:r>
              <w:t>1.</w:t>
            </w:r>
          </w:p>
        </w:tc>
        <w:tc>
          <w:tcPr>
            <w:tcW w:w="2052" w:type="dxa"/>
          </w:tcPr>
          <w:p w:rsidR="005C6027" w:rsidRDefault="005C6027">
            <w:pPr>
              <w:pStyle w:val="ConsPlusNormal"/>
              <w:jc w:val="both"/>
            </w:pPr>
            <w:r>
              <w:t>79.1</w:t>
            </w:r>
          </w:p>
        </w:tc>
        <w:tc>
          <w:tcPr>
            <w:tcW w:w="5896" w:type="dxa"/>
          </w:tcPr>
          <w:p w:rsidR="005C6027" w:rsidRDefault="005C6027">
            <w:pPr>
              <w:pStyle w:val="ConsPlusNormal"/>
              <w:jc w:val="both"/>
            </w:pPr>
            <w:r>
              <w:t>Деятельность туристических агентств и туроператоров</w:t>
            </w:r>
          </w:p>
        </w:tc>
      </w:tr>
      <w:tr w:rsidR="005C6027">
        <w:tc>
          <w:tcPr>
            <w:tcW w:w="562" w:type="dxa"/>
          </w:tcPr>
          <w:p w:rsidR="005C6027" w:rsidRDefault="005C6027">
            <w:pPr>
              <w:pStyle w:val="ConsPlusNormal"/>
              <w:jc w:val="both"/>
            </w:pPr>
            <w:r>
              <w:lastRenderedPageBreak/>
              <w:t>2.</w:t>
            </w:r>
          </w:p>
        </w:tc>
        <w:tc>
          <w:tcPr>
            <w:tcW w:w="2052" w:type="dxa"/>
          </w:tcPr>
          <w:p w:rsidR="005C6027" w:rsidRDefault="005C6027">
            <w:pPr>
              <w:pStyle w:val="ConsPlusNormal"/>
              <w:jc w:val="both"/>
            </w:pPr>
            <w:r>
              <w:t>18.1</w:t>
            </w:r>
          </w:p>
        </w:tc>
        <w:tc>
          <w:tcPr>
            <w:tcW w:w="5896" w:type="dxa"/>
          </w:tcPr>
          <w:p w:rsidR="005C6027" w:rsidRDefault="005C6027">
            <w:pPr>
              <w:pStyle w:val="ConsPlusNormal"/>
              <w:jc w:val="both"/>
            </w:pPr>
            <w:r>
              <w:t>Деятельность полиграфическая и предоставление услуг в этой области</w:t>
            </w:r>
          </w:p>
        </w:tc>
      </w:tr>
      <w:tr w:rsidR="005C6027">
        <w:tc>
          <w:tcPr>
            <w:tcW w:w="562" w:type="dxa"/>
          </w:tcPr>
          <w:p w:rsidR="005C6027" w:rsidRDefault="005C6027">
            <w:pPr>
              <w:pStyle w:val="ConsPlusNormal"/>
              <w:jc w:val="both"/>
            </w:pPr>
            <w:r>
              <w:t>3.</w:t>
            </w:r>
          </w:p>
        </w:tc>
        <w:tc>
          <w:tcPr>
            <w:tcW w:w="2052" w:type="dxa"/>
          </w:tcPr>
          <w:p w:rsidR="005C6027" w:rsidRDefault="005C6027">
            <w:pPr>
              <w:pStyle w:val="ConsPlusNormal"/>
              <w:jc w:val="both"/>
            </w:pPr>
            <w:r>
              <w:t>32.4</w:t>
            </w:r>
          </w:p>
        </w:tc>
        <w:tc>
          <w:tcPr>
            <w:tcW w:w="5896" w:type="dxa"/>
          </w:tcPr>
          <w:p w:rsidR="005C6027" w:rsidRDefault="005C6027">
            <w:pPr>
              <w:pStyle w:val="ConsPlusNormal"/>
              <w:jc w:val="both"/>
            </w:pPr>
            <w:r>
              <w:t>Производство игр и игрушек</w:t>
            </w:r>
          </w:p>
        </w:tc>
      </w:tr>
      <w:tr w:rsidR="005C6027">
        <w:tc>
          <w:tcPr>
            <w:tcW w:w="562" w:type="dxa"/>
          </w:tcPr>
          <w:p w:rsidR="005C6027" w:rsidRDefault="005C6027">
            <w:pPr>
              <w:pStyle w:val="ConsPlusNormal"/>
              <w:jc w:val="both"/>
            </w:pPr>
            <w:r>
              <w:t>4.</w:t>
            </w:r>
          </w:p>
        </w:tc>
        <w:tc>
          <w:tcPr>
            <w:tcW w:w="2052" w:type="dxa"/>
          </w:tcPr>
          <w:p w:rsidR="005C6027" w:rsidRDefault="005C6027">
            <w:pPr>
              <w:pStyle w:val="ConsPlusNormal"/>
              <w:jc w:val="both"/>
            </w:pPr>
            <w:r>
              <w:t>58.1</w:t>
            </w:r>
          </w:p>
        </w:tc>
        <w:tc>
          <w:tcPr>
            <w:tcW w:w="5896" w:type="dxa"/>
          </w:tcPr>
          <w:p w:rsidR="005C6027" w:rsidRDefault="005C6027">
            <w:pPr>
              <w:pStyle w:val="ConsPlusNormal"/>
              <w:jc w:val="both"/>
            </w:pPr>
            <w:r>
              <w:t>Издание книг, периодических публикаций и другие виды издательской деятельности</w:t>
            </w:r>
          </w:p>
        </w:tc>
      </w:tr>
      <w:tr w:rsidR="005C6027">
        <w:tc>
          <w:tcPr>
            <w:tcW w:w="562" w:type="dxa"/>
          </w:tcPr>
          <w:p w:rsidR="005C6027" w:rsidRDefault="005C6027">
            <w:pPr>
              <w:pStyle w:val="ConsPlusNormal"/>
              <w:jc w:val="both"/>
            </w:pPr>
            <w:r>
              <w:t>5.</w:t>
            </w:r>
          </w:p>
        </w:tc>
        <w:tc>
          <w:tcPr>
            <w:tcW w:w="2052" w:type="dxa"/>
          </w:tcPr>
          <w:p w:rsidR="005C6027" w:rsidRDefault="005C6027">
            <w:pPr>
              <w:pStyle w:val="ConsPlusNormal"/>
              <w:jc w:val="both"/>
            </w:pPr>
            <w:r>
              <w:t>59</w:t>
            </w:r>
          </w:p>
        </w:tc>
        <w:tc>
          <w:tcPr>
            <w:tcW w:w="5896" w:type="dxa"/>
          </w:tcPr>
          <w:p w:rsidR="005C6027" w:rsidRDefault="005C6027">
            <w:pPr>
              <w:pStyle w:val="ConsPlusNormal"/>
              <w:jc w:val="both"/>
            </w:pPr>
            <w:r>
              <w:t>Производство кинофильмов, видеофильмов и телевизионных программ, издание звукозаписей и нот</w:t>
            </w:r>
          </w:p>
        </w:tc>
      </w:tr>
      <w:tr w:rsidR="005C6027">
        <w:tc>
          <w:tcPr>
            <w:tcW w:w="562" w:type="dxa"/>
          </w:tcPr>
          <w:p w:rsidR="005C6027" w:rsidRDefault="005C6027">
            <w:pPr>
              <w:pStyle w:val="ConsPlusNormal"/>
              <w:jc w:val="both"/>
            </w:pPr>
            <w:r>
              <w:t>6.</w:t>
            </w:r>
          </w:p>
        </w:tc>
        <w:tc>
          <w:tcPr>
            <w:tcW w:w="2052" w:type="dxa"/>
          </w:tcPr>
          <w:p w:rsidR="005C6027" w:rsidRDefault="005C6027">
            <w:pPr>
              <w:pStyle w:val="ConsPlusNormal"/>
              <w:jc w:val="both"/>
            </w:pPr>
            <w:r>
              <w:t>60</w:t>
            </w:r>
          </w:p>
        </w:tc>
        <w:tc>
          <w:tcPr>
            <w:tcW w:w="5896" w:type="dxa"/>
          </w:tcPr>
          <w:p w:rsidR="005C6027" w:rsidRDefault="005C6027">
            <w:pPr>
              <w:pStyle w:val="ConsPlusNormal"/>
              <w:jc w:val="both"/>
            </w:pPr>
            <w:r>
              <w:t>Деятельность в области телевизионного и радиовещания</w:t>
            </w:r>
          </w:p>
        </w:tc>
      </w:tr>
      <w:tr w:rsidR="005C6027">
        <w:tc>
          <w:tcPr>
            <w:tcW w:w="562" w:type="dxa"/>
          </w:tcPr>
          <w:p w:rsidR="005C6027" w:rsidRDefault="005C6027">
            <w:pPr>
              <w:pStyle w:val="ConsPlusNormal"/>
              <w:jc w:val="both"/>
            </w:pPr>
            <w:r>
              <w:t>7.</w:t>
            </w:r>
          </w:p>
        </w:tc>
        <w:tc>
          <w:tcPr>
            <w:tcW w:w="2052" w:type="dxa"/>
          </w:tcPr>
          <w:p w:rsidR="005C6027" w:rsidRDefault="005C6027">
            <w:pPr>
              <w:pStyle w:val="ConsPlusNormal"/>
              <w:jc w:val="both"/>
            </w:pPr>
            <w:r>
              <w:t>63.91</w:t>
            </w:r>
          </w:p>
        </w:tc>
        <w:tc>
          <w:tcPr>
            <w:tcW w:w="5896" w:type="dxa"/>
          </w:tcPr>
          <w:p w:rsidR="005C6027" w:rsidRDefault="005C6027">
            <w:pPr>
              <w:pStyle w:val="ConsPlusNormal"/>
              <w:jc w:val="both"/>
            </w:pPr>
            <w:r>
              <w:t>Деятельность информационных агентств</w:t>
            </w:r>
          </w:p>
        </w:tc>
      </w:tr>
      <w:tr w:rsidR="005C6027">
        <w:tc>
          <w:tcPr>
            <w:tcW w:w="562" w:type="dxa"/>
          </w:tcPr>
          <w:p w:rsidR="005C6027" w:rsidRDefault="005C6027">
            <w:pPr>
              <w:pStyle w:val="ConsPlusNormal"/>
              <w:jc w:val="both"/>
            </w:pPr>
            <w:r>
              <w:t>8.</w:t>
            </w:r>
          </w:p>
        </w:tc>
        <w:tc>
          <w:tcPr>
            <w:tcW w:w="2052" w:type="dxa"/>
          </w:tcPr>
          <w:p w:rsidR="005C6027" w:rsidRDefault="005C6027">
            <w:pPr>
              <w:pStyle w:val="ConsPlusNormal"/>
              <w:jc w:val="both"/>
            </w:pPr>
            <w:r>
              <w:t>73</w:t>
            </w:r>
          </w:p>
        </w:tc>
        <w:tc>
          <w:tcPr>
            <w:tcW w:w="5896" w:type="dxa"/>
          </w:tcPr>
          <w:p w:rsidR="005C6027" w:rsidRDefault="005C6027">
            <w:pPr>
              <w:pStyle w:val="ConsPlusNormal"/>
              <w:jc w:val="both"/>
            </w:pPr>
            <w:r>
              <w:t>Деятельность рекламная и исследование конъюнктуры</w:t>
            </w:r>
          </w:p>
        </w:tc>
      </w:tr>
      <w:tr w:rsidR="005C6027">
        <w:tc>
          <w:tcPr>
            <w:tcW w:w="562" w:type="dxa"/>
          </w:tcPr>
          <w:p w:rsidR="005C6027" w:rsidRDefault="005C6027">
            <w:pPr>
              <w:pStyle w:val="ConsPlusNormal"/>
              <w:jc w:val="both"/>
            </w:pPr>
            <w:r>
              <w:t>9.</w:t>
            </w:r>
          </w:p>
        </w:tc>
        <w:tc>
          <w:tcPr>
            <w:tcW w:w="2052" w:type="dxa"/>
          </w:tcPr>
          <w:p w:rsidR="005C6027" w:rsidRDefault="005C6027">
            <w:pPr>
              <w:pStyle w:val="ConsPlusNormal"/>
              <w:jc w:val="both"/>
            </w:pPr>
            <w:r>
              <w:t>79.90.1</w:t>
            </w:r>
          </w:p>
        </w:tc>
        <w:tc>
          <w:tcPr>
            <w:tcW w:w="5896" w:type="dxa"/>
          </w:tcPr>
          <w:p w:rsidR="005C6027" w:rsidRDefault="005C6027">
            <w:pPr>
              <w:pStyle w:val="ConsPlusNormal"/>
              <w:jc w:val="both"/>
            </w:pPr>
            <w:r>
              <w:t>Деятельность по предоставлению туристических информационных услуг</w:t>
            </w:r>
          </w:p>
        </w:tc>
      </w:tr>
      <w:tr w:rsidR="005C6027">
        <w:tc>
          <w:tcPr>
            <w:tcW w:w="562" w:type="dxa"/>
          </w:tcPr>
          <w:p w:rsidR="005C6027" w:rsidRDefault="005C6027">
            <w:pPr>
              <w:pStyle w:val="ConsPlusNormal"/>
              <w:jc w:val="both"/>
            </w:pPr>
            <w:r>
              <w:t>10.</w:t>
            </w:r>
          </w:p>
        </w:tc>
        <w:tc>
          <w:tcPr>
            <w:tcW w:w="2052" w:type="dxa"/>
          </w:tcPr>
          <w:p w:rsidR="005C6027" w:rsidRDefault="005C6027">
            <w:pPr>
              <w:pStyle w:val="ConsPlusNormal"/>
              <w:jc w:val="both"/>
            </w:pPr>
            <w:r>
              <w:t>79.90.2</w:t>
            </w:r>
          </w:p>
        </w:tc>
        <w:tc>
          <w:tcPr>
            <w:tcW w:w="5896" w:type="dxa"/>
          </w:tcPr>
          <w:p w:rsidR="005C6027" w:rsidRDefault="005C6027">
            <w:pPr>
              <w:pStyle w:val="ConsPlusNormal"/>
              <w:jc w:val="both"/>
            </w:pPr>
            <w:r>
              <w:t>Деятельность по предоставлению экскурсионных туристических услуг</w:t>
            </w:r>
          </w:p>
        </w:tc>
      </w:tr>
      <w:tr w:rsidR="005C6027">
        <w:tc>
          <w:tcPr>
            <w:tcW w:w="562" w:type="dxa"/>
          </w:tcPr>
          <w:p w:rsidR="005C6027" w:rsidRDefault="005C6027">
            <w:pPr>
              <w:pStyle w:val="ConsPlusNormal"/>
              <w:jc w:val="both"/>
            </w:pPr>
            <w:r>
              <w:t>11.</w:t>
            </w:r>
          </w:p>
        </w:tc>
        <w:tc>
          <w:tcPr>
            <w:tcW w:w="2052" w:type="dxa"/>
          </w:tcPr>
          <w:p w:rsidR="005C6027" w:rsidRDefault="005C6027">
            <w:pPr>
              <w:pStyle w:val="ConsPlusNormal"/>
              <w:jc w:val="both"/>
            </w:pPr>
            <w:r>
              <w:t>82.3</w:t>
            </w:r>
          </w:p>
        </w:tc>
        <w:tc>
          <w:tcPr>
            <w:tcW w:w="5896" w:type="dxa"/>
          </w:tcPr>
          <w:p w:rsidR="005C6027" w:rsidRDefault="005C6027">
            <w:pPr>
              <w:pStyle w:val="ConsPlusNormal"/>
              <w:jc w:val="both"/>
            </w:pPr>
            <w:r>
              <w:t>Деятельность по организации конференций и выставок</w:t>
            </w:r>
          </w:p>
        </w:tc>
      </w:tr>
      <w:tr w:rsidR="005C6027">
        <w:tc>
          <w:tcPr>
            <w:tcW w:w="562" w:type="dxa"/>
          </w:tcPr>
          <w:p w:rsidR="005C6027" w:rsidRDefault="005C6027">
            <w:pPr>
              <w:pStyle w:val="ConsPlusNormal"/>
              <w:jc w:val="both"/>
            </w:pPr>
            <w:r>
              <w:t>12.</w:t>
            </w:r>
          </w:p>
        </w:tc>
        <w:tc>
          <w:tcPr>
            <w:tcW w:w="2052" w:type="dxa"/>
          </w:tcPr>
          <w:p w:rsidR="005C6027" w:rsidRDefault="005C6027">
            <w:pPr>
              <w:pStyle w:val="ConsPlusNormal"/>
              <w:jc w:val="both"/>
            </w:pPr>
            <w:r>
              <w:t>93.2</w:t>
            </w:r>
          </w:p>
        </w:tc>
        <w:tc>
          <w:tcPr>
            <w:tcW w:w="5896" w:type="dxa"/>
          </w:tcPr>
          <w:p w:rsidR="005C6027" w:rsidRDefault="005C6027">
            <w:pPr>
              <w:pStyle w:val="ConsPlusNormal"/>
              <w:jc w:val="both"/>
            </w:pPr>
            <w:r>
              <w:t>Деятельность в области отдыха и развлечений</w:t>
            </w:r>
          </w:p>
        </w:tc>
      </w:tr>
    </w:tbl>
    <w:p w:rsidR="005C6027" w:rsidRDefault="005C6027">
      <w:pPr>
        <w:pStyle w:val="ConsPlusNormal"/>
        <w:jc w:val="both"/>
      </w:pPr>
    </w:p>
    <w:p w:rsidR="005C6027" w:rsidRDefault="005C6027">
      <w:pPr>
        <w:pStyle w:val="ConsPlusNormal"/>
        <w:ind w:firstLine="540"/>
        <w:jc w:val="both"/>
      </w:pPr>
      <w:r>
        <w:t>д) не имеющие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е) не находящиеся в процессе реорганизации, ликвидации, банкротства, индивидуальные предприниматели, не прекратившие деятельность в качестве индивидуального предпринимателя;</w:t>
      </w:r>
    </w:p>
    <w:p w:rsidR="005C6027" w:rsidRDefault="005C6027">
      <w:pPr>
        <w:pStyle w:val="ConsPlusNormal"/>
        <w:spacing w:before="220"/>
        <w:ind w:firstLine="540"/>
        <w:jc w:val="both"/>
      </w:pPr>
      <w:r>
        <w:t>ж)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t>з) не имеющее просроченной задолженности по возврату в бюджет автономного округа субсидий, бюджетных инвестиций и иной просроченной задолженности, а также не допустившее в течение последних 3 лет нарушений порядка и целевого использования указанных средств.</w:t>
      </w:r>
    </w:p>
    <w:p w:rsidR="005C6027" w:rsidRDefault="005C6027">
      <w:pPr>
        <w:pStyle w:val="ConsPlusNormal"/>
        <w:spacing w:before="220"/>
        <w:ind w:firstLine="540"/>
        <w:jc w:val="both"/>
      </w:pPr>
      <w:bookmarkStart w:id="89" w:name="P3545"/>
      <w:bookmarkEnd w:id="89"/>
      <w:r>
        <w:t>1.4. В Конкурсе не могут принимать участие проекты, направленные на проведение фестивалей, юбилейных торжеств, конкурсов, на плановые работы организаций.</w:t>
      </w:r>
    </w:p>
    <w:p w:rsidR="005C6027" w:rsidRDefault="005C6027">
      <w:pPr>
        <w:pStyle w:val="ConsPlusNormal"/>
        <w:spacing w:before="220"/>
        <w:ind w:firstLine="540"/>
        <w:jc w:val="both"/>
      </w:pPr>
      <w:r>
        <w:t>1.5. Грантополучателям запрещается приобретать иностранную валюту за счет полученных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C6027" w:rsidRDefault="005C6027">
      <w:pPr>
        <w:pStyle w:val="ConsPlusNormal"/>
        <w:spacing w:before="220"/>
        <w:ind w:firstLine="540"/>
        <w:jc w:val="both"/>
      </w:pPr>
      <w:bookmarkStart w:id="90" w:name="P3547"/>
      <w:bookmarkEnd w:id="90"/>
      <w:r>
        <w:t xml:space="preserve">1.6. Главным распорядителем бюджетных средств является Департамент промышленности </w:t>
      </w:r>
      <w:r>
        <w:lastRenderedPageBreak/>
        <w:t>автономного округа (далее - Департамент), до которого как до получателя бюджетных средств доведены лимиты бюджетных обязательств на предоставление субсидий на соответствующий финансовый год.</w:t>
      </w:r>
    </w:p>
    <w:p w:rsidR="005C6027" w:rsidRDefault="005C6027">
      <w:pPr>
        <w:pStyle w:val="ConsPlusNormal"/>
        <w:spacing w:before="220"/>
        <w:ind w:firstLine="540"/>
        <w:jc w:val="both"/>
      </w:pPr>
      <w:r>
        <w:t>1.7. Выплату грантов осуществляет Департамент в пределах бюджетных ассигнований, предусмотренных в бюджете автономного округа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rsidR="005C6027" w:rsidRDefault="005C6027">
      <w:pPr>
        <w:pStyle w:val="ConsPlusNormal"/>
        <w:spacing w:before="220"/>
        <w:ind w:firstLine="540"/>
        <w:jc w:val="both"/>
      </w:pPr>
      <w:bookmarkStart w:id="91" w:name="P3549"/>
      <w:bookmarkEnd w:id="91"/>
      <w:r>
        <w:t xml:space="preserve">1.8. Размер софинансирования (собственных средств) соискателя по направлениям, указанным в </w:t>
      </w:r>
      <w:hyperlink w:anchor="P3555" w:history="1">
        <w:r>
          <w:rPr>
            <w:color w:val="0000FF"/>
          </w:rPr>
          <w:t>пункте 1.10</w:t>
        </w:r>
      </w:hyperlink>
      <w:r>
        <w:t xml:space="preserve"> Порядка, должен составлять не менее 50% от суммы сметы по проекту на грант.</w:t>
      </w:r>
    </w:p>
    <w:p w:rsidR="005C6027" w:rsidRDefault="005C6027">
      <w:pPr>
        <w:pStyle w:val="ConsPlusNormal"/>
        <w:spacing w:before="220"/>
        <w:ind w:firstLine="540"/>
        <w:jc w:val="both"/>
      </w:pPr>
      <w:r>
        <w:t>1.9. Гранты предоставляются на:</w:t>
      </w:r>
    </w:p>
    <w:p w:rsidR="005C6027" w:rsidRDefault="005C6027">
      <w:pPr>
        <w:pStyle w:val="ConsPlusNormal"/>
        <w:spacing w:before="220"/>
        <w:ind w:firstLine="540"/>
        <w:jc w:val="both"/>
      </w:pPr>
      <w:r>
        <w:t xml:space="preserve">а) дальнейшее развитие имеющейся инфраструктуры объектов туристской индустрии (гостевые дома, кафе, рестораны, туристско-информационные центры, санаторно-курортные организации), объектов дорожного сервиса (гостиницы, кемпинги, мотели, пункты общественного питания), установку средств туристской навигации к туристским объектам; приобретение новых транспортных средств для перевозки туристов, отвечающих требованиям безопасности, в том числе при перевозке детей, способствующих оказанию услуг и беспрепятственному доступу туристов к туристским ресурсам, для проектов по направлениям, указанным в </w:t>
      </w:r>
      <w:hyperlink w:anchor="P3556" w:history="1">
        <w:r>
          <w:rPr>
            <w:color w:val="0000FF"/>
          </w:rPr>
          <w:t>подпунктах "а" пункта 1.10</w:t>
        </w:r>
      </w:hyperlink>
      <w:r>
        <w:t xml:space="preserve"> Порядка;</w:t>
      </w:r>
    </w:p>
    <w:p w:rsidR="005C6027" w:rsidRDefault="005C6027">
      <w:pPr>
        <w:pStyle w:val="ConsPlusNormal"/>
        <w:spacing w:before="220"/>
        <w:ind w:firstLine="540"/>
        <w:jc w:val="both"/>
      </w:pPr>
      <w:r>
        <w:t xml:space="preserve">б) дальнейшее развитие имеющейся инфраструктуры этнографических объектов туристской индустрии (этнографические деревни, стойбища), для проектов, указанных в </w:t>
      </w:r>
      <w:hyperlink w:anchor="P3560" w:history="1">
        <w:r>
          <w:rPr>
            <w:color w:val="0000FF"/>
          </w:rPr>
          <w:t>подпункте "б" пункта 1.10</w:t>
        </w:r>
      </w:hyperlink>
      <w:r>
        <w:t xml:space="preserve"> Порядка;</w:t>
      </w:r>
    </w:p>
    <w:p w:rsidR="005C6027" w:rsidRDefault="005C6027">
      <w:pPr>
        <w:pStyle w:val="ConsPlusNormal"/>
        <w:spacing w:before="220"/>
        <w:ind w:firstLine="540"/>
        <w:jc w:val="both"/>
      </w:pPr>
      <w:r>
        <w:t xml:space="preserve">в) создание и развитие материально-технической базы, включающей в себя строительство, приобретение помещений под мастерские; приобретение специализированного производственного оборудования для производства сувенирной продукции, в том числе с этнографической составляющей, для проектов по направлению, указанному в </w:t>
      </w:r>
      <w:hyperlink w:anchor="P3564" w:history="1">
        <w:r>
          <w:rPr>
            <w:color w:val="0000FF"/>
          </w:rPr>
          <w:t>подпункте "в" пункта 1.10</w:t>
        </w:r>
      </w:hyperlink>
      <w:r>
        <w:t xml:space="preserve"> Порядка. Соискатели за счет собственных средств, в размере, указанном в </w:t>
      </w:r>
      <w:hyperlink w:anchor="P3549" w:history="1">
        <w:r>
          <w:rPr>
            <w:color w:val="0000FF"/>
          </w:rPr>
          <w:t>пункте 1.8</w:t>
        </w:r>
      </w:hyperlink>
      <w:r>
        <w:t xml:space="preserve"> Порядка осуществляют: приобретение расходных материалов для производственного оборудования, сырья для изготовления продукции, затраты на аренду и ремонт помещений, подключение помещений к сетям электро- и водоснабжения;</w:t>
      </w:r>
    </w:p>
    <w:p w:rsidR="005C6027" w:rsidRDefault="005C6027">
      <w:pPr>
        <w:pStyle w:val="ConsPlusNormal"/>
        <w:spacing w:before="220"/>
        <w:ind w:firstLine="540"/>
        <w:jc w:val="both"/>
      </w:pPr>
      <w:r>
        <w:t xml:space="preserve">г) продвижение туристского продукта автономного округа (изготовление печатного, электронного и мультимедийного материала, содержащего информацию о деятельности и услугах субъектов туристской индустрии и отражающего туристско-рекреационный потенциал автономного округа; размещение в печатных и электронных средствах массовой информации печатного и/или электронного материала, содержащего информацию о туристских маршрутах автономного округа, экскурсионных программах и/или программах по приему и пребыванию в автономном округе туристов и обслуживанию экскурсантов; разработка и/или изготовление специализированных наглядно-демонстрационных материалов, применяемых для участия в выставочно-ярмарочных и/или конгрессных мероприятиях, а именно: баннеров и планшетов, эскизных проектов и/или демонстрационных макетов объектов туристской индустрии, создание, прокат, распространение видеоматериалов о туристских ресурсах автономного округа, в том числе с этнографической составляющей), для проектов по направлению, указанному в </w:t>
      </w:r>
      <w:hyperlink w:anchor="P3568" w:history="1">
        <w:r>
          <w:rPr>
            <w:color w:val="0000FF"/>
          </w:rPr>
          <w:t>подпункте "г" пункта 1.10</w:t>
        </w:r>
      </w:hyperlink>
      <w:r>
        <w:t xml:space="preserve"> Порядка.</w:t>
      </w:r>
    </w:p>
    <w:p w:rsidR="005C6027" w:rsidRDefault="005C6027">
      <w:pPr>
        <w:pStyle w:val="ConsPlusNormal"/>
        <w:spacing w:before="220"/>
        <w:ind w:firstLine="540"/>
        <w:jc w:val="both"/>
      </w:pPr>
      <w:bookmarkStart w:id="92" w:name="P3555"/>
      <w:bookmarkEnd w:id="92"/>
      <w:r>
        <w:t>1.10. Конкурс проводится по следующим направлениям:</w:t>
      </w:r>
    </w:p>
    <w:p w:rsidR="005C6027" w:rsidRDefault="005C6027">
      <w:pPr>
        <w:pStyle w:val="ConsPlusNormal"/>
        <w:spacing w:before="220"/>
        <w:ind w:firstLine="540"/>
        <w:jc w:val="both"/>
      </w:pPr>
      <w:bookmarkStart w:id="93" w:name="P3556"/>
      <w:bookmarkEnd w:id="93"/>
      <w:r>
        <w:t>а) Развитие и создание дополнительных объектов туристской индустрии, реконструкция имеющихся объектов туристской индустрии:</w:t>
      </w:r>
    </w:p>
    <w:p w:rsidR="005C6027" w:rsidRDefault="005C6027">
      <w:pPr>
        <w:pStyle w:val="ConsPlusNormal"/>
        <w:spacing w:before="220"/>
        <w:ind w:firstLine="540"/>
        <w:jc w:val="both"/>
      </w:pPr>
      <w:r>
        <w:lastRenderedPageBreak/>
        <w:t>грант 1 степени - 2500,0 тыс. рублей;</w:t>
      </w:r>
    </w:p>
    <w:p w:rsidR="005C6027" w:rsidRDefault="005C6027">
      <w:pPr>
        <w:pStyle w:val="ConsPlusNormal"/>
        <w:spacing w:before="220"/>
        <w:ind w:firstLine="540"/>
        <w:jc w:val="both"/>
      </w:pPr>
      <w:r>
        <w:t>грант 2 степени - 2000,0 тыс. рублей;</w:t>
      </w:r>
    </w:p>
    <w:p w:rsidR="005C6027" w:rsidRDefault="005C6027">
      <w:pPr>
        <w:pStyle w:val="ConsPlusNormal"/>
        <w:spacing w:before="220"/>
        <w:ind w:firstLine="540"/>
        <w:jc w:val="both"/>
      </w:pPr>
      <w:r>
        <w:t>грант 3 степени - 500,0 тыс. рублей.</w:t>
      </w:r>
    </w:p>
    <w:p w:rsidR="005C6027" w:rsidRDefault="005C6027">
      <w:pPr>
        <w:pStyle w:val="ConsPlusNormal"/>
        <w:spacing w:before="220"/>
        <w:ind w:firstLine="540"/>
        <w:jc w:val="both"/>
      </w:pPr>
      <w:bookmarkStart w:id="94" w:name="P3560"/>
      <w:bookmarkEnd w:id="94"/>
      <w:r>
        <w:t>б) Развитие и создание дополнительных этнографических объектов туристской индустрии, реконструкция имеющихся этнографических объектов туристской индустрии:</w:t>
      </w:r>
    </w:p>
    <w:p w:rsidR="005C6027" w:rsidRDefault="005C6027">
      <w:pPr>
        <w:pStyle w:val="ConsPlusNormal"/>
        <w:spacing w:before="220"/>
        <w:ind w:firstLine="540"/>
        <w:jc w:val="both"/>
      </w:pPr>
      <w:r>
        <w:t>грант 1 степени - 300,0 тыс. рублей;</w:t>
      </w:r>
    </w:p>
    <w:p w:rsidR="005C6027" w:rsidRDefault="005C6027">
      <w:pPr>
        <w:pStyle w:val="ConsPlusNormal"/>
        <w:spacing w:before="220"/>
        <w:ind w:firstLine="540"/>
        <w:jc w:val="both"/>
      </w:pPr>
      <w:r>
        <w:t>грант 2 степени - 200,0 тыс. рублей;</w:t>
      </w:r>
    </w:p>
    <w:p w:rsidR="005C6027" w:rsidRDefault="005C6027">
      <w:pPr>
        <w:pStyle w:val="ConsPlusNormal"/>
        <w:spacing w:before="220"/>
        <w:ind w:firstLine="540"/>
        <w:jc w:val="both"/>
      </w:pPr>
      <w:r>
        <w:t>грант 3 степени - 100,0 тыс. рублей.</w:t>
      </w:r>
    </w:p>
    <w:p w:rsidR="005C6027" w:rsidRDefault="005C6027">
      <w:pPr>
        <w:pStyle w:val="ConsPlusNormal"/>
        <w:spacing w:before="220"/>
        <w:ind w:firstLine="540"/>
        <w:jc w:val="both"/>
      </w:pPr>
      <w:bookmarkStart w:id="95" w:name="P3564"/>
      <w:bookmarkEnd w:id="95"/>
      <w:r>
        <w:t>в) развитие индустрии туристских сувениров (в том числе с этнографической составляющей):</w:t>
      </w:r>
    </w:p>
    <w:p w:rsidR="005C6027" w:rsidRDefault="005C6027">
      <w:pPr>
        <w:pStyle w:val="ConsPlusNormal"/>
        <w:spacing w:before="220"/>
        <w:ind w:firstLine="540"/>
        <w:jc w:val="both"/>
      </w:pPr>
      <w:r>
        <w:t>грант 1 степени - 700,0 тыс. рублей;</w:t>
      </w:r>
    </w:p>
    <w:p w:rsidR="005C6027" w:rsidRDefault="005C6027">
      <w:pPr>
        <w:pStyle w:val="ConsPlusNormal"/>
        <w:spacing w:before="220"/>
        <w:ind w:firstLine="540"/>
        <w:jc w:val="both"/>
      </w:pPr>
      <w:r>
        <w:t>грант 2 степени - 600,0 тыс. рублей;</w:t>
      </w:r>
    </w:p>
    <w:p w:rsidR="005C6027" w:rsidRDefault="005C6027">
      <w:pPr>
        <w:pStyle w:val="ConsPlusNormal"/>
        <w:spacing w:before="220"/>
        <w:ind w:firstLine="540"/>
        <w:jc w:val="both"/>
      </w:pPr>
      <w:r>
        <w:t>грант 3 степени - 500,0 тыс. рублей.</w:t>
      </w:r>
    </w:p>
    <w:p w:rsidR="005C6027" w:rsidRDefault="005C6027">
      <w:pPr>
        <w:pStyle w:val="ConsPlusNormal"/>
        <w:spacing w:before="220"/>
        <w:ind w:firstLine="540"/>
        <w:jc w:val="both"/>
      </w:pPr>
      <w:bookmarkStart w:id="96" w:name="P3568"/>
      <w:bookmarkEnd w:id="96"/>
      <w:r>
        <w:t>г) продвижение туристского продукта автономного округа (в сфере внутреннего и въездного туризма, в том числе этнографического туризма):</w:t>
      </w:r>
    </w:p>
    <w:p w:rsidR="005C6027" w:rsidRDefault="005C6027">
      <w:pPr>
        <w:pStyle w:val="ConsPlusNormal"/>
        <w:spacing w:before="220"/>
        <w:ind w:firstLine="540"/>
        <w:jc w:val="both"/>
      </w:pPr>
      <w:r>
        <w:t>грант 1 степени - 700,0 тыс. рублей;</w:t>
      </w:r>
    </w:p>
    <w:p w:rsidR="005C6027" w:rsidRDefault="005C6027">
      <w:pPr>
        <w:pStyle w:val="ConsPlusNormal"/>
        <w:spacing w:before="220"/>
        <w:ind w:firstLine="540"/>
        <w:jc w:val="both"/>
      </w:pPr>
      <w:r>
        <w:t>грант 2 степени - 600,0 тыс. рублей;</w:t>
      </w:r>
    </w:p>
    <w:p w:rsidR="005C6027" w:rsidRDefault="005C6027">
      <w:pPr>
        <w:pStyle w:val="ConsPlusNormal"/>
        <w:spacing w:before="220"/>
        <w:ind w:firstLine="540"/>
        <w:jc w:val="both"/>
      </w:pPr>
      <w:r>
        <w:t>грант 3 степени - 500,0 тыс. рублей.</w:t>
      </w:r>
    </w:p>
    <w:p w:rsidR="005C6027" w:rsidRDefault="005C6027">
      <w:pPr>
        <w:pStyle w:val="ConsPlusNormal"/>
        <w:spacing w:before="220"/>
        <w:ind w:firstLine="540"/>
        <w:jc w:val="both"/>
      </w:pPr>
      <w:r>
        <w:t xml:space="preserve">1.11. Конкурс по соответствующему направлению, указанному в </w:t>
      </w:r>
      <w:hyperlink w:anchor="P3555" w:history="1">
        <w:r>
          <w:rPr>
            <w:color w:val="0000FF"/>
          </w:rPr>
          <w:t>пункте 1.10</w:t>
        </w:r>
      </w:hyperlink>
      <w:r>
        <w:t xml:space="preserve"> Порядка, считается состоявшимся при наличии не менее одного представленного проекта, который соответствует условиям Порядка.</w:t>
      </w:r>
    </w:p>
    <w:p w:rsidR="005C6027" w:rsidRDefault="005C6027">
      <w:pPr>
        <w:pStyle w:val="ConsPlusNormal"/>
        <w:spacing w:before="220"/>
        <w:ind w:firstLine="540"/>
        <w:jc w:val="both"/>
      </w:pPr>
      <w:r>
        <w:t xml:space="preserve">1.12. Грант может быть перераспределен участнику, следующему за победителем Конкурса, в случае, если победитель Конкурса отказался от заключения Соглашения, указанного в </w:t>
      </w:r>
      <w:hyperlink w:anchor="P3656" w:history="1">
        <w:r>
          <w:rPr>
            <w:color w:val="0000FF"/>
          </w:rPr>
          <w:t>Разделе 4</w:t>
        </w:r>
      </w:hyperlink>
      <w:r>
        <w:t xml:space="preserve"> Порядка.</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 xml:space="preserve">2.1. Организацию и проведение Конкурса осуществляет Департамент, который образует Комиссию по проверке предоставленных документов на Конкурс, по проверке и принятию промежуточного и заключительного отчетов, указанных в </w:t>
      </w:r>
      <w:hyperlink w:anchor="P3673" w:history="1">
        <w:r>
          <w:rPr>
            <w:color w:val="0000FF"/>
          </w:rPr>
          <w:t>пунктах 5.1</w:t>
        </w:r>
      </w:hyperlink>
      <w:r>
        <w:t xml:space="preserve"> и </w:t>
      </w:r>
      <w:hyperlink w:anchor="P3674" w:history="1">
        <w:r>
          <w:rPr>
            <w:color w:val="0000FF"/>
          </w:rPr>
          <w:t>5.2</w:t>
        </w:r>
      </w:hyperlink>
      <w:r>
        <w:t xml:space="preserve"> Порядка, а также по рассмотрению и согласованию внесения изменений в Соглашение о предоставлении гранта (далее - Соглашение) и Совет по грантам (далее - Комиссия, Совет), утверждает приказом Положение о них, их состав.</w:t>
      </w:r>
    </w:p>
    <w:p w:rsidR="005C6027" w:rsidRDefault="005C6027">
      <w:pPr>
        <w:pStyle w:val="ConsPlusNormal"/>
        <w:spacing w:before="220"/>
        <w:ind w:firstLine="540"/>
        <w:jc w:val="both"/>
      </w:pPr>
      <w:r>
        <w:t>2.2. Департамент размещает извещения о проведении Конкурса на официальном сайте Департамента в информационно-телекоммуникационной сети Интернет www.depprom.admhmao.ru в разделе "Деятельность/Туризм" и тематическом сайте www.tourism.admhmao.ru в разделе "Государственная поддержка туризма" в срок не позднее чем за 10 рабочих дней до начала проведения Конкурса.</w:t>
      </w:r>
    </w:p>
    <w:p w:rsidR="005C6027" w:rsidRDefault="005C6027">
      <w:pPr>
        <w:pStyle w:val="ConsPlusNormal"/>
        <w:spacing w:before="220"/>
        <w:ind w:firstLine="540"/>
        <w:jc w:val="both"/>
      </w:pPr>
      <w:r>
        <w:t>Извещение о проведении Конкурса должно содержать следующие сведения:</w:t>
      </w:r>
    </w:p>
    <w:p w:rsidR="005C6027" w:rsidRDefault="005C6027">
      <w:pPr>
        <w:pStyle w:val="ConsPlusNormal"/>
        <w:spacing w:before="220"/>
        <w:ind w:firstLine="540"/>
        <w:jc w:val="both"/>
      </w:pPr>
      <w:r>
        <w:lastRenderedPageBreak/>
        <w:t>направления Конкурса;</w:t>
      </w:r>
    </w:p>
    <w:p w:rsidR="005C6027" w:rsidRDefault="005C6027">
      <w:pPr>
        <w:pStyle w:val="ConsPlusNormal"/>
        <w:spacing w:before="220"/>
        <w:ind w:firstLine="540"/>
        <w:jc w:val="both"/>
      </w:pPr>
      <w:r>
        <w:t>срок, адрес и порядок предоставления конкурсной документации;</w:t>
      </w:r>
    </w:p>
    <w:p w:rsidR="005C6027" w:rsidRDefault="005C6027">
      <w:pPr>
        <w:pStyle w:val="ConsPlusNormal"/>
        <w:spacing w:before="220"/>
        <w:ind w:firstLine="540"/>
        <w:jc w:val="both"/>
      </w:pPr>
      <w:r>
        <w:t>условия участия в Конкурсе;</w:t>
      </w:r>
    </w:p>
    <w:p w:rsidR="005C6027" w:rsidRDefault="005C6027">
      <w:pPr>
        <w:pStyle w:val="ConsPlusNormal"/>
        <w:spacing w:before="220"/>
        <w:ind w:firstLine="540"/>
        <w:jc w:val="both"/>
      </w:pPr>
      <w:r>
        <w:t>перечень документов, представляемых соискателями на Конкурс;</w:t>
      </w:r>
    </w:p>
    <w:p w:rsidR="005C6027" w:rsidRDefault="005C6027">
      <w:pPr>
        <w:pStyle w:val="ConsPlusNormal"/>
        <w:spacing w:before="220"/>
        <w:ind w:firstLine="540"/>
        <w:jc w:val="both"/>
      </w:pPr>
      <w:r>
        <w:t>этапы проведения Конкурса;</w:t>
      </w:r>
    </w:p>
    <w:p w:rsidR="005C6027" w:rsidRDefault="005C6027">
      <w:pPr>
        <w:pStyle w:val="ConsPlusNormal"/>
        <w:spacing w:before="220"/>
        <w:ind w:firstLine="540"/>
        <w:jc w:val="both"/>
      </w:pPr>
      <w:r>
        <w:t>порядок и критерии оценки представленных на Конкурс проектов;</w:t>
      </w:r>
    </w:p>
    <w:p w:rsidR="005C6027" w:rsidRDefault="005C6027">
      <w:pPr>
        <w:pStyle w:val="ConsPlusNormal"/>
        <w:spacing w:before="220"/>
        <w:ind w:firstLine="540"/>
        <w:jc w:val="both"/>
      </w:pPr>
      <w:r>
        <w:t>порядок и сроки объявления результатов Конкурса.</w:t>
      </w:r>
    </w:p>
    <w:p w:rsidR="005C6027" w:rsidRDefault="005C6027">
      <w:pPr>
        <w:pStyle w:val="ConsPlusNormal"/>
        <w:spacing w:before="220"/>
        <w:ind w:firstLine="540"/>
        <w:jc w:val="both"/>
      </w:pPr>
      <w:bookmarkStart w:id="97" w:name="P3588"/>
      <w:bookmarkEnd w:id="97"/>
      <w:r>
        <w:t>2.3. Для участия в Конкурсе соискатель направляет в адрес Департамента конкурсную документацию:</w:t>
      </w:r>
    </w:p>
    <w:p w:rsidR="005C6027" w:rsidRDefault="005C6027">
      <w:pPr>
        <w:pStyle w:val="ConsPlusNormal"/>
        <w:spacing w:before="220"/>
        <w:ind w:firstLine="540"/>
        <w:jc w:val="both"/>
      </w:pPr>
      <w:r>
        <w:t>2.3.1. Сопроводительное письмо на имя директора Департамента.</w:t>
      </w:r>
    </w:p>
    <w:p w:rsidR="005C6027" w:rsidRDefault="005C6027">
      <w:pPr>
        <w:pStyle w:val="ConsPlusNormal"/>
        <w:spacing w:before="220"/>
        <w:ind w:firstLine="540"/>
        <w:jc w:val="both"/>
      </w:pPr>
      <w:r>
        <w:t>2.3.2. Заявку на участие в Конкурсе по форме, утвержденной приказом Департамента.</w:t>
      </w:r>
    </w:p>
    <w:p w:rsidR="005C6027" w:rsidRDefault="005C6027">
      <w:pPr>
        <w:pStyle w:val="ConsPlusNormal"/>
        <w:spacing w:before="220"/>
        <w:ind w:firstLine="540"/>
        <w:jc w:val="both"/>
      </w:pPr>
      <w:r>
        <w:t>2.3.3. Паспорт проекта по форме, утвержденной приказом Департамента.</w:t>
      </w:r>
    </w:p>
    <w:p w:rsidR="005C6027" w:rsidRDefault="005C6027">
      <w:pPr>
        <w:pStyle w:val="ConsPlusNormal"/>
        <w:spacing w:before="220"/>
        <w:ind w:firstLine="540"/>
        <w:jc w:val="both"/>
      </w:pPr>
      <w:r>
        <w:t>2.3.4. Смету расходов по проекту на грант по форме, утвержденной приказом Департамента.</w:t>
      </w:r>
    </w:p>
    <w:p w:rsidR="005C6027" w:rsidRDefault="005C6027">
      <w:pPr>
        <w:pStyle w:val="ConsPlusNormal"/>
        <w:spacing w:before="220"/>
        <w:ind w:firstLine="540"/>
        <w:jc w:val="both"/>
      </w:pPr>
      <w:bookmarkStart w:id="98" w:name="P3593"/>
      <w:bookmarkEnd w:id="98"/>
      <w:r>
        <w:t>2.3.5. Проект, включающий в себя план его реализации, список исполнителей, информацию о соискателе (руководителе), обоснование проекта, цели и его задачи, содержание проекта, с описанием имеющихся объектов туристской индустрии, его кадровое обеспечение, предполагаемые затраты и источники финансирования проекта, место его реализации, ожидаемые результаты проекта, дальнейшее развитие проекта и будущее финансирование, реализация которого не должна превышать 1 календарного года с момента заключения Соглашения.</w:t>
      </w:r>
    </w:p>
    <w:p w:rsidR="005C6027" w:rsidRDefault="005C6027">
      <w:pPr>
        <w:pStyle w:val="ConsPlusNormal"/>
        <w:spacing w:before="220"/>
        <w:ind w:firstLine="540"/>
        <w:jc w:val="both"/>
      </w:pPr>
      <w:r>
        <w:t>2.3.6. Бизнес-план (технико-экономическое обоснование).</w:t>
      </w:r>
    </w:p>
    <w:p w:rsidR="005C6027" w:rsidRDefault="005C6027">
      <w:pPr>
        <w:pStyle w:val="ConsPlusNormal"/>
        <w:spacing w:before="220"/>
        <w:ind w:firstLine="540"/>
        <w:jc w:val="both"/>
      </w:pPr>
      <w:r>
        <w:t xml:space="preserve">2.3.7. Проект строительства, в который входят чертежи, с указанием размера помещений, их планировка, схему и карту расположения объекта, для проектов по направлению, указанному в </w:t>
      </w:r>
      <w:hyperlink w:anchor="P3556" w:history="1">
        <w:r>
          <w:rPr>
            <w:color w:val="0000FF"/>
          </w:rPr>
          <w:t>подпунктах "а"</w:t>
        </w:r>
      </w:hyperlink>
      <w:r>
        <w:t xml:space="preserve">, </w:t>
      </w:r>
      <w:hyperlink w:anchor="P3560" w:history="1">
        <w:r>
          <w:rPr>
            <w:color w:val="0000FF"/>
          </w:rPr>
          <w:t>"б"</w:t>
        </w:r>
      </w:hyperlink>
      <w:r>
        <w:t xml:space="preserve">, </w:t>
      </w:r>
      <w:hyperlink w:anchor="P3564" w:history="1">
        <w:r>
          <w:rPr>
            <w:color w:val="0000FF"/>
          </w:rPr>
          <w:t>"в" пункта 1.10</w:t>
        </w:r>
      </w:hyperlink>
      <w:r>
        <w:t xml:space="preserve"> Порядка (в случае строительства мастерской).</w:t>
      </w:r>
    </w:p>
    <w:p w:rsidR="005C6027" w:rsidRDefault="005C6027">
      <w:pPr>
        <w:pStyle w:val="ConsPlusNormal"/>
        <w:spacing w:before="220"/>
        <w:ind w:firstLine="540"/>
        <w:jc w:val="both"/>
      </w:pPr>
      <w:r>
        <w:t>2.3.8. Справка, подтверждающая отсутствие у соискателя на первое число месяца, в котором подается Заявка, просроченной задолженности по субсидиям, бюджетным инвестициям и иным средствам, предоставленным из бюджета Ханты-Мансийского автономного округа - Югры в соответствии с нормативными правовыми актами Российской Федерации (договорами (соглашениями) о предоставлении субсидий, бюджетных инвестиций) в соответствии с типовой формой, утвержденной Департаментом финансов автономного округа.</w:t>
      </w:r>
    </w:p>
    <w:p w:rsidR="005C6027" w:rsidRDefault="005C6027">
      <w:pPr>
        <w:pStyle w:val="ConsPlusNormal"/>
        <w:spacing w:before="220"/>
        <w:ind w:firstLine="540"/>
        <w:jc w:val="both"/>
      </w:pPr>
      <w:bookmarkStart w:id="99" w:name="P3597"/>
      <w:bookmarkEnd w:id="99"/>
      <w:r>
        <w:t xml:space="preserve">2.4. Департамент в течение 5 рабочих дней с момента регистрации документов, указанных в </w:t>
      </w:r>
      <w:hyperlink w:anchor="P3588" w:history="1">
        <w:r>
          <w:rPr>
            <w:color w:val="0000FF"/>
          </w:rPr>
          <w:t>пункте 2.3</w:t>
        </w:r>
      </w:hyperlink>
      <w:r>
        <w:t xml:space="preserve"> Порядка, самостоятельно запрашивает в порядке межведомственного информационного взаимодействия в соответствии с Федеральным </w:t>
      </w:r>
      <w:hyperlink r:id="rId297"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на первое число месяца, предшествующего месяцу, в котором планируется заключение Соглашения о предоставлении гранта:</w:t>
      </w:r>
    </w:p>
    <w:p w:rsidR="005C6027" w:rsidRDefault="005C6027">
      <w:pPr>
        <w:pStyle w:val="ConsPlusNormal"/>
        <w:spacing w:before="220"/>
        <w:ind w:firstLine="540"/>
        <w:jc w:val="both"/>
      </w:pPr>
      <w:r>
        <w:t>выписку из Единого федерального реестра туроператоров (при осуществлении туроператорской деятельности);</w:t>
      </w:r>
    </w:p>
    <w:p w:rsidR="005C6027" w:rsidRDefault="005C6027">
      <w:pPr>
        <w:pStyle w:val="ConsPlusNormal"/>
        <w:spacing w:before="220"/>
        <w:ind w:firstLine="540"/>
        <w:jc w:val="both"/>
      </w:pPr>
      <w:r>
        <w:t>правоустанавливающие документы на земельные участки;</w:t>
      </w:r>
    </w:p>
    <w:p w:rsidR="005C6027" w:rsidRDefault="005C6027">
      <w:pPr>
        <w:pStyle w:val="ConsPlusNormal"/>
        <w:spacing w:before="220"/>
        <w:ind w:firstLine="540"/>
        <w:jc w:val="both"/>
      </w:pPr>
      <w:r>
        <w:lastRenderedPageBreak/>
        <w:t>выписку из Единого реестра субъектов малого и среднего предпринимательства.</w:t>
      </w:r>
    </w:p>
    <w:p w:rsidR="005C6027" w:rsidRDefault="005C6027">
      <w:pPr>
        <w:pStyle w:val="ConsPlusNormal"/>
        <w:spacing w:before="220"/>
        <w:ind w:firstLine="540"/>
        <w:jc w:val="both"/>
      </w:pPr>
      <w:r>
        <w:t xml:space="preserve">2.5. Соискатель вправе представить в Департамент документы, указанные в </w:t>
      </w:r>
      <w:hyperlink w:anchor="P3597" w:history="1">
        <w:r>
          <w:rPr>
            <w:color w:val="0000FF"/>
          </w:rPr>
          <w:t>пункте 2.4</w:t>
        </w:r>
      </w:hyperlink>
      <w:r>
        <w:t xml:space="preserve"> Порядка, по собственной инициативе.</w:t>
      </w:r>
    </w:p>
    <w:p w:rsidR="005C6027" w:rsidRDefault="005C6027">
      <w:pPr>
        <w:pStyle w:val="ConsPlusNormal"/>
        <w:spacing w:before="220"/>
        <w:ind w:firstLine="540"/>
        <w:jc w:val="both"/>
      </w:pPr>
      <w:r>
        <w:t xml:space="preserve">2.6. Конкурсную документацию и документы, указанные в </w:t>
      </w:r>
      <w:hyperlink w:anchor="P3588" w:history="1">
        <w:r>
          <w:rPr>
            <w:color w:val="0000FF"/>
          </w:rPr>
          <w:t>пунктах 2.3</w:t>
        </w:r>
      </w:hyperlink>
      <w:r>
        <w:t xml:space="preserve">, </w:t>
      </w:r>
      <w:hyperlink w:anchor="P3597" w:history="1">
        <w:r>
          <w:rPr>
            <w:color w:val="0000FF"/>
          </w:rPr>
          <w:t>2.4</w:t>
        </w:r>
      </w:hyperlink>
      <w:r>
        <w:t xml:space="preserve"> Порядка, представляет соискатель на бумажном носителе непосредственно и (или) по почте в адрес Управления туризма Департамента, указанного на официальном сайте "Туризм в Югре" www.tourism.admhmao.ru, письмом с уведомлением о вручении, либо в электронном виде по адресу электронной почты: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пронумерованы, подписаны лицом, уполномоченным надлежащим образом, и представлены в запечатанном конверте, на котором указываются: наименование соискателя, почтовый адрес и выполняется запись: "На конкурс по предоставлению грантов в сфере туризма".</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 xml:space="preserve">2.7. Документы, подтверждающие соответствие соискателя, указанные в </w:t>
      </w:r>
      <w:hyperlink w:anchor="P3428" w:history="1">
        <w:r>
          <w:rPr>
            <w:color w:val="0000FF"/>
          </w:rPr>
          <w:t>пункте 1.3</w:t>
        </w:r>
      </w:hyperlink>
      <w:r>
        <w:t xml:space="preserve"> Порядка, Департамент запрашивает в порядке межведомственного информационного взаимодействия в соответствии с Федеральным </w:t>
      </w:r>
      <w:hyperlink r:id="rId298" w:history="1">
        <w:r>
          <w:rPr>
            <w:color w:val="0000FF"/>
          </w:rPr>
          <w:t>законом</w:t>
        </w:r>
      </w:hyperlink>
      <w:r>
        <w:t xml:space="preserve"> N 210-ФЗ на первое число месяца, предшествующего месяцу, в котором планируется заключение Соглашения о предоставлении гранта.</w:t>
      </w:r>
    </w:p>
    <w:p w:rsidR="005C6027" w:rsidRDefault="005C6027">
      <w:pPr>
        <w:pStyle w:val="ConsPlusNormal"/>
        <w:spacing w:before="220"/>
        <w:ind w:firstLine="540"/>
        <w:jc w:val="both"/>
      </w:pPr>
      <w:r>
        <w:t>2.8. Представленные на Конкурс документы возврату не подлежат.</w:t>
      </w:r>
    </w:p>
    <w:p w:rsidR="005C6027" w:rsidRDefault="005C6027">
      <w:pPr>
        <w:pStyle w:val="ConsPlusNormal"/>
        <w:spacing w:before="220"/>
        <w:ind w:firstLine="540"/>
        <w:jc w:val="both"/>
      </w:pPr>
      <w:r>
        <w:t>2.9. Основанием для отказа соискателям в получении гранта являются:</w:t>
      </w:r>
    </w:p>
    <w:p w:rsidR="005C6027" w:rsidRDefault="005C6027">
      <w:pPr>
        <w:pStyle w:val="ConsPlusNormal"/>
        <w:spacing w:before="220"/>
        <w:ind w:firstLine="540"/>
        <w:jc w:val="both"/>
      </w:pPr>
      <w:r>
        <w:t>2.9.1. Представление конкурсной документации не в полном объеме либо нарушение сроков ее предоставления.</w:t>
      </w:r>
    </w:p>
    <w:p w:rsidR="005C6027" w:rsidRDefault="005C6027">
      <w:pPr>
        <w:pStyle w:val="ConsPlusNormal"/>
        <w:spacing w:before="220"/>
        <w:ind w:firstLine="540"/>
        <w:jc w:val="both"/>
      </w:pPr>
      <w:r>
        <w:t xml:space="preserve">2.9.2. Несоответствие соискателя требованиям </w:t>
      </w:r>
      <w:hyperlink w:anchor="P3423" w:history="1">
        <w:r>
          <w:rPr>
            <w:color w:val="0000FF"/>
          </w:rPr>
          <w:t>пунктов 1.2</w:t>
        </w:r>
      </w:hyperlink>
      <w:r>
        <w:t xml:space="preserve"> - </w:t>
      </w:r>
      <w:hyperlink w:anchor="P3545" w:history="1">
        <w:r>
          <w:rPr>
            <w:color w:val="0000FF"/>
          </w:rPr>
          <w:t>1.4</w:t>
        </w:r>
      </w:hyperlink>
      <w:r>
        <w:t xml:space="preserve">, </w:t>
      </w:r>
      <w:hyperlink w:anchor="P3547" w:history="1">
        <w:r>
          <w:rPr>
            <w:color w:val="0000FF"/>
          </w:rPr>
          <w:t>1.6</w:t>
        </w:r>
      </w:hyperlink>
      <w:r>
        <w:t xml:space="preserve"> Порядка.</w:t>
      </w:r>
    </w:p>
    <w:p w:rsidR="005C6027" w:rsidRDefault="005C6027">
      <w:pPr>
        <w:pStyle w:val="ConsPlusNormal"/>
        <w:spacing w:before="220"/>
        <w:ind w:firstLine="540"/>
        <w:jc w:val="both"/>
      </w:pPr>
      <w:r>
        <w:t>2.9.3. Несоответствие представленных соискателем документов требованиям, установленным Порядком.</w:t>
      </w:r>
    </w:p>
    <w:p w:rsidR="005C6027" w:rsidRDefault="005C6027">
      <w:pPr>
        <w:pStyle w:val="ConsPlusNormal"/>
        <w:spacing w:before="220"/>
        <w:ind w:firstLine="540"/>
        <w:jc w:val="both"/>
      </w:pPr>
      <w:r>
        <w:t>2.9.4. Отсутствие лимитов бюджетных обязательств.</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3.1. Проведение Конкурса осуществляется в 4 этапа.</w:t>
      </w:r>
    </w:p>
    <w:p w:rsidR="005C6027" w:rsidRDefault="005C6027">
      <w:pPr>
        <w:pStyle w:val="ConsPlusNormal"/>
        <w:spacing w:before="220"/>
        <w:ind w:firstLine="540"/>
        <w:jc w:val="both"/>
      </w:pPr>
      <w:r>
        <w:t>3.2. На первом этапе конкурсная документация, поступившая в Департамент, регистрируется в день поступления в журнале регистрации, форма которого утверждается приказом Департамента и передается секретарю Комиссии.</w:t>
      </w:r>
    </w:p>
    <w:p w:rsidR="005C6027" w:rsidRDefault="005C6027">
      <w:pPr>
        <w:pStyle w:val="ConsPlusNormal"/>
        <w:spacing w:before="220"/>
        <w:ind w:firstLine="540"/>
        <w:jc w:val="both"/>
      </w:pPr>
      <w:r>
        <w:t xml:space="preserve">3.3. На втором этапе Комиссия в течение 8 рабочих дней с момента окончания приема конкурсной документации осуществляет проверку предоставленных документов и дает заключение о соответствии (несоответствии) требованиям, установленным Порядком. В случае вынесения заключения о несоответствии представленных документов требованиям Порядка, соискателю в течение 5 рабочих дней с даты вынесения заключения Комиссии в письменной форме </w:t>
      </w:r>
      <w:r>
        <w:lastRenderedPageBreak/>
        <w:t>направляется уведомление с указанием причины несоответствия.</w:t>
      </w:r>
    </w:p>
    <w:p w:rsidR="005C6027" w:rsidRDefault="005C6027">
      <w:pPr>
        <w:pStyle w:val="ConsPlusNormal"/>
        <w:spacing w:before="220"/>
        <w:ind w:firstLine="540"/>
        <w:jc w:val="both"/>
      </w:pPr>
      <w:r>
        <w:t>3.4. На третьем этапе в течение 1 рабочего дня после проверки представленной конкурсной документации секретарь Комиссии передает ее на рассмотрение экспертам, которых определяет Комиссия, для подготовки экспертного заключения на проект и его финансово-экономического анализа, анализа туристской привлекательности с указанием отрицательных и положительных сторон в соответствии с методикой проведения экспертизы, утвержденной приказом Департамента.</w:t>
      </w:r>
    </w:p>
    <w:p w:rsidR="005C6027" w:rsidRDefault="005C6027">
      <w:pPr>
        <w:pStyle w:val="ConsPlusNormal"/>
        <w:spacing w:before="220"/>
        <w:ind w:firstLine="540"/>
        <w:jc w:val="both"/>
      </w:pPr>
      <w:r>
        <w:t>Критерии отбора экспертов:</w:t>
      </w:r>
    </w:p>
    <w:p w:rsidR="005C6027" w:rsidRDefault="005C6027">
      <w:pPr>
        <w:pStyle w:val="ConsPlusNormal"/>
        <w:spacing w:before="220"/>
        <w:ind w:firstLine="540"/>
        <w:jc w:val="both"/>
      </w:pPr>
      <w:r>
        <w:t>а) для осуществления финансово-экономической экспертизы проектов:</w:t>
      </w:r>
    </w:p>
    <w:p w:rsidR="005C6027" w:rsidRDefault="005C6027">
      <w:pPr>
        <w:pStyle w:val="ConsPlusNormal"/>
        <w:spacing w:before="220"/>
        <w:ind w:firstLine="540"/>
        <w:jc w:val="both"/>
      </w:pPr>
      <w:r>
        <w:t>наличие высшего профессионального, дополнительного профессионального образования по направлению "Экономика";</w:t>
      </w:r>
    </w:p>
    <w:p w:rsidR="005C6027" w:rsidRDefault="005C6027">
      <w:pPr>
        <w:pStyle w:val="ConsPlusNormal"/>
        <w:spacing w:before="220"/>
        <w:ind w:firstLine="540"/>
        <w:jc w:val="both"/>
      </w:pPr>
      <w:r>
        <w:t>стаж работы по экономической направленности не менее 3 лет;</w:t>
      </w:r>
    </w:p>
    <w:p w:rsidR="005C6027" w:rsidRDefault="005C6027">
      <w:pPr>
        <w:pStyle w:val="ConsPlusNormal"/>
        <w:spacing w:before="220"/>
        <w:ind w:firstLine="540"/>
        <w:jc w:val="both"/>
      </w:pPr>
      <w:r>
        <w:t>б) для осуществления экспертизы проектов на предмет туристской привлекательности:</w:t>
      </w:r>
    </w:p>
    <w:p w:rsidR="005C6027" w:rsidRDefault="005C6027">
      <w:pPr>
        <w:pStyle w:val="ConsPlusNormal"/>
        <w:spacing w:before="220"/>
        <w:ind w:firstLine="540"/>
        <w:jc w:val="both"/>
      </w:pPr>
      <w:r>
        <w:t>наличие высшего профессионального, дополнительного профессионального образования в сфере туризма, менеджмента и юриспруденции;</w:t>
      </w:r>
    </w:p>
    <w:p w:rsidR="005C6027" w:rsidRDefault="005C6027">
      <w:pPr>
        <w:pStyle w:val="ConsPlusNormal"/>
        <w:spacing w:before="220"/>
        <w:ind w:firstLine="540"/>
        <w:jc w:val="both"/>
      </w:pPr>
      <w:r>
        <w:t>стаж работы в образовательной организации по направлению туризм, менеджмент не менее 3 лет.</w:t>
      </w:r>
    </w:p>
    <w:p w:rsidR="005C6027" w:rsidRDefault="005C6027">
      <w:pPr>
        <w:pStyle w:val="ConsPlusNormal"/>
        <w:spacing w:before="220"/>
        <w:ind w:firstLine="540"/>
        <w:jc w:val="both"/>
      </w:pPr>
      <w:r>
        <w:t>Информация о прохождении экспертизы является строго конфиденциальной. Соискатели не имеют права знать, кто из экспертов рассматривает их конкурсную документацию. Срок подготовки экспертом заключения, форма которого утверждается Департаментом, не может превышать 7 рабочих дней с момента поступления документов к нему на экспертизу. Комиссия передает подготовленное экспертом заключение секретарю Совета в течение 1 рабочего дня с момента подготовки заключения.</w:t>
      </w:r>
    </w:p>
    <w:p w:rsidR="005C6027" w:rsidRDefault="005C6027">
      <w:pPr>
        <w:pStyle w:val="ConsPlusNormal"/>
        <w:spacing w:before="220"/>
        <w:ind w:firstLine="540"/>
        <w:jc w:val="both"/>
      </w:pPr>
      <w:r>
        <w:t>Секретарь Комиссии не позднее чем за 8 рабочих дней до дня проведения открытой (публичной) защиты письменно извещает соискателя о дате, времени и месте проведения открытой (публичной) защиты.</w:t>
      </w:r>
    </w:p>
    <w:p w:rsidR="005C6027" w:rsidRDefault="005C6027">
      <w:pPr>
        <w:pStyle w:val="ConsPlusNormal"/>
        <w:spacing w:before="220"/>
        <w:ind w:firstLine="540"/>
        <w:jc w:val="both"/>
      </w:pPr>
      <w:r>
        <w:t>3.5. На четвертом этапе Советом осуществляется рассмотрение конкурсной документации и определение грантополучателей:</w:t>
      </w:r>
    </w:p>
    <w:p w:rsidR="005C6027" w:rsidRDefault="005C6027">
      <w:pPr>
        <w:pStyle w:val="ConsPlusNormal"/>
        <w:spacing w:before="220"/>
        <w:ind w:firstLine="540"/>
        <w:jc w:val="both"/>
      </w:pPr>
      <w:r>
        <w:t xml:space="preserve">3.5.1. Конкурсная документация рассматривается Советом </w:t>
      </w:r>
      <w:proofErr w:type="gramStart"/>
      <w:r>
        <w:t>в форме</w:t>
      </w:r>
      <w:proofErr w:type="gramEnd"/>
      <w:r>
        <w:t xml:space="preserve"> открытой (публичной) защиты;</w:t>
      </w:r>
    </w:p>
    <w:p w:rsidR="005C6027" w:rsidRDefault="005C6027">
      <w:pPr>
        <w:pStyle w:val="ConsPlusNormal"/>
        <w:spacing w:before="220"/>
        <w:ind w:firstLine="540"/>
        <w:jc w:val="both"/>
      </w:pPr>
      <w:r>
        <w:t>3.5.2. Защита осуществляется в присутствии общественности, с приглашением средств массовой информации. Время публичной защиты составляет не более 10 минут;</w:t>
      </w:r>
    </w:p>
    <w:p w:rsidR="005C6027" w:rsidRDefault="005C6027">
      <w:pPr>
        <w:pStyle w:val="ConsPlusNormal"/>
        <w:spacing w:before="220"/>
        <w:ind w:firstLine="540"/>
        <w:jc w:val="both"/>
      </w:pPr>
      <w:r>
        <w:t>3.5.3. В процессе защиты соискателю предоставляется мультимедийное оборудование для демонстрации видео-, фоторяда, слайдов, текстовых файлов. Соискатель вправе предоставить макеты, образцы продукции;</w:t>
      </w:r>
    </w:p>
    <w:p w:rsidR="005C6027" w:rsidRDefault="005C6027">
      <w:pPr>
        <w:pStyle w:val="ConsPlusNormal"/>
        <w:spacing w:before="220"/>
        <w:ind w:firstLine="540"/>
        <w:jc w:val="both"/>
      </w:pPr>
      <w:r>
        <w:t>3.5.4. Перед открытой (публичной) защитой председательствующий на заседании Совета озвучивает заключения, поступившие от экспертов;</w:t>
      </w:r>
    </w:p>
    <w:p w:rsidR="005C6027" w:rsidRDefault="005C6027">
      <w:pPr>
        <w:pStyle w:val="ConsPlusNormal"/>
        <w:spacing w:before="220"/>
        <w:ind w:firstLine="540"/>
        <w:jc w:val="both"/>
      </w:pPr>
      <w:r>
        <w:t>3.5.5. Процесс обсуждения составляет не более 15 минут, в течение которого могут поступать вопросы не только от членов Совета, но и от присутствующих на открытой (публичной) защите;</w:t>
      </w:r>
    </w:p>
    <w:p w:rsidR="005C6027" w:rsidRDefault="005C6027">
      <w:pPr>
        <w:pStyle w:val="ConsPlusNormal"/>
        <w:spacing w:before="220"/>
        <w:ind w:firstLine="540"/>
        <w:jc w:val="both"/>
      </w:pPr>
      <w:r>
        <w:t xml:space="preserve">3.5.6. После открытой (публичной) защиты всех проектов и подведения итогов Конкурса </w:t>
      </w:r>
      <w:r>
        <w:lastRenderedPageBreak/>
        <w:t>председательствующий на заседании Совета озвучивает всем участникам Конкурса и присутствующим на открытой (публичной) защите мнение всех членов Совета о сильных и слабых сторонах проекта.</w:t>
      </w:r>
    </w:p>
    <w:p w:rsidR="005C6027" w:rsidRDefault="005C6027">
      <w:pPr>
        <w:pStyle w:val="ConsPlusNormal"/>
        <w:spacing w:before="220"/>
        <w:ind w:firstLine="540"/>
        <w:jc w:val="both"/>
      </w:pPr>
      <w:r>
        <w:t xml:space="preserve">3.6. Оценка конкурсной документации осуществляется членами Совета по балльной системе в соответствии с критериями, указанными в </w:t>
      </w:r>
      <w:hyperlink w:anchor="P3640" w:history="1">
        <w:r>
          <w:rPr>
            <w:color w:val="0000FF"/>
          </w:rPr>
          <w:t>пункте 3.11</w:t>
        </w:r>
      </w:hyperlink>
      <w:r>
        <w:t xml:space="preserve"> Порядка (от 1 до 5 баллов по каждому критерию). Победителем Конкурса по направлениям, указанным в </w:t>
      </w:r>
      <w:hyperlink w:anchor="P3555" w:history="1">
        <w:r>
          <w:rPr>
            <w:color w:val="0000FF"/>
          </w:rPr>
          <w:t>пункте 1.10</w:t>
        </w:r>
      </w:hyperlink>
      <w:r>
        <w:t xml:space="preserve"> Порядка, может быть признан соискатель, среднее суммарное значение баллов конкурсной документации которого - не менее 40 баллов.</w:t>
      </w:r>
    </w:p>
    <w:p w:rsidR="005C6027" w:rsidRDefault="005C6027">
      <w:pPr>
        <w:pStyle w:val="ConsPlusNormal"/>
        <w:spacing w:before="220"/>
        <w:ind w:firstLine="540"/>
        <w:jc w:val="both"/>
      </w:pPr>
      <w:r>
        <w:t>3.7. Каждый член Совета осуществляет оценку конкурсной документации, заполняя оценочный лист по форме, утвержденной приказом Департамента, который сдается секретарю Совета непосредственно после открытой (публичной) защиты.</w:t>
      </w:r>
    </w:p>
    <w:p w:rsidR="005C6027" w:rsidRDefault="005C6027">
      <w:pPr>
        <w:pStyle w:val="ConsPlusNormal"/>
        <w:spacing w:before="220"/>
        <w:ind w:firstLine="540"/>
        <w:jc w:val="both"/>
      </w:pPr>
      <w:r>
        <w:t>3.8. В день проведения открытой (публичной) защиты секретарь Совета на основании оценочных листов заполняет итоговую ведомость по форме, утвержденной приказом Департамента, в которой определяется суммарное значение баллов. Секретарь Совета в течение 3 рабочих дней размещает итоговую ведомость в информационно-телекоммуникационной сети Интернет на официальном сайте Департамента www.depprom.admhmao.ru в разделе "Деятельность/Туризм" и тематическом сайте www.tourism.admhmao.ru в разделе "Государственная поддержка туризма".</w:t>
      </w:r>
    </w:p>
    <w:p w:rsidR="005C6027" w:rsidRDefault="005C6027">
      <w:pPr>
        <w:pStyle w:val="ConsPlusNormal"/>
        <w:spacing w:before="220"/>
        <w:ind w:firstLine="540"/>
        <w:jc w:val="both"/>
      </w:pPr>
      <w:bookmarkStart w:id="100" w:name="P3638"/>
      <w:bookmarkEnd w:id="100"/>
      <w:r>
        <w:t>3.9. В соответствии с итоговой ведомостью Совет принимает решение о победителях Конкурса, которое отражается в протоколе по форме, утвержденной приказом Департамента. Подготовка протокола осуществляется секретарем Совета в течение 3 рабочих дней со дня проведения открытой (публичной) защиты. Департамент в течение 3 рабочих дней, после подписания протокола председательствующим и секретарем Совета, размещает протокол в информационно-телекоммуникационной сети Интернет на официальном сайте Департамента www.depprom.admhmao.ru в разделе "Деятельность/Туризм" и тематическом сайте www.tourism.admhmao.ru в разделе "Государственная поддержка туризма".</w:t>
      </w:r>
    </w:p>
    <w:p w:rsidR="005C6027" w:rsidRDefault="005C6027">
      <w:pPr>
        <w:pStyle w:val="ConsPlusNormal"/>
        <w:spacing w:before="220"/>
        <w:ind w:firstLine="540"/>
        <w:jc w:val="both"/>
      </w:pPr>
      <w:r>
        <w:t xml:space="preserve">3.10. Департамент в течение 10 рабочих дней со дня подписания протокола, указанного в </w:t>
      </w:r>
      <w:hyperlink w:anchor="P3638" w:history="1">
        <w:r>
          <w:rPr>
            <w:color w:val="0000FF"/>
          </w:rPr>
          <w:t>пункте 3.9</w:t>
        </w:r>
      </w:hyperlink>
      <w:r>
        <w:t xml:space="preserve"> Порядка, издает приказ о присуждении гранта, в котором содержится информация о грантополучателе (наименование организации, реквизиты), направление и степень гранта, сумма гранта.</w:t>
      </w:r>
    </w:p>
    <w:p w:rsidR="005C6027" w:rsidRDefault="005C6027">
      <w:pPr>
        <w:pStyle w:val="ConsPlusNormal"/>
        <w:spacing w:before="220"/>
        <w:ind w:firstLine="540"/>
        <w:jc w:val="both"/>
      </w:pPr>
      <w:bookmarkStart w:id="101" w:name="P3640"/>
      <w:bookmarkEnd w:id="101"/>
      <w:r>
        <w:t>3.11. Критерии оценки проектов:</w:t>
      </w:r>
    </w:p>
    <w:p w:rsidR="005C6027" w:rsidRDefault="005C6027">
      <w:pPr>
        <w:pStyle w:val="ConsPlusNormal"/>
        <w:spacing w:before="220"/>
        <w:ind w:firstLine="540"/>
        <w:jc w:val="both"/>
      </w:pPr>
      <w:r>
        <w:t>3.11.1. Соответствие задач проекта приоритетам Конкурса.</w:t>
      </w:r>
    </w:p>
    <w:p w:rsidR="005C6027" w:rsidRDefault="005C6027">
      <w:pPr>
        <w:pStyle w:val="ConsPlusNormal"/>
        <w:spacing w:before="220"/>
        <w:ind w:firstLine="540"/>
        <w:jc w:val="both"/>
      </w:pPr>
      <w:r>
        <w:t>3.11.2. Создание новых рабочих мест.</w:t>
      </w:r>
    </w:p>
    <w:p w:rsidR="005C6027" w:rsidRDefault="005C6027">
      <w:pPr>
        <w:pStyle w:val="ConsPlusNormal"/>
        <w:spacing w:before="220"/>
        <w:ind w:firstLine="540"/>
        <w:jc w:val="both"/>
      </w:pPr>
      <w:r>
        <w:t>3.11.3. Социальная значимость результатов проекта.</w:t>
      </w:r>
    </w:p>
    <w:p w:rsidR="005C6027" w:rsidRDefault="005C6027">
      <w:pPr>
        <w:pStyle w:val="ConsPlusNormal"/>
        <w:spacing w:before="220"/>
        <w:ind w:firstLine="540"/>
        <w:jc w:val="both"/>
      </w:pPr>
      <w:r>
        <w:t>3.11.4. Обоснование объема запрашиваемых средств.</w:t>
      </w:r>
    </w:p>
    <w:p w:rsidR="005C6027" w:rsidRDefault="005C6027">
      <w:pPr>
        <w:pStyle w:val="ConsPlusNormal"/>
        <w:spacing w:before="220"/>
        <w:ind w:firstLine="540"/>
        <w:jc w:val="both"/>
      </w:pPr>
      <w:r>
        <w:t>3.11.5. Кадровый потенциал.</w:t>
      </w:r>
    </w:p>
    <w:p w:rsidR="005C6027" w:rsidRDefault="005C6027">
      <w:pPr>
        <w:pStyle w:val="ConsPlusNormal"/>
        <w:spacing w:before="220"/>
        <w:ind w:firstLine="540"/>
        <w:jc w:val="both"/>
      </w:pPr>
      <w:r>
        <w:t>3.11.6. Транспортная доступность представляемого проекта (наличие автомобильной дороги).</w:t>
      </w:r>
    </w:p>
    <w:p w:rsidR="005C6027" w:rsidRDefault="005C6027">
      <w:pPr>
        <w:pStyle w:val="ConsPlusNormal"/>
        <w:spacing w:before="220"/>
        <w:ind w:firstLine="540"/>
        <w:jc w:val="both"/>
      </w:pPr>
      <w:r>
        <w:t>3.11.7. Сезонность действия проекта.</w:t>
      </w:r>
    </w:p>
    <w:p w:rsidR="005C6027" w:rsidRDefault="005C6027">
      <w:pPr>
        <w:pStyle w:val="ConsPlusNormal"/>
        <w:spacing w:before="220"/>
        <w:ind w:firstLine="540"/>
        <w:jc w:val="both"/>
      </w:pPr>
      <w:r>
        <w:t>3.11.8. Размер собственных средств, вкладываемых в реализацию проекта.</w:t>
      </w:r>
    </w:p>
    <w:p w:rsidR="005C6027" w:rsidRDefault="005C6027">
      <w:pPr>
        <w:pStyle w:val="ConsPlusNormal"/>
        <w:spacing w:before="220"/>
        <w:ind w:firstLine="540"/>
        <w:jc w:val="both"/>
      </w:pPr>
      <w:r>
        <w:t>3.11.9. Вовлечение в реализацию проекта организаций сопутствующей индустрии.</w:t>
      </w:r>
    </w:p>
    <w:p w:rsidR="005C6027" w:rsidRDefault="005C6027">
      <w:pPr>
        <w:pStyle w:val="ConsPlusNormal"/>
        <w:spacing w:before="220"/>
        <w:ind w:firstLine="540"/>
        <w:jc w:val="both"/>
      </w:pPr>
      <w:r>
        <w:lastRenderedPageBreak/>
        <w:t>3.11.10. Индекс доходности.</w:t>
      </w:r>
    </w:p>
    <w:p w:rsidR="005C6027" w:rsidRDefault="005C6027">
      <w:pPr>
        <w:pStyle w:val="ConsPlusNormal"/>
        <w:spacing w:before="220"/>
        <w:ind w:firstLine="540"/>
        <w:jc w:val="both"/>
      </w:pPr>
      <w:r>
        <w:t>3.11.11. Срок окупаемости.</w:t>
      </w:r>
    </w:p>
    <w:p w:rsidR="005C6027" w:rsidRDefault="005C6027">
      <w:pPr>
        <w:pStyle w:val="ConsPlusNormal"/>
        <w:spacing w:before="220"/>
        <w:ind w:firstLine="540"/>
        <w:jc w:val="both"/>
      </w:pPr>
      <w:r>
        <w:t>3.11.12. Имеющиеся ресурсы.</w:t>
      </w:r>
    </w:p>
    <w:p w:rsidR="005C6027" w:rsidRDefault="005C6027">
      <w:pPr>
        <w:pStyle w:val="ConsPlusNormal"/>
        <w:spacing w:before="220"/>
        <w:ind w:firstLine="540"/>
        <w:jc w:val="both"/>
      </w:pPr>
      <w:r>
        <w:t>3.12. Таблица критериев отражается в оценочном листе, утвержденном приказом Департамента.</w:t>
      </w:r>
    </w:p>
    <w:p w:rsidR="005C6027" w:rsidRDefault="005C6027">
      <w:pPr>
        <w:pStyle w:val="ConsPlusNormal"/>
        <w:spacing w:before="220"/>
        <w:ind w:firstLine="540"/>
        <w:jc w:val="both"/>
      </w:pPr>
      <w:r>
        <w:t xml:space="preserve">3.13. В случае, если по итогам открытой (публичной) защиты были выявлены победители Конкурса не по всем степеням гранта по направлениям, указанным в </w:t>
      </w:r>
      <w:hyperlink w:anchor="P3555" w:history="1">
        <w:r>
          <w:rPr>
            <w:color w:val="0000FF"/>
          </w:rPr>
          <w:t>пункте 1.10</w:t>
        </w:r>
      </w:hyperlink>
      <w:r>
        <w:t xml:space="preserve"> Порядка, Департамент вправе объявить повторное проведение Конкурса.</w:t>
      </w:r>
    </w:p>
    <w:p w:rsidR="005C6027" w:rsidRDefault="005C6027">
      <w:pPr>
        <w:pStyle w:val="ConsPlusNormal"/>
        <w:jc w:val="both"/>
      </w:pPr>
    </w:p>
    <w:p w:rsidR="005C6027" w:rsidRDefault="005C6027">
      <w:pPr>
        <w:pStyle w:val="ConsPlusTitle"/>
        <w:jc w:val="center"/>
        <w:outlineLvl w:val="1"/>
      </w:pPr>
      <w:bookmarkStart w:id="102" w:name="P3656"/>
      <w:bookmarkEnd w:id="102"/>
      <w:r>
        <w:t>4. Условия и порядок заключения соглашения</w:t>
      </w:r>
    </w:p>
    <w:p w:rsidR="005C6027" w:rsidRDefault="005C6027">
      <w:pPr>
        <w:pStyle w:val="ConsPlusTitle"/>
        <w:jc w:val="center"/>
      </w:pPr>
      <w:r>
        <w:t>между Департаментом и победителями конкурса</w:t>
      </w:r>
    </w:p>
    <w:p w:rsidR="005C6027" w:rsidRDefault="005C6027">
      <w:pPr>
        <w:pStyle w:val="ConsPlusNormal"/>
        <w:jc w:val="both"/>
      </w:pPr>
    </w:p>
    <w:p w:rsidR="005C6027" w:rsidRDefault="005C6027">
      <w:pPr>
        <w:pStyle w:val="ConsPlusNormal"/>
        <w:ind w:firstLine="540"/>
        <w:jc w:val="both"/>
      </w:pPr>
      <w:r>
        <w:t>4.1. В течение 3 рабочих дней со дня издания приказа о присуждении гранта Департамент направляет грантополучателю проект Соглашения, типовая форма которого утверждена Департаментом финансов автономного округа, посредством электронной почты и (или) по почте письмом с уведомлением о вручении.</w:t>
      </w:r>
    </w:p>
    <w:p w:rsidR="005C6027" w:rsidRDefault="005C6027">
      <w:pPr>
        <w:pStyle w:val="ConsPlusNormal"/>
        <w:spacing w:before="220"/>
        <w:ind w:firstLine="540"/>
        <w:jc w:val="both"/>
      </w:pPr>
      <w:r>
        <w:t>4.2. Обязательными условиями Соглашения являются согласие грантополучателя на осуществление Департаментом, Комиссией и органом государственного финансового контроля автономного округа проверок соблюдения грантополучателем условий, целей и порядка реализации гранта, а также обеспечение грантополучателем при реализации проектов с участием граждан мер безопасности в соответствии с действующим законодательством.</w:t>
      </w:r>
    </w:p>
    <w:p w:rsidR="005C6027" w:rsidRDefault="005C6027">
      <w:pPr>
        <w:pStyle w:val="ConsPlusNormal"/>
        <w:spacing w:before="220"/>
        <w:ind w:firstLine="540"/>
        <w:jc w:val="both"/>
      </w:pPr>
      <w:r>
        <w:t>4.3. Грантополучатель в течение 8 рабочих дней со дня получения проекта Соглашения предоставляет в Департамент уточненную смету, предоставленную в заявке, подписанное Соглашение. Непредставление грантополучателем подписанного Соглашения в адрес Департамента в указанный срок расценивается как отказ от заключения Соглашения.</w:t>
      </w:r>
    </w:p>
    <w:p w:rsidR="005C6027" w:rsidRDefault="005C6027">
      <w:pPr>
        <w:pStyle w:val="ConsPlusNormal"/>
        <w:spacing w:before="220"/>
        <w:ind w:firstLine="540"/>
        <w:jc w:val="both"/>
      </w:pPr>
      <w:bookmarkStart w:id="103" w:name="P3662"/>
      <w:bookmarkEnd w:id="103"/>
      <w:r>
        <w:t xml:space="preserve">4.4. В Соглашении утверждаются показатели результативности проекта, отчет о достижении которых предоставляется грантополучателем Департаменту совместно с заключительным отчетом, указанным в </w:t>
      </w:r>
      <w:hyperlink w:anchor="P3674" w:history="1">
        <w:r>
          <w:rPr>
            <w:color w:val="0000FF"/>
          </w:rPr>
          <w:t>пункте 5.2</w:t>
        </w:r>
      </w:hyperlink>
      <w:r>
        <w:t xml:space="preserve"> Порядка.</w:t>
      </w:r>
    </w:p>
    <w:p w:rsidR="005C6027" w:rsidRDefault="005C6027">
      <w:pPr>
        <w:pStyle w:val="ConsPlusNormal"/>
        <w:spacing w:before="220"/>
        <w:ind w:firstLine="540"/>
        <w:jc w:val="both"/>
      </w:pPr>
      <w:r>
        <w:t xml:space="preserve">4.5. Департамент </w:t>
      </w:r>
      <w:proofErr w:type="gramStart"/>
      <w:r>
        <w:t>после получения</w:t>
      </w:r>
      <w:proofErr w:type="gramEnd"/>
      <w:r>
        <w:t xml:space="preserve"> подписанного грантополучателем Соглашения в течение 3 рабочих дней проверяет правильность заполнения сметы, подписывает Соглашение в 2 экземплярах и в течение 3 рабочих дней направляет грантополучателю 1 экземпляр подписанного Соглашения.</w:t>
      </w:r>
    </w:p>
    <w:p w:rsidR="005C6027" w:rsidRDefault="005C6027">
      <w:pPr>
        <w:pStyle w:val="ConsPlusNormal"/>
        <w:spacing w:before="220"/>
        <w:ind w:firstLine="540"/>
        <w:jc w:val="both"/>
      </w:pPr>
      <w:r>
        <w:t>4.6. Перечисление гранта грантополучателю осуществляется в соответствии с Соглашением на счет, указанный в Соглашении.</w:t>
      </w:r>
    </w:p>
    <w:p w:rsidR="005C6027" w:rsidRDefault="005C6027">
      <w:pPr>
        <w:pStyle w:val="ConsPlusNormal"/>
        <w:spacing w:before="220"/>
        <w:ind w:firstLine="540"/>
        <w:jc w:val="both"/>
      </w:pPr>
      <w:r>
        <w:t xml:space="preserve">4.7. Грантополучатель обязан израсходовать средства гранта в течение срока реализации проекта, указанного в </w:t>
      </w:r>
      <w:hyperlink w:anchor="P3593" w:history="1">
        <w:r>
          <w:rPr>
            <w:color w:val="0000FF"/>
          </w:rPr>
          <w:t>подпункте 2.3.5 пункта 2.3</w:t>
        </w:r>
      </w:hyperlink>
      <w:r>
        <w:t xml:space="preserve"> Порядка.</w:t>
      </w:r>
    </w:p>
    <w:p w:rsidR="005C6027" w:rsidRDefault="005C6027">
      <w:pPr>
        <w:pStyle w:val="ConsPlusNormal"/>
        <w:spacing w:before="220"/>
        <w:ind w:firstLine="540"/>
        <w:jc w:val="both"/>
      </w:pPr>
      <w:r>
        <w:t>4.8. Грантополучатель имеет право направить в Комиссию предложения по перераспределению средств между статьями сметы расходов до окончания срока реализации проекта, указанных в смете, но не более 3 раз, путем внесения изменений в Соглашение.</w:t>
      </w:r>
    </w:p>
    <w:p w:rsidR="005C6027" w:rsidRDefault="005C6027">
      <w:pPr>
        <w:pStyle w:val="ConsPlusNormal"/>
        <w:spacing w:before="220"/>
        <w:ind w:firstLine="540"/>
        <w:jc w:val="both"/>
      </w:pPr>
      <w:r>
        <w:t>Комиссия рассматривает предложение грантополучателя в течение 30 рабочих дней со дня его регистрации в Департаменте и принимает решение об его удовлетворении или отказе в удовлетворении.</w:t>
      </w:r>
    </w:p>
    <w:p w:rsidR="005C6027" w:rsidRDefault="005C6027">
      <w:pPr>
        <w:pStyle w:val="ConsPlusNormal"/>
        <w:spacing w:before="220"/>
        <w:ind w:firstLine="540"/>
        <w:jc w:val="both"/>
      </w:pPr>
      <w:r>
        <w:t xml:space="preserve">4.9. Изменения условий Соглашения осуществляется путем заключения дополнительных </w:t>
      </w:r>
      <w:r>
        <w:lastRenderedPageBreak/>
        <w:t>соглашений.</w:t>
      </w:r>
    </w:p>
    <w:p w:rsidR="005C6027" w:rsidRDefault="005C6027">
      <w:pPr>
        <w:pStyle w:val="ConsPlusNormal"/>
        <w:spacing w:before="220"/>
        <w:ind w:firstLine="540"/>
        <w:jc w:val="both"/>
      </w:pPr>
      <w:r>
        <w:t>4.10. Все имущество, созданное и приобретенное в результате реализации проекта, должно быть использовано грантополучателем в течение 5 лет только на цели, указанные в проекте.</w:t>
      </w:r>
    </w:p>
    <w:p w:rsidR="005C6027" w:rsidRDefault="005C6027">
      <w:pPr>
        <w:pStyle w:val="ConsPlusNormal"/>
        <w:jc w:val="both"/>
      </w:pPr>
    </w:p>
    <w:p w:rsidR="005C6027" w:rsidRDefault="005C6027">
      <w:pPr>
        <w:pStyle w:val="ConsPlusTitle"/>
        <w:jc w:val="center"/>
        <w:outlineLvl w:val="1"/>
      </w:pPr>
      <w:r>
        <w:t>5. Требования к отчетности</w:t>
      </w:r>
    </w:p>
    <w:p w:rsidR="005C6027" w:rsidRDefault="005C6027">
      <w:pPr>
        <w:pStyle w:val="ConsPlusNormal"/>
        <w:jc w:val="both"/>
      </w:pPr>
    </w:p>
    <w:p w:rsidR="005C6027" w:rsidRDefault="005C6027">
      <w:pPr>
        <w:pStyle w:val="ConsPlusNormal"/>
        <w:ind w:firstLine="540"/>
        <w:jc w:val="both"/>
      </w:pPr>
      <w:bookmarkStart w:id="104" w:name="P3673"/>
      <w:bookmarkEnd w:id="104"/>
      <w:r>
        <w:t>5.1. Грантополучатель обязан в период реализации проекта по итогам полугодия, следующего с момента получения гранта, в течение 1 месяца, следующего за отчетным периодом, представить в Департамент промежуточный отчет о целевом использовании гранта с приложением подтверждающих документов (копий договоров, актов выполненных работ, услуг, счетов-фактур, товарных накладных и документов, подтверждающих фактическую оплату работ, услуг, приобретение товарно-материальных ценностей).</w:t>
      </w:r>
    </w:p>
    <w:p w:rsidR="005C6027" w:rsidRDefault="005C6027">
      <w:pPr>
        <w:pStyle w:val="ConsPlusNormal"/>
        <w:spacing w:before="220"/>
        <w:ind w:firstLine="540"/>
        <w:jc w:val="both"/>
      </w:pPr>
      <w:bookmarkStart w:id="105" w:name="P3674"/>
      <w:bookmarkEnd w:id="105"/>
      <w:r>
        <w:t>5.2. Грантополучатель обязан после реализации проекта до 20 января года, следующего за годом окончания реализации проекта, представить в Департамент заключительный отчет о целевом использовании гранта с приложением подтверждающих документов (копий договоров, актов выполненных работ, услуг, счетов-фактур, товарных накладных и документов, подтверждающих фактическую оплату работ, услуг, приобретение товарно-материальных ценностей).</w:t>
      </w:r>
    </w:p>
    <w:p w:rsidR="005C6027" w:rsidRDefault="005C6027">
      <w:pPr>
        <w:pStyle w:val="ConsPlusNormal"/>
        <w:spacing w:before="220"/>
        <w:ind w:firstLine="540"/>
        <w:jc w:val="both"/>
      </w:pPr>
      <w:r>
        <w:t xml:space="preserve">5.3. Комиссия осуществляет рассмотрение предоставленных отчетов, указанных в </w:t>
      </w:r>
      <w:hyperlink w:anchor="P3673" w:history="1">
        <w:r>
          <w:rPr>
            <w:color w:val="0000FF"/>
          </w:rPr>
          <w:t>пунктах 5.1</w:t>
        </w:r>
      </w:hyperlink>
      <w:r>
        <w:t xml:space="preserve">, </w:t>
      </w:r>
      <w:hyperlink w:anchor="P3674" w:history="1">
        <w:r>
          <w:rPr>
            <w:color w:val="0000FF"/>
          </w:rPr>
          <w:t>5.2</w:t>
        </w:r>
      </w:hyperlink>
      <w:r>
        <w:t xml:space="preserve"> Порядка, в течение 30 рабочих дней со дня поступления отчетов и выносит решение о принятии или непринятии данных отчетов, о чем Департамент извещает грантополучателя в течение 5 рабочих дней.</w:t>
      </w:r>
    </w:p>
    <w:p w:rsidR="005C6027" w:rsidRDefault="005C6027">
      <w:pPr>
        <w:pStyle w:val="ConsPlusNormal"/>
        <w:jc w:val="both"/>
      </w:pPr>
    </w:p>
    <w:p w:rsidR="005C6027" w:rsidRDefault="005C6027">
      <w:pPr>
        <w:pStyle w:val="ConsPlusTitle"/>
        <w:jc w:val="center"/>
        <w:outlineLvl w:val="1"/>
      </w:pPr>
      <w:r>
        <w:t>6.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субсидий</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6.1. Департамент, Комиссия, а также уполномоченный орган государственного финансового контроля автономного округа осуществляют контроль целевого использования средств гранта, предоставленного по Соглашению, соблюдения условий, целей и порядка предоставления гранта грантополучателям.</w:t>
      </w:r>
    </w:p>
    <w:p w:rsidR="005C6027" w:rsidRDefault="005C6027">
      <w:pPr>
        <w:pStyle w:val="ConsPlusNormal"/>
        <w:spacing w:before="220"/>
        <w:ind w:firstLine="540"/>
        <w:jc w:val="both"/>
      </w:pPr>
      <w:r>
        <w:t>6.2. Комиссия принимает решение о возврате гранта в случаях:</w:t>
      </w:r>
    </w:p>
    <w:p w:rsidR="005C6027" w:rsidRDefault="005C6027">
      <w:pPr>
        <w:pStyle w:val="ConsPlusNormal"/>
        <w:spacing w:before="220"/>
        <w:ind w:firstLine="540"/>
        <w:jc w:val="both"/>
      </w:pPr>
      <w:r>
        <w:t>а) нарушения грантополучателем условий, установленных при его предоставлении, выявленного по фактам проверок, проведенных Департаментом и уполномоченным органом государственного финансового контроля;</w:t>
      </w:r>
    </w:p>
    <w:p w:rsidR="005C6027" w:rsidRDefault="005C6027">
      <w:pPr>
        <w:pStyle w:val="ConsPlusNormal"/>
        <w:spacing w:before="220"/>
        <w:ind w:firstLine="540"/>
        <w:jc w:val="both"/>
      </w:pPr>
      <w:r>
        <w:t xml:space="preserve">б) недостижения показателей, указанных в </w:t>
      </w:r>
      <w:hyperlink w:anchor="P3662" w:history="1">
        <w:r>
          <w:rPr>
            <w:color w:val="0000FF"/>
          </w:rPr>
          <w:t>пункте 4.4</w:t>
        </w:r>
      </w:hyperlink>
      <w:r>
        <w:t xml:space="preserve"> Порядка;</w:t>
      </w:r>
    </w:p>
    <w:p w:rsidR="005C6027" w:rsidRDefault="005C6027">
      <w:pPr>
        <w:pStyle w:val="ConsPlusNormal"/>
        <w:spacing w:before="220"/>
        <w:ind w:firstLine="540"/>
        <w:jc w:val="both"/>
      </w:pPr>
      <w:r>
        <w:t>в) использования гранта не по целевому назначению;</w:t>
      </w:r>
    </w:p>
    <w:p w:rsidR="005C6027" w:rsidRDefault="005C6027">
      <w:pPr>
        <w:pStyle w:val="ConsPlusNormal"/>
        <w:spacing w:before="220"/>
        <w:ind w:firstLine="540"/>
        <w:jc w:val="both"/>
      </w:pPr>
      <w:r>
        <w:t>г) уклонения грантополучателя от контроля Департаментом, Комиссией и уполномоченным органом государственного финансового контроля соблюдения условий Соглашения;</w:t>
      </w:r>
    </w:p>
    <w:p w:rsidR="005C6027" w:rsidRDefault="005C6027">
      <w:pPr>
        <w:pStyle w:val="ConsPlusNormal"/>
        <w:spacing w:before="220"/>
        <w:ind w:firstLine="540"/>
        <w:jc w:val="both"/>
      </w:pPr>
      <w:r>
        <w:t>д) неиспользования или использования не в полном объеме грантополучателем средств, предусмотренных Соглашением.</w:t>
      </w:r>
    </w:p>
    <w:p w:rsidR="005C6027" w:rsidRDefault="005C6027">
      <w:pPr>
        <w:pStyle w:val="ConsPlusNormal"/>
        <w:spacing w:before="220"/>
        <w:ind w:firstLine="540"/>
        <w:jc w:val="both"/>
      </w:pPr>
      <w:r>
        <w:t>6.3. При принятии решения Комиссией о возврате гранта Департамент в течение 5 рабочих дней направляет грантополучателю требование о возврате гранта, с указанием его размера.</w:t>
      </w:r>
    </w:p>
    <w:p w:rsidR="005C6027" w:rsidRDefault="005C6027">
      <w:pPr>
        <w:pStyle w:val="ConsPlusNormal"/>
        <w:spacing w:before="220"/>
        <w:ind w:firstLine="540"/>
        <w:jc w:val="both"/>
      </w:pPr>
      <w:r>
        <w:t>6.4. Грантополучатель обязан в течение 30 рабочих дней со дня получения требования перечислить указанную в требовании сумму на счет, указанный в нем.</w:t>
      </w:r>
    </w:p>
    <w:p w:rsidR="005C6027" w:rsidRDefault="005C6027">
      <w:pPr>
        <w:pStyle w:val="ConsPlusNormal"/>
        <w:spacing w:before="220"/>
        <w:ind w:firstLine="540"/>
        <w:jc w:val="both"/>
      </w:pPr>
      <w:r>
        <w:lastRenderedPageBreak/>
        <w:t>6.5. В случае невыполнения требования о возврате гранта его взыскание осуществляется в судебном порядке в соответствии с законодательством Российской Федерации.</w:t>
      </w:r>
    </w:p>
    <w:p w:rsidR="005C6027" w:rsidRDefault="005C6027">
      <w:pPr>
        <w:pStyle w:val="ConsPlusNormal"/>
        <w:spacing w:before="220"/>
        <w:ind w:firstLine="540"/>
        <w:jc w:val="both"/>
      </w:pPr>
      <w:r>
        <w:t>6.6. Департамент, в целях осуществления контрольных мероприятий по проверке использования средств, полученных из бюджета автономного округа на проекты, представленные на Конкурс, проводит выездные проверки, в соответствии с графиком выездных проверок, утвержденным приказом Департамента.</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12</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06" w:name="P3703"/>
      <w:bookmarkEnd w:id="106"/>
      <w:r>
        <w:t>ПОРЯДОК</w:t>
      </w:r>
    </w:p>
    <w:p w:rsidR="005C6027" w:rsidRDefault="005C6027">
      <w:pPr>
        <w:pStyle w:val="ConsPlusTitle"/>
        <w:jc w:val="center"/>
      </w:pPr>
      <w:r>
        <w:t>ПРЕДОСТАВЛЕНИЯ СУБСИДИИ ИЗ БЮДЖЕТА ХАНТЫ-МАНСИЙСКОГО</w:t>
      </w:r>
    </w:p>
    <w:p w:rsidR="005C6027" w:rsidRDefault="005C6027">
      <w:pPr>
        <w:pStyle w:val="ConsPlusTitle"/>
        <w:jc w:val="center"/>
      </w:pPr>
      <w:r>
        <w:t>АВТОНОМНОГО ОКРУГА - ЮГРЫ НА ВОЗМЕЩЕНИЕ ЧАСТИ ЗАТРАТ</w:t>
      </w:r>
    </w:p>
    <w:p w:rsidR="005C6027" w:rsidRDefault="005C6027">
      <w:pPr>
        <w:pStyle w:val="ConsPlusTitle"/>
        <w:jc w:val="center"/>
      </w:pPr>
      <w:r>
        <w:t>ПО ФАКТИЧЕСКИ ПОНЕСЕННЫМ РАСХОДАМ В СФЕРЕ ВНУТРЕННЕГО</w:t>
      </w:r>
    </w:p>
    <w:p w:rsidR="005C6027" w:rsidRDefault="005C6027">
      <w:pPr>
        <w:pStyle w:val="ConsPlusTitle"/>
        <w:jc w:val="center"/>
      </w:pPr>
      <w:r>
        <w:t>И ВЪЕЗДНОГО ТУРИЗМА (ДАЛЕЕ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299" w:history="1">
              <w:r>
                <w:rPr>
                  <w:color w:val="0000FF"/>
                </w:rPr>
                <w:t>постановлением</w:t>
              </w:r>
            </w:hyperlink>
            <w:r>
              <w:rPr>
                <w:color w:val="392C69"/>
              </w:rPr>
              <w:t xml:space="preserve"> Правительства ХМАО - Югры от 08.02.2019 N 32-п)</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r>
        <w:t>1.1. Государственная поддержка в форме предоставления субсидии из бюджета Ханты-Мансийского автономного округа - Югры (далее - автономный округ) осуществляется Департаментом промышленности автономного округа (далее - Департамент) в пределах утвержденных бюджетных ассигнований на текущий финансовый год.</w:t>
      </w:r>
    </w:p>
    <w:p w:rsidR="005C6027" w:rsidRDefault="005C6027">
      <w:pPr>
        <w:pStyle w:val="ConsPlusNormal"/>
        <w:spacing w:before="220"/>
        <w:ind w:firstLine="540"/>
        <w:jc w:val="both"/>
      </w:pPr>
      <w:bookmarkStart w:id="107" w:name="P3714"/>
      <w:bookmarkEnd w:id="107"/>
      <w:r>
        <w:t xml:space="preserve">1.2. Порядок разработан в соответствии с Бюджетным </w:t>
      </w:r>
      <w:hyperlink r:id="rId300" w:history="1">
        <w:r>
          <w:rPr>
            <w:color w:val="0000FF"/>
          </w:rPr>
          <w:t>кодексом</w:t>
        </w:r>
      </w:hyperlink>
      <w:r>
        <w:t xml:space="preserve"> Российской Федерации, </w:t>
      </w:r>
      <w:hyperlink r:id="rId301"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основного мероприятия 2.1 "Поддержка развития внутреннего и въездного туризма" </w:t>
      </w:r>
      <w:hyperlink w:anchor="P763" w:history="1">
        <w:r>
          <w:rPr>
            <w:color w:val="0000FF"/>
          </w:rPr>
          <w:t>подпрограммы 2</w:t>
        </w:r>
      </w:hyperlink>
      <w:r>
        <w:t xml:space="preserve"> "Развитие туризма" настоящей государственной программы.</w:t>
      </w:r>
    </w:p>
    <w:p w:rsidR="005C6027" w:rsidRDefault="005C6027">
      <w:pPr>
        <w:pStyle w:val="ConsPlusNormal"/>
        <w:spacing w:before="220"/>
        <w:ind w:firstLine="540"/>
        <w:jc w:val="both"/>
      </w:pPr>
      <w:r>
        <w:t>Субсидия предоставляется на возмещение части затрат юридическим лицам, осуществляющим туроператорскую деятельность по внутреннему и въездному туризму, по фактически понесенным расходам на организацию автобусных, речных и железнодорожных туристских поездок обучающихся общеобразовательных организаций, профессиональных образовательных организаций и образовательных организаций высшего образования автономного округа с целью приобщения детей и молодежи к истории и культуре России (далее - Субсидия).</w:t>
      </w:r>
    </w:p>
    <w:p w:rsidR="005C6027" w:rsidRDefault="005C6027">
      <w:pPr>
        <w:pStyle w:val="ConsPlusNormal"/>
        <w:spacing w:before="220"/>
        <w:ind w:firstLine="540"/>
        <w:jc w:val="both"/>
      </w:pPr>
      <w:r>
        <w:t xml:space="preserve">1.3. Право на получение Субсидии имеют субъекты туристской индустрии автономного округа - юридические лица, осуществляющие туроператорскую деятельность по внутреннему и въездному туризму, являющиеся субъектами малого и среднего предпринимательства и соответствующие условиям, определенным </w:t>
      </w:r>
      <w:hyperlink r:id="rId302" w:history="1">
        <w:r>
          <w:rPr>
            <w:color w:val="0000FF"/>
          </w:rPr>
          <w:t>статьей 4</w:t>
        </w:r>
      </w:hyperlink>
      <w:r>
        <w:t xml:space="preserve"> Федерального закона от 24 июля 2007 года N 209-ФЗ "О </w:t>
      </w:r>
      <w:r>
        <w:lastRenderedPageBreak/>
        <w:t>развитии малого и среднего предпринимательства в Российской Федерации", и одновременно соответствующие следующим условиям:</w:t>
      </w:r>
    </w:p>
    <w:p w:rsidR="005C6027" w:rsidRDefault="005C6027">
      <w:pPr>
        <w:pStyle w:val="ConsPlusNormal"/>
        <w:spacing w:before="220"/>
        <w:ind w:firstLine="540"/>
        <w:jc w:val="both"/>
      </w:pPr>
      <w:r>
        <w:t>а) не имеющие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б) не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5C6027" w:rsidRDefault="005C6027">
      <w:pPr>
        <w:pStyle w:val="ConsPlusNormal"/>
        <w:spacing w:before="220"/>
        <w:ind w:firstLine="540"/>
        <w:jc w:val="both"/>
      </w:pPr>
      <w:r>
        <w:t>в)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t xml:space="preserve">г) не получавшие средства на возмещение части затрат по фактически понесенным расходам на организацию туристской поездки, поданной на получение субсидии, из бюджета автономного округа на основании иных нормативных правовых актов или муниципальных правовых актов на цели, указанные в </w:t>
      </w:r>
      <w:hyperlink w:anchor="P3714" w:history="1">
        <w:r>
          <w:rPr>
            <w:color w:val="0000FF"/>
          </w:rPr>
          <w:t>пункте 1.2</w:t>
        </w:r>
      </w:hyperlink>
      <w:r>
        <w:t xml:space="preserve"> Порядка.</w:t>
      </w:r>
    </w:p>
    <w:p w:rsidR="005C6027" w:rsidRDefault="005C6027">
      <w:pPr>
        <w:pStyle w:val="ConsPlusNormal"/>
        <w:spacing w:before="220"/>
        <w:ind w:firstLine="540"/>
        <w:jc w:val="both"/>
      </w:pPr>
      <w:r>
        <w:t>1.4. Главным распорядителем бюджетных средств является Департамент, до которого как до получателя бюджетных средств доведены лимиты бюджетных обязательств на предоставление субсидий на соответствующий финансовый год.</w:t>
      </w:r>
    </w:p>
    <w:p w:rsidR="005C6027" w:rsidRDefault="005C6027">
      <w:pPr>
        <w:pStyle w:val="ConsPlusNormal"/>
        <w:spacing w:before="220"/>
        <w:ind w:firstLine="540"/>
        <w:jc w:val="both"/>
      </w:pPr>
      <w:r>
        <w:t>1.5. Выплата субсидий осуществляется за счет средств бюджета автономного округа в пределах утвержденных бюджетных ассигнований на соответствующий финансовый год.</w:t>
      </w:r>
    </w:p>
    <w:p w:rsidR="005C6027" w:rsidRDefault="005C6027">
      <w:pPr>
        <w:pStyle w:val="ConsPlusNormal"/>
        <w:spacing w:before="220"/>
        <w:ind w:firstLine="540"/>
        <w:jc w:val="both"/>
      </w:pPr>
      <w:r>
        <w:t>1.6. Юридическим лицам, осуществляющим туроператорскую деятельность по внутреннему и въездному туризму запрещается приобретать иностранную валюту за счет полученных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C6027" w:rsidRDefault="005C6027">
      <w:pPr>
        <w:pStyle w:val="ConsPlusNormal"/>
        <w:spacing w:before="220"/>
        <w:ind w:firstLine="540"/>
        <w:jc w:val="both"/>
      </w:pPr>
      <w:r>
        <w:t>1.7. Субсидия предоставляется в случае достижения при проведении автобусных, речных и железнодорожных туристских поездок обучающихся общеобразовательных организаций, профессиональных образовательных организаций и образовательных организаций высшего образования автономного округа с целью приобщения детей и молодежи к истории и культуре России следующих показателей результативности:</w:t>
      </w:r>
    </w:p>
    <w:p w:rsidR="005C6027" w:rsidRDefault="005C6027">
      <w:pPr>
        <w:pStyle w:val="ConsPlusNormal"/>
        <w:spacing w:before="220"/>
        <w:ind w:firstLine="540"/>
        <w:jc w:val="both"/>
      </w:pPr>
      <w:r>
        <w:t>а) включение в экскурсионные программы посещения музеев, а также памятников и мемориальных мест, посвященных Великой Отечественной войне;</w:t>
      </w:r>
    </w:p>
    <w:p w:rsidR="005C6027" w:rsidRDefault="005C6027">
      <w:pPr>
        <w:pStyle w:val="ConsPlusNormal"/>
        <w:spacing w:before="220"/>
        <w:ind w:firstLine="540"/>
        <w:jc w:val="both"/>
      </w:pPr>
      <w:r>
        <w:t>б) предоставление Претендентом экскурсионных программ для не менее 20 обучающихся автономного округа (включая не более 2 сопровождающих);</w:t>
      </w:r>
    </w:p>
    <w:p w:rsidR="005C6027" w:rsidRDefault="005C6027">
      <w:pPr>
        <w:pStyle w:val="ConsPlusNormal"/>
        <w:spacing w:before="220"/>
        <w:ind w:firstLine="540"/>
        <w:jc w:val="both"/>
      </w:pPr>
      <w:r>
        <w:t>в) предоставление Претендентом экскурсионных программ для обучающихся, включающих в себя посещение не менее 2 муниципальных образований автономного округа;</w:t>
      </w:r>
    </w:p>
    <w:p w:rsidR="005C6027" w:rsidRDefault="005C6027">
      <w:pPr>
        <w:pStyle w:val="ConsPlusNormal"/>
        <w:spacing w:before="220"/>
        <w:ind w:firstLine="540"/>
        <w:jc w:val="both"/>
      </w:pPr>
      <w:r>
        <w:t>г) совершение тура по определенному упорядоченному маршруту в специальных спальных железнодорожных плацкартных и купейных вагонах, предназначенных для оказания услуг туристского обслуживания и размещения;</w:t>
      </w:r>
    </w:p>
    <w:p w:rsidR="005C6027" w:rsidRDefault="005C6027">
      <w:pPr>
        <w:pStyle w:val="ConsPlusNormal"/>
        <w:spacing w:before="220"/>
        <w:ind w:firstLine="540"/>
        <w:jc w:val="both"/>
      </w:pPr>
      <w:r>
        <w:lastRenderedPageBreak/>
        <w:t>д) возмещение затрат за счет средств бюджета автономного округа на проезд и проживание в железнодорожных вагонах, что обеспечит снижение стоимости железнодорожного тура;</w:t>
      </w:r>
    </w:p>
    <w:p w:rsidR="005C6027" w:rsidRDefault="005C6027">
      <w:pPr>
        <w:pStyle w:val="ConsPlusNormal"/>
        <w:spacing w:before="220"/>
        <w:ind w:firstLine="540"/>
        <w:jc w:val="both"/>
      </w:pPr>
      <w:r>
        <w:t>е) включение в экскурсионную программу железнодорожного тура посещения не менее 4 музеев автономного округа, а также услуг питания (не менее 3 раз);</w:t>
      </w:r>
    </w:p>
    <w:p w:rsidR="005C6027" w:rsidRDefault="005C6027">
      <w:pPr>
        <w:pStyle w:val="ConsPlusNormal"/>
        <w:spacing w:before="220"/>
        <w:ind w:firstLine="540"/>
        <w:jc w:val="both"/>
      </w:pPr>
      <w:r>
        <w:t>ж) стоимость железнодорожного тура без учета размера аренды железнодорожных вагонов в расчете на одного человека не превышает 3000,0 рублей в сутки.</w:t>
      </w:r>
    </w:p>
    <w:p w:rsidR="005C6027" w:rsidRDefault="005C6027">
      <w:pPr>
        <w:pStyle w:val="ConsPlusNormal"/>
        <w:spacing w:before="220"/>
        <w:ind w:firstLine="540"/>
        <w:jc w:val="both"/>
      </w:pPr>
      <w:bookmarkStart w:id="108" w:name="P3732"/>
      <w:bookmarkEnd w:id="108"/>
      <w:r>
        <w:t>1.8. Субсидия на возмещение части затрат на проведение экскурсионных программ для обучающихся автономного округа предоставляется в размере 50% от фактически понесенных расходов в соответствии с договором фрахтования, но не более 50% от предельных тарифов на перевозку пассажиров в междугородных маршрутах (автобусы с мягкими откидными сидениями), утвержденных исполнительным органом государственной власти автономного округа, осуществляющим функции по реализации единой государственной политики и нормативному правовому регулированию, региональному государственному контролю (надзору) в области регулируемых государством цен (тарифов) на товары (услуги), исходя из расстояния перевозки (в соответствии с путевым листом) по территории автономного округа.</w:t>
      </w:r>
    </w:p>
    <w:p w:rsidR="005C6027" w:rsidRDefault="005C6027">
      <w:pPr>
        <w:pStyle w:val="ConsPlusNormal"/>
        <w:spacing w:before="220"/>
        <w:ind w:firstLine="540"/>
        <w:jc w:val="both"/>
      </w:pPr>
      <w:bookmarkStart w:id="109" w:name="P3733"/>
      <w:bookmarkEnd w:id="109"/>
      <w:r>
        <w:t>1.9. Субсидия на возмещение части затрат на проведение железнодорожных туров по территории автономного округа предоставляется в размере 50% от стоимости аренды железнодорожного вагона на основании заключенного договора аренды.</w:t>
      </w:r>
    </w:p>
    <w:p w:rsidR="005C6027" w:rsidRDefault="005C6027">
      <w:pPr>
        <w:pStyle w:val="ConsPlusNormal"/>
        <w:spacing w:before="220"/>
        <w:ind w:firstLine="540"/>
        <w:jc w:val="both"/>
      </w:pPr>
      <w:bookmarkStart w:id="110" w:name="P3734"/>
      <w:bookmarkEnd w:id="110"/>
      <w:r>
        <w:t>1.10. Субсидия на возмещение части затрат на проведение речных туров предоставляется в размере 50% от фактической стоимости перевозки по территории автономного округа.</w:t>
      </w:r>
    </w:p>
    <w:p w:rsidR="005C6027" w:rsidRDefault="005C6027">
      <w:pPr>
        <w:pStyle w:val="ConsPlusNormal"/>
        <w:spacing w:before="220"/>
        <w:ind w:firstLine="540"/>
        <w:jc w:val="both"/>
      </w:pPr>
      <w:r>
        <w:t xml:space="preserve">1.11. Субсидия предоставляется в случае снижения общей стоимости тура за счет снижения стоимости перевозки, в размере, указанном в </w:t>
      </w:r>
      <w:hyperlink w:anchor="P3732" w:history="1">
        <w:r>
          <w:rPr>
            <w:color w:val="0000FF"/>
          </w:rPr>
          <w:t>пунктах 1.8</w:t>
        </w:r>
      </w:hyperlink>
      <w:r>
        <w:t xml:space="preserve">, </w:t>
      </w:r>
      <w:hyperlink w:anchor="P3733" w:history="1">
        <w:r>
          <w:rPr>
            <w:color w:val="0000FF"/>
          </w:rPr>
          <w:t>1.9</w:t>
        </w:r>
      </w:hyperlink>
      <w:r>
        <w:t xml:space="preserve">, </w:t>
      </w:r>
      <w:hyperlink w:anchor="P3734" w:history="1">
        <w:r>
          <w:rPr>
            <w:color w:val="0000FF"/>
          </w:rPr>
          <w:t>1.10</w:t>
        </w:r>
      </w:hyperlink>
      <w:r>
        <w:t xml:space="preserve"> Порядка.</w:t>
      </w:r>
    </w:p>
    <w:p w:rsidR="005C6027" w:rsidRDefault="005C6027">
      <w:pPr>
        <w:pStyle w:val="ConsPlusNormal"/>
        <w:jc w:val="both"/>
      </w:pPr>
    </w:p>
    <w:p w:rsidR="005C6027" w:rsidRDefault="005C6027">
      <w:pPr>
        <w:pStyle w:val="ConsPlusTitle"/>
        <w:jc w:val="center"/>
        <w:outlineLvl w:val="1"/>
      </w:pPr>
      <w:r>
        <w:t>2. Условия и порядок подачи заявок на предоставление</w:t>
      </w:r>
    </w:p>
    <w:p w:rsidR="005C6027" w:rsidRDefault="005C6027">
      <w:pPr>
        <w:pStyle w:val="ConsPlusTitle"/>
        <w:jc w:val="center"/>
      </w:pPr>
      <w:r>
        <w:t>субсидии</w:t>
      </w:r>
    </w:p>
    <w:p w:rsidR="005C6027" w:rsidRDefault="005C6027">
      <w:pPr>
        <w:pStyle w:val="ConsPlusNormal"/>
        <w:jc w:val="both"/>
      </w:pPr>
    </w:p>
    <w:p w:rsidR="005C6027" w:rsidRDefault="005C6027">
      <w:pPr>
        <w:pStyle w:val="ConsPlusNormal"/>
        <w:ind w:firstLine="540"/>
        <w:jc w:val="both"/>
      </w:pPr>
      <w:r>
        <w:t>2.1. Отбор получателей на предоставление субсидии осуществляет комиссия по предоставлению субсидии (далее - Комиссия), которую образует Департамент, утверждает Положение о ней и ее состав.</w:t>
      </w:r>
    </w:p>
    <w:p w:rsidR="005C6027" w:rsidRDefault="005C6027">
      <w:pPr>
        <w:pStyle w:val="ConsPlusNormal"/>
        <w:spacing w:before="220"/>
        <w:ind w:firstLine="540"/>
        <w:jc w:val="both"/>
      </w:pPr>
      <w:bookmarkStart w:id="111" w:name="P3741"/>
      <w:bookmarkEnd w:id="111"/>
      <w:r>
        <w:t>2.2. Претендент на получение субсидии предоставляет в Департамент следующие документы:</w:t>
      </w:r>
    </w:p>
    <w:p w:rsidR="005C6027" w:rsidRDefault="005C6027">
      <w:pPr>
        <w:pStyle w:val="ConsPlusNormal"/>
        <w:spacing w:before="220"/>
        <w:ind w:firstLine="540"/>
        <w:jc w:val="both"/>
      </w:pPr>
      <w:r>
        <w:t>2.2.1. Заявление о предоставлении Субсидии, составленное по форме, утвержденной Департаментом финансов Ханты-Мансийского автономного округа - Югры (далее - Заявка).</w:t>
      </w:r>
    </w:p>
    <w:p w:rsidR="005C6027" w:rsidRDefault="005C6027">
      <w:pPr>
        <w:pStyle w:val="ConsPlusNormal"/>
        <w:spacing w:before="220"/>
        <w:ind w:firstLine="540"/>
        <w:jc w:val="both"/>
      </w:pPr>
      <w:r>
        <w:t>2.2.2. Документы, подтверждающие обучение участников автобусных, речных и железнодорожных туристских поездок в общеобразовательных организациях, профессиональных образовательных организациях и образовательных организациях высшего образования автономного округа, завизированные представителем этих организаций.</w:t>
      </w:r>
    </w:p>
    <w:p w:rsidR="005C6027" w:rsidRDefault="005C6027">
      <w:pPr>
        <w:pStyle w:val="ConsPlusNormal"/>
        <w:spacing w:before="220"/>
        <w:ind w:firstLine="540"/>
        <w:jc w:val="both"/>
      </w:pPr>
      <w:bookmarkStart w:id="112" w:name="P3744"/>
      <w:bookmarkEnd w:id="112"/>
      <w:r>
        <w:t>2.2.3. Документы, предусмотренные межведомственным приказом Департамента социального развития автономного округа, Департамента образования и молодежной политики автономного округа, Департамента физической культуры и спорта автономного округа, Департамента культуры автономного округа, Департамента здравоохранения автономного округа, Департамента дорожного хозяйства и транспорта автономного округа, Департамента промышленности автономного округа, Управления МВД России по автономному округу, Управления Роспотребнадзора по автономному округу, Территориального отдела Госавтодорнадзора по автономному округу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автономного округа и обратно.</w:t>
      </w:r>
    </w:p>
    <w:p w:rsidR="005C6027" w:rsidRDefault="005C6027">
      <w:pPr>
        <w:pStyle w:val="ConsPlusNormal"/>
        <w:spacing w:before="220"/>
        <w:ind w:firstLine="540"/>
        <w:jc w:val="both"/>
      </w:pPr>
      <w:bookmarkStart w:id="113" w:name="P3745"/>
      <w:bookmarkEnd w:id="113"/>
      <w:r>
        <w:lastRenderedPageBreak/>
        <w:t xml:space="preserve">2.2.4. Путевые </w:t>
      </w:r>
      <w:hyperlink r:id="rId303" w:history="1">
        <w:r>
          <w:rPr>
            <w:color w:val="0000FF"/>
          </w:rPr>
          <w:t>листы</w:t>
        </w:r>
      </w:hyperlink>
      <w:r>
        <w:t xml:space="preserve"> (форма N 6, утвержденная постановлением Государственного комитета Российской Федерации по статистике от 28 ноября 1997 года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с приложением актов выполненных работ (услуг), документов, подтверждающих фактическую оплату работ (услуг).</w:t>
      </w:r>
    </w:p>
    <w:p w:rsidR="005C6027" w:rsidRDefault="005C6027">
      <w:pPr>
        <w:pStyle w:val="ConsPlusNormal"/>
        <w:spacing w:before="220"/>
        <w:ind w:firstLine="540"/>
        <w:jc w:val="both"/>
      </w:pPr>
      <w:bookmarkStart w:id="114" w:name="P3746"/>
      <w:bookmarkEnd w:id="114"/>
      <w:r>
        <w:t>2.2.5. Расчет стоимости железнодорожного, автомобильного, речного тура на одного обучающегося.</w:t>
      </w:r>
    </w:p>
    <w:p w:rsidR="005C6027" w:rsidRDefault="005C6027">
      <w:pPr>
        <w:pStyle w:val="ConsPlusNormal"/>
        <w:spacing w:before="220"/>
        <w:ind w:firstLine="540"/>
        <w:jc w:val="both"/>
      </w:pPr>
      <w:r>
        <w:t>2.2.6. Копии документов, подтверждающих оплату за одного обучающегося.</w:t>
      </w:r>
    </w:p>
    <w:p w:rsidR="005C6027" w:rsidRDefault="005C6027">
      <w:pPr>
        <w:pStyle w:val="ConsPlusNormal"/>
        <w:spacing w:before="220"/>
        <w:ind w:firstLine="540"/>
        <w:jc w:val="both"/>
      </w:pPr>
      <w:bookmarkStart w:id="115" w:name="P3748"/>
      <w:bookmarkEnd w:id="115"/>
      <w:r>
        <w:t>2.2.7. Договоры аренды железнодорожных вагонов, предназначенных для оказания услуг туристского обслуживания и размещения, для организации железнодорожных туров, копии актов выполненных работ и платежных документов, подтверждающих факт оплаты по договорам.</w:t>
      </w:r>
    </w:p>
    <w:p w:rsidR="005C6027" w:rsidRDefault="005C6027">
      <w:pPr>
        <w:pStyle w:val="ConsPlusNormal"/>
        <w:spacing w:before="220"/>
        <w:ind w:firstLine="540"/>
        <w:jc w:val="both"/>
      </w:pPr>
      <w:r>
        <w:t>2.2.8. Экскурсионные программы по посещаемым в железнодорожных турах городам.</w:t>
      </w:r>
    </w:p>
    <w:p w:rsidR="005C6027" w:rsidRDefault="005C6027">
      <w:pPr>
        <w:pStyle w:val="ConsPlusNormal"/>
        <w:spacing w:before="220"/>
        <w:ind w:firstLine="540"/>
        <w:jc w:val="both"/>
      </w:pPr>
      <w:bookmarkStart w:id="116" w:name="P3750"/>
      <w:bookmarkEnd w:id="116"/>
      <w:r>
        <w:t>2.2.9. Свидетельство о внесении сведений в Единый федеральный реестр туроператоров со сферой туроператорской деятельности (внутренний туризм, въездной туризм).</w:t>
      </w:r>
    </w:p>
    <w:p w:rsidR="005C6027" w:rsidRDefault="005C6027">
      <w:pPr>
        <w:pStyle w:val="ConsPlusNormal"/>
        <w:spacing w:before="220"/>
        <w:ind w:firstLine="540"/>
        <w:jc w:val="both"/>
      </w:pPr>
      <w:r>
        <w:t>2.2.10. Документы, подтверждающие факт перевозки речным транспортом (копии договора аренды водного транспорта, актов выполненных работ, платежных документов, подтверждающих факт оплаты по договорам, билетов).</w:t>
      </w:r>
    </w:p>
    <w:p w:rsidR="005C6027" w:rsidRDefault="005C6027">
      <w:pPr>
        <w:pStyle w:val="ConsPlusNormal"/>
        <w:spacing w:before="220"/>
        <w:ind w:firstLine="540"/>
        <w:jc w:val="both"/>
      </w:pPr>
      <w:r>
        <w:t xml:space="preserve">2.3. Департамент в течение 5 рабочих дней с момента регистрации Заявки самостоятельно запрашивает в порядке межведомственного информационного взаимодействия в соответствии с Федеральным </w:t>
      </w:r>
      <w:hyperlink r:id="rId304" w:history="1">
        <w:r>
          <w:rPr>
            <w:color w:val="0000FF"/>
          </w:rPr>
          <w:t>законом</w:t>
        </w:r>
      </w:hyperlink>
      <w:r>
        <w:t xml:space="preserve"> от 27 июля 2010 года N 210-ФЗ "Об организации предоставления государственных и муниципальных услуг", через информационно-телекоммуникационную сеть Интернет документы:</w:t>
      </w:r>
    </w:p>
    <w:p w:rsidR="005C6027" w:rsidRDefault="005C6027">
      <w:pPr>
        <w:pStyle w:val="ConsPlusNormal"/>
        <w:spacing w:before="220"/>
        <w:ind w:firstLine="540"/>
        <w:jc w:val="both"/>
      </w:pPr>
      <w:r>
        <w:t>сведения о наличии (отсутствии) задолженности по уплате налогов, сборов, пеней, штрафов, процентов от Федеральной налоговой службы Российской Федерации;</w:t>
      </w:r>
    </w:p>
    <w:p w:rsidR="005C6027" w:rsidRDefault="005C6027">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5C6027" w:rsidRDefault="005C6027">
      <w:pPr>
        <w:pStyle w:val="ConsPlusNormal"/>
        <w:spacing w:before="220"/>
        <w:ind w:firstLine="540"/>
        <w:jc w:val="both"/>
      </w:pPr>
      <w:r>
        <w:t xml:space="preserve">2.4. Документы, указанные в </w:t>
      </w:r>
      <w:hyperlink w:anchor="P3741" w:history="1">
        <w:r>
          <w:rPr>
            <w:color w:val="0000FF"/>
          </w:rPr>
          <w:t>пункте 2.2</w:t>
        </w:r>
      </w:hyperlink>
      <w:r>
        <w:t xml:space="preserve"> Порядка, представляются на бумажном носителе непосредственно и (или) по почте в адрес Управления туризма Департамента, указанного на официальном сайте "Туризм в Югре" www.tourism.admhmao.ru, письмом с уведомлением о вручении, либо в электронном виде по адресу электронной почты: depprom@admhmao.ru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пронумерованы, подписаны лицом, уполномоченным надлежащим образом, и представлены в запечатанном конверте, на котором указываются: наименование соискателя, почтовый адрес и выполняется запись: "На получение субсидии по возмещению части затрат по фактически понесенным расходам в сфере внутреннего и въездного туризма".</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bookmarkStart w:id="117" w:name="P3758"/>
      <w:bookmarkEnd w:id="117"/>
      <w:r>
        <w:t xml:space="preserve">2.5. Документы, указанные в </w:t>
      </w:r>
      <w:hyperlink w:anchor="P3744" w:history="1">
        <w:r>
          <w:rPr>
            <w:color w:val="0000FF"/>
          </w:rPr>
          <w:t>подпунктах 2.2.3</w:t>
        </w:r>
      </w:hyperlink>
      <w:r>
        <w:t xml:space="preserve">, </w:t>
      </w:r>
      <w:hyperlink w:anchor="P3745" w:history="1">
        <w:r>
          <w:rPr>
            <w:color w:val="0000FF"/>
          </w:rPr>
          <w:t>2.2.4</w:t>
        </w:r>
      </w:hyperlink>
      <w:r>
        <w:t xml:space="preserve">, </w:t>
      </w:r>
      <w:hyperlink w:anchor="P3746" w:history="1">
        <w:r>
          <w:rPr>
            <w:color w:val="0000FF"/>
          </w:rPr>
          <w:t>2.2.5</w:t>
        </w:r>
      </w:hyperlink>
      <w:r>
        <w:t xml:space="preserve">, </w:t>
      </w:r>
      <w:hyperlink w:anchor="P3748" w:history="1">
        <w:r>
          <w:rPr>
            <w:color w:val="0000FF"/>
          </w:rPr>
          <w:t>2.2.7</w:t>
        </w:r>
      </w:hyperlink>
      <w:r>
        <w:t xml:space="preserve">, </w:t>
      </w:r>
      <w:hyperlink w:anchor="P3750" w:history="1">
        <w:r>
          <w:rPr>
            <w:color w:val="0000FF"/>
          </w:rPr>
          <w:t>2.2.9 пункта 2.2</w:t>
        </w:r>
      </w:hyperlink>
      <w:r>
        <w:t xml:space="preserve"> Порядка, </w:t>
      </w:r>
      <w:r>
        <w:lastRenderedPageBreak/>
        <w:t>представляются в копиях, заверенных печатью организации и руководителем либо иным уполномоченным лицом, согласно законодательству Российской Федерации.</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 xml:space="preserve">3.1. Поступившие в Департамент документы регистрируются в день их поступления. Департамент в течение 5 рабочих дней со дня регистрации документов проверяет их на соответствие перечню документов, установленному </w:t>
      </w:r>
      <w:hyperlink w:anchor="P3741" w:history="1">
        <w:r>
          <w:rPr>
            <w:color w:val="0000FF"/>
          </w:rPr>
          <w:t>пунктом 2.2</w:t>
        </w:r>
      </w:hyperlink>
      <w:r>
        <w:t xml:space="preserve"> Порядка.</w:t>
      </w:r>
    </w:p>
    <w:p w:rsidR="005C6027" w:rsidRDefault="005C6027">
      <w:pPr>
        <w:pStyle w:val="ConsPlusNormal"/>
        <w:spacing w:before="220"/>
        <w:ind w:firstLine="540"/>
        <w:jc w:val="both"/>
      </w:pPr>
      <w:r>
        <w:t>3.2. Рассмотрение документов на предоставление субсидии на предмет их соответствия условиям и критериям, определенным настоящим Порядком, осуществляется по мере их поступления в Комиссию.</w:t>
      </w:r>
    </w:p>
    <w:p w:rsidR="005C6027" w:rsidRDefault="005C6027">
      <w:pPr>
        <w:pStyle w:val="ConsPlusNormal"/>
        <w:spacing w:before="220"/>
        <w:ind w:firstLine="540"/>
        <w:jc w:val="both"/>
      </w:pPr>
      <w:r>
        <w:t>3.3. Заседания Комиссии проводятся при наличии не менее 1 Претендента на получение субсидии в срок не позднее 10 рабочих дней со дня регистрации заявки.</w:t>
      </w:r>
    </w:p>
    <w:p w:rsidR="005C6027" w:rsidRDefault="005C6027">
      <w:pPr>
        <w:pStyle w:val="ConsPlusNormal"/>
        <w:spacing w:before="220"/>
        <w:ind w:firstLine="540"/>
        <w:jc w:val="both"/>
      </w:pPr>
      <w:r>
        <w:t>3.4. По результатам заседания Комиссии, она принимает решение с рекомендацией о предоставлении либо об отказе в предоставлении субсидии Претенденту, которое оформляется протоколом.</w:t>
      </w:r>
    </w:p>
    <w:p w:rsidR="005C6027" w:rsidRDefault="005C6027">
      <w:pPr>
        <w:pStyle w:val="ConsPlusNormal"/>
        <w:spacing w:before="220"/>
        <w:ind w:firstLine="540"/>
        <w:jc w:val="both"/>
      </w:pPr>
      <w:r>
        <w:t>3.5. На основании протокола Комиссии, представляемого в Департамент в трехдневный срок после ее заседания, им издается приказ о предоставлении субсидии или об отказе в ее предоставлении с указанием оснований отказа (далее - Приказ).</w:t>
      </w:r>
    </w:p>
    <w:p w:rsidR="005C6027" w:rsidRDefault="005C6027">
      <w:pPr>
        <w:pStyle w:val="ConsPlusNormal"/>
        <w:spacing w:before="220"/>
        <w:ind w:firstLine="540"/>
        <w:jc w:val="both"/>
      </w:pPr>
      <w:r>
        <w:t>3.6. Основаниями отказа в предоставлении Субсидии являются:</w:t>
      </w:r>
    </w:p>
    <w:p w:rsidR="005C6027" w:rsidRDefault="005C6027">
      <w:pPr>
        <w:pStyle w:val="ConsPlusNormal"/>
        <w:spacing w:before="220"/>
        <w:ind w:firstLine="540"/>
        <w:jc w:val="both"/>
      </w:pPr>
      <w:r>
        <w:t xml:space="preserve">а) непредставление документов, указанных в </w:t>
      </w:r>
      <w:hyperlink w:anchor="P3741" w:history="1">
        <w:r>
          <w:rPr>
            <w:color w:val="0000FF"/>
          </w:rPr>
          <w:t>пункте 2.2</w:t>
        </w:r>
      </w:hyperlink>
      <w:r>
        <w:t xml:space="preserve"> Порядка, за исключением указанных в </w:t>
      </w:r>
      <w:hyperlink w:anchor="P3750" w:history="1">
        <w:r>
          <w:rPr>
            <w:color w:val="0000FF"/>
          </w:rPr>
          <w:t>подпункте 2.2.9 пункта 2.2</w:t>
        </w:r>
      </w:hyperlink>
      <w:r>
        <w:t xml:space="preserve"> Порядка, запрашиваемых Департаментом в порядке межведомственного взаимодействия;</w:t>
      </w:r>
    </w:p>
    <w:p w:rsidR="005C6027" w:rsidRDefault="005C6027">
      <w:pPr>
        <w:pStyle w:val="ConsPlusNormal"/>
        <w:spacing w:before="220"/>
        <w:ind w:firstLine="540"/>
        <w:jc w:val="both"/>
      </w:pPr>
      <w:r>
        <w:t>б) представление недостоверных сведений;</w:t>
      </w:r>
    </w:p>
    <w:p w:rsidR="005C6027" w:rsidRDefault="005C6027">
      <w:pPr>
        <w:pStyle w:val="ConsPlusNormal"/>
        <w:spacing w:before="220"/>
        <w:ind w:firstLine="540"/>
        <w:jc w:val="both"/>
      </w:pPr>
      <w:r>
        <w:t>в) отсутствие лимитов бюджетных обязательств, предусмотренных для предоставления Субсидии в бюджете автономного округа;</w:t>
      </w:r>
    </w:p>
    <w:p w:rsidR="005C6027" w:rsidRDefault="005C6027">
      <w:pPr>
        <w:pStyle w:val="ConsPlusNormal"/>
        <w:spacing w:before="220"/>
        <w:ind w:firstLine="540"/>
        <w:jc w:val="both"/>
      </w:pPr>
      <w:r>
        <w:t>г) несоответствие Претендента требованиям, предусмотренным Порядком;</w:t>
      </w:r>
    </w:p>
    <w:p w:rsidR="005C6027" w:rsidRDefault="005C6027">
      <w:pPr>
        <w:pStyle w:val="ConsPlusNormal"/>
        <w:spacing w:before="220"/>
        <w:ind w:firstLine="540"/>
        <w:jc w:val="both"/>
      </w:pPr>
      <w:r>
        <w:t xml:space="preserve">д) непредставление Претендентом подписанного Соглашения о предоставлении Субсидии (далее - Соглашение) в Департамент в срок, установленный </w:t>
      </w:r>
      <w:hyperlink w:anchor="P3786" w:history="1">
        <w:r>
          <w:rPr>
            <w:color w:val="0000FF"/>
          </w:rPr>
          <w:t>пунктом 4.3</w:t>
        </w:r>
      </w:hyperlink>
      <w:r>
        <w:t xml:space="preserve"> Порядка;</w:t>
      </w:r>
    </w:p>
    <w:p w:rsidR="005C6027" w:rsidRDefault="005C6027">
      <w:pPr>
        <w:pStyle w:val="ConsPlusNormal"/>
        <w:spacing w:before="220"/>
        <w:ind w:firstLine="540"/>
        <w:jc w:val="both"/>
      </w:pPr>
      <w:r>
        <w:t xml:space="preserve">е) несоответствие представленных получателем Субсидии документов требованиям, установленным </w:t>
      </w:r>
      <w:hyperlink w:anchor="P3758" w:history="1">
        <w:r>
          <w:rPr>
            <w:color w:val="0000FF"/>
          </w:rPr>
          <w:t>пунктом 2.5</w:t>
        </w:r>
      </w:hyperlink>
      <w:r>
        <w:t xml:space="preserve"> Порядка.</w:t>
      </w:r>
    </w:p>
    <w:p w:rsidR="005C6027" w:rsidRDefault="005C6027">
      <w:pPr>
        <w:pStyle w:val="ConsPlusNormal"/>
        <w:spacing w:before="220"/>
        <w:ind w:firstLine="540"/>
        <w:jc w:val="both"/>
      </w:pPr>
      <w:r>
        <w:t>3.7. В течение 3 рабочих дней со дня издания Приказа Департамент направляет Претенденту уведомление о принятом решении и проект Соглашения для подписания посредством электронной почты и (или) по почте письмом с уведомлением о вручении.</w:t>
      </w:r>
    </w:p>
    <w:p w:rsidR="005C6027" w:rsidRDefault="005C6027">
      <w:pPr>
        <w:pStyle w:val="ConsPlusNormal"/>
        <w:jc w:val="both"/>
      </w:pPr>
    </w:p>
    <w:p w:rsidR="005C6027" w:rsidRDefault="005C6027">
      <w:pPr>
        <w:pStyle w:val="ConsPlusTitle"/>
        <w:jc w:val="center"/>
        <w:outlineLvl w:val="1"/>
      </w:pPr>
      <w:r>
        <w:t>4. Условия и порядок заключения Соглашения</w:t>
      </w:r>
    </w:p>
    <w:p w:rsidR="005C6027" w:rsidRDefault="005C6027">
      <w:pPr>
        <w:pStyle w:val="ConsPlusTitle"/>
        <w:jc w:val="center"/>
      </w:pPr>
      <w:r>
        <w:t>между Департаментом и Претендентом</w:t>
      </w:r>
    </w:p>
    <w:p w:rsidR="005C6027" w:rsidRDefault="005C6027">
      <w:pPr>
        <w:pStyle w:val="ConsPlusNormal"/>
        <w:jc w:val="both"/>
      </w:pPr>
    </w:p>
    <w:p w:rsidR="005C6027" w:rsidRDefault="005C6027">
      <w:pPr>
        <w:pStyle w:val="ConsPlusNormal"/>
        <w:ind w:firstLine="540"/>
        <w:jc w:val="both"/>
      </w:pPr>
      <w:r>
        <w:t>4.1. Типовая форма проекта Соглашения утверждается Департаментом финансов автономного округа.</w:t>
      </w:r>
    </w:p>
    <w:p w:rsidR="005C6027" w:rsidRDefault="005C6027">
      <w:pPr>
        <w:pStyle w:val="ConsPlusNormal"/>
        <w:spacing w:before="220"/>
        <w:ind w:firstLine="540"/>
        <w:jc w:val="both"/>
      </w:pPr>
      <w:r>
        <w:t>Проект Соглашения помимо установленных Департаментом финансов автономного округа положений должен содержать целевые показатели результативности, а также предусматривать следующие условия:</w:t>
      </w:r>
    </w:p>
    <w:p w:rsidR="005C6027" w:rsidRDefault="005C6027">
      <w:pPr>
        <w:pStyle w:val="ConsPlusNormal"/>
        <w:spacing w:before="220"/>
        <w:ind w:firstLine="540"/>
        <w:jc w:val="both"/>
      </w:pPr>
      <w:r>
        <w:lastRenderedPageBreak/>
        <w:t>а) обязательство по возврату субсидии в случае недостижения значений целевых показателей результативности;</w:t>
      </w:r>
    </w:p>
    <w:p w:rsidR="005C6027" w:rsidRDefault="005C6027">
      <w:pPr>
        <w:pStyle w:val="ConsPlusNormal"/>
        <w:spacing w:before="220"/>
        <w:ind w:firstLine="540"/>
        <w:jc w:val="both"/>
      </w:pPr>
      <w:r>
        <w:t>б) требования к отчетности;</w:t>
      </w:r>
    </w:p>
    <w:p w:rsidR="005C6027" w:rsidRDefault="005C6027">
      <w:pPr>
        <w:pStyle w:val="ConsPlusNormal"/>
        <w:spacing w:before="220"/>
        <w:ind w:firstLine="540"/>
        <w:jc w:val="both"/>
      </w:pPr>
      <w:r>
        <w:t>в) направления расходования субсидии;</w:t>
      </w:r>
    </w:p>
    <w:p w:rsidR="005C6027" w:rsidRDefault="005C6027">
      <w:pPr>
        <w:pStyle w:val="ConsPlusNormal"/>
        <w:spacing w:before="220"/>
        <w:ind w:firstLine="540"/>
        <w:jc w:val="both"/>
      </w:pPr>
      <w:r>
        <w:t>г) иные положения.</w:t>
      </w:r>
    </w:p>
    <w:p w:rsidR="005C6027" w:rsidRDefault="005C6027">
      <w:pPr>
        <w:pStyle w:val="ConsPlusNormal"/>
        <w:spacing w:before="220"/>
        <w:ind w:firstLine="540"/>
        <w:jc w:val="both"/>
      </w:pPr>
      <w:r>
        <w:t>4.2. Обязательным условием Соглашения является согласие Претендента на осуществление Департаментом и органом государственного финансового контроля автономного округа проверки соблюдения условий, целей и порядка предоставления субсидии.</w:t>
      </w:r>
    </w:p>
    <w:p w:rsidR="005C6027" w:rsidRDefault="005C6027">
      <w:pPr>
        <w:pStyle w:val="ConsPlusNormal"/>
        <w:spacing w:before="220"/>
        <w:ind w:firstLine="540"/>
        <w:jc w:val="both"/>
      </w:pPr>
      <w:bookmarkStart w:id="118" w:name="P3786"/>
      <w:bookmarkEnd w:id="118"/>
      <w:r>
        <w:t>4.3. Претендент в течение 5 рабочих дней с момента получения Соглашения подписывает его и представляет в Департамент. В случае непредставления в Департамент Претендентом подписанного Соглашения в указанный срок Претендент считается отказавшимся от получения субсидии.</w:t>
      </w:r>
    </w:p>
    <w:p w:rsidR="005C6027" w:rsidRDefault="005C6027">
      <w:pPr>
        <w:pStyle w:val="ConsPlusNormal"/>
        <w:spacing w:before="220"/>
        <w:ind w:firstLine="540"/>
        <w:jc w:val="both"/>
      </w:pPr>
      <w:r>
        <w:t>4.4. В течение 3 рабочих дней с момента получения подписанного Претендентом Соглашения он подписывается Департаментом.</w:t>
      </w:r>
    </w:p>
    <w:p w:rsidR="005C6027" w:rsidRDefault="005C6027">
      <w:pPr>
        <w:pStyle w:val="ConsPlusNormal"/>
        <w:spacing w:before="220"/>
        <w:ind w:firstLine="540"/>
        <w:jc w:val="both"/>
      </w:pPr>
      <w:r>
        <w:t>4.5. Перечисление Субсидии осуществляется в соответствии с заключенным Соглашением на счет, указанный в Соглашении.</w:t>
      </w:r>
    </w:p>
    <w:p w:rsidR="005C6027" w:rsidRDefault="005C6027">
      <w:pPr>
        <w:pStyle w:val="ConsPlusNormal"/>
        <w:jc w:val="both"/>
      </w:pPr>
    </w:p>
    <w:p w:rsidR="005C6027" w:rsidRDefault="005C6027">
      <w:pPr>
        <w:pStyle w:val="ConsPlusTitle"/>
        <w:jc w:val="center"/>
        <w:outlineLvl w:val="1"/>
      </w:pPr>
      <w:r>
        <w:t>5.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субсидий</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5.1. Контроль целевого использования средств, предоставленных по Соглашению, осуществляет Департамент, а также орган государственного финансового контроля автономного округа.</w:t>
      </w:r>
    </w:p>
    <w:p w:rsidR="005C6027" w:rsidRDefault="005C6027">
      <w:pPr>
        <w:pStyle w:val="ConsPlusNormal"/>
        <w:spacing w:before="220"/>
        <w:ind w:firstLine="540"/>
        <w:jc w:val="both"/>
      </w:pPr>
      <w:r>
        <w:t>5.2. Департамент и орган государственного финансового контроля автономного округа проводят обязательную проверку соблюдения условий, целей и порядка предоставления субсидии.</w:t>
      </w:r>
    </w:p>
    <w:p w:rsidR="005C6027" w:rsidRDefault="005C6027">
      <w:pPr>
        <w:pStyle w:val="ConsPlusNormal"/>
        <w:spacing w:before="220"/>
        <w:ind w:firstLine="540"/>
        <w:jc w:val="both"/>
      </w:pPr>
      <w:r>
        <w:t>5.3. Предоставление субсидии прекращается и осуществляются мероприятия по ее возврату в бюджет автономного округа в следующих случаях:</w:t>
      </w:r>
    </w:p>
    <w:p w:rsidR="005C6027" w:rsidRDefault="005C6027">
      <w:pPr>
        <w:pStyle w:val="ConsPlusNormal"/>
        <w:spacing w:before="220"/>
        <w:ind w:firstLine="540"/>
        <w:jc w:val="both"/>
      </w:pPr>
      <w:r>
        <w:t>а) нарушения получателем субсидии условий Соглашения;</w:t>
      </w:r>
    </w:p>
    <w:p w:rsidR="005C6027" w:rsidRDefault="005C6027">
      <w:pPr>
        <w:pStyle w:val="ConsPlusNormal"/>
        <w:spacing w:before="220"/>
        <w:ind w:firstLine="540"/>
        <w:jc w:val="both"/>
      </w:pPr>
      <w:r>
        <w:t>б) в случае недостижения значений целевых показателей результативности;</w:t>
      </w:r>
    </w:p>
    <w:p w:rsidR="005C6027" w:rsidRDefault="005C6027">
      <w:pPr>
        <w:pStyle w:val="ConsPlusNormal"/>
        <w:spacing w:before="220"/>
        <w:ind w:firstLine="540"/>
        <w:jc w:val="both"/>
      </w:pPr>
      <w:r>
        <w:t>в) наличия письменного заявления получателем субсидии об отказе в предоставлении субсидии.</w:t>
      </w:r>
    </w:p>
    <w:p w:rsidR="005C6027" w:rsidRDefault="005C6027">
      <w:pPr>
        <w:pStyle w:val="ConsPlusNormal"/>
        <w:spacing w:before="220"/>
        <w:ind w:firstLine="540"/>
        <w:jc w:val="both"/>
      </w:pPr>
      <w:r>
        <w:t>5.4. В случае установления факта нарушения условий, целей и порядка предоставления субсидии Департамент в течение 10 рабочих дней с даты выявления указанного факта направляет в адрес получателя субсидии письменное требование о возврате средств субсидии.</w:t>
      </w:r>
    </w:p>
    <w:p w:rsidR="005C6027" w:rsidRDefault="005C6027">
      <w:pPr>
        <w:pStyle w:val="ConsPlusNormal"/>
        <w:spacing w:before="220"/>
        <w:ind w:firstLine="540"/>
        <w:jc w:val="both"/>
      </w:pPr>
      <w:bookmarkStart w:id="119" w:name="P3801"/>
      <w:bookmarkEnd w:id="119"/>
      <w:r>
        <w:t>5.5. Субсидия, использованная с нарушением условий, целей и порядка ее предоставления, а также недостижения показателей результативности предоставления субсидии, должна быть возвращена получателем субсидии в течение 30 рабочих дней с момента получения соответствующего требования Департамента по реквизитам, указанным в требовании о возврате средств субсидии.</w:t>
      </w:r>
    </w:p>
    <w:p w:rsidR="005C6027" w:rsidRDefault="005C6027">
      <w:pPr>
        <w:pStyle w:val="ConsPlusNormal"/>
        <w:spacing w:before="220"/>
        <w:ind w:firstLine="540"/>
        <w:jc w:val="both"/>
      </w:pPr>
      <w:r>
        <w:t xml:space="preserve">5.6. В случае непоступления средств в течение срока, установленного </w:t>
      </w:r>
      <w:hyperlink w:anchor="P3801" w:history="1">
        <w:r>
          <w:rPr>
            <w:color w:val="0000FF"/>
          </w:rPr>
          <w:t>пунктом 5.5</w:t>
        </w:r>
      </w:hyperlink>
      <w:r>
        <w:t xml:space="preserve"> Порядка, </w:t>
      </w:r>
      <w:r>
        <w:lastRenderedPageBreak/>
        <w:t>Департамент в течение 20 рабочих дней принимает меры к их взысканию в судебном порядке.</w:t>
      </w:r>
    </w:p>
    <w:p w:rsidR="005C6027" w:rsidRDefault="005C6027">
      <w:pPr>
        <w:pStyle w:val="ConsPlusNormal"/>
        <w:spacing w:before="220"/>
        <w:ind w:firstLine="540"/>
        <w:jc w:val="both"/>
      </w:pPr>
      <w:r>
        <w:t>5.7. Получатель субсидии вправе представить в Департамент письменный отказ от предоставления субсидии и добровольно вернуть Департаменту полученную субсидию.</w:t>
      </w:r>
    </w:p>
    <w:p w:rsidR="005C6027" w:rsidRDefault="005C6027">
      <w:pPr>
        <w:pStyle w:val="ConsPlusNormal"/>
        <w:spacing w:before="220"/>
        <w:ind w:firstLine="540"/>
        <w:jc w:val="both"/>
      </w:pPr>
      <w:r>
        <w:t>5.8. Контроль за целевым и эффективным использованием бюджетных средств осуществляется в соответствии с действующим законодательством.</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13</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20" w:name="P3816"/>
      <w:bookmarkEnd w:id="120"/>
      <w:r>
        <w:t>ПОЛОЖЕНИЕ</w:t>
      </w:r>
    </w:p>
    <w:p w:rsidR="005C6027" w:rsidRDefault="005C6027">
      <w:pPr>
        <w:pStyle w:val="ConsPlusTitle"/>
        <w:jc w:val="center"/>
      </w:pPr>
      <w:r>
        <w:t>О ПРОВЕДЕНИИ ОКРУЖНОГО КОНКУРСА "ЛИДЕРЫ ТУРИНДУСТРИИ ЮГРЫ"</w:t>
      </w:r>
    </w:p>
    <w:p w:rsidR="005C6027" w:rsidRDefault="005C6027">
      <w:pPr>
        <w:pStyle w:val="ConsPlusTitle"/>
        <w:jc w:val="center"/>
      </w:pPr>
      <w:r>
        <w:t>(ДАЛЕЕ - ПОЛОЖЕНИЕ)</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(введено </w:t>
            </w:r>
            <w:hyperlink r:id="rId305" w:history="1">
              <w:r>
                <w:rPr>
                  <w:color w:val="0000FF"/>
                </w:rPr>
                <w:t>постановлением</w:t>
              </w:r>
            </w:hyperlink>
            <w:r>
              <w:rPr>
                <w:color w:val="392C69"/>
              </w:rPr>
              <w:t xml:space="preserve"> Правительства ХМАО - Югры от 08.02.2019 N 32-п)</w:t>
            </w:r>
          </w:p>
        </w:tc>
      </w:tr>
    </w:tbl>
    <w:p w:rsidR="005C6027" w:rsidRDefault="005C6027">
      <w:pPr>
        <w:pStyle w:val="ConsPlusNormal"/>
        <w:jc w:val="both"/>
      </w:pPr>
    </w:p>
    <w:p w:rsidR="005C6027" w:rsidRDefault="005C6027">
      <w:pPr>
        <w:pStyle w:val="ConsPlusTitle"/>
        <w:jc w:val="center"/>
        <w:outlineLvl w:val="1"/>
      </w:pPr>
      <w:bookmarkStart w:id="121" w:name="P3822"/>
      <w:bookmarkEnd w:id="121"/>
      <w:r>
        <w:t>1. Общие положения</w:t>
      </w:r>
    </w:p>
    <w:p w:rsidR="005C6027" w:rsidRDefault="005C6027">
      <w:pPr>
        <w:pStyle w:val="ConsPlusNormal"/>
        <w:jc w:val="both"/>
      </w:pPr>
    </w:p>
    <w:p w:rsidR="005C6027" w:rsidRDefault="005C6027">
      <w:pPr>
        <w:pStyle w:val="ConsPlusNormal"/>
        <w:ind w:firstLine="540"/>
        <w:jc w:val="both"/>
      </w:pPr>
      <w:bookmarkStart w:id="122" w:name="P3824"/>
      <w:bookmarkEnd w:id="122"/>
      <w:r>
        <w:t>1.1. Окружной конкурс "Лидеры туриндустрии Югры" (далее - Конкурс) проводится в целях содействия развитию внутреннего и въездного туризма в Ханты-Мансийском автономном округе - Югре (далее - автономный округ), выявления и поощрения в виде денежного вознаграждения (далее - Премия) субъектов туристской индустрии, юридических лиц, индивидуальных предпринимателей, а также физических лиц, производителей товаров, работ и услуг в автономном округе, осуществляющих деятельность по развитию и продвижению туризма в автономном округе (далее - Кандидаты).</w:t>
      </w:r>
    </w:p>
    <w:p w:rsidR="005C6027" w:rsidRDefault="005C6027">
      <w:pPr>
        <w:pStyle w:val="ConsPlusNormal"/>
        <w:spacing w:before="220"/>
        <w:ind w:firstLine="540"/>
        <w:jc w:val="both"/>
      </w:pPr>
      <w:r>
        <w:t>Понятие, используемое в Положении:</w:t>
      </w:r>
    </w:p>
    <w:p w:rsidR="005C6027" w:rsidRDefault="005C6027">
      <w:pPr>
        <w:pStyle w:val="ConsPlusNormal"/>
        <w:spacing w:before="220"/>
        <w:ind w:firstLine="540"/>
        <w:jc w:val="both"/>
      </w:pPr>
      <w:r>
        <w:t>субъекты туристской индустрии - физические или юридические лица, предоставляющие в установленном законодательством порядке прямые и косвенные (посреднические) туристские услуги, и исполнители этих услуг, осуществляющие деятельность по организации и оказанию комплексных и отдельных туристских услуг, выполнению сопутствующих услуг и работ, способствующих потреблению туристских услуг и продаже товаров туристского назначения на основе туристских ресурсов, с использованием способов, методов, объектов и средств, свойственных туристской индустрии.</w:t>
      </w:r>
    </w:p>
    <w:p w:rsidR="005C6027" w:rsidRDefault="005C6027">
      <w:pPr>
        <w:pStyle w:val="ConsPlusNormal"/>
        <w:spacing w:before="220"/>
        <w:ind w:firstLine="540"/>
        <w:jc w:val="both"/>
      </w:pPr>
      <w:r>
        <w:t xml:space="preserve">1.2. Положение разработано в целях реализации основного мероприятия 2.1 "Поддержка развития внутреннего и въездного туризма" </w:t>
      </w:r>
      <w:hyperlink w:anchor="P763" w:history="1">
        <w:r>
          <w:rPr>
            <w:color w:val="0000FF"/>
          </w:rPr>
          <w:t>подпрограммы 2</w:t>
        </w:r>
      </w:hyperlink>
      <w:r>
        <w:t xml:space="preserve"> "Развитие туризма" настоящей государственной программы.</w:t>
      </w:r>
    </w:p>
    <w:p w:rsidR="005C6027" w:rsidRDefault="005C6027">
      <w:pPr>
        <w:pStyle w:val="ConsPlusNormal"/>
        <w:spacing w:before="220"/>
        <w:ind w:firstLine="540"/>
        <w:jc w:val="both"/>
      </w:pPr>
      <w:r>
        <w:t>1.3. Организацию и проведение Конкурса осуществляет Департамент промышленности автономного округа (далее - Департамент);</w:t>
      </w:r>
    </w:p>
    <w:p w:rsidR="005C6027" w:rsidRDefault="005C6027">
      <w:pPr>
        <w:pStyle w:val="ConsPlusNormal"/>
        <w:spacing w:before="220"/>
        <w:ind w:firstLine="540"/>
        <w:jc w:val="both"/>
      </w:pPr>
      <w:bookmarkStart w:id="123" w:name="P3829"/>
      <w:bookmarkEnd w:id="123"/>
      <w:r>
        <w:t xml:space="preserve">1.4. Кандидат в номинации "Лучший туроператор по внутреннему и въездному туризму" - субъект туристской индустрии, осуществляющий туроператорскую деятельность по внутреннему и </w:t>
      </w:r>
      <w:r>
        <w:lastRenderedPageBreak/>
        <w:t>въездному туризму, зарегистрированный в автономном округе в порядке, установленном законодательством Российской Федерации.</w:t>
      </w:r>
    </w:p>
    <w:p w:rsidR="005C6027" w:rsidRDefault="005C6027">
      <w:pPr>
        <w:pStyle w:val="ConsPlusNormal"/>
        <w:spacing w:before="220"/>
        <w:ind w:firstLine="540"/>
        <w:jc w:val="both"/>
      </w:pPr>
      <w:bookmarkStart w:id="124" w:name="P3830"/>
      <w:bookmarkEnd w:id="124"/>
      <w:r>
        <w:t>1.5. Кандидат в номинации "Лучшая гостиница (отель)" - субъект туристской индустрии, осуществляющий деятельность по оказанию услуг средств размещения, зарегистрированный в автономном округе в порядке, установленном законодательством Российской Федерации, с номерным фондом более 50 номеров.</w:t>
      </w:r>
    </w:p>
    <w:p w:rsidR="005C6027" w:rsidRDefault="005C6027">
      <w:pPr>
        <w:pStyle w:val="ConsPlusNormal"/>
        <w:spacing w:before="220"/>
        <w:ind w:firstLine="540"/>
        <w:jc w:val="both"/>
      </w:pPr>
      <w:bookmarkStart w:id="125" w:name="P3831"/>
      <w:bookmarkEnd w:id="125"/>
      <w:r>
        <w:t>1.6. Кандидат в номинации "Лучшая туристская база" - субъект туристской индустрии, оказывающий комплекс услуг по размещению, питанию и культурно-бытовому обслуживанию туристов, зарегистрированный в автономном округе в порядке, установленном законодательством Российской Федерации.</w:t>
      </w:r>
    </w:p>
    <w:p w:rsidR="005C6027" w:rsidRDefault="005C6027">
      <w:pPr>
        <w:pStyle w:val="ConsPlusNormal"/>
        <w:spacing w:before="220"/>
        <w:ind w:firstLine="540"/>
        <w:jc w:val="both"/>
      </w:pPr>
      <w:bookmarkStart w:id="126" w:name="P3832"/>
      <w:bookmarkEnd w:id="126"/>
      <w:r>
        <w:t>1.7. Кандидат в номинации "Лучшее этнографическое стойбище" - субъект туристской индустрии, оказывающий комплекс услуг по размещению, питанию и культурно-бытовому обслуживанию туристов на объектах этнографической направленности, зарегистрированный в автономном округе в порядке, установленном законодательством Российской Федерации.</w:t>
      </w:r>
    </w:p>
    <w:p w:rsidR="005C6027" w:rsidRDefault="005C6027">
      <w:pPr>
        <w:pStyle w:val="ConsPlusNormal"/>
        <w:spacing w:before="220"/>
        <w:ind w:firstLine="540"/>
        <w:jc w:val="both"/>
      </w:pPr>
      <w:bookmarkStart w:id="127" w:name="P3833"/>
      <w:bookmarkEnd w:id="127"/>
      <w:r>
        <w:t>1.8. Кандидат в номинации "Лучшее малое средство размещения" - субъект туристской индустрии, осуществляющий деятельность по оказанию услуг средств размещения, зарегистрированный в автономном округе в порядке, установленном законодательством Российской Федерации, с номерным фондом не более 50 номеров.</w:t>
      </w:r>
    </w:p>
    <w:p w:rsidR="005C6027" w:rsidRDefault="005C6027">
      <w:pPr>
        <w:pStyle w:val="ConsPlusNormal"/>
        <w:spacing w:before="220"/>
        <w:ind w:firstLine="540"/>
        <w:jc w:val="both"/>
      </w:pPr>
      <w:bookmarkStart w:id="128" w:name="P3834"/>
      <w:bookmarkEnd w:id="128"/>
      <w:r>
        <w:t>1.9. Кандидат в номинации "Лучший экскурсовод (гид), гид-переводчик, инструктор-проводник" - субъект туристской индустрии, оказывающий услуги экскурсоводов (гидов), гидов-переводчиков, предоставляющий в установленном законодательством порядке прямые и косвенные (посреднические) туристские услуги, и исполнитель этих услуг, осуществляющий деятельность по организации и оказанию комплексных и отдельных туристских услуг, выполнению сопутствующих услуг и работ, способствующих потреблению туристских услуг и продаже товаров туристского назначения на основе туристских ресурсов автономного округа (за исключением муниципальных и бюджетных учреждений автономного округа).</w:t>
      </w:r>
    </w:p>
    <w:p w:rsidR="005C6027" w:rsidRDefault="005C6027">
      <w:pPr>
        <w:pStyle w:val="ConsPlusNormal"/>
        <w:spacing w:before="220"/>
        <w:ind w:firstLine="540"/>
        <w:jc w:val="both"/>
      </w:pPr>
      <w:bookmarkStart w:id="129" w:name="P3835"/>
      <w:bookmarkEnd w:id="129"/>
      <w:r>
        <w:t>1.10. Кандидат в номинации "Лучшее телевизионное средство массовой информации в продвижении туризма" - региональная телевизионная вещательная компания автономного округа.</w:t>
      </w:r>
    </w:p>
    <w:p w:rsidR="005C6027" w:rsidRDefault="005C6027">
      <w:pPr>
        <w:pStyle w:val="ConsPlusNormal"/>
        <w:spacing w:before="220"/>
        <w:ind w:firstLine="540"/>
        <w:jc w:val="both"/>
      </w:pPr>
      <w:bookmarkStart w:id="130" w:name="P3836"/>
      <w:bookmarkEnd w:id="130"/>
      <w:r>
        <w:t>1.11. Кандидат в номинации "Лучшее печатное средство массовой информации, интернет-издание в продвижении туризма" - печатное средство массовой информации автономного округа, интернет-издание независимо от формы собственности, зарегистрированное в автономном округе, в порядке, установленном законодательством Российской Федерации.</w:t>
      </w:r>
    </w:p>
    <w:p w:rsidR="005C6027" w:rsidRDefault="005C6027">
      <w:pPr>
        <w:pStyle w:val="ConsPlusNormal"/>
        <w:spacing w:before="220"/>
        <w:ind w:firstLine="540"/>
        <w:jc w:val="both"/>
      </w:pPr>
      <w:r>
        <w:t>1.12. Номинация считается состоявшейся при наличии хотя бы одного Кандидата, документы которого соответствуют требованиям Положения.</w:t>
      </w:r>
    </w:p>
    <w:p w:rsidR="005C6027" w:rsidRDefault="005C6027">
      <w:pPr>
        <w:pStyle w:val="ConsPlusNormal"/>
        <w:spacing w:before="220"/>
        <w:ind w:firstLine="540"/>
        <w:jc w:val="both"/>
      </w:pPr>
      <w:bookmarkStart w:id="131" w:name="P3838"/>
      <w:bookmarkEnd w:id="131"/>
      <w:r>
        <w:t>1.13. В конкурсе не могут принимать участие Кандидаты:</w:t>
      </w:r>
    </w:p>
    <w:p w:rsidR="005C6027" w:rsidRDefault="005C6027">
      <w:pPr>
        <w:pStyle w:val="ConsPlusNormal"/>
        <w:spacing w:before="220"/>
        <w:ind w:firstLine="540"/>
        <w:jc w:val="both"/>
      </w:pPr>
      <w:r>
        <w:t>а) имеющие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б) находящиеся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5C6027" w:rsidRDefault="005C6027">
      <w:pPr>
        <w:pStyle w:val="ConsPlusNormal"/>
        <w:spacing w:before="220"/>
        <w:ind w:firstLine="540"/>
        <w:jc w:val="both"/>
      </w:pPr>
      <w:r>
        <w:t xml:space="preserve">в)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5C6027" w:rsidRDefault="005C6027">
      <w:pPr>
        <w:pStyle w:val="ConsPlusNormal"/>
        <w:spacing w:before="220"/>
        <w:ind w:firstLine="540"/>
        <w:jc w:val="both"/>
      </w:pPr>
      <w:r>
        <w:t>1.14. Премия присуждается победителям Конкурса (далее - Лауреаты) вне зависимости от получения ими других видов поощрений, вознаграждений и выплат.</w:t>
      </w:r>
    </w:p>
    <w:p w:rsidR="005C6027" w:rsidRDefault="005C6027">
      <w:pPr>
        <w:pStyle w:val="ConsPlusNormal"/>
        <w:spacing w:before="220"/>
        <w:ind w:firstLine="540"/>
        <w:jc w:val="both"/>
      </w:pPr>
      <w:r>
        <w:t>1.15. Размер Премии по каждой номинации составляет 30 000,0 рублей.</w:t>
      </w:r>
    </w:p>
    <w:p w:rsidR="005C6027" w:rsidRDefault="005C6027">
      <w:pPr>
        <w:pStyle w:val="ConsPlusNormal"/>
        <w:spacing w:before="220"/>
        <w:ind w:firstLine="540"/>
        <w:jc w:val="both"/>
      </w:pPr>
      <w:r>
        <w:t>1.16. Главным распорядителем бюджетных средств является Департамент.</w:t>
      </w:r>
    </w:p>
    <w:p w:rsidR="005C6027" w:rsidRDefault="005C6027">
      <w:pPr>
        <w:pStyle w:val="ConsPlusNormal"/>
        <w:jc w:val="both"/>
      </w:pPr>
    </w:p>
    <w:p w:rsidR="005C6027" w:rsidRDefault="005C6027">
      <w:pPr>
        <w:pStyle w:val="ConsPlusTitle"/>
        <w:jc w:val="center"/>
        <w:outlineLvl w:val="1"/>
      </w:pPr>
      <w:bookmarkStart w:id="132" w:name="P3846"/>
      <w:bookmarkEnd w:id="132"/>
      <w:r>
        <w:t>2. Условия и порядок подачи заявок на предоставление Премии</w:t>
      </w:r>
    </w:p>
    <w:p w:rsidR="005C6027" w:rsidRDefault="005C6027">
      <w:pPr>
        <w:pStyle w:val="ConsPlusNormal"/>
        <w:jc w:val="both"/>
      </w:pPr>
    </w:p>
    <w:p w:rsidR="005C6027" w:rsidRDefault="005C6027">
      <w:pPr>
        <w:pStyle w:val="ConsPlusNormal"/>
        <w:ind w:firstLine="540"/>
        <w:jc w:val="both"/>
      </w:pPr>
      <w:r>
        <w:t>2.1. В целях информирования субъектов туристской индустрии о проведении Конкурса Департамент размещает информацию о начале, сроках и условиях проведения Конкурса на сайте "Туризм в Югре" www.tourism.admhmao.ru в разделе "Туризм в Югре/Мероприятия/"Туристские конкурсы, акции" за месяц до даты начала проведения конкурса.</w:t>
      </w:r>
    </w:p>
    <w:p w:rsidR="005C6027" w:rsidRDefault="005C6027">
      <w:pPr>
        <w:pStyle w:val="ConsPlusNormal"/>
        <w:spacing w:before="220"/>
        <w:ind w:firstLine="540"/>
        <w:jc w:val="both"/>
      </w:pPr>
      <w:bookmarkStart w:id="133" w:name="P3849"/>
      <w:bookmarkEnd w:id="133"/>
      <w:r>
        <w:t xml:space="preserve">2.2. Кандидаты, указанные в </w:t>
      </w:r>
      <w:hyperlink w:anchor="P3822" w:history="1">
        <w:r>
          <w:rPr>
            <w:color w:val="0000FF"/>
          </w:rPr>
          <w:t>разделе 1</w:t>
        </w:r>
      </w:hyperlink>
      <w:r>
        <w:t xml:space="preserve"> Положения, направляют в Департамент: 1 экземпляр - в печатном виде на бумажном носителе и 1 экземпляр - на электронном носителе (флэш-накопитель), в формате Excel и PDF, на носителях формата DVD для видеоматериалов, указанных в </w:t>
      </w:r>
      <w:hyperlink w:anchor="P3856" w:history="1">
        <w:r>
          <w:rPr>
            <w:color w:val="0000FF"/>
          </w:rPr>
          <w:t>подпункте 2.2.6</w:t>
        </w:r>
      </w:hyperlink>
      <w:r>
        <w:t xml:space="preserve"> настоящего пункта Положения, следующие документы:</w:t>
      </w:r>
    </w:p>
    <w:p w:rsidR="005C6027" w:rsidRDefault="005C6027">
      <w:pPr>
        <w:pStyle w:val="ConsPlusNormal"/>
        <w:spacing w:before="220"/>
        <w:ind w:firstLine="540"/>
        <w:jc w:val="both"/>
      </w:pPr>
      <w:r>
        <w:t>2.2.1. Заявка Кандидата, утвержденная приказом Департамента о проведении Конкурса.</w:t>
      </w:r>
    </w:p>
    <w:p w:rsidR="005C6027" w:rsidRDefault="005C6027">
      <w:pPr>
        <w:pStyle w:val="ConsPlusNormal"/>
        <w:spacing w:before="220"/>
        <w:ind w:firstLine="540"/>
        <w:jc w:val="both"/>
      </w:pPr>
      <w:r>
        <w:t xml:space="preserve">2.2.2. Копии договоров о сотрудничестве с туристскими предприятиями автономного округа, заключенных за 2 предыдущих года и в текущем году, по номинациям, указанным в </w:t>
      </w:r>
      <w:hyperlink w:anchor="P3829" w:history="1">
        <w:r>
          <w:rPr>
            <w:color w:val="0000FF"/>
          </w:rPr>
          <w:t>пунктах 1.4</w:t>
        </w:r>
      </w:hyperlink>
      <w:r>
        <w:t xml:space="preserve">, </w:t>
      </w:r>
      <w:hyperlink w:anchor="P3830" w:history="1">
        <w:r>
          <w:rPr>
            <w:color w:val="0000FF"/>
          </w:rPr>
          <w:t>1.5</w:t>
        </w:r>
      </w:hyperlink>
      <w:r>
        <w:t xml:space="preserve">, </w:t>
      </w:r>
      <w:hyperlink w:anchor="P3831" w:history="1">
        <w:r>
          <w:rPr>
            <w:color w:val="0000FF"/>
          </w:rPr>
          <w:t>1.6</w:t>
        </w:r>
      </w:hyperlink>
      <w:r>
        <w:t xml:space="preserve">, </w:t>
      </w:r>
      <w:hyperlink w:anchor="P3832" w:history="1">
        <w:r>
          <w:rPr>
            <w:color w:val="0000FF"/>
          </w:rPr>
          <w:t>1.7</w:t>
        </w:r>
      </w:hyperlink>
      <w:r>
        <w:t xml:space="preserve">, </w:t>
      </w:r>
      <w:hyperlink w:anchor="P3833" w:history="1">
        <w:r>
          <w:rPr>
            <w:color w:val="0000FF"/>
          </w:rPr>
          <w:t>1.8</w:t>
        </w:r>
      </w:hyperlink>
      <w:r>
        <w:t xml:space="preserve"> Положения.</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both"/>
            </w:pPr>
            <w:r>
              <w:rPr>
                <w:color w:val="392C69"/>
              </w:rPr>
              <w:t>КонсультантПлюс: примечание.</w:t>
            </w:r>
          </w:p>
          <w:p w:rsidR="005C6027" w:rsidRDefault="005C6027">
            <w:pPr>
              <w:pStyle w:val="ConsPlusNormal"/>
              <w:jc w:val="both"/>
            </w:pPr>
            <w:r>
              <w:rPr>
                <w:color w:val="392C69"/>
              </w:rPr>
              <w:t>Нумерация пунктов дана в соответствии с официальным текстом документа.</w:t>
            </w:r>
          </w:p>
        </w:tc>
      </w:tr>
    </w:tbl>
    <w:p w:rsidR="005C6027" w:rsidRDefault="005C6027">
      <w:pPr>
        <w:pStyle w:val="ConsPlusNormal"/>
        <w:spacing w:before="280"/>
        <w:ind w:firstLine="540"/>
        <w:jc w:val="both"/>
      </w:pPr>
      <w:r>
        <w:t xml:space="preserve">2.2.4. Методические разработки экскурсий, где указаны: цели и задачи, их краткое содержание, основные объекты показа, целевая аудитория, текст экскурсий (при наличии), по номинации, указанной в </w:t>
      </w:r>
      <w:hyperlink w:anchor="P3834" w:history="1">
        <w:r>
          <w:rPr>
            <w:color w:val="0000FF"/>
          </w:rPr>
          <w:t>пункте 1.9</w:t>
        </w:r>
      </w:hyperlink>
      <w:r>
        <w:t xml:space="preserve"> Положения.</w:t>
      </w:r>
    </w:p>
    <w:p w:rsidR="005C6027" w:rsidRDefault="005C6027">
      <w:pPr>
        <w:pStyle w:val="ConsPlusNormal"/>
        <w:spacing w:before="220"/>
        <w:ind w:firstLine="540"/>
        <w:jc w:val="both"/>
      </w:pPr>
      <w:r>
        <w:t>2.2.5. Копии отзывов и предложений о работе Кандидата (при наличии), копии благодарственных писем (при наличии), информационные и рекламные материалы, проспекты (при наличии), копии свидетельств и дипломов (при наличии).</w:t>
      </w:r>
    </w:p>
    <w:p w:rsidR="005C6027" w:rsidRDefault="005C6027">
      <w:pPr>
        <w:pStyle w:val="ConsPlusNormal"/>
        <w:spacing w:before="220"/>
        <w:ind w:firstLine="540"/>
        <w:jc w:val="both"/>
      </w:pPr>
      <w:bookmarkStart w:id="134" w:name="P3856"/>
      <w:bookmarkEnd w:id="134"/>
      <w:r>
        <w:t xml:space="preserve">2.2.6. Видеоматериалы на носителях формата DVD (с приложением эфирной справки в свободной форме, подписанной руководителем организации). Формат записи AVI без сжатия, размер 720 x 576 pix. Частота аудиопотока 48 кГц. Каждый видеоматериал должен быть записан на диск 4,7 Гб отдельным файлом, который предоставляется с указанием СМИ, номинации премии, названием работы, Ф.И.О. автора и хронометража. На диске маркером указывается СМИ и список материалов в том порядке, в котором они записаны, по номинации, указанной в </w:t>
      </w:r>
      <w:hyperlink w:anchor="P3835" w:history="1">
        <w:r>
          <w:rPr>
            <w:color w:val="0000FF"/>
          </w:rPr>
          <w:t>пункте 1.10</w:t>
        </w:r>
      </w:hyperlink>
      <w:r>
        <w:t xml:space="preserve"> Положения.</w:t>
      </w:r>
    </w:p>
    <w:p w:rsidR="005C6027" w:rsidRDefault="005C6027">
      <w:pPr>
        <w:pStyle w:val="ConsPlusNormal"/>
        <w:spacing w:before="220"/>
        <w:ind w:firstLine="540"/>
        <w:jc w:val="both"/>
      </w:pPr>
      <w:r>
        <w:t xml:space="preserve">2.2.7. Газеты, журналы, с соответствующими публикациями, </w:t>
      </w:r>
      <w:proofErr w:type="gramStart"/>
      <w:r>
        <w:t>статьи</w:t>
      </w:r>
      <w:proofErr w:type="gramEnd"/>
      <w:r>
        <w:t xml:space="preserve"> размещенные в интернет-изданиях, с указанием электронного адреса по номинации, указанной в </w:t>
      </w:r>
      <w:hyperlink w:anchor="P3836" w:history="1">
        <w:r>
          <w:rPr>
            <w:color w:val="0000FF"/>
          </w:rPr>
          <w:t>пункте 1.11</w:t>
        </w:r>
      </w:hyperlink>
      <w:r>
        <w:t xml:space="preserve"> Положения.</w:t>
      </w:r>
    </w:p>
    <w:p w:rsidR="005C6027" w:rsidRDefault="005C6027">
      <w:pPr>
        <w:pStyle w:val="ConsPlusNormal"/>
        <w:spacing w:before="220"/>
        <w:ind w:firstLine="540"/>
        <w:jc w:val="both"/>
      </w:pPr>
      <w:bookmarkStart w:id="135" w:name="P3858"/>
      <w:bookmarkEnd w:id="135"/>
      <w:r>
        <w:t xml:space="preserve">2.3. Департамент в течение 5 рабочих дней с момента регистрации документов, указанных в </w:t>
      </w:r>
      <w:hyperlink w:anchor="P3849" w:history="1">
        <w:r>
          <w:rPr>
            <w:color w:val="0000FF"/>
          </w:rPr>
          <w:t>пункте 2.2</w:t>
        </w:r>
      </w:hyperlink>
      <w:r>
        <w:t xml:space="preserve"> Положения, самостоятельно запрашивает в порядке межведомственного информационного взаимодействия в соответствии с Федеральным </w:t>
      </w:r>
      <w:hyperlink r:id="rId306" w:history="1">
        <w:r>
          <w:rPr>
            <w:color w:val="0000FF"/>
          </w:rPr>
          <w:t>законом</w:t>
        </w:r>
      </w:hyperlink>
      <w:r>
        <w:t xml:space="preserve"> от 27 июля 2010 года N </w:t>
      </w:r>
      <w:r>
        <w:lastRenderedPageBreak/>
        <w:t>210-ФЗ "Об организации предоставления государственных и муниципальных услуг", через информационно-телекоммуникационную сеть Интернет документы:</w:t>
      </w:r>
    </w:p>
    <w:p w:rsidR="005C6027" w:rsidRDefault="005C6027">
      <w:pPr>
        <w:pStyle w:val="ConsPlusNormal"/>
        <w:spacing w:before="220"/>
        <w:ind w:firstLine="540"/>
        <w:jc w:val="both"/>
      </w:pPr>
      <w:r>
        <w:t>сведения о наличии (отсутствии) задолженности по уплате налогов, сборов, пеней, штрафов, процентов от Федеральной налоговой службы Российской Федерации;</w:t>
      </w:r>
    </w:p>
    <w:p w:rsidR="005C6027" w:rsidRDefault="005C6027">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5C6027" w:rsidRDefault="005C6027">
      <w:pPr>
        <w:pStyle w:val="ConsPlusNormal"/>
        <w:spacing w:before="220"/>
        <w:ind w:firstLine="540"/>
        <w:jc w:val="both"/>
      </w:pPr>
      <w:r>
        <w:t xml:space="preserve">сведения из Единого федерального реестра туроператоров, по номинации, указанной в </w:t>
      </w:r>
      <w:hyperlink w:anchor="P3829" w:history="1">
        <w:r>
          <w:rPr>
            <w:color w:val="0000FF"/>
          </w:rPr>
          <w:t>пункте 1.4</w:t>
        </w:r>
      </w:hyperlink>
      <w:r>
        <w:t xml:space="preserve"> Положения.</w:t>
      </w:r>
    </w:p>
    <w:p w:rsidR="005C6027" w:rsidRDefault="005C6027">
      <w:pPr>
        <w:pStyle w:val="ConsPlusNormal"/>
        <w:spacing w:before="220"/>
        <w:ind w:firstLine="540"/>
        <w:jc w:val="both"/>
      </w:pPr>
      <w:r>
        <w:t xml:space="preserve">2.4. Кандидаты вправе представить в Департамент документы, указанные в </w:t>
      </w:r>
      <w:hyperlink w:anchor="P3858" w:history="1">
        <w:r>
          <w:rPr>
            <w:color w:val="0000FF"/>
          </w:rPr>
          <w:t>пункте 2.3</w:t>
        </w:r>
      </w:hyperlink>
      <w:r>
        <w:t xml:space="preserve"> Положения, по собственной инициативе.</w:t>
      </w:r>
    </w:p>
    <w:p w:rsidR="005C6027" w:rsidRDefault="005C6027">
      <w:pPr>
        <w:pStyle w:val="ConsPlusNormal"/>
        <w:spacing w:before="220"/>
        <w:ind w:firstLine="540"/>
        <w:jc w:val="both"/>
      </w:pPr>
      <w:r>
        <w:t xml:space="preserve">2.5. Документы, указанные в </w:t>
      </w:r>
      <w:hyperlink w:anchor="P3849" w:history="1">
        <w:r>
          <w:rPr>
            <w:color w:val="0000FF"/>
          </w:rPr>
          <w:t>пункте 2.2</w:t>
        </w:r>
      </w:hyperlink>
      <w:r>
        <w:t xml:space="preserve"> и </w:t>
      </w:r>
      <w:hyperlink w:anchor="P3858" w:history="1">
        <w:r>
          <w:rPr>
            <w:color w:val="0000FF"/>
          </w:rPr>
          <w:t>пункте 2.3</w:t>
        </w:r>
      </w:hyperlink>
      <w:r>
        <w:t xml:space="preserve"> Положения (в случае их предоставления), представляются по адресу электронной почты: depprom@admhmao.ru, непосредственно или почтовым отправлением в адрес Управления туризма Департамента, указанного на официальном сайте "Туризм в Югре" www.tourism.admhmao.ru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и (или) по почте письмом с уведомлением о вручении.</w:t>
      </w:r>
    </w:p>
    <w:p w:rsidR="005C6027" w:rsidRDefault="005C6027">
      <w:pPr>
        <w:pStyle w:val="ConsPlusNormal"/>
        <w:spacing w:before="220"/>
        <w:ind w:firstLine="540"/>
        <w:jc w:val="both"/>
      </w:pPr>
      <w:r>
        <w:t>2.6. Документы, представленные не в полном объеме либо поступившие после окончания установленного срока приема заявок, не рассматриваются.</w:t>
      </w:r>
    </w:p>
    <w:p w:rsidR="005C6027" w:rsidRDefault="005C6027">
      <w:pPr>
        <w:pStyle w:val="ConsPlusNormal"/>
        <w:spacing w:before="220"/>
        <w:ind w:firstLine="540"/>
        <w:jc w:val="both"/>
      </w:pPr>
      <w:r>
        <w:t xml:space="preserve">2.7. Критерии отбора по номинации, указанной в </w:t>
      </w:r>
      <w:hyperlink w:anchor="P3829" w:history="1">
        <w:r>
          <w:rPr>
            <w:color w:val="0000FF"/>
          </w:rPr>
          <w:t>пункте 1.4</w:t>
        </w:r>
      </w:hyperlink>
      <w:r>
        <w:t xml:space="preserve"> Положения:</w:t>
      </w:r>
    </w:p>
    <w:p w:rsidR="005C6027" w:rsidRDefault="005C6027">
      <w:pPr>
        <w:pStyle w:val="ConsPlusNormal"/>
        <w:spacing w:before="220"/>
        <w:ind w:firstLine="540"/>
        <w:jc w:val="both"/>
      </w:pPr>
      <w:r>
        <w:t>количество обслуженных туристов за 2 предыдущих года;</w:t>
      </w:r>
    </w:p>
    <w:p w:rsidR="005C6027" w:rsidRDefault="005C6027">
      <w:pPr>
        <w:pStyle w:val="ConsPlusNormal"/>
        <w:spacing w:before="220"/>
        <w:ind w:firstLine="540"/>
        <w:jc w:val="both"/>
      </w:pPr>
      <w:r>
        <w:t>количество в штате сотрудников, имеющих стаж работы свыше 3 лет, за 2 предыдущих года и в текущем году;</w:t>
      </w:r>
    </w:p>
    <w:p w:rsidR="005C6027" w:rsidRDefault="005C6027">
      <w:pPr>
        <w:pStyle w:val="ConsPlusNormal"/>
        <w:spacing w:before="220"/>
        <w:ind w:firstLine="540"/>
        <w:jc w:val="both"/>
      </w:pPr>
      <w:r>
        <w:t>наличие в штате экскурсоводов;</w:t>
      </w:r>
    </w:p>
    <w:p w:rsidR="005C6027" w:rsidRDefault="005C6027">
      <w:pPr>
        <w:pStyle w:val="ConsPlusNormal"/>
        <w:spacing w:before="220"/>
        <w:ind w:firstLine="540"/>
        <w:jc w:val="both"/>
      </w:pPr>
      <w:r>
        <w:t>наличие собственного сайта;</w:t>
      </w:r>
    </w:p>
    <w:p w:rsidR="005C6027" w:rsidRDefault="005C6027">
      <w:pPr>
        <w:pStyle w:val="ConsPlusNormal"/>
        <w:spacing w:before="220"/>
        <w:ind w:firstLine="540"/>
        <w:jc w:val="both"/>
      </w:pPr>
      <w:r>
        <w:t>количество и наименование рекламных туров, инфотуров, пресс-туров, в которых принимали участие за 2 предыдущих года и в текущем году;</w:t>
      </w:r>
    </w:p>
    <w:p w:rsidR="005C6027" w:rsidRDefault="005C6027">
      <w:pPr>
        <w:pStyle w:val="ConsPlusNormal"/>
        <w:spacing w:before="220"/>
        <w:ind w:firstLine="540"/>
        <w:jc w:val="both"/>
      </w:pPr>
      <w:r>
        <w:t>количество туров, разработанных туроператором за 2 предыдущих года;</w:t>
      </w:r>
    </w:p>
    <w:p w:rsidR="005C6027" w:rsidRDefault="005C6027">
      <w:pPr>
        <w:pStyle w:val="ConsPlusNormal"/>
        <w:spacing w:before="220"/>
        <w:ind w:firstLine="540"/>
        <w:jc w:val="both"/>
      </w:pPr>
      <w:r>
        <w:t>количество созданных рабочих мест за 2 предыдущих года и в текущем году;</w:t>
      </w:r>
    </w:p>
    <w:p w:rsidR="005C6027" w:rsidRDefault="005C6027">
      <w:pPr>
        <w:pStyle w:val="ConsPlusNormal"/>
        <w:spacing w:before="220"/>
        <w:ind w:firstLine="540"/>
        <w:jc w:val="both"/>
      </w:pPr>
      <w:r>
        <w:t>наличие наград за 2 предыдущих года и в текущем году;</w:t>
      </w:r>
    </w:p>
    <w:p w:rsidR="005C6027" w:rsidRDefault="005C6027">
      <w:pPr>
        <w:pStyle w:val="ConsPlusNormal"/>
        <w:spacing w:before="220"/>
        <w:ind w:firstLine="540"/>
        <w:jc w:val="both"/>
      </w:pPr>
      <w:r>
        <w:t>членство в общественных организациях;</w:t>
      </w:r>
    </w:p>
    <w:p w:rsidR="005C6027" w:rsidRDefault="005C6027">
      <w:pPr>
        <w:pStyle w:val="ConsPlusNormal"/>
        <w:spacing w:before="220"/>
        <w:ind w:firstLine="540"/>
        <w:jc w:val="both"/>
      </w:pPr>
      <w:r>
        <w:t>благотворительная деятельность;</w:t>
      </w:r>
    </w:p>
    <w:p w:rsidR="005C6027" w:rsidRDefault="005C6027">
      <w:pPr>
        <w:pStyle w:val="ConsPlusNormal"/>
        <w:spacing w:before="220"/>
        <w:ind w:firstLine="540"/>
        <w:jc w:val="both"/>
      </w:pPr>
      <w:r>
        <w:t>количество договоров о сотрудничестве с туристскими предприятиями автономного округа, заключенных за 2 предыдущих года и в текущем году;</w:t>
      </w:r>
    </w:p>
    <w:p w:rsidR="005C6027" w:rsidRDefault="005C6027">
      <w:pPr>
        <w:pStyle w:val="ConsPlusNormal"/>
        <w:spacing w:before="220"/>
        <w:ind w:firstLine="540"/>
        <w:jc w:val="both"/>
      </w:pPr>
      <w:r>
        <w:t>брендирование организации (наличие печатной продукции, видео роликов, эмблемы);</w:t>
      </w:r>
    </w:p>
    <w:p w:rsidR="005C6027" w:rsidRDefault="005C6027">
      <w:pPr>
        <w:pStyle w:val="ConsPlusNormal"/>
        <w:spacing w:before="220"/>
        <w:ind w:firstLine="540"/>
        <w:jc w:val="both"/>
      </w:pPr>
      <w:r>
        <w:t xml:space="preserve">участие в выставочно-ярмарочных мероприятиях, в том числе во всероссийских и </w:t>
      </w:r>
      <w:r>
        <w:lastRenderedPageBreak/>
        <w:t>международных, за 2 предыдущих года и в текущем году.</w:t>
      </w:r>
    </w:p>
    <w:p w:rsidR="005C6027" w:rsidRDefault="005C6027">
      <w:pPr>
        <w:pStyle w:val="ConsPlusNormal"/>
        <w:spacing w:before="220"/>
        <w:ind w:firstLine="540"/>
        <w:jc w:val="both"/>
      </w:pPr>
      <w:r>
        <w:t xml:space="preserve">2.8. Критерии отбора по номинациям, указанным в </w:t>
      </w:r>
      <w:hyperlink w:anchor="P3830" w:history="1">
        <w:r>
          <w:rPr>
            <w:color w:val="0000FF"/>
          </w:rPr>
          <w:t>пунктах 1.5</w:t>
        </w:r>
      </w:hyperlink>
      <w:r>
        <w:t xml:space="preserve">, </w:t>
      </w:r>
      <w:hyperlink w:anchor="P3833" w:history="1">
        <w:r>
          <w:rPr>
            <w:color w:val="0000FF"/>
          </w:rPr>
          <w:t>1.8</w:t>
        </w:r>
      </w:hyperlink>
      <w:r>
        <w:t xml:space="preserve"> Положения:</w:t>
      </w:r>
    </w:p>
    <w:p w:rsidR="005C6027" w:rsidRDefault="005C6027">
      <w:pPr>
        <w:pStyle w:val="ConsPlusNormal"/>
        <w:spacing w:before="220"/>
        <w:ind w:firstLine="540"/>
        <w:jc w:val="both"/>
      </w:pPr>
      <w:r>
        <w:t>количество проживающих за 2 предыдущих года;</w:t>
      </w:r>
    </w:p>
    <w:p w:rsidR="005C6027" w:rsidRDefault="005C6027">
      <w:pPr>
        <w:pStyle w:val="ConsPlusNormal"/>
        <w:spacing w:before="220"/>
        <w:ind w:firstLine="540"/>
        <w:jc w:val="both"/>
      </w:pPr>
      <w:r>
        <w:t>количество созданных рабочих мест за 2 предыдущих года и в текущем году;</w:t>
      </w:r>
    </w:p>
    <w:p w:rsidR="005C6027" w:rsidRDefault="005C6027">
      <w:pPr>
        <w:pStyle w:val="ConsPlusNormal"/>
        <w:spacing w:before="220"/>
        <w:ind w:firstLine="540"/>
        <w:jc w:val="both"/>
      </w:pPr>
      <w:r>
        <w:t>наличие категории, присвоенной в соответствии с порядком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утвержденным приказом Министерства культуры Российской Федерации;</w:t>
      </w:r>
    </w:p>
    <w:p w:rsidR="005C6027" w:rsidRDefault="005C6027">
      <w:pPr>
        <w:pStyle w:val="ConsPlusNormal"/>
        <w:spacing w:before="220"/>
        <w:ind w:firstLine="540"/>
        <w:jc w:val="both"/>
      </w:pPr>
      <w:r>
        <w:t>наличие собственного сайта;</w:t>
      </w:r>
    </w:p>
    <w:p w:rsidR="005C6027" w:rsidRDefault="005C6027">
      <w:pPr>
        <w:pStyle w:val="ConsPlusNormal"/>
        <w:spacing w:before="220"/>
        <w:ind w:firstLine="540"/>
        <w:jc w:val="both"/>
      </w:pPr>
      <w:r>
        <w:t>количество договоров о сотрудничестве с туристическими предприятиями автономного округа, заключенных за 2 предыдущих года и в текущем году;</w:t>
      </w:r>
    </w:p>
    <w:p w:rsidR="005C6027" w:rsidRDefault="005C6027">
      <w:pPr>
        <w:pStyle w:val="ConsPlusNormal"/>
        <w:spacing w:before="220"/>
        <w:ind w:firstLine="540"/>
        <w:jc w:val="both"/>
      </w:pPr>
      <w:r>
        <w:t>оказание дополнительных услуг за 2 предыдущих года и в текущем году;</w:t>
      </w:r>
    </w:p>
    <w:p w:rsidR="005C6027" w:rsidRDefault="005C6027">
      <w:pPr>
        <w:pStyle w:val="ConsPlusNormal"/>
        <w:spacing w:before="220"/>
        <w:ind w:firstLine="540"/>
        <w:jc w:val="both"/>
      </w:pPr>
      <w:r>
        <w:t>наличие наград, полученных за 2 предыдущих года и в текущем году;</w:t>
      </w:r>
    </w:p>
    <w:p w:rsidR="005C6027" w:rsidRDefault="005C6027">
      <w:pPr>
        <w:pStyle w:val="ConsPlusNormal"/>
        <w:spacing w:before="220"/>
        <w:ind w:firstLine="540"/>
        <w:jc w:val="both"/>
      </w:pPr>
      <w:r>
        <w:t>членство в общественных организациях;</w:t>
      </w:r>
    </w:p>
    <w:p w:rsidR="005C6027" w:rsidRDefault="005C6027">
      <w:pPr>
        <w:pStyle w:val="ConsPlusNormal"/>
        <w:spacing w:before="220"/>
        <w:ind w:firstLine="540"/>
        <w:jc w:val="both"/>
      </w:pPr>
      <w:r>
        <w:t>брендирование организации (наличие печатной продукции, видео роликов, эмблемы);</w:t>
      </w:r>
    </w:p>
    <w:p w:rsidR="005C6027" w:rsidRDefault="005C6027">
      <w:pPr>
        <w:pStyle w:val="ConsPlusNormal"/>
        <w:spacing w:before="220"/>
        <w:ind w:firstLine="540"/>
        <w:jc w:val="both"/>
      </w:pPr>
      <w:r>
        <w:t>участие в выставочно-ярмарочных мероприятиях, в том числе во всероссийских и международных, за 2 предыдущих года и в текущем году.</w:t>
      </w:r>
    </w:p>
    <w:p w:rsidR="005C6027" w:rsidRDefault="005C6027">
      <w:pPr>
        <w:pStyle w:val="ConsPlusNormal"/>
        <w:spacing w:before="220"/>
        <w:ind w:firstLine="540"/>
        <w:jc w:val="both"/>
      </w:pPr>
      <w:r>
        <w:t xml:space="preserve">2.9. Критерии отбора по номинации, указанной в </w:t>
      </w:r>
      <w:hyperlink w:anchor="P3831" w:history="1">
        <w:r>
          <w:rPr>
            <w:color w:val="0000FF"/>
          </w:rPr>
          <w:t>пункте 1.6</w:t>
        </w:r>
      </w:hyperlink>
      <w:r>
        <w:t xml:space="preserve"> Положения:</w:t>
      </w:r>
    </w:p>
    <w:p w:rsidR="005C6027" w:rsidRDefault="005C6027">
      <w:pPr>
        <w:pStyle w:val="ConsPlusNormal"/>
        <w:spacing w:before="220"/>
        <w:ind w:firstLine="540"/>
        <w:jc w:val="both"/>
      </w:pPr>
      <w:r>
        <w:t>количество обслуженных туристов за 2 предыдущих года;</w:t>
      </w:r>
    </w:p>
    <w:p w:rsidR="005C6027" w:rsidRDefault="005C6027">
      <w:pPr>
        <w:pStyle w:val="ConsPlusNormal"/>
        <w:spacing w:before="220"/>
        <w:ind w:firstLine="540"/>
        <w:jc w:val="both"/>
      </w:pPr>
      <w:r>
        <w:t>количество созданных рабочих мест за 2 предыдущих года и в текущем году;</w:t>
      </w:r>
    </w:p>
    <w:p w:rsidR="005C6027" w:rsidRDefault="005C6027">
      <w:pPr>
        <w:pStyle w:val="ConsPlusNormal"/>
        <w:spacing w:before="220"/>
        <w:ind w:firstLine="540"/>
        <w:jc w:val="both"/>
      </w:pPr>
      <w:r>
        <w:t>наличие собственного сайта;</w:t>
      </w:r>
    </w:p>
    <w:p w:rsidR="005C6027" w:rsidRDefault="005C6027">
      <w:pPr>
        <w:pStyle w:val="ConsPlusNormal"/>
        <w:spacing w:before="220"/>
        <w:ind w:firstLine="540"/>
        <w:jc w:val="both"/>
      </w:pPr>
      <w:r>
        <w:t>количество договоров о сотрудничестве с туристическими предприятиями автономного округа, заключенных за 2 предыдущих года и в текущем году;</w:t>
      </w:r>
    </w:p>
    <w:p w:rsidR="005C6027" w:rsidRDefault="005C6027">
      <w:pPr>
        <w:pStyle w:val="ConsPlusNormal"/>
        <w:spacing w:before="220"/>
        <w:ind w:firstLine="540"/>
        <w:jc w:val="both"/>
      </w:pPr>
      <w:r>
        <w:t>наличие наград, полученных за 2 предыдущих года и в текущем году;</w:t>
      </w:r>
    </w:p>
    <w:p w:rsidR="005C6027" w:rsidRDefault="005C6027">
      <w:pPr>
        <w:pStyle w:val="ConsPlusNormal"/>
        <w:spacing w:before="220"/>
        <w:ind w:firstLine="540"/>
        <w:jc w:val="both"/>
      </w:pPr>
      <w:r>
        <w:t>оказание дополнительных услуг за 2 предыдущих года и в текущем году;</w:t>
      </w:r>
    </w:p>
    <w:p w:rsidR="005C6027" w:rsidRDefault="005C6027">
      <w:pPr>
        <w:pStyle w:val="ConsPlusNormal"/>
        <w:spacing w:before="220"/>
        <w:ind w:firstLine="540"/>
        <w:jc w:val="both"/>
      </w:pPr>
      <w:r>
        <w:t>членство в общественных организациях;</w:t>
      </w:r>
    </w:p>
    <w:p w:rsidR="005C6027" w:rsidRDefault="005C6027">
      <w:pPr>
        <w:pStyle w:val="ConsPlusNormal"/>
        <w:spacing w:before="220"/>
        <w:ind w:firstLine="540"/>
        <w:jc w:val="both"/>
      </w:pPr>
      <w:r>
        <w:t>брендирование организации (наличие печатной продукции, видео роликов, эмблемы);</w:t>
      </w:r>
    </w:p>
    <w:p w:rsidR="005C6027" w:rsidRDefault="005C6027">
      <w:pPr>
        <w:pStyle w:val="ConsPlusNormal"/>
        <w:spacing w:before="220"/>
        <w:ind w:firstLine="540"/>
        <w:jc w:val="both"/>
      </w:pPr>
      <w:r>
        <w:t>участие в выставочно-ярмарочных мероприятиях, в том числе во всероссийских и международных, за 2 предыдущих года и в текущем году.</w:t>
      </w:r>
    </w:p>
    <w:p w:rsidR="005C6027" w:rsidRDefault="005C6027">
      <w:pPr>
        <w:pStyle w:val="ConsPlusNormal"/>
        <w:spacing w:before="220"/>
        <w:ind w:firstLine="540"/>
        <w:jc w:val="both"/>
      </w:pPr>
      <w:r>
        <w:t xml:space="preserve">2.10. Критерии отбора по номинации, указанной в </w:t>
      </w:r>
      <w:hyperlink w:anchor="P3832" w:history="1">
        <w:r>
          <w:rPr>
            <w:color w:val="0000FF"/>
          </w:rPr>
          <w:t>пункте 1.7</w:t>
        </w:r>
      </w:hyperlink>
      <w:r>
        <w:t xml:space="preserve"> Положения:</w:t>
      </w:r>
    </w:p>
    <w:p w:rsidR="005C6027" w:rsidRDefault="005C6027">
      <w:pPr>
        <w:pStyle w:val="ConsPlusNormal"/>
        <w:spacing w:before="220"/>
        <w:ind w:firstLine="540"/>
        <w:jc w:val="both"/>
      </w:pPr>
      <w:r>
        <w:t>количество обслуженных туристов за 2 предыдущих года;</w:t>
      </w:r>
    </w:p>
    <w:p w:rsidR="005C6027" w:rsidRDefault="005C6027">
      <w:pPr>
        <w:pStyle w:val="ConsPlusNormal"/>
        <w:spacing w:before="220"/>
        <w:ind w:firstLine="540"/>
        <w:jc w:val="both"/>
      </w:pPr>
      <w:r>
        <w:t>количество реализуемых экскурсионных, анимационных программ на этнографическом стойбище;</w:t>
      </w:r>
    </w:p>
    <w:p w:rsidR="005C6027" w:rsidRDefault="005C6027">
      <w:pPr>
        <w:pStyle w:val="ConsPlusNormal"/>
        <w:spacing w:before="220"/>
        <w:ind w:firstLine="540"/>
        <w:jc w:val="both"/>
      </w:pPr>
      <w:r>
        <w:lastRenderedPageBreak/>
        <w:t>количество созданных рабочих мест за 2 предыдущих года и в текущем году;</w:t>
      </w:r>
    </w:p>
    <w:p w:rsidR="005C6027" w:rsidRDefault="005C6027">
      <w:pPr>
        <w:pStyle w:val="ConsPlusNormal"/>
        <w:spacing w:before="220"/>
        <w:ind w:firstLine="540"/>
        <w:jc w:val="both"/>
      </w:pPr>
      <w:r>
        <w:t>наличие собственного сайта;</w:t>
      </w:r>
    </w:p>
    <w:p w:rsidR="005C6027" w:rsidRDefault="005C6027">
      <w:pPr>
        <w:pStyle w:val="ConsPlusNormal"/>
        <w:spacing w:before="220"/>
        <w:ind w:firstLine="540"/>
        <w:jc w:val="both"/>
      </w:pPr>
      <w:r>
        <w:t>количество договоров о сотрудничестве с туристскими предприятиями автономного округа, заключенных за 2 предыдущих года и в текущем году;</w:t>
      </w:r>
    </w:p>
    <w:p w:rsidR="005C6027" w:rsidRDefault="005C6027">
      <w:pPr>
        <w:pStyle w:val="ConsPlusNormal"/>
        <w:spacing w:before="220"/>
        <w:ind w:firstLine="540"/>
        <w:jc w:val="both"/>
      </w:pPr>
      <w:r>
        <w:t>оказываемые дополнительные услуги за 2 предыдущих года и в текущем году;</w:t>
      </w:r>
    </w:p>
    <w:p w:rsidR="005C6027" w:rsidRDefault="005C6027">
      <w:pPr>
        <w:pStyle w:val="ConsPlusNormal"/>
        <w:spacing w:before="220"/>
        <w:ind w:firstLine="540"/>
        <w:jc w:val="both"/>
      </w:pPr>
      <w:r>
        <w:t>наличие наград, полученных за 2 предыдущих года и в текущем году;</w:t>
      </w:r>
    </w:p>
    <w:p w:rsidR="005C6027" w:rsidRDefault="005C6027">
      <w:pPr>
        <w:pStyle w:val="ConsPlusNormal"/>
        <w:spacing w:before="220"/>
        <w:ind w:firstLine="540"/>
        <w:jc w:val="both"/>
      </w:pPr>
      <w:r>
        <w:t>членство в общественных организациях;</w:t>
      </w:r>
    </w:p>
    <w:p w:rsidR="005C6027" w:rsidRDefault="005C6027">
      <w:pPr>
        <w:pStyle w:val="ConsPlusNormal"/>
        <w:spacing w:before="220"/>
        <w:ind w:firstLine="540"/>
        <w:jc w:val="both"/>
      </w:pPr>
      <w:r>
        <w:t>брендирование организации (наличие печатной продукции, видео роликов, эмблемы);</w:t>
      </w:r>
    </w:p>
    <w:p w:rsidR="005C6027" w:rsidRDefault="005C6027">
      <w:pPr>
        <w:pStyle w:val="ConsPlusNormal"/>
        <w:spacing w:before="220"/>
        <w:ind w:firstLine="540"/>
        <w:jc w:val="both"/>
      </w:pPr>
      <w:r>
        <w:t>участие в выставочно-ярмарочных мероприятиях, в том числе во всероссийских и международных, за 2 предыдущих года и в текущем году.</w:t>
      </w:r>
    </w:p>
    <w:p w:rsidR="005C6027" w:rsidRDefault="005C6027">
      <w:pPr>
        <w:pStyle w:val="ConsPlusNormal"/>
        <w:spacing w:before="220"/>
        <w:ind w:firstLine="540"/>
        <w:jc w:val="both"/>
      </w:pPr>
      <w:r>
        <w:t xml:space="preserve">2.12. Критерии отбора по номинации, указанной в </w:t>
      </w:r>
      <w:hyperlink w:anchor="P3834" w:history="1">
        <w:r>
          <w:rPr>
            <w:color w:val="0000FF"/>
          </w:rPr>
          <w:t>пункте 1.9</w:t>
        </w:r>
      </w:hyperlink>
      <w:r>
        <w:t xml:space="preserve"> Положения:</w:t>
      </w:r>
    </w:p>
    <w:p w:rsidR="005C6027" w:rsidRDefault="005C6027">
      <w:pPr>
        <w:pStyle w:val="ConsPlusNormal"/>
        <w:spacing w:before="220"/>
        <w:ind w:firstLine="540"/>
        <w:jc w:val="both"/>
      </w:pPr>
      <w:r>
        <w:t>наличие аккредитации экскурсоводов (гидов), гидов-переводчиков, инструкторов-проводников автономного округа, в соответствии с законодательством автономного округа;</w:t>
      </w:r>
    </w:p>
    <w:p w:rsidR="005C6027" w:rsidRDefault="005C6027">
      <w:pPr>
        <w:pStyle w:val="ConsPlusNormal"/>
        <w:spacing w:before="220"/>
        <w:ind w:firstLine="540"/>
        <w:jc w:val="both"/>
      </w:pPr>
      <w:r>
        <w:t>обучение на курсах повышения квалификации за 2 предыдущих года и в текущем году;</w:t>
      </w:r>
    </w:p>
    <w:p w:rsidR="005C6027" w:rsidRDefault="005C6027">
      <w:pPr>
        <w:pStyle w:val="ConsPlusNormal"/>
        <w:spacing w:before="220"/>
        <w:ind w:firstLine="540"/>
        <w:jc w:val="both"/>
      </w:pPr>
      <w:r>
        <w:t>участие в профессиональных конкурсах за 2 предыдущих года и в текущем году;</w:t>
      </w:r>
    </w:p>
    <w:p w:rsidR="005C6027" w:rsidRDefault="005C6027">
      <w:pPr>
        <w:pStyle w:val="ConsPlusNormal"/>
        <w:spacing w:before="220"/>
        <w:ind w:firstLine="540"/>
        <w:jc w:val="both"/>
      </w:pPr>
      <w:r>
        <w:t>количество проведенных экскурсий, туров, маршрутов за 2 предыдущих года и в текущем году;</w:t>
      </w:r>
    </w:p>
    <w:p w:rsidR="005C6027" w:rsidRDefault="005C6027">
      <w:pPr>
        <w:pStyle w:val="ConsPlusNormal"/>
        <w:spacing w:before="220"/>
        <w:ind w:firstLine="540"/>
        <w:jc w:val="both"/>
      </w:pPr>
      <w:r>
        <w:t xml:space="preserve">количество экскурсий, туров, </w:t>
      </w:r>
      <w:proofErr w:type="gramStart"/>
      <w:r>
        <w:t>маршрутов</w:t>
      </w:r>
      <w:proofErr w:type="gramEnd"/>
      <w:r>
        <w:t xml:space="preserve"> проведенных на иностранном языке, за 2 предыдущих года и в текущем году;</w:t>
      </w:r>
    </w:p>
    <w:p w:rsidR="005C6027" w:rsidRDefault="005C6027">
      <w:pPr>
        <w:pStyle w:val="ConsPlusNormal"/>
        <w:spacing w:before="220"/>
        <w:ind w:firstLine="540"/>
        <w:jc w:val="both"/>
      </w:pPr>
      <w:r>
        <w:t>количество разработанных новых экскурсий и экскурсионных программ за 2 предыдущих года и в текущем году;</w:t>
      </w:r>
    </w:p>
    <w:p w:rsidR="005C6027" w:rsidRDefault="005C6027">
      <w:pPr>
        <w:pStyle w:val="ConsPlusNormal"/>
        <w:spacing w:before="220"/>
        <w:ind w:firstLine="540"/>
        <w:jc w:val="both"/>
      </w:pPr>
      <w:r>
        <w:t>наличие публикаций по экскурсионной и методической работе за 2 предыдущих года и в текущем году;</w:t>
      </w:r>
    </w:p>
    <w:p w:rsidR="005C6027" w:rsidRDefault="005C6027">
      <w:pPr>
        <w:pStyle w:val="ConsPlusNormal"/>
        <w:spacing w:before="220"/>
        <w:ind w:firstLine="540"/>
        <w:jc w:val="both"/>
      </w:pPr>
      <w:r>
        <w:t>наличие отзывов о проведенных экскурсиях, турах, маршрутах;</w:t>
      </w:r>
    </w:p>
    <w:p w:rsidR="005C6027" w:rsidRDefault="005C6027">
      <w:pPr>
        <w:pStyle w:val="ConsPlusNormal"/>
        <w:spacing w:before="220"/>
        <w:ind w:firstLine="540"/>
        <w:jc w:val="both"/>
      </w:pPr>
      <w:r>
        <w:t>наличие иллюстративного материала и элементов театрализации, аудиовизуальное сопровождение экскурсии;</w:t>
      </w:r>
    </w:p>
    <w:p w:rsidR="005C6027" w:rsidRDefault="005C6027">
      <w:pPr>
        <w:pStyle w:val="ConsPlusNormal"/>
        <w:spacing w:before="220"/>
        <w:ind w:firstLine="540"/>
        <w:jc w:val="both"/>
      </w:pPr>
      <w:r>
        <w:t>наличие наград, полученных за 2 предыдущих года и в текущем году;</w:t>
      </w:r>
    </w:p>
    <w:p w:rsidR="005C6027" w:rsidRDefault="005C6027">
      <w:pPr>
        <w:pStyle w:val="ConsPlusNormal"/>
        <w:spacing w:before="220"/>
        <w:ind w:firstLine="540"/>
        <w:jc w:val="both"/>
      </w:pPr>
      <w:r>
        <w:t>общественная деятельность (членство в общественных организациях).</w:t>
      </w:r>
    </w:p>
    <w:p w:rsidR="005C6027" w:rsidRDefault="005C6027">
      <w:pPr>
        <w:pStyle w:val="ConsPlusNormal"/>
        <w:spacing w:before="220"/>
        <w:ind w:firstLine="540"/>
        <w:jc w:val="both"/>
      </w:pPr>
      <w:r>
        <w:t xml:space="preserve">2.13. Критерии отбора по номинации, указанной в </w:t>
      </w:r>
      <w:hyperlink w:anchor="P3835" w:history="1">
        <w:r>
          <w:rPr>
            <w:color w:val="0000FF"/>
          </w:rPr>
          <w:t>пункте 1.10</w:t>
        </w:r>
      </w:hyperlink>
      <w:r>
        <w:t xml:space="preserve"> Положения:</w:t>
      </w:r>
    </w:p>
    <w:p w:rsidR="005C6027" w:rsidRDefault="005C6027">
      <w:pPr>
        <w:pStyle w:val="ConsPlusNormal"/>
        <w:spacing w:before="220"/>
        <w:ind w:firstLine="540"/>
        <w:jc w:val="both"/>
      </w:pPr>
      <w:r>
        <w:t xml:space="preserve">количество вышедших передач, сюжетов, в текущем году, отвечающих целям Конкурса, указанным в </w:t>
      </w:r>
      <w:hyperlink w:anchor="P3824" w:history="1">
        <w:r>
          <w:rPr>
            <w:color w:val="0000FF"/>
          </w:rPr>
          <w:t>пункте 1.1</w:t>
        </w:r>
      </w:hyperlink>
      <w:r>
        <w:t xml:space="preserve"> Положения;</w:t>
      </w:r>
    </w:p>
    <w:p w:rsidR="005C6027" w:rsidRDefault="005C6027">
      <w:pPr>
        <w:pStyle w:val="ConsPlusNormal"/>
        <w:spacing w:before="220"/>
        <w:ind w:firstLine="540"/>
        <w:jc w:val="both"/>
      </w:pPr>
      <w:r>
        <w:t>авторское начало, оригинальность идеи;</w:t>
      </w:r>
    </w:p>
    <w:p w:rsidR="005C6027" w:rsidRDefault="005C6027">
      <w:pPr>
        <w:pStyle w:val="ConsPlusNormal"/>
        <w:spacing w:before="220"/>
        <w:ind w:firstLine="540"/>
        <w:jc w:val="both"/>
      </w:pPr>
      <w:r>
        <w:t>литературный язык, выразительность, точность и доступность языка изложения;</w:t>
      </w:r>
    </w:p>
    <w:p w:rsidR="005C6027" w:rsidRDefault="005C6027">
      <w:pPr>
        <w:pStyle w:val="ConsPlusNormal"/>
        <w:spacing w:before="220"/>
        <w:ind w:firstLine="540"/>
        <w:jc w:val="both"/>
      </w:pPr>
      <w:r>
        <w:t>качество съемки, монтажа и озвучивания.</w:t>
      </w:r>
    </w:p>
    <w:p w:rsidR="005C6027" w:rsidRDefault="005C6027">
      <w:pPr>
        <w:pStyle w:val="ConsPlusNormal"/>
        <w:spacing w:before="220"/>
        <w:ind w:firstLine="540"/>
        <w:jc w:val="both"/>
      </w:pPr>
      <w:r>
        <w:lastRenderedPageBreak/>
        <w:t xml:space="preserve">2.14. Критерии отбора по номинации, указанной в </w:t>
      </w:r>
      <w:hyperlink w:anchor="P3836" w:history="1">
        <w:r>
          <w:rPr>
            <w:color w:val="0000FF"/>
          </w:rPr>
          <w:t>пункте 1.11</w:t>
        </w:r>
      </w:hyperlink>
      <w:r>
        <w:t xml:space="preserve"> Положения:</w:t>
      </w:r>
    </w:p>
    <w:p w:rsidR="005C6027" w:rsidRDefault="005C6027">
      <w:pPr>
        <w:pStyle w:val="ConsPlusNormal"/>
        <w:spacing w:before="220"/>
        <w:ind w:firstLine="540"/>
        <w:jc w:val="both"/>
      </w:pPr>
      <w:r>
        <w:t>количество публикаций, выходов и/или размещений в текущем году;</w:t>
      </w:r>
    </w:p>
    <w:p w:rsidR="005C6027" w:rsidRDefault="005C6027">
      <w:pPr>
        <w:pStyle w:val="ConsPlusNormal"/>
        <w:spacing w:before="220"/>
        <w:ind w:firstLine="540"/>
        <w:jc w:val="both"/>
      </w:pPr>
      <w:r>
        <w:t xml:space="preserve">соответствие материалов целям Конкурса, указанным в </w:t>
      </w:r>
      <w:hyperlink w:anchor="P3824" w:history="1">
        <w:r>
          <w:rPr>
            <w:color w:val="0000FF"/>
          </w:rPr>
          <w:t>пункте 1.1</w:t>
        </w:r>
      </w:hyperlink>
      <w:r>
        <w:t xml:space="preserve"> Положения и его актуальность;</w:t>
      </w:r>
    </w:p>
    <w:p w:rsidR="005C6027" w:rsidRDefault="005C6027">
      <w:pPr>
        <w:pStyle w:val="ConsPlusNormal"/>
        <w:spacing w:before="220"/>
        <w:ind w:firstLine="540"/>
        <w:jc w:val="both"/>
      </w:pPr>
      <w:r>
        <w:t>авторское начало, оригинальность идеи;</w:t>
      </w:r>
    </w:p>
    <w:p w:rsidR="005C6027" w:rsidRDefault="005C6027">
      <w:pPr>
        <w:pStyle w:val="ConsPlusNormal"/>
        <w:spacing w:before="220"/>
        <w:ind w:firstLine="540"/>
        <w:jc w:val="both"/>
      </w:pPr>
      <w:r>
        <w:t>литературный язык, выразительность, точность и доступность языка изложения.</w:t>
      </w:r>
    </w:p>
    <w:p w:rsidR="005C6027" w:rsidRDefault="005C6027">
      <w:pPr>
        <w:pStyle w:val="ConsPlusNormal"/>
        <w:jc w:val="both"/>
      </w:pPr>
    </w:p>
    <w:p w:rsidR="005C6027" w:rsidRDefault="005C6027">
      <w:pPr>
        <w:pStyle w:val="ConsPlusTitle"/>
        <w:jc w:val="center"/>
        <w:outlineLvl w:val="1"/>
      </w:pPr>
      <w:r>
        <w:t>3. Порядок и сроки рассмотрения документов</w:t>
      </w:r>
    </w:p>
    <w:p w:rsidR="005C6027" w:rsidRDefault="005C6027">
      <w:pPr>
        <w:pStyle w:val="ConsPlusNormal"/>
        <w:jc w:val="both"/>
      </w:pPr>
    </w:p>
    <w:p w:rsidR="005C6027" w:rsidRDefault="005C6027">
      <w:pPr>
        <w:pStyle w:val="ConsPlusNormal"/>
        <w:ind w:firstLine="540"/>
        <w:jc w:val="both"/>
      </w:pPr>
      <w:r>
        <w:t xml:space="preserve">3.1. Департамент регистрирует документы, указанные в </w:t>
      </w:r>
      <w:hyperlink w:anchor="P3849" w:history="1">
        <w:r>
          <w:rPr>
            <w:color w:val="0000FF"/>
          </w:rPr>
          <w:t>пункте 2.2</w:t>
        </w:r>
      </w:hyperlink>
      <w:r>
        <w:t xml:space="preserve"> Положения, в течение 1 рабочего дня после их поступления.</w:t>
      </w:r>
    </w:p>
    <w:p w:rsidR="005C6027" w:rsidRDefault="005C6027">
      <w:pPr>
        <w:pStyle w:val="ConsPlusNormal"/>
        <w:spacing w:before="220"/>
        <w:ind w:firstLine="540"/>
        <w:jc w:val="both"/>
      </w:pPr>
      <w:bookmarkStart w:id="136" w:name="P3937"/>
      <w:bookmarkEnd w:id="136"/>
      <w:r>
        <w:t xml:space="preserve">3.2. Департамент в течение 10 рабочих дней после окончания приема документов, указанных в </w:t>
      </w:r>
      <w:hyperlink w:anchor="P3849" w:history="1">
        <w:r>
          <w:rPr>
            <w:color w:val="0000FF"/>
          </w:rPr>
          <w:t>пункте 2.2</w:t>
        </w:r>
      </w:hyperlink>
      <w:r>
        <w:t xml:space="preserve"> и в </w:t>
      </w:r>
      <w:hyperlink w:anchor="P3858" w:history="1">
        <w:r>
          <w:rPr>
            <w:color w:val="0000FF"/>
          </w:rPr>
          <w:t>пункте 2.3</w:t>
        </w:r>
      </w:hyperlink>
      <w:r>
        <w:t xml:space="preserve"> Положения, сроки которого утверждаются приказом Департамента, осуществляет проверку документов, после чего передает секретарю Экспертного совета.</w:t>
      </w:r>
    </w:p>
    <w:p w:rsidR="005C6027" w:rsidRDefault="005C6027">
      <w:pPr>
        <w:pStyle w:val="ConsPlusNormal"/>
        <w:spacing w:before="220"/>
        <w:ind w:firstLine="540"/>
        <w:jc w:val="both"/>
      </w:pPr>
      <w:r>
        <w:t xml:space="preserve">3.3. Секретарь Экспертного совета в течение 3 рабочих дней после получения документов, указанных в </w:t>
      </w:r>
      <w:hyperlink w:anchor="P3937" w:history="1">
        <w:r>
          <w:rPr>
            <w:color w:val="0000FF"/>
          </w:rPr>
          <w:t>пункте 3.2</w:t>
        </w:r>
      </w:hyperlink>
      <w:r>
        <w:t>, организует заседание Экспертного совета.</w:t>
      </w:r>
    </w:p>
    <w:p w:rsidR="005C6027" w:rsidRDefault="005C6027">
      <w:pPr>
        <w:pStyle w:val="ConsPlusNormal"/>
        <w:spacing w:before="220"/>
        <w:ind w:firstLine="540"/>
        <w:jc w:val="both"/>
      </w:pPr>
      <w:r>
        <w:t>3.4. Положение и состав Экспертного совета утверждаются Департаментом.</w:t>
      </w:r>
    </w:p>
    <w:p w:rsidR="005C6027" w:rsidRDefault="005C6027">
      <w:pPr>
        <w:pStyle w:val="ConsPlusNormal"/>
        <w:spacing w:before="220"/>
        <w:ind w:firstLine="540"/>
        <w:jc w:val="both"/>
      </w:pPr>
      <w:r>
        <w:t>В состав Экспертного совета входят председатель, заместитель председателя, секретарь и 3 члена Экспертного совета, в том числе представители общественных организаций.</w:t>
      </w:r>
    </w:p>
    <w:p w:rsidR="005C6027" w:rsidRDefault="005C6027">
      <w:pPr>
        <w:pStyle w:val="ConsPlusNormal"/>
        <w:spacing w:before="220"/>
        <w:ind w:firstLine="540"/>
        <w:jc w:val="both"/>
      </w:pPr>
      <w:r>
        <w:t>3.5. Экспертный совет осуществляет следующие функции:</w:t>
      </w:r>
    </w:p>
    <w:p w:rsidR="005C6027" w:rsidRDefault="005C6027">
      <w:pPr>
        <w:pStyle w:val="ConsPlusNormal"/>
        <w:spacing w:before="220"/>
        <w:ind w:firstLine="540"/>
        <w:jc w:val="both"/>
      </w:pPr>
      <w:r>
        <w:t xml:space="preserve">3.5.1. Рассматривает и оценивает документы, представленные на Конкурс, в соответствии с Критериями, указанными в </w:t>
      </w:r>
      <w:hyperlink w:anchor="P3846" w:history="1">
        <w:r>
          <w:rPr>
            <w:color w:val="0000FF"/>
          </w:rPr>
          <w:t>разделе 2</w:t>
        </w:r>
      </w:hyperlink>
      <w:r>
        <w:t xml:space="preserve"> Положения.</w:t>
      </w:r>
    </w:p>
    <w:p w:rsidR="005C6027" w:rsidRDefault="005C6027">
      <w:pPr>
        <w:pStyle w:val="ConsPlusNormal"/>
        <w:spacing w:before="220"/>
        <w:ind w:firstLine="540"/>
        <w:jc w:val="both"/>
      </w:pPr>
      <w:r>
        <w:t>3.5.2. Принимает решение о признании номинации несостоявшейся в случаях:</w:t>
      </w:r>
    </w:p>
    <w:p w:rsidR="005C6027" w:rsidRDefault="005C6027">
      <w:pPr>
        <w:pStyle w:val="ConsPlusNormal"/>
        <w:spacing w:before="220"/>
        <w:ind w:firstLine="540"/>
        <w:jc w:val="both"/>
      </w:pPr>
      <w:r>
        <w:t>отсутствия Кандидатов в номинации Конкурса;</w:t>
      </w:r>
    </w:p>
    <w:p w:rsidR="005C6027" w:rsidRDefault="005C6027">
      <w:pPr>
        <w:pStyle w:val="ConsPlusNormal"/>
        <w:spacing w:before="220"/>
        <w:ind w:firstLine="540"/>
        <w:jc w:val="both"/>
      </w:pPr>
      <w:r>
        <w:t xml:space="preserve">наличия ограничений для Кандидата, указанных в </w:t>
      </w:r>
      <w:hyperlink w:anchor="P3838" w:history="1">
        <w:r>
          <w:rPr>
            <w:color w:val="0000FF"/>
          </w:rPr>
          <w:t>пункте 1.13</w:t>
        </w:r>
      </w:hyperlink>
      <w:r>
        <w:t xml:space="preserve"> Положения, у всех Кандидатов в номинации.</w:t>
      </w:r>
    </w:p>
    <w:p w:rsidR="005C6027" w:rsidRDefault="005C6027">
      <w:pPr>
        <w:pStyle w:val="ConsPlusNormal"/>
        <w:spacing w:before="220"/>
        <w:ind w:firstLine="540"/>
        <w:jc w:val="both"/>
      </w:pPr>
      <w:r>
        <w:t>3.5.3. Определяет Лауреатов, набравших наибольшее количество баллов.</w:t>
      </w:r>
    </w:p>
    <w:p w:rsidR="005C6027" w:rsidRDefault="005C6027">
      <w:pPr>
        <w:pStyle w:val="ConsPlusNormal"/>
        <w:spacing w:before="220"/>
        <w:ind w:firstLine="540"/>
        <w:jc w:val="both"/>
      </w:pPr>
      <w:r>
        <w:t>В случае если 2 или несколько Кандидатов наберут одинаковое количество баллов, Лауреатом признается Кандидат, чьи документы зарегистрированы раньше других.</w:t>
      </w:r>
    </w:p>
    <w:p w:rsidR="005C6027" w:rsidRDefault="005C6027">
      <w:pPr>
        <w:pStyle w:val="ConsPlusNormal"/>
        <w:spacing w:before="220"/>
        <w:ind w:firstLine="540"/>
        <w:jc w:val="both"/>
      </w:pPr>
      <w:bookmarkStart w:id="137" w:name="P3948"/>
      <w:bookmarkEnd w:id="137"/>
      <w:r>
        <w:t xml:space="preserve">3.6. Оценка документов осуществляется по балльной системе в соответствии с критериями, указанными в </w:t>
      </w:r>
      <w:hyperlink w:anchor="P3846" w:history="1">
        <w:r>
          <w:rPr>
            <w:color w:val="0000FF"/>
          </w:rPr>
          <w:t>разделе 2</w:t>
        </w:r>
      </w:hyperlink>
      <w:r>
        <w:t xml:space="preserve"> Положения, и формами оценочных листов, утвержденными приказом Департамента о проведении Конкурса.</w:t>
      </w:r>
    </w:p>
    <w:p w:rsidR="005C6027" w:rsidRDefault="005C6027">
      <w:pPr>
        <w:pStyle w:val="ConsPlusNormal"/>
        <w:spacing w:before="220"/>
        <w:ind w:firstLine="540"/>
        <w:jc w:val="both"/>
      </w:pPr>
      <w:r>
        <w:t>3.7. Для оценки документов Кандидатов члены Экспертного совета заполняют оценочные листы в каждой номинации по каждому Кандидату.</w:t>
      </w:r>
    </w:p>
    <w:p w:rsidR="005C6027" w:rsidRDefault="005C6027">
      <w:pPr>
        <w:pStyle w:val="ConsPlusNormal"/>
        <w:spacing w:before="220"/>
        <w:ind w:firstLine="540"/>
        <w:jc w:val="both"/>
      </w:pPr>
      <w:r>
        <w:t>3.8. Итоговая оценка определяется путем суммирования полученных баллов за каждый критерий.</w:t>
      </w:r>
    </w:p>
    <w:p w:rsidR="005C6027" w:rsidRDefault="005C6027">
      <w:pPr>
        <w:pStyle w:val="ConsPlusNormal"/>
        <w:spacing w:before="220"/>
        <w:ind w:firstLine="540"/>
        <w:jc w:val="both"/>
      </w:pPr>
      <w:r>
        <w:t xml:space="preserve">3.9. На основании оценочных листов Экспертного совета, указанных в </w:t>
      </w:r>
      <w:hyperlink w:anchor="P3948" w:history="1">
        <w:r>
          <w:rPr>
            <w:color w:val="0000FF"/>
          </w:rPr>
          <w:t>пункте 3.6</w:t>
        </w:r>
      </w:hyperlink>
      <w:r>
        <w:t xml:space="preserve"> Положения, секретарь Экспертного совета в течение 3 рабочих дней после проведения заседания Экспертного </w:t>
      </w:r>
      <w:r>
        <w:lastRenderedPageBreak/>
        <w:t>совета готовит протокол заседания Экспертного совета, который подписывается председательствующим на заседании и секретарем Экспертного совета, и после его подписания размещается на тематическом сайте "Туризм в Югре" www.tourism.admhmao.ru в разделе "Туризм в Югре/Мероприятия/Туристские конкурсы, акции".</w:t>
      </w:r>
    </w:p>
    <w:p w:rsidR="005C6027" w:rsidRDefault="005C6027">
      <w:pPr>
        <w:pStyle w:val="ConsPlusNormal"/>
        <w:spacing w:before="220"/>
        <w:ind w:firstLine="540"/>
        <w:jc w:val="both"/>
      </w:pPr>
      <w:bookmarkStart w:id="138" w:name="P3952"/>
      <w:bookmarkEnd w:id="138"/>
      <w:r>
        <w:t>3.10. Департамент в течение 3 рабочих дней после подписания протокола председательствующим на заседании и секретарем Экспертного совета издает приказ Департамента о выплате денежной премии Лауреатам.</w:t>
      </w:r>
    </w:p>
    <w:p w:rsidR="005C6027" w:rsidRDefault="005C6027">
      <w:pPr>
        <w:pStyle w:val="ConsPlusNormal"/>
        <w:spacing w:before="220"/>
        <w:ind w:firstLine="540"/>
        <w:jc w:val="both"/>
      </w:pPr>
      <w:r>
        <w:t xml:space="preserve">3.11. Выплату Премии осуществляет Департамент не позднее 20 рабочих дней с момента издания приказа Департамента о выплате денежной премии победителям Конкурса, указанного в </w:t>
      </w:r>
      <w:hyperlink w:anchor="P3952" w:history="1">
        <w:r>
          <w:rPr>
            <w:color w:val="0000FF"/>
          </w:rPr>
          <w:t>пункте 3.10</w:t>
        </w:r>
      </w:hyperlink>
      <w:r>
        <w:t xml:space="preserve"> Положения, путем перечисления денежных средств на счет Лауреата.</w:t>
      </w:r>
    </w:p>
    <w:p w:rsidR="005C6027" w:rsidRDefault="005C6027">
      <w:pPr>
        <w:pStyle w:val="ConsPlusNormal"/>
        <w:spacing w:before="220"/>
        <w:ind w:firstLine="540"/>
        <w:jc w:val="both"/>
      </w:pPr>
      <w:r>
        <w:t xml:space="preserve">3.12. Департамент уведомляет Кандидатов об итогах присуждения Премии в течение 5 рабочих дней со дня подписания приказа Департамента о выплате денежной премии победителям Конкурса, указанного в </w:t>
      </w:r>
      <w:hyperlink w:anchor="P3952" w:history="1">
        <w:r>
          <w:rPr>
            <w:color w:val="0000FF"/>
          </w:rPr>
          <w:t>пункте 3.10</w:t>
        </w:r>
      </w:hyperlink>
      <w:r>
        <w:t xml:space="preserve"> Положения.</w:t>
      </w:r>
    </w:p>
    <w:p w:rsidR="005C6027" w:rsidRDefault="005C6027">
      <w:pPr>
        <w:pStyle w:val="ConsPlusNormal"/>
        <w:spacing w:before="220"/>
        <w:ind w:firstLine="540"/>
        <w:jc w:val="both"/>
      </w:pPr>
      <w:r>
        <w:t>3.13. Диплом и памятный знак Лауреата вручаются в торжественной обстановке Губернатором автономного округа, а в случае его отсутствия заместителем Губернатора автономного округа, в ведении которого находится Департамент, или директором Департамента.</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14</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r>
        <w:t>ПЕРЕЧЕНЬ</w:t>
      </w:r>
    </w:p>
    <w:p w:rsidR="005C6027" w:rsidRDefault="005C6027">
      <w:pPr>
        <w:pStyle w:val="ConsPlusTitle"/>
        <w:jc w:val="center"/>
      </w:pPr>
      <w:r>
        <w:t>НЕЖИЛЫХ ПОМЕЩЕНИЙ, ПЛАНИРУЕМЫХ К ПРИОБРЕТЕНИЮ ДЛЯ РАЗМЕЩЕНИЯ</w:t>
      </w:r>
    </w:p>
    <w:p w:rsidR="005C6027" w:rsidRDefault="005C6027">
      <w:pPr>
        <w:pStyle w:val="ConsPlusTitle"/>
        <w:jc w:val="center"/>
      </w:pPr>
      <w:r>
        <w:t>ПРОМЫШЛЕННОГО ТЕХНОПАРКА</w:t>
      </w:r>
    </w:p>
    <w:p w:rsidR="005C6027" w:rsidRDefault="005C6027">
      <w:pPr>
        <w:pStyle w:val="ConsPlusNormal"/>
        <w:jc w:val="both"/>
      </w:pPr>
    </w:p>
    <w:p w:rsidR="005C6027" w:rsidRDefault="005C6027">
      <w:pPr>
        <w:pStyle w:val="ConsPlusNormal"/>
        <w:ind w:firstLine="540"/>
        <w:jc w:val="both"/>
      </w:pPr>
      <w:r>
        <w:t xml:space="preserve">Утратил силу. - </w:t>
      </w:r>
      <w:hyperlink r:id="rId307" w:history="1">
        <w:r>
          <w:rPr>
            <w:color w:val="0000FF"/>
          </w:rPr>
          <w:t>Постановление</w:t>
        </w:r>
      </w:hyperlink>
      <w:r>
        <w:t xml:space="preserve"> Правительства ХМАО - Югры от 16.10.2019 N 372-п.</w:t>
      </w: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15</w:t>
      </w:r>
    </w:p>
    <w:p w:rsidR="005C6027" w:rsidRDefault="005C6027">
      <w:pPr>
        <w:pStyle w:val="ConsPlusNormal"/>
        <w:jc w:val="right"/>
      </w:pPr>
      <w:r>
        <w:t>к постановлению</w:t>
      </w:r>
    </w:p>
    <w:p w:rsidR="005C6027" w:rsidRDefault="005C6027">
      <w:pPr>
        <w:pStyle w:val="ConsPlusNormal"/>
        <w:jc w:val="right"/>
      </w:pPr>
      <w:r>
        <w:t>Правительства 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39" w:name="P3983"/>
      <w:bookmarkEnd w:id="139"/>
      <w:r>
        <w:t>ПОКАЗАТЕЛИ</w:t>
      </w:r>
    </w:p>
    <w:p w:rsidR="005C6027" w:rsidRDefault="005C6027">
      <w:pPr>
        <w:pStyle w:val="ConsPlusTitle"/>
        <w:jc w:val="center"/>
      </w:pPr>
      <w:r>
        <w:t>ЭНЕРГОСБЕРЕЖЕНИЯ И ПОВЫШЕНИЯ ЭНЕРГЕТИЧЕСКОЙ ЭФФЕКТИВНОСТИ</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(введены </w:t>
            </w:r>
            <w:hyperlink r:id="rId308" w:history="1">
              <w:r>
                <w:rPr>
                  <w:color w:val="0000FF"/>
                </w:rPr>
                <w:t>постановлением</w:t>
              </w:r>
            </w:hyperlink>
            <w:r>
              <w:rPr>
                <w:color w:val="392C69"/>
              </w:rPr>
              <w:t xml:space="preserve"> Правительства ХМАО - Югры от 08.02.2019 N 32-п)</w:t>
            </w:r>
          </w:p>
        </w:tc>
      </w:tr>
    </w:tbl>
    <w:p w:rsidR="005C6027" w:rsidRDefault="005C6027">
      <w:pPr>
        <w:pStyle w:val="ConsPlusNormal"/>
        <w:jc w:val="both"/>
      </w:pPr>
    </w:p>
    <w:p w:rsidR="005C6027" w:rsidRDefault="005C6027">
      <w:pPr>
        <w:sectPr w:rsidR="005C60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417"/>
        <w:gridCol w:w="964"/>
        <w:gridCol w:w="964"/>
        <w:gridCol w:w="1020"/>
        <w:gridCol w:w="1020"/>
        <w:gridCol w:w="1020"/>
        <w:gridCol w:w="1020"/>
        <w:gridCol w:w="1020"/>
        <w:gridCol w:w="1531"/>
      </w:tblGrid>
      <w:tr w:rsidR="005C6027">
        <w:tc>
          <w:tcPr>
            <w:tcW w:w="454" w:type="dxa"/>
            <w:vMerge w:val="restart"/>
          </w:tcPr>
          <w:p w:rsidR="005C6027" w:rsidRDefault="005C6027">
            <w:pPr>
              <w:pStyle w:val="ConsPlusNormal"/>
              <w:jc w:val="center"/>
            </w:pPr>
            <w:r>
              <w:lastRenderedPageBreak/>
              <w:t>N п/п</w:t>
            </w:r>
          </w:p>
        </w:tc>
        <w:tc>
          <w:tcPr>
            <w:tcW w:w="2154" w:type="dxa"/>
            <w:vMerge w:val="restart"/>
          </w:tcPr>
          <w:p w:rsidR="005C6027" w:rsidRDefault="005C6027">
            <w:pPr>
              <w:pStyle w:val="ConsPlusNormal"/>
              <w:jc w:val="center"/>
            </w:pPr>
            <w:r>
              <w:t>Наименование показателей результатов</w:t>
            </w:r>
          </w:p>
        </w:tc>
        <w:tc>
          <w:tcPr>
            <w:tcW w:w="1417" w:type="dxa"/>
            <w:vMerge w:val="restart"/>
          </w:tcPr>
          <w:p w:rsidR="005C6027" w:rsidRDefault="005C6027">
            <w:pPr>
              <w:pStyle w:val="ConsPlusNormal"/>
              <w:jc w:val="center"/>
            </w:pPr>
            <w:r>
              <w:t>Базовый показатель на начало реализации программы</w:t>
            </w:r>
          </w:p>
        </w:tc>
        <w:tc>
          <w:tcPr>
            <w:tcW w:w="7028" w:type="dxa"/>
            <w:gridSpan w:val="7"/>
          </w:tcPr>
          <w:p w:rsidR="005C6027" w:rsidRDefault="005C6027">
            <w:pPr>
              <w:pStyle w:val="ConsPlusNormal"/>
              <w:jc w:val="center"/>
            </w:pPr>
            <w:r>
              <w:t>Значение показателя на конец года</w:t>
            </w:r>
          </w:p>
        </w:tc>
        <w:tc>
          <w:tcPr>
            <w:tcW w:w="1531" w:type="dxa"/>
          </w:tcPr>
          <w:p w:rsidR="005C6027" w:rsidRDefault="005C6027">
            <w:pPr>
              <w:pStyle w:val="ConsPlusNormal"/>
              <w:jc w:val="center"/>
            </w:pPr>
            <w:r>
              <w:t>Значение показателя на момент окончания действия государственной программы, 2030 год</w:t>
            </w:r>
          </w:p>
        </w:tc>
      </w:tr>
      <w:tr w:rsidR="005C6027">
        <w:tc>
          <w:tcPr>
            <w:tcW w:w="454" w:type="dxa"/>
            <w:vMerge/>
          </w:tcPr>
          <w:p w:rsidR="005C6027" w:rsidRDefault="005C6027"/>
        </w:tc>
        <w:tc>
          <w:tcPr>
            <w:tcW w:w="2154" w:type="dxa"/>
            <w:vMerge/>
          </w:tcPr>
          <w:p w:rsidR="005C6027" w:rsidRDefault="005C6027"/>
        </w:tc>
        <w:tc>
          <w:tcPr>
            <w:tcW w:w="1417" w:type="dxa"/>
            <w:vMerge/>
          </w:tcPr>
          <w:p w:rsidR="005C6027" w:rsidRDefault="005C6027"/>
        </w:tc>
        <w:tc>
          <w:tcPr>
            <w:tcW w:w="964" w:type="dxa"/>
          </w:tcPr>
          <w:p w:rsidR="005C6027" w:rsidRDefault="005C6027">
            <w:pPr>
              <w:pStyle w:val="ConsPlusNormal"/>
              <w:jc w:val="center"/>
            </w:pPr>
            <w:r>
              <w:t>2019</w:t>
            </w:r>
          </w:p>
        </w:tc>
        <w:tc>
          <w:tcPr>
            <w:tcW w:w="964" w:type="dxa"/>
          </w:tcPr>
          <w:p w:rsidR="005C6027" w:rsidRDefault="005C6027">
            <w:pPr>
              <w:pStyle w:val="ConsPlusNormal"/>
              <w:jc w:val="center"/>
            </w:pPr>
            <w:r>
              <w:t>2020</w:t>
            </w:r>
          </w:p>
        </w:tc>
        <w:tc>
          <w:tcPr>
            <w:tcW w:w="1020" w:type="dxa"/>
          </w:tcPr>
          <w:p w:rsidR="005C6027" w:rsidRDefault="005C6027">
            <w:pPr>
              <w:pStyle w:val="ConsPlusNormal"/>
              <w:jc w:val="center"/>
            </w:pPr>
            <w:r>
              <w:t>2021</w:t>
            </w:r>
          </w:p>
        </w:tc>
        <w:tc>
          <w:tcPr>
            <w:tcW w:w="1020" w:type="dxa"/>
          </w:tcPr>
          <w:p w:rsidR="005C6027" w:rsidRDefault="005C6027">
            <w:pPr>
              <w:pStyle w:val="ConsPlusNormal"/>
              <w:jc w:val="center"/>
            </w:pPr>
            <w:r>
              <w:t>2022</w:t>
            </w:r>
          </w:p>
        </w:tc>
        <w:tc>
          <w:tcPr>
            <w:tcW w:w="1020" w:type="dxa"/>
          </w:tcPr>
          <w:p w:rsidR="005C6027" w:rsidRDefault="005C6027">
            <w:pPr>
              <w:pStyle w:val="ConsPlusNormal"/>
              <w:jc w:val="center"/>
            </w:pPr>
            <w:r>
              <w:t>2023</w:t>
            </w:r>
          </w:p>
        </w:tc>
        <w:tc>
          <w:tcPr>
            <w:tcW w:w="1020" w:type="dxa"/>
          </w:tcPr>
          <w:p w:rsidR="005C6027" w:rsidRDefault="005C6027">
            <w:pPr>
              <w:pStyle w:val="ConsPlusNormal"/>
              <w:jc w:val="center"/>
            </w:pPr>
            <w:r>
              <w:t>2024</w:t>
            </w:r>
          </w:p>
        </w:tc>
        <w:tc>
          <w:tcPr>
            <w:tcW w:w="1020" w:type="dxa"/>
          </w:tcPr>
          <w:p w:rsidR="005C6027" w:rsidRDefault="005C6027">
            <w:pPr>
              <w:pStyle w:val="ConsPlusNormal"/>
              <w:jc w:val="center"/>
            </w:pPr>
            <w:r>
              <w:t>2025 - 2030</w:t>
            </w:r>
          </w:p>
        </w:tc>
        <w:tc>
          <w:tcPr>
            <w:tcW w:w="1531" w:type="dxa"/>
          </w:tcPr>
          <w:p w:rsidR="005C6027" w:rsidRDefault="005C6027">
            <w:pPr>
              <w:pStyle w:val="ConsPlusNormal"/>
            </w:pPr>
          </w:p>
        </w:tc>
      </w:tr>
      <w:tr w:rsidR="005C6027">
        <w:tc>
          <w:tcPr>
            <w:tcW w:w="454" w:type="dxa"/>
          </w:tcPr>
          <w:p w:rsidR="005C6027" w:rsidRDefault="005C6027">
            <w:pPr>
              <w:pStyle w:val="ConsPlusNormal"/>
              <w:jc w:val="center"/>
            </w:pPr>
            <w:r>
              <w:t>1</w:t>
            </w:r>
          </w:p>
        </w:tc>
        <w:tc>
          <w:tcPr>
            <w:tcW w:w="2154" w:type="dxa"/>
          </w:tcPr>
          <w:p w:rsidR="005C6027" w:rsidRDefault="005C6027">
            <w:pPr>
              <w:pStyle w:val="ConsPlusNormal"/>
              <w:jc w:val="center"/>
            </w:pPr>
            <w:r>
              <w:t>2</w:t>
            </w:r>
          </w:p>
        </w:tc>
        <w:tc>
          <w:tcPr>
            <w:tcW w:w="1417" w:type="dxa"/>
          </w:tcPr>
          <w:p w:rsidR="005C6027" w:rsidRDefault="005C6027">
            <w:pPr>
              <w:pStyle w:val="ConsPlusNormal"/>
              <w:jc w:val="center"/>
            </w:pPr>
            <w:r>
              <w:t>3</w:t>
            </w:r>
          </w:p>
        </w:tc>
        <w:tc>
          <w:tcPr>
            <w:tcW w:w="964" w:type="dxa"/>
          </w:tcPr>
          <w:p w:rsidR="005C6027" w:rsidRDefault="005C6027">
            <w:pPr>
              <w:pStyle w:val="ConsPlusNormal"/>
              <w:jc w:val="center"/>
            </w:pPr>
            <w:r>
              <w:t>4</w:t>
            </w:r>
          </w:p>
        </w:tc>
        <w:tc>
          <w:tcPr>
            <w:tcW w:w="964" w:type="dxa"/>
          </w:tcPr>
          <w:p w:rsidR="005C6027" w:rsidRDefault="005C6027">
            <w:pPr>
              <w:pStyle w:val="ConsPlusNormal"/>
              <w:jc w:val="center"/>
            </w:pPr>
            <w:r>
              <w:t>5</w:t>
            </w:r>
          </w:p>
        </w:tc>
        <w:tc>
          <w:tcPr>
            <w:tcW w:w="1020" w:type="dxa"/>
          </w:tcPr>
          <w:p w:rsidR="005C6027" w:rsidRDefault="005C6027">
            <w:pPr>
              <w:pStyle w:val="ConsPlusNormal"/>
              <w:jc w:val="center"/>
            </w:pPr>
            <w:r>
              <w:t>6</w:t>
            </w:r>
          </w:p>
        </w:tc>
        <w:tc>
          <w:tcPr>
            <w:tcW w:w="1020" w:type="dxa"/>
          </w:tcPr>
          <w:p w:rsidR="005C6027" w:rsidRDefault="005C6027">
            <w:pPr>
              <w:pStyle w:val="ConsPlusNormal"/>
              <w:jc w:val="center"/>
            </w:pPr>
            <w:r>
              <w:t>7</w:t>
            </w:r>
          </w:p>
        </w:tc>
        <w:tc>
          <w:tcPr>
            <w:tcW w:w="1020" w:type="dxa"/>
          </w:tcPr>
          <w:p w:rsidR="005C6027" w:rsidRDefault="005C6027">
            <w:pPr>
              <w:pStyle w:val="ConsPlusNormal"/>
              <w:jc w:val="center"/>
            </w:pPr>
            <w:r>
              <w:t>8</w:t>
            </w:r>
          </w:p>
        </w:tc>
        <w:tc>
          <w:tcPr>
            <w:tcW w:w="1020" w:type="dxa"/>
          </w:tcPr>
          <w:p w:rsidR="005C6027" w:rsidRDefault="005C6027">
            <w:pPr>
              <w:pStyle w:val="ConsPlusNormal"/>
              <w:jc w:val="center"/>
            </w:pPr>
            <w:r>
              <w:t>9</w:t>
            </w:r>
          </w:p>
        </w:tc>
        <w:tc>
          <w:tcPr>
            <w:tcW w:w="1020" w:type="dxa"/>
          </w:tcPr>
          <w:p w:rsidR="005C6027" w:rsidRDefault="005C6027">
            <w:pPr>
              <w:pStyle w:val="ConsPlusNormal"/>
              <w:jc w:val="center"/>
            </w:pPr>
            <w:r>
              <w:t>10</w:t>
            </w:r>
          </w:p>
        </w:tc>
        <w:tc>
          <w:tcPr>
            <w:tcW w:w="1531" w:type="dxa"/>
          </w:tcPr>
          <w:p w:rsidR="005C6027" w:rsidRDefault="005C6027">
            <w:pPr>
              <w:pStyle w:val="ConsPlusNormal"/>
              <w:jc w:val="center"/>
            </w:pPr>
            <w:r>
              <w:t>11</w:t>
            </w:r>
          </w:p>
        </w:tc>
      </w:tr>
      <w:tr w:rsidR="005C6027">
        <w:tc>
          <w:tcPr>
            <w:tcW w:w="454" w:type="dxa"/>
          </w:tcPr>
          <w:p w:rsidR="005C6027" w:rsidRDefault="005C6027">
            <w:pPr>
              <w:pStyle w:val="ConsPlusNormal"/>
              <w:jc w:val="center"/>
            </w:pPr>
            <w:r>
              <w:t>1</w:t>
            </w:r>
          </w:p>
        </w:tc>
        <w:tc>
          <w:tcPr>
            <w:tcW w:w="2154" w:type="dxa"/>
          </w:tcPr>
          <w:p w:rsidR="005C6027" w:rsidRDefault="005C6027">
            <w:pPr>
              <w:pStyle w:val="ConsPlusNormal"/>
              <w:jc w:val="center"/>
            </w:pPr>
            <w:r>
              <w:t>Удельный расход электрической энергии, при производстве продукции лесоматериалов, кВт.ч/м3</w:t>
            </w:r>
          </w:p>
          <w:p w:rsidR="005C6027" w:rsidRDefault="005C6027">
            <w:pPr>
              <w:pStyle w:val="ConsPlusNormal"/>
              <w:jc w:val="center"/>
            </w:pPr>
            <w:r>
              <w:t>(на единицу продукции, работы)</w:t>
            </w:r>
          </w:p>
        </w:tc>
        <w:tc>
          <w:tcPr>
            <w:tcW w:w="1417" w:type="dxa"/>
          </w:tcPr>
          <w:p w:rsidR="005C6027" w:rsidRDefault="005C6027">
            <w:pPr>
              <w:pStyle w:val="ConsPlusNormal"/>
              <w:jc w:val="center"/>
            </w:pPr>
            <w:r>
              <w:t>20,434</w:t>
            </w:r>
          </w:p>
        </w:tc>
        <w:tc>
          <w:tcPr>
            <w:tcW w:w="964" w:type="dxa"/>
          </w:tcPr>
          <w:p w:rsidR="005C6027" w:rsidRDefault="005C6027">
            <w:pPr>
              <w:pStyle w:val="ConsPlusNormal"/>
              <w:jc w:val="center"/>
            </w:pPr>
            <w:r>
              <w:t>20,229</w:t>
            </w:r>
          </w:p>
        </w:tc>
        <w:tc>
          <w:tcPr>
            <w:tcW w:w="964" w:type="dxa"/>
          </w:tcPr>
          <w:p w:rsidR="005C6027" w:rsidRDefault="005C6027">
            <w:pPr>
              <w:pStyle w:val="ConsPlusNormal"/>
              <w:jc w:val="center"/>
            </w:pPr>
            <w:r>
              <w:t>20,026</w:t>
            </w:r>
          </w:p>
        </w:tc>
        <w:tc>
          <w:tcPr>
            <w:tcW w:w="1020" w:type="dxa"/>
          </w:tcPr>
          <w:p w:rsidR="005C6027" w:rsidRDefault="005C6027">
            <w:pPr>
              <w:pStyle w:val="ConsPlusNormal"/>
              <w:jc w:val="center"/>
            </w:pPr>
            <w:r>
              <w:t>19,825</w:t>
            </w:r>
          </w:p>
        </w:tc>
        <w:tc>
          <w:tcPr>
            <w:tcW w:w="1020" w:type="dxa"/>
          </w:tcPr>
          <w:p w:rsidR="005C6027" w:rsidRDefault="005C6027">
            <w:pPr>
              <w:pStyle w:val="ConsPlusNormal"/>
              <w:jc w:val="center"/>
            </w:pPr>
            <w:r>
              <w:t>19,626</w:t>
            </w:r>
          </w:p>
        </w:tc>
        <w:tc>
          <w:tcPr>
            <w:tcW w:w="1020" w:type="dxa"/>
          </w:tcPr>
          <w:p w:rsidR="005C6027" w:rsidRDefault="005C6027">
            <w:pPr>
              <w:pStyle w:val="ConsPlusNormal"/>
              <w:jc w:val="center"/>
            </w:pPr>
            <w:r>
              <w:t>19,429</w:t>
            </w:r>
          </w:p>
        </w:tc>
        <w:tc>
          <w:tcPr>
            <w:tcW w:w="1020" w:type="dxa"/>
          </w:tcPr>
          <w:p w:rsidR="005C6027" w:rsidRDefault="005C6027">
            <w:pPr>
              <w:pStyle w:val="ConsPlusNormal"/>
              <w:jc w:val="center"/>
            </w:pPr>
            <w:r>
              <w:t>19,234</w:t>
            </w:r>
          </w:p>
        </w:tc>
        <w:tc>
          <w:tcPr>
            <w:tcW w:w="1020" w:type="dxa"/>
          </w:tcPr>
          <w:p w:rsidR="005C6027" w:rsidRDefault="005C6027">
            <w:pPr>
              <w:pStyle w:val="ConsPlusNormal"/>
              <w:jc w:val="center"/>
            </w:pPr>
            <w:r>
              <w:t>19,041</w:t>
            </w:r>
          </w:p>
        </w:tc>
        <w:tc>
          <w:tcPr>
            <w:tcW w:w="1531" w:type="dxa"/>
          </w:tcPr>
          <w:p w:rsidR="005C6027" w:rsidRDefault="005C6027">
            <w:pPr>
              <w:pStyle w:val="ConsPlusNormal"/>
              <w:jc w:val="center"/>
            </w:pPr>
            <w:r>
              <w:t>19,041</w:t>
            </w:r>
          </w:p>
        </w:tc>
      </w:tr>
      <w:tr w:rsidR="005C6027">
        <w:tc>
          <w:tcPr>
            <w:tcW w:w="454" w:type="dxa"/>
          </w:tcPr>
          <w:p w:rsidR="005C6027" w:rsidRDefault="005C6027">
            <w:pPr>
              <w:pStyle w:val="ConsPlusNormal"/>
              <w:jc w:val="center"/>
            </w:pPr>
            <w:r>
              <w:t>2</w:t>
            </w:r>
          </w:p>
        </w:tc>
        <w:tc>
          <w:tcPr>
            <w:tcW w:w="2154" w:type="dxa"/>
          </w:tcPr>
          <w:p w:rsidR="005C6027" w:rsidRDefault="005C6027">
            <w:pPr>
              <w:pStyle w:val="ConsPlusNormal"/>
              <w:jc w:val="center"/>
            </w:pPr>
            <w:r>
              <w:t>Удельный расход тепловой энергии, при производстве продукции лесоматериалов, ккал/м</w:t>
            </w:r>
            <w:r>
              <w:rPr>
                <w:vertAlign w:val="superscript"/>
              </w:rPr>
              <w:t>3</w:t>
            </w:r>
          </w:p>
          <w:p w:rsidR="005C6027" w:rsidRDefault="005C6027">
            <w:pPr>
              <w:pStyle w:val="ConsPlusNormal"/>
              <w:jc w:val="center"/>
            </w:pPr>
            <w:r>
              <w:t>(на единицу продукции, работы)</w:t>
            </w:r>
          </w:p>
        </w:tc>
        <w:tc>
          <w:tcPr>
            <w:tcW w:w="1417" w:type="dxa"/>
          </w:tcPr>
          <w:p w:rsidR="005C6027" w:rsidRDefault="005C6027">
            <w:pPr>
              <w:pStyle w:val="ConsPlusNormal"/>
              <w:jc w:val="center"/>
            </w:pPr>
            <w:r>
              <w:t>174,250</w:t>
            </w:r>
          </w:p>
        </w:tc>
        <w:tc>
          <w:tcPr>
            <w:tcW w:w="964" w:type="dxa"/>
          </w:tcPr>
          <w:p w:rsidR="005C6027" w:rsidRDefault="005C6027">
            <w:pPr>
              <w:pStyle w:val="ConsPlusNormal"/>
              <w:jc w:val="center"/>
            </w:pPr>
            <w:r>
              <w:t>172,507</w:t>
            </w:r>
          </w:p>
        </w:tc>
        <w:tc>
          <w:tcPr>
            <w:tcW w:w="964" w:type="dxa"/>
          </w:tcPr>
          <w:p w:rsidR="005C6027" w:rsidRDefault="005C6027">
            <w:pPr>
              <w:pStyle w:val="ConsPlusNormal"/>
              <w:jc w:val="center"/>
            </w:pPr>
            <w:r>
              <w:t>170,781</w:t>
            </w:r>
          </w:p>
        </w:tc>
        <w:tc>
          <w:tcPr>
            <w:tcW w:w="1020" w:type="dxa"/>
          </w:tcPr>
          <w:p w:rsidR="005C6027" w:rsidRDefault="005C6027">
            <w:pPr>
              <w:pStyle w:val="ConsPlusNormal"/>
              <w:jc w:val="center"/>
            </w:pPr>
            <w:r>
              <w:t>169,073</w:t>
            </w:r>
          </w:p>
        </w:tc>
        <w:tc>
          <w:tcPr>
            <w:tcW w:w="1020" w:type="dxa"/>
          </w:tcPr>
          <w:p w:rsidR="005C6027" w:rsidRDefault="005C6027">
            <w:pPr>
              <w:pStyle w:val="ConsPlusNormal"/>
              <w:jc w:val="center"/>
            </w:pPr>
            <w:r>
              <w:t>167,382</w:t>
            </w:r>
          </w:p>
        </w:tc>
        <w:tc>
          <w:tcPr>
            <w:tcW w:w="1020" w:type="dxa"/>
          </w:tcPr>
          <w:p w:rsidR="005C6027" w:rsidRDefault="005C6027">
            <w:pPr>
              <w:pStyle w:val="ConsPlusNormal"/>
              <w:jc w:val="center"/>
            </w:pPr>
            <w:r>
              <w:t>165,708</w:t>
            </w:r>
          </w:p>
        </w:tc>
        <w:tc>
          <w:tcPr>
            <w:tcW w:w="1020" w:type="dxa"/>
          </w:tcPr>
          <w:p w:rsidR="005C6027" w:rsidRDefault="005C6027">
            <w:pPr>
              <w:pStyle w:val="ConsPlusNormal"/>
              <w:jc w:val="center"/>
            </w:pPr>
            <w:r>
              <w:t>164,050</w:t>
            </w:r>
          </w:p>
        </w:tc>
        <w:tc>
          <w:tcPr>
            <w:tcW w:w="1020" w:type="dxa"/>
          </w:tcPr>
          <w:p w:rsidR="005C6027" w:rsidRDefault="005C6027">
            <w:pPr>
              <w:pStyle w:val="ConsPlusNormal"/>
              <w:jc w:val="center"/>
            </w:pPr>
            <w:r>
              <w:t>162,409</w:t>
            </w:r>
          </w:p>
        </w:tc>
        <w:tc>
          <w:tcPr>
            <w:tcW w:w="1531" w:type="dxa"/>
          </w:tcPr>
          <w:p w:rsidR="005C6027" w:rsidRDefault="005C6027">
            <w:pPr>
              <w:pStyle w:val="ConsPlusNormal"/>
              <w:jc w:val="center"/>
            </w:pPr>
            <w:r>
              <w:t>162,409</w:t>
            </w:r>
          </w:p>
        </w:tc>
      </w:tr>
    </w:tbl>
    <w:p w:rsidR="005C6027" w:rsidRDefault="005C6027">
      <w:pPr>
        <w:sectPr w:rsidR="005C6027">
          <w:pgSz w:w="16838" w:h="11905" w:orient="landscape"/>
          <w:pgMar w:top="1701" w:right="1134" w:bottom="850" w:left="1134" w:header="0" w:footer="0" w:gutter="0"/>
          <w:cols w:space="720"/>
        </w:sectPr>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both"/>
      </w:pPr>
    </w:p>
    <w:p w:rsidR="005C6027" w:rsidRDefault="005C6027">
      <w:pPr>
        <w:pStyle w:val="ConsPlusNormal"/>
        <w:jc w:val="right"/>
        <w:outlineLvl w:val="0"/>
      </w:pPr>
      <w:r>
        <w:t>Приложение 16</w:t>
      </w:r>
    </w:p>
    <w:p w:rsidR="005C6027" w:rsidRDefault="005C6027">
      <w:pPr>
        <w:pStyle w:val="ConsPlusNormal"/>
        <w:jc w:val="right"/>
      </w:pPr>
      <w:r>
        <w:t>к постановлению Правительства</w:t>
      </w:r>
    </w:p>
    <w:p w:rsidR="005C6027" w:rsidRDefault="005C6027">
      <w:pPr>
        <w:pStyle w:val="ConsPlusNormal"/>
        <w:jc w:val="right"/>
      </w:pPr>
      <w:r>
        <w:t>Ханты-Мансийского</w:t>
      </w:r>
    </w:p>
    <w:p w:rsidR="005C6027" w:rsidRDefault="005C6027">
      <w:pPr>
        <w:pStyle w:val="ConsPlusNormal"/>
        <w:jc w:val="right"/>
      </w:pPr>
      <w:r>
        <w:t>автономного округа - Югры</w:t>
      </w:r>
    </w:p>
    <w:p w:rsidR="005C6027" w:rsidRDefault="005C6027">
      <w:pPr>
        <w:pStyle w:val="ConsPlusNormal"/>
        <w:jc w:val="right"/>
      </w:pPr>
      <w:r>
        <w:t>от 5 октября 2018 года N 357-п</w:t>
      </w:r>
    </w:p>
    <w:p w:rsidR="005C6027" w:rsidRDefault="005C6027">
      <w:pPr>
        <w:pStyle w:val="ConsPlusNormal"/>
        <w:jc w:val="both"/>
      </w:pPr>
    </w:p>
    <w:p w:rsidR="005C6027" w:rsidRDefault="005C6027">
      <w:pPr>
        <w:pStyle w:val="ConsPlusTitle"/>
        <w:jc w:val="center"/>
      </w:pPr>
      <w:bookmarkStart w:id="140" w:name="P4047"/>
      <w:bookmarkEnd w:id="140"/>
      <w:r>
        <w:t>ПОРЯДОК</w:t>
      </w:r>
    </w:p>
    <w:p w:rsidR="005C6027" w:rsidRDefault="005C6027">
      <w:pPr>
        <w:pStyle w:val="ConsPlusTitle"/>
        <w:jc w:val="center"/>
      </w:pPr>
      <w:r>
        <w:t>ПРЕДОСТАВЛЕНИЯ СУБСИДИИ ИЗ БЮДЖЕТА ХАНТЫ-МАНСИЙСКОГО</w:t>
      </w:r>
    </w:p>
    <w:p w:rsidR="005C6027" w:rsidRDefault="005C6027">
      <w:pPr>
        <w:pStyle w:val="ConsPlusTitle"/>
        <w:jc w:val="center"/>
      </w:pPr>
      <w:r>
        <w:t>АВТОНОМНОГО ОКРУГА - ЮГРЫ НА РЕАЛИЗАЦИЮ МЕРОПРИЯТИЙ</w:t>
      </w:r>
    </w:p>
    <w:p w:rsidR="005C6027" w:rsidRDefault="005C6027">
      <w:pPr>
        <w:pStyle w:val="ConsPlusTitle"/>
        <w:jc w:val="center"/>
      </w:pPr>
      <w:r>
        <w:t>(ПРОЕКТОВ) ПО СОЗДАНИЮ И (ИЛИ) РАЗВИТИЮ ПРОМЫШЛЕННОГО</w:t>
      </w:r>
    </w:p>
    <w:p w:rsidR="005C6027" w:rsidRDefault="005C6027">
      <w:pPr>
        <w:pStyle w:val="ConsPlusTitle"/>
        <w:jc w:val="center"/>
      </w:pPr>
      <w:r>
        <w:t>(ИНДУСТРИАЛЬНОГО) ПАРКА, АГРОПРОМЫШЛЕННОГО ПАРКА, ТЕХНОПАРКА</w:t>
      </w:r>
    </w:p>
    <w:p w:rsidR="005C6027" w:rsidRDefault="005C6027">
      <w:pPr>
        <w:pStyle w:val="ConsPlusTitle"/>
        <w:jc w:val="center"/>
      </w:pPr>
      <w:r>
        <w:t>ИЛИ ПРОМЫШЛЕННОГО ТЕХНОПАРКА В РАМКАХ РЕГИОНАЛЬНОГО ПРОЕКТА</w:t>
      </w:r>
    </w:p>
    <w:p w:rsidR="005C6027" w:rsidRDefault="005C6027">
      <w:pPr>
        <w:pStyle w:val="ConsPlusTitle"/>
        <w:jc w:val="center"/>
      </w:pPr>
      <w:r>
        <w:t>"АКСЕЛЕРАЦИЯ СУБЪЕКТОВ МАЛОГО И СРЕДНЕГО</w:t>
      </w:r>
    </w:p>
    <w:p w:rsidR="005C6027" w:rsidRDefault="005C6027">
      <w:pPr>
        <w:pStyle w:val="ConsPlusTitle"/>
        <w:jc w:val="center"/>
      </w:pPr>
      <w:r>
        <w:t>ПРЕДПРИНИМАТЕЛЬСТВА" (ДАЛЕЕ - ПОРЯДОК)</w:t>
      </w:r>
    </w:p>
    <w:p w:rsidR="005C6027" w:rsidRDefault="005C60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027">
        <w:trPr>
          <w:jc w:val="center"/>
        </w:trPr>
        <w:tc>
          <w:tcPr>
            <w:tcW w:w="9294" w:type="dxa"/>
            <w:tcBorders>
              <w:top w:val="nil"/>
              <w:left w:val="single" w:sz="24" w:space="0" w:color="CED3F1"/>
              <w:bottom w:val="nil"/>
              <w:right w:val="single" w:sz="24" w:space="0" w:color="F4F3F8"/>
            </w:tcBorders>
            <w:shd w:val="clear" w:color="auto" w:fill="F4F3F8"/>
          </w:tcPr>
          <w:p w:rsidR="005C6027" w:rsidRDefault="005C6027">
            <w:pPr>
              <w:pStyle w:val="ConsPlusNormal"/>
              <w:jc w:val="center"/>
            </w:pPr>
            <w:r>
              <w:rPr>
                <w:color w:val="392C69"/>
              </w:rPr>
              <w:t>Список изменяющих документов</w:t>
            </w:r>
          </w:p>
          <w:p w:rsidR="005C6027" w:rsidRDefault="005C6027">
            <w:pPr>
              <w:pStyle w:val="ConsPlusNormal"/>
              <w:jc w:val="center"/>
            </w:pPr>
            <w:r>
              <w:rPr>
                <w:color w:val="392C69"/>
              </w:rPr>
              <w:t xml:space="preserve">(введен </w:t>
            </w:r>
            <w:hyperlink r:id="rId309" w:history="1">
              <w:r>
                <w:rPr>
                  <w:color w:val="0000FF"/>
                </w:rPr>
                <w:t>постановлением</w:t>
              </w:r>
            </w:hyperlink>
            <w:r>
              <w:rPr>
                <w:color w:val="392C69"/>
              </w:rPr>
              <w:t xml:space="preserve"> Правительства ХМАО - Югры от 21.06.2019 N 198-п;</w:t>
            </w:r>
          </w:p>
          <w:p w:rsidR="005C6027" w:rsidRDefault="005C6027">
            <w:pPr>
              <w:pStyle w:val="ConsPlusNormal"/>
              <w:jc w:val="center"/>
            </w:pPr>
            <w:r>
              <w:rPr>
                <w:color w:val="392C69"/>
              </w:rPr>
              <w:t xml:space="preserve">в ред. постановлений Правительства ХМАО - Югры от 23.08.2019 </w:t>
            </w:r>
            <w:hyperlink r:id="rId310" w:history="1">
              <w:r>
                <w:rPr>
                  <w:color w:val="0000FF"/>
                </w:rPr>
                <w:t>N 285-п</w:t>
              </w:r>
            </w:hyperlink>
            <w:r>
              <w:rPr>
                <w:color w:val="392C69"/>
              </w:rPr>
              <w:t>,</w:t>
            </w:r>
          </w:p>
          <w:p w:rsidR="005C6027" w:rsidRDefault="005C6027">
            <w:pPr>
              <w:pStyle w:val="ConsPlusNormal"/>
              <w:jc w:val="center"/>
            </w:pPr>
            <w:r>
              <w:rPr>
                <w:color w:val="392C69"/>
              </w:rPr>
              <w:t xml:space="preserve">от 16.10.2019 </w:t>
            </w:r>
            <w:hyperlink r:id="rId311" w:history="1">
              <w:r>
                <w:rPr>
                  <w:color w:val="0000FF"/>
                </w:rPr>
                <w:t>N 372-п</w:t>
              </w:r>
            </w:hyperlink>
            <w:r>
              <w:rPr>
                <w:color w:val="392C69"/>
              </w:rPr>
              <w:t xml:space="preserve">, от 25.12.2019 </w:t>
            </w:r>
            <w:hyperlink r:id="rId312" w:history="1">
              <w:r>
                <w:rPr>
                  <w:color w:val="0000FF"/>
                </w:rPr>
                <w:t>N 530-п</w:t>
              </w:r>
            </w:hyperlink>
            <w:r>
              <w:rPr>
                <w:color w:val="392C69"/>
              </w:rPr>
              <w:t xml:space="preserve">, от 29.05.2020 </w:t>
            </w:r>
            <w:hyperlink r:id="rId313" w:history="1">
              <w:r>
                <w:rPr>
                  <w:color w:val="0000FF"/>
                </w:rPr>
                <w:t>N 221-п</w:t>
              </w:r>
            </w:hyperlink>
            <w:r>
              <w:rPr>
                <w:color w:val="392C69"/>
              </w:rPr>
              <w:t>,</w:t>
            </w:r>
          </w:p>
          <w:p w:rsidR="005C6027" w:rsidRDefault="005C6027">
            <w:pPr>
              <w:pStyle w:val="ConsPlusNormal"/>
              <w:jc w:val="center"/>
            </w:pPr>
            <w:r>
              <w:rPr>
                <w:color w:val="392C69"/>
              </w:rPr>
              <w:t xml:space="preserve">от 11.06.2020 </w:t>
            </w:r>
            <w:hyperlink r:id="rId314" w:history="1">
              <w:r>
                <w:rPr>
                  <w:color w:val="0000FF"/>
                </w:rPr>
                <w:t>N 240-п</w:t>
              </w:r>
            </w:hyperlink>
            <w:r>
              <w:rPr>
                <w:color w:val="392C69"/>
              </w:rPr>
              <w:t xml:space="preserve">, от 21.08.2020 </w:t>
            </w:r>
            <w:hyperlink r:id="rId315" w:history="1">
              <w:r>
                <w:rPr>
                  <w:color w:val="0000FF"/>
                </w:rPr>
                <w:t>N 359-п</w:t>
              </w:r>
            </w:hyperlink>
            <w:r>
              <w:rPr>
                <w:color w:val="392C69"/>
              </w:rPr>
              <w:t>)</w:t>
            </w:r>
          </w:p>
        </w:tc>
      </w:tr>
    </w:tbl>
    <w:p w:rsidR="005C6027" w:rsidRDefault="005C6027">
      <w:pPr>
        <w:pStyle w:val="ConsPlusNormal"/>
        <w:jc w:val="both"/>
      </w:pPr>
    </w:p>
    <w:p w:rsidR="005C6027" w:rsidRDefault="005C6027">
      <w:pPr>
        <w:pStyle w:val="ConsPlusTitle"/>
        <w:jc w:val="center"/>
        <w:outlineLvl w:val="1"/>
      </w:pPr>
      <w:r>
        <w:t>1. Общие положения</w:t>
      </w:r>
    </w:p>
    <w:p w:rsidR="005C6027" w:rsidRDefault="005C6027">
      <w:pPr>
        <w:pStyle w:val="ConsPlusNormal"/>
        <w:jc w:val="both"/>
      </w:pPr>
    </w:p>
    <w:p w:rsidR="005C6027" w:rsidRDefault="005C6027">
      <w:pPr>
        <w:pStyle w:val="ConsPlusNormal"/>
        <w:ind w:firstLine="540"/>
        <w:jc w:val="both"/>
      </w:pPr>
      <w:bookmarkStart w:id="141" w:name="P4063"/>
      <w:bookmarkEnd w:id="141"/>
      <w:r>
        <w:t xml:space="preserve">1.1. Порядок регламентирует процедуру отбора управляющих компаний промышленных (индустриальных) парков, агропромышленных парков, промышленных технопарков и технопарков (далее также - Парк) в целях включения реализуемых ими инвестиционных проектов по созданию и (или) развитию Парка в заявку Ханты-Мансийского автономного округа - Югры на участие в отборе субъектов Российской Федерации, бюджетам которых предоставляются субсидии из федерального бюджета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(далее - Проект, автономный округ, заявка автономного округа, отбор), и предоставления субсидии в пределах средств, предусмотренных на эти цели в бюджете автономного округа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 в рамках </w:t>
      </w:r>
      <w:hyperlink r:id="rId316"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по направлению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(далее - субсидия, субсидия из федерального бюджета).</w:t>
      </w:r>
    </w:p>
    <w:p w:rsidR="005C6027" w:rsidRDefault="005C6027">
      <w:pPr>
        <w:pStyle w:val="ConsPlusNormal"/>
        <w:jc w:val="both"/>
      </w:pPr>
      <w:r>
        <w:t xml:space="preserve">(в ред. </w:t>
      </w:r>
      <w:hyperlink r:id="rId317"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1.2. Порядок разработан в соответствии с Бюджетным </w:t>
      </w:r>
      <w:hyperlink r:id="rId318" w:history="1">
        <w:r>
          <w:rPr>
            <w:color w:val="0000FF"/>
          </w:rPr>
          <w:t>кодексом</w:t>
        </w:r>
      </w:hyperlink>
      <w:r>
        <w:t xml:space="preserve"> Российской Федерации, постановлениями Правительства Российской Федерации от 6 сентября 2016 года </w:t>
      </w:r>
      <w:hyperlink r:id="rId319" w:history="1">
        <w:r>
          <w:rPr>
            <w:color w:val="0000FF"/>
          </w:rPr>
          <w:t>N 887</w:t>
        </w:r>
      </w:hyperlink>
      <w: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w:t>
      </w:r>
      <w:r>
        <w:lastRenderedPageBreak/>
        <w:t xml:space="preserve">(муниципальным) учреждениям), индивидуальным предпринимателям, а также физическим лицам - производителям товаров, работ, услуг", от 15 апреля 2014 года </w:t>
      </w:r>
      <w:hyperlink r:id="rId320" w:history="1">
        <w:r>
          <w:rPr>
            <w:color w:val="0000FF"/>
          </w:rPr>
          <w:t>N 316</w:t>
        </w:r>
      </w:hyperlink>
      <w:r>
        <w:t xml:space="preserve"> "Об утверждении государственной программы Российской Федерации "Экономическое развитие и инновационная экономика", от 30 сентября 2014 года </w:t>
      </w:r>
      <w:hyperlink r:id="rId321" w:history="1">
        <w:r>
          <w:rPr>
            <w:color w:val="0000FF"/>
          </w:rPr>
          <w:t>N 999</w:t>
        </w:r>
      </w:hyperlink>
      <w:r>
        <w:t xml:space="preserve"> "О формировании, предоставлении и распределении субсидий из федерального бюджета бюджетам субъектов Российской Федерации", </w:t>
      </w:r>
      <w:hyperlink r:id="rId322" w:history="1">
        <w:r>
          <w:rPr>
            <w:color w:val="0000FF"/>
          </w:rPr>
          <w:t>приказом</w:t>
        </w:r>
      </w:hyperlink>
      <w:r>
        <w:t xml:space="preserve"> Министерства экономического развития Российской Федерации от 14 марта 2019 года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(далее - Приказ N 125), и требований к организациям, образующим инфраструктуру поддержки субъектов малого и среднего предпринимательства" в целях реализации основного мероприятия 1.6 "Региональный проект "Акселерация субъектов малого и среднего предпринимательства" подпрограммы 1 "Развитие обрабатывающей промышленности" настоящей государственной программы.</w:t>
      </w:r>
    </w:p>
    <w:p w:rsidR="005C6027" w:rsidRDefault="005C6027">
      <w:pPr>
        <w:pStyle w:val="ConsPlusNormal"/>
        <w:spacing w:before="220"/>
        <w:ind w:firstLine="540"/>
        <w:jc w:val="both"/>
      </w:pPr>
      <w:bookmarkStart w:id="142" w:name="P4066"/>
      <w:bookmarkEnd w:id="142"/>
      <w:r>
        <w:t xml:space="preserve">1.3. Термины "промышленный (индустриальный) парк", "агропромышленный парк", "промышленный технопарк" и "технопарк" используются в значениях, определенных </w:t>
      </w:r>
      <w:hyperlink r:id="rId323" w:history="1">
        <w:r>
          <w:rPr>
            <w:color w:val="0000FF"/>
          </w:rPr>
          <w:t>Приказом</w:t>
        </w:r>
      </w:hyperlink>
      <w:r>
        <w:t xml:space="preserve"> N 125.</w:t>
      </w:r>
    </w:p>
    <w:p w:rsidR="005C6027" w:rsidRDefault="005C6027">
      <w:pPr>
        <w:pStyle w:val="ConsPlusNormal"/>
        <w:spacing w:before="220"/>
        <w:ind w:firstLine="540"/>
        <w:jc w:val="both"/>
      </w:pPr>
      <w:bookmarkStart w:id="143" w:name="P4067"/>
      <w:bookmarkEnd w:id="143"/>
      <w:r>
        <w:t>1.4. Право на участие в отборе имеет управляющая компания, отвечающая по состоянию на 1-е число месяца подачи документов на участие в отборе, следующим требованиям:</w:t>
      </w:r>
    </w:p>
    <w:p w:rsidR="005C6027" w:rsidRDefault="005C6027">
      <w:pPr>
        <w:pStyle w:val="ConsPlusNormal"/>
        <w:jc w:val="both"/>
      </w:pPr>
      <w:r>
        <w:t xml:space="preserve">(в ред. </w:t>
      </w:r>
      <w:hyperlink r:id="rId324"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не являющаяся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C6027" w:rsidRDefault="005C6027">
      <w:pPr>
        <w:pStyle w:val="ConsPlusNormal"/>
        <w:spacing w:before="220"/>
        <w:ind w:firstLine="540"/>
        <w:jc w:val="both"/>
      </w:pPr>
      <w:r>
        <w:t>поставленная на налоговый учет в автономном округе и осуществляющая свою деятельность на его территории;</w:t>
      </w:r>
    </w:p>
    <w:p w:rsidR="005C6027" w:rsidRDefault="005C6027">
      <w:pPr>
        <w:pStyle w:val="ConsPlusNormal"/>
        <w:spacing w:before="220"/>
        <w:ind w:firstLine="540"/>
        <w:jc w:val="both"/>
      </w:pPr>
      <w:r>
        <w:t>не находящаяся 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5C6027" w:rsidRDefault="005C6027">
      <w:pPr>
        <w:pStyle w:val="ConsPlusNormal"/>
        <w:jc w:val="both"/>
      </w:pPr>
      <w:r>
        <w:t xml:space="preserve">(в ред. </w:t>
      </w:r>
      <w:hyperlink r:id="rId325"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не имеющая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C6027" w:rsidRDefault="005C6027">
      <w:pPr>
        <w:pStyle w:val="ConsPlusNormal"/>
        <w:spacing w:before="220"/>
        <w:ind w:firstLine="540"/>
        <w:jc w:val="both"/>
      </w:pPr>
      <w:r>
        <w:t>не имеющая просроченной задолженности по возврату в бюджет автономного округа субсидий, бюджетных инвестиций и иной просроченной задолженности;</w:t>
      </w:r>
    </w:p>
    <w:p w:rsidR="005C6027" w:rsidRDefault="005C6027">
      <w:pPr>
        <w:pStyle w:val="ConsPlusNormal"/>
        <w:spacing w:before="220"/>
        <w:ind w:firstLine="540"/>
        <w:jc w:val="both"/>
      </w:pPr>
      <w:r>
        <w:t>осуществляющая владение земельным участком на правах собственности или на основании договора аренды земельного участка (со сроком аренды более 5 лет на дату представления документов), заключенного Управляющей компанией с органами государственной власти автономного округа или органами местного самоуправления муниципальных образований автономного округа;</w:t>
      </w:r>
    </w:p>
    <w:p w:rsidR="005C6027" w:rsidRDefault="005C6027">
      <w:pPr>
        <w:pStyle w:val="ConsPlusNormal"/>
        <w:spacing w:before="220"/>
        <w:ind w:firstLine="540"/>
        <w:jc w:val="both"/>
      </w:pPr>
      <w:r>
        <w:lastRenderedPageBreak/>
        <w:t>имеющая Проект со сроком реализации 1 год или 2 года;</w:t>
      </w:r>
    </w:p>
    <w:p w:rsidR="005C6027" w:rsidRDefault="005C6027">
      <w:pPr>
        <w:pStyle w:val="ConsPlusNormal"/>
        <w:spacing w:before="220"/>
        <w:ind w:firstLine="540"/>
        <w:jc w:val="both"/>
      </w:pPr>
      <w:r>
        <w:t>Парк создается (действует) на территории автономного округа (в случае если Парк является частью уже действующего на территории автономного округа Парка, возможна декомпозиция действующего проекта с выделением отдельной очереди для создания и (или) развития Парка в целях обеспечения льготного доступа субъектов малого и среднего предпринимательства к производственным площадям и помещениям);</w:t>
      </w:r>
    </w:p>
    <w:p w:rsidR="005C6027" w:rsidRDefault="005C6027">
      <w:pPr>
        <w:pStyle w:val="ConsPlusNormal"/>
        <w:spacing w:before="220"/>
        <w:ind w:firstLine="540"/>
        <w:jc w:val="both"/>
      </w:pPr>
      <w:r>
        <w:t xml:space="preserve">не получавшая средства из бюджета автономного округа на основании иных нормативных правовых актов или муниципальных правовых актов на цели, указанные в </w:t>
      </w:r>
      <w:hyperlink w:anchor="P4063" w:history="1">
        <w:r>
          <w:rPr>
            <w:color w:val="0000FF"/>
          </w:rPr>
          <w:t>пункте 1.1</w:t>
        </w:r>
      </w:hyperlink>
      <w:r>
        <w:t xml:space="preserve"> Порядка.</w:t>
      </w:r>
    </w:p>
    <w:p w:rsidR="005C6027" w:rsidRDefault="005C6027">
      <w:pPr>
        <w:pStyle w:val="ConsPlusNormal"/>
        <w:spacing w:before="220"/>
        <w:ind w:firstLine="540"/>
        <w:jc w:val="both"/>
      </w:pPr>
      <w:bookmarkStart w:id="144" w:name="P4079"/>
      <w:bookmarkEnd w:id="144"/>
      <w:r>
        <w:t>1.5. Средства субсидии предоставляются в целях финансового обеспечения затрат по следующим направлениям:</w:t>
      </w:r>
    </w:p>
    <w:p w:rsidR="005C6027" w:rsidRDefault="005C6027">
      <w:pPr>
        <w:pStyle w:val="ConsPlusNormal"/>
        <w:jc w:val="both"/>
      </w:pPr>
      <w:r>
        <w:t xml:space="preserve">(в ред. </w:t>
      </w:r>
      <w:hyperlink r:id="rId326"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1.5.1. Проектов по созданию и развитию промышленного (индустриального) парка, агропромышленного парка:</w:t>
      </w:r>
    </w:p>
    <w:p w:rsidR="005C6027" w:rsidRDefault="005C6027">
      <w:pPr>
        <w:pStyle w:val="ConsPlusNormal"/>
        <w:spacing w:before="220"/>
        <w:ind w:firstLine="540"/>
        <w:jc w:val="both"/>
      </w:pPr>
      <w:r>
        <w:t>строительство, реконструкция объектов энергетической и транспортной инфраструктуры промышленного (индустриального) парка, агропромышленного парка;</w:t>
      </w:r>
    </w:p>
    <w:p w:rsidR="005C6027" w:rsidRDefault="005C6027">
      <w:pPr>
        <w:pStyle w:val="ConsPlusNormal"/>
        <w:spacing w:before="220"/>
        <w:ind w:firstLine="540"/>
        <w:jc w:val="both"/>
      </w:pPr>
      <w:r>
        <w:t>подведение к границе промышленного (индустриального) парка и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p>
    <w:p w:rsidR="005C6027" w:rsidRDefault="005C6027">
      <w:pPr>
        <w:pStyle w:val="ConsPlusNormal"/>
        <w:spacing w:before="220"/>
        <w:ind w:firstLine="540"/>
        <w:jc w:val="both"/>
      </w:pPr>
      <w:r>
        <w:t>инженерная подготовка в границах земельного участка, на котором размещается промышленный (индустриальный) парк, агропромышленный парк;</w:t>
      </w:r>
    </w:p>
    <w:p w:rsidR="005C6027" w:rsidRDefault="005C6027">
      <w:pPr>
        <w:pStyle w:val="ConsPlusNormal"/>
        <w:spacing w:before="220"/>
        <w:ind w:firstLine="540"/>
        <w:jc w:val="both"/>
      </w:pPr>
      <w:r>
        <w:t>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rsidR="005C6027" w:rsidRDefault="005C6027">
      <w:pPr>
        <w:pStyle w:val="ConsPlusNormal"/>
        <w:spacing w:before="220"/>
        <w:ind w:firstLine="540"/>
        <w:jc w:val="both"/>
      </w:pPr>
      <w:r>
        <w:t>технологическое присоединение (подключение) к объектам электросетевого хозяйства, сетям водоснабжения.</w:t>
      </w:r>
    </w:p>
    <w:p w:rsidR="005C6027" w:rsidRDefault="005C6027">
      <w:pPr>
        <w:pStyle w:val="ConsPlusNormal"/>
        <w:spacing w:before="220"/>
        <w:ind w:firstLine="540"/>
        <w:jc w:val="both"/>
      </w:pPr>
      <w:r>
        <w:t>1.5.2. Проектов по созданию и (или) развитию технопарка, промышленного технопарка:</w:t>
      </w:r>
    </w:p>
    <w:p w:rsidR="005C6027" w:rsidRDefault="005C6027">
      <w:pPr>
        <w:pStyle w:val="ConsPlusNormal"/>
        <w:spacing w:before="220"/>
        <w:ind w:firstLine="540"/>
        <w:jc w:val="both"/>
      </w:pPr>
      <w:r>
        <w:t>строительство, реконструкция объектов внутренней инженерной, коммунальной и транспортной инфраструктуры технопарка, промышленного технопарка;</w:t>
      </w:r>
    </w:p>
    <w:p w:rsidR="005C6027" w:rsidRDefault="005C6027">
      <w:pPr>
        <w:pStyle w:val="ConsPlusNormal"/>
        <w:spacing w:before="220"/>
        <w:ind w:firstLine="540"/>
        <w:jc w:val="both"/>
      </w:pPr>
      <w:r>
        <w:t>строительство, реконструкция объектов внешней инженерной, коммунальной и транспортной инфраструктуры технопарка, промышленного технопарка;</w:t>
      </w:r>
    </w:p>
    <w:p w:rsidR="005C6027" w:rsidRDefault="005C6027">
      <w:pPr>
        <w:pStyle w:val="ConsPlusNormal"/>
        <w:spacing w:before="220"/>
        <w:ind w:firstLine="540"/>
        <w:jc w:val="both"/>
      </w:pPr>
      <w:r>
        <w:t>строительство, реконструкция офисных, лабораторных и производственных помещений технопарка, промышленного технопарка для предоставления в аренду резидентам;</w:t>
      </w:r>
    </w:p>
    <w:p w:rsidR="005C6027" w:rsidRDefault="005C6027">
      <w:pPr>
        <w:pStyle w:val="ConsPlusNormal"/>
        <w:spacing w:before="220"/>
        <w:ind w:firstLine="540"/>
        <w:jc w:val="both"/>
      </w:pPr>
      <w:r>
        <w:t>строительство, реконструкция объектов технологической инфраструктуры технопарка, промышленного технопарка;</w:t>
      </w:r>
    </w:p>
    <w:p w:rsidR="005C6027" w:rsidRDefault="005C6027">
      <w:pPr>
        <w:pStyle w:val="ConsPlusNormal"/>
        <w:spacing w:before="220"/>
        <w:ind w:firstLine="540"/>
        <w:jc w:val="both"/>
      </w:pPr>
      <w:r>
        <w:t>инженерная подготовка в границах земельного участка, на котором размещается технопарк, промышленный технопарк;</w:t>
      </w:r>
    </w:p>
    <w:p w:rsidR="005C6027" w:rsidRDefault="005C6027">
      <w:pPr>
        <w:pStyle w:val="ConsPlusNormal"/>
        <w:spacing w:before="220"/>
        <w:ind w:firstLine="540"/>
        <w:jc w:val="both"/>
      </w:pPr>
      <w:r>
        <w:t>технологическое присоединение (подключение) к объектам электро-, газо-, тепло-, водоснабжения и водоотведения, линиям связи;</w:t>
      </w:r>
    </w:p>
    <w:p w:rsidR="005C6027" w:rsidRDefault="005C6027">
      <w:pPr>
        <w:pStyle w:val="ConsPlusNormal"/>
        <w:spacing w:before="220"/>
        <w:ind w:firstLine="540"/>
        <w:jc w:val="both"/>
      </w:pPr>
      <w:r>
        <w:t>оснащение объектов технопарка, промышленного технопарка лабораторным, технологическим и производственным оборудованием коллективного использования для целей предоставления в пользование резидентам - субъектам малого и среднего предпринимательства.</w:t>
      </w:r>
    </w:p>
    <w:p w:rsidR="005C6027" w:rsidRDefault="005C6027">
      <w:pPr>
        <w:pStyle w:val="ConsPlusNormal"/>
        <w:spacing w:before="220"/>
        <w:ind w:firstLine="540"/>
        <w:jc w:val="both"/>
      </w:pPr>
      <w:bookmarkStart w:id="145" w:name="P4095"/>
      <w:bookmarkEnd w:id="145"/>
      <w:r>
        <w:lastRenderedPageBreak/>
        <w:t>1.6. Оценка Проектов осуществляется по балльной системе в соответствии со следующими критериями:</w:t>
      </w:r>
    </w:p>
    <w:p w:rsidR="005C6027" w:rsidRDefault="005C6027">
      <w:pPr>
        <w:pStyle w:val="ConsPlusNormal"/>
        <w:spacing w:before="220"/>
        <w:ind w:firstLine="540"/>
        <w:jc w:val="both"/>
      </w:pPr>
      <w:r>
        <w:t>полнота представленной обосновывающей документации, в том числе проектной документации;</w:t>
      </w:r>
    </w:p>
    <w:p w:rsidR="005C6027" w:rsidRDefault="005C6027">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5C6027" w:rsidRDefault="005C6027">
      <w:pPr>
        <w:pStyle w:val="ConsPlusNormal"/>
        <w:spacing w:before="220"/>
        <w:ind w:firstLine="540"/>
        <w:jc w:val="both"/>
      </w:pPr>
      <w:r>
        <w:t>уровень заполненности площадей Парка потенциальными или действующими резидентами;</w:t>
      </w:r>
    </w:p>
    <w:p w:rsidR="005C6027" w:rsidRDefault="005C6027">
      <w:pPr>
        <w:pStyle w:val="ConsPlusNormal"/>
        <w:spacing w:before="220"/>
        <w:ind w:firstLine="540"/>
        <w:jc w:val="both"/>
      </w:pPr>
      <w:r>
        <w:t>сроки завершения Проекта.</w:t>
      </w:r>
    </w:p>
    <w:p w:rsidR="005C6027" w:rsidRDefault="005C6027">
      <w:pPr>
        <w:pStyle w:val="ConsPlusNormal"/>
        <w:spacing w:before="220"/>
        <w:ind w:firstLine="540"/>
        <w:jc w:val="both"/>
      </w:pPr>
      <w:r>
        <w:t>При равенстве полученных баллов преимущественное право имеют Проекты, у которых доля подтвержденного внебюджетного (частного) софинансирования в общей стоимости Проекта является больше, чем у иных участвующих в отборе Проектах.</w:t>
      </w:r>
    </w:p>
    <w:p w:rsidR="005C6027" w:rsidRDefault="005C6027">
      <w:pPr>
        <w:pStyle w:val="ConsPlusNormal"/>
        <w:jc w:val="both"/>
      </w:pPr>
    </w:p>
    <w:p w:rsidR="005C6027" w:rsidRDefault="005C6027">
      <w:pPr>
        <w:pStyle w:val="ConsPlusTitle"/>
        <w:jc w:val="center"/>
        <w:outlineLvl w:val="1"/>
      </w:pPr>
      <w:r>
        <w:t>2. Условия и порядок проведения отбора</w:t>
      </w:r>
    </w:p>
    <w:p w:rsidR="005C6027" w:rsidRDefault="005C6027">
      <w:pPr>
        <w:pStyle w:val="ConsPlusNormal"/>
        <w:jc w:val="both"/>
      </w:pPr>
    </w:p>
    <w:p w:rsidR="005C6027" w:rsidRDefault="005C6027">
      <w:pPr>
        <w:pStyle w:val="ConsPlusNormal"/>
        <w:ind w:firstLine="540"/>
        <w:jc w:val="both"/>
      </w:pPr>
      <w:r>
        <w:t>2.1. В целях подготовки и представления в Министерство экономического развития Российской Федерации (далее - Министерство) заявки автономного округа Департаментом промышленности автономного округа (далее - Департамент) проводится отбор, решение о проведении которого утверждает приказом Департамент на основании объявления отбора и (или) приема предварительных заявок, предотбора Министерством.</w:t>
      </w:r>
    </w:p>
    <w:p w:rsidR="005C6027" w:rsidRDefault="005C6027">
      <w:pPr>
        <w:pStyle w:val="ConsPlusNormal"/>
        <w:spacing w:before="220"/>
        <w:ind w:firstLine="540"/>
        <w:jc w:val="both"/>
      </w:pPr>
      <w:r>
        <w:t>2.2. При принятии решения о проведении отбора Департамент размещает на официальном сайте в сети Интернет http://depprom.admhmao.ru/ сообщение о сроках начала и окончания приема документов, перечень документов, требования к управляющим компаниям и порядок их отбора.</w:t>
      </w:r>
    </w:p>
    <w:p w:rsidR="005C6027" w:rsidRDefault="005C6027">
      <w:pPr>
        <w:pStyle w:val="ConsPlusNormal"/>
        <w:jc w:val="both"/>
      </w:pPr>
      <w:r>
        <w:t xml:space="preserve">(в ред. постановлений Правительства ХМАО - Югры от 23.08.2019 </w:t>
      </w:r>
      <w:hyperlink r:id="rId327" w:history="1">
        <w:r>
          <w:rPr>
            <w:color w:val="0000FF"/>
          </w:rPr>
          <w:t>N 285-п</w:t>
        </w:r>
      </w:hyperlink>
      <w:r>
        <w:t xml:space="preserve">, от 16.10.2019 </w:t>
      </w:r>
      <w:hyperlink r:id="rId328" w:history="1">
        <w:r>
          <w:rPr>
            <w:color w:val="0000FF"/>
          </w:rPr>
          <w:t>N 372-п</w:t>
        </w:r>
      </w:hyperlink>
      <w:r>
        <w:t>)</w:t>
      </w:r>
    </w:p>
    <w:p w:rsidR="005C6027" w:rsidRDefault="005C6027">
      <w:pPr>
        <w:pStyle w:val="ConsPlusNormal"/>
        <w:spacing w:before="220"/>
        <w:ind w:firstLine="540"/>
        <w:jc w:val="both"/>
      </w:pPr>
      <w:r>
        <w:t>2.3. Срок приема документов от управляющих компаний (далее - заявитель) на участие в отборе Департамент устанавливает с учетом сроков, определенных для отбора, предотбора Министерством.</w:t>
      </w:r>
    </w:p>
    <w:p w:rsidR="005C6027" w:rsidRDefault="005C6027">
      <w:pPr>
        <w:pStyle w:val="ConsPlusNormal"/>
        <w:spacing w:before="220"/>
        <w:ind w:firstLine="540"/>
        <w:jc w:val="both"/>
      </w:pPr>
      <w:r>
        <w:t>2.4. В целях рассмотрения документов для включения в заявку автономного округа и проведения предварительной оценки однолетних и двухлетних Проектов Департамент приказом создает рабочую группу из числа сотрудников Департамента, Департамента экономического развития автономного округа и Фонда развития автономного округа (далее - Рабочая группа).</w:t>
      </w:r>
    </w:p>
    <w:p w:rsidR="005C6027" w:rsidRDefault="005C6027">
      <w:pPr>
        <w:pStyle w:val="ConsPlusNormal"/>
        <w:spacing w:before="220"/>
        <w:ind w:firstLine="540"/>
        <w:jc w:val="both"/>
      </w:pPr>
      <w:r>
        <w:t>2.5. Количественный состав Рабочей группы должен составлять не менее 5 человек.</w:t>
      </w:r>
    </w:p>
    <w:p w:rsidR="005C6027" w:rsidRDefault="005C6027">
      <w:pPr>
        <w:pStyle w:val="ConsPlusNormal"/>
        <w:spacing w:before="220"/>
        <w:ind w:firstLine="540"/>
        <w:jc w:val="both"/>
      </w:pPr>
      <w:bookmarkStart w:id="146" w:name="P4110"/>
      <w:bookmarkEnd w:id="146"/>
      <w:r>
        <w:t>2.6. Заявитель для участия в отборе представляет в Департамент заявление, составленное по форме, установленной Департаментом, с приложением следующих документов:</w:t>
      </w:r>
    </w:p>
    <w:p w:rsidR="005C6027" w:rsidRDefault="005C6027">
      <w:pPr>
        <w:pStyle w:val="ConsPlusNormal"/>
        <w:spacing w:before="220"/>
        <w:ind w:firstLine="540"/>
        <w:jc w:val="both"/>
      </w:pPr>
      <w:r>
        <w:t>2.6.1. Опись документов, прилагаемых к заявлению.</w:t>
      </w:r>
    </w:p>
    <w:p w:rsidR="005C6027" w:rsidRDefault="005C6027">
      <w:pPr>
        <w:pStyle w:val="ConsPlusNormal"/>
        <w:spacing w:before="220"/>
        <w:ind w:firstLine="540"/>
        <w:jc w:val="both"/>
      </w:pPr>
      <w:r>
        <w:t>2.6.2. Пояснительная записка по форме, установленной Департаментом.</w:t>
      </w:r>
    </w:p>
    <w:p w:rsidR="005C6027" w:rsidRDefault="005C6027">
      <w:pPr>
        <w:pStyle w:val="ConsPlusNormal"/>
        <w:spacing w:before="220"/>
        <w:ind w:firstLine="540"/>
        <w:jc w:val="both"/>
      </w:pPr>
      <w:r>
        <w:t>2.6.3. Копии правоустанавливающего документа, свидетельствующего о наличии права собственности управляющей компании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автономного округа или органами местного самоуправления муниципальных образований автономного округа, а также выписки из Единого государственного реестра недвижимости по такому земельному участку.</w:t>
      </w:r>
    </w:p>
    <w:p w:rsidR="005C6027" w:rsidRDefault="005C6027">
      <w:pPr>
        <w:pStyle w:val="ConsPlusNormal"/>
        <w:spacing w:before="220"/>
        <w:ind w:firstLine="540"/>
        <w:jc w:val="both"/>
      </w:pPr>
      <w:r>
        <w:lastRenderedPageBreak/>
        <w:t>2.6.4. Бизнес-план создания и (или) развития Парка, включающий в том числе:</w:t>
      </w:r>
    </w:p>
    <w:p w:rsidR="005C6027" w:rsidRDefault="005C6027">
      <w:pPr>
        <w:pStyle w:val="ConsPlusNormal"/>
        <w:spacing w:before="220"/>
        <w:ind w:firstLine="540"/>
        <w:jc w:val="both"/>
      </w:pPr>
      <w:r>
        <w:t>определение целей и задач, целесообразности и предпосылок его создания;</w:t>
      </w:r>
    </w:p>
    <w:p w:rsidR="005C6027" w:rsidRDefault="005C6027">
      <w:pPr>
        <w:pStyle w:val="ConsPlusNormal"/>
        <w:spacing w:before="220"/>
        <w:ind w:firstLine="540"/>
        <w:jc w:val="both"/>
      </w:pPr>
      <w:r>
        <w:t>определение спроса на его услуги;</w:t>
      </w:r>
    </w:p>
    <w:p w:rsidR="005C6027" w:rsidRDefault="005C6027">
      <w:pPr>
        <w:pStyle w:val="ConsPlusNormal"/>
        <w:spacing w:before="220"/>
        <w:ind w:firstLine="540"/>
        <w:jc w:val="both"/>
      </w:pPr>
      <w:r>
        <w:t>обоснование основных показателей (включая обоснование характеристик земельных участков, объектов недвижимости, объектов инфраструктуры, специализации и зонирования его территории);</w:t>
      </w:r>
    </w:p>
    <w:p w:rsidR="005C6027" w:rsidRDefault="005C6027">
      <w:pPr>
        <w:pStyle w:val="ConsPlusNormal"/>
        <w:spacing w:before="220"/>
        <w:ind w:firstLine="540"/>
        <w:jc w:val="both"/>
      </w:pPr>
      <w:r>
        <w:t>анализ потребностей его потенциальных резидентов;</w:t>
      </w:r>
    </w:p>
    <w:p w:rsidR="005C6027" w:rsidRDefault="005C6027">
      <w:pPr>
        <w:pStyle w:val="ConsPlusNormal"/>
        <w:spacing w:before="220"/>
        <w:ind w:firstLine="540"/>
        <w:jc w:val="both"/>
      </w:pPr>
      <w:r>
        <w:t>определение источников и условий финансирования его создания;</w:t>
      </w:r>
    </w:p>
    <w:p w:rsidR="005C6027" w:rsidRDefault="005C6027">
      <w:pPr>
        <w:pStyle w:val="ConsPlusNormal"/>
        <w:spacing w:before="220"/>
        <w:ind w:firstLine="540"/>
        <w:jc w:val="both"/>
      </w:pPr>
      <w:r>
        <w:t>оценку имеющихся и возможных рисков;</w:t>
      </w:r>
    </w:p>
    <w:p w:rsidR="005C6027" w:rsidRDefault="005C6027">
      <w:pPr>
        <w:pStyle w:val="ConsPlusNormal"/>
        <w:spacing w:before="220"/>
        <w:ind w:firstLine="540"/>
        <w:jc w:val="both"/>
      </w:pPr>
      <w:r>
        <w:t>оценку результативности и эффективности его создания;</w:t>
      </w:r>
    </w:p>
    <w:p w:rsidR="005C6027" w:rsidRDefault="005C6027">
      <w:pPr>
        <w:pStyle w:val="ConsPlusNormal"/>
        <w:spacing w:before="220"/>
        <w:ind w:firstLine="540"/>
        <w:jc w:val="both"/>
      </w:pPr>
      <w:r>
        <w:t>определение направлений расходования средств субсидии на развитие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Парка.</w:t>
      </w:r>
    </w:p>
    <w:p w:rsidR="005C6027" w:rsidRDefault="005C6027">
      <w:pPr>
        <w:pStyle w:val="ConsPlusNormal"/>
        <w:spacing w:before="220"/>
        <w:ind w:firstLine="540"/>
        <w:jc w:val="both"/>
      </w:pPr>
      <w:r>
        <w:t>2.6.5. Финансовая модель создания и (или) развития Парка.</w:t>
      </w:r>
    </w:p>
    <w:p w:rsidR="005C6027" w:rsidRDefault="005C6027">
      <w:pPr>
        <w:pStyle w:val="ConsPlusNormal"/>
        <w:spacing w:before="220"/>
        <w:ind w:firstLine="540"/>
        <w:jc w:val="both"/>
      </w:pPr>
      <w:r>
        <w:t>2.6.6. Мастер-план территории Парка с пояснительной запиской, в которой указаны в том числе общая площадь территории, общая площадь земельных участков, расположенных на территории и предназначенных для размещения производств резидентов Парка, общая площадь зданий (строений), предполагаемых к строительству на территории Парка, включая общую площадь зданий (строений), предполагаемых для размещения производств его резидентов (предоставляется по проектам создания и (или) развития промышленных (индустриальных) парков, агропромышленных парков)).</w:t>
      </w:r>
    </w:p>
    <w:p w:rsidR="005C6027" w:rsidRDefault="005C6027">
      <w:pPr>
        <w:pStyle w:val="ConsPlusNormal"/>
        <w:spacing w:before="220"/>
        <w:ind w:firstLine="540"/>
        <w:jc w:val="both"/>
      </w:pPr>
      <w:r>
        <w:t>2.6.7. Соглашения о размещении производств с резидентами и (или) соглашения о намерениях с потенциальными резидентами, подтверждающие, что не менее 20 процентов общей площади зданий (помещений) на территории Парка предполагается для размещения производств указанных резидентов либо не менее 20 процентов общей площади земельных участков Парка предполагается для размещения производств указанных резидентов.</w:t>
      </w:r>
    </w:p>
    <w:p w:rsidR="005C6027" w:rsidRDefault="005C6027">
      <w:pPr>
        <w:pStyle w:val="ConsPlusNormal"/>
        <w:spacing w:before="220"/>
        <w:ind w:firstLine="540"/>
        <w:jc w:val="both"/>
      </w:pPr>
      <w:r>
        <w:t>2.6.8.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 Парка.</w:t>
      </w:r>
    </w:p>
    <w:p w:rsidR="005C6027" w:rsidRDefault="005C6027">
      <w:pPr>
        <w:pStyle w:val="ConsPlusNormal"/>
        <w:spacing w:before="220"/>
        <w:ind w:firstLine="540"/>
        <w:jc w:val="both"/>
      </w:pPr>
      <w:r>
        <w:t>2.6.9.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5C6027" w:rsidRDefault="005C6027">
      <w:pPr>
        <w:pStyle w:val="ConsPlusNormal"/>
        <w:spacing w:before="220"/>
        <w:ind w:firstLine="540"/>
        <w:jc w:val="both"/>
      </w:pPr>
      <w:r>
        <w:t>2.6.10. Копия положительного заключения государственной экспертизы проектной документации, результатов инженерных изысканий, выполненных для подготовки проектной документации, и достоверности определения сметной стоимости. В случае отсутствия - обязательство о его предоставлении в соответствии со сроком, установленным графиком выполнения мероприятий по проектированию и (или) строительству объектов капитального строительства Парка.</w:t>
      </w:r>
    </w:p>
    <w:p w:rsidR="005C6027" w:rsidRDefault="005C6027">
      <w:pPr>
        <w:pStyle w:val="ConsPlusNormal"/>
        <w:spacing w:before="220"/>
        <w:ind w:firstLine="540"/>
        <w:jc w:val="both"/>
      </w:pPr>
      <w:r>
        <w:t xml:space="preserve">В случае если определение достоверности сметной стоимости строительства, реконструкции объектов капитального строительства осуществлялось в соответствии с нормативными правовыми актами, действовавшими до 17 января 2020 года, дополнительно предоставляется заключение о </w:t>
      </w:r>
      <w:r>
        <w:lastRenderedPageBreak/>
        <w:t>достоверности определения сметной стоимости строительства, реконструкции объекта капитального строительства Парка.</w:t>
      </w:r>
    </w:p>
    <w:p w:rsidR="005C6027" w:rsidRDefault="005C6027">
      <w:pPr>
        <w:pStyle w:val="ConsPlusNormal"/>
        <w:jc w:val="both"/>
      </w:pPr>
      <w:r>
        <w:t xml:space="preserve">(пп. 2.6.10 в ред. </w:t>
      </w:r>
      <w:hyperlink r:id="rId329"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2.6.11. Утратил силу с 21 августа 2020 года. - </w:t>
      </w:r>
      <w:hyperlink r:id="rId330" w:history="1">
        <w:r>
          <w:rPr>
            <w:color w:val="0000FF"/>
          </w:rPr>
          <w:t>Постановление</w:t>
        </w:r>
      </w:hyperlink>
      <w:r>
        <w:t xml:space="preserve"> Правительства ХМАО - Югры от 21.08.2020 N 359-п.</w:t>
      </w:r>
    </w:p>
    <w:p w:rsidR="005C6027" w:rsidRDefault="005C6027">
      <w:pPr>
        <w:pStyle w:val="ConsPlusNormal"/>
        <w:spacing w:before="220"/>
        <w:ind w:firstLine="540"/>
        <w:jc w:val="both"/>
      </w:pPr>
      <w:r>
        <w:t>2.6.12. Документы об утверждении проектной документации на создание объектов капитального строительства Парка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 В случае отсутствия - обязательство о его предоставлении в соответствии со сроком, установленным графиком выполнения мероприятий по проектированию и (или) строительству объектов капитального строительства Парка.</w:t>
      </w:r>
    </w:p>
    <w:p w:rsidR="005C6027" w:rsidRDefault="005C6027">
      <w:pPr>
        <w:pStyle w:val="ConsPlusNormal"/>
        <w:spacing w:before="220"/>
        <w:ind w:firstLine="540"/>
        <w:jc w:val="both"/>
      </w:pPr>
      <w:r>
        <w:t>2.6.13. Копии документов, подтверждающих осуществление не ранее 1 января 2011 года работ и (или) затрат управляющей компании на создание и (или) развитие Парка.</w:t>
      </w:r>
    </w:p>
    <w:p w:rsidR="005C6027" w:rsidRDefault="005C6027">
      <w:pPr>
        <w:pStyle w:val="ConsPlusNormal"/>
        <w:spacing w:before="220"/>
        <w:ind w:firstLine="540"/>
        <w:jc w:val="both"/>
      </w:pPr>
      <w:r>
        <w:t>2.6.14. Копия разрешения на ввод объекта Парка в эксплуатацию. В случае отсутствия - обязательство о вводе в эксплуатацию объекта капитального строительства Парка в соответствии со сроком, установленным графиком выполнения мероприятий по проектированию и (или) строительству объектов капитального строительства и (или) приобретению объектов недвижимого имущества Парка.</w:t>
      </w:r>
    </w:p>
    <w:p w:rsidR="005C6027" w:rsidRDefault="005C6027">
      <w:pPr>
        <w:pStyle w:val="ConsPlusNormal"/>
        <w:spacing w:before="220"/>
        <w:ind w:firstLine="540"/>
        <w:jc w:val="both"/>
      </w:pPr>
      <w:r>
        <w:t>2.6.15. Обязательство (в свободной форме) обеспечить внебюджетное (частное) софинансирование в общей стоимости Проекта, но не менее 20 процентов.</w:t>
      </w:r>
    </w:p>
    <w:p w:rsidR="005C6027" w:rsidRDefault="005C6027">
      <w:pPr>
        <w:pStyle w:val="ConsPlusNormal"/>
        <w:spacing w:before="220"/>
        <w:ind w:firstLine="540"/>
        <w:jc w:val="both"/>
      </w:pPr>
      <w:r>
        <w:t>2.6.16. Обязательство (в свободной форме) обеспечить функционирование Парка в течение не менее 10 лет с момента ввода в эксплуатацию объекта (объектов) Парка за счет субсидии, предоставленной на создание Парка.</w:t>
      </w:r>
    </w:p>
    <w:p w:rsidR="005C6027" w:rsidRDefault="005C6027">
      <w:pPr>
        <w:pStyle w:val="ConsPlusNormal"/>
        <w:spacing w:before="220"/>
        <w:ind w:firstLine="540"/>
        <w:jc w:val="both"/>
      </w:pPr>
      <w:r>
        <w:t>2.6.17. Обязательство (в свободной форме) о предоставлении в аренду или собственность субъектам малого и среднего предпринимательства не менее 20 процентов от всей площади земельных участков Парка.</w:t>
      </w:r>
    </w:p>
    <w:p w:rsidR="005C6027" w:rsidRDefault="005C6027">
      <w:pPr>
        <w:pStyle w:val="ConsPlusNormal"/>
        <w:spacing w:before="220"/>
        <w:ind w:firstLine="540"/>
        <w:jc w:val="both"/>
      </w:pPr>
      <w:r>
        <w:t>2.6.18. Справка о просроченной задолженности по субсидиям, бюджетным инвестициям и иным средствам, предоставленным из бюджета автономного округа, по форме, утвержденной Департаментом финансов автономного округа. В случае если Управляющая компания создана в организационно-правовой форме некоммерческого партнерства или саморегулируемой организации, представление указанной справки не требуется.</w:t>
      </w:r>
    </w:p>
    <w:p w:rsidR="005C6027" w:rsidRDefault="005C6027">
      <w:pPr>
        <w:pStyle w:val="ConsPlusNormal"/>
        <w:spacing w:before="220"/>
        <w:ind w:firstLine="540"/>
        <w:jc w:val="both"/>
      </w:pPr>
      <w:r>
        <w:t>Все представляемые в Департамент документы заверяются подписью руководителя заявителя или иного уполномоченного лица и печатью заявителя (при наличии).</w:t>
      </w:r>
    </w:p>
    <w:p w:rsidR="005C6027" w:rsidRDefault="005C6027">
      <w:pPr>
        <w:pStyle w:val="ConsPlusNormal"/>
        <w:jc w:val="both"/>
      </w:pPr>
      <w:r>
        <w:t xml:space="preserve">(в ред. </w:t>
      </w:r>
      <w:hyperlink r:id="rId331"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2.7. Заявитель вправе представить по собственной инициативе копию свидетельства о постановке на учет в налоговом органе юридического лица, выписку из Единого государственного реестра юридических лиц, справки налогового органа об исполнении налогоплательщиком обязанности по уплате налогов, сборов, пеней, штрафов, процентов, выданные на 1-е число месяца подачи заявления, выписку из Единого государственного реестра недвижимости о правах владения земельным участком, а также разрешение на ввод в эксплуатацию объектов, строительство которых осуществлялось в рамках данного объекта Парка.</w:t>
      </w:r>
    </w:p>
    <w:p w:rsidR="005C6027" w:rsidRDefault="005C6027">
      <w:pPr>
        <w:pStyle w:val="ConsPlusNormal"/>
        <w:jc w:val="both"/>
      </w:pPr>
      <w:r>
        <w:t xml:space="preserve">(в ред. </w:t>
      </w:r>
      <w:hyperlink r:id="rId332"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 xml:space="preserve">В случае если заявитель не представил по собственной инициативе указанные в настоящем пункте документы, Департамент посредством межведомственного информационного взаимодействия запрашивает и получает их от Федеральной налоговой службы Российской </w:t>
      </w:r>
      <w:r>
        <w:lastRenderedPageBreak/>
        <w:t>Федерации, Управления Федеральной службы государственной регистрации, кадастра и картографии по автономному округу, соответствующих органов местного самоуправления (исполнительных органов государственной власти автономного округа).</w:t>
      </w:r>
    </w:p>
    <w:p w:rsidR="005C6027" w:rsidRDefault="005C6027">
      <w:pPr>
        <w:pStyle w:val="ConsPlusNormal"/>
        <w:spacing w:before="220"/>
        <w:ind w:firstLine="540"/>
        <w:jc w:val="both"/>
      </w:pPr>
      <w:bookmarkStart w:id="147" w:name="P4144"/>
      <w:bookmarkEnd w:id="147"/>
      <w:r>
        <w:t>2.8. Заявитель представляет Документы на бумажном носителе либо в электронном виде непосредственно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(при наличии), подписаны уполномоченным лицом.</w:t>
      </w:r>
    </w:p>
    <w:p w:rsidR="005C6027" w:rsidRDefault="005C6027">
      <w:pPr>
        <w:pStyle w:val="ConsPlusNormal"/>
        <w:jc w:val="both"/>
      </w:pPr>
      <w:r>
        <w:t xml:space="preserve">(в ред. </w:t>
      </w:r>
      <w:hyperlink r:id="rId333"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2.9. Заявление может быть представлено в Департамент лично или через представителя, направлено почтовым отправлением по адресу: 628011, Ханты-Мансийский автономный округ - Югра, г. Ханты-Мансийск ул. Студенческая, д. 2, либо в электронной форме по адресу: depprom@admhmao.ru.</w:t>
      </w:r>
    </w:p>
    <w:p w:rsidR="005C6027" w:rsidRDefault="005C6027">
      <w:pPr>
        <w:pStyle w:val="ConsPlusNormal"/>
        <w:spacing w:before="220"/>
        <w:ind w:firstLine="540"/>
        <w:jc w:val="both"/>
      </w:pPr>
      <w:r>
        <w:t xml:space="preserve">2.10. Все заявления, поступившие в Департамент от заявителей позднее даты окончания срока приема документов, а также все заявления, поступившие от одного заявителя в количестве более одного, не рассматриваются и возвращаются заявителям почтовым отправлением с уведомлением о вручении по адресам, указанным на заявлениях, за исключением случаев, предусмотренных </w:t>
      </w:r>
      <w:hyperlink w:anchor="P4150" w:history="1">
        <w:r>
          <w:rPr>
            <w:color w:val="0000FF"/>
          </w:rPr>
          <w:t>пунктом 2.11</w:t>
        </w:r>
      </w:hyperlink>
      <w:r>
        <w:t xml:space="preserve"> Порядка.</w:t>
      </w:r>
    </w:p>
    <w:p w:rsidR="005C6027" w:rsidRDefault="005C6027">
      <w:pPr>
        <w:pStyle w:val="ConsPlusNormal"/>
        <w:spacing w:before="220"/>
        <w:ind w:firstLine="540"/>
        <w:jc w:val="both"/>
      </w:pPr>
      <w:bookmarkStart w:id="148" w:name="P4150"/>
      <w:bookmarkEnd w:id="148"/>
      <w:r>
        <w:t>2.11. Заявитель может внести изменения в заявление или отозвать его при условии, что Департамент получил письменное уведомление о внесении изменений в заявление до истечения установленного срока приема заявлений, указанного в извещении о проведении отбора, письменное уведомление об отзыве заявления - до подведения итогов отбора.</w:t>
      </w:r>
    </w:p>
    <w:p w:rsidR="005C6027" w:rsidRDefault="005C6027">
      <w:pPr>
        <w:pStyle w:val="ConsPlusNormal"/>
        <w:spacing w:before="220"/>
        <w:ind w:firstLine="540"/>
        <w:jc w:val="both"/>
      </w:pPr>
      <w:r>
        <w:t>2.12. Все поступившие заявления регистрируются в день поступления в Департамент в Журнале регистрации заявок. Запись регистрации заявлений включает в себя номер по порядку, дату, время, подпись и расшифровку подписи лица, вручившего заявление должностному лицу - представителю Департамента.</w:t>
      </w:r>
    </w:p>
    <w:p w:rsidR="005C6027" w:rsidRDefault="005C6027">
      <w:pPr>
        <w:pStyle w:val="ConsPlusNormal"/>
        <w:spacing w:before="220"/>
        <w:ind w:firstLine="540"/>
        <w:jc w:val="both"/>
      </w:pPr>
      <w:r>
        <w:t>2.13. Департамент обеспечивает сохранность заявок, а также конфиденциальность сведений о лицах, подавших заявления, и содержания представленных ими документов.</w:t>
      </w:r>
    </w:p>
    <w:p w:rsidR="005C6027" w:rsidRDefault="005C6027">
      <w:pPr>
        <w:pStyle w:val="ConsPlusNormal"/>
        <w:spacing w:before="220"/>
        <w:ind w:firstLine="540"/>
        <w:jc w:val="both"/>
      </w:pPr>
      <w:r>
        <w:t>2.14. Рабочая группа в срок не более 7 рабочих дней с даты окончания приема заявлений принимает решение с рекомендацией о включении Проекта в заявку автономного округа либо отказе во включении в нее.</w:t>
      </w:r>
    </w:p>
    <w:p w:rsidR="005C6027" w:rsidRDefault="005C6027">
      <w:pPr>
        <w:pStyle w:val="ConsPlusNormal"/>
        <w:spacing w:before="220"/>
        <w:ind w:firstLine="540"/>
        <w:jc w:val="both"/>
      </w:pPr>
      <w:r>
        <w:t>2.15. Рабочая группа принимает решение при наличии кворума, который составляет не менее 1/2 членов комиссии, простым большинством голосов.</w:t>
      </w:r>
    </w:p>
    <w:p w:rsidR="005C6027" w:rsidRDefault="005C6027">
      <w:pPr>
        <w:pStyle w:val="ConsPlusNormal"/>
        <w:spacing w:before="220"/>
        <w:ind w:firstLine="540"/>
        <w:jc w:val="both"/>
      </w:pPr>
      <w:r>
        <w:t>2.16. Рекомендация об отказе во включении Проекта в заявку автономного округа может быть принята в случае:</w:t>
      </w:r>
    </w:p>
    <w:p w:rsidR="005C6027" w:rsidRDefault="005C6027">
      <w:pPr>
        <w:pStyle w:val="ConsPlusNormal"/>
        <w:spacing w:before="220"/>
        <w:ind w:firstLine="540"/>
        <w:jc w:val="both"/>
      </w:pPr>
      <w:r>
        <w:t xml:space="preserve">а) непредставления (представления не в полном объеме) документов, указанных в </w:t>
      </w:r>
      <w:hyperlink w:anchor="P4110" w:history="1">
        <w:r>
          <w:rPr>
            <w:color w:val="0000FF"/>
          </w:rPr>
          <w:t>пункте 2.6</w:t>
        </w:r>
      </w:hyperlink>
      <w:r>
        <w:t xml:space="preserve"> Порядка, несоответствия представленных заявителем документов указанным в Порядке требованиям, указанным в </w:t>
      </w:r>
      <w:hyperlink w:anchor="P4144" w:history="1">
        <w:r>
          <w:rPr>
            <w:color w:val="0000FF"/>
          </w:rPr>
          <w:t>пункте 2.8</w:t>
        </w:r>
      </w:hyperlink>
      <w:r>
        <w:t xml:space="preserve"> Порядка, а также наличия документов, не поддающихся прочтению;</w:t>
      </w:r>
    </w:p>
    <w:p w:rsidR="005C6027" w:rsidRDefault="005C6027">
      <w:pPr>
        <w:pStyle w:val="ConsPlusNormal"/>
        <w:spacing w:before="220"/>
        <w:ind w:firstLine="540"/>
        <w:jc w:val="both"/>
      </w:pPr>
      <w:r>
        <w:t xml:space="preserve">б) несоответствия заявителя требованиям, установленным </w:t>
      </w:r>
      <w:hyperlink w:anchor="P4066" w:history="1">
        <w:r>
          <w:rPr>
            <w:color w:val="0000FF"/>
          </w:rPr>
          <w:t>пунктами 1.3</w:t>
        </w:r>
      </w:hyperlink>
      <w:r>
        <w:t xml:space="preserve">, </w:t>
      </w:r>
      <w:hyperlink w:anchor="P4067" w:history="1">
        <w:r>
          <w:rPr>
            <w:color w:val="0000FF"/>
          </w:rPr>
          <w:t>1.4</w:t>
        </w:r>
      </w:hyperlink>
      <w:r>
        <w:t xml:space="preserve"> Порядка;</w:t>
      </w:r>
    </w:p>
    <w:p w:rsidR="005C6027" w:rsidRDefault="005C6027">
      <w:pPr>
        <w:pStyle w:val="ConsPlusNormal"/>
        <w:spacing w:before="220"/>
        <w:ind w:firstLine="540"/>
        <w:jc w:val="both"/>
      </w:pPr>
      <w:r>
        <w:lastRenderedPageBreak/>
        <w:t xml:space="preserve">в) несоответствия затрат заявителя направлениям, установленным </w:t>
      </w:r>
      <w:hyperlink w:anchor="P4079" w:history="1">
        <w:r>
          <w:rPr>
            <w:color w:val="0000FF"/>
          </w:rPr>
          <w:t>пунктом 1.5</w:t>
        </w:r>
      </w:hyperlink>
      <w:r>
        <w:t xml:space="preserve"> Порядка;</w:t>
      </w:r>
    </w:p>
    <w:p w:rsidR="005C6027" w:rsidRDefault="005C6027">
      <w:pPr>
        <w:pStyle w:val="ConsPlusNormal"/>
        <w:spacing w:before="220"/>
        <w:ind w:firstLine="540"/>
        <w:jc w:val="both"/>
      </w:pPr>
      <w:r>
        <w:t xml:space="preserve">г) несоответствия Проекта критериям, установленным </w:t>
      </w:r>
      <w:hyperlink w:anchor="P4095" w:history="1">
        <w:r>
          <w:rPr>
            <w:color w:val="0000FF"/>
          </w:rPr>
          <w:t>пунктом 1.6</w:t>
        </w:r>
      </w:hyperlink>
      <w:r>
        <w:t xml:space="preserve"> Порядка.</w:t>
      </w:r>
    </w:p>
    <w:p w:rsidR="005C6027" w:rsidRDefault="005C6027">
      <w:pPr>
        <w:pStyle w:val="ConsPlusNormal"/>
        <w:spacing w:before="220"/>
        <w:ind w:firstLine="540"/>
        <w:jc w:val="both"/>
      </w:pPr>
      <w:r>
        <w:t>2.17. Решение Рабочей группы о прохождении заявителем отбора оформляется протоколом, который подписывается всеми членами Рабочей группы, присутствующими на заседании.</w:t>
      </w:r>
    </w:p>
    <w:p w:rsidR="005C6027" w:rsidRDefault="005C6027">
      <w:pPr>
        <w:pStyle w:val="ConsPlusNormal"/>
        <w:spacing w:before="220"/>
        <w:ind w:firstLine="540"/>
        <w:jc w:val="both"/>
      </w:pPr>
      <w:r>
        <w:t>2.18. Департамент в срок не позднее 10 рабочих дней с даты подписания протокола заседания Рабочей группы:</w:t>
      </w:r>
    </w:p>
    <w:p w:rsidR="005C6027" w:rsidRDefault="005C6027">
      <w:pPr>
        <w:pStyle w:val="ConsPlusNormal"/>
        <w:spacing w:before="220"/>
        <w:ind w:firstLine="540"/>
        <w:jc w:val="both"/>
      </w:pPr>
      <w:r>
        <w:t>а) размещает протокол на официальном сайте Департамента в сети Интернет http://depprom.admhmao.ru;</w:t>
      </w:r>
    </w:p>
    <w:p w:rsidR="005C6027" w:rsidRDefault="005C6027">
      <w:pPr>
        <w:pStyle w:val="ConsPlusNormal"/>
        <w:spacing w:before="220"/>
        <w:ind w:firstLine="540"/>
        <w:jc w:val="both"/>
      </w:pPr>
      <w:r>
        <w:t>б) в случае принятия рекомендации Рабочей группы об отказе во включении Проекта в заявку автономного округа направляет заявителю письменное уведомление с приложением выписки из протокола Рабочей группы;</w:t>
      </w:r>
    </w:p>
    <w:p w:rsidR="005C6027" w:rsidRDefault="005C6027">
      <w:pPr>
        <w:pStyle w:val="ConsPlusNormal"/>
        <w:spacing w:before="220"/>
        <w:ind w:firstLine="540"/>
        <w:jc w:val="both"/>
      </w:pPr>
      <w:r>
        <w:t>в) направляет заявителю письменное уведомление о принятом решении и проект соглашения о реализации Проекта, заключаемого между Департаментом и Управляющей компанией, включающего показатели по доле внебюджетного (частного) софинансирования в общей стоимости проекта, количество и годовой оборот резидентов, объем налоговых отчислений, количество созданных ими рабочих мест на 1 января каждого года реализации Проекта, план мероприятий по реализации Проекта, график финансирования работ, содержащий прогноз кассовых выплат субсидии по месяцам и кварталам финансирования Проекта с запланированным окончанием расходования средств субсидии не позднее ноября месяца каждого года предоставления субсидии и предусматривающий представление основных видов работ проекта в разбивке по месяцам и кварталам года осуществления проекта, источникам финансирования, по форме, установленной Департаментом (далее - Соглашение о реализации Проекта).</w:t>
      </w:r>
    </w:p>
    <w:p w:rsidR="005C6027" w:rsidRDefault="005C6027">
      <w:pPr>
        <w:pStyle w:val="ConsPlusNormal"/>
        <w:spacing w:before="220"/>
        <w:ind w:firstLine="540"/>
        <w:jc w:val="both"/>
      </w:pPr>
      <w:r>
        <w:t>2.19. Заявление, рассмотренное Рабочей группой, заявителю не возвращается.</w:t>
      </w:r>
    </w:p>
    <w:p w:rsidR="005C6027" w:rsidRDefault="005C6027">
      <w:pPr>
        <w:pStyle w:val="ConsPlusNormal"/>
        <w:jc w:val="both"/>
      </w:pPr>
      <w:r>
        <w:t xml:space="preserve">(п. 2.19 в ред. </w:t>
      </w:r>
      <w:hyperlink r:id="rId334" w:history="1">
        <w:r>
          <w:rPr>
            <w:color w:val="0000FF"/>
          </w:rPr>
          <w:t>постановления</w:t>
        </w:r>
      </w:hyperlink>
      <w:r>
        <w:t xml:space="preserve"> Правительства ХМАО - Югры от 23.08.2019 N 285-п)</w:t>
      </w:r>
    </w:p>
    <w:p w:rsidR="005C6027" w:rsidRDefault="005C6027">
      <w:pPr>
        <w:pStyle w:val="ConsPlusNormal"/>
        <w:jc w:val="both"/>
      </w:pPr>
    </w:p>
    <w:p w:rsidR="005C6027" w:rsidRDefault="005C6027">
      <w:pPr>
        <w:pStyle w:val="ConsPlusTitle"/>
        <w:jc w:val="center"/>
        <w:outlineLvl w:val="1"/>
      </w:pPr>
      <w:r>
        <w:t>3. Условия предоставления субсидии</w:t>
      </w:r>
    </w:p>
    <w:p w:rsidR="005C6027" w:rsidRDefault="005C6027">
      <w:pPr>
        <w:pStyle w:val="ConsPlusNormal"/>
        <w:jc w:val="both"/>
      </w:pPr>
    </w:p>
    <w:p w:rsidR="005C6027" w:rsidRDefault="005C6027">
      <w:pPr>
        <w:pStyle w:val="ConsPlusNormal"/>
        <w:ind w:firstLine="540"/>
        <w:jc w:val="both"/>
      </w:pPr>
      <w:bookmarkStart w:id="149" w:name="P4170"/>
      <w:bookmarkEnd w:id="149"/>
      <w:r>
        <w:t>3.1. Условиями предоставления субсидии являются:</w:t>
      </w:r>
    </w:p>
    <w:p w:rsidR="005C6027" w:rsidRDefault="005C6027">
      <w:pPr>
        <w:pStyle w:val="ConsPlusNormal"/>
        <w:spacing w:before="220"/>
        <w:ind w:firstLine="540"/>
        <w:jc w:val="both"/>
      </w:pPr>
      <w:bookmarkStart w:id="150" w:name="P4171"/>
      <w:bookmarkEnd w:id="150"/>
      <w:r>
        <w:t>а) наличие соглашения между Министерством и Правительством автономного округа о предоставлении субсидии бюджету автономного округа на государственную поддержку малого и среднего предпринимательства, в том числе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5C6027" w:rsidRDefault="005C6027">
      <w:pPr>
        <w:pStyle w:val="ConsPlusNormal"/>
        <w:spacing w:before="220"/>
        <w:ind w:firstLine="540"/>
        <w:jc w:val="both"/>
      </w:pPr>
      <w:r>
        <w:t>б) наличие Соглашения о реализации Проекта.</w:t>
      </w:r>
    </w:p>
    <w:p w:rsidR="005C6027" w:rsidRDefault="005C6027">
      <w:pPr>
        <w:pStyle w:val="ConsPlusNormal"/>
        <w:spacing w:before="220"/>
        <w:ind w:firstLine="540"/>
        <w:jc w:val="both"/>
      </w:pPr>
      <w:bookmarkStart w:id="151" w:name="P4173"/>
      <w:bookmarkEnd w:id="151"/>
      <w:r>
        <w:t xml:space="preserve">3.2. Право на получение субсидии имеет управляющая компания, одновременно соответствующая положениям </w:t>
      </w:r>
      <w:hyperlink w:anchor="P4170" w:history="1">
        <w:r>
          <w:rPr>
            <w:color w:val="0000FF"/>
          </w:rPr>
          <w:t>пункта 3.1</w:t>
        </w:r>
      </w:hyperlink>
      <w:r>
        <w:t xml:space="preserve"> Порядка, а также отвечающая по состоянию на 1-е число месяца подачи документов на предоставление субсидии, следующим требованиям:</w:t>
      </w:r>
    </w:p>
    <w:p w:rsidR="005C6027" w:rsidRDefault="005C6027">
      <w:pPr>
        <w:pStyle w:val="ConsPlusNormal"/>
        <w:jc w:val="both"/>
      </w:pPr>
      <w:r>
        <w:t xml:space="preserve">(в ред. </w:t>
      </w:r>
      <w:hyperlink r:id="rId335"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bookmarkStart w:id="152" w:name="P4175"/>
      <w:bookmarkEnd w:id="152"/>
      <w:r>
        <w:t>не находящаяся 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5C6027" w:rsidRDefault="005C6027">
      <w:pPr>
        <w:pStyle w:val="ConsPlusNormal"/>
        <w:jc w:val="both"/>
      </w:pPr>
      <w:r>
        <w:t xml:space="preserve">(в ред. </w:t>
      </w:r>
      <w:hyperlink r:id="rId336"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не имеющая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5C6027" w:rsidRDefault="005C6027">
      <w:pPr>
        <w:pStyle w:val="ConsPlusNormal"/>
        <w:spacing w:before="220"/>
        <w:ind w:firstLine="540"/>
        <w:jc w:val="both"/>
      </w:pPr>
      <w:bookmarkStart w:id="153" w:name="P4178"/>
      <w:bookmarkEnd w:id="153"/>
      <w:r>
        <w:t>не имеющая просроченной задолженности по возврату в бюджет автономного округа субсидий, бюджетных инвестиций и иной просроченной задолженности;</w:t>
      </w:r>
    </w:p>
    <w:p w:rsidR="005C6027" w:rsidRDefault="005C6027">
      <w:pPr>
        <w:pStyle w:val="ConsPlusNormal"/>
        <w:spacing w:before="220"/>
        <w:ind w:firstLine="540"/>
        <w:jc w:val="both"/>
      </w:pPr>
      <w:bookmarkStart w:id="154" w:name="P4179"/>
      <w:bookmarkEnd w:id="154"/>
      <w:r>
        <w:t>осуществляющая владение земельным участком на правах собственности или на основании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автономного округа или органами местного самоуправления муниципальных образований автономного округа.</w:t>
      </w:r>
    </w:p>
    <w:p w:rsidR="005C6027" w:rsidRDefault="005C6027">
      <w:pPr>
        <w:pStyle w:val="ConsPlusNormal"/>
        <w:spacing w:before="220"/>
        <w:ind w:firstLine="540"/>
        <w:jc w:val="both"/>
      </w:pPr>
      <w:bookmarkStart w:id="155" w:name="P4180"/>
      <w:bookmarkEnd w:id="155"/>
      <w:r>
        <w:t>3.3. Субсидия не предоставляется:</w:t>
      </w:r>
    </w:p>
    <w:p w:rsidR="005C6027" w:rsidRDefault="005C6027">
      <w:pPr>
        <w:pStyle w:val="ConsPlusNormal"/>
        <w:spacing w:before="220"/>
        <w:ind w:firstLine="540"/>
        <w:jc w:val="both"/>
      </w:pPr>
      <w:r>
        <w:t>а) на строительство объектов инфраструктуры Парка, которое осуществляется в рамках инвестиционных программ естественных монополий;</w:t>
      </w:r>
    </w:p>
    <w:p w:rsidR="005C6027" w:rsidRDefault="005C6027">
      <w:pPr>
        <w:pStyle w:val="ConsPlusNormal"/>
        <w:spacing w:before="220"/>
        <w:ind w:firstLine="540"/>
        <w:jc w:val="both"/>
      </w:pPr>
      <w:r>
        <w:t>б) на возмещение затрат по организации временного обеспечения объектов капитального строительства инженерной инфраструктурой.</w:t>
      </w:r>
    </w:p>
    <w:p w:rsidR="005C6027" w:rsidRDefault="005C6027">
      <w:pPr>
        <w:pStyle w:val="ConsPlusNormal"/>
        <w:spacing w:before="220"/>
        <w:ind w:firstLine="540"/>
        <w:jc w:val="both"/>
      </w:pPr>
      <w:r>
        <w:t>3.4. Субсидия предоставляется в пределах средств, предусмотренных на эти цели в бюджете автономного округа на текущий год, включая средства федерального бюджета, поступившие в соответствии с доведенными на указанные цели лимитами бюджетных обязательств, и предельных объемов финансирования.</w:t>
      </w:r>
    </w:p>
    <w:p w:rsidR="005C6027" w:rsidRDefault="005C6027">
      <w:pPr>
        <w:pStyle w:val="ConsPlusNormal"/>
        <w:spacing w:before="220"/>
        <w:ind w:firstLine="540"/>
        <w:jc w:val="both"/>
      </w:pPr>
      <w:r>
        <w:t xml:space="preserve">Субсидия предоставляется управляющей компании в целях финансового обеспечения затрат поставщиков товаров, работ, услуг, представленных ими к оплате, документально подтвержденных и связанных с реализацией Проекта, в соответствии с уровнем софинансирования, определенным в соглашении о предоставлении субсидии, с учетом соглашения, указанного в </w:t>
      </w:r>
      <w:hyperlink w:anchor="P4171" w:history="1">
        <w:r>
          <w:rPr>
            <w:color w:val="0000FF"/>
          </w:rPr>
          <w:t>подпункте "а" пункта 3.1</w:t>
        </w:r>
      </w:hyperlink>
      <w:r>
        <w:t xml:space="preserve"> Порядка, на лицевой счет, открытый в Департаменте финансов автономного округа для учета операций со средствами юридических лиц, не являющихся участниками бюджетного процесса.</w:t>
      </w:r>
    </w:p>
    <w:p w:rsidR="005C6027" w:rsidRDefault="005C6027">
      <w:pPr>
        <w:pStyle w:val="ConsPlusNormal"/>
        <w:jc w:val="both"/>
      </w:pPr>
      <w:r>
        <w:t xml:space="preserve">(в ред. </w:t>
      </w:r>
      <w:hyperlink r:id="rId337"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3.5. Главным распорядителем бюджетных средств является Департамент, до которого как до получателя бюджетных средств доведены лимиты бюджетных обязательств на предоставление субсидии на соответствующий финансовый год.</w:t>
      </w:r>
    </w:p>
    <w:p w:rsidR="005C6027" w:rsidRDefault="005C6027">
      <w:pPr>
        <w:pStyle w:val="ConsPlusNormal"/>
        <w:spacing w:before="220"/>
        <w:ind w:firstLine="540"/>
        <w:jc w:val="both"/>
      </w:pPr>
      <w:bookmarkStart w:id="156" w:name="P4187"/>
      <w:bookmarkEnd w:id="156"/>
      <w:r>
        <w:t>3.6. Для предоставления субсидии управляющая компания предоставляет в Департамент заявление о предоставлении субсидии по форме, установленной Департаментом финансов автономного округа, с приложением следующих документов (далее - заявка на получение субсидии):</w:t>
      </w:r>
    </w:p>
    <w:p w:rsidR="005C6027" w:rsidRDefault="005C6027">
      <w:pPr>
        <w:pStyle w:val="ConsPlusNormal"/>
        <w:spacing w:before="220"/>
        <w:ind w:firstLine="540"/>
        <w:jc w:val="both"/>
      </w:pPr>
      <w:r>
        <w:t>3.6.1. Опись документов, прилагаемых к заявлению о предоставлении субсидии.</w:t>
      </w:r>
    </w:p>
    <w:p w:rsidR="005C6027" w:rsidRDefault="005C6027">
      <w:pPr>
        <w:pStyle w:val="ConsPlusNormal"/>
        <w:spacing w:before="220"/>
        <w:ind w:firstLine="540"/>
        <w:jc w:val="both"/>
      </w:pPr>
      <w:r>
        <w:t>3.6.2. Календарный график выполнения работ и их финансирования.</w:t>
      </w:r>
    </w:p>
    <w:p w:rsidR="005C6027" w:rsidRDefault="005C6027">
      <w:pPr>
        <w:pStyle w:val="ConsPlusNormal"/>
        <w:spacing w:before="220"/>
        <w:ind w:firstLine="540"/>
        <w:jc w:val="both"/>
      </w:pPr>
      <w:r>
        <w:t>3.6.3. Копия положительного заключения государственной экспертизы проектной документации, результатов инженерных изысканий, выполненных для подготовки проектной документации, и достоверности определения сметной стоимости, если определение достоверности сметной стоимости строительства, реконструкции объектов капитального строительства осуществлялось в соответствии с нормативными правовыми актами, действовавшими до 17 января 2020 года, дополнительно предоставляется заключение о достоверности определения сметной стоимости строительства, реконструкции объекта капитального строительства Парка - в случае если не представлялась в составе заявления.</w:t>
      </w:r>
    </w:p>
    <w:p w:rsidR="005C6027" w:rsidRDefault="005C6027">
      <w:pPr>
        <w:pStyle w:val="ConsPlusNormal"/>
        <w:jc w:val="both"/>
      </w:pPr>
      <w:r>
        <w:t xml:space="preserve">(пп. 3.6.3 в ред. </w:t>
      </w:r>
      <w:hyperlink r:id="rId338"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lastRenderedPageBreak/>
        <w:t xml:space="preserve">3.6.4. Утратил силу с 21 августа 2020 года. - </w:t>
      </w:r>
      <w:hyperlink r:id="rId339" w:history="1">
        <w:r>
          <w:rPr>
            <w:color w:val="0000FF"/>
          </w:rPr>
          <w:t>Постановление</w:t>
        </w:r>
      </w:hyperlink>
      <w:r>
        <w:t xml:space="preserve"> Правительства ХМАО - Югры от 21.08.2020 N 359-п.</w:t>
      </w:r>
    </w:p>
    <w:p w:rsidR="005C6027" w:rsidRDefault="005C6027">
      <w:pPr>
        <w:pStyle w:val="ConsPlusNormal"/>
        <w:spacing w:before="220"/>
        <w:ind w:firstLine="540"/>
        <w:jc w:val="both"/>
      </w:pPr>
      <w:r>
        <w:t>3.6.5. Документы об утверждении проектной документации на создание объектов капитального строительства Парка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 В случае отсутствия - обязательство о его предоставлении в соответствии со сроком, установленным графиком выполнения мероприятий по проектированию и (или) строительству объектов капитального строительства Парка, если не предоставлялось в составе заявления.</w:t>
      </w:r>
    </w:p>
    <w:p w:rsidR="005C6027" w:rsidRDefault="005C6027">
      <w:pPr>
        <w:pStyle w:val="ConsPlusNormal"/>
        <w:spacing w:before="220"/>
        <w:ind w:firstLine="540"/>
        <w:jc w:val="both"/>
      </w:pPr>
      <w:r>
        <w:t>3.6.6. Копии документов, подтверждающих осуществление не ранее 1 января 2011 года работ и (или) затрат управляющей компании на создание и (или) развитие Парка.</w:t>
      </w:r>
    </w:p>
    <w:p w:rsidR="005C6027" w:rsidRDefault="005C6027">
      <w:pPr>
        <w:pStyle w:val="ConsPlusNormal"/>
        <w:spacing w:before="220"/>
        <w:ind w:firstLine="540"/>
        <w:jc w:val="both"/>
      </w:pPr>
      <w:bookmarkStart w:id="157" w:name="P4195"/>
      <w:bookmarkEnd w:id="157"/>
      <w:r>
        <w:t>3.7. Управляющая компания вправе представить по собственной инициативе копию свидетельства о постановке на учет в налоговом органе юридического лица, выписку из Единого государственного реестра юридических лиц, справки налогового органа об исполнении налогоплательщиком обязанности по уплате налогов, сборов, пеней, штрафов, процентов, выданные на 1-е число месяца подачи заявления, выписку из Единого государственного реестра недвижимости о правах владения земельным участком, а также разрешение на ввод в эксплуатацию объектов, строительство которых осуществлялось в рамках данного Проекта.</w:t>
      </w:r>
    </w:p>
    <w:p w:rsidR="005C6027" w:rsidRDefault="005C6027">
      <w:pPr>
        <w:pStyle w:val="ConsPlusNormal"/>
        <w:jc w:val="both"/>
      </w:pPr>
      <w:r>
        <w:t xml:space="preserve">(в ред. </w:t>
      </w:r>
      <w:hyperlink r:id="rId340"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В случае если управляющая компания не представила по собственной инициативе указанные в настоящем пункте документы, Департамент посредством межведомственного информационного взаимодействия запрашивает и получает их от Федеральной налоговой службы Российской Федерации, Управления Федеральной службы государственной регистрации, кадастра и картографии по автономному округу, соответствующих органов местного самоуправления (на дату не ранее чем за пять рабочих дней до проведения заседания комиссии).</w:t>
      </w:r>
    </w:p>
    <w:p w:rsidR="005C6027" w:rsidRDefault="005C6027">
      <w:pPr>
        <w:pStyle w:val="ConsPlusNormal"/>
        <w:jc w:val="both"/>
      </w:pPr>
      <w:r>
        <w:t xml:space="preserve">(в ред. </w:t>
      </w:r>
      <w:hyperlink r:id="rId341"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bookmarkStart w:id="158" w:name="P4199"/>
      <w:bookmarkEnd w:id="158"/>
      <w:r>
        <w:t>3.8. Все представляемые в Департамент документы заверяются подписью руководителя управляющей компании или иного уполномоченного лица и печатью заявителя.</w:t>
      </w:r>
    </w:p>
    <w:p w:rsidR="005C6027" w:rsidRDefault="005C6027">
      <w:pPr>
        <w:pStyle w:val="ConsPlusNormal"/>
        <w:spacing w:before="220"/>
        <w:ind w:firstLine="540"/>
        <w:jc w:val="both"/>
      </w:pPr>
      <w:bookmarkStart w:id="159" w:name="P4200"/>
      <w:bookmarkEnd w:id="159"/>
      <w:r>
        <w:t>3.9. Документы управляющая компания представляет на бумажном носителе либо в электронной форме на адрес электронной почты Департамента: depprom@admhmao.ru и (или) по почте письмом с уведомлением о вручении.</w:t>
      </w:r>
    </w:p>
    <w:p w:rsidR="005C6027" w:rsidRDefault="005C6027">
      <w:pPr>
        <w:pStyle w:val="ConsPlusNormal"/>
        <w:spacing w:before="220"/>
        <w:ind w:firstLine="540"/>
        <w:jc w:val="both"/>
      </w:pPr>
      <w:r>
        <w:t>При подаче документов на бумажном носителе все листы должны быть прошиты, пронумерованы, скреплены печатью (при наличии), подписаны уполномоченным лицом.</w:t>
      </w:r>
    </w:p>
    <w:p w:rsidR="005C6027" w:rsidRDefault="005C6027">
      <w:pPr>
        <w:pStyle w:val="ConsPlusNormal"/>
        <w:jc w:val="both"/>
      </w:pPr>
      <w:r>
        <w:t xml:space="preserve">(в ред. </w:t>
      </w:r>
      <w:hyperlink r:id="rId342"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5C6027" w:rsidRDefault="005C6027">
      <w:pPr>
        <w:pStyle w:val="ConsPlusNormal"/>
        <w:spacing w:before="220"/>
        <w:ind w:firstLine="540"/>
        <w:jc w:val="both"/>
      </w:pPr>
      <w:r>
        <w:t>3.10. Заявка на получение субсидии может быть представлена в Департамент лично или через представителя, направлена почтовым отправлением по адресу: 628011, Ханты-Мансийский автономный округ - Югра, г. Ханты-Мансийск, ул. Студенческая, д. 2, либо в электронной форме по адресу: depprom@admhmao.ru.</w:t>
      </w:r>
    </w:p>
    <w:p w:rsidR="005C6027" w:rsidRDefault="005C6027">
      <w:pPr>
        <w:pStyle w:val="ConsPlusNormal"/>
        <w:jc w:val="both"/>
      </w:pPr>
    </w:p>
    <w:p w:rsidR="005C6027" w:rsidRDefault="005C6027">
      <w:pPr>
        <w:pStyle w:val="ConsPlusTitle"/>
        <w:jc w:val="center"/>
        <w:outlineLvl w:val="1"/>
      </w:pPr>
      <w:r>
        <w:t>4. Порядок и сроки рассмотрения заявок на получение субсидии</w:t>
      </w:r>
    </w:p>
    <w:p w:rsidR="005C6027" w:rsidRDefault="005C6027">
      <w:pPr>
        <w:pStyle w:val="ConsPlusNormal"/>
        <w:jc w:val="both"/>
      </w:pPr>
    </w:p>
    <w:p w:rsidR="005C6027" w:rsidRDefault="005C6027">
      <w:pPr>
        <w:pStyle w:val="ConsPlusNormal"/>
        <w:ind w:firstLine="540"/>
        <w:jc w:val="both"/>
      </w:pPr>
      <w:r>
        <w:t xml:space="preserve">4.1. Все поступившие заявки на получение субсидии регистрируются в Журнале регистрации заявок с присвоением порядковых номеров и указанием даты поступления в Департамент. Запись </w:t>
      </w:r>
      <w:r>
        <w:lastRenderedPageBreak/>
        <w:t>регистрации включает в себя номер по порядку, дату, время, подпись и расшифровку подписи лица, вручившего ее должностному лицу - представителю Департамента.</w:t>
      </w:r>
    </w:p>
    <w:p w:rsidR="005C6027" w:rsidRDefault="005C6027">
      <w:pPr>
        <w:pStyle w:val="ConsPlusNormal"/>
        <w:jc w:val="both"/>
      </w:pPr>
      <w:r>
        <w:t xml:space="preserve">(в ред. </w:t>
      </w:r>
      <w:hyperlink r:id="rId343"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4.2. Департамент обеспечивает сохранность заявок на получение субсидии, а также конфиденциальность сведений о лицах, подавших заявки на получение субсидии, и содержания представленных ими документов.</w:t>
      </w:r>
    </w:p>
    <w:p w:rsidR="005C6027" w:rsidRDefault="005C6027">
      <w:pPr>
        <w:pStyle w:val="ConsPlusNormal"/>
        <w:spacing w:before="220"/>
        <w:ind w:firstLine="540"/>
        <w:jc w:val="both"/>
      </w:pPr>
      <w:r>
        <w:t>4.3. Департамент в течение 3 рабочих дней с даты поступления заявки на получение субсидии:</w:t>
      </w:r>
    </w:p>
    <w:p w:rsidR="005C6027" w:rsidRDefault="005C6027">
      <w:pPr>
        <w:pStyle w:val="ConsPlusNormal"/>
        <w:spacing w:before="220"/>
        <w:ind w:firstLine="540"/>
        <w:jc w:val="both"/>
      </w:pPr>
      <w:r>
        <w:t xml:space="preserve">проверяет комплектность документов на соответствие требованиям, установленным </w:t>
      </w:r>
      <w:hyperlink w:anchor="P4187" w:history="1">
        <w:r>
          <w:rPr>
            <w:color w:val="0000FF"/>
          </w:rPr>
          <w:t>пунктами 3.6</w:t>
        </w:r>
      </w:hyperlink>
      <w:r>
        <w:t xml:space="preserve">, </w:t>
      </w:r>
      <w:hyperlink w:anchor="P4200" w:history="1">
        <w:r>
          <w:rPr>
            <w:color w:val="0000FF"/>
          </w:rPr>
          <w:t>3.9</w:t>
        </w:r>
      </w:hyperlink>
      <w:r>
        <w:t xml:space="preserve"> Порядка, и отсутствие в составе заявки на получение субсидии документов, не поддающихся прочтению;</w:t>
      </w:r>
    </w:p>
    <w:p w:rsidR="005C6027" w:rsidRDefault="005C6027">
      <w:pPr>
        <w:pStyle w:val="ConsPlusNormal"/>
        <w:spacing w:before="220"/>
        <w:ind w:firstLine="540"/>
        <w:jc w:val="both"/>
      </w:pPr>
      <w:r>
        <w:t xml:space="preserve">соответствие управляющей компании требованиям, установленным </w:t>
      </w:r>
      <w:hyperlink w:anchor="P4173" w:history="1">
        <w:r>
          <w:rPr>
            <w:color w:val="0000FF"/>
          </w:rPr>
          <w:t>пунктом 3.2</w:t>
        </w:r>
      </w:hyperlink>
      <w:r>
        <w:t xml:space="preserve"> Порядка;</w:t>
      </w:r>
    </w:p>
    <w:p w:rsidR="005C6027" w:rsidRDefault="005C6027">
      <w:pPr>
        <w:pStyle w:val="ConsPlusNormal"/>
        <w:spacing w:before="220"/>
        <w:ind w:firstLine="540"/>
        <w:jc w:val="both"/>
      </w:pPr>
      <w:r>
        <w:t xml:space="preserve">соблюдение условий, установленных </w:t>
      </w:r>
      <w:hyperlink w:anchor="P4170" w:history="1">
        <w:r>
          <w:rPr>
            <w:color w:val="0000FF"/>
          </w:rPr>
          <w:t>пунктом 3.1</w:t>
        </w:r>
      </w:hyperlink>
      <w:r>
        <w:t xml:space="preserve"> Порядка.</w:t>
      </w:r>
    </w:p>
    <w:p w:rsidR="005C6027" w:rsidRDefault="005C6027">
      <w:pPr>
        <w:pStyle w:val="ConsPlusNormal"/>
        <w:spacing w:before="220"/>
        <w:ind w:firstLine="540"/>
        <w:jc w:val="both"/>
      </w:pPr>
      <w:r>
        <w:t xml:space="preserve">4.4. Департамент в срок не более 10 рабочих дней с даты поступления заявки на получение субсидии, включая срок по осуществлению межведомственного информационного взаимодействия для получения необходимых документов согласно </w:t>
      </w:r>
      <w:hyperlink w:anchor="P4195" w:history="1">
        <w:r>
          <w:rPr>
            <w:color w:val="0000FF"/>
          </w:rPr>
          <w:t>пункту 3.7</w:t>
        </w:r>
      </w:hyperlink>
      <w:r>
        <w:t xml:space="preserve"> Порядка, направляет управляющей компании письмо с указанием замечаний.</w:t>
      </w:r>
    </w:p>
    <w:p w:rsidR="005C6027" w:rsidRDefault="005C6027">
      <w:pPr>
        <w:pStyle w:val="ConsPlusNormal"/>
        <w:spacing w:before="220"/>
        <w:ind w:firstLine="540"/>
        <w:jc w:val="both"/>
      </w:pPr>
      <w:bookmarkStart w:id="160" w:name="P4216"/>
      <w:bookmarkEnd w:id="160"/>
      <w:r>
        <w:t>4.5. Управляющая компания в срок не более 5 рабочих дней с даты получения письма Департамента с замечаниями устраняет их и представляет в Департамент откорректированную заявку на получение субсидии.</w:t>
      </w:r>
    </w:p>
    <w:p w:rsidR="005C6027" w:rsidRDefault="005C6027">
      <w:pPr>
        <w:pStyle w:val="ConsPlusNormal"/>
        <w:spacing w:before="220"/>
        <w:ind w:firstLine="540"/>
        <w:jc w:val="both"/>
      </w:pPr>
      <w:r>
        <w:t>4.6. В целях рассмотрения заявок на получение субсидии Департамент утверждает приказом персональный состав и положение о Комиссии.</w:t>
      </w:r>
    </w:p>
    <w:p w:rsidR="005C6027" w:rsidRDefault="005C6027">
      <w:pPr>
        <w:pStyle w:val="ConsPlusNormal"/>
        <w:spacing w:before="220"/>
        <w:ind w:firstLine="540"/>
        <w:jc w:val="both"/>
      </w:pPr>
      <w:r>
        <w:t>4.7. Комиссия в срок не более 18 рабочих дней с даты поступления заявки на получение субсидии по результатам заседания принимает решение рекомендовать предоставить либо отказать в предоставлении субсидии, которое оформляет протоколом в течение 2 рабочих дней со дня проведения заседания.</w:t>
      </w:r>
    </w:p>
    <w:p w:rsidR="005C6027" w:rsidRDefault="005C6027">
      <w:pPr>
        <w:pStyle w:val="ConsPlusNormal"/>
        <w:jc w:val="both"/>
      </w:pPr>
      <w:r>
        <w:t xml:space="preserve">(в ред. </w:t>
      </w:r>
      <w:hyperlink r:id="rId344" w:history="1">
        <w:r>
          <w:rPr>
            <w:color w:val="0000FF"/>
          </w:rPr>
          <w:t>постановления</w:t>
        </w:r>
      </w:hyperlink>
      <w:r>
        <w:t xml:space="preserve"> Правительства ХМАО - Югры от 23.08.2019 N 285-п)</w:t>
      </w:r>
    </w:p>
    <w:p w:rsidR="005C6027" w:rsidRDefault="005C6027">
      <w:pPr>
        <w:pStyle w:val="ConsPlusNormal"/>
        <w:spacing w:before="220"/>
        <w:ind w:firstLine="540"/>
        <w:jc w:val="both"/>
      </w:pPr>
      <w:r>
        <w:t xml:space="preserve">В случае непредставления откорректированных документов в указанный в </w:t>
      </w:r>
      <w:hyperlink w:anchor="P4216" w:history="1">
        <w:r>
          <w:rPr>
            <w:color w:val="0000FF"/>
          </w:rPr>
          <w:t>пункте 4.5</w:t>
        </w:r>
      </w:hyperlink>
      <w:r>
        <w:t xml:space="preserve"> Порядка срок первоначально направленная заявка на получение субсидии, а также копия письма с выявленными замечаниями выносятся на рассмотрение Комиссии.</w:t>
      </w:r>
    </w:p>
    <w:p w:rsidR="005C6027" w:rsidRDefault="005C6027">
      <w:pPr>
        <w:pStyle w:val="ConsPlusNormal"/>
        <w:spacing w:before="220"/>
        <w:ind w:firstLine="540"/>
        <w:jc w:val="both"/>
      </w:pPr>
      <w:r>
        <w:t>4.8. Комиссия принимает решение при наличии кворума, который составляет не менее 1/2 членов Комиссии, простым большинством голосов.</w:t>
      </w:r>
    </w:p>
    <w:p w:rsidR="005C6027" w:rsidRDefault="005C6027">
      <w:pPr>
        <w:pStyle w:val="ConsPlusNormal"/>
        <w:spacing w:before="220"/>
        <w:ind w:firstLine="540"/>
        <w:jc w:val="both"/>
      </w:pPr>
      <w:r>
        <w:t>4.9. Заявка на получение субсидии, рассмотренная Комиссией, управляющей компании не возвращается.</w:t>
      </w:r>
    </w:p>
    <w:p w:rsidR="005C6027" w:rsidRDefault="005C6027">
      <w:pPr>
        <w:pStyle w:val="ConsPlusNormal"/>
        <w:spacing w:before="220"/>
        <w:ind w:firstLine="540"/>
        <w:jc w:val="both"/>
      </w:pPr>
      <w:r>
        <w:t>4.10. Департамент в срок не позднее 3 рабочих дней с даты подписания протокола заседания Комиссии:</w:t>
      </w:r>
    </w:p>
    <w:p w:rsidR="005C6027" w:rsidRDefault="005C6027">
      <w:pPr>
        <w:pStyle w:val="ConsPlusNormal"/>
        <w:spacing w:before="220"/>
        <w:ind w:firstLine="540"/>
        <w:jc w:val="both"/>
      </w:pPr>
      <w:r>
        <w:t>а) оформляет приказ о предоставлении субсидии управляющим компаниям (далее - Получатели субсидии) с указанием размера субсидии;</w:t>
      </w:r>
    </w:p>
    <w:p w:rsidR="005C6027" w:rsidRDefault="005C6027">
      <w:pPr>
        <w:pStyle w:val="ConsPlusNormal"/>
        <w:spacing w:before="220"/>
        <w:ind w:firstLine="540"/>
        <w:jc w:val="both"/>
      </w:pPr>
      <w:r>
        <w:t>б) направляет заявителям письменное уведомление о принятом решении.</w:t>
      </w:r>
    </w:p>
    <w:p w:rsidR="005C6027" w:rsidRDefault="005C6027">
      <w:pPr>
        <w:pStyle w:val="ConsPlusNormal"/>
        <w:spacing w:before="220"/>
        <w:ind w:firstLine="540"/>
        <w:jc w:val="both"/>
      </w:pPr>
      <w:r>
        <w:t xml:space="preserve">В случае принятия решения о предоставлении субсидии - проект соглашения о предоставлении бюджетных средств (далее - Соглашение о предоставлении субсидии) Департамент направляет Получателю субсидии посредством государственной интегрированной </w:t>
      </w:r>
      <w:r>
        <w:lastRenderedPageBreak/>
        <w:t>информационной системы управления общественными финансами "Электронный бюджет" не позднее 10 календарных дней со дня принятия решения о предоставлении бюджетных средств.</w:t>
      </w:r>
    </w:p>
    <w:p w:rsidR="005C6027" w:rsidRDefault="005C6027">
      <w:pPr>
        <w:pStyle w:val="ConsPlusNormal"/>
        <w:spacing w:before="220"/>
        <w:ind w:firstLine="540"/>
        <w:jc w:val="both"/>
      </w:pPr>
      <w:r>
        <w:t>Соглашение о предоставлении субсидии заключается в соответствии с типовой формой, утвержденной Министерством финансов Российской Федерации, и предусматривает:</w:t>
      </w:r>
    </w:p>
    <w:p w:rsidR="005C6027" w:rsidRDefault="005C6027">
      <w:pPr>
        <w:pStyle w:val="ConsPlusNormal"/>
        <w:spacing w:before="220"/>
        <w:ind w:firstLine="540"/>
        <w:jc w:val="both"/>
      </w:pPr>
      <w:r>
        <w:t>направления расходования субсидии;</w:t>
      </w:r>
    </w:p>
    <w:p w:rsidR="005C6027" w:rsidRDefault="005C6027">
      <w:pPr>
        <w:pStyle w:val="ConsPlusNormal"/>
        <w:spacing w:before="220"/>
        <w:ind w:firstLine="540"/>
        <w:jc w:val="both"/>
      </w:pPr>
      <w:r>
        <w:t>конкретные значения показателей для достижения результата предоставления субсидии;</w:t>
      </w:r>
    </w:p>
    <w:p w:rsidR="005C6027" w:rsidRDefault="005C6027">
      <w:pPr>
        <w:pStyle w:val="ConsPlusNormal"/>
        <w:spacing w:before="220"/>
        <w:ind w:firstLine="540"/>
        <w:jc w:val="both"/>
      </w:pPr>
      <w:r>
        <w:t>меры ответственности за недостижение результата предоставления субсидии;</w:t>
      </w:r>
    </w:p>
    <w:p w:rsidR="005C6027" w:rsidRDefault="005C6027">
      <w:pPr>
        <w:pStyle w:val="ConsPlusNormal"/>
        <w:spacing w:before="220"/>
        <w:ind w:firstLine="540"/>
        <w:jc w:val="both"/>
      </w:pPr>
      <w:r>
        <w:t>согласие Получателя субсидии на осуществление Департаментом и органом государственного финансового контроля автономного округа проверки соблюдения условий, целей и порядка предоставления субсидии;</w:t>
      </w:r>
    </w:p>
    <w:p w:rsidR="005C6027" w:rsidRDefault="005C6027">
      <w:pPr>
        <w:pStyle w:val="ConsPlusNormal"/>
        <w:spacing w:before="220"/>
        <w:ind w:firstLine="540"/>
        <w:jc w:val="both"/>
      </w:pPr>
      <w:r>
        <w:t>иные положения, необходимые для реализации целей и условий Порядка.</w:t>
      </w:r>
    </w:p>
    <w:p w:rsidR="005C6027" w:rsidRDefault="005C6027">
      <w:pPr>
        <w:pStyle w:val="ConsPlusNormal"/>
        <w:spacing w:before="220"/>
        <w:ind w:firstLine="540"/>
        <w:jc w:val="both"/>
      </w:pPr>
      <w:r>
        <w:t>Департамент вправе установить в Соглашении о предоставлении субсидии сроки и формы представления получателем субсидии дополнительной отчетности.</w:t>
      </w:r>
    </w:p>
    <w:p w:rsidR="005C6027" w:rsidRDefault="005C6027">
      <w:pPr>
        <w:pStyle w:val="ConsPlusNormal"/>
        <w:spacing w:before="220"/>
        <w:ind w:firstLine="540"/>
        <w:jc w:val="both"/>
      </w:pPr>
      <w:r>
        <w:t>Получатель субсидии обеспечивает подписание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усиленной квалифицированной электронной подписью лица, имеющего право действовать от его имени, в срок не позднее 5 календарных дней со дня его получения.</w:t>
      </w:r>
    </w:p>
    <w:p w:rsidR="005C6027" w:rsidRDefault="005C6027">
      <w:pPr>
        <w:pStyle w:val="ConsPlusNormal"/>
        <w:jc w:val="both"/>
      </w:pPr>
      <w:r>
        <w:t xml:space="preserve">(пп. "б" в ред. </w:t>
      </w:r>
      <w:hyperlink r:id="rId345"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4.11. Основаниями для отказа в предоставлении субсидии являются:</w:t>
      </w:r>
    </w:p>
    <w:p w:rsidR="005C6027" w:rsidRDefault="005C6027">
      <w:pPr>
        <w:pStyle w:val="ConsPlusNormal"/>
        <w:spacing w:before="220"/>
        <w:ind w:firstLine="540"/>
        <w:jc w:val="both"/>
      </w:pPr>
      <w:r>
        <w:t xml:space="preserve">а) несоответствие представленных документов требованиям, указанным в </w:t>
      </w:r>
      <w:hyperlink w:anchor="P4199" w:history="1">
        <w:r>
          <w:rPr>
            <w:color w:val="0000FF"/>
          </w:rPr>
          <w:t>пункте 3.8</w:t>
        </w:r>
      </w:hyperlink>
      <w:r>
        <w:t xml:space="preserve">, </w:t>
      </w:r>
      <w:hyperlink w:anchor="P4200" w:history="1">
        <w:r>
          <w:rPr>
            <w:color w:val="0000FF"/>
          </w:rPr>
          <w:t>3.9</w:t>
        </w:r>
      </w:hyperlink>
      <w:r>
        <w:t xml:space="preserve"> Порядка, непредставление (представление не в полном объеме) документов, указанных в </w:t>
      </w:r>
      <w:hyperlink w:anchor="P4187" w:history="1">
        <w:r>
          <w:rPr>
            <w:color w:val="0000FF"/>
          </w:rPr>
          <w:t>пункте 3.6</w:t>
        </w:r>
      </w:hyperlink>
      <w:r>
        <w:t xml:space="preserve"> Порядка, а также наличие документов, не поддающихся прочтению;</w:t>
      </w:r>
    </w:p>
    <w:p w:rsidR="005C6027" w:rsidRDefault="005C6027">
      <w:pPr>
        <w:pStyle w:val="ConsPlusNormal"/>
        <w:spacing w:before="220"/>
        <w:ind w:firstLine="540"/>
        <w:jc w:val="both"/>
      </w:pPr>
      <w:r>
        <w:t xml:space="preserve">б) несоответствие управляющей компании требованиям, установленным </w:t>
      </w:r>
      <w:hyperlink w:anchor="P4170" w:history="1">
        <w:r>
          <w:rPr>
            <w:color w:val="0000FF"/>
          </w:rPr>
          <w:t>пунктами 3.1</w:t>
        </w:r>
      </w:hyperlink>
      <w:r>
        <w:t xml:space="preserve">, </w:t>
      </w:r>
      <w:hyperlink w:anchor="P4180" w:history="1">
        <w:r>
          <w:rPr>
            <w:color w:val="0000FF"/>
          </w:rPr>
          <w:t>3.3</w:t>
        </w:r>
      </w:hyperlink>
      <w:r>
        <w:t xml:space="preserve"> Порядка, </w:t>
      </w:r>
      <w:hyperlink w:anchor="P4175" w:history="1">
        <w:r>
          <w:rPr>
            <w:color w:val="0000FF"/>
          </w:rPr>
          <w:t>абзацами вторым</w:t>
        </w:r>
      </w:hyperlink>
      <w:r>
        <w:t xml:space="preserve">, </w:t>
      </w:r>
      <w:hyperlink w:anchor="P4178" w:history="1">
        <w:r>
          <w:rPr>
            <w:color w:val="0000FF"/>
          </w:rPr>
          <w:t>четвертым</w:t>
        </w:r>
      </w:hyperlink>
      <w:r>
        <w:t xml:space="preserve">, </w:t>
      </w:r>
      <w:hyperlink w:anchor="P4179" w:history="1">
        <w:r>
          <w:rPr>
            <w:color w:val="0000FF"/>
          </w:rPr>
          <w:t>пятым пункта 3.2</w:t>
        </w:r>
      </w:hyperlink>
      <w:r>
        <w:t xml:space="preserve"> Порядка;</w:t>
      </w:r>
    </w:p>
    <w:p w:rsidR="005C6027" w:rsidRDefault="005C6027">
      <w:pPr>
        <w:pStyle w:val="ConsPlusNormal"/>
        <w:jc w:val="both"/>
      </w:pPr>
      <w:r>
        <w:t xml:space="preserve">(в ред. </w:t>
      </w:r>
      <w:hyperlink r:id="rId346"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 xml:space="preserve">в) несоблюдения управляющей компанией условий, установленных </w:t>
      </w:r>
      <w:hyperlink w:anchor="P4170" w:history="1">
        <w:r>
          <w:rPr>
            <w:color w:val="0000FF"/>
          </w:rPr>
          <w:t>пунктом 3.1</w:t>
        </w:r>
      </w:hyperlink>
      <w:r>
        <w:t xml:space="preserve"> Порядка;</w:t>
      </w:r>
    </w:p>
    <w:p w:rsidR="005C6027" w:rsidRDefault="005C6027">
      <w:pPr>
        <w:pStyle w:val="ConsPlusNormal"/>
        <w:spacing w:before="220"/>
        <w:ind w:firstLine="540"/>
        <w:jc w:val="both"/>
      </w:pPr>
      <w:r>
        <w:t>г)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на получение субсидии.</w:t>
      </w:r>
    </w:p>
    <w:p w:rsidR="005C6027" w:rsidRDefault="005C6027">
      <w:pPr>
        <w:pStyle w:val="ConsPlusNormal"/>
        <w:jc w:val="both"/>
      </w:pPr>
      <w:r>
        <w:t xml:space="preserve">(пп. "г" введен </w:t>
      </w:r>
      <w:hyperlink r:id="rId347" w:history="1">
        <w:r>
          <w:rPr>
            <w:color w:val="0000FF"/>
          </w:rPr>
          <w:t>постановлением</w:t>
        </w:r>
      </w:hyperlink>
      <w:r>
        <w:t xml:space="preserve"> Правительства ХМАО - Югры от 16.10.2019 N 372-п)</w:t>
      </w:r>
    </w:p>
    <w:p w:rsidR="005C6027" w:rsidRDefault="005C6027">
      <w:pPr>
        <w:pStyle w:val="ConsPlusNormal"/>
        <w:jc w:val="both"/>
      </w:pPr>
    </w:p>
    <w:p w:rsidR="005C6027" w:rsidRDefault="005C6027">
      <w:pPr>
        <w:pStyle w:val="ConsPlusTitle"/>
        <w:jc w:val="center"/>
        <w:outlineLvl w:val="1"/>
      </w:pPr>
      <w:r>
        <w:t>5. Условия и порядок заключения Соглашения о предоставлении</w:t>
      </w:r>
    </w:p>
    <w:p w:rsidR="005C6027" w:rsidRDefault="005C6027">
      <w:pPr>
        <w:pStyle w:val="ConsPlusTitle"/>
        <w:jc w:val="center"/>
      </w:pPr>
      <w:r>
        <w:t>субсидии и ее перечислении</w:t>
      </w:r>
    </w:p>
    <w:p w:rsidR="005C6027" w:rsidRDefault="005C6027">
      <w:pPr>
        <w:pStyle w:val="ConsPlusNormal"/>
        <w:jc w:val="center"/>
      </w:pPr>
      <w:r>
        <w:t xml:space="preserve">(в ред. </w:t>
      </w:r>
      <w:hyperlink r:id="rId348" w:history="1">
        <w:r>
          <w:rPr>
            <w:color w:val="0000FF"/>
          </w:rPr>
          <w:t>постановления</w:t>
        </w:r>
      </w:hyperlink>
      <w:r>
        <w:t xml:space="preserve"> Правительства ХМАО - Югры</w:t>
      </w:r>
    </w:p>
    <w:p w:rsidR="005C6027" w:rsidRDefault="005C6027">
      <w:pPr>
        <w:pStyle w:val="ConsPlusNormal"/>
        <w:jc w:val="center"/>
      </w:pPr>
      <w:r>
        <w:t>от 25.12.2019 N 530-п)</w:t>
      </w:r>
    </w:p>
    <w:p w:rsidR="005C6027" w:rsidRDefault="005C6027">
      <w:pPr>
        <w:pStyle w:val="ConsPlusNormal"/>
        <w:jc w:val="both"/>
      </w:pPr>
    </w:p>
    <w:p w:rsidR="005C6027" w:rsidRDefault="005C6027">
      <w:pPr>
        <w:pStyle w:val="ConsPlusNormal"/>
        <w:ind w:firstLine="540"/>
        <w:jc w:val="both"/>
      </w:pPr>
      <w:r>
        <w:t>5.1. Соглашение о предоставлении субсидии помимо установленных Министерством финансов Российской Федерации положений должен содержать:</w:t>
      </w:r>
    </w:p>
    <w:p w:rsidR="005C6027" w:rsidRDefault="005C6027">
      <w:pPr>
        <w:pStyle w:val="ConsPlusNormal"/>
        <w:jc w:val="both"/>
      </w:pPr>
      <w:r>
        <w:t xml:space="preserve">(в ред. </w:t>
      </w:r>
      <w:hyperlink r:id="rId349"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а) направления расходования субсидии и целевые показатели результативности, в том числе по объему налоговых отчислений, количеству созданных рабочих мест на 1 января каждого года </w:t>
      </w:r>
      <w:r>
        <w:lastRenderedPageBreak/>
        <w:t>реализации федерального проекта "Акселерация субъектов малого и среднего предпринимательства", а также иные показатели, установленные Департаментом на основании представленных Получателем субсидии документов;</w:t>
      </w:r>
    </w:p>
    <w:p w:rsidR="005C6027" w:rsidRDefault="005C6027">
      <w:pPr>
        <w:pStyle w:val="ConsPlusNormal"/>
        <w:spacing w:before="220"/>
        <w:ind w:firstLine="540"/>
        <w:jc w:val="both"/>
      </w:pPr>
      <w:r>
        <w:t>б) обязательство получателя субсидии обеспечить не менее 20 процентов внебюджетных инвестиций от общей стоимости заявленного Проекта;</w:t>
      </w:r>
    </w:p>
    <w:p w:rsidR="005C6027" w:rsidRDefault="005C6027">
      <w:pPr>
        <w:pStyle w:val="ConsPlusNormal"/>
        <w:spacing w:before="220"/>
        <w:ind w:firstLine="540"/>
        <w:jc w:val="both"/>
      </w:pPr>
      <w:r>
        <w:t>в) обязательство Получателя субсидии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5C6027" w:rsidRDefault="005C6027">
      <w:pPr>
        <w:pStyle w:val="ConsPlusNormal"/>
        <w:spacing w:before="220"/>
        <w:ind w:firstLine="540"/>
        <w:jc w:val="both"/>
      </w:pPr>
      <w:r>
        <w:t>г) обязательство Получателя субсидии обеспечить финансирование Проекта из внебюджетных (частных) средств в размере не менее 50 процентов от объема годовых внебюджетных (частных) инвестиций в Проект на период до 1 июля каждого года реализации Проекта;</w:t>
      </w:r>
    </w:p>
    <w:p w:rsidR="005C6027" w:rsidRDefault="005C6027">
      <w:pPr>
        <w:pStyle w:val="ConsPlusNormal"/>
        <w:jc w:val="both"/>
      </w:pPr>
      <w:r>
        <w:t xml:space="preserve">(пп. "г" в ред. </w:t>
      </w:r>
      <w:hyperlink r:id="rId350"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д) обязательство Получателя субсидии - управляющей компании промышленного (индустриального) парка обеспечивать реализацию следующих функций:</w:t>
      </w:r>
    </w:p>
    <w:p w:rsidR="005C6027" w:rsidRDefault="005C6027">
      <w:pPr>
        <w:pStyle w:val="ConsPlusNormal"/>
        <w:spacing w:before="220"/>
        <w:ind w:firstLine="540"/>
        <w:jc w:val="both"/>
      </w:pPr>
      <w:r>
        <w:t>предоставление в аренду и (или) продажа в собственность земельных участков, входящих в состав территории Парка, резидентам Парка;</w:t>
      </w:r>
    </w:p>
    <w:p w:rsidR="005C6027" w:rsidRDefault="005C6027">
      <w:pPr>
        <w:pStyle w:val="ConsPlusNormal"/>
        <w:spacing w:before="220"/>
        <w:ind w:firstLine="540"/>
        <w:jc w:val="both"/>
      </w:pPr>
      <w:r>
        <w:t>заключение соглашения о ведении деятельности на территории Парка, обеспечение выполнения условий соглашений в части своих обязательств, участие в осуществлении контроля за выполнением резидентами условий соглашений;</w:t>
      </w:r>
    </w:p>
    <w:p w:rsidR="005C6027" w:rsidRDefault="005C6027">
      <w:pPr>
        <w:pStyle w:val="ConsPlusNormal"/>
        <w:spacing w:before="220"/>
        <w:ind w:firstLine="540"/>
        <w:jc w:val="both"/>
      </w:pPr>
      <w:r>
        <w:t>привлечение новых резидентов на территорию Парка, в том числе субъектов малого и среднего предпринимательства;</w:t>
      </w:r>
    </w:p>
    <w:p w:rsidR="005C6027" w:rsidRDefault="005C6027">
      <w:pPr>
        <w:pStyle w:val="ConsPlusNormal"/>
        <w:spacing w:before="220"/>
        <w:ind w:firstLine="540"/>
        <w:jc w:val="both"/>
      </w:pPr>
      <w:r>
        <w:t>обеспечение резидентов Парка энергетическими ресурсами (электроэнергия, тепловая энергия, альтернативные возобновляемые источники энергии);</w:t>
      </w:r>
    </w:p>
    <w:p w:rsidR="005C6027" w:rsidRDefault="005C6027">
      <w:pPr>
        <w:pStyle w:val="ConsPlusNormal"/>
        <w:spacing w:before="220"/>
        <w:ind w:firstLine="540"/>
        <w:jc w:val="both"/>
      </w:pPr>
      <w:r>
        <w:t>обеспечение водоснабжением и водоотведением на территории Парка;</w:t>
      </w:r>
    </w:p>
    <w:p w:rsidR="005C6027" w:rsidRDefault="005C6027">
      <w:pPr>
        <w:pStyle w:val="ConsPlusNormal"/>
        <w:spacing w:before="220"/>
        <w:ind w:firstLine="540"/>
        <w:jc w:val="both"/>
      </w:pPr>
      <w:r>
        <w:t>осуществление сбора информации, необходимой для включения в реестр резидентов Парка;</w:t>
      </w:r>
    </w:p>
    <w:p w:rsidR="005C6027" w:rsidRDefault="005C6027">
      <w:pPr>
        <w:pStyle w:val="ConsPlusNormal"/>
        <w:spacing w:before="220"/>
        <w:ind w:firstLine="540"/>
        <w:jc w:val="both"/>
      </w:pPr>
      <w:r>
        <w:t>обеспечение доступа на территорию Парка лиц с ограниченными возможностями передвижения;</w:t>
      </w:r>
    </w:p>
    <w:p w:rsidR="005C6027" w:rsidRDefault="005C6027">
      <w:pPr>
        <w:pStyle w:val="ConsPlusNormal"/>
        <w:spacing w:before="220"/>
        <w:ind w:firstLine="540"/>
        <w:jc w:val="both"/>
      </w:pPr>
      <w:r>
        <w:t>обеспечение сохранности оборудования центра коллективного доступа и условий его эксплуатации в соответствии с условиями предоставления субсидии и требованиями Министерства к созданию центров кластерного развития с оказанием технологических услуг;</w:t>
      </w:r>
    </w:p>
    <w:p w:rsidR="005C6027" w:rsidRDefault="005C6027">
      <w:pPr>
        <w:pStyle w:val="ConsPlusNormal"/>
        <w:spacing w:before="220"/>
        <w:ind w:firstLine="540"/>
        <w:jc w:val="both"/>
      </w:pPr>
      <w:r>
        <w:t>обеспечение функционирования имущественного комплекса Парка, содержание общей территории, организация охраны, уборка общей территории;</w:t>
      </w:r>
    </w:p>
    <w:p w:rsidR="005C6027" w:rsidRDefault="005C6027">
      <w:pPr>
        <w:pStyle w:val="ConsPlusNormal"/>
        <w:spacing w:before="220"/>
        <w:ind w:firstLine="540"/>
        <w:jc w:val="both"/>
      </w:pPr>
      <w:r>
        <w:t>организация обучения и повышения квалификации сотрудников управляющей компании Парка;</w:t>
      </w:r>
    </w:p>
    <w:p w:rsidR="005C6027" w:rsidRDefault="005C6027">
      <w:pPr>
        <w:pStyle w:val="ConsPlusNormal"/>
        <w:spacing w:before="220"/>
        <w:ind w:firstLine="540"/>
        <w:jc w:val="both"/>
      </w:pPr>
      <w:r>
        <w:t>е) обязательство Получателя субсидии - управляющей компании технопарка, промышленного технопарка обеспечивать реализацию следующих функций:</w:t>
      </w:r>
    </w:p>
    <w:p w:rsidR="005C6027" w:rsidRDefault="005C6027">
      <w:pPr>
        <w:pStyle w:val="ConsPlusNormal"/>
        <w:spacing w:before="220"/>
        <w:ind w:firstLine="540"/>
        <w:jc w:val="both"/>
      </w:pPr>
      <w:r>
        <w:t xml:space="preserve">создание Парка и управление им, в том числе в случае необходимости планировка территории Парка, проектирование, строительство и эксплуатация объектов имущественного </w:t>
      </w:r>
      <w:r>
        <w:lastRenderedPageBreak/>
        <w:t>комплекса Парка;</w:t>
      </w:r>
    </w:p>
    <w:p w:rsidR="005C6027" w:rsidRDefault="005C6027">
      <w:pPr>
        <w:pStyle w:val="ConsPlusNormal"/>
        <w:spacing w:before="220"/>
        <w:ind w:firstLine="540"/>
        <w:jc w:val="both"/>
      </w:pPr>
      <w:r>
        <w:t>реализация бизнес-плана создания и (или) развития Парка;</w:t>
      </w:r>
    </w:p>
    <w:p w:rsidR="005C6027" w:rsidRDefault="005C6027">
      <w:pPr>
        <w:pStyle w:val="ConsPlusNormal"/>
        <w:spacing w:before="220"/>
        <w:ind w:firstLine="540"/>
        <w:jc w:val="both"/>
      </w:pPr>
      <w:r>
        <w:t>предоставление услуг резидентам в том числе с привлечением сервисных компаний (подрядчиков);</w:t>
      </w:r>
    </w:p>
    <w:p w:rsidR="005C6027" w:rsidRDefault="005C6027">
      <w:pPr>
        <w:pStyle w:val="ConsPlusNormal"/>
        <w:spacing w:before="220"/>
        <w:ind w:firstLine="540"/>
        <w:jc w:val="both"/>
      </w:pPr>
      <w:r>
        <w:t>ведение реестра резидентов Парка;</w:t>
      </w:r>
    </w:p>
    <w:p w:rsidR="005C6027" w:rsidRDefault="005C6027">
      <w:pPr>
        <w:pStyle w:val="ConsPlusNormal"/>
        <w:spacing w:before="220"/>
        <w:ind w:firstLine="540"/>
        <w:jc w:val="both"/>
      </w:pPr>
      <w:r>
        <w:t>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Парка;</w:t>
      </w:r>
    </w:p>
    <w:p w:rsidR="005C6027" w:rsidRDefault="005C6027">
      <w:pPr>
        <w:pStyle w:val="ConsPlusNormal"/>
        <w:spacing w:before="220"/>
        <w:ind w:firstLine="540"/>
        <w:jc w:val="both"/>
      </w:pPr>
      <w:r>
        <w:t>управление имущественным комплексом Парка;</w:t>
      </w:r>
    </w:p>
    <w:p w:rsidR="005C6027" w:rsidRDefault="005C6027">
      <w:pPr>
        <w:pStyle w:val="ConsPlusNormal"/>
        <w:spacing w:before="220"/>
        <w:ind w:firstLine="540"/>
        <w:jc w:val="both"/>
      </w:pPr>
      <w:r>
        <w:t>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Парка;</w:t>
      </w:r>
    </w:p>
    <w:p w:rsidR="005C6027" w:rsidRDefault="005C6027">
      <w:pPr>
        <w:pStyle w:val="ConsPlusNormal"/>
        <w:spacing w:before="220"/>
        <w:ind w:firstLine="540"/>
        <w:jc w:val="both"/>
      </w:pPr>
      <w:r>
        <w:t>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rsidR="005C6027" w:rsidRDefault="005C6027">
      <w:pPr>
        <w:pStyle w:val="ConsPlusNormal"/>
        <w:spacing w:before="220"/>
        <w:ind w:firstLine="540"/>
        <w:jc w:val="both"/>
      </w:pPr>
      <w:r>
        <w:t>формирование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rsidR="005C6027" w:rsidRDefault="005C6027">
      <w:pPr>
        <w:pStyle w:val="ConsPlusNormal"/>
        <w:spacing w:before="220"/>
        <w:ind w:firstLine="540"/>
        <w:jc w:val="both"/>
      </w:pPr>
      <w:r>
        <w:t>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кадровое усиление резидентов;</w:t>
      </w:r>
    </w:p>
    <w:p w:rsidR="005C6027" w:rsidRDefault="005C6027">
      <w:pPr>
        <w:pStyle w:val="ConsPlusNormal"/>
        <w:spacing w:before="220"/>
        <w:ind w:firstLine="540"/>
        <w:jc w:val="both"/>
      </w:pPr>
      <w:r>
        <w:t>содействие резидентам при размещении принадлежащих им (создаваемых ими) предприятий (подразделений) на территории 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5C6027" w:rsidRDefault="005C6027">
      <w:pPr>
        <w:pStyle w:val="ConsPlusNormal"/>
        <w:spacing w:before="220"/>
        <w:ind w:firstLine="540"/>
        <w:jc w:val="both"/>
      </w:pPr>
      <w:r>
        <w:t>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Парке и резидентов на постоянной или аутсорсинговой основе;</w:t>
      </w:r>
    </w:p>
    <w:p w:rsidR="005C6027" w:rsidRDefault="005C6027">
      <w:pPr>
        <w:pStyle w:val="ConsPlusNormal"/>
        <w:spacing w:before="220"/>
        <w:ind w:firstLine="540"/>
        <w:jc w:val="both"/>
      </w:pPr>
      <w:r>
        <w:t>содействие в привлечении внешних средств для работы резидентов, в том числе грантов, субсидий или инвестиционных средств;</w:t>
      </w:r>
    </w:p>
    <w:p w:rsidR="005C6027" w:rsidRDefault="005C6027">
      <w:pPr>
        <w:pStyle w:val="ConsPlusNormal"/>
        <w:spacing w:before="220"/>
        <w:ind w:firstLine="540"/>
        <w:jc w:val="both"/>
      </w:pPr>
      <w:r>
        <w:t>организация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rsidR="005C6027" w:rsidRDefault="005C6027">
      <w:pPr>
        <w:pStyle w:val="ConsPlusNormal"/>
        <w:spacing w:before="220"/>
        <w:ind w:firstLine="540"/>
        <w:jc w:val="both"/>
      </w:pPr>
      <w:r>
        <w:t>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rsidR="005C6027" w:rsidRDefault="005C6027">
      <w:pPr>
        <w:pStyle w:val="ConsPlusNormal"/>
        <w:spacing w:before="220"/>
        <w:ind w:firstLine="540"/>
        <w:jc w:val="both"/>
      </w:pPr>
      <w:r>
        <w:t>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rsidR="005C6027" w:rsidRDefault="005C6027">
      <w:pPr>
        <w:pStyle w:val="ConsPlusNormal"/>
        <w:spacing w:before="220"/>
        <w:ind w:firstLine="540"/>
        <w:jc w:val="both"/>
      </w:pPr>
      <w:r>
        <w:lastRenderedPageBreak/>
        <w:t>формирование среды информационного обмена между резидентами, организация образовательных программ и тренингов;</w:t>
      </w:r>
    </w:p>
    <w:p w:rsidR="005C6027" w:rsidRDefault="005C6027">
      <w:pPr>
        <w:pStyle w:val="ConsPlusNormal"/>
        <w:spacing w:before="220"/>
        <w:ind w:firstLine="540"/>
        <w:jc w:val="both"/>
      </w:pPr>
      <w:r>
        <w:t>обеспечение функционирования имущественного комплекса Парка, обеспечение содержания общей территории, организация охраны, уборка общей территории;</w:t>
      </w:r>
    </w:p>
    <w:p w:rsidR="005C6027" w:rsidRDefault="005C6027">
      <w:pPr>
        <w:pStyle w:val="ConsPlusNormal"/>
        <w:spacing w:before="220"/>
        <w:ind w:firstLine="540"/>
        <w:jc w:val="both"/>
      </w:pPr>
      <w:r>
        <w:t>организация обучения и повышения квалификации сотрудников управляющей компании Парка;</w:t>
      </w:r>
    </w:p>
    <w:p w:rsidR="005C6027" w:rsidRDefault="005C6027">
      <w:pPr>
        <w:pStyle w:val="ConsPlusNormal"/>
        <w:spacing w:before="220"/>
        <w:ind w:firstLine="540"/>
        <w:jc w:val="both"/>
      </w:pPr>
      <w:r>
        <w:t>обеспечение резидентов Парка энергетическими ресурсами (электроэнергия, тепловая энергия, альтернативные возобновляемые источники энергии);</w:t>
      </w:r>
    </w:p>
    <w:p w:rsidR="005C6027" w:rsidRDefault="005C6027">
      <w:pPr>
        <w:pStyle w:val="ConsPlusNormal"/>
        <w:spacing w:before="220"/>
        <w:ind w:firstLine="540"/>
        <w:jc w:val="both"/>
      </w:pPr>
      <w:r>
        <w:t>обеспечение водоснабжения и водоотведения на территории Парка;</w:t>
      </w:r>
    </w:p>
    <w:p w:rsidR="005C6027" w:rsidRDefault="005C6027">
      <w:pPr>
        <w:pStyle w:val="ConsPlusNormal"/>
        <w:spacing w:before="220"/>
        <w:ind w:firstLine="540"/>
        <w:jc w:val="both"/>
      </w:pPr>
      <w:r>
        <w:t>обеспечение функционирования инфраструктуры общего пользования (административные здания, инженерные сети, подъездные пути) Парка;</w:t>
      </w:r>
    </w:p>
    <w:p w:rsidR="005C6027" w:rsidRDefault="005C6027">
      <w:pPr>
        <w:pStyle w:val="ConsPlusNormal"/>
        <w:spacing w:before="220"/>
        <w:ind w:firstLine="540"/>
        <w:jc w:val="both"/>
      </w:pPr>
      <w:r>
        <w:t>обеспечение доступа на территории Парка лиц с ограниченными возможностями передвижения;</w:t>
      </w:r>
    </w:p>
    <w:p w:rsidR="005C6027" w:rsidRDefault="005C6027">
      <w:pPr>
        <w:pStyle w:val="ConsPlusNormal"/>
        <w:spacing w:before="220"/>
        <w:ind w:firstLine="540"/>
        <w:jc w:val="both"/>
      </w:pPr>
      <w:r>
        <w:t xml:space="preserve">ж) обязательство Получателя субсидии определить основные управленческие процессы, необходимые для их реализации, и обеспечить их менеджмент в соответствии с </w:t>
      </w:r>
      <w:hyperlink r:id="rId351" w:history="1">
        <w:r>
          <w:rPr>
            <w:color w:val="0000FF"/>
          </w:rPr>
          <w:t>пунктом 2.4</w:t>
        </w:r>
      </w:hyperlink>
      <w:r>
        <w:t xml:space="preserve"> ГОСТ Р ИСО 9000-2015 "Системы менеджмента качества. Основные положения и словарь", утвержденного приказом Росстандарта от 28 сентября 2015 года N 1390-ст (М.: Стандартинформ, 2015) и требованиями </w:t>
      </w:r>
      <w:hyperlink r:id="rId352" w:history="1">
        <w:r>
          <w:rPr>
            <w:color w:val="0000FF"/>
          </w:rPr>
          <w:t>ГОСТ Р</w:t>
        </w:r>
      </w:hyperlink>
      <w:r>
        <w:t xml:space="preserve"> ИСО 9001-2015 "Национальный стандарт Российской Федерации. Системы менеджмента качества. Требования", утвержденного приказом Росстандарта от 28 сентября 2015 года N 1391-ст (М.: Стандартинформ, 2015). При отсутствии данных сертификатов - обеспечить их наличие в течение 3 лет с момента предоставления субсидии на создание и (или) развитие Парка;</w:t>
      </w:r>
    </w:p>
    <w:p w:rsidR="005C6027" w:rsidRDefault="005C6027">
      <w:pPr>
        <w:pStyle w:val="ConsPlusNormal"/>
        <w:spacing w:before="220"/>
        <w:ind w:firstLine="540"/>
        <w:jc w:val="both"/>
      </w:pPr>
      <w:r>
        <w:t>з) обязательство Получателя субсидии обеспечить формирование в электронном виде перечня услуг, предоставляемых Парком, в том числе на базе многофункциональных центров для бизнеса, а также его ведение и актуализацию на постоянной основе;</w:t>
      </w:r>
    </w:p>
    <w:p w:rsidR="005C6027" w:rsidRDefault="005C6027">
      <w:pPr>
        <w:pStyle w:val="ConsPlusNormal"/>
        <w:spacing w:before="220"/>
        <w:ind w:firstLine="540"/>
        <w:jc w:val="both"/>
      </w:pPr>
      <w:r>
        <w:t>и) обязательство Получателя субсидии о предоставлении в аренду по льготной ставке или собственность субъектам малого и среднего предпринимательства не менее 20 процентов от всей площади земельных участков Парка;</w:t>
      </w:r>
    </w:p>
    <w:p w:rsidR="005C6027" w:rsidRDefault="005C6027">
      <w:pPr>
        <w:pStyle w:val="ConsPlusNormal"/>
        <w:jc w:val="both"/>
      </w:pPr>
      <w:r>
        <w:t xml:space="preserve">(в ред. </w:t>
      </w:r>
      <w:hyperlink r:id="rId353" w:history="1">
        <w:r>
          <w:rPr>
            <w:color w:val="0000FF"/>
          </w:rPr>
          <w:t>постановления</w:t>
        </w:r>
      </w:hyperlink>
      <w:r>
        <w:t xml:space="preserve"> Правительства ХМАО - Югры от 11.06.2020 N 240-п)</w:t>
      </w:r>
    </w:p>
    <w:p w:rsidR="005C6027" w:rsidRDefault="005C6027">
      <w:pPr>
        <w:pStyle w:val="ConsPlusNormal"/>
        <w:spacing w:before="220"/>
        <w:ind w:firstLine="540"/>
        <w:jc w:val="both"/>
      </w:pPr>
      <w:bookmarkStart w:id="161" w:name="P4295"/>
      <w:bookmarkEnd w:id="161"/>
      <w:r>
        <w:t>к) обязательство Получателя субсидии обеспечивать на постоянной основе размещение и обновление (актуализацию) (не реже 2 раз в месяц) на официальном сайте Парка в информационно-телекоммуникационной сети Интернет, а также в АИС "Мой бизнес" следующей информации:</w:t>
      </w:r>
    </w:p>
    <w:p w:rsidR="005C6027" w:rsidRDefault="005C6027">
      <w:pPr>
        <w:pStyle w:val="ConsPlusNormal"/>
        <w:spacing w:before="220"/>
        <w:ind w:firstLine="540"/>
        <w:jc w:val="both"/>
      </w:pPr>
      <w:r>
        <w:t>общие сведения о Парке;</w:t>
      </w:r>
    </w:p>
    <w:p w:rsidR="005C6027" w:rsidRDefault="005C6027">
      <w:pPr>
        <w:pStyle w:val="ConsPlusNormal"/>
        <w:spacing w:before="220"/>
        <w:ind w:firstLine="540"/>
        <w:jc w:val="both"/>
      </w:pPr>
      <w:r>
        <w:t>сведения об учредителях Парка;</w:t>
      </w:r>
    </w:p>
    <w:p w:rsidR="005C6027" w:rsidRDefault="005C6027">
      <w:pPr>
        <w:pStyle w:val="ConsPlusNormal"/>
        <w:spacing w:before="220"/>
        <w:ind w:firstLine="540"/>
        <w:jc w:val="both"/>
      </w:pPr>
      <w:r>
        <w:t>сведения о помещениях и площадях Парка (в том числе свободных), а также информация об условиях и сроках проведения конкурсных отборов на размещение в Парке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C6027" w:rsidRDefault="005C6027">
      <w:pPr>
        <w:pStyle w:val="ConsPlusNormal"/>
        <w:spacing w:before="220"/>
        <w:ind w:firstLine="540"/>
        <w:jc w:val="both"/>
      </w:pPr>
      <w:r>
        <w:t>сведения о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Парке, с указанием их отраслевой принадлежности, производимых товаров, оказываемых услуг;</w:t>
      </w:r>
    </w:p>
    <w:p w:rsidR="005C6027" w:rsidRDefault="005C6027">
      <w:pPr>
        <w:pStyle w:val="ConsPlusNormal"/>
        <w:spacing w:before="220"/>
        <w:ind w:firstLine="540"/>
        <w:jc w:val="both"/>
      </w:pPr>
      <w:r>
        <w:lastRenderedPageBreak/>
        <w:t>сведения о деятельности Парка, об его услугах и мерах поддержки, включенных в региональный реестр услуг организаций, образующих инфраструктуру поддержки субъектов малого и среднего предпринимательства, по форме, установленной Департаментом, в том числе о стоимости их предоставления;</w:t>
      </w:r>
    </w:p>
    <w:p w:rsidR="005C6027" w:rsidRDefault="005C6027">
      <w:pPr>
        <w:pStyle w:val="ConsPlusNormal"/>
        <w:spacing w:before="220"/>
        <w:ind w:firstLine="540"/>
        <w:jc w:val="both"/>
      </w:pPr>
      <w:r>
        <w:t>отчеты о деятельности Парка за предыдущие годы с момента создания, в том числе с момента получения субсидии;</w:t>
      </w:r>
    </w:p>
    <w:p w:rsidR="005C6027" w:rsidRDefault="005C6027">
      <w:pPr>
        <w:pStyle w:val="ConsPlusNormal"/>
        <w:spacing w:before="220"/>
        <w:ind w:firstLine="540"/>
        <w:jc w:val="both"/>
      </w:pPr>
      <w:r>
        <w:t>план работы Парка на год и его актуализация на ежеквартальной основе не позднее 10-го числа месяца, следующего за отчетным кварталом;</w:t>
      </w:r>
    </w:p>
    <w:p w:rsidR="005C6027" w:rsidRDefault="005C6027">
      <w:pPr>
        <w:pStyle w:val="ConsPlusNormal"/>
        <w:spacing w:before="220"/>
        <w:ind w:firstLine="540"/>
        <w:jc w:val="both"/>
      </w:pPr>
      <w:r>
        <w:t>информация о получателях поддержки Парка - на ежедневной основе;</w:t>
      </w:r>
    </w:p>
    <w:p w:rsidR="005C6027" w:rsidRDefault="005C6027">
      <w:pPr>
        <w:pStyle w:val="ConsPlusNormal"/>
        <w:spacing w:before="220"/>
        <w:ind w:firstLine="540"/>
        <w:jc w:val="both"/>
      </w:pPr>
      <w:r>
        <w:t>иная информация, предусмотренная АИС "Мой бизнес", в том числе 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5C6027" w:rsidRDefault="005C6027">
      <w:pPr>
        <w:pStyle w:val="ConsPlusNormal"/>
        <w:spacing w:before="220"/>
        <w:ind w:firstLine="540"/>
        <w:jc w:val="both"/>
      </w:pPr>
      <w:r>
        <w:t xml:space="preserve">л) обязательство Получателя субсидии - управляющей компанией промышленного (индустриального) парка обеспечивать на постоянной основе размещение и обновление (актуализацию) (не реже 2 раз в месяц) информации, указанной в </w:t>
      </w:r>
      <w:hyperlink w:anchor="P4295" w:history="1">
        <w:r>
          <w:rPr>
            <w:color w:val="0000FF"/>
          </w:rPr>
          <w:t>подпункте "к"</w:t>
        </w:r>
      </w:hyperlink>
      <w:r>
        <w:t xml:space="preserve"> Порядка, в геоинформационной системе индустриальных парков (ГИСИП);</w:t>
      </w:r>
    </w:p>
    <w:p w:rsidR="005C6027" w:rsidRDefault="005C6027">
      <w:pPr>
        <w:pStyle w:val="ConsPlusNormal"/>
        <w:jc w:val="both"/>
      </w:pPr>
      <w:r>
        <w:t xml:space="preserve">(в ред. </w:t>
      </w:r>
      <w:hyperlink r:id="rId354"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м) обязательство Получателя субсидии обеспечить заключение договора (соглашения) о взаимодействии с уполномоченным многофункциональным центром автономного округа, предусматривающего организацию предоставления услуг промышленного (индустриального) парка в многофункциональных центрах для бизнеса;</w:t>
      </w:r>
    </w:p>
    <w:p w:rsidR="005C6027" w:rsidRDefault="005C6027">
      <w:pPr>
        <w:pStyle w:val="ConsPlusNormal"/>
        <w:spacing w:before="220"/>
        <w:ind w:firstLine="540"/>
        <w:jc w:val="both"/>
      </w:pPr>
      <w:r>
        <w:t>н) обязательство Получателя субсидии представлять информацию по запросу единого органа управления организациями автономного округа, образующими инфраструктуру поддержки субъектов малого и среднего предпринимательства;</w:t>
      </w:r>
    </w:p>
    <w:p w:rsidR="005C6027" w:rsidRDefault="005C6027">
      <w:pPr>
        <w:pStyle w:val="ConsPlusNormal"/>
        <w:spacing w:before="220"/>
        <w:ind w:firstLine="540"/>
        <w:jc w:val="both"/>
      </w:pPr>
      <w:r>
        <w:t>о) обязательство Получателя субсидии обеспечить функционирование Парка в течение срока окупаемости Проекта, но не менее 10 лет с даты ввода в эксплуатацию объекта (объектов) за счет субсидии;</w:t>
      </w:r>
    </w:p>
    <w:p w:rsidR="005C6027" w:rsidRDefault="005C6027">
      <w:pPr>
        <w:pStyle w:val="ConsPlusNormal"/>
        <w:jc w:val="both"/>
      </w:pPr>
      <w:r>
        <w:t xml:space="preserve">(пп. "о" в ред. </w:t>
      </w:r>
      <w:hyperlink r:id="rId355" w:history="1">
        <w:r>
          <w:rPr>
            <w:color w:val="0000FF"/>
          </w:rPr>
          <w:t>постановления</w:t>
        </w:r>
      </w:hyperlink>
      <w:r>
        <w:t xml:space="preserve"> Правительства ХМАО - Югры от 11.06.2020 N 240-п)</w:t>
      </w:r>
    </w:p>
    <w:p w:rsidR="005C6027" w:rsidRDefault="005C6027">
      <w:pPr>
        <w:pStyle w:val="ConsPlusNormal"/>
        <w:spacing w:before="220"/>
        <w:ind w:firstLine="540"/>
        <w:jc w:val="both"/>
      </w:pPr>
      <w:r>
        <w:t>п) обязательство Получателя субсидии представлять в Департамент информацию для регистрации, размещения и (или) актуализации необходимых данных в геоинформационной системе индустриальных парков, технопарков и кластеров;</w:t>
      </w:r>
    </w:p>
    <w:p w:rsidR="005C6027" w:rsidRDefault="005C6027">
      <w:pPr>
        <w:pStyle w:val="ConsPlusNormal"/>
        <w:spacing w:before="220"/>
        <w:ind w:firstLine="540"/>
        <w:jc w:val="both"/>
      </w:pPr>
      <w:r>
        <w:t>р) обязательство Получателя субсидии в установленный законодательством срок направить в уполномоченный на осуществление государственного строительного надзора орган исполнительной власти автономного округа извещение о начале строительства, реконструкции объекта капитального строительства Парка;</w:t>
      </w:r>
    </w:p>
    <w:p w:rsidR="005C6027" w:rsidRDefault="005C6027">
      <w:pPr>
        <w:pStyle w:val="ConsPlusNormal"/>
        <w:spacing w:before="220"/>
        <w:ind w:firstLine="540"/>
        <w:jc w:val="both"/>
      </w:pPr>
      <w:r>
        <w:t>с) расчет размера штрафных санкций;</w:t>
      </w:r>
    </w:p>
    <w:p w:rsidR="005C6027" w:rsidRDefault="005C6027">
      <w:pPr>
        <w:pStyle w:val="ConsPlusNormal"/>
        <w:spacing w:before="220"/>
        <w:ind w:firstLine="540"/>
        <w:jc w:val="both"/>
      </w:pPr>
      <w:r>
        <w:t>т) согласие получателя на осуществление в отношении него финансового контроля.</w:t>
      </w:r>
    </w:p>
    <w:p w:rsidR="005C6027" w:rsidRDefault="005C6027">
      <w:pPr>
        <w:pStyle w:val="ConsPlusNormal"/>
        <w:jc w:val="both"/>
      </w:pPr>
      <w:r>
        <w:t xml:space="preserve">(пп. "т" введен </w:t>
      </w:r>
      <w:hyperlink r:id="rId356" w:history="1">
        <w:r>
          <w:rPr>
            <w:color w:val="0000FF"/>
          </w:rPr>
          <w:t>постановлением</w:t>
        </w:r>
      </w:hyperlink>
      <w:r>
        <w:t xml:space="preserve"> Правительства ХМАО - Югры от 23.08.2019 N 285-п)</w:t>
      </w:r>
    </w:p>
    <w:p w:rsidR="005C6027" w:rsidRDefault="005C6027">
      <w:pPr>
        <w:pStyle w:val="ConsPlusNormal"/>
        <w:spacing w:before="220"/>
        <w:ind w:firstLine="540"/>
        <w:jc w:val="both"/>
      </w:pPr>
      <w:r>
        <w:t>5.2. В случае неподписания в установленный срок Соглашения о предоставлении субсидии Получатель субсидии считается отказавшимся от получения бюджетных средств, о чем Департамент принимает соответствующее решение и в срок не позднее 5 рабочих дней со дня истечения срока подписания Соглашения о предоставлении субсидии направляет об этом уведомление Получателю субсидии способом, обеспечивающим подтверждение его получения.</w:t>
      </w:r>
    </w:p>
    <w:p w:rsidR="005C6027" w:rsidRDefault="005C6027">
      <w:pPr>
        <w:pStyle w:val="ConsPlusNormal"/>
        <w:jc w:val="both"/>
      </w:pPr>
      <w:r>
        <w:lastRenderedPageBreak/>
        <w:t xml:space="preserve">(п. 5.2 в ред. </w:t>
      </w:r>
      <w:hyperlink r:id="rId357"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5.3. Датой фактического подписания договора считается дата подписания договора всеми его сторонами.</w:t>
      </w:r>
    </w:p>
    <w:p w:rsidR="005C6027" w:rsidRDefault="005C6027">
      <w:pPr>
        <w:pStyle w:val="ConsPlusNormal"/>
        <w:jc w:val="both"/>
      </w:pPr>
      <w:r>
        <w:t xml:space="preserve">(п. 5.3 в ред. </w:t>
      </w:r>
      <w:hyperlink r:id="rId358"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5.4. Утратил силу с 21 августа 2020 года. - </w:t>
      </w:r>
      <w:hyperlink r:id="rId359" w:history="1">
        <w:r>
          <w:rPr>
            <w:color w:val="0000FF"/>
          </w:rPr>
          <w:t>Постановление</w:t>
        </w:r>
      </w:hyperlink>
      <w:r>
        <w:t xml:space="preserve"> Правительства ХМАО - Югры от 21.08.2020 N 359-п.</w:t>
      </w:r>
    </w:p>
    <w:p w:rsidR="005C6027" w:rsidRDefault="005C6027">
      <w:pPr>
        <w:pStyle w:val="ConsPlusNormal"/>
        <w:spacing w:before="220"/>
        <w:ind w:firstLine="540"/>
        <w:jc w:val="both"/>
      </w:pPr>
      <w:r>
        <w:t>5.5. Перечисление субсидии осуществляется в срок не более 10 рабочих дней после предоставления Получателем к оплате документов поставщиков товаров, работ, услуг, подтверждающих осуществленные затраты, связанные с реализацией Проекта, а также документов, подтверждающих направление собственных и (или) привлеченных средств (заемные и кредитные средства, средства спонсоров и другие средства, предоставленные Получателю субсидии, за исключением средств, полученных из бюджетов бюджетной системы Российской Федерации) в размере не менее 20 процентов от объема выполненных работ, услуг, поставленных товаров, в соответствии с планом-графиком перечисления субсидии, установленным в приложении к Соглашению о предоставлении субсидии.</w:t>
      </w:r>
    </w:p>
    <w:p w:rsidR="005C6027" w:rsidRDefault="005C6027">
      <w:pPr>
        <w:pStyle w:val="ConsPlusNormal"/>
        <w:jc w:val="both"/>
      </w:pPr>
      <w:r>
        <w:t xml:space="preserve">(п. 5.5 в ред. </w:t>
      </w:r>
      <w:hyperlink r:id="rId360"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bookmarkStart w:id="162" w:name="P4323"/>
      <w:bookmarkEnd w:id="162"/>
      <w:r>
        <w:t>5.6. Для получения Субсидии Получатель субсидии направляет в Департамент заявление о ее перечислении с приложением следующих документов:</w:t>
      </w:r>
    </w:p>
    <w:p w:rsidR="005C6027" w:rsidRDefault="005C6027">
      <w:pPr>
        <w:pStyle w:val="ConsPlusNormal"/>
        <w:jc w:val="both"/>
      </w:pPr>
      <w:r>
        <w:t xml:space="preserve">(в ред. </w:t>
      </w:r>
      <w:hyperlink r:id="rId361" w:history="1">
        <w:r>
          <w:rPr>
            <w:color w:val="0000FF"/>
          </w:rPr>
          <w:t>постановления</w:t>
        </w:r>
      </w:hyperlink>
      <w:r>
        <w:t xml:space="preserve"> Правительства ХМАО - Югры от 25.12.2019 N 530-п)</w:t>
      </w:r>
    </w:p>
    <w:p w:rsidR="005C6027" w:rsidRDefault="005C6027">
      <w:pPr>
        <w:pStyle w:val="ConsPlusNormal"/>
        <w:spacing w:before="220"/>
        <w:ind w:firstLine="540"/>
        <w:jc w:val="both"/>
      </w:pPr>
      <w:bookmarkStart w:id="163" w:name="P4325"/>
      <w:bookmarkEnd w:id="163"/>
      <w:r>
        <w:t>5.6.1. Справку-расчет, содержащую сведения о сумме испрашиваемой субсидии за отчетный период, по форме, установленной Департаментом.</w:t>
      </w:r>
    </w:p>
    <w:p w:rsidR="005C6027" w:rsidRDefault="005C6027">
      <w:pPr>
        <w:pStyle w:val="ConsPlusNormal"/>
        <w:spacing w:before="220"/>
        <w:ind w:firstLine="540"/>
        <w:jc w:val="both"/>
      </w:pPr>
      <w:bookmarkStart w:id="164" w:name="P4326"/>
      <w:bookmarkEnd w:id="164"/>
      <w:r>
        <w:t>5.6.2. Копии следующих документов:</w:t>
      </w:r>
    </w:p>
    <w:p w:rsidR="005C6027" w:rsidRDefault="005C6027">
      <w:pPr>
        <w:pStyle w:val="ConsPlusNormal"/>
        <w:spacing w:before="220"/>
        <w:ind w:firstLine="540"/>
        <w:jc w:val="both"/>
      </w:pPr>
      <w:r>
        <w:t>договоров подряда (договоров строительного подряда), договоров оказания услуг, поставки (купли-продажи) оборудования, в случае если за истекший период указанные документы не представлялись;</w:t>
      </w:r>
    </w:p>
    <w:p w:rsidR="005C6027" w:rsidRDefault="005C6027">
      <w:pPr>
        <w:pStyle w:val="ConsPlusNormal"/>
        <w:spacing w:before="220"/>
        <w:ind w:firstLine="540"/>
        <w:jc w:val="both"/>
      </w:pPr>
      <w:r>
        <w:t>актов выполненных работ, составленных по формам КС-2, КС-3;</w:t>
      </w:r>
    </w:p>
    <w:p w:rsidR="005C6027" w:rsidRDefault="005C6027">
      <w:pPr>
        <w:pStyle w:val="ConsPlusNormal"/>
        <w:spacing w:before="220"/>
        <w:ind w:firstLine="540"/>
        <w:jc w:val="both"/>
      </w:pPr>
      <w:r>
        <w:t>актов приема-передачи поставленного оборудования;</w:t>
      </w:r>
    </w:p>
    <w:p w:rsidR="005C6027" w:rsidRDefault="005C6027">
      <w:pPr>
        <w:pStyle w:val="ConsPlusNormal"/>
        <w:spacing w:before="220"/>
        <w:ind w:firstLine="540"/>
        <w:jc w:val="both"/>
      </w:pPr>
      <w:r>
        <w:t>копии разрешений на ввод в эксплуатацию объектов Парка, в случае если за истекший период был осуществлен их ввод в эксплуатацию;</w:t>
      </w:r>
    </w:p>
    <w:p w:rsidR="005C6027" w:rsidRDefault="005C6027">
      <w:pPr>
        <w:pStyle w:val="ConsPlusNormal"/>
        <w:spacing w:before="220"/>
        <w:ind w:firstLine="540"/>
        <w:jc w:val="both"/>
      </w:pPr>
      <w:r>
        <w:t>копии документов, подтверждающих оплату выполненных работ (услуг) из внебюджетных (частных) средств.</w:t>
      </w:r>
    </w:p>
    <w:p w:rsidR="005C6027" w:rsidRDefault="005C6027">
      <w:pPr>
        <w:pStyle w:val="ConsPlusNormal"/>
        <w:spacing w:before="220"/>
        <w:ind w:firstLine="540"/>
        <w:jc w:val="both"/>
      </w:pPr>
      <w:bookmarkStart w:id="165" w:name="P4332"/>
      <w:bookmarkEnd w:id="165"/>
      <w:r>
        <w:t>5.6.3. Получатель субсидии вправе представить по собственной инициативе справку налогового органа об исполнении налогоплательщиком обязанности по уплате налогов, сборов, пеней, штрафов, процентов, выданную на дату подачи заявления на предоставление субсидии.</w:t>
      </w:r>
    </w:p>
    <w:p w:rsidR="005C6027" w:rsidRDefault="005C6027">
      <w:pPr>
        <w:pStyle w:val="ConsPlusNormal"/>
        <w:jc w:val="both"/>
      </w:pPr>
      <w:r>
        <w:t xml:space="preserve">(в ред. </w:t>
      </w:r>
      <w:hyperlink r:id="rId362"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 xml:space="preserve">5.7. В случае непредставления Получателем субсидии документов, указанных в </w:t>
      </w:r>
      <w:hyperlink w:anchor="P4332" w:history="1">
        <w:r>
          <w:rPr>
            <w:color w:val="0000FF"/>
          </w:rPr>
          <w:t>подпункте 5.6.3 пункта 5.6</w:t>
        </w:r>
      </w:hyperlink>
      <w:r>
        <w:t xml:space="preserve"> Порядка, Департамент самостоятельно в течение 1 рабочего дня со дня обращения Получателя субсидии за ее перечислением указанные документы запрашивает посредством межведомственного информационного взаимодействия на дату подачи заявления на перечисление Субсидии.</w:t>
      </w:r>
    </w:p>
    <w:p w:rsidR="005C6027" w:rsidRDefault="005C6027">
      <w:pPr>
        <w:pStyle w:val="ConsPlusNormal"/>
        <w:jc w:val="both"/>
      </w:pPr>
      <w:r>
        <w:t xml:space="preserve">(п. 5.7 в ред. </w:t>
      </w:r>
      <w:hyperlink r:id="rId363" w:history="1">
        <w:r>
          <w:rPr>
            <w:color w:val="0000FF"/>
          </w:rPr>
          <w:t>постановления</w:t>
        </w:r>
      </w:hyperlink>
      <w:r>
        <w:t xml:space="preserve"> Правительства ХМАО - Югры от 25.12.2019 N 530-п)</w:t>
      </w:r>
    </w:p>
    <w:p w:rsidR="005C6027" w:rsidRDefault="005C6027">
      <w:pPr>
        <w:pStyle w:val="ConsPlusNormal"/>
        <w:spacing w:before="220"/>
        <w:ind w:firstLine="540"/>
        <w:jc w:val="both"/>
      </w:pPr>
      <w:r>
        <w:t xml:space="preserve">5.8. Утратил силу с 25 декабря 2019 года. - </w:t>
      </w:r>
      <w:hyperlink r:id="rId364" w:history="1">
        <w:r>
          <w:rPr>
            <w:color w:val="0000FF"/>
          </w:rPr>
          <w:t>Постановление</w:t>
        </w:r>
      </w:hyperlink>
      <w:r>
        <w:t xml:space="preserve"> Правительства ХМАО - Югры от </w:t>
      </w:r>
      <w:r>
        <w:lastRenderedPageBreak/>
        <w:t>25.12.2019 N 530-п.</w:t>
      </w:r>
    </w:p>
    <w:p w:rsidR="005C6027" w:rsidRDefault="005C6027">
      <w:pPr>
        <w:pStyle w:val="ConsPlusNormal"/>
        <w:spacing w:before="220"/>
        <w:ind w:firstLine="540"/>
        <w:jc w:val="both"/>
      </w:pPr>
      <w:r>
        <w:t xml:space="preserve">5.9. Документы (копии документов), указанные в </w:t>
      </w:r>
      <w:hyperlink w:anchor="P4323" w:history="1">
        <w:r>
          <w:rPr>
            <w:color w:val="0000FF"/>
          </w:rPr>
          <w:t>пункте 5.6</w:t>
        </w:r>
      </w:hyperlink>
      <w:r>
        <w:t xml:space="preserve"> Порядка, представляются в письменной форме непосредственно или почтовым отправлением по адресу: 628011, Ханты-Мансийский автономный округ - Югра, город Ханты-Мансийск ул. Студенческая, д. 2; либо в электронной форме по адресу: depprom@admhmao.ru.</w:t>
      </w:r>
    </w:p>
    <w:p w:rsidR="005C6027" w:rsidRDefault="005C6027">
      <w:pPr>
        <w:pStyle w:val="ConsPlusNormal"/>
        <w:spacing w:before="220"/>
        <w:ind w:firstLine="540"/>
        <w:jc w:val="both"/>
      </w:pPr>
      <w:r>
        <w:t xml:space="preserve">5.10. Департамент в срок не более 7 рабочих дней со дня регистрации документов проверяет наличие предусмотренных </w:t>
      </w:r>
      <w:hyperlink w:anchor="P4323" w:history="1">
        <w:r>
          <w:rPr>
            <w:color w:val="0000FF"/>
          </w:rPr>
          <w:t>пунктом 5.6</w:t>
        </w:r>
      </w:hyperlink>
      <w:r>
        <w:t xml:space="preserve"> Порядка документов, полноту и достоверность указанных в них сведений. В указанный срок входит время направления запросов и получения ответов в рамках межведомственного информационного взаимодействия.</w:t>
      </w:r>
    </w:p>
    <w:p w:rsidR="005C6027" w:rsidRDefault="005C6027">
      <w:pPr>
        <w:pStyle w:val="ConsPlusNormal"/>
        <w:spacing w:before="220"/>
        <w:ind w:firstLine="540"/>
        <w:jc w:val="both"/>
      </w:pPr>
      <w:r>
        <w:t>5.11. В течение 9 рабочих дней со дня получения заявления о перечислении Субсидии Департамент принимает решение о ее перечислении или об отказе в ее перечислении с указанием причин отказа.</w:t>
      </w:r>
    </w:p>
    <w:p w:rsidR="005C6027" w:rsidRDefault="005C6027">
      <w:pPr>
        <w:pStyle w:val="ConsPlusNormal"/>
        <w:jc w:val="both"/>
      </w:pPr>
      <w:r>
        <w:t xml:space="preserve">(п. 5.11 в ред. </w:t>
      </w:r>
      <w:hyperlink r:id="rId365" w:history="1">
        <w:r>
          <w:rPr>
            <w:color w:val="0000FF"/>
          </w:rPr>
          <w:t>постановления</w:t>
        </w:r>
      </w:hyperlink>
      <w:r>
        <w:t xml:space="preserve"> Правительства ХМАО - Югры от 25.12.2019 N 530-п)</w:t>
      </w:r>
    </w:p>
    <w:p w:rsidR="005C6027" w:rsidRDefault="005C6027">
      <w:pPr>
        <w:pStyle w:val="ConsPlusNormal"/>
        <w:spacing w:before="220"/>
        <w:ind w:firstLine="540"/>
        <w:jc w:val="both"/>
      </w:pPr>
      <w:r>
        <w:t>5.12. Основания отказа в перечислении Субсидии:</w:t>
      </w:r>
    </w:p>
    <w:p w:rsidR="005C6027" w:rsidRDefault="005C6027">
      <w:pPr>
        <w:pStyle w:val="ConsPlusNormal"/>
        <w:jc w:val="both"/>
      </w:pPr>
      <w:r>
        <w:t xml:space="preserve">(в ред. </w:t>
      </w:r>
      <w:hyperlink r:id="rId366" w:history="1">
        <w:r>
          <w:rPr>
            <w:color w:val="0000FF"/>
          </w:rPr>
          <w:t>постановления</w:t>
        </w:r>
      </w:hyperlink>
      <w:r>
        <w:t xml:space="preserve"> Правительства ХМАО - Югры от 25.12.2019 N 530-п)</w:t>
      </w:r>
    </w:p>
    <w:p w:rsidR="005C6027" w:rsidRDefault="005C6027">
      <w:pPr>
        <w:pStyle w:val="ConsPlusNormal"/>
        <w:spacing w:before="220"/>
        <w:ind w:firstLine="540"/>
        <w:jc w:val="both"/>
      </w:pPr>
      <w:r>
        <w:t xml:space="preserve">непредставление Получателем субсидии документов, указанных в </w:t>
      </w:r>
      <w:hyperlink w:anchor="P4325" w:history="1">
        <w:r>
          <w:rPr>
            <w:color w:val="0000FF"/>
          </w:rPr>
          <w:t>подпунктах 5.6.1</w:t>
        </w:r>
      </w:hyperlink>
      <w:r>
        <w:t xml:space="preserve">, </w:t>
      </w:r>
      <w:hyperlink w:anchor="P4326" w:history="1">
        <w:r>
          <w:rPr>
            <w:color w:val="0000FF"/>
          </w:rPr>
          <w:t>5.6.2 пункта 5.6</w:t>
        </w:r>
      </w:hyperlink>
      <w:r>
        <w:t xml:space="preserve"> Порядка;</w:t>
      </w:r>
    </w:p>
    <w:p w:rsidR="005C6027" w:rsidRDefault="005C6027">
      <w:pPr>
        <w:pStyle w:val="ConsPlusNormal"/>
        <w:jc w:val="both"/>
      </w:pPr>
      <w:r>
        <w:t xml:space="preserve">(в ред. </w:t>
      </w:r>
      <w:hyperlink r:id="rId367" w:history="1">
        <w:r>
          <w:rPr>
            <w:color w:val="0000FF"/>
          </w:rPr>
          <w:t>постановления</w:t>
        </w:r>
      </w:hyperlink>
      <w:r>
        <w:t xml:space="preserve"> Правительства ХМАО - Югры от 25.12.2019 N 530-п)</w:t>
      </w:r>
    </w:p>
    <w:p w:rsidR="005C6027" w:rsidRDefault="005C6027">
      <w:pPr>
        <w:pStyle w:val="ConsPlusNormal"/>
        <w:spacing w:before="220"/>
        <w:ind w:firstLine="540"/>
        <w:jc w:val="both"/>
      </w:pPr>
      <w:r>
        <w:t xml:space="preserve">несоответствие Получателя субсидии условиям, предусмотренным </w:t>
      </w:r>
      <w:hyperlink w:anchor="P4170" w:history="1">
        <w:r>
          <w:rPr>
            <w:color w:val="0000FF"/>
          </w:rPr>
          <w:t>пунктами 3.1</w:t>
        </w:r>
      </w:hyperlink>
      <w:r>
        <w:t xml:space="preserve">, </w:t>
      </w:r>
      <w:hyperlink w:anchor="P4180" w:history="1">
        <w:r>
          <w:rPr>
            <w:color w:val="0000FF"/>
          </w:rPr>
          <w:t>3.3</w:t>
        </w:r>
      </w:hyperlink>
      <w:r>
        <w:t xml:space="preserve"> Порядка, </w:t>
      </w:r>
      <w:hyperlink w:anchor="P4175" w:history="1">
        <w:r>
          <w:rPr>
            <w:color w:val="0000FF"/>
          </w:rPr>
          <w:t>абзацами вторым</w:t>
        </w:r>
      </w:hyperlink>
      <w:r>
        <w:t xml:space="preserve">, </w:t>
      </w:r>
      <w:hyperlink w:anchor="P4178" w:history="1">
        <w:r>
          <w:rPr>
            <w:color w:val="0000FF"/>
          </w:rPr>
          <w:t>четвертым</w:t>
        </w:r>
      </w:hyperlink>
      <w:r>
        <w:t xml:space="preserve">, </w:t>
      </w:r>
      <w:hyperlink w:anchor="P4179" w:history="1">
        <w:r>
          <w:rPr>
            <w:color w:val="0000FF"/>
          </w:rPr>
          <w:t>пятым пункта 3.2</w:t>
        </w:r>
      </w:hyperlink>
      <w:r>
        <w:t xml:space="preserve"> Порядка;</w:t>
      </w:r>
    </w:p>
    <w:p w:rsidR="005C6027" w:rsidRDefault="005C6027">
      <w:pPr>
        <w:pStyle w:val="ConsPlusNormal"/>
        <w:jc w:val="both"/>
      </w:pPr>
      <w:r>
        <w:t xml:space="preserve">(в ред. </w:t>
      </w:r>
      <w:hyperlink r:id="rId368" w:history="1">
        <w:r>
          <w:rPr>
            <w:color w:val="0000FF"/>
          </w:rPr>
          <w:t>постановления</w:t>
        </w:r>
      </w:hyperlink>
      <w:r>
        <w:t xml:space="preserve"> Правительства ХМАО - Югры от 16.10.2019 N 372-п)</w:t>
      </w:r>
    </w:p>
    <w:p w:rsidR="005C6027" w:rsidRDefault="005C6027">
      <w:pPr>
        <w:pStyle w:val="ConsPlusNormal"/>
        <w:spacing w:before="220"/>
        <w:ind w:firstLine="540"/>
        <w:jc w:val="both"/>
      </w:pPr>
      <w:r>
        <w:t>представление Получателем субсидии недостоверных сведений;</w:t>
      </w:r>
    </w:p>
    <w:p w:rsidR="005C6027" w:rsidRDefault="005C6027">
      <w:pPr>
        <w:pStyle w:val="ConsPlusNormal"/>
        <w:spacing w:before="220"/>
        <w:ind w:firstLine="540"/>
        <w:jc w:val="both"/>
      </w:pPr>
      <w:r>
        <w:t>отсутствие в бюджете автономного округа лимитов бюджетных обязательств, предусмотренных сводной бюджетной росписью для предоставления субсидии по данному виду поддержки на текущий финансовый год;</w:t>
      </w:r>
    </w:p>
    <w:p w:rsidR="005C6027" w:rsidRDefault="005C6027">
      <w:pPr>
        <w:pStyle w:val="ConsPlusNormal"/>
        <w:spacing w:before="220"/>
        <w:ind w:firstLine="540"/>
        <w:jc w:val="both"/>
      </w:pPr>
      <w:r>
        <w:t>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 на предоставление субсидии.</w:t>
      </w:r>
    </w:p>
    <w:p w:rsidR="005C6027" w:rsidRDefault="005C6027">
      <w:pPr>
        <w:pStyle w:val="ConsPlusNormal"/>
        <w:jc w:val="both"/>
      </w:pPr>
      <w:r>
        <w:t xml:space="preserve">(абзац введен </w:t>
      </w:r>
      <w:hyperlink r:id="rId369" w:history="1">
        <w:r>
          <w:rPr>
            <w:color w:val="0000FF"/>
          </w:rPr>
          <w:t>постановлением</w:t>
        </w:r>
      </w:hyperlink>
      <w:r>
        <w:t xml:space="preserve"> Правительства ХМАО - Югры от 16.10.2019 N 372-п)</w:t>
      </w:r>
    </w:p>
    <w:p w:rsidR="005C6027" w:rsidRDefault="005C6027">
      <w:pPr>
        <w:pStyle w:val="ConsPlusNormal"/>
        <w:spacing w:before="220"/>
        <w:ind w:firstLine="540"/>
        <w:jc w:val="both"/>
      </w:pPr>
      <w:r>
        <w:t>5.13. Департамент в течение 1 рабочего дня со дня принятия решения об отказе в перечислении Субсидии направляет Получателю субсидии соответствующее уведомление.</w:t>
      </w:r>
    </w:p>
    <w:p w:rsidR="005C6027" w:rsidRDefault="005C6027">
      <w:pPr>
        <w:pStyle w:val="ConsPlusNormal"/>
        <w:jc w:val="both"/>
      </w:pPr>
      <w:r>
        <w:t xml:space="preserve">(п. 5.13 в ред. </w:t>
      </w:r>
      <w:hyperlink r:id="rId370" w:history="1">
        <w:r>
          <w:rPr>
            <w:color w:val="0000FF"/>
          </w:rPr>
          <w:t>постановления</w:t>
        </w:r>
      </w:hyperlink>
      <w:r>
        <w:t xml:space="preserve"> Правительства ХМАО - Югры от 25.12.2019 N 530-п)</w:t>
      </w:r>
    </w:p>
    <w:p w:rsidR="005C6027" w:rsidRDefault="005C6027">
      <w:pPr>
        <w:pStyle w:val="ConsPlusNormal"/>
        <w:spacing w:before="220"/>
        <w:ind w:firstLine="540"/>
        <w:jc w:val="both"/>
      </w:pPr>
      <w:r>
        <w:t xml:space="preserve">5.14. Утратил силу с 25 декабря 2019 года. - </w:t>
      </w:r>
      <w:hyperlink r:id="rId371" w:history="1">
        <w:r>
          <w:rPr>
            <w:color w:val="0000FF"/>
          </w:rPr>
          <w:t>Постановление</w:t>
        </w:r>
      </w:hyperlink>
      <w:r>
        <w:t xml:space="preserve"> Правительства ХМАО - Югры от 25.12.2019 N 530-п.</w:t>
      </w:r>
    </w:p>
    <w:p w:rsidR="005C6027" w:rsidRDefault="005C6027">
      <w:pPr>
        <w:pStyle w:val="ConsPlusNormal"/>
        <w:spacing w:before="220"/>
        <w:ind w:firstLine="540"/>
        <w:jc w:val="both"/>
      </w:pPr>
      <w:r>
        <w:t xml:space="preserve">5.15. Результатами предоставления субсидии, помимо результата, определенного в соглашении, указанном в </w:t>
      </w:r>
      <w:hyperlink w:anchor="P4171" w:history="1">
        <w:r>
          <w:rPr>
            <w:color w:val="0000FF"/>
          </w:rPr>
          <w:t>подпункте "а" пункта 3.1</w:t>
        </w:r>
      </w:hyperlink>
      <w:r>
        <w:t xml:space="preserve"> Порядка, являются:</w:t>
      </w:r>
    </w:p>
    <w:p w:rsidR="005C6027" w:rsidRDefault="005C6027">
      <w:pPr>
        <w:pStyle w:val="ConsPlusNormal"/>
        <w:spacing w:before="220"/>
        <w:ind w:firstLine="540"/>
        <w:jc w:val="both"/>
      </w:pPr>
      <w:r>
        <w:t>ввод объектов в эксплуатацию;</w:t>
      </w:r>
    </w:p>
    <w:p w:rsidR="005C6027" w:rsidRDefault="005C6027">
      <w:pPr>
        <w:pStyle w:val="ConsPlusNormal"/>
        <w:spacing w:before="220"/>
        <w:ind w:firstLine="540"/>
        <w:jc w:val="both"/>
      </w:pPr>
      <w:r>
        <w:t>количество резидентов;</w:t>
      </w:r>
    </w:p>
    <w:p w:rsidR="005C6027" w:rsidRDefault="005C6027">
      <w:pPr>
        <w:pStyle w:val="ConsPlusNormal"/>
        <w:spacing w:before="220"/>
        <w:ind w:firstLine="540"/>
        <w:jc w:val="both"/>
      </w:pPr>
      <w:r>
        <w:t>годовой оборот резидентов;</w:t>
      </w:r>
    </w:p>
    <w:p w:rsidR="005C6027" w:rsidRDefault="005C6027">
      <w:pPr>
        <w:pStyle w:val="ConsPlusNormal"/>
        <w:spacing w:before="220"/>
        <w:ind w:firstLine="540"/>
        <w:jc w:val="both"/>
      </w:pPr>
      <w:r>
        <w:t>объем налоговых отчислений;</w:t>
      </w:r>
    </w:p>
    <w:p w:rsidR="005C6027" w:rsidRDefault="005C6027">
      <w:pPr>
        <w:pStyle w:val="ConsPlusNormal"/>
        <w:spacing w:before="220"/>
        <w:ind w:firstLine="540"/>
        <w:jc w:val="both"/>
      </w:pPr>
      <w:r>
        <w:lastRenderedPageBreak/>
        <w:t>количество созданных рабочих мест;</w:t>
      </w:r>
    </w:p>
    <w:p w:rsidR="005C6027" w:rsidRDefault="005C6027">
      <w:pPr>
        <w:pStyle w:val="ConsPlusNormal"/>
        <w:spacing w:before="220"/>
        <w:ind w:firstLine="540"/>
        <w:jc w:val="both"/>
      </w:pPr>
      <w:r>
        <w:t>объем инвестиций в объекты Парка.</w:t>
      </w:r>
    </w:p>
    <w:p w:rsidR="005C6027" w:rsidRDefault="005C6027">
      <w:pPr>
        <w:pStyle w:val="ConsPlusNormal"/>
        <w:jc w:val="both"/>
      </w:pPr>
      <w:r>
        <w:t xml:space="preserve">(п. 5.15 введен </w:t>
      </w:r>
      <w:hyperlink r:id="rId372" w:history="1">
        <w:r>
          <w:rPr>
            <w:color w:val="0000FF"/>
          </w:rPr>
          <w:t>постановлением</w:t>
        </w:r>
      </w:hyperlink>
      <w:r>
        <w:t xml:space="preserve"> Правительства ХМАО - Югры от 21.08.2020 N 359-п)</w:t>
      </w:r>
    </w:p>
    <w:p w:rsidR="005C6027" w:rsidRDefault="005C6027">
      <w:pPr>
        <w:pStyle w:val="ConsPlusNormal"/>
        <w:ind w:firstLine="540"/>
        <w:jc w:val="both"/>
      </w:pPr>
    </w:p>
    <w:p w:rsidR="005C6027" w:rsidRDefault="005C6027">
      <w:pPr>
        <w:pStyle w:val="ConsPlusTitle"/>
        <w:jc w:val="center"/>
        <w:outlineLvl w:val="1"/>
      </w:pPr>
      <w:r>
        <w:t>6. Требования к отчетности</w:t>
      </w:r>
    </w:p>
    <w:p w:rsidR="005C6027" w:rsidRDefault="005C6027">
      <w:pPr>
        <w:pStyle w:val="ConsPlusNormal"/>
        <w:jc w:val="both"/>
      </w:pPr>
    </w:p>
    <w:p w:rsidR="005C6027" w:rsidRDefault="005C6027">
      <w:pPr>
        <w:pStyle w:val="ConsPlusNormal"/>
        <w:ind w:firstLine="540"/>
        <w:jc w:val="both"/>
      </w:pPr>
      <w:r>
        <w:t>6.1. Получатель субсидии представляет Департаменту отчетность о достижении значений целевых показателей результативности предоставления субсидии, о расходах, источником финансового обеспечения которых она является, предусмотренных Соглашением о предоставлении субсидии, а также о достижении значений целевых показателей результативности предоставления субсидии ежегодно не позднее 1 апреля в течение срока окупаемости Проекта, но не менее 10 лет, начиная с даты ввода в эксплуатацию объекта (объектов) за счет субсидии.</w:t>
      </w:r>
    </w:p>
    <w:p w:rsidR="005C6027" w:rsidRDefault="005C6027">
      <w:pPr>
        <w:pStyle w:val="ConsPlusNormal"/>
        <w:jc w:val="both"/>
      </w:pPr>
      <w:r>
        <w:t xml:space="preserve">(в ред. </w:t>
      </w:r>
      <w:hyperlink r:id="rId373" w:history="1">
        <w:r>
          <w:rPr>
            <w:color w:val="0000FF"/>
          </w:rPr>
          <w:t>постановления</w:t>
        </w:r>
      </w:hyperlink>
      <w:r>
        <w:t xml:space="preserve"> Правительства ХМАО - Югры от 11.06.2020 N 240-п)</w:t>
      </w:r>
    </w:p>
    <w:p w:rsidR="005C6027" w:rsidRDefault="005C6027">
      <w:pPr>
        <w:pStyle w:val="ConsPlusNormal"/>
        <w:spacing w:before="220"/>
        <w:ind w:firstLine="540"/>
        <w:jc w:val="both"/>
      </w:pPr>
      <w:r>
        <w:t>Порядок, срок и форма представления Получателем субсидии указанной отчетности определяются Соглашением о предоставлении субсидии.</w:t>
      </w:r>
    </w:p>
    <w:p w:rsidR="005C6027" w:rsidRDefault="005C6027">
      <w:pPr>
        <w:pStyle w:val="ConsPlusNormal"/>
        <w:jc w:val="both"/>
      </w:pPr>
    </w:p>
    <w:p w:rsidR="005C6027" w:rsidRDefault="005C6027">
      <w:pPr>
        <w:pStyle w:val="ConsPlusTitle"/>
        <w:jc w:val="center"/>
        <w:outlineLvl w:val="1"/>
      </w:pPr>
      <w:r>
        <w:t>7. Требования об осуществлении контроля за соблюдением</w:t>
      </w:r>
    </w:p>
    <w:p w:rsidR="005C6027" w:rsidRDefault="005C6027">
      <w:pPr>
        <w:pStyle w:val="ConsPlusTitle"/>
        <w:jc w:val="center"/>
      </w:pPr>
      <w:r>
        <w:t>условий, целей и порядка предоставления субсидии</w:t>
      </w:r>
    </w:p>
    <w:p w:rsidR="005C6027" w:rsidRDefault="005C6027">
      <w:pPr>
        <w:pStyle w:val="ConsPlusTitle"/>
        <w:jc w:val="center"/>
      </w:pPr>
      <w:r>
        <w:t>и ответственность за их нарушение</w:t>
      </w:r>
    </w:p>
    <w:p w:rsidR="005C6027" w:rsidRDefault="005C6027">
      <w:pPr>
        <w:pStyle w:val="ConsPlusNormal"/>
        <w:jc w:val="both"/>
      </w:pPr>
    </w:p>
    <w:p w:rsidR="005C6027" w:rsidRDefault="005C6027">
      <w:pPr>
        <w:pStyle w:val="ConsPlusNormal"/>
        <w:ind w:firstLine="540"/>
        <w:jc w:val="both"/>
      </w:pPr>
      <w:r>
        <w:t>7.1. Контроль целевого использования бюджетных средств, а также обязательную проверку соблюдения условий, целей и порядка предоставления бюджетных средств осуществляет Департамент и орган государственного финансового контроля автономного округа.</w:t>
      </w:r>
    </w:p>
    <w:p w:rsidR="005C6027" w:rsidRDefault="005C6027">
      <w:pPr>
        <w:pStyle w:val="ConsPlusNormal"/>
        <w:jc w:val="both"/>
      </w:pPr>
      <w:r>
        <w:t xml:space="preserve">(п. 7.1 в ред. </w:t>
      </w:r>
      <w:hyperlink r:id="rId374"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7.2. Ответственность Получателя субсидии за нецелевое использование либо неиспользование предоставленных ему бюджетных средств определяется условиями Соглашения о предоставлении субсидии.</w:t>
      </w:r>
    </w:p>
    <w:p w:rsidR="005C6027" w:rsidRDefault="005C6027">
      <w:pPr>
        <w:pStyle w:val="ConsPlusNormal"/>
        <w:jc w:val="both"/>
      </w:pPr>
      <w:r>
        <w:t xml:space="preserve">(п. 7.2 в ред. </w:t>
      </w:r>
      <w:hyperlink r:id="rId375"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7.3. Департамент принимает решение о возврате бюджетных средств или их части в случаях:</w:t>
      </w:r>
    </w:p>
    <w:p w:rsidR="005C6027" w:rsidRDefault="005C6027">
      <w:pPr>
        <w:pStyle w:val="ConsPlusNormal"/>
        <w:spacing w:before="220"/>
        <w:ind w:firstLine="540"/>
        <w:jc w:val="both"/>
      </w:pPr>
      <w:r>
        <w:t>нарушения Получателем субсидии условий соглашения, условий, установленных Порядком, выявленных по фактам проверок, проведенных Департаментом и органом государственного финансового контроля;</w:t>
      </w:r>
    </w:p>
    <w:p w:rsidR="005C6027" w:rsidRDefault="005C6027">
      <w:pPr>
        <w:pStyle w:val="ConsPlusNormal"/>
        <w:spacing w:before="220"/>
        <w:ind w:firstLine="540"/>
        <w:jc w:val="both"/>
      </w:pPr>
      <w:r>
        <w:t>установления факта нецелевого использования либо неиспользования субсидии;</w:t>
      </w:r>
    </w:p>
    <w:p w:rsidR="005C6027" w:rsidRDefault="005C6027">
      <w:pPr>
        <w:pStyle w:val="ConsPlusNormal"/>
        <w:spacing w:before="220"/>
        <w:ind w:firstLine="540"/>
        <w:jc w:val="both"/>
      </w:pPr>
      <w:r>
        <w:t>выявления недостоверных сведений в документах, представленных Получателем субсидии в целях ее получения;</w:t>
      </w:r>
    </w:p>
    <w:p w:rsidR="005C6027" w:rsidRDefault="005C6027">
      <w:pPr>
        <w:pStyle w:val="ConsPlusNormal"/>
        <w:spacing w:before="220"/>
        <w:ind w:firstLine="540"/>
        <w:jc w:val="both"/>
      </w:pPr>
      <w:r>
        <w:t>недостижения результата предоставления субсидии;</w:t>
      </w:r>
    </w:p>
    <w:p w:rsidR="005C6027" w:rsidRDefault="005C6027">
      <w:pPr>
        <w:pStyle w:val="ConsPlusNormal"/>
        <w:spacing w:before="220"/>
        <w:ind w:firstLine="540"/>
        <w:jc w:val="both"/>
      </w:pPr>
      <w:r>
        <w:t>уклонения Получателя субсидии от контроля Департамента и органа государственного финансового контроля соблюдения им условий Соглашения о предоставлении субсидии;</w:t>
      </w:r>
    </w:p>
    <w:p w:rsidR="005C6027" w:rsidRDefault="005C6027">
      <w:pPr>
        <w:pStyle w:val="ConsPlusNormal"/>
        <w:spacing w:before="220"/>
        <w:ind w:firstLine="540"/>
        <w:jc w:val="both"/>
      </w:pPr>
      <w:r>
        <w:t>нахождения Получателя субсидии в процессе реорганизации, банкротства или ликвидации;</w:t>
      </w:r>
    </w:p>
    <w:p w:rsidR="005C6027" w:rsidRDefault="005C6027">
      <w:pPr>
        <w:pStyle w:val="ConsPlusNormal"/>
        <w:spacing w:before="220"/>
        <w:ind w:firstLine="540"/>
        <w:jc w:val="both"/>
      </w:pPr>
      <w:r>
        <w:t>наличия письменного заявления Получателя субсидии об отказе в ее предоставления.</w:t>
      </w:r>
    </w:p>
    <w:p w:rsidR="005C6027" w:rsidRDefault="005C6027">
      <w:pPr>
        <w:pStyle w:val="ConsPlusNormal"/>
        <w:jc w:val="both"/>
      </w:pPr>
      <w:r>
        <w:t xml:space="preserve">(п. 7.3 в ред. </w:t>
      </w:r>
      <w:hyperlink r:id="rId376"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bookmarkStart w:id="166" w:name="P4386"/>
      <w:bookmarkEnd w:id="166"/>
      <w:r>
        <w:t>7.4. Департамент в течение 10 рабочих дней с даты выявления факта нарушения условий, целей и порядка предоставления субсидии направляет в адрес Получателя субсидии письменное требование о ее возврате.</w:t>
      </w:r>
    </w:p>
    <w:p w:rsidR="005C6027" w:rsidRDefault="005C6027">
      <w:pPr>
        <w:pStyle w:val="ConsPlusNormal"/>
        <w:jc w:val="both"/>
      </w:pPr>
      <w:r>
        <w:lastRenderedPageBreak/>
        <w:t xml:space="preserve">(п. 7.4 в ред. </w:t>
      </w:r>
      <w:hyperlink r:id="rId377"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bookmarkStart w:id="167" w:name="P4388"/>
      <w:bookmarkEnd w:id="167"/>
      <w:r>
        <w:t>7.5. Субсидия, использованная с нарушением условий, целей и порядка ее предоставления, должна быть возвращена Получателем субсидии в течение 30 рабочих дней со дня получения соответствующего требования Департамента.</w:t>
      </w:r>
    </w:p>
    <w:p w:rsidR="005C6027" w:rsidRDefault="005C6027">
      <w:pPr>
        <w:pStyle w:val="ConsPlusNormal"/>
        <w:jc w:val="both"/>
      </w:pPr>
      <w:r>
        <w:t xml:space="preserve">(п. 7.5 в ред. </w:t>
      </w:r>
      <w:hyperlink r:id="rId378"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7.6. В случае непоступления субсидии в течение срока, установленного </w:t>
      </w:r>
      <w:hyperlink w:anchor="P4386" w:history="1">
        <w:r>
          <w:rPr>
            <w:color w:val="0000FF"/>
          </w:rPr>
          <w:t>пунктом 7.4</w:t>
        </w:r>
      </w:hyperlink>
      <w:r>
        <w:t xml:space="preserve"> Порядка, Департамент в течение 20 рабочих дней принимает меры к ее взысканию в судебном порядке.</w:t>
      </w:r>
    </w:p>
    <w:p w:rsidR="005C6027" w:rsidRDefault="005C6027">
      <w:pPr>
        <w:pStyle w:val="ConsPlusNormal"/>
        <w:jc w:val="both"/>
      </w:pPr>
      <w:r>
        <w:t xml:space="preserve">(п. 7.6 в ред. </w:t>
      </w:r>
      <w:hyperlink r:id="rId379"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 xml:space="preserve">7.7. В случае невыполнения требования, указанного в </w:t>
      </w:r>
      <w:hyperlink w:anchor="P4388" w:history="1">
        <w:r>
          <w:rPr>
            <w:color w:val="0000FF"/>
          </w:rPr>
          <w:t>пункте 7.5</w:t>
        </w:r>
      </w:hyperlink>
      <w:r>
        <w:t xml:space="preserve"> Порядка, взыскание осуществляется в судебном порядке в соответствии с законодательством Российской Федерации.</w:t>
      </w:r>
    </w:p>
    <w:p w:rsidR="005C6027" w:rsidRDefault="005C6027">
      <w:pPr>
        <w:pStyle w:val="ConsPlusNormal"/>
        <w:jc w:val="both"/>
      </w:pPr>
      <w:r>
        <w:t xml:space="preserve">(п. 7.7 в ред. </w:t>
      </w:r>
      <w:hyperlink r:id="rId380" w:history="1">
        <w:r>
          <w:rPr>
            <w:color w:val="0000FF"/>
          </w:rPr>
          <w:t>постановления</w:t>
        </w:r>
      </w:hyperlink>
      <w:r>
        <w:t xml:space="preserve"> Правительства ХМАО - Югры от 21.08.2020 N 359-п)</w:t>
      </w:r>
    </w:p>
    <w:p w:rsidR="005C6027" w:rsidRDefault="005C6027">
      <w:pPr>
        <w:pStyle w:val="ConsPlusNormal"/>
        <w:spacing w:before="220"/>
        <w:ind w:firstLine="540"/>
        <w:jc w:val="both"/>
      </w:pPr>
      <w:r>
        <w:t>7.8. Получатель субсидии вправе представить в Департамент письменный отказ от предоставления субсидии и добровольно вернуть Департаменту полученные бюджетные средства.</w:t>
      </w:r>
    </w:p>
    <w:p w:rsidR="005C6027" w:rsidRDefault="005C6027">
      <w:pPr>
        <w:pStyle w:val="ConsPlusNormal"/>
        <w:jc w:val="both"/>
      </w:pPr>
      <w:r>
        <w:t xml:space="preserve">(п. 7.8 введен </w:t>
      </w:r>
      <w:hyperlink r:id="rId381" w:history="1">
        <w:r>
          <w:rPr>
            <w:color w:val="0000FF"/>
          </w:rPr>
          <w:t>постановлением</w:t>
        </w:r>
      </w:hyperlink>
      <w:r>
        <w:t xml:space="preserve"> Правительства ХМАО - Югры от 21.08.2020 N 359-п)</w:t>
      </w:r>
    </w:p>
    <w:p w:rsidR="005C6027" w:rsidRDefault="005C6027">
      <w:pPr>
        <w:pStyle w:val="ConsPlusNormal"/>
        <w:spacing w:before="220"/>
        <w:ind w:firstLine="540"/>
        <w:jc w:val="both"/>
      </w:pPr>
      <w:r>
        <w:t>7.9. Контроль за целевым и эффективным использованием бюджетных средств осуществляется в соответствии с законодательством Российской Федерации.</w:t>
      </w:r>
    </w:p>
    <w:p w:rsidR="005C6027" w:rsidRDefault="005C6027">
      <w:pPr>
        <w:pStyle w:val="ConsPlusNormal"/>
        <w:jc w:val="both"/>
      </w:pPr>
      <w:r>
        <w:t xml:space="preserve">(п. 7.9 введен </w:t>
      </w:r>
      <w:hyperlink r:id="rId382" w:history="1">
        <w:r>
          <w:rPr>
            <w:color w:val="0000FF"/>
          </w:rPr>
          <w:t>постановлением</w:t>
        </w:r>
      </w:hyperlink>
      <w:r>
        <w:t xml:space="preserve"> Правительства ХМАО - Югры от 21.08.2020 N 359-п)</w:t>
      </w:r>
    </w:p>
    <w:p w:rsidR="005C6027" w:rsidRDefault="005C6027">
      <w:pPr>
        <w:pStyle w:val="ConsPlusNormal"/>
        <w:jc w:val="both"/>
      </w:pPr>
    </w:p>
    <w:p w:rsidR="005C6027" w:rsidRDefault="005C6027">
      <w:pPr>
        <w:pStyle w:val="ConsPlusNormal"/>
        <w:jc w:val="both"/>
      </w:pPr>
    </w:p>
    <w:p w:rsidR="005C6027" w:rsidRDefault="005C6027">
      <w:pPr>
        <w:pStyle w:val="ConsPlusNormal"/>
        <w:pBdr>
          <w:top w:val="single" w:sz="6" w:space="0" w:color="auto"/>
        </w:pBdr>
        <w:spacing w:before="100" w:after="100"/>
        <w:jc w:val="both"/>
        <w:rPr>
          <w:sz w:val="2"/>
          <w:szCs w:val="2"/>
        </w:rPr>
      </w:pPr>
    </w:p>
    <w:p w:rsidR="00EB14E6" w:rsidRDefault="00EB14E6">
      <w:bookmarkStart w:id="168" w:name="_GoBack"/>
      <w:bookmarkEnd w:id="168"/>
    </w:p>
    <w:sectPr w:rsidR="00EB14E6" w:rsidSect="00B016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27"/>
    <w:rsid w:val="005C6027"/>
    <w:rsid w:val="00EB1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439E2-D8D1-4EB5-A3AE-C7FD8D27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0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60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60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60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60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60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60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C60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27D4D11AF5E296D9A26EBF7044177EB257FD8B618FEEB5CC2DAF28FF98AF036172507FF0373FCCBD5BB513CA842BE4729BECA5EB0C232E28C619C8MFkDK" TargetMode="External"/><Relationship Id="rId299" Type="http://schemas.openxmlformats.org/officeDocument/2006/relationships/hyperlink" Target="consultantplus://offline/ref=5427D4D11AF5E296D9A26EBF7044177EB257FD8B6286EEB5CB24AF28FF98AF036172507FF0373FCCBD58BD12CA842BE4729BECA5EB0C232E28C619C8MFkDK" TargetMode="External"/><Relationship Id="rId21" Type="http://schemas.openxmlformats.org/officeDocument/2006/relationships/hyperlink" Target="consultantplus://offline/ref=5427D4D11AF5E296D9A26EBF7044177EB257FD8B618CE9B1C82BAF28FF98AF036172507FF0373FCCBD5AB41BCF842BE4729BECA5EB0C232E28C619C8MFkDK" TargetMode="External"/><Relationship Id="rId63" Type="http://schemas.openxmlformats.org/officeDocument/2006/relationships/hyperlink" Target="consultantplus://offline/ref=5427D4D11AF5E296D9A26EBF7044177EB257FD8B6287EBBBC929AF28FF98AF036172507FF0373FCCBD5AB41ACF842BE4729BECA5EB0C232E28C619C8MFkDK" TargetMode="External"/><Relationship Id="rId159" Type="http://schemas.openxmlformats.org/officeDocument/2006/relationships/hyperlink" Target="consultantplus://offline/ref=5427D4D11AF5E296D9A26EBF7044177EB257FD8B618EEAB6CD2BAF28FF98AF036172507FF0373FCCBD5AB61BCE842BE4729BECA5EB0C232E28C619C8MFkDK" TargetMode="External"/><Relationship Id="rId324" Type="http://schemas.openxmlformats.org/officeDocument/2006/relationships/hyperlink" Target="consultantplus://offline/ref=5427D4D11AF5E296D9A26EBF7044177EB257FD8B6287E1B6CF28AF28FF98AF036172507FF0373FCCBD5AB71ACB842BE4729BECA5EB0C232E28C619C8MFkDK" TargetMode="External"/><Relationship Id="rId366" Type="http://schemas.openxmlformats.org/officeDocument/2006/relationships/hyperlink" Target="consultantplus://offline/ref=5427D4D11AF5E296D9A26EBF7044177EB257FD8B618EEBB2C82DAF28FF98AF036172507FF0373FCCBD5AB01AC2842BE4729BECA5EB0C232E28C619C8MFkDK" TargetMode="External"/><Relationship Id="rId170" Type="http://schemas.openxmlformats.org/officeDocument/2006/relationships/hyperlink" Target="consultantplus://offline/ref=5427D4D11AF5E296D9A26EBF7044177EB257FD8B618EE8B2C528AF28FF98AF036172507FF0373FCCBD5AB41ECB842BE4729BECA5EB0C232E28C619C8MFkDK" TargetMode="External"/><Relationship Id="rId226" Type="http://schemas.openxmlformats.org/officeDocument/2006/relationships/hyperlink" Target="consultantplus://offline/ref=5427D4D11AF5E296D9A270B266284071B758A28F6289E3E49078A97FA0C8A9562132562AB37332CCBE51E04A8EDA72B73ED0E0A5FD10222EM3k6K" TargetMode="External"/><Relationship Id="rId268" Type="http://schemas.openxmlformats.org/officeDocument/2006/relationships/hyperlink" Target="consultantplus://offline/ref=5427D4D11AF5E296D9A26EBF7044177EB257FD8B6286EEB5CB24AF28FF98AF036172507FF0373FCCBD58B71CC3842BE4729BECA5EB0C232E28C619C8MFkDK" TargetMode="External"/><Relationship Id="rId32" Type="http://schemas.openxmlformats.org/officeDocument/2006/relationships/hyperlink" Target="consultantplus://offline/ref=5427D4D11AF5E296D9A26EBF7044177EB257FD8B6286EEB5CB24AF28FF98AF036172507FF0373FCCBD5AB419C9842BE4729BECA5EB0C232E28C619C8MFkDK" TargetMode="External"/><Relationship Id="rId74" Type="http://schemas.openxmlformats.org/officeDocument/2006/relationships/hyperlink" Target="consultantplus://offline/ref=5427D4D11AF5E296D9A26EBF7044177EB257FD8B6287EFB3CA2CAF28FF98AF036172507FF0373FCCBD5AB41FCB842BE4729BECA5EB0C232E28C619C8MFkDK" TargetMode="External"/><Relationship Id="rId128" Type="http://schemas.openxmlformats.org/officeDocument/2006/relationships/hyperlink" Target="consultantplus://offline/ref=5427D4D11AF5E296D9A26EBF7044177EB257FD8B6287E1B6CF28AF28FF98AF036172507FF0373FCCBD5AB613C8842BE4729BECA5EB0C232E28C619C8MFkDK" TargetMode="External"/><Relationship Id="rId335" Type="http://schemas.openxmlformats.org/officeDocument/2006/relationships/hyperlink" Target="consultantplus://offline/ref=5427D4D11AF5E296D9A26EBF7044177EB257FD8B6287E1B6CF28AF28FF98AF036172507FF0373FCCBD5AB71ACE842BE4729BECA5EB0C232E28C619C8MFkDK" TargetMode="External"/><Relationship Id="rId377" Type="http://schemas.openxmlformats.org/officeDocument/2006/relationships/hyperlink" Target="consultantplus://offline/ref=5427D4D11AF5E296D9A26EBF7044177EB257FD8B618FEEB5CC2DAF28FF98AF036172507FF0373FCCBD5BB719CD842BE4729BECA5EB0C232E28C619C8MFkDK" TargetMode="External"/><Relationship Id="rId5" Type="http://schemas.openxmlformats.org/officeDocument/2006/relationships/hyperlink" Target="consultantplus://offline/ref=5427D4D11AF5E296D9A26EBF7044177EB257FD8B6286EEB5CB24AF28FF98AF036172507FF0373FCCBD5AB41BCF842BE4729BECA5EB0C232E28C619C8MFkDK" TargetMode="External"/><Relationship Id="rId181" Type="http://schemas.openxmlformats.org/officeDocument/2006/relationships/hyperlink" Target="consultantplus://offline/ref=5427D4D11AF5E296D9A26EBF7044177EB257FD8B6286E1B3C82AAF28FF98AF036172507FF0373FCCBD5ABC1EC9842BE4729BECA5EB0C232E28C619C8MFkDK" TargetMode="External"/><Relationship Id="rId237" Type="http://schemas.openxmlformats.org/officeDocument/2006/relationships/hyperlink" Target="consultantplus://offline/ref=5427D4D11AF5E296D9A26EBF7044177EB257FD8B6287EBBBC929AF28FF98AF036172507FF0373FCCBD5AB71BCF842BE4729BECA5EB0C232E28C619C8MFkDK" TargetMode="External"/><Relationship Id="rId279" Type="http://schemas.openxmlformats.org/officeDocument/2006/relationships/hyperlink" Target="consultantplus://offline/ref=5427D4D11AF5E296D9A26EBF7044177EB257FD8B6287EBBBC929AF28FF98AF036172507FF0373FCCBD5AB71ACA842BE4729BECA5EB0C232E28C619C8MFkDK" TargetMode="External"/><Relationship Id="rId43" Type="http://schemas.openxmlformats.org/officeDocument/2006/relationships/hyperlink" Target="consultantplus://offline/ref=5427D4D11AF5E296D9A26EBF7044177EB257FD8B618FEEB5CC2DAF28FF98AF036172507FF0373FCCBD5AB41BCC842BE4729BECA5EB0C232E28C619C8MFkDK" TargetMode="External"/><Relationship Id="rId139" Type="http://schemas.openxmlformats.org/officeDocument/2006/relationships/hyperlink" Target="consultantplus://offline/ref=5427D4D11AF5E296D9A26EBF7044177EB257FD8B618FECB0CF2BAF28FF98AF036172507FF0373FCCBD5AB41BC2842BE4729BECA5EB0C232E28C619C8MFkDK" TargetMode="External"/><Relationship Id="rId290" Type="http://schemas.openxmlformats.org/officeDocument/2006/relationships/hyperlink" Target="consultantplus://offline/ref=5427D4D11AF5E296D9A270B266284071B75BA28F628EE3E49078A97FA0C8A9562132562FB47435C6E90BF04EC78D77AB37CCFFA5E310M2k2K" TargetMode="External"/><Relationship Id="rId304" Type="http://schemas.openxmlformats.org/officeDocument/2006/relationships/hyperlink" Target="consultantplus://offline/ref=5427D4D11AF5E296D9A270B266284071B759AB8E6688E3E49078A97FA0C8A95633320E26B17B2CCCBF44B61BC8M8kFK" TargetMode="External"/><Relationship Id="rId346" Type="http://schemas.openxmlformats.org/officeDocument/2006/relationships/hyperlink" Target="consultantplus://offline/ref=5427D4D11AF5E296D9A26EBF7044177EB257FD8B6287E1B6CF28AF28FF98AF036172507FF0373FCCBD5AB719CA842BE4729BECA5EB0C232E28C619C8MFkDK" TargetMode="External"/><Relationship Id="rId85" Type="http://schemas.openxmlformats.org/officeDocument/2006/relationships/hyperlink" Target="consultantplus://offline/ref=5427D4D11AF5E296D9A270B266284071B75EA082668FE3E49078A97FA0C8A95633320E26B17B2CCCBF44B61BC8M8kFK" TargetMode="External"/><Relationship Id="rId150" Type="http://schemas.openxmlformats.org/officeDocument/2006/relationships/hyperlink" Target="consultantplus://offline/ref=5427D4D11AF5E296D9A26EBF7044177EB257FD8B618EE8B2C528AF28FF98AF036172507FF0373FCCBD5AB418C3842BE4729BECA5EB0C232E28C619C8MFkDK" TargetMode="External"/><Relationship Id="rId192" Type="http://schemas.openxmlformats.org/officeDocument/2006/relationships/hyperlink" Target="consultantplus://offline/ref=5427D4D11AF5E296D9A26EBF7044177EB257FD8B6287E1B6CF28AF28FF98AF036172507FF0373FCCBD5AB612CA842BE4729BECA5EB0C232E28C619C8MFkDK" TargetMode="External"/><Relationship Id="rId206" Type="http://schemas.openxmlformats.org/officeDocument/2006/relationships/hyperlink" Target="consultantplus://offline/ref=5427D4D11AF5E296D9A26EBF7044177EB257FD8B6287E1B6CF28AF28FF98AF036172507FF0373FCCBD5AB71BC8842BE4729BECA5EB0C232E28C619C8MFkDK" TargetMode="External"/><Relationship Id="rId248" Type="http://schemas.openxmlformats.org/officeDocument/2006/relationships/hyperlink" Target="consultantplus://offline/ref=5427D4D11AF5E296D9A270B266284071B75AAA82628AE3E49078A97FA0C8A9562132562AB37332CEBC51E04A8EDA72B73ED0E0A5FD10222EM3k6K" TargetMode="External"/><Relationship Id="rId12" Type="http://schemas.openxmlformats.org/officeDocument/2006/relationships/hyperlink" Target="consultantplus://offline/ref=5427D4D11AF5E296D9A26EBF7044177EB257FD8B618EE9B4CC2DAF28FF98AF036172507FF0373FCCBD5AB41BCF842BE4729BECA5EB0C232E28C619C8MFkDK" TargetMode="External"/><Relationship Id="rId108" Type="http://schemas.openxmlformats.org/officeDocument/2006/relationships/hyperlink" Target="consultantplus://offline/ref=5427D4D11AF5E296D9A26EBF7044177EB257FD8B618EEAB6CD2BAF28FF98AF036172507FF0373FCCBD5AB41BCC842BE4729BECA5EB0C232E28C619C8MFkDK" TargetMode="External"/><Relationship Id="rId315" Type="http://schemas.openxmlformats.org/officeDocument/2006/relationships/hyperlink" Target="consultantplus://offline/ref=5427D4D11AF5E296D9A26EBF7044177EB257FD8B618FEEB5CC2DAF28FF98AF036172507FF0373FCCBD5BB61DCF842BE4729BECA5EB0C232E28C619C8MFkDK" TargetMode="External"/><Relationship Id="rId357" Type="http://schemas.openxmlformats.org/officeDocument/2006/relationships/hyperlink" Target="consultantplus://offline/ref=5427D4D11AF5E296D9A26EBF7044177EB257FD8B618FEEB5CC2DAF28FF98AF036172507FF0373FCCBD5BB71BC8842BE4729BECA5EB0C232E28C619C8MFkDK" TargetMode="External"/><Relationship Id="rId54" Type="http://schemas.openxmlformats.org/officeDocument/2006/relationships/hyperlink" Target="consultantplus://offline/ref=5427D4D11AF5E296D9A26EBF7044177EB257FD8B618CE9B1C82BAF28FF98AF036172507FF0373FCCBD5AB41BC2842BE4729BECA5EB0C232E28C619C8MFkDK" TargetMode="External"/><Relationship Id="rId96" Type="http://schemas.openxmlformats.org/officeDocument/2006/relationships/hyperlink" Target="consultantplus://offline/ref=5427D4D11AF5E296D9A270B266284071B758AA86638BE3E49078A97FA0C8A9562132562AB37332C9B951E04A8EDA72B73ED0E0A5FD10222EM3k6K" TargetMode="External"/><Relationship Id="rId161" Type="http://schemas.openxmlformats.org/officeDocument/2006/relationships/hyperlink" Target="consultantplus://offline/ref=5427D4D11AF5E296D9A26EBF7044177EB257FD8B618EEAB6CD2BAF28FF98AF036172507FF0373FCCBD5AB61BCC842BE4729BECA5EB0C232E28C619C8MFkDK" TargetMode="External"/><Relationship Id="rId217" Type="http://schemas.openxmlformats.org/officeDocument/2006/relationships/hyperlink" Target="consultantplus://offline/ref=5427D4D11AF5E296D9A26EBF7044177EB257FD8B6286E1B3C82AAF28FF98AF036172507FF0373FCCBD5ABC1DC9842BE4729BECA5EB0C232E28C619C8MFkDK" TargetMode="External"/><Relationship Id="rId259" Type="http://schemas.openxmlformats.org/officeDocument/2006/relationships/hyperlink" Target="consultantplus://offline/ref=5427D4D11AF5E296D9A270B266284071B75AA787628EE3E49078A97FA0C8A9562132562AB37332CCB451E04A8EDA72B73ED0E0A5FD10222EM3k6K" TargetMode="External"/><Relationship Id="rId23" Type="http://schemas.openxmlformats.org/officeDocument/2006/relationships/hyperlink" Target="consultantplus://offline/ref=5427D4D11AF5E296D9A26EBF7044177EB257FD8B618FEFB6CF28AF28FF98AF036172507FF0373FCCBD5AB012C2842BE4729BECA5EB0C232E28C619C8MFkDK" TargetMode="External"/><Relationship Id="rId119" Type="http://schemas.openxmlformats.org/officeDocument/2006/relationships/hyperlink" Target="consultantplus://offline/ref=5427D4D11AF5E296D9A26EBF7044177EB257FD8B6287EBBBC929AF28FF98AF036172507FF0373FCCBD5AB61DC3842BE4729BECA5EB0C232E28C619C8MFkDK" TargetMode="External"/><Relationship Id="rId270" Type="http://schemas.openxmlformats.org/officeDocument/2006/relationships/hyperlink" Target="consultantplus://offline/ref=5427D4D11AF5E296D9A26EBF7044177EB257FD8B6287EBBBC929AF28FF98AF036172507FF0373FCCBD5AB71BC3842BE4729BECA5EB0C232E28C619C8MFkDK" TargetMode="External"/><Relationship Id="rId326" Type="http://schemas.openxmlformats.org/officeDocument/2006/relationships/hyperlink" Target="consultantplus://offline/ref=5427D4D11AF5E296D9A26EBF7044177EB257FD8B618FEEB5CC2DAF28FF98AF036172507FF0373FCCBD5BB61DC3842BE4729BECA5EB0C232E28C619C8MFkDK" TargetMode="External"/><Relationship Id="rId65" Type="http://schemas.openxmlformats.org/officeDocument/2006/relationships/hyperlink" Target="consultantplus://offline/ref=5427D4D11AF5E296D9A26EBF7044177EB257FD8B6287E1B7C929AF28FF98AF036172507FF0373FCCBD5AB41CCD842BE4729BECA5EB0C232E28C619C8MFkDK" TargetMode="External"/><Relationship Id="rId130" Type="http://schemas.openxmlformats.org/officeDocument/2006/relationships/hyperlink" Target="consultantplus://offline/ref=5427D4D11AF5E296D9A26EBF7044177EB257FD8B618EE8B2C528AF28FF98AF036172507FF0373FCCBD5AB41BCD842BE4729BECA5EB0C232E28C619C8MFkDK" TargetMode="External"/><Relationship Id="rId368" Type="http://schemas.openxmlformats.org/officeDocument/2006/relationships/hyperlink" Target="consultantplus://offline/ref=5427D4D11AF5E296D9A26EBF7044177EB257FD8B6287E1B6CF28AF28FF98AF036172507FF0373FCCBD5AB719C2842BE4729BECA5EB0C232E28C619C8MFkDK" TargetMode="External"/><Relationship Id="rId172" Type="http://schemas.openxmlformats.org/officeDocument/2006/relationships/hyperlink" Target="consultantplus://offline/ref=5427D4D11AF5E296D9A270B266284071B758A28F6289E3E49078A97FA0C8A9562132562AB37332CCBE51E04A8EDA72B73ED0E0A5FD10222EM3k6K" TargetMode="External"/><Relationship Id="rId228" Type="http://schemas.openxmlformats.org/officeDocument/2006/relationships/hyperlink" Target="consultantplus://offline/ref=5427D4D11AF5E296D9A270B266284071B75BA2876A8BE3E49078A97FA0C8A9562132562AB37335CCB951E04A8EDA72B73ED0E0A5FD10222EM3k6K" TargetMode="External"/><Relationship Id="rId281" Type="http://schemas.openxmlformats.org/officeDocument/2006/relationships/hyperlink" Target="consultantplus://offline/ref=5427D4D11AF5E296D9A26EBF7044177EB257FD8B6286E1B3C82AAF28FF98AF036172507FF0373FCCBD5ABD1BCE842BE4729BECA5EB0C232E28C619C8MFkDK" TargetMode="External"/><Relationship Id="rId337" Type="http://schemas.openxmlformats.org/officeDocument/2006/relationships/hyperlink" Target="consultantplus://offline/ref=5427D4D11AF5E296D9A26EBF7044177EB257FD8B618FEEB5CC2DAF28FF98AF036172507FF0373FCCBD5BB613CA842BE4729BECA5EB0C232E28C619C8MFkDK" TargetMode="External"/><Relationship Id="rId34" Type="http://schemas.openxmlformats.org/officeDocument/2006/relationships/hyperlink" Target="consultantplus://offline/ref=5427D4D11AF5E296D9A26EBF7044177EB257FD8B6287EBBBC929AF28FF98AF036172507FF0373FCCBD5AB41BC2842BE4729BECA5EB0C232E28C619C8MFkDK" TargetMode="External"/><Relationship Id="rId76" Type="http://schemas.openxmlformats.org/officeDocument/2006/relationships/hyperlink" Target="consultantplus://offline/ref=5427D4D11AF5E296D9A26EBF7044177EB257FD8B618EEFB2C82AAF28FF98AF036172507FF0373FCCBD5AB418C2842BE4729BECA5EB0C232E28C619C8MFkDK" TargetMode="External"/><Relationship Id="rId141" Type="http://schemas.openxmlformats.org/officeDocument/2006/relationships/hyperlink" Target="consultantplus://offline/ref=5427D4D11AF5E296D9A26EBF7044177EB257FD8B618FE8B2CA2AAF28FF98AF036172507FF0373FCCBD5AB41BC3842BE4729BECA5EB0C232E28C619C8MFkDK" TargetMode="External"/><Relationship Id="rId379" Type="http://schemas.openxmlformats.org/officeDocument/2006/relationships/hyperlink" Target="consultantplus://offline/ref=5427D4D11AF5E296D9A26EBF7044177EB257FD8B618FEEB5CC2DAF28FF98AF036172507FF0373FCCBD5BB719C3842BE4729BECA5EB0C232E28C619C8MFkDK" TargetMode="External"/><Relationship Id="rId7" Type="http://schemas.openxmlformats.org/officeDocument/2006/relationships/hyperlink" Target="consultantplus://offline/ref=5427D4D11AF5E296D9A26EBF7044177EB257FD8B6287EBBBC929AF28FF98AF036172507FF0373FCCBD5AB41BCF842BE4729BECA5EB0C232E28C619C8MFkDK" TargetMode="External"/><Relationship Id="rId183" Type="http://schemas.openxmlformats.org/officeDocument/2006/relationships/hyperlink" Target="consultantplus://offline/ref=5427D4D11AF5E296D9A26EBF7044177EB257FD8B6286E1B3C82AAF28FF98AF036172507FF0373FCCBD5ABC1ECE842BE4729BECA5EB0C232E28C619C8MFkDK" TargetMode="External"/><Relationship Id="rId239" Type="http://schemas.openxmlformats.org/officeDocument/2006/relationships/hyperlink" Target="consultantplus://offline/ref=5427D4D11AF5E296D9A26EBF7044177EB257FD8B6286E1B3C82AAF28FF98AF036172507FF0373FCCBD5ABC1CCF842BE4729BECA5EB0C232E28C619C8MFkDK" TargetMode="External"/><Relationship Id="rId250" Type="http://schemas.openxmlformats.org/officeDocument/2006/relationships/hyperlink" Target="consultantplus://offline/ref=5427D4D11AF5E296D9A270B266284071B75BA2876A8BE3E49078A97FA0C8A9562132562AB37335CCB951E04A8EDA72B73ED0E0A5FD10222EM3k6K" TargetMode="External"/><Relationship Id="rId292" Type="http://schemas.openxmlformats.org/officeDocument/2006/relationships/hyperlink" Target="consultantplus://offline/ref=5427D4D11AF5E296D9A270B266284071B759A685628BE3E49078A97FA0C8A95633320E26B17B2CCCBF44B61BC8M8kFK" TargetMode="External"/><Relationship Id="rId306" Type="http://schemas.openxmlformats.org/officeDocument/2006/relationships/hyperlink" Target="consultantplus://offline/ref=5427D4D11AF5E296D9A270B266284071B759AB8E6688E3E49078A97FA0C8A95633320E26B17B2CCCBF44B61BC8M8kFK" TargetMode="External"/><Relationship Id="rId45" Type="http://schemas.openxmlformats.org/officeDocument/2006/relationships/hyperlink" Target="consultantplus://offline/ref=5427D4D11AF5E296D9A26EBF7044177EB257FD8B618EEFB2C82AAF28FF98AF036172507FF0373FCCBD5AB41BCD842BE4729BECA5EB0C232E28C619C8MFkDK" TargetMode="External"/><Relationship Id="rId87" Type="http://schemas.openxmlformats.org/officeDocument/2006/relationships/hyperlink" Target="consultantplus://offline/ref=5427D4D11AF5E296D9A26EBF7044177EB257FD8B6287E1B7C929AF28FF98AF036172507FF0373FCCBD5BB71DC8842BE4729BECA5EB0C232E28C619C8MFkDK" TargetMode="External"/><Relationship Id="rId110" Type="http://schemas.openxmlformats.org/officeDocument/2006/relationships/hyperlink" Target="consultantplus://offline/ref=5427D4D11AF5E296D9A26EBF7044177EB257FD8B618FEEB5CC2DAF28FF98AF036172507FF0373FCCBD5AB31FCE842BE4729BECA5EB0C232E28C619C8MFkDK" TargetMode="External"/><Relationship Id="rId348" Type="http://schemas.openxmlformats.org/officeDocument/2006/relationships/hyperlink" Target="consultantplus://offline/ref=5427D4D11AF5E296D9A26EBF7044177EB257FD8B618EEBB2C82DAF28FF98AF036172507FF0373FCCBD5AB01BCD842BE4729BECA5EB0C232E28C619C8MFkDK" TargetMode="External"/><Relationship Id="rId152" Type="http://schemas.openxmlformats.org/officeDocument/2006/relationships/hyperlink" Target="consultantplus://offline/ref=5427D4D11AF5E296D9A26EBF7044177EB257FD8B618EE8B2C528AF28FF98AF036172507FF0373FCCBD5AB41FCB842BE4729BECA5EB0C232E28C619C8MFkDK" TargetMode="External"/><Relationship Id="rId194" Type="http://schemas.openxmlformats.org/officeDocument/2006/relationships/hyperlink" Target="consultantplus://offline/ref=5427D4D11AF5E296D9A270B266284071B75BA2876A8BE3E49078A97FA0C8A9562132562AB37232CFBC51E04A8EDA72B73ED0E0A5FD10222EM3k6K" TargetMode="External"/><Relationship Id="rId208" Type="http://schemas.openxmlformats.org/officeDocument/2006/relationships/hyperlink" Target="consultantplus://offline/ref=5427D4D11AF5E296D9A26EBF7044177EB257FD8B6287EBBBC929AF28FF98AF036172507FF0373FCCBD5AB71BCB842BE4729BECA5EB0C232E28C619C8MFkDK" TargetMode="External"/><Relationship Id="rId261" Type="http://schemas.openxmlformats.org/officeDocument/2006/relationships/hyperlink" Target="consultantplus://offline/ref=5427D4D11AF5E296D9A26EBF7044177EB257FD8B6287EBBBC929AF28FF98AF036172507FF0373FCCBD5AB71BC2842BE4729BECA5EB0C232E28C619C8MFkDK" TargetMode="External"/><Relationship Id="rId14" Type="http://schemas.openxmlformats.org/officeDocument/2006/relationships/hyperlink" Target="consultantplus://offline/ref=5427D4D11AF5E296D9A26EBF7044177EB257FD8B618EEBB2C82DAF28FF98AF036172507FF0373FCCBD5AB41BCF842BE4729BECA5EB0C232E28C619C8MFkDK" TargetMode="External"/><Relationship Id="rId56" Type="http://schemas.openxmlformats.org/officeDocument/2006/relationships/hyperlink" Target="consultantplus://offline/ref=5427D4D11AF5E296D9A26EBF7044177EB257FD8B618EEEB1CA2AAF28FF98AF036172507FE23767C0BF52AA1AC8917DB534MCkEK" TargetMode="External"/><Relationship Id="rId317" Type="http://schemas.openxmlformats.org/officeDocument/2006/relationships/hyperlink" Target="consultantplus://offline/ref=5427D4D11AF5E296D9A26EBF7044177EB257FD8B618FEEB5CC2DAF28FF98AF036172507FF0373FCCBD5BB61DCC842BE4729BECA5EB0C232E28C619C8MFkDK" TargetMode="External"/><Relationship Id="rId359" Type="http://schemas.openxmlformats.org/officeDocument/2006/relationships/hyperlink" Target="consultantplus://offline/ref=5427D4D11AF5E296D9A26EBF7044177EB257FD8B618FEEB5CC2DAF28FF98AF036172507FF0373FCCBD5BB71BCF842BE4729BECA5EB0C232E28C619C8MFkDK" TargetMode="External"/><Relationship Id="rId98" Type="http://schemas.openxmlformats.org/officeDocument/2006/relationships/hyperlink" Target="consultantplus://offline/ref=5427D4D11AF5E296D9A270B266284071B655A38E6B8CE3E49078A97FA0C8A95633320E26B17B2CCCBF44B61BC8M8kFK" TargetMode="External"/><Relationship Id="rId121" Type="http://schemas.openxmlformats.org/officeDocument/2006/relationships/hyperlink" Target="consultantplus://offline/ref=5427D4D11AF5E296D9A26EBF7044177EB257FD8B618EE8B2C528AF28FF98AF036172507FF0373FCCBD5AB41BCC842BE4729BECA5EB0C232E28C619C8MFkDK" TargetMode="External"/><Relationship Id="rId163" Type="http://schemas.openxmlformats.org/officeDocument/2006/relationships/hyperlink" Target="consultantplus://offline/ref=5427D4D11AF5E296D9A26EBF7044177EB257FD8B618EEAB6CD2BAF28FF98AF036172507FF0373FCCBD5AB61BC2842BE4729BECA5EB0C232E28C619C8MFkDK" TargetMode="External"/><Relationship Id="rId219" Type="http://schemas.openxmlformats.org/officeDocument/2006/relationships/hyperlink" Target="consultantplus://offline/ref=5427D4D11AF5E296D9A26EBF7044177EB257FD8B6287E1B6CF28AF28FF98AF036172507FF0373FCCBD5AB71BCD842BE4729BECA5EB0C232E28C619C8MFkDK" TargetMode="External"/><Relationship Id="rId370" Type="http://schemas.openxmlformats.org/officeDocument/2006/relationships/hyperlink" Target="consultantplus://offline/ref=5427D4D11AF5E296D9A26EBF7044177EB257FD8B618EEBB2C82DAF28FF98AF036172507FF0373FCCBD5AB019CA842BE4729BECA5EB0C232E28C619C8MFkDK" TargetMode="External"/><Relationship Id="rId230" Type="http://schemas.openxmlformats.org/officeDocument/2006/relationships/hyperlink" Target="consultantplus://offline/ref=5427D4D11AF5E296D9A270B266284071B75BA2876A8BE3E49078A97FA0C8A9562132562AB37232CBB851E04A8EDA72B73ED0E0A5FD10222EM3k6K" TargetMode="External"/><Relationship Id="rId25" Type="http://schemas.openxmlformats.org/officeDocument/2006/relationships/hyperlink" Target="consultantplus://offline/ref=5427D4D11AF5E296D9A26EBF7044177EB257FD8B6287E1B6CF28AF28FF98AF036172507FF0373FCCBD5AB41BCC842BE4729BECA5EB0C232E28C619C8MFkDK" TargetMode="External"/><Relationship Id="rId67" Type="http://schemas.openxmlformats.org/officeDocument/2006/relationships/hyperlink" Target="consultantplus://offline/ref=5427D4D11AF5E296D9A26EBF7044177EB257FD8B6287E1B7C929AF28FF98AF036172507FF0373FCCBD5AB413CA842BE4729BECA5EB0C232E28C619C8MFkDK" TargetMode="External"/><Relationship Id="rId272" Type="http://schemas.openxmlformats.org/officeDocument/2006/relationships/hyperlink" Target="consultantplus://offline/ref=5427D4D11AF5E296D9A270B266284071B759A48E6A87E3E49078A97FA0C8A95633320E26B17B2CCCBF44B61BC8M8kFK" TargetMode="External"/><Relationship Id="rId328" Type="http://schemas.openxmlformats.org/officeDocument/2006/relationships/hyperlink" Target="consultantplus://offline/ref=5427D4D11AF5E296D9A26EBF7044177EB257FD8B6287E1B6CF28AF28FF98AF036172507FF0373FCCBD5AB71AC8842BE4729BECA5EB0C232E28C619C8MFkDK" TargetMode="External"/><Relationship Id="rId132" Type="http://schemas.openxmlformats.org/officeDocument/2006/relationships/hyperlink" Target="consultantplus://offline/ref=5427D4D11AF5E296D9A26EBF7044177EB257FD8B618EE8B2C528AF28FF98AF036172507FF0373FCCBD5AB419CB842BE4729BECA5EB0C232E28C619C8MFkDK" TargetMode="External"/><Relationship Id="rId174" Type="http://schemas.openxmlformats.org/officeDocument/2006/relationships/hyperlink" Target="consultantplus://offline/ref=5427D4D11AF5E296D9A26EBF7044177EB257FD8B618EE8B2C528AF28FF98AF036172507FF0373FCCBD5AB41ECB842BE4729BECA5EB0C232E28C619C8MFkDK" TargetMode="External"/><Relationship Id="rId381" Type="http://schemas.openxmlformats.org/officeDocument/2006/relationships/hyperlink" Target="consultantplus://offline/ref=5427D4D11AF5E296D9A26EBF7044177EB257FD8B618FEEB5CC2DAF28FF98AF036172507FF0373FCCBD5BB718CB842BE4729BECA5EB0C232E28C619C8MFkDK" TargetMode="External"/><Relationship Id="rId241" Type="http://schemas.openxmlformats.org/officeDocument/2006/relationships/hyperlink" Target="consultantplus://offline/ref=5427D4D11AF5E296D9A26EBF7044177EB257FD8B6286E1B3C82AAF28FF98AF036172507FF0373FCCBD5ABC1CC3842BE4729BECA5EB0C232E28C619C8MFkDK" TargetMode="External"/><Relationship Id="rId36" Type="http://schemas.openxmlformats.org/officeDocument/2006/relationships/hyperlink" Target="consultantplus://offline/ref=5427D4D11AF5E296D9A26EBF7044177EB257FD8B6287E1B6CF28AF28FF98AF036172507FF0373FCCBD5AB41BCD842BE4729BECA5EB0C232E28C619C8MFkDK" TargetMode="External"/><Relationship Id="rId283" Type="http://schemas.openxmlformats.org/officeDocument/2006/relationships/hyperlink" Target="consultantplus://offline/ref=5427D4D11AF5E296D9A26EBF7044177EB257FD8B6286E1B3C82AAF28FF98AF036172507FF0373FCCBD5ABD1BCC842BE4729BECA5EB0C232E28C619C8MFkDK" TargetMode="External"/><Relationship Id="rId339" Type="http://schemas.openxmlformats.org/officeDocument/2006/relationships/hyperlink" Target="consultantplus://offline/ref=5427D4D11AF5E296D9A26EBF7044177EB257FD8B618FEEB5CC2DAF28FF98AF036172507FF0373FCCBD5BB613CF842BE4729BECA5EB0C232E28C619C8MFkDK" TargetMode="External"/><Relationship Id="rId78" Type="http://schemas.openxmlformats.org/officeDocument/2006/relationships/hyperlink" Target="consultantplus://offline/ref=5427D4D11AF5E296D9A26EBF7044177EB257FD8B6287EBBBC929AF28FF98AF036172507FF0373FCCBD5AB41FCF842BE4729BECA5EB0C232E28C619C8MFkDK" TargetMode="External"/><Relationship Id="rId101" Type="http://schemas.openxmlformats.org/officeDocument/2006/relationships/hyperlink" Target="consultantplus://offline/ref=5427D4D11AF5E296D9A26EBF7044177EB257FD8B618CE9B1C82BAF28FF98AF036172507FF0373FCCBD5AB41BC3842BE4729BECA5EB0C232E28C619C8MFkDK" TargetMode="External"/><Relationship Id="rId143" Type="http://schemas.openxmlformats.org/officeDocument/2006/relationships/hyperlink" Target="consultantplus://offline/ref=5427D4D11AF5E296D9A26EBF7044177EB257FD8B618EE8B2C528AF28FF98AF036172507FF0373FCCBD5AB419C2842BE4729BECA5EB0C232E28C619C8MFkDK" TargetMode="External"/><Relationship Id="rId185" Type="http://schemas.openxmlformats.org/officeDocument/2006/relationships/hyperlink" Target="consultantplus://offline/ref=5427D4D11AF5E296D9A26EBF7044177EB257FD8B6287E1B6CF28AF28FF98AF036172507FF0373FCCBD5AB613C9842BE4729BECA5EB0C232E28C619C8MFkDK" TargetMode="External"/><Relationship Id="rId350" Type="http://schemas.openxmlformats.org/officeDocument/2006/relationships/hyperlink" Target="consultantplus://offline/ref=5427D4D11AF5E296D9A26EBF7044177EB257FD8B618FEEB5CC2DAF28FF98AF036172507FF0373FCCBD5BB71BCA842BE4729BECA5EB0C232E28C619C8MFkDK" TargetMode="External"/><Relationship Id="rId9" Type="http://schemas.openxmlformats.org/officeDocument/2006/relationships/hyperlink" Target="consultantplus://offline/ref=5427D4D11AF5E296D9A26EBF7044177EB257FD8B6287E1B6CF28AF28FF98AF036172507FF0373FCCBD5AB41BCF842BE4729BECA5EB0C232E28C619C8MFkDK" TargetMode="External"/><Relationship Id="rId210" Type="http://schemas.openxmlformats.org/officeDocument/2006/relationships/hyperlink" Target="consultantplus://offline/ref=5427D4D11AF5E296D9A26EBF7044177EB257FD8B6287E1B6CF28AF28FF98AF036172507FF0373FCCBD5AB71BCF842BE4729BECA5EB0C232E28C619C8MFkDK" TargetMode="External"/><Relationship Id="rId26" Type="http://schemas.openxmlformats.org/officeDocument/2006/relationships/hyperlink" Target="consultantplus://offline/ref=5427D4D11AF5E296D9A26EBF7044177EB257FD8B6287EBBBC929AF28FF98AF036172507FF0373FCCBD5AB41BCC842BE4729BECA5EB0C232E28C619C8MFkDK" TargetMode="External"/><Relationship Id="rId231" Type="http://schemas.openxmlformats.org/officeDocument/2006/relationships/hyperlink" Target="consultantplus://offline/ref=5427D4D11AF5E296D9A270B266284071B75BA2876A8BE3E49078A97FA0C8A9562132562AB37231C5BA51E04A8EDA72B73ED0E0A5FD10222EM3k6K" TargetMode="External"/><Relationship Id="rId252" Type="http://schemas.openxmlformats.org/officeDocument/2006/relationships/hyperlink" Target="consultantplus://offline/ref=5427D4D11AF5E296D9A270B266284071B75BA2876A8BE3E49078A97FA0C8A9562132562AB37232CBB851E04A8EDA72B73ED0E0A5FD10222EM3k6K" TargetMode="External"/><Relationship Id="rId273" Type="http://schemas.openxmlformats.org/officeDocument/2006/relationships/hyperlink" Target="consultantplus://offline/ref=5427D4D11AF5E296D9A270B266284071B758A28F6289E3E49078A97FA0C8A9562132562AB37332CCBE51E04A8EDA72B73ED0E0A5FD10222EM3k6K" TargetMode="External"/><Relationship Id="rId294" Type="http://schemas.openxmlformats.org/officeDocument/2006/relationships/hyperlink" Target="consultantplus://offline/ref=5427D4D11AF5E296D9A270B266284071B75BA2876A8BE3E49078A97FA0C8A95633320E26B17B2CCCBF44B61BC8M8kFK" TargetMode="External"/><Relationship Id="rId308" Type="http://schemas.openxmlformats.org/officeDocument/2006/relationships/hyperlink" Target="consultantplus://offline/ref=5427D4D11AF5E296D9A26EBF7044177EB257FD8B6286EEB5CB24AF28FF98AF036172507FF0373FCCBD59B61AC8842BE4729BECA5EB0C232E28C619C8MFkDK" TargetMode="External"/><Relationship Id="rId329" Type="http://schemas.openxmlformats.org/officeDocument/2006/relationships/hyperlink" Target="consultantplus://offline/ref=5427D4D11AF5E296D9A26EBF7044177EB257FD8B618FEEB5CC2DAF28FF98AF036172507FF0373FCCBD5BB61CC8842BE4729BECA5EB0C232E28C619C8MFkDK" TargetMode="External"/><Relationship Id="rId47" Type="http://schemas.openxmlformats.org/officeDocument/2006/relationships/hyperlink" Target="consultantplus://offline/ref=5427D4D11AF5E296D9A26EBF7044177EB257FD8B618CE9B1C82BAF28FF98AF036172507FF0373FCCBD5AB41BCD842BE4729BECA5EB0C232E28C619C8MFkDK" TargetMode="External"/><Relationship Id="rId68" Type="http://schemas.openxmlformats.org/officeDocument/2006/relationships/hyperlink" Target="consultantplus://offline/ref=5427D4D11AF5E296D9A270B266284071B75BA28F628EE3E49078A97FA0C8A9562132562AB37031C4B851E04A8EDA72B73ED0E0A5FD10222EM3k6K" TargetMode="External"/><Relationship Id="rId89" Type="http://schemas.openxmlformats.org/officeDocument/2006/relationships/hyperlink" Target="consultantplus://offline/ref=5427D4D11AF5E296D9A26EBF7044177EB257FD8B618EE9B4CC2DAF28FF98AF036172507FF0373FCCBD5AB41CCA842BE4729BECA5EB0C232E28C619C8MFkDK" TargetMode="External"/><Relationship Id="rId112" Type="http://schemas.openxmlformats.org/officeDocument/2006/relationships/hyperlink" Target="consultantplus://offline/ref=5427D4D11AF5E296D9A26EBF7044177EB257FD8B618CE9B1C82BAF28FF98AF036172507FF0373FCCBD5AB01CCA842BE4729BECA5EB0C232E28C619C8MFkDK" TargetMode="External"/><Relationship Id="rId133" Type="http://schemas.openxmlformats.org/officeDocument/2006/relationships/hyperlink" Target="consultantplus://offline/ref=5427D4D11AF5E296D9A26EBF7044177EB257FD8B618EE9B4CC2DAF28FF98AF036172507FF0373FCCBD5BB512C8842BE4729BECA5EB0C232E28C619C8MFkDK" TargetMode="External"/><Relationship Id="rId154" Type="http://schemas.openxmlformats.org/officeDocument/2006/relationships/hyperlink" Target="consultantplus://offline/ref=5427D4D11AF5E296D9A26EBF7044177EB257FD8B618EE8B2C528AF28FF98AF036172507FF0373FCCBD5AB41FC9842BE4729BECA5EB0C232E28C619C8MFkDK" TargetMode="External"/><Relationship Id="rId175" Type="http://schemas.openxmlformats.org/officeDocument/2006/relationships/hyperlink" Target="consultantplus://offline/ref=5427D4D11AF5E296D9A26EBF7044177EB257FD8B6286E1B3C82AAF28FF98AF036172507FF0373FCCBD5ABC18C3842BE4729BECA5EB0C232E28C619C8MFkDK" TargetMode="External"/><Relationship Id="rId340" Type="http://schemas.openxmlformats.org/officeDocument/2006/relationships/hyperlink" Target="consultantplus://offline/ref=5427D4D11AF5E296D9A26EBF7044177EB257FD8B6287E1B6CF28AF28FF98AF036172507FF0373FCCBD5AB71ACC842BE4729BECA5EB0C232E28C619C8MFkDK" TargetMode="External"/><Relationship Id="rId361" Type="http://schemas.openxmlformats.org/officeDocument/2006/relationships/hyperlink" Target="consultantplus://offline/ref=5427D4D11AF5E296D9A26EBF7044177EB257FD8B618EEBB2C82DAF28FF98AF036172507FF0373FCCBD5AB01ACB842BE4729BECA5EB0C232E28C619C8MFkDK" TargetMode="External"/><Relationship Id="rId196" Type="http://schemas.openxmlformats.org/officeDocument/2006/relationships/hyperlink" Target="consultantplus://offline/ref=5427D4D11AF5E296D9A270B266284071B75BA2876A8BE3E49078A97FA0C8A9562132562AB37231C5BA51E04A8EDA72B73ED0E0A5FD10222EM3k6K" TargetMode="External"/><Relationship Id="rId200" Type="http://schemas.openxmlformats.org/officeDocument/2006/relationships/hyperlink" Target="consultantplus://offline/ref=5427D4D11AF5E296D9A26EBF7044177EB257FD8B6287E1B6CF28AF28FF98AF036172507FF0373FCCBD5AB612C9842BE4729BECA5EB0C232E28C619C8MFkDK" TargetMode="External"/><Relationship Id="rId382" Type="http://schemas.openxmlformats.org/officeDocument/2006/relationships/hyperlink" Target="consultantplus://offline/ref=5427D4D11AF5E296D9A26EBF7044177EB257FD8B618FEEB5CC2DAF28FF98AF036172507FF0373FCCBD5BB718C9842BE4729BECA5EB0C232E28C619C8MFkDK" TargetMode="External"/><Relationship Id="rId16" Type="http://schemas.openxmlformats.org/officeDocument/2006/relationships/hyperlink" Target="consultantplus://offline/ref=5427D4D11AF5E296D9A26EBF7044177EB257FD8B618FE8B2CA2AAF28FF98AF036172507FF0373FCCBD5AB41BCF842BE4729BECA5EB0C232E28C619C8MFkDK" TargetMode="External"/><Relationship Id="rId221" Type="http://schemas.openxmlformats.org/officeDocument/2006/relationships/hyperlink" Target="consultantplus://offline/ref=5427D4D11AF5E296D9A26EBF7044177EB257FD8B6286E1B3C82AAF28FF98AF036172507FF0373FCCBD5ABC1CCA842BE4729BECA5EB0C232E28C619C8MFkDK" TargetMode="External"/><Relationship Id="rId242" Type="http://schemas.openxmlformats.org/officeDocument/2006/relationships/hyperlink" Target="consultantplus://offline/ref=5427D4D11AF5E296D9A26EBF7044177EB257FD8B6286E1B3C82AAF28FF98AF036172507FF0373FCCBD5ABC13CF842BE4729BECA5EB0C232E28C619C8MFkDK" TargetMode="External"/><Relationship Id="rId263" Type="http://schemas.openxmlformats.org/officeDocument/2006/relationships/hyperlink" Target="consultantplus://offline/ref=5427D4D11AF5E296D9A26EBF7044177EB257FD8B6286E1B3C82AAF28FF98AF036172507FF0373FCCBD5ABC12CB842BE4729BECA5EB0C232E28C619C8MFkDK" TargetMode="External"/><Relationship Id="rId284" Type="http://schemas.openxmlformats.org/officeDocument/2006/relationships/hyperlink" Target="consultantplus://offline/ref=5427D4D11AF5E296D9A26EBF7044177EB257FD8B6286E1B3C82AAF28FF98AF036172507FF0373FCCBD5ABD1BC2842BE4729BECA5EB0C232E28C619C8MFkDK" TargetMode="External"/><Relationship Id="rId319" Type="http://schemas.openxmlformats.org/officeDocument/2006/relationships/hyperlink" Target="consultantplus://offline/ref=5427D4D11AF5E296D9A270B266284071B758A28F6289E3E49078A97FA0C8A95633320E26B17B2CCCBF44B61BC8M8kFK" TargetMode="External"/><Relationship Id="rId37" Type="http://schemas.openxmlformats.org/officeDocument/2006/relationships/hyperlink" Target="consultantplus://offline/ref=5427D4D11AF5E296D9A26EBF7044177EB257FD8B6287E1B7C929AF28FF98AF036172507FF0373FCCBD5AB41BCC842BE4729BECA5EB0C232E28C619C8MFkDK" TargetMode="External"/><Relationship Id="rId58" Type="http://schemas.openxmlformats.org/officeDocument/2006/relationships/hyperlink" Target="consultantplus://offline/ref=5427D4D11AF5E296D9A270B266284071B75EA087638CE3E49078A97FA0C8A9562132562AB37332CCBA51E04A8EDA72B73ED0E0A5FD10222EM3k6K" TargetMode="External"/><Relationship Id="rId79" Type="http://schemas.openxmlformats.org/officeDocument/2006/relationships/hyperlink" Target="consultantplus://offline/ref=5427D4D11AF5E296D9A26EBF7044177EB257FD8B618EE9B4CC2DAF28FF98AF036172507FF0373FCCBD5AB41ECB842BE4729BECA5EB0C232E28C619C8MFkDK" TargetMode="External"/><Relationship Id="rId102" Type="http://schemas.openxmlformats.org/officeDocument/2006/relationships/hyperlink" Target="consultantplus://offline/ref=5427D4D11AF5E296D9A26EBF7044177EB257FD8B618CE9B1C82BAF28FF98AF036172507FF0373FCCBD5AB41DCC842BE4729BECA5EB0C232E28C619C8MFkDK" TargetMode="External"/><Relationship Id="rId123" Type="http://schemas.openxmlformats.org/officeDocument/2006/relationships/hyperlink" Target="consultantplus://offline/ref=5427D4D11AF5E296D9A26EBF7044177EB257FD8B618FECB0CF2BAF28FF98AF036172507FF0373FCCBD5AB41BCD842BE4729BECA5EB0C232E28C619C8MFkDK" TargetMode="External"/><Relationship Id="rId144" Type="http://schemas.openxmlformats.org/officeDocument/2006/relationships/hyperlink" Target="consultantplus://offline/ref=5427D4D11AF5E296D9A26EBF7044177EB257FD8B618EE8B2C528AF28FF98AF036172507FF0373FCCBD5AB419C3842BE4729BECA5EB0C232E28C619C8MFkDK" TargetMode="External"/><Relationship Id="rId330" Type="http://schemas.openxmlformats.org/officeDocument/2006/relationships/hyperlink" Target="consultantplus://offline/ref=5427D4D11AF5E296D9A26EBF7044177EB257FD8B618FEEB5CC2DAF28FF98AF036172507FF0373FCCBD5BB61CCF842BE4729BECA5EB0C232E28C619C8MFkDK" TargetMode="External"/><Relationship Id="rId90" Type="http://schemas.openxmlformats.org/officeDocument/2006/relationships/hyperlink" Target="consultantplus://offline/ref=5427D4D11AF5E296D9A26EBF7044177EB257FD8B618EEFB2C82AAF28FF98AF036172507FF0373FCCBD5AB41ECF842BE4729BECA5EB0C232E28C619C8MFkDK" TargetMode="External"/><Relationship Id="rId165" Type="http://schemas.openxmlformats.org/officeDocument/2006/relationships/hyperlink" Target="consultantplus://offline/ref=5427D4D11AF5E296D9A26EBF7044177EB257FD8B618EE8B2C528AF28FF98AF036172507FF0373FCCBD5AB41FCC842BE4729BECA5EB0C232E28C619C8MFkDK" TargetMode="External"/><Relationship Id="rId186" Type="http://schemas.openxmlformats.org/officeDocument/2006/relationships/hyperlink" Target="consultantplus://offline/ref=5427D4D11AF5E296D9A26EBF7044177EB257FD8B6287E1B6CF28AF28FF98AF036172507FF0373FCCBD5AB613CE842BE4729BECA5EB0C232E28C619C8MFkDK" TargetMode="External"/><Relationship Id="rId351" Type="http://schemas.openxmlformats.org/officeDocument/2006/relationships/hyperlink" Target="consultantplus://offline/ref=5427D4D11AF5E296D9A270B266284071B555A686628DE3E49078A97FA0C8A9562132562AB37330CFBE51E04A8EDA72B73ED0E0A5FD10222EM3k6K" TargetMode="External"/><Relationship Id="rId372" Type="http://schemas.openxmlformats.org/officeDocument/2006/relationships/hyperlink" Target="consultantplus://offline/ref=5427D4D11AF5E296D9A26EBF7044177EB257FD8B618FEEB5CC2DAF28FF98AF036172507FF0373FCCBD5BB71BC2842BE4729BECA5EB0C232E28C619C8MFkDK" TargetMode="External"/><Relationship Id="rId211" Type="http://schemas.openxmlformats.org/officeDocument/2006/relationships/hyperlink" Target="consultantplus://offline/ref=5427D4D11AF5E296D9A26EBF7044177EB257FD8B6286E1B3C82AAF28FF98AF036172507FF0373FCCBD5ABC1ECF842BE4729BECA5EB0C232E28C619C8MFkDK" TargetMode="External"/><Relationship Id="rId232" Type="http://schemas.openxmlformats.org/officeDocument/2006/relationships/hyperlink" Target="consultantplus://offline/ref=5427D4D11AF5E296D9A270B266284071B75BA2876A8BE3E49078A97FA0C8A9562132562AB37236CEB851E04A8EDA72B73ED0E0A5FD10222EM3k6K" TargetMode="External"/><Relationship Id="rId253" Type="http://schemas.openxmlformats.org/officeDocument/2006/relationships/hyperlink" Target="consultantplus://offline/ref=5427D4D11AF5E296D9A270B266284071B75BA2876A8BE3E49078A97FA0C8A9562132562AB37231C5BA51E04A8EDA72B73ED0E0A5FD10222EM3k6K" TargetMode="External"/><Relationship Id="rId274" Type="http://schemas.openxmlformats.org/officeDocument/2006/relationships/hyperlink" Target="consultantplus://offline/ref=5427D4D11AF5E296D9A270B266284071B655A584668BE3E49078A97FA0C8A95633320E26B17B2CCCBF44B61BC8M8kFK" TargetMode="External"/><Relationship Id="rId295" Type="http://schemas.openxmlformats.org/officeDocument/2006/relationships/hyperlink" Target="consultantplus://offline/ref=5427D4D11AF5E296D9A270B266284071B75BA2876A8BE3E49078A97FA0C8A95633320E26B17B2CCCBF44B61BC8M8kFK" TargetMode="External"/><Relationship Id="rId309" Type="http://schemas.openxmlformats.org/officeDocument/2006/relationships/hyperlink" Target="consultantplus://offline/ref=5427D4D11AF5E296D9A26EBF7044177EB257FD8B6287EBBBC929AF28FF98AF036172507FF0373FCCBD5AB71AC8842BE4729BECA5EB0C232E28C619C8MFkDK" TargetMode="External"/><Relationship Id="rId27" Type="http://schemas.openxmlformats.org/officeDocument/2006/relationships/hyperlink" Target="consultantplus://offline/ref=5427D4D11AF5E296D9A26EBF7044177EB257FD8B6286EEB5CB24AF28FF98AF036172507FF0373FCCBD5AB41BCC842BE4729BECA5EB0C232E28C619C8MFkDK" TargetMode="External"/><Relationship Id="rId48" Type="http://schemas.openxmlformats.org/officeDocument/2006/relationships/hyperlink" Target="consultantplus://offline/ref=5427D4D11AF5E296D9A26EBF7044177EB257FD8B618EEFB2C82AAF28FF98AF036172507FF0373FCCBD5AB419CE842BE4729BECA5EB0C232E28C619C8MFkDK" TargetMode="External"/><Relationship Id="rId69" Type="http://schemas.openxmlformats.org/officeDocument/2006/relationships/hyperlink" Target="consultantplus://offline/ref=5427D4D11AF5E296D9A270B266284071B75BA28F628EE3E49078A97FA0C8A9562132562AB37036CEBC51E04A8EDA72B73ED0E0A5FD10222EM3k6K" TargetMode="External"/><Relationship Id="rId113" Type="http://schemas.openxmlformats.org/officeDocument/2006/relationships/hyperlink" Target="consultantplus://offline/ref=5427D4D11AF5E296D9A26EBF7044177EB257FD8B618FEEB5CC2DAF28FF98AF036172507FF0373FCCBD5BB51FCF842BE4729BECA5EB0C232E28C619C8MFkDK" TargetMode="External"/><Relationship Id="rId134" Type="http://schemas.openxmlformats.org/officeDocument/2006/relationships/hyperlink" Target="consultantplus://offline/ref=5427D4D11AF5E296D9A26EBF7044177EB257FD8B6287E1B6CF28AF28FF98AF036172507FF0373FCCBD5AB613C8842BE4729BECA5EB0C232E28C619C8MFkDK" TargetMode="External"/><Relationship Id="rId320" Type="http://schemas.openxmlformats.org/officeDocument/2006/relationships/hyperlink" Target="consultantplus://offline/ref=5427D4D11AF5E296D9A270B266284071B75BA280648DE3E49078A97FA0C8A95633320E26B17B2CCCBF44B61BC8M8kFK" TargetMode="External"/><Relationship Id="rId80" Type="http://schemas.openxmlformats.org/officeDocument/2006/relationships/hyperlink" Target="consultantplus://offline/ref=5427D4D11AF5E296D9A26EBF7044177EB257FD8B6287EBBBC929AF28FF98AF036172507FF0373FCCBD5AB41EC2842BE4729BECA5EB0C232E28C619C8MFkDK" TargetMode="External"/><Relationship Id="rId155" Type="http://schemas.openxmlformats.org/officeDocument/2006/relationships/hyperlink" Target="consultantplus://offline/ref=5427D4D11AF5E296D9A26EBF7044177EB257FD8B618EE8B2C528AF28FF98AF036172507FF0373FCCBD5AB41FCE842BE4729BECA5EB0C232E28C619C8MFkDK" TargetMode="External"/><Relationship Id="rId176" Type="http://schemas.openxmlformats.org/officeDocument/2006/relationships/hyperlink" Target="consultantplus://offline/ref=5427D4D11AF5E296D9A26EBF7044177EB257FD8B6287EBBBC929AF28FF98AF036172507FF0373FCCBD5AB612C2842BE4729BECA5EB0C232E28C619C8MFkDK" TargetMode="External"/><Relationship Id="rId197" Type="http://schemas.openxmlformats.org/officeDocument/2006/relationships/hyperlink" Target="consultantplus://offline/ref=5427D4D11AF5E296D9A270B266284071B75BA2876A8BE3E49078A97FA0C8A9562132562AB37236CEB851E04A8EDA72B73ED0E0A5FD10222EM3k6K" TargetMode="External"/><Relationship Id="rId341" Type="http://schemas.openxmlformats.org/officeDocument/2006/relationships/hyperlink" Target="consultantplus://offline/ref=5427D4D11AF5E296D9A26EBF7044177EB257FD8B6287E1B6CF28AF28FF98AF036172507FF0373FCCBD5AB71ACD842BE4729BECA5EB0C232E28C619C8MFkDK" TargetMode="External"/><Relationship Id="rId362" Type="http://schemas.openxmlformats.org/officeDocument/2006/relationships/hyperlink" Target="consultantplus://offline/ref=5427D4D11AF5E296D9A26EBF7044177EB257FD8B6287E1B6CF28AF28FF98AF036172507FF0373FCCBD5AB719CF842BE4729BECA5EB0C232E28C619C8MFkDK" TargetMode="External"/><Relationship Id="rId383" Type="http://schemas.openxmlformats.org/officeDocument/2006/relationships/fontTable" Target="fontTable.xml"/><Relationship Id="rId201" Type="http://schemas.openxmlformats.org/officeDocument/2006/relationships/hyperlink" Target="consultantplus://offline/ref=5427D4D11AF5E296D9A26EBF7044177EB257FD8B6287E1B6CF28AF28FF98AF036172507FF0373FCCBD5AB612CE842BE4729BECA5EB0C232E28C619C8MFkDK" TargetMode="External"/><Relationship Id="rId222" Type="http://schemas.openxmlformats.org/officeDocument/2006/relationships/hyperlink" Target="consultantplus://offline/ref=5427D4D11AF5E296D9A26EBF7044177EB257FD8B6287EBBBC929AF28FF98AF036172507FF0373FCCBD5AB71BC9842BE4729BECA5EB0C232E28C619C8MFkDK" TargetMode="External"/><Relationship Id="rId243" Type="http://schemas.openxmlformats.org/officeDocument/2006/relationships/hyperlink" Target="consultantplus://offline/ref=5427D4D11AF5E296D9A26EBF7044177EB257FD8B6286EEB5CB24AF28FF98AF036172507FF0373FCCBD58B512C9842BE4729BECA5EB0C232E28C619C8MFkDK" TargetMode="External"/><Relationship Id="rId264" Type="http://schemas.openxmlformats.org/officeDocument/2006/relationships/hyperlink" Target="consultantplus://offline/ref=5427D4D11AF5E296D9A26EBF7044177EB257FD8B6286E1B3C82AAF28FF98AF036172507FF0373FCCBD5ABC12C8842BE4729BECA5EB0C232E28C619C8MFkDK" TargetMode="External"/><Relationship Id="rId285" Type="http://schemas.openxmlformats.org/officeDocument/2006/relationships/hyperlink" Target="consultantplus://offline/ref=5427D4D11AF5E296D9A26EBF7044177EB257FD8B6286E1B3C82AAF28FF98AF036172507FF0373FCCBD5ABD1BC3842BE4729BECA5EB0C232E28C619C8MFkDK" TargetMode="External"/><Relationship Id="rId17" Type="http://schemas.openxmlformats.org/officeDocument/2006/relationships/hyperlink" Target="consultantplus://offline/ref=5427D4D11AF5E296D9A26EBF7044177EB257FD8B618FEAB2C429AF28FF98AF036172507FF0373FCCBD5AB41BCF842BE4729BECA5EB0C232E28C619C8MFkDK" TargetMode="External"/><Relationship Id="rId38" Type="http://schemas.openxmlformats.org/officeDocument/2006/relationships/hyperlink" Target="consultantplus://offline/ref=5427D4D11AF5E296D9A26EBF7044177EB257FD8B618EE9B4CC2DAF28FF98AF036172507FF0373FCCBD5AB41BCC842BE4729BECA5EB0C232E28C619C8MFkDK" TargetMode="External"/><Relationship Id="rId59" Type="http://schemas.openxmlformats.org/officeDocument/2006/relationships/hyperlink" Target="consultantplus://offline/ref=5427D4D11AF5E296D9A26EBF7044177EB257FD8B618FE0B4CD2FAF28FF98AF036172507FF0373FCCBD5AB51ECD842BE4729BECA5EB0C232E28C619C8MFkDK" TargetMode="External"/><Relationship Id="rId103" Type="http://schemas.openxmlformats.org/officeDocument/2006/relationships/hyperlink" Target="consultantplus://offline/ref=5427D4D11AF5E296D9A26EBF7044177EB257FD8B618CE9B1C82BAF28FF98AF036172507FF0373FCCBD5AB51AC3842BE4729BECA5EB0C232E28C619C8MFkDK" TargetMode="External"/><Relationship Id="rId124" Type="http://schemas.openxmlformats.org/officeDocument/2006/relationships/hyperlink" Target="consultantplus://offline/ref=5427D4D11AF5E296D9A26EBF7044177EB257FD8B618FECB0CF2BAF28FF98AF036172507FF0373FCCBD5AB41BCD842BE4729BECA5EB0C232E28C619C8MFkDK" TargetMode="External"/><Relationship Id="rId310" Type="http://schemas.openxmlformats.org/officeDocument/2006/relationships/hyperlink" Target="consultantplus://offline/ref=5427D4D11AF5E296D9A26EBF7044177EB257FD8B6287EFB3CA2CAF28FF98AF036172507FF0373FCCBD5AB41BCF842BE4729BECA5EB0C232E28C619C8MFkDK" TargetMode="External"/><Relationship Id="rId70" Type="http://schemas.openxmlformats.org/officeDocument/2006/relationships/hyperlink" Target="consultantplus://offline/ref=5427D4D11AF5E296D9A26EBF7044177EB257FD8B618FE9B1CA2CAF28FF98AF036172507FE23767C0BF52AA1AC8917DB534MCkEK" TargetMode="External"/><Relationship Id="rId91" Type="http://schemas.openxmlformats.org/officeDocument/2006/relationships/hyperlink" Target="consultantplus://offline/ref=5427D4D11AF5E296D9A26EBF7044177EB257FD8B618FEEB5CC2DAF28FF98AF036172507FF0373FCCBD5AB419CD842BE4729BECA5EB0C232E28C619C8MFkDK" TargetMode="External"/><Relationship Id="rId145" Type="http://schemas.openxmlformats.org/officeDocument/2006/relationships/hyperlink" Target="consultantplus://offline/ref=5427D4D11AF5E296D9A26EBF7044177EB257FD8B618EE8B2C528AF28FF98AF036172507FF0373FCCBD5AB418CA842BE4729BECA5EB0C232E28C619C8MFkDK" TargetMode="External"/><Relationship Id="rId166" Type="http://schemas.openxmlformats.org/officeDocument/2006/relationships/hyperlink" Target="consultantplus://offline/ref=5427D4D11AF5E296D9A26EBF7044177EB257FD8B618EE8B2C528AF28FF98AF036172507FF0373FCCBD5AB41FC2842BE4729BECA5EB0C232E28C619C8MFkDK" TargetMode="External"/><Relationship Id="rId187" Type="http://schemas.openxmlformats.org/officeDocument/2006/relationships/hyperlink" Target="consultantplus://offline/ref=5427D4D11AF5E296D9A270B266284071B75BA28F628EE3E49078A97FA0C8A9562132562AB37031C4B451E04A8EDA72B73ED0E0A5FD10222EM3k6K" TargetMode="External"/><Relationship Id="rId331" Type="http://schemas.openxmlformats.org/officeDocument/2006/relationships/hyperlink" Target="consultantplus://offline/ref=5427D4D11AF5E296D9A26EBF7044177EB257FD8B618FEEB5CC2DAF28FF98AF036172507FF0373FCCBD5BB61CCC842BE4729BECA5EB0C232E28C619C8MFkDK" TargetMode="External"/><Relationship Id="rId352" Type="http://schemas.openxmlformats.org/officeDocument/2006/relationships/hyperlink" Target="consultantplus://offline/ref=5427D4D11AF5E296D9A270B266284071B555A78F678FE3E49078A97FA0C8A95633320E26B17B2CCCBF44B61BC8M8kFK" TargetMode="External"/><Relationship Id="rId373" Type="http://schemas.openxmlformats.org/officeDocument/2006/relationships/hyperlink" Target="consultantplus://offline/ref=5427D4D11AF5E296D9A26EBF7044177EB257FD8B618FEAB5C428AF28FF98AF036172507FF0373FCCBD5AB41AC2842BE4729BECA5EB0C232E28C619C8MFkDK" TargetMode="External"/><Relationship Id="rId1" Type="http://schemas.openxmlformats.org/officeDocument/2006/relationships/styles" Target="styles.xml"/><Relationship Id="rId212" Type="http://schemas.openxmlformats.org/officeDocument/2006/relationships/hyperlink" Target="consultantplus://offline/ref=5427D4D11AF5E296D9A26EBF7044177EB257FD8B6287EBBBC929AF28FF98AF036172507FF0373FCCBD5AB71BC8842BE4729BECA5EB0C232E28C619C8MFkDK" TargetMode="External"/><Relationship Id="rId233" Type="http://schemas.openxmlformats.org/officeDocument/2006/relationships/hyperlink" Target="consultantplus://offline/ref=5427D4D11AF5E296D9A270B266284071B75BA2876A8BE3E49078A97FA0C8A9562132562AB37134C5BE51E04A8EDA72B73ED0E0A5FD10222EM3k6K" TargetMode="External"/><Relationship Id="rId254" Type="http://schemas.openxmlformats.org/officeDocument/2006/relationships/hyperlink" Target="consultantplus://offline/ref=5427D4D11AF5E296D9A270B266284071B75BA2876A8BE3E49078A97FA0C8A9562132562AB37236CEB851E04A8EDA72B73ED0E0A5FD10222EM3k6K" TargetMode="External"/><Relationship Id="rId28" Type="http://schemas.openxmlformats.org/officeDocument/2006/relationships/hyperlink" Target="consultantplus://offline/ref=5427D4D11AF5E296D9A26EBF7044177EB257FD8B6286EAB2CB29AF28FF98AF036172507FE23767C0BF52AA1AC8917DB534MCkEK" TargetMode="External"/><Relationship Id="rId49" Type="http://schemas.openxmlformats.org/officeDocument/2006/relationships/hyperlink" Target="consultantplus://offline/ref=5427D4D11AF5E296D9A26EBF7044177EB257FD8B6287E1B7C929AF28FF98AF036172507FF0373FCCBD5AB41AC2842BE4729BECA5EB0C232E28C619C8MFkDK" TargetMode="External"/><Relationship Id="rId114" Type="http://schemas.openxmlformats.org/officeDocument/2006/relationships/hyperlink" Target="consultantplus://offline/ref=5427D4D11AF5E296D9A26EBF7044177EB257FD8B618EEFB2C82AAF28FF98AF036172507FF0373FCCBD5BB61FC8842BE4729BECA5EB0C232E28C619C8MFkDK" TargetMode="External"/><Relationship Id="rId275" Type="http://schemas.openxmlformats.org/officeDocument/2006/relationships/hyperlink" Target="consultantplus://offline/ref=5427D4D11AF5E296D9A270B266284071B758A4826788E3E49078A97FA0C8A95633320E26B17B2CCCBF44B61BC8M8kFK" TargetMode="External"/><Relationship Id="rId296" Type="http://schemas.openxmlformats.org/officeDocument/2006/relationships/hyperlink" Target="consultantplus://offline/ref=5427D4D11AF5E296D9A270B266284071B75BA2876A8BE3E49078A97FA0C8A95633320E26B17B2CCCBF44B61BC8M8kFK" TargetMode="External"/><Relationship Id="rId300" Type="http://schemas.openxmlformats.org/officeDocument/2006/relationships/hyperlink" Target="consultantplus://offline/ref=5427D4D11AF5E296D9A270B266284071B75BA28F628EE3E49078A97FA0C8A9562132562AB37031C4B451E04A8EDA72B73ED0E0A5FD10222EM3k6K" TargetMode="External"/><Relationship Id="rId60" Type="http://schemas.openxmlformats.org/officeDocument/2006/relationships/hyperlink" Target="consultantplus://offline/ref=5427D4D11AF5E296D9A26EBF7044177EB257FD8B6287E1B7C929AF28FF98AF036172507FF0373FCCBD5AB41FCF842BE4729BECA5EB0C232E28C619C8MFkDK" TargetMode="External"/><Relationship Id="rId81" Type="http://schemas.openxmlformats.org/officeDocument/2006/relationships/hyperlink" Target="consultantplus://offline/ref=5427D4D11AF5E296D9A26EBF7044177EB257FD8B6287E1B7C929AF28FF98AF036172507FF0373FCCBD5BB71DCB842BE4729BECA5EB0C232E28C619C8MFkDK" TargetMode="External"/><Relationship Id="rId135" Type="http://schemas.openxmlformats.org/officeDocument/2006/relationships/hyperlink" Target="consultantplus://offline/ref=5427D4D11AF5E296D9A26EBF7044177EB257FD8B6286EEB5CB24AF28FF98AF036172507FF0373FCCBD5BBC18CC842BE4729BECA5EB0C232E28C619C8MFkDK" TargetMode="External"/><Relationship Id="rId156" Type="http://schemas.openxmlformats.org/officeDocument/2006/relationships/hyperlink" Target="consultantplus://offline/ref=5427D4D11AF5E296D9A26EBF7044177EB257FD8B618FE8B2CA2AAF28FF98AF036172507FF0373FCCBD5AB41ACA842BE4729BECA5EB0C232E28C619C8MFkDK" TargetMode="External"/><Relationship Id="rId177" Type="http://schemas.openxmlformats.org/officeDocument/2006/relationships/hyperlink" Target="consultantplus://offline/ref=5427D4D11AF5E296D9A26EBF7044177EB257FD8B6286E1B3C82AAF28FF98AF036172507FF0373FCCBD5ABC1FCB842BE4729BECA5EB0C232E28C619C8MFkDK" TargetMode="External"/><Relationship Id="rId198" Type="http://schemas.openxmlformats.org/officeDocument/2006/relationships/hyperlink" Target="consultantplus://offline/ref=5427D4D11AF5E296D9A270B266284071B75BA2876A8BE3E49078A97FA0C8A9562132562AB37134C5BE51E04A8EDA72B73ED0E0A5FD10222EM3k6K" TargetMode="External"/><Relationship Id="rId321" Type="http://schemas.openxmlformats.org/officeDocument/2006/relationships/hyperlink" Target="consultantplus://offline/ref=5427D4D11AF5E296D9A270B266284071B75AA58E6187E3E49078A97FA0C8A95633320E26B17B2CCCBF44B61BC8M8kFK" TargetMode="External"/><Relationship Id="rId342" Type="http://schemas.openxmlformats.org/officeDocument/2006/relationships/hyperlink" Target="consultantplus://offline/ref=5427D4D11AF5E296D9A26EBF7044177EB257FD8B618FEEB5CC2DAF28FF98AF036172507FF0373FCCBD5BB613CC842BE4729BECA5EB0C232E28C619C8MFkDK" TargetMode="External"/><Relationship Id="rId363" Type="http://schemas.openxmlformats.org/officeDocument/2006/relationships/hyperlink" Target="consultantplus://offline/ref=5427D4D11AF5E296D9A26EBF7044177EB257FD8B618EEBB2C82DAF28FF98AF036172507FF0373FCCBD5AB01AC9842BE4729BECA5EB0C232E28C619C8MFkDK" TargetMode="External"/><Relationship Id="rId384" Type="http://schemas.openxmlformats.org/officeDocument/2006/relationships/theme" Target="theme/theme1.xml"/><Relationship Id="rId202" Type="http://schemas.openxmlformats.org/officeDocument/2006/relationships/hyperlink" Target="consultantplus://offline/ref=5427D4D11AF5E296D9A26EBF7044177EB257FD8B6287E1B6CF28AF28FF98AF036172507FF0373FCCBD5AB612CF842BE4729BECA5EB0C232E28C619C8MFkDK" TargetMode="External"/><Relationship Id="rId223" Type="http://schemas.openxmlformats.org/officeDocument/2006/relationships/hyperlink" Target="consultantplus://offline/ref=5427D4D11AF5E296D9A26EBF7044177EB257FD8B618EE8B2C528AF28FF98AF036172507FF0373FCCBD5AB41EC8842BE4729BECA5EB0C232E28C619C8MFkDK" TargetMode="External"/><Relationship Id="rId244" Type="http://schemas.openxmlformats.org/officeDocument/2006/relationships/hyperlink" Target="consultantplus://offline/ref=5427D4D11AF5E296D9A26EBF7044177EB257FD8B6286E1B3C82AAF28FF98AF036172507FF0373FCCBD5ABC13CC842BE4729BECA5EB0C232E28C619C8MFkDK" TargetMode="External"/><Relationship Id="rId18" Type="http://schemas.openxmlformats.org/officeDocument/2006/relationships/hyperlink" Target="consultantplus://offline/ref=5427D4D11AF5E296D9A26EBF7044177EB257FD8B618FEAB5C428AF28FF98AF036172507FF0373FCCBD5AB41BCF842BE4729BECA5EB0C232E28C619C8MFkDK" TargetMode="External"/><Relationship Id="rId39" Type="http://schemas.openxmlformats.org/officeDocument/2006/relationships/hyperlink" Target="consultantplus://offline/ref=5427D4D11AF5E296D9A26EBF7044177EB257FD8B618EEAB6CD2BAF28FF98AF036172507FF0373FCCBD5AB41BCC842BE4729BECA5EB0C232E28C619C8MFkDK" TargetMode="External"/><Relationship Id="rId265" Type="http://schemas.openxmlformats.org/officeDocument/2006/relationships/hyperlink" Target="consultantplus://offline/ref=5427D4D11AF5E296D9A26EBF7044177EB257FD8B6286E1B3C82AAF28FF98AF036172507FF0373FCCBD5ABC12CF842BE4729BECA5EB0C232E28C619C8MFkDK" TargetMode="External"/><Relationship Id="rId286" Type="http://schemas.openxmlformats.org/officeDocument/2006/relationships/hyperlink" Target="consultantplus://offline/ref=5427D4D11AF5E296D9A26EBF7044177EB257FD8B6286E1B3C82AAF28FF98AF036172507FF0373FCCBD5ABD1AC8842BE4729BECA5EB0C232E28C619C8MFkDK" TargetMode="External"/><Relationship Id="rId50" Type="http://schemas.openxmlformats.org/officeDocument/2006/relationships/hyperlink" Target="consultantplus://offline/ref=5427D4D11AF5E296D9A26EBF7044177EB257FD8B618EEFB2C82AAF28FF98AF036172507FF0373FCCBD5AB419CA842BE4729BECA5EB0C232E28C619C8MFkDK" TargetMode="External"/><Relationship Id="rId104" Type="http://schemas.openxmlformats.org/officeDocument/2006/relationships/hyperlink" Target="consultantplus://offline/ref=5427D4D11AF5E296D9A26EBF7044177EB257FD8B618CE9B1C82BAF28FF98AF036172507FF0373FCCBD5AB51CC8842BE4729BECA5EB0C232E28C619C8MFkDK" TargetMode="External"/><Relationship Id="rId125" Type="http://schemas.openxmlformats.org/officeDocument/2006/relationships/hyperlink" Target="consultantplus://offline/ref=5427D4D11AF5E296D9A26EBF7044177EB257FD8B6287EBBBC929AF28FF98AF036172507FF0373FCCBD5AB61DC3842BE4729BECA5EB0C232E28C619C8MFkDK" TargetMode="External"/><Relationship Id="rId146" Type="http://schemas.openxmlformats.org/officeDocument/2006/relationships/hyperlink" Target="consultantplus://offline/ref=5427D4D11AF5E296D9A26EBF7044177EB257FD8B618EE8B2C528AF28FF98AF036172507FF0373FCCBD5AB418C8842BE4729BECA5EB0C232E28C619C8MFkDK" TargetMode="External"/><Relationship Id="rId167" Type="http://schemas.openxmlformats.org/officeDocument/2006/relationships/hyperlink" Target="consultantplus://offline/ref=5427D4D11AF5E296D9A26EBF7044177EB257FD8B6286EEB5CB24AF28FF98AF036172507FF0373FCCBD5BBC1CCB842BE4729BECA5EB0C232E28C619C8MFkDK" TargetMode="External"/><Relationship Id="rId188" Type="http://schemas.openxmlformats.org/officeDocument/2006/relationships/hyperlink" Target="consultantplus://offline/ref=5427D4D11AF5E296D9A270B266284071B75AAA82628AE3E49078A97FA0C8A9562132562AB37332CEBC51E04A8EDA72B73ED0E0A5FD10222EM3k6K" TargetMode="External"/><Relationship Id="rId311" Type="http://schemas.openxmlformats.org/officeDocument/2006/relationships/hyperlink" Target="consultantplus://offline/ref=5427D4D11AF5E296D9A26EBF7044177EB257FD8B6287E1B6CF28AF28FF98AF036172507FF0373FCCBD5AB71ACA842BE4729BECA5EB0C232E28C619C8MFkDK" TargetMode="External"/><Relationship Id="rId332" Type="http://schemas.openxmlformats.org/officeDocument/2006/relationships/hyperlink" Target="consultantplus://offline/ref=5427D4D11AF5E296D9A26EBF7044177EB257FD8B6287E1B6CF28AF28FF98AF036172507FF0373FCCBD5AB71AC9842BE4729BECA5EB0C232E28C619C8MFkDK" TargetMode="External"/><Relationship Id="rId353" Type="http://schemas.openxmlformats.org/officeDocument/2006/relationships/hyperlink" Target="consultantplus://offline/ref=5427D4D11AF5E296D9A26EBF7044177EB257FD8B618FEAB5C428AF28FF98AF036172507FF0373FCCBD5AB41ACB842BE4729BECA5EB0C232E28C619C8MFkDK" TargetMode="External"/><Relationship Id="rId374" Type="http://schemas.openxmlformats.org/officeDocument/2006/relationships/hyperlink" Target="consultantplus://offline/ref=5427D4D11AF5E296D9A26EBF7044177EB257FD8B618FEEB5CC2DAF28FF98AF036172507FF0373FCCBD5BB71ACC842BE4729BECA5EB0C232E28C619C8MFkDK" TargetMode="External"/><Relationship Id="rId71" Type="http://schemas.openxmlformats.org/officeDocument/2006/relationships/hyperlink" Target="consultantplus://offline/ref=5427D4D11AF5E296D9A26EBF7044177EB257FD8B618FE1B1CB2BAF28FF98AF036172507FE23767C0BF52AA1AC8917DB534MCkEK" TargetMode="External"/><Relationship Id="rId92" Type="http://schemas.openxmlformats.org/officeDocument/2006/relationships/hyperlink" Target="consultantplus://offline/ref=5427D4D11AF5E296D9A270B266284071B75BA2846486E3E49078A97FA0C8A9562132562AB37333CBB851E04A8EDA72B73ED0E0A5FD10222EM3k6K" TargetMode="External"/><Relationship Id="rId213" Type="http://schemas.openxmlformats.org/officeDocument/2006/relationships/hyperlink" Target="consultantplus://offline/ref=5427D4D11AF5E296D9A26EBF7044177EB257FD8B6287E1B6CF28AF28FF98AF036172507FF0373FCCBD5AB71BCC842BE4729BECA5EB0C232E28C619C8MFkDK" TargetMode="External"/><Relationship Id="rId234" Type="http://schemas.openxmlformats.org/officeDocument/2006/relationships/hyperlink" Target="consultantplus://offline/ref=5427D4D11AF5E296D9A270B266284071B75BA2876A8BE3E49078A97FA0C8A9562132562AB3713AC9B451E04A8EDA72B73ED0E0A5FD10222EM3k6K" TargetMode="External"/><Relationship Id="rId2" Type="http://schemas.openxmlformats.org/officeDocument/2006/relationships/settings" Target="settings.xml"/><Relationship Id="rId29" Type="http://schemas.openxmlformats.org/officeDocument/2006/relationships/hyperlink" Target="consultantplus://offline/ref=5427D4D11AF5E296D9A26EBF7044177EB257FD8B6289E9B2CC2DAF28FF98AF036172507FE23767C0BF52AA1AC8917DB534MCkEK" TargetMode="External"/><Relationship Id="rId255" Type="http://schemas.openxmlformats.org/officeDocument/2006/relationships/hyperlink" Target="consultantplus://offline/ref=5427D4D11AF5E296D9A270B266284071B75BA2876A8BE3E49078A97FA0C8A9562132562AB37134C5BE51E04A8EDA72B73ED0E0A5FD10222EM3k6K" TargetMode="External"/><Relationship Id="rId276" Type="http://schemas.openxmlformats.org/officeDocument/2006/relationships/hyperlink" Target="consultantplus://offline/ref=5427D4D11AF5E296D9A270B266284071B75FA082608DE3E49078A97FA0C8A9562132562AB37332CCBF51E04A8EDA72B73ED0E0A5FD10222EM3k6K" TargetMode="External"/><Relationship Id="rId297" Type="http://schemas.openxmlformats.org/officeDocument/2006/relationships/hyperlink" Target="consultantplus://offline/ref=5427D4D11AF5E296D9A270B266284071B759AB8E6688E3E49078A97FA0C8A95633320E26B17B2CCCBF44B61BC8M8kFK" TargetMode="External"/><Relationship Id="rId40" Type="http://schemas.openxmlformats.org/officeDocument/2006/relationships/hyperlink" Target="consultantplus://offline/ref=5427D4D11AF5E296D9A26EBF7044177EB257FD8B618EEBB2C82DAF28FF98AF036172507FF0373FCCBD5AB41BCF842BE4729BECA5EB0C232E28C619C8MFkDK" TargetMode="External"/><Relationship Id="rId115" Type="http://schemas.openxmlformats.org/officeDocument/2006/relationships/hyperlink" Target="consultantplus://offline/ref=5427D4D11AF5E296D9A26EBF7044177EB257FD8B6287EBBBC929AF28FF98AF036172507FF0373FCCBD5AB61DCA842BE4729BECA5EB0C232E28C619C8MFkDK" TargetMode="External"/><Relationship Id="rId136" Type="http://schemas.openxmlformats.org/officeDocument/2006/relationships/hyperlink" Target="consultantplus://offline/ref=5427D4D11AF5E296D9A26EBF7044177EB257FD8B618EE8B2C528AF28FF98AF036172507FF0373FCCBD5AB419C8842BE4729BECA5EB0C232E28C619C8MFkDK" TargetMode="External"/><Relationship Id="rId157" Type="http://schemas.openxmlformats.org/officeDocument/2006/relationships/hyperlink" Target="consultantplus://offline/ref=5427D4D11AF5E296D9A26EBF7044177EB257FD8B618EEAB6CD2BAF28FF98AF036172507FF0373FCCBD5AB512C2842BE4729BECA5EB0C232E28C619C8MFkDK" TargetMode="External"/><Relationship Id="rId178" Type="http://schemas.openxmlformats.org/officeDocument/2006/relationships/hyperlink" Target="consultantplus://offline/ref=5427D4D11AF5E296D9A26EBF7044177EB257FD8B6286E1B3C82AAF28FF98AF036172507FF0373FCCBD5ABC1FC9842BE4729BECA5EB0C232E28C619C8MFkDK" TargetMode="External"/><Relationship Id="rId301" Type="http://schemas.openxmlformats.org/officeDocument/2006/relationships/hyperlink" Target="consultantplus://offline/ref=5427D4D11AF5E296D9A270B266284071B758A28F6289E3E49078A97FA0C8A9562132562AB37332CCBE51E04A8EDA72B73ED0E0A5FD10222EM3k6K" TargetMode="External"/><Relationship Id="rId322" Type="http://schemas.openxmlformats.org/officeDocument/2006/relationships/hyperlink" Target="consultantplus://offline/ref=5427D4D11AF5E296D9A270B266284071B75AA7856586E3E49078A97FA0C8A95633320E26B17B2CCCBF44B61BC8M8kFK" TargetMode="External"/><Relationship Id="rId343" Type="http://schemas.openxmlformats.org/officeDocument/2006/relationships/hyperlink" Target="consultantplus://offline/ref=5427D4D11AF5E296D9A26EBF7044177EB257FD8B6287E1B6CF28AF28FF98AF036172507FF0373FCCBD5AB71AC2842BE4729BECA5EB0C232E28C619C8MFkDK" TargetMode="External"/><Relationship Id="rId364" Type="http://schemas.openxmlformats.org/officeDocument/2006/relationships/hyperlink" Target="consultantplus://offline/ref=5427D4D11AF5E296D9A26EBF7044177EB257FD8B618EEBB2C82DAF28FF98AF036172507FF0373FCCBD5AB01ACF842BE4729BECA5EB0C232E28C619C8MFkDK" TargetMode="External"/><Relationship Id="rId61" Type="http://schemas.openxmlformats.org/officeDocument/2006/relationships/hyperlink" Target="consultantplus://offline/ref=5427D4D11AF5E296D9A26EBF7044177EB257FD8B618FE8B2CA2AAF28FF98AF036172507FF0373FCCBD5AB41BCC842BE4729BECA5EB0C232E28C619C8MFkDK" TargetMode="External"/><Relationship Id="rId82" Type="http://schemas.openxmlformats.org/officeDocument/2006/relationships/hyperlink" Target="consultantplus://offline/ref=5427D4D11AF5E296D9A26EBF7044177EB257FD8B618EE9B4CC2DAF28FF98AF036172507FF0373FCCBD5AB41DCC842BE4729BECA5EB0C232E28C619C8MFkDK" TargetMode="External"/><Relationship Id="rId199" Type="http://schemas.openxmlformats.org/officeDocument/2006/relationships/hyperlink" Target="consultantplus://offline/ref=5427D4D11AF5E296D9A270B266284071B75BA2876A8BE3E49078A97FA0C8A9562132562AB3713AC9B451E04A8EDA72B73ED0E0A5FD10222EM3k6K" TargetMode="External"/><Relationship Id="rId203" Type="http://schemas.openxmlformats.org/officeDocument/2006/relationships/hyperlink" Target="consultantplus://offline/ref=5427D4D11AF5E296D9A26EBF7044177EB257FD8B6287E1B6CF28AF28FF98AF036172507FF0373FCCBD5AB612CC842BE4729BECA5EB0C232E28C619C8MFkDK" TargetMode="External"/><Relationship Id="rId19" Type="http://schemas.openxmlformats.org/officeDocument/2006/relationships/hyperlink" Target="consultantplus://offline/ref=5427D4D11AF5E296D9A26EBF7044177EB257FD8B618FECB0CF2BAF28FF98AF036172507FF0373FCCBD5AB41BCF842BE4729BECA5EB0C232E28C619C8MFkDK" TargetMode="External"/><Relationship Id="rId224" Type="http://schemas.openxmlformats.org/officeDocument/2006/relationships/hyperlink" Target="consultantplus://offline/ref=5427D4D11AF5E296D9A270B266284071B75BA28F628EE3E49078A97FA0C8A9562132562AB37031C4B451E04A8EDA72B73ED0E0A5FD10222EM3k6K" TargetMode="External"/><Relationship Id="rId245" Type="http://schemas.openxmlformats.org/officeDocument/2006/relationships/hyperlink" Target="consultantplus://offline/ref=5427D4D11AF5E296D9A26EBF7044177EB257FD8B6287EBBBC929AF28FF98AF036172507FF0373FCCBD5AB71BCC842BE4729BECA5EB0C232E28C619C8MFkDK" TargetMode="External"/><Relationship Id="rId266" Type="http://schemas.openxmlformats.org/officeDocument/2006/relationships/hyperlink" Target="consultantplus://offline/ref=5427D4D11AF5E296D9A26EBF7044177EB257FD8B6286E1B3C82AAF28FF98AF036172507FF0373FCCBD5ABD1BC8842BE4729BECA5EB0C232E28C619C8MFkDK" TargetMode="External"/><Relationship Id="rId287" Type="http://schemas.openxmlformats.org/officeDocument/2006/relationships/hyperlink" Target="consultantplus://offline/ref=5427D4D11AF5E296D9A26EBF7044177EB257FD8B6286E1B3C82AAF28FF98AF036172507FF0373FCCBD5ABD1AC2842BE4729BECA5EB0C232E28C619C8MFkDK" TargetMode="External"/><Relationship Id="rId30" Type="http://schemas.openxmlformats.org/officeDocument/2006/relationships/hyperlink" Target="consultantplus://offline/ref=5427D4D11AF5E296D9A26EBF7044177EB257FD8B6289ECB0CD2BAF28FF98AF036172507FE23767C0BF52AA1AC8917DB534MCkEK" TargetMode="External"/><Relationship Id="rId105" Type="http://schemas.openxmlformats.org/officeDocument/2006/relationships/hyperlink" Target="consultantplus://offline/ref=5427D4D11AF5E296D9A26EBF7044177EB257FD8B618CE9B1C82BAF28FF98AF036172507FF0373FCCBD5AB619CD842BE4729BECA5EB0C232E28C619C8MFkDK" TargetMode="External"/><Relationship Id="rId126" Type="http://schemas.openxmlformats.org/officeDocument/2006/relationships/hyperlink" Target="consultantplus://offline/ref=5427D4D11AF5E296D9A26EBF7044177EB257FD8B618FECB0CF2BAF28FF98AF036172507FF0373FCCBD5AB41BCD842BE4729BECA5EB0C232E28C619C8MFkDK" TargetMode="External"/><Relationship Id="rId147" Type="http://schemas.openxmlformats.org/officeDocument/2006/relationships/hyperlink" Target="consultantplus://offline/ref=5427D4D11AF5E296D9A26EBF7044177EB257FD8B618EE8B2C528AF28FF98AF036172507FF0373FCCBD5AB418C9842BE4729BECA5EB0C232E28C619C8MFkDK" TargetMode="External"/><Relationship Id="rId168" Type="http://schemas.openxmlformats.org/officeDocument/2006/relationships/hyperlink" Target="consultantplus://offline/ref=5427D4D11AF5E296D9A26EBF7044177EB257FD8B6286E1B3C82AAF28FF98AF036172507FF0373FCCBD5ABC18C2842BE4729BECA5EB0C232E28C619C8MFkDK" TargetMode="External"/><Relationship Id="rId312" Type="http://schemas.openxmlformats.org/officeDocument/2006/relationships/hyperlink" Target="consultantplus://offline/ref=5427D4D11AF5E296D9A26EBF7044177EB257FD8B618EEBB2C82DAF28FF98AF036172507FF0373FCCBD5AB41BCF842BE4729BECA5EB0C232E28C619C8MFkDK" TargetMode="External"/><Relationship Id="rId333" Type="http://schemas.openxmlformats.org/officeDocument/2006/relationships/hyperlink" Target="consultantplus://offline/ref=5427D4D11AF5E296D9A26EBF7044177EB257FD8B618FEEB5CC2DAF28FF98AF036172507FF0373FCCBD5BB61CCD842BE4729BECA5EB0C232E28C619C8MFkDK" TargetMode="External"/><Relationship Id="rId354" Type="http://schemas.openxmlformats.org/officeDocument/2006/relationships/hyperlink" Target="consultantplus://offline/ref=5427D4D11AF5E296D9A26EBF7044177EB257FD8B6287E1B6CF28AF28FF98AF036172507FF0373FCCBD5AB719C9842BE4729BECA5EB0C232E28C619C8MFkDK" TargetMode="External"/><Relationship Id="rId51" Type="http://schemas.openxmlformats.org/officeDocument/2006/relationships/hyperlink" Target="consultantplus://offline/ref=5427D4D11AF5E296D9A26EBF7044177EB257FD8B618FEEB5CC2DAF28FF98AF036172507FF0373FCCBD5AB41BC3842BE4729BECA5EB0C232E28C619C8MFkDK" TargetMode="External"/><Relationship Id="rId72" Type="http://schemas.openxmlformats.org/officeDocument/2006/relationships/hyperlink" Target="consultantplus://offline/ref=5427D4D11AF5E296D9A26EBF7044177EB257FD8B6287EFB3CA2CAF28FF98AF036172507FF0373FCCBD5AB419CF842BE4729BECA5EB0C232E28C619C8MFkDK" TargetMode="External"/><Relationship Id="rId93" Type="http://schemas.openxmlformats.org/officeDocument/2006/relationships/hyperlink" Target="consultantplus://offline/ref=5427D4D11AF5E296D9A26EBF7044177EB257FD8B618EEFB2C82AAF28FF98AF036172507FF0373FCCBD5AB41ECD842BE4729BECA5EB0C232E28C619C8MFkDK" TargetMode="External"/><Relationship Id="rId189" Type="http://schemas.openxmlformats.org/officeDocument/2006/relationships/hyperlink" Target="consultantplus://offline/ref=5427D4D11AF5E296D9A270B266284071B758A28F6289E3E49078A97FA0C8A9562132562AB37332CCBE51E04A8EDA72B73ED0E0A5FD10222EM3k6K" TargetMode="External"/><Relationship Id="rId375" Type="http://schemas.openxmlformats.org/officeDocument/2006/relationships/hyperlink" Target="consultantplus://offline/ref=5427D4D11AF5E296D9A26EBF7044177EB257FD8B618FEEB5CC2DAF28FF98AF036172507FF0373FCCBD5BB71AC2842BE4729BECA5EB0C232E28C619C8MFkDK" TargetMode="External"/><Relationship Id="rId3" Type="http://schemas.openxmlformats.org/officeDocument/2006/relationships/webSettings" Target="webSettings.xml"/><Relationship Id="rId214" Type="http://schemas.openxmlformats.org/officeDocument/2006/relationships/hyperlink" Target="consultantplus://offline/ref=5427D4D11AF5E296D9A26EBF7044177EB257FD8B6286E1B3C82AAF28FF98AF036172507FF0373FCCBD5ABC1ECD842BE4729BECA5EB0C232E28C619C8MFkDK" TargetMode="External"/><Relationship Id="rId235" Type="http://schemas.openxmlformats.org/officeDocument/2006/relationships/hyperlink" Target="consultantplus://offline/ref=5427D4D11AF5E296D9A26EBF7044177EB257FD8B618EE8B2C528AF28FF98AF036172507FF0373FCCBD5AB41EC8842BE4729BECA5EB0C232E28C619C8MFkDK" TargetMode="External"/><Relationship Id="rId256" Type="http://schemas.openxmlformats.org/officeDocument/2006/relationships/hyperlink" Target="consultantplus://offline/ref=5427D4D11AF5E296D9A270B266284071B75BA2876A8BE3E49078A97FA0C8A9562132562AB3713AC9B451E04A8EDA72B73ED0E0A5FD10222EM3k6K" TargetMode="External"/><Relationship Id="rId277" Type="http://schemas.openxmlformats.org/officeDocument/2006/relationships/hyperlink" Target="consultantplus://offline/ref=5427D4D11AF5E296D9A270B266284071B75AAB806088E3E49078A97FA0C8A9562132562AB3723AC9BB51E04A8EDA72B73ED0E0A5FD10222EM3k6K" TargetMode="External"/><Relationship Id="rId298" Type="http://schemas.openxmlformats.org/officeDocument/2006/relationships/hyperlink" Target="consultantplus://offline/ref=5427D4D11AF5E296D9A270B266284071B759AB8E6688E3E49078A97FA0C8A95633320E26B17B2CCCBF44B61BC8M8kFK" TargetMode="External"/><Relationship Id="rId116" Type="http://schemas.openxmlformats.org/officeDocument/2006/relationships/hyperlink" Target="consultantplus://offline/ref=5427D4D11AF5E296D9A26EBF7044177EB257FD8B618EE9B4CC2DAF28FF98AF036172507FF0373FCCBD5BB512CB842BE4729BECA5EB0C232E28C619C8MFkDK" TargetMode="External"/><Relationship Id="rId137" Type="http://schemas.openxmlformats.org/officeDocument/2006/relationships/hyperlink" Target="consultantplus://offline/ref=5427D4D11AF5E296D9A26EBF7044177EB257FD8B618EEAB6CD2BAF28FF98AF036172507FF0373FCCBD5AB512CD842BE4729BECA5EB0C232E28C619C8MFkDK" TargetMode="External"/><Relationship Id="rId158" Type="http://schemas.openxmlformats.org/officeDocument/2006/relationships/hyperlink" Target="consultantplus://offline/ref=5427D4D11AF5E296D9A26EBF7044177EB257FD8B618FE8B2CA2AAF28FF98AF036172507FF0373FCCBD5AB41AC8842BE4729BECA5EB0C232E28C619C8MFkDK" TargetMode="External"/><Relationship Id="rId302" Type="http://schemas.openxmlformats.org/officeDocument/2006/relationships/hyperlink" Target="consultantplus://offline/ref=5427D4D11AF5E296D9A270B266284071B759A685628BE3E49078A97FA0C8A9562132562AB37332CCB451E04A8EDA72B73ED0E0A5FD10222EM3k6K" TargetMode="External"/><Relationship Id="rId323" Type="http://schemas.openxmlformats.org/officeDocument/2006/relationships/hyperlink" Target="consultantplus://offline/ref=5427D4D11AF5E296D9A270B266284071B75AA7856586E3E49078A97FA0C8A95633320E26B17B2CCCBF44B61BC8M8kFK" TargetMode="External"/><Relationship Id="rId344" Type="http://schemas.openxmlformats.org/officeDocument/2006/relationships/hyperlink" Target="consultantplus://offline/ref=5427D4D11AF5E296D9A26EBF7044177EB257FD8B6287EFB3CA2CAF28FF98AF036172507FF0373FCCBD5ABC19CA842BE4729BECA5EB0C232E28C619C8MFkDK" TargetMode="External"/><Relationship Id="rId20" Type="http://schemas.openxmlformats.org/officeDocument/2006/relationships/hyperlink" Target="consultantplus://offline/ref=5427D4D11AF5E296D9A26EBF7044177EB257FD8B618FEEB5CC2DAF28FF98AF036172507FF0373FCCBD5AB41BCF842BE4729BECA5EB0C232E28C619C8MFkDK" TargetMode="External"/><Relationship Id="rId41" Type="http://schemas.openxmlformats.org/officeDocument/2006/relationships/hyperlink" Target="consultantplus://offline/ref=5427D4D11AF5E296D9A26EBF7044177EB257FD8B618EEFB2C82AAF28FF98AF036172507FF0373FCCBD5AB41BCF842BE4729BECA5EB0C232E28C619C8MFkDK" TargetMode="External"/><Relationship Id="rId62" Type="http://schemas.openxmlformats.org/officeDocument/2006/relationships/hyperlink" Target="consultantplus://offline/ref=5427D4D11AF5E296D9A26EBF7044177EB257FD8B6287E1B7C929AF28FF98AF036172507FF0373FCCBD5AB41EC8842BE4729BECA5EB0C232E28C619C8MFkDK" TargetMode="External"/><Relationship Id="rId83" Type="http://schemas.openxmlformats.org/officeDocument/2006/relationships/hyperlink" Target="consultantplus://offline/ref=5427D4D11AF5E296D9A270B266284071B759A386608CE3E49078A97FA0C8A9562132562AB37A37C9B451E04A8EDA72B73ED0E0A5FD10222EM3k6K" TargetMode="External"/><Relationship Id="rId179" Type="http://schemas.openxmlformats.org/officeDocument/2006/relationships/hyperlink" Target="consultantplus://offline/ref=5427D4D11AF5E296D9A26EBF7044177EB257FD8B6286E1B3C82AAF28FF98AF036172507FF0373FCCBD5ABC1FCE842BE4729BECA5EB0C232E28C619C8MFkDK" TargetMode="External"/><Relationship Id="rId365" Type="http://schemas.openxmlformats.org/officeDocument/2006/relationships/hyperlink" Target="consultantplus://offline/ref=5427D4D11AF5E296D9A26EBF7044177EB257FD8B618EEBB2C82DAF28FF98AF036172507FF0373FCCBD5AB01ACC842BE4729BECA5EB0C232E28C619C8MFkDK" TargetMode="External"/><Relationship Id="rId190" Type="http://schemas.openxmlformats.org/officeDocument/2006/relationships/hyperlink" Target="consultantplus://offline/ref=5427D4D11AF5E296D9A26EBF7044177EB257FD8B6287EBBBC929AF28FF98AF036172507FF0373FCCBD5AB71BCA842BE4729BECA5EB0C232E28C619C8MFkDK" TargetMode="External"/><Relationship Id="rId204" Type="http://schemas.openxmlformats.org/officeDocument/2006/relationships/hyperlink" Target="consultantplus://offline/ref=5427D4D11AF5E296D9A26EBF7044177EB257FD8B6287E1B6CF28AF28FF98AF036172507FF0373FCCBD5AB612C2842BE4729BECA5EB0C232E28C619C8MFkDK" TargetMode="External"/><Relationship Id="rId225" Type="http://schemas.openxmlformats.org/officeDocument/2006/relationships/hyperlink" Target="consultantplus://offline/ref=5427D4D11AF5E296D9A270B266284071B75AAA82628AE3E49078A97FA0C8A9562132562AB37332CEBC51E04A8EDA72B73ED0E0A5FD10222EM3k6K" TargetMode="External"/><Relationship Id="rId246" Type="http://schemas.openxmlformats.org/officeDocument/2006/relationships/hyperlink" Target="consultantplus://offline/ref=5427D4D11AF5E296D9A26EBF7044177EB257FD8B618EE8B2C528AF28FF98AF036172507FF0373FCCBD5AB41EC9842BE4729BECA5EB0C232E28C619C8MFkDK" TargetMode="External"/><Relationship Id="rId267" Type="http://schemas.openxmlformats.org/officeDocument/2006/relationships/hyperlink" Target="consultantplus://offline/ref=5427D4D11AF5E296D9A26EBF7044177EB257FD8B618FECB0CF2BAF28FF98AF036172507FF0373FCCBD5AB41BC3842BE4729BECA5EB0C232E28C619C8MFkDK" TargetMode="External"/><Relationship Id="rId288" Type="http://schemas.openxmlformats.org/officeDocument/2006/relationships/hyperlink" Target="consultantplus://offline/ref=5427D4D11AF5E296D9A26EBF7044177EB257FD8B6286EEB5CB24AF28FF98AF036172507FF0373FCCBD58B21CC8842BE4729BECA5EB0C232E28C619C8MFkDK" TargetMode="External"/><Relationship Id="rId106" Type="http://schemas.openxmlformats.org/officeDocument/2006/relationships/hyperlink" Target="consultantplus://offline/ref=5427D4D11AF5E296D9A26EBF7044177EB257FD8B618CE9B1C82BAF28FF98AF036172507FF0373FCCBD5AB61CC2842BE4729BECA5EB0C232E28C619C8MFkDK" TargetMode="External"/><Relationship Id="rId127" Type="http://schemas.openxmlformats.org/officeDocument/2006/relationships/hyperlink" Target="consultantplus://offline/ref=5427D4D11AF5E296D9A26EBF7044177EB257FD8B6287E1B6CF28AF28FF98AF036172507FF0373FCCBD5AB613C8842BE4729BECA5EB0C232E28C619C8MFkDK" TargetMode="External"/><Relationship Id="rId313" Type="http://schemas.openxmlformats.org/officeDocument/2006/relationships/hyperlink" Target="consultantplus://offline/ref=5427D4D11AF5E296D9A26EBF7044177EB257FD8B618FEAB2C429AF28FF98AF036172507FF0373FCCBD5AB41BCF842BE4729BECA5EB0C232E28C619C8MFkDK" TargetMode="External"/><Relationship Id="rId10" Type="http://schemas.openxmlformats.org/officeDocument/2006/relationships/hyperlink" Target="consultantplus://offline/ref=5427D4D11AF5E296D9A26EBF7044177EB257FD8B6287E1B7C929AF28FF98AF036172507FF0373FCCBD5AB41BCF842BE4729BECA5EB0C232E28C619C8MFkDK" TargetMode="External"/><Relationship Id="rId31" Type="http://schemas.openxmlformats.org/officeDocument/2006/relationships/hyperlink" Target="consultantplus://offline/ref=5427D4D11AF5E296D9A26EBF7044177EB257FD8B6289EEBBC82FAF28FF98AF036172507FE23767C0BF52AA1AC8917DB534MCkEK" TargetMode="External"/><Relationship Id="rId52" Type="http://schemas.openxmlformats.org/officeDocument/2006/relationships/hyperlink" Target="consultantplus://offline/ref=5427D4D11AF5E296D9A26EBF7044177EB257FD8B618EEFB2C82AAF28FF98AF036172507FF0373FCCBD5AB419CC842BE4729BECA5EB0C232E28C619C8MFkDK" TargetMode="External"/><Relationship Id="rId73" Type="http://schemas.openxmlformats.org/officeDocument/2006/relationships/hyperlink" Target="consultantplus://offline/ref=5427D4D11AF5E296D9A26EBF7044177EB257FD8B6287EBBBC929AF28FF98AF036172507FF0373FCCBD5AB41ACD842BE4729BECA5EB0C232E28C619C8MFkDK" TargetMode="External"/><Relationship Id="rId94" Type="http://schemas.openxmlformats.org/officeDocument/2006/relationships/hyperlink" Target="consultantplus://offline/ref=5427D4D11AF5E296D9A26EBF7044177EB257FD8B618EEFB2C82AAF28FF98AF036172507FF0373FCCBD5AB41EC2842BE4729BECA5EB0C232E28C619C8MFkDK" TargetMode="External"/><Relationship Id="rId148" Type="http://schemas.openxmlformats.org/officeDocument/2006/relationships/hyperlink" Target="consultantplus://offline/ref=5427D4D11AF5E296D9A26EBF7044177EB257FD8B618EE8B2C528AF28FF98AF036172507FF0373FCCBD5AB418CE842BE4729BECA5EB0C232E28C619C8MFkDK" TargetMode="External"/><Relationship Id="rId169" Type="http://schemas.openxmlformats.org/officeDocument/2006/relationships/hyperlink" Target="consultantplus://offline/ref=5427D4D11AF5E296D9A26EBF7044177EB257FD8B6287EBBBC929AF28FF98AF036172507FF0373FCCBD5AB612CC842BE4729BECA5EB0C232E28C619C8MFkDK" TargetMode="External"/><Relationship Id="rId334" Type="http://schemas.openxmlformats.org/officeDocument/2006/relationships/hyperlink" Target="consultantplus://offline/ref=5427D4D11AF5E296D9A26EBF7044177EB257FD8B6287EFB3CA2CAF28FF98AF036172507FF0373FCCBD5ABC1AC2842BE4729BECA5EB0C232E28C619C8MFkDK" TargetMode="External"/><Relationship Id="rId355" Type="http://schemas.openxmlformats.org/officeDocument/2006/relationships/hyperlink" Target="consultantplus://offline/ref=5427D4D11AF5E296D9A26EBF7044177EB257FD8B618FEAB5C428AF28FF98AF036172507FF0373FCCBD5AB41AC8842BE4729BECA5EB0C232E28C619C8MFkDK" TargetMode="External"/><Relationship Id="rId376" Type="http://schemas.openxmlformats.org/officeDocument/2006/relationships/hyperlink" Target="consultantplus://offline/ref=5427D4D11AF5E296D9A26EBF7044177EB257FD8B618FEEB5CC2DAF28FF98AF036172507FF0373FCCBD5BB71AC3842BE4729BECA5EB0C232E28C619C8MFkD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427D4D11AF5E296D9A26EBF7044177EB257FD8B6286E1B3C82AAF28FF98AF036172507FF0373FCCBD5ABC1FCD842BE4729BECA5EB0C232E28C619C8MFkDK" TargetMode="External"/><Relationship Id="rId215" Type="http://schemas.openxmlformats.org/officeDocument/2006/relationships/hyperlink" Target="consultantplus://offline/ref=5427D4D11AF5E296D9A26EBF7044177EB257FD8B6286E1B3C82AAF28FF98AF036172507FF0373FCCBD5ABC1EC3842BE4729BECA5EB0C232E28C619C8MFkDK" TargetMode="External"/><Relationship Id="rId236" Type="http://schemas.openxmlformats.org/officeDocument/2006/relationships/hyperlink" Target="consultantplus://offline/ref=5427D4D11AF5E296D9A26EBF7044177EB257FD8B6286E1B3C82AAF28FF98AF036172507FF0373FCCBD5ABC1CCB842BE4729BECA5EB0C232E28C619C8MFkDK" TargetMode="External"/><Relationship Id="rId257" Type="http://schemas.openxmlformats.org/officeDocument/2006/relationships/hyperlink" Target="consultantplus://offline/ref=5427D4D11AF5E296D9A26EBF7044177EB257FD8B618EE8B2C528AF28FF98AF036172507FF0373FCCBD5AB41EC9842BE4729BECA5EB0C232E28C619C8MFkDK" TargetMode="External"/><Relationship Id="rId278" Type="http://schemas.openxmlformats.org/officeDocument/2006/relationships/hyperlink" Target="consultantplus://offline/ref=5427D4D11AF5E296D9A270B266284071B655A584668BE3E49078A97FA0C8A95633320E26B17B2CCCBF44B61BC8M8kFK" TargetMode="External"/><Relationship Id="rId303" Type="http://schemas.openxmlformats.org/officeDocument/2006/relationships/hyperlink" Target="consultantplus://offline/ref=5427D4D11AF5E296D9A270B266284071B65FAA876085BEEE9821A57DA7C7F641267B5A2BB27534CCB60EE55F9F827DBD28CFE3B9E11220M2kCK" TargetMode="External"/><Relationship Id="rId42" Type="http://schemas.openxmlformats.org/officeDocument/2006/relationships/hyperlink" Target="consultantplus://offline/ref=5427D4D11AF5E296D9A26EBF7044177EB257FD8B618FE8B2CA2AAF28FF98AF036172507FF0373FCCBD5AB41BCC842BE4729BECA5EB0C232E28C619C8MFkDK" TargetMode="External"/><Relationship Id="rId84" Type="http://schemas.openxmlformats.org/officeDocument/2006/relationships/hyperlink" Target="consultantplus://offline/ref=5427D4D11AF5E296D9A270B266284071B559A1846A8FE3E49078A97FA0C8A95633320E26B17B2CCCBF44B61BC8M8kFK" TargetMode="External"/><Relationship Id="rId138" Type="http://schemas.openxmlformats.org/officeDocument/2006/relationships/hyperlink" Target="consultantplus://offline/ref=5427D4D11AF5E296D9A26EBF7044177EB257FD8B618FE8B2CA2AAF28FF98AF036172507FF0373FCCBD5AB41BC2842BE4729BECA5EB0C232E28C619C8MFkDK" TargetMode="External"/><Relationship Id="rId345" Type="http://schemas.openxmlformats.org/officeDocument/2006/relationships/hyperlink" Target="consultantplus://offline/ref=5427D4D11AF5E296D9A26EBF7044177EB257FD8B618FEEB5CC2DAF28FF98AF036172507FF0373FCCBD5BB613CD842BE4729BECA5EB0C232E28C619C8MFkDK" TargetMode="External"/><Relationship Id="rId191" Type="http://schemas.openxmlformats.org/officeDocument/2006/relationships/hyperlink" Target="consultantplus://offline/ref=5427D4D11AF5E296D9A26EBF7044177EB257FD8B6287E1B6CF28AF28FF98AF036172507FF0373FCCBD5AB613CD842BE4729BECA5EB0C232E28C619C8MFkDK" TargetMode="External"/><Relationship Id="rId205" Type="http://schemas.openxmlformats.org/officeDocument/2006/relationships/hyperlink" Target="consultantplus://offline/ref=5427D4D11AF5E296D9A26EBF7044177EB257FD8B6287E1B6CF28AF28FF98AF036172507FF0373FCCBD5AB612C3842BE4729BECA5EB0C232E28C619C8MFkDK" TargetMode="External"/><Relationship Id="rId247" Type="http://schemas.openxmlformats.org/officeDocument/2006/relationships/hyperlink" Target="consultantplus://offline/ref=5427D4D11AF5E296D9A270B266284071B75BA28F628EE3E49078A97FA0C8A9562132562AB37031C4B451E04A8EDA72B73ED0E0A5FD10222EM3k6K" TargetMode="External"/><Relationship Id="rId107" Type="http://schemas.openxmlformats.org/officeDocument/2006/relationships/hyperlink" Target="consultantplus://offline/ref=5427D4D11AF5E296D9A26EBF7044177EB257FD8B618CE9B1C82BAF28FF98AF036172507FF0373FCCBD5AB718CB842BE4729BECA5EB0C232E28C619C8MFkDK" TargetMode="External"/><Relationship Id="rId289" Type="http://schemas.openxmlformats.org/officeDocument/2006/relationships/hyperlink" Target="consultantplus://offline/ref=5427D4D11AF5E296D9A26EBF7044177EB257FD8B6286EEB5CB24AF28FF98AF036172507FF0373FCCBD58B318CD842BE4729BECA5EB0C232E28C619C8MFkDK" TargetMode="External"/><Relationship Id="rId11" Type="http://schemas.openxmlformats.org/officeDocument/2006/relationships/hyperlink" Target="consultantplus://offline/ref=5427D4D11AF5E296D9A26EBF7044177EB257FD8B618EE8B2C528AF28FF98AF036172507FF0373FCCBD5AB41BCF842BE4729BECA5EB0C232E28C619C8MFkDK" TargetMode="External"/><Relationship Id="rId53" Type="http://schemas.openxmlformats.org/officeDocument/2006/relationships/hyperlink" Target="consultantplus://offline/ref=5427D4D11AF5E296D9A26EBF7044177EB257FD8B618FEEB5CC2DAF28FF98AF036172507FF0373FCCBD5AB41ACB842BE4729BECA5EB0C232E28C619C8MFkDK" TargetMode="External"/><Relationship Id="rId149" Type="http://schemas.openxmlformats.org/officeDocument/2006/relationships/hyperlink" Target="consultantplus://offline/ref=5427D4D11AF5E296D9A26EBF7044177EB257FD8B618EE8B2C528AF28FF98AF036172507FF0373FCCBD5AB418C2842BE4729BECA5EB0C232E28C619C8MFkDK" TargetMode="External"/><Relationship Id="rId314" Type="http://schemas.openxmlformats.org/officeDocument/2006/relationships/hyperlink" Target="consultantplus://offline/ref=5427D4D11AF5E296D9A26EBF7044177EB257FD8B618FEAB5C428AF28FF98AF036172507FF0373FCCBD5AB41BCF842BE4729BECA5EB0C232E28C619C8MFkDK" TargetMode="External"/><Relationship Id="rId356" Type="http://schemas.openxmlformats.org/officeDocument/2006/relationships/hyperlink" Target="consultantplus://offline/ref=5427D4D11AF5E296D9A26EBF7044177EB257FD8B6287EFB3CA2CAF28FF98AF036172507FF0373FCCBD5ABC19CB842BE4729BECA5EB0C232E28C619C8MFkDK" TargetMode="External"/><Relationship Id="rId95" Type="http://schemas.openxmlformats.org/officeDocument/2006/relationships/hyperlink" Target="consultantplus://offline/ref=5427D4D11AF5E296D9A270B266284071B75EA082668FE3E49078A97FA0C8A95633320E26B17B2CCCBF44B61BC8M8kFK" TargetMode="External"/><Relationship Id="rId160" Type="http://schemas.openxmlformats.org/officeDocument/2006/relationships/hyperlink" Target="consultantplus://offline/ref=5427D4D11AF5E296D9A26EBF7044177EB257FD8B618FECB0CF2BAF28FF98AF036172507FF0373FCCBD5AB41BC2842BE4729BECA5EB0C232E28C619C8MFkDK" TargetMode="External"/><Relationship Id="rId216" Type="http://schemas.openxmlformats.org/officeDocument/2006/relationships/hyperlink" Target="consultantplus://offline/ref=5427D4D11AF5E296D9A26EBF7044177EB257FD8B6286E1B3C82AAF28FF98AF036172507FF0373FCCBD5ABC1DCA842BE4729BECA5EB0C232E28C619C8MFkDK" TargetMode="External"/><Relationship Id="rId258" Type="http://schemas.openxmlformats.org/officeDocument/2006/relationships/hyperlink" Target="consultantplus://offline/ref=5427D4D11AF5E296D9A270B266284071B75AA787628EE3E49078A97FA0C8A9562132562AB37332CCB451E04A8EDA72B73ED0E0A5FD10222EM3k6K" TargetMode="External"/><Relationship Id="rId22" Type="http://schemas.openxmlformats.org/officeDocument/2006/relationships/hyperlink" Target="consultantplus://offline/ref=5427D4D11AF5E296D9A270B266284071B75BA28F628EE3E49078A97FA0C8A9562132562AB37030C5BC51E04A8EDA72B73ED0E0A5FD10222EM3k6K" TargetMode="External"/><Relationship Id="rId64" Type="http://schemas.openxmlformats.org/officeDocument/2006/relationships/hyperlink" Target="consultantplus://offline/ref=5427D4D11AF5E296D9A26EBF7044177EB257FD8B6287E1B7C929AF28FF98AF036172507FF0373FCCBD5AB41CCF842BE4729BECA5EB0C232E28C619C8MFkDK" TargetMode="External"/><Relationship Id="rId118" Type="http://schemas.openxmlformats.org/officeDocument/2006/relationships/hyperlink" Target="consultantplus://offline/ref=5427D4D11AF5E296D9A26EBF7044177EB257FD8B6286EEB5CB24AF28FF98AF036172507FF0373FCCBD5BB31ECB842BE4729BECA5EB0C232E28C619C8MFkDK" TargetMode="External"/><Relationship Id="rId325" Type="http://schemas.openxmlformats.org/officeDocument/2006/relationships/hyperlink" Target="consultantplus://offline/ref=5427D4D11AF5E296D9A26EBF7044177EB257FD8B618FEEB5CC2DAF28FF98AF036172507FF0373FCCBD5BB61DCD842BE4729BECA5EB0C232E28C619C8MFkDK" TargetMode="External"/><Relationship Id="rId367" Type="http://schemas.openxmlformats.org/officeDocument/2006/relationships/hyperlink" Target="consultantplus://offline/ref=5427D4D11AF5E296D9A26EBF7044177EB257FD8B618EEBB2C82DAF28FF98AF036172507FF0373FCCBD5AB01AC3842BE4729BECA5EB0C232E28C619C8MFkDK" TargetMode="External"/><Relationship Id="rId171" Type="http://schemas.openxmlformats.org/officeDocument/2006/relationships/hyperlink" Target="consultantplus://offline/ref=5427D4D11AF5E296D9A270B266284071B75BA28F628EE3E49078A97FA0C8A9562132562AB37031C4B451E04A8EDA72B73ED0E0A5FD10222EM3k6K" TargetMode="External"/><Relationship Id="rId227" Type="http://schemas.openxmlformats.org/officeDocument/2006/relationships/hyperlink" Target="consultantplus://offline/ref=5427D4D11AF5E296D9A270B266284071B758A1856086E3E49078A97FA0C8A95621325628B47B3999EC1EE116C88761B434D0E3A7E1M1k2K" TargetMode="External"/><Relationship Id="rId269" Type="http://schemas.openxmlformats.org/officeDocument/2006/relationships/hyperlink" Target="consultantplus://offline/ref=5427D4D11AF5E296D9A26EBF7044177EB257FD8B6286E1B3C82AAF28FF98AF036172507FF0373FCCBD5ABD1BC9842BE4729BECA5EB0C232E28C619C8MFkDK" TargetMode="External"/><Relationship Id="rId33" Type="http://schemas.openxmlformats.org/officeDocument/2006/relationships/hyperlink" Target="consultantplus://offline/ref=5427D4D11AF5E296D9A26EBF7044177EB257FD8B6286E1B3C82AAF28FF98AF036172507FF0373FCCBD5AB41BCC842BE4729BECA5EB0C232E28C619C8MFkDK" TargetMode="External"/><Relationship Id="rId129" Type="http://schemas.openxmlformats.org/officeDocument/2006/relationships/hyperlink" Target="consultantplus://offline/ref=5427D4D11AF5E296D9A26EBF7044177EB257FD8B6287EBBBC929AF28FF98AF036172507FF0373FCCBD5AB613CF842BE4729BECA5EB0C232E28C619C8MFkDK" TargetMode="External"/><Relationship Id="rId280" Type="http://schemas.openxmlformats.org/officeDocument/2006/relationships/hyperlink" Target="consultantplus://offline/ref=5427D4D11AF5E296D9A270B266284071B655A584668BE3E49078A97FA0C8A95633320E26B17B2CCCBF44B61BC8M8kFK" TargetMode="External"/><Relationship Id="rId336" Type="http://schemas.openxmlformats.org/officeDocument/2006/relationships/hyperlink" Target="consultantplus://offline/ref=5427D4D11AF5E296D9A26EBF7044177EB257FD8B618FEEB5CC2DAF28FF98AF036172507FF0373FCCBD5BB61CC2842BE4729BECA5EB0C232E28C619C8MFkDK" TargetMode="External"/><Relationship Id="rId75" Type="http://schemas.openxmlformats.org/officeDocument/2006/relationships/hyperlink" Target="consultantplus://offline/ref=5427D4D11AF5E296D9A26EBF7044177EB257FD8B618FEEB5CC2DAF28FF98AF036172507FF0373FCCBD5AB41AC8842BE4729BECA5EB0C232E28C619C8MFkDK" TargetMode="External"/><Relationship Id="rId140" Type="http://schemas.openxmlformats.org/officeDocument/2006/relationships/hyperlink" Target="consultantplus://offline/ref=5427D4D11AF5E296D9A26EBF7044177EB257FD8B618EE8B2C528AF28FF98AF036172507FF0373FCCBD5AB419C9842BE4729BECA5EB0C232E28C619C8MFkDK" TargetMode="External"/><Relationship Id="rId182" Type="http://schemas.openxmlformats.org/officeDocument/2006/relationships/hyperlink" Target="consultantplus://offline/ref=5427D4D11AF5E296D9A26EBF7044177EB257FD8B6286EEB5CB24AF28FF98AF036172507FF0373FCCBD5BBD1CCF842BE4729BECA5EB0C232E28C619C8MFkDK" TargetMode="External"/><Relationship Id="rId378" Type="http://schemas.openxmlformats.org/officeDocument/2006/relationships/hyperlink" Target="consultantplus://offline/ref=5427D4D11AF5E296D9A26EBF7044177EB257FD8B618FEEB5CC2DAF28FF98AF036172507FF0373FCCBD5BB719C2842BE4729BECA5EB0C232E28C619C8MFkDK" TargetMode="External"/><Relationship Id="rId6" Type="http://schemas.openxmlformats.org/officeDocument/2006/relationships/hyperlink" Target="consultantplus://offline/ref=5427D4D11AF5E296D9A26EBF7044177EB257FD8B6286E1B3C82AAF28FF98AF036172507FF0373FCCBD5AB41BCF842BE4729BECA5EB0C232E28C619C8MFkDK" TargetMode="External"/><Relationship Id="rId238" Type="http://schemas.openxmlformats.org/officeDocument/2006/relationships/hyperlink" Target="consultantplus://offline/ref=5427D4D11AF5E296D9A26EBF7044177EB257FD8B6286E1B3C82AAF28FF98AF036172507FF0373FCCBD5ABC1CC9842BE4729BECA5EB0C232E28C619C8MFkDK" TargetMode="External"/><Relationship Id="rId291" Type="http://schemas.openxmlformats.org/officeDocument/2006/relationships/hyperlink" Target="consultantplus://offline/ref=5427D4D11AF5E296D9A270B266284071B758A28F6289E3E49078A97FA0C8A9562132562AB37332CCBE51E04A8EDA72B73ED0E0A5FD10222EM3k6K" TargetMode="External"/><Relationship Id="rId305" Type="http://schemas.openxmlformats.org/officeDocument/2006/relationships/hyperlink" Target="consultantplus://offline/ref=5427D4D11AF5E296D9A26EBF7044177EB257FD8B6286EEB5CB24AF28FF98AF036172507FF0373FCCBD59B41CC9842BE4729BECA5EB0C232E28C619C8MFkDK" TargetMode="External"/><Relationship Id="rId347" Type="http://schemas.openxmlformats.org/officeDocument/2006/relationships/hyperlink" Target="consultantplus://offline/ref=5427D4D11AF5E296D9A26EBF7044177EB257FD8B6287E1B6CF28AF28FF98AF036172507FF0373FCCBD5AB719CB842BE4729BECA5EB0C232E28C619C8MFkDK" TargetMode="External"/><Relationship Id="rId44" Type="http://schemas.openxmlformats.org/officeDocument/2006/relationships/hyperlink" Target="consultantplus://offline/ref=5427D4D11AF5E296D9A26EBF7044177EB257FD8B618CE9B1C82BAF28FF98AF036172507FF0373FCCBD5AB41BCF842BE4729BECA5EB0C232E28C619C8MFkDK" TargetMode="External"/><Relationship Id="rId86" Type="http://schemas.openxmlformats.org/officeDocument/2006/relationships/hyperlink" Target="consultantplus://offline/ref=5427D4D11AF5E296D9A270B266284071B758AA86638BE3E49078A97FA0C8A9562132562AB37332C9B951E04A8EDA72B73ED0E0A5FD10222EM3k6K" TargetMode="External"/><Relationship Id="rId151" Type="http://schemas.openxmlformats.org/officeDocument/2006/relationships/hyperlink" Target="consultantplus://offline/ref=5427D4D11AF5E296D9A26EBF7044177EB257FD8B618EE8B2C528AF28FF98AF036172507FF0373FCCBD5AB41FCA842BE4729BECA5EB0C232E28C619C8MFkDK" TargetMode="External"/><Relationship Id="rId193" Type="http://schemas.openxmlformats.org/officeDocument/2006/relationships/hyperlink" Target="consultantplus://offline/ref=5427D4D11AF5E296D9A270B266284071B75BA2876A8BE3E49078A97FA0C8A9562132562AB37335CCB951E04A8EDA72B73ED0E0A5FD10222EM3k6K" TargetMode="External"/><Relationship Id="rId207" Type="http://schemas.openxmlformats.org/officeDocument/2006/relationships/hyperlink" Target="consultantplus://offline/ref=5427D4D11AF5E296D9A26EBF7044177EB257FD8B6287E1B6CF28AF28FF98AF036172507FF0373FCCBD5AB71BC9842BE4729BECA5EB0C232E28C619C8MFkDK" TargetMode="External"/><Relationship Id="rId249" Type="http://schemas.openxmlformats.org/officeDocument/2006/relationships/hyperlink" Target="consultantplus://offline/ref=5427D4D11AF5E296D9A270B266284071B758A28F6289E3E49078A97FA0C8A9562132562AB37332CCBE51E04A8EDA72B73ED0E0A5FD10222EM3k6K" TargetMode="External"/><Relationship Id="rId13" Type="http://schemas.openxmlformats.org/officeDocument/2006/relationships/hyperlink" Target="consultantplus://offline/ref=5427D4D11AF5E296D9A26EBF7044177EB257FD8B618EEAB6CD2BAF28FF98AF036172507FF0373FCCBD5AB41BCF842BE4729BECA5EB0C232E28C619C8MFkDK" TargetMode="External"/><Relationship Id="rId109" Type="http://schemas.openxmlformats.org/officeDocument/2006/relationships/hyperlink" Target="consultantplus://offline/ref=5427D4D11AF5E296D9A26EBF7044177EB257FD8B618EEEB1CA2AAF28FF98AF036172507FE23767C0BF52AA1AC8917DB534MCkEK" TargetMode="External"/><Relationship Id="rId260" Type="http://schemas.openxmlformats.org/officeDocument/2006/relationships/hyperlink" Target="consultantplus://offline/ref=5427D4D11AF5E296D9A26EBF7044177EB257FD8B6286E1B3C82AAF28FF98AF036172507FF0373FCCBD5ABC13CD842BE4729BECA5EB0C232E28C619C8MFkDK" TargetMode="External"/><Relationship Id="rId316" Type="http://schemas.openxmlformats.org/officeDocument/2006/relationships/hyperlink" Target="consultantplus://offline/ref=5427D4D11AF5E296D9A270B266284071B75BA280648DE3E49078A97FA0C8A9562132562AB17B3BCDBD51E04A8EDA72B73ED0E0A5FD10222EM3k6K" TargetMode="External"/><Relationship Id="rId55" Type="http://schemas.openxmlformats.org/officeDocument/2006/relationships/hyperlink" Target="consultantplus://offline/ref=5427D4D11AF5E296D9A26EBF7044177EB257FD8B6287E1B7C929AF28FF98AF036172507FF0373FCCBD5AB41FC8842BE4729BECA5EB0C232E28C619C8MFkDK" TargetMode="External"/><Relationship Id="rId97" Type="http://schemas.openxmlformats.org/officeDocument/2006/relationships/hyperlink" Target="consultantplus://offline/ref=5427D4D11AF5E296D9A26EBF7044177EB257FD8B6287E1B7C929AF28FF98AF036172507FF0373FCCBD5AB413CD842BE4729BECA5EB0C232E28C619C8MFkDK" TargetMode="External"/><Relationship Id="rId120" Type="http://schemas.openxmlformats.org/officeDocument/2006/relationships/hyperlink" Target="consultantplus://offline/ref=5427D4D11AF5E296D9A26EBF7044177EB257FD8B6287E1B6CF28AF28FF98AF036172507FF0373FCCBD5AB613C8842BE4729BECA5EB0C232E28C619C8MFkDK" TargetMode="External"/><Relationship Id="rId358" Type="http://schemas.openxmlformats.org/officeDocument/2006/relationships/hyperlink" Target="consultantplus://offline/ref=5427D4D11AF5E296D9A26EBF7044177EB257FD8B618FEEB5CC2DAF28FF98AF036172507FF0373FCCBD5BB71BCE842BE4729BECA5EB0C232E28C619C8MFkDK" TargetMode="External"/><Relationship Id="rId162" Type="http://schemas.openxmlformats.org/officeDocument/2006/relationships/hyperlink" Target="consultantplus://offline/ref=5427D4D11AF5E296D9A26EBF7044177EB257FD8B618EEAB6CD2BAF28FF98AF036172507FF0373FCCBD5AB61BCD842BE4729BECA5EB0C232E28C619C8MFkDK" TargetMode="External"/><Relationship Id="rId218" Type="http://schemas.openxmlformats.org/officeDocument/2006/relationships/hyperlink" Target="consultantplus://offline/ref=5427D4D11AF5E296D9A26EBF7044177EB257FD8B6286E1B3C82AAF28FF98AF036172507FF0373FCCBD5ABC1DC3842BE4729BECA5EB0C232E28C619C8MFkDK" TargetMode="External"/><Relationship Id="rId271" Type="http://schemas.openxmlformats.org/officeDocument/2006/relationships/hyperlink" Target="consultantplus://offline/ref=5427D4D11AF5E296D9A270B266284071B75BA28F628EE3E49078A97FA0C8A9562132562AB37031C4B451E04A8EDA72B73ED0E0A5FD10222EM3k6K" TargetMode="External"/><Relationship Id="rId24" Type="http://schemas.openxmlformats.org/officeDocument/2006/relationships/hyperlink" Target="consultantplus://offline/ref=5427D4D11AF5E296D9A26EBF7044177EB257FD8B618FECB0CF2BAF28FF98AF036172507FF0373FCCBD5AB41BCC842BE4729BECA5EB0C232E28C619C8MFkDK" TargetMode="External"/><Relationship Id="rId66" Type="http://schemas.openxmlformats.org/officeDocument/2006/relationships/hyperlink" Target="consultantplus://offline/ref=5427D4D11AF5E296D9A26EBF7044177EB257FD8B6287E1B7C929AF28FF98AF036172507FF0373FCCBD5AB41CC3842BE4729BECA5EB0C232E28C619C8MFkDK" TargetMode="External"/><Relationship Id="rId131" Type="http://schemas.openxmlformats.org/officeDocument/2006/relationships/hyperlink" Target="consultantplus://offline/ref=5427D4D11AF5E296D9A26EBF7044177EB257FD8B618EE8B2C528AF28FF98AF036172507FF0373FCCBD5AB419CB842BE4729BECA5EB0C232E28C619C8MFkDK" TargetMode="External"/><Relationship Id="rId327" Type="http://schemas.openxmlformats.org/officeDocument/2006/relationships/hyperlink" Target="consultantplus://offline/ref=5427D4D11AF5E296D9A26EBF7044177EB257FD8B6287EFB3CA2CAF28FF98AF036172507FF0373FCCBD5ABC1ACC842BE4729BECA5EB0C232E28C619C8MFkDK" TargetMode="External"/><Relationship Id="rId369" Type="http://schemas.openxmlformats.org/officeDocument/2006/relationships/hyperlink" Target="consultantplus://offline/ref=5427D4D11AF5E296D9A26EBF7044177EB257FD8B6287E1B6CF28AF28FF98AF036172507FF0373FCCBD5AB719C3842BE4729BECA5EB0C232E28C619C8MFkDK" TargetMode="External"/><Relationship Id="rId173" Type="http://schemas.openxmlformats.org/officeDocument/2006/relationships/hyperlink" Target="consultantplus://offline/ref=5427D4D11AF5E296D9A270B266284071B75BA2876A8BE3E49078A97FA0C8A9562132562AB37335CCBC51E04A8EDA72B73ED0E0A5FD10222EM3k6K" TargetMode="External"/><Relationship Id="rId229" Type="http://schemas.openxmlformats.org/officeDocument/2006/relationships/hyperlink" Target="consultantplus://offline/ref=5427D4D11AF5E296D9A270B266284071B75BA2876A8BE3E49078A97FA0C8A9562132562AB37232CFBC51E04A8EDA72B73ED0E0A5FD10222EM3k6K" TargetMode="External"/><Relationship Id="rId380" Type="http://schemas.openxmlformats.org/officeDocument/2006/relationships/hyperlink" Target="consultantplus://offline/ref=5427D4D11AF5E296D9A26EBF7044177EB257FD8B618FEEB5CC2DAF28FF98AF036172507FF0373FCCBD5BB718CA842BE4729BECA5EB0C232E28C619C8MFkDK" TargetMode="External"/><Relationship Id="rId240" Type="http://schemas.openxmlformats.org/officeDocument/2006/relationships/hyperlink" Target="consultantplus://offline/ref=5427D4D11AF5E296D9A26EBF7044177EB257FD8B6286E1B3C82AAF28FF98AF036172507FF0373FCCBD5ABC1CCC842BE4729BECA5EB0C232E28C619C8MFkDK" TargetMode="External"/><Relationship Id="rId35" Type="http://schemas.openxmlformats.org/officeDocument/2006/relationships/hyperlink" Target="consultantplus://offline/ref=5427D4D11AF5E296D9A26EBF7044177EB257FD8B6287EFB3CA2CAF28FF98AF036172507FF0373FCCBD5AB41BCF842BE4729BECA5EB0C232E28C619C8MFkDK" TargetMode="External"/><Relationship Id="rId77" Type="http://schemas.openxmlformats.org/officeDocument/2006/relationships/hyperlink" Target="consultantplus://offline/ref=5427D4D11AF5E296D9A26EBF7044177EB257FD8B618EEFB2C82AAF28FF98AF036172507FF0373FCCBD5AB41EC9842BE4729BECA5EB0C232E28C619C8MFkDK" TargetMode="External"/><Relationship Id="rId100" Type="http://schemas.openxmlformats.org/officeDocument/2006/relationships/hyperlink" Target="consultantplus://offline/ref=5427D4D11AF5E296D9A26EBF7044177EB257FD8B618FEEB5CC2DAF28FF98AF036172507FF0373FCCBD5AB419C2842BE4729BECA5EB0C232E28C619C8MFkDK" TargetMode="External"/><Relationship Id="rId282" Type="http://schemas.openxmlformats.org/officeDocument/2006/relationships/hyperlink" Target="consultantplus://offline/ref=5427D4D11AF5E296D9A26EBF7044177EB257FD8B6287EBBBC929AF28FF98AF036172507FF0373FCCBD5AB71ACB842BE4729BECA5EB0C232E28C619C8MFkDK" TargetMode="External"/><Relationship Id="rId338" Type="http://schemas.openxmlformats.org/officeDocument/2006/relationships/hyperlink" Target="consultantplus://offline/ref=5427D4D11AF5E296D9A26EBF7044177EB257FD8B618FEEB5CC2DAF28FF98AF036172507FF0373FCCBD5BB613C9842BE4729BECA5EB0C232E28C619C8MFkDK" TargetMode="External"/><Relationship Id="rId8" Type="http://schemas.openxmlformats.org/officeDocument/2006/relationships/hyperlink" Target="consultantplus://offline/ref=5427D4D11AF5E296D9A26EBF7044177EB257FD8B6287EFB3CA2CAF28FF98AF036172507FF0373FCCBD5AB41BCF842BE4729BECA5EB0C232E28C619C8MFkDK" TargetMode="External"/><Relationship Id="rId142" Type="http://schemas.openxmlformats.org/officeDocument/2006/relationships/hyperlink" Target="consultantplus://offline/ref=5427D4D11AF5E296D9A26EBF7044177EB257FD8B618EE8B2C528AF28FF98AF036172507FF0373FCCBD5AB419CF842BE4729BECA5EB0C232E28C619C8MFkDK" TargetMode="External"/><Relationship Id="rId184" Type="http://schemas.openxmlformats.org/officeDocument/2006/relationships/hyperlink" Target="consultantplus://offline/ref=5427D4D11AF5E296D9A26EBF7044177EB257FD8B6287EBBBC929AF28FF98AF036172507FF0373FCCBD5AB612C3842BE4729BECA5EB0C232E28C619C8MFkDK" TargetMode="External"/><Relationship Id="rId251" Type="http://schemas.openxmlformats.org/officeDocument/2006/relationships/hyperlink" Target="consultantplus://offline/ref=5427D4D11AF5E296D9A270B266284071B75BA2876A8BE3E49078A97FA0C8A9562132562AB37232CFBC51E04A8EDA72B73ED0E0A5FD10222EM3k6K" TargetMode="External"/><Relationship Id="rId46" Type="http://schemas.openxmlformats.org/officeDocument/2006/relationships/hyperlink" Target="consultantplus://offline/ref=5427D4D11AF5E296D9A26EBF7044177EB257FD8B618FEEB5CC2DAF28FF98AF036172507FF0373FCCBD5AB41BC2842BE4729BECA5EB0C232E28C619C8MFkDK" TargetMode="External"/><Relationship Id="rId293" Type="http://schemas.openxmlformats.org/officeDocument/2006/relationships/hyperlink" Target="consultantplus://offline/ref=5427D4D11AF5E296D9A270B266284071B554A0856A8FE3E49078A97FA0C8A95633320E26B17B2CCCBF44B61BC8M8kFK" TargetMode="External"/><Relationship Id="rId307" Type="http://schemas.openxmlformats.org/officeDocument/2006/relationships/hyperlink" Target="consultantplus://offline/ref=5427D4D11AF5E296D9A26EBF7044177EB257FD8B6287E1B6CF28AF28FF98AF036172507FF0373FCCBD5AB71BC3842BE4729BECA5EB0C232E28C619C8MFkDK" TargetMode="External"/><Relationship Id="rId349" Type="http://schemas.openxmlformats.org/officeDocument/2006/relationships/hyperlink" Target="consultantplus://offline/ref=5427D4D11AF5E296D9A26EBF7044177EB257FD8B618FEEB5CC2DAF28FF98AF036172507FF0373FCCBD5BB612C3842BE4729BECA5EB0C232E28C619C8MFkDK" TargetMode="External"/><Relationship Id="rId88" Type="http://schemas.openxmlformats.org/officeDocument/2006/relationships/hyperlink" Target="consultantplus://offline/ref=5427D4D11AF5E296D9A26EBF7044177EB257FD8B6287E1B7C929AF28FF98AF036172507FF0373FCCBD5AB413C9842BE4729BECA5EB0C232E28C619C8MFkDK" TargetMode="External"/><Relationship Id="rId111" Type="http://schemas.openxmlformats.org/officeDocument/2006/relationships/hyperlink" Target="consultantplus://offline/ref=5427D4D11AF5E296D9A26EBF7044177EB257FD8B618CE9B1C82BAF28FF98AF036172507FF0373FCCBD5AB713C9842BE4729BECA5EB0C232E28C619C8MFkDK" TargetMode="External"/><Relationship Id="rId153" Type="http://schemas.openxmlformats.org/officeDocument/2006/relationships/hyperlink" Target="consultantplus://offline/ref=5427D4D11AF5E296D9A26EBF7044177EB257FD8B618EE8B2C528AF28FF98AF036172507FF0373FCCBD5AB41FC8842BE4729BECA5EB0C232E28C619C8MFkDK" TargetMode="External"/><Relationship Id="rId195" Type="http://schemas.openxmlformats.org/officeDocument/2006/relationships/hyperlink" Target="consultantplus://offline/ref=5427D4D11AF5E296D9A270B266284071B75BA2876A8BE3E49078A97FA0C8A9562132562AB37232CBB851E04A8EDA72B73ED0E0A5FD10222EM3k6K" TargetMode="External"/><Relationship Id="rId209" Type="http://schemas.openxmlformats.org/officeDocument/2006/relationships/hyperlink" Target="consultantplus://offline/ref=5427D4D11AF5E296D9A26EBF7044177EB257FD8B6287E1B6CF28AF28FF98AF036172507FF0373FCCBD5AB71BCE842BE4729BECA5EB0C232E28C619C8MFkDK" TargetMode="External"/><Relationship Id="rId360" Type="http://schemas.openxmlformats.org/officeDocument/2006/relationships/hyperlink" Target="consultantplus://offline/ref=5427D4D11AF5E296D9A26EBF7044177EB257FD8B618FEEB5CC2DAF28FF98AF036172507FF0373FCCBD5BB71BCC842BE4729BECA5EB0C232E28C619C8MFkDK" TargetMode="External"/><Relationship Id="rId220" Type="http://schemas.openxmlformats.org/officeDocument/2006/relationships/hyperlink" Target="consultantplus://offline/ref=5427D4D11AF5E296D9A26EBF7044177EB257FD8B6286EEB5CB24AF28FF98AF036172507FF0373FCCBD58B413CE842BE4729BECA5EB0C232E28C619C8MFkDK" TargetMode="External"/><Relationship Id="rId15" Type="http://schemas.openxmlformats.org/officeDocument/2006/relationships/hyperlink" Target="consultantplus://offline/ref=5427D4D11AF5E296D9A26EBF7044177EB257FD8B618EEFB2C82AAF28FF98AF036172507FF0373FCCBD5AB41BCF842BE4729BECA5EB0C232E28C619C8MFkDK" TargetMode="External"/><Relationship Id="rId57" Type="http://schemas.openxmlformats.org/officeDocument/2006/relationships/hyperlink" Target="consultantplus://offline/ref=5427D4D11AF5E296D9A26EBF7044177EB257FD8B6287E1B7C929AF28FF98AF036172507FF0373FCCBD5AB41FCE842BE4729BECA5EB0C232E28C619C8MFkDK" TargetMode="External"/><Relationship Id="rId262" Type="http://schemas.openxmlformats.org/officeDocument/2006/relationships/hyperlink" Target="consultantplus://offline/ref=5427D4D11AF5E296D9A26EBF7044177EB257FD8B6286E1B3C82AAF28FF98AF036172507FF0373FCCBD5ABC13C3842BE4729BECA5EB0C232E28C619C8MFkDK" TargetMode="External"/><Relationship Id="rId318" Type="http://schemas.openxmlformats.org/officeDocument/2006/relationships/hyperlink" Target="consultantplus://offline/ref=5427D4D11AF5E296D9A270B266284071B75BA28F628EE3E49078A97FA0C8A95633320E26B17B2CCCBF44B61BC8M8kFK" TargetMode="External"/><Relationship Id="rId99" Type="http://schemas.openxmlformats.org/officeDocument/2006/relationships/hyperlink" Target="consultantplus://offline/ref=5427D4D11AF5E296D9A26EBF7044177EB257FD8B618EEFB2C82AAF28FF98AF036172507FF0373FCCBD5AB41EC3842BE4729BECA5EB0C232E28C619C8MFkDK" TargetMode="External"/><Relationship Id="rId122" Type="http://schemas.openxmlformats.org/officeDocument/2006/relationships/hyperlink" Target="consultantplus://offline/ref=5427D4D11AF5E296D9A26EBF7044177EB257FD8B618EE9B4CC2DAF28FF98AF036172507FF0373FCCBD5BB512C8842BE4729BECA5EB0C232E28C619C8MFkDK" TargetMode="External"/><Relationship Id="rId164" Type="http://schemas.openxmlformats.org/officeDocument/2006/relationships/hyperlink" Target="consultantplus://offline/ref=5427D4D11AF5E296D9A26EBF7044177EB257FD8B618EEAB6CD2BAF28FF98AF036172507FF0373FCCBD5AB61BC3842BE4729BECA5EB0C232E28C619C8MFkDK" TargetMode="External"/><Relationship Id="rId371" Type="http://schemas.openxmlformats.org/officeDocument/2006/relationships/hyperlink" Target="consultantplus://offline/ref=5427D4D11AF5E296D9A26EBF7044177EB257FD8B618EEBB2C82DAF28FF98AF036172507FF0373FCCBD5AB019C8842BE4729BECA5EB0C232E28C619C8MFk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65145</Words>
  <Characters>371328</Characters>
  <Application>Microsoft Office Word</Application>
  <DocSecurity>0</DocSecurity>
  <Lines>3094</Lines>
  <Paragraphs>871</Paragraphs>
  <ScaleCrop>false</ScaleCrop>
  <Company/>
  <LinksUpToDate>false</LinksUpToDate>
  <CharactersWithSpaces>435602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Келлер</dc:creator>
  <cp:keywords/>
  <dc:description/>
  <cp:lastModifiedBy>Анастасия Келлер</cp:lastModifiedBy>
  <cp:revision>1</cp:revision>
  <dcterms:created xsi:type="dcterms:W3CDTF">2020-12-28T10:36:00Z</dcterms:created>
  <dcterms:modified xsi:type="dcterms:W3CDTF">2020-12-28T10:37:00Z</dcterms:modified>
</cp:coreProperties>
</file>