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FE7A41" w:rsidRDefault="00F716FA" w:rsidP="00B97AFB">
      <w:pPr>
        <w:jc w:val="center"/>
        <w:rPr>
          <w:b/>
          <w:sz w:val="36"/>
          <w:szCs w:val="36"/>
        </w:rPr>
      </w:pPr>
      <w:r>
        <w:rPr>
          <w:noProof/>
        </w:rPr>
        <w:drawing>
          <wp:inline distT="0" distB="0" distL="0" distR="0" wp14:anchorId="09367737" wp14:editId="09883155">
            <wp:extent cx="483686" cy="713232"/>
            <wp:effectExtent l="0" t="0" r="0" b="0"/>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139" cy="725696"/>
                    </a:xfrm>
                    <a:prstGeom prst="rect">
                      <a:avLst/>
                    </a:prstGeom>
                    <a:noFill/>
                    <a:ln>
                      <a:noFill/>
                    </a:ln>
                  </pic:spPr>
                </pic:pic>
              </a:graphicData>
            </a:graphic>
          </wp:inline>
        </w:drawing>
      </w: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B108E2" w:rsidP="00B97AFB">
      <w:pPr>
        <w:jc w:val="both"/>
        <w:rPr>
          <w:szCs w:val="28"/>
        </w:rPr>
      </w:pPr>
    </w:p>
    <w:p w:rsidR="0041736D" w:rsidRDefault="0041736D" w:rsidP="00B97AFB">
      <w:pPr>
        <w:jc w:val="both"/>
        <w:rPr>
          <w:szCs w:val="28"/>
        </w:rPr>
      </w:pPr>
      <w:bookmarkStart w:id="0" w:name="_GoBack"/>
      <w:bookmarkEnd w:id="0"/>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1C56CF">
        <w:rPr>
          <w:szCs w:val="28"/>
        </w:rPr>
        <w:t>10</w:t>
      </w:r>
      <w:r w:rsidR="0041736D" w:rsidRPr="0041736D">
        <w:rPr>
          <w:szCs w:val="28"/>
        </w:rPr>
        <w:t>.</w:t>
      </w:r>
      <w:r w:rsidR="0041736D">
        <w:rPr>
          <w:szCs w:val="28"/>
        </w:rPr>
        <w:t>1</w:t>
      </w:r>
      <w:r w:rsidR="003051C2">
        <w:rPr>
          <w:szCs w:val="28"/>
        </w:rPr>
        <w:t>2</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B97AFB" w:rsidRDefault="00B97AFB" w:rsidP="00B97AFB">
      <w:pPr>
        <w:ind w:firstLine="708"/>
        <w:jc w:val="both"/>
        <w:rPr>
          <w:szCs w:val="28"/>
        </w:rPr>
      </w:pPr>
    </w:p>
    <w:p w:rsidR="0041736D" w:rsidRPr="007809F5" w:rsidRDefault="0041736D" w:rsidP="00B97AFB">
      <w:pPr>
        <w:ind w:firstLine="708"/>
        <w:jc w:val="both"/>
        <w:rPr>
          <w:szCs w:val="28"/>
        </w:rPr>
      </w:pPr>
    </w:p>
    <w:p w:rsidR="0041736D" w:rsidRDefault="0041736D" w:rsidP="0041736D">
      <w:pPr>
        <w:autoSpaceDE w:val="0"/>
        <w:autoSpaceDN w:val="0"/>
        <w:adjustRightInd w:val="0"/>
        <w:spacing w:line="360" w:lineRule="auto"/>
        <w:ind w:firstLine="709"/>
        <w:jc w:val="both"/>
      </w:pPr>
      <w: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886CDC" w:rsidRPr="00886CDC">
        <w:t>Байракову Шарабдину Абсеитовичу, Байраковой Оразбике Агаевне, Байракову Казбеку Шарабдиновичу - на земельном участке с кадастровым номером 86:15:0101020:1493, расположенного в мкр. № 9 «Черемушки», ул. Раздольная, 6, в части уменьшения минимального отступа от жилого дома до границы соседнего участка с 3 м на 1,5 м</w:t>
      </w:r>
      <w:r w:rsidR="00886CDC">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56CF"/>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6CDC"/>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716FA"/>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274</Words>
  <Characters>2021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19</cp:revision>
  <cp:lastPrinted>2019-03-05T05:46:00Z</cp:lastPrinted>
  <dcterms:created xsi:type="dcterms:W3CDTF">2019-06-18T11:39:00Z</dcterms:created>
  <dcterms:modified xsi:type="dcterms:W3CDTF">2020-12-14T07:54:00Z</dcterms:modified>
</cp:coreProperties>
</file>