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95" w:rsidRPr="00F1441D" w:rsidRDefault="00385295" w:rsidP="0038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1D">
        <w:rPr>
          <w:rFonts w:ascii="Times New Roman" w:hAnsi="Times New Roman" w:cs="Times New Roman"/>
          <w:b/>
          <w:sz w:val="24"/>
          <w:szCs w:val="24"/>
        </w:rPr>
        <w:t>О Т Ч Ё Т</w:t>
      </w:r>
    </w:p>
    <w:p w:rsidR="00385295" w:rsidRDefault="00385295" w:rsidP="003852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1D">
        <w:rPr>
          <w:rFonts w:ascii="Times New Roman" w:hAnsi="Times New Roman" w:cs="Times New Roman"/>
          <w:b/>
          <w:sz w:val="24"/>
          <w:szCs w:val="24"/>
        </w:rPr>
        <w:t>о деятельности муниципальной комиссии по делам несовершеннолетних и защите их прав при администрации города Пыть-Яха</w:t>
      </w:r>
      <w:r>
        <w:rPr>
          <w:rFonts w:ascii="Times New Roman" w:hAnsi="Times New Roman" w:cs="Times New Roman"/>
          <w:b/>
          <w:sz w:val="24"/>
          <w:szCs w:val="24"/>
        </w:rPr>
        <w:t xml:space="preserve"> в сфере профилактики безнадзорности и правонарушений несовершеннолетних </w:t>
      </w:r>
      <w:r w:rsidRPr="00F1441D">
        <w:rPr>
          <w:rFonts w:ascii="Times New Roman" w:hAnsi="Times New Roman" w:cs="Times New Roman"/>
          <w:b/>
          <w:sz w:val="24"/>
          <w:szCs w:val="24"/>
        </w:rPr>
        <w:t>за 2018 год</w:t>
      </w:r>
      <w:bookmarkStart w:id="0" w:name="_GoBack"/>
      <w:bookmarkEnd w:id="0"/>
    </w:p>
    <w:p w:rsidR="00385295" w:rsidRDefault="00385295" w:rsidP="003852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295" w:rsidRDefault="00385295" w:rsidP="003852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течение 2018 года муниципальной комиссией по делам несовершеннолетних и защите их прав при администрации города Пыть-Яха проведено 33 заседания, на которых принято 401 постановление.</w:t>
      </w:r>
    </w:p>
    <w:p w:rsidR="00385295" w:rsidRDefault="00385295" w:rsidP="003852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933B9F6" wp14:editId="6071F246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85295" w:rsidRDefault="00385295" w:rsidP="003852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37CA4A1" wp14:editId="6FC4A10F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85295" w:rsidRDefault="00385295" w:rsidP="003852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отношении несовершеннолетних рассмотрено 35 протоколов об административных правонарушениях (по статьям: ч. 1 ст. 20.20, ч. 5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11.1,,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ч. 1 ст. 12.7, ч. 1 ст. 12.12, ч. 2 ст. 12.25, ст. 7.27,  ч. 1 ст. 6.24),  из которых по 7 постановлениям производство по делу прекращено в связи с отсутствием в деяниях лица состава административного правонарушения.</w:t>
      </w:r>
    </w:p>
    <w:p w:rsidR="00385295" w:rsidRDefault="00385295" w:rsidP="003852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отношении законных представителей несовершеннолетних рассмотрено 90 протоколов об административных правонарушениях (ч. 1 ст. 5.35, ст. 20.22), из которых по 15 материалам производство по делу прекращено (12 – отсутствие состава </w:t>
      </w:r>
      <w:r>
        <w:rPr>
          <w:rFonts w:ascii="Times New Roman" w:hAnsi="Times New Roman" w:cs="Times New Roman"/>
          <w:sz w:val="24"/>
          <w:szCs w:val="24"/>
        </w:rPr>
        <w:lastRenderedPageBreak/>
        <w:t>административного правонарушения, 3 – истечение сроков давности привлечения к административной ответственности).</w:t>
      </w:r>
    </w:p>
    <w:p w:rsidR="00385295" w:rsidRDefault="00385295" w:rsidP="003852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отношении иных граждан рассмотрено 3 протокола об административном правонарушении по ч. 1 ст. 6.10 КоАП РФ.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491"/>
        <w:gridCol w:w="881"/>
        <w:gridCol w:w="881"/>
        <w:gridCol w:w="881"/>
        <w:gridCol w:w="881"/>
        <w:gridCol w:w="881"/>
      </w:tblGrid>
      <w:tr w:rsidR="00385295" w:rsidTr="00B959D2">
        <w:tc>
          <w:tcPr>
            <w:tcW w:w="567" w:type="dxa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91" w:type="dxa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протоколов</w:t>
            </w:r>
          </w:p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административных правонарушениях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385295" w:rsidTr="00B959D2">
        <w:tc>
          <w:tcPr>
            <w:tcW w:w="567" w:type="dxa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1" w:type="dxa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несовершеннолетних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85295" w:rsidTr="00B959D2">
        <w:tc>
          <w:tcPr>
            <w:tcW w:w="567" w:type="dxa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1" w:type="dxa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законных представителей несовершеннолетних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85295" w:rsidTr="00B959D2">
        <w:tc>
          <w:tcPr>
            <w:tcW w:w="567" w:type="dxa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91" w:type="dxa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иных граждан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м</w:t>
      </w:r>
      <w:r w:rsidR="00A50080">
        <w:rPr>
          <w:rFonts w:ascii="Times New Roman" w:hAnsi="Times New Roman" w:cs="Times New Roman"/>
          <w:sz w:val="24"/>
          <w:szCs w:val="24"/>
        </w:rPr>
        <w:t>ерам административного наказания</w:t>
      </w:r>
      <w:r>
        <w:rPr>
          <w:rFonts w:ascii="Times New Roman" w:hAnsi="Times New Roman" w:cs="Times New Roman"/>
          <w:sz w:val="24"/>
          <w:szCs w:val="24"/>
        </w:rPr>
        <w:t xml:space="preserve"> в виде </w:t>
      </w:r>
      <w:r w:rsidR="00A50080">
        <w:rPr>
          <w:rFonts w:ascii="Times New Roman" w:hAnsi="Times New Roman" w:cs="Times New Roman"/>
          <w:sz w:val="24"/>
          <w:szCs w:val="24"/>
        </w:rPr>
        <w:t xml:space="preserve">административных </w:t>
      </w:r>
      <w:r>
        <w:rPr>
          <w:rFonts w:ascii="Times New Roman" w:hAnsi="Times New Roman" w:cs="Times New Roman"/>
          <w:sz w:val="24"/>
          <w:szCs w:val="24"/>
        </w:rPr>
        <w:t>штрафов в 2018 году привлечено</w:t>
      </w:r>
      <w:r w:rsidR="00A50080">
        <w:rPr>
          <w:rFonts w:ascii="Times New Roman" w:hAnsi="Times New Roman" w:cs="Times New Roman"/>
          <w:sz w:val="24"/>
          <w:szCs w:val="24"/>
        </w:rPr>
        <w:t xml:space="preserve"> 52 человека.</w:t>
      </w:r>
    </w:p>
    <w:p w:rsidR="00A50080" w:rsidRDefault="00A50080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080" w:rsidRDefault="00A50080" w:rsidP="00A500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91E1D5F" wp14:editId="78B48866">
            <wp:extent cx="4572000" cy="27432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0080" w:rsidRDefault="00A50080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080" w:rsidRDefault="00A50080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2018 году жалоб на постановления муниципальной комиссии в порядке административного производства не поступало, протесты прокурора не вносились (в 2015 году гражданином было обжаловано одно постановление муниципальной комиссии; в 2014, 2016, 2017 годах жалоб и протестов на постановления муниципальной комиссии не поступало).</w:t>
      </w:r>
    </w:p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отчетном периоде на заседаниях муниципальной комиссии по делам несовершеннолетних и защите их прав при администрации города Пыть-Яха рассмотрено 13 постановлений об отказе в возбуждении уголовных дел (переданных на рассмотрение ОМВД, СК) в отношении несовершеннолетних, не достигших возраста привлечения к уголовной ответственности; 52 материала в отношении несовершеннолетних, совершивших антиобщественные действия; 9 обращений граждан.</w:t>
      </w:r>
    </w:p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18"/>
        <w:gridCol w:w="769"/>
        <w:gridCol w:w="769"/>
        <w:gridCol w:w="769"/>
        <w:gridCol w:w="769"/>
        <w:gridCol w:w="769"/>
      </w:tblGrid>
      <w:tr w:rsidR="00385295" w:rsidTr="00B959D2">
        <w:tc>
          <w:tcPr>
            <w:tcW w:w="5619" w:type="dxa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385295" w:rsidTr="00B959D2">
        <w:tc>
          <w:tcPr>
            <w:tcW w:w="5619" w:type="dxa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комиссией постановлений об отказе в возбуждении уголовного дела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85295" w:rsidTr="00B959D2">
        <w:tc>
          <w:tcPr>
            <w:tcW w:w="5619" w:type="dxa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рассмотренных комиссией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совершении несовершеннолетними антиобщественных действий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85295" w:rsidTr="00B959D2">
        <w:tc>
          <w:tcPr>
            <w:tcW w:w="5619" w:type="dxa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рассмотренных комиссией обращений граждан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Ежегодно на заседаниях муниципальной комиссии рассматриваются такие вопросы как:</w:t>
      </w:r>
    </w:p>
    <w:p w:rsidR="00385295" w:rsidRDefault="00385295" w:rsidP="0038529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состоянии оперативной  обстановки и результатах оперативно-служебной деятельности ОМВД России по городу Пыть-Яху по линии несовершеннолетних (ежеквартально);</w:t>
      </w:r>
    </w:p>
    <w:p w:rsidR="00385295" w:rsidRDefault="00385295" w:rsidP="0038529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исполнении органами и учреждениями системы профилактики безнадзорности и правонарушений несовершеннолетних норм Федерального закона от 24.06.1999 № 120 – ФЗ «Об основах системы профилактики безнадзорности и правонарушений несовершеннолетних»;</w:t>
      </w:r>
    </w:p>
    <w:p w:rsidR="00385295" w:rsidRDefault="00385295" w:rsidP="0038529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исполнении органами и учреждениями системы профилактики, принятых муниципальной комиссией постановлений;</w:t>
      </w:r>
    </w:p>
    <w:p w:rsidR="00385295" w:rsidRDefault="00385295" w:rsidP="0038529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исполнении органами и учреждениями системы профилактики безнадзорности и правонарушений несовершеннолетних межведомственных планов;</w:t>
      </w:r>
    </w:p>
    <w:p w:rsidR="00385295" w:rsidRDefault="00385295" w:rsidP="0038529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проводимой индивидуальной профилактической работы с несовершеннолетними, семьями, находящимися в социально опасном положении;</w:t>
      </w:r>
    </w:p>
    <w:p w:rsidR="00385295" w:rsidRDefault="00385295" w:rsidP="0038529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в муниципальном образовании работы по обеспечению досуга, оздоровления и трудоустройства несовершеннолетних, находящихся в социально опасном положении;</w:t>
      </w:r>
    </w:p>
    <w:p w:rsidR="00385295" w:rsidRDefault="00385295" w:rsidP="0038529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056BE">
        <w:rPr>
          <w:rFonts w:ascii="Times New Roman" w:hAnsi="Times New Roman" w:cs="Times New Roman"/>
          <w:sz w:val="24"/>
          <w:szCs w:val="24"/>
        </w:rPr>
        <w:t xml:space="preserve"> принимаемых мерах по предупреждению чрезвычайных происшествий с детьми, в том числе самовольных уходов и суицидальных явлений среди несовершеннолетних в городе </w:t>
      </w:r>
      <w:proofErr w:type="spellStart"/>
      <w:r w:rsidRPr="00E056BE">
        <w:rPr>
          <w:rFonts w:ascii="Times New Roman" w:hAnsi="Times New Roman" w:cs="Times New Roman"/>
          <w:sz w:val="24"/>
          <w:szCs w:val="24"/>
        </w:rPr>
        <w:t>Пыть-Яхе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85295" w:rsidRDefault="00385295" w:rsidP="0038529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принимаемых мерах по превенции суицидального поведения несовершеннолетних;</w:t>
      </w:r>
    </w:p>
    <w:p w:rsidR="00385295" w:rsidRDefault="00385295" w:rsidP="0038529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обеспечении жилыми помещениями детей-сирот и детей, оставшихся без попечения родителей;</w:t>
      </w:r>
    </w:p>
    <w:p w:rsidR="00385295" w:rsidRDefault="00385295" w:rsidP="0038529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защите имущественных прав детей-сирот и детей, оставшихся без попечения родителей;</w:t>
      </w:r>
    </w:p>
    <w:p w:rsidR="00385295" w:rsidRDefault="00385295" w:rsidP="0038529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организации, а также результатах проведения ежегодной межведомственной комплексной профилактической операции «Подросток» (проводится с мая по октябрь);</w:t>
      </w:r>
    </w:p>
    <w:p w:rsidR="00385295" w:rsidRDefault="00385295" w:rsidP="0038529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др.</w:t>
      </w:r>
    </w:p>
    <w:p w:rsidR="00385295" w:rsidRPr="00621D6B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295" w:rsidRDefault="00385295" w:rsidP="00385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D6B">
        <w:rPr>
          <w:rFonts w:ascii="Times New Roman" w:hAnsi="Times New Roman" w:cs="Times New Roman"/>
          <w:sz w:val="24"/>
          <w:szCs w:val="24"/>
        </w:rPr>
        <w:t>В рамках утвержденного плана-графика рейдовых мероприятий ежегодно проводится работа, направленная на:</w:t>
      </w:r>
    </w:p>
    <w:p w:rsidR="006A7C0A" w:rsidRPr="00621D6B" w:rsidRDefault="006A7C0A" w:rsidP="00385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5295" w:rsidRDefault="00385295" w:rsidP="0038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D6B">
        <w:rPr>
          <w:rFonts w:ascii="Times New Roman" w:hAnsi="Times New Roman" w:cs="Times New Roman"/>
          <w:sz w:val="24"/>
          <w:szCs w:val="24"/>
        </w:rPr>
        <w:t xml:space="preserve">- </w:t>
      </w:r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по месту жительства несовершеннолетних, права и законные интересы которых нарушены, и несовершеннолетних, находящихся в социально опасном положении;</w:t>
      </w:r>
    </w:p>
    <w:p w:rsidR="006A7C0A" w:rsidRPr="00621D6B" w:rsidRDefault="006A7C0A" w:rsidP="0038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295" w:rsidRDefault="00385295" w:rsidP="0038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проверку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свободы;</w:t>
      </w:r>
    </w:p>
    <w:p w:rsidR="006A7C0A" w:rsidRPr="00621D6B" w:rsidRDefault="006A7C0A" w:rsidP="0038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295" w:rsidRDefault="00385295" w:rsidP="0038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проверку мест скопления несовершеннолетних с целью выявления фактов употребления ПАВ, курения в общественных местах; проверка семей и несовершеннолетних по месту жительства, состоящих на </w:t>
      </w:r>
      <w:proofErr w:type="spellStart"/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профилактическом учетах;</w:t>
      </w:r>
    </w:p>
    <w:p w:rsidR="006A7C0A" w:rsidRPr="00621D6B" w:rsidRDefault="006A7C0A" w:rsidP="0038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295" w:rsidRPr="00621D6B" w:rsidRDefault="00385295" w:rsidP="0038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проверку несовершеннолетних по месту жительства, состоящих на </w:t>
      </w:r>
      <w:proofErr w:type="spellStart"/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профилактическом учетах, с целью организации занятости во внеурочное время.</w:t>
      </w:r>
    </w:p>
    <w:p w:rsidR="00385295" w:rsidRPr="00621D6B" w:rsidRDefault="00385295" w:rsidP="0038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295" w:rsidRDefault="00385295" w:rsidP="0038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Ежегодно организуется работа по правовому просвещению несовершеннолетних в рамках деятельности консультационного пункта «Право» при муниципальной комиссии по делам несовершеннолетних и защите их прав. К работе привлекаются узкопрофильные специалисты, которые проводят в общеобразовательных организациях лекции, беседы, занятия с элементами тренингов, классные часы на темы:</w:t>
      </w:r>
    </w:p>
    <w:p w:rsidR="006A7C0A" w:rsidRPr="00621D6B" w:rsidRDefault="006A7C0A" w:rsidP="0038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295" w:rsidRPr="00621D6B" w:rsidRDefault="00385295" w:rsidP="0038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здорового образа жизни;</w:t>
      </w:r>
    </w:p>
    <w:p w:rsidR="00385295" w:rsidRPr="00621D6B" w:rsidRDefault="00385295" w:rsidP="0038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уголовная и административная ответственность несовершеннолетних;</w:t>
      </w:r>
    </w:p>
    <w:p w:rsidR="00385295" w:rsidRPr="00621D6B" w:rsidRDefault="00385295" w:rsidP="0038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профилактика употребления наркотических и </w:t>
      </w:r>
      <w:proofErr w:type="spellStart"/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веществ;</w:t>
      </w:r>
    </w:p>
    <w:p w:rsidR="00385295" w:rsidRPr="00621D6B" w:rsidRDefault="00385295" w:rsidP="0038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противодействии экстремистской деятельности;</w:t>
      </w:r>
    </w:p>
    <w:p w:rsidR="00385295" w:rsidRPr="00621D6B" w:rsidRDefault="00385295" w:rsidP="0038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влияние социальных сетей на психическое развитие несовершеннолетних;</w:t>
      </w:r>
    </w:p>
    <w:p w:rsidR="00385295" w:rsidRPr="00621D6B" w:rsidRDefault="00385295" w:rsidP="0038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 и занятость несовершеннолетних;</w:t>
      </w:r>
    </w:p>
    <w:p w:rsidR="00385295" w:rsidRPr="00621D6B" w:rsidRDefault="00385295" w:rsidP="0038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ответственность за разжигание межнациональной, межрасовой и религиозной ненависти</w:t>
      </w:r>
    </w:p>
    <w:p w:rsidR="00385295" w:rsidRPr="00621D6B" w:rsidRDefault="00385295" w:rsidP="0038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D6B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др.</w:t>
      </w:r>
    </w:p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295" w:rsidRDefault="00385295" w:rsidP="00385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2018 года органами и учреждениями системы профилактики безнадзорности и правонарушений несовершеннолетних была организована работа с:</w:t>
      </w:r>
    </w:p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295" w:rsidRDefault="00385295" w:rsidP="00385295">
      <w:pPr>
        <w:pStyle w:val="a5"/>
        <w:numPr>
          <w:ilvl w:val="0"/>
          <w:numId w:val="9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518D">
        <w:rPr>
          <w:rFonts w:ascii="Times New Roman" w:hAnsi="Times New Roman" w:cs="Times New Roman"/>
          <w:sz w:val="24"/>
          <w:szCs w:val="24"/>
        </w:rPr>
        <w:t>101 несовершеннолетним, находящимся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5295" w:rsidRDefault="00385295" w:rsidP="00385295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85295" w:rsidRDefault="00385295" w:rsidP="00385295">
      <w:pPr>
        <w:pStyle w:val="a5"/>
        <w:numPr>
          <w:ilvl w:val="0"/>
          <w:numId w:val="9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 семьями, находящимися в социально опасном положении.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18"/>
        <w:gridCol w:w="769"/>
        <w:gridCol w:w="769"/>
        <w:gridCol w:w="769"/>
        <w:gridCol w:w="769"/>
        <w:gridCol w:w="769"/>
      </w:tblGrid>
      <w:tr w:rsidR="00385295" w:rsidTr="00B959D2">
        <w:tc>
          <w:tcPr>
            <w:tcW w:w="5619" w:type="dxa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385295" w:rsidTr="00B959D2">
        <w:tc>
          <w:tcPr>
            <w:tcW w:w="5619" w:type="dxa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с которыми организована индивидуальная профилактическая работа в связи с их нахождением в социально опасном положении, в течение года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385295" w:rsidTr="00B959D2">
        <w:tc>
          <w:tcPr>
            <w:tcW w:w="5619" w:type="dxa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с которыми организована индивидуальная профилактическая работа в связи с их нахождением в социально опасном положении, в течение года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385295" w:rsidRDefault="00385295" w:rsidP="00385295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5295" w:rsidRDefault="00385295" w:rsidP="003852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итогам проведения индивидуальной профилактической работы специалистами органов и учреждений системы профилактики безнадзорности и правонарушений несовершеннолетних в связи с положительной динамикой:</w:t>
      </w:r>
    </w:p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из реестра несовершеннолетних, находящихся в социально опасном положении, было исключено 64 несовершеннолетних;</w:t>
      </w:r>
    </w:p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080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реестра семей, находящихся в социально опасном положении, было исключено 22 семьи.</w:t>
      </w:r>
    </w:p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18"/>
        <w:gridCol w:w="769"/>
        <w:gridCol w:w="769"/>
        <w:gridCol w:w="769"/>
        <w:gridCol w:w="769"/>
        <w:gridCol w:w="769"/>
      </w:tblGrid>
      <w:tr w:rsidR="00385295" w:rsidTr="00B959D2">
        <w:tc>
          <w:tcPr>
            <w:tcW w:w="5619" w:type="dxa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385295" w:rsidTr="00B959D2">
        <w:tc>
          <w:tcPr>
            <w:tcW w:w="5619" w:type="dxa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исключенных из реестра, находящихся в социально опасном положении, в связи с положительной динамикой, в течение года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385295" w:rsidTr="00B959D2">
        <w:tc>
          <w:tcPr>
            <w:tcW w:w="5619" w:type="dxa"/>
          </w:tcPr>
          <w:p w:rsidR="00385295" w:rsidRDefault="00385295" w:rsidP="00B9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семей,  исключенных из реестра, находящихся в социально опасном положении, в связи с положительной динамикой, в течение года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385295" w:rsidRDefault="00385295" w:rsidP="00B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2018 году в Пыть-Яхский городской суд направлено одно ходатайство (за период с 2014-2017 гг. – 0) о направлении несовершеннолетнего в специальное образовательное учреждение закрытого типа. Ходатайство судом удовлетворено. Несовершеннолетний направлен в КУ ХМАО-Югры «Специальная учебно-воспитательная школа № 2» в г. Сургуте сроком на 2 года 6 месяцев.</w:t>
      </w:r>
    </w:p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течение 2018 года двое несовершеннолетних помещены на реабилитацию в БУ ХМАО-</w:t>
      </w:r>
      <w:proofErr w:type="gramStart"/>
      <w:r>
        <w:rPr>
          <w:rFonts w:ascii="Times New Roman" w:hAnsi="Times New Roman" w:cs="Times New Roman"/>
          <w:sz w:val="24"/>
          <w:szCs w:val="24"/>
        </w:rPr>
        <w:t>Югры  «</w:t>
      </w:r>
      <w:proofErr w:type="gramEnd"/>
      <w:r>
        <w:rPr>
          <w:rFonts w:ascii="Times New Roman" w:hAnsi="Times New Roman" w:cs="Times New Roman"/>
          <w:sz w:val="24"/>
          <w:szCs w:val="24"/>
        </w:rPr>
        <w:t>Комплексный центр социального обслуживания населения», один несовершеннолетний направлен в детское наркологическое отделение г. Сургута, двое несовершеннолетних направлены на реабилитацию в Реабилитационный центр «Гармония» г. Сургута.</w:t>
      </w:r>
    </w:p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295" w:rsidRDefault="00385295" w:rsidP="00385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Ежегодно проводится работа по изготовлению и распространению печатной продукции (буклеты, листовки): </w:t>
      </w:r>
    </w:p>
    <w:p w:rsidR="00385295" w:rsidRPr="00A16D8B" w:rsidRDefault="00385295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6D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«Защитим детей вместе»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385295" w:rsidRPr="00A16D8B" w:rsidRDefault="00385295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6D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«Как дружить с ребенком»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385295" w:rsidRPr="00A16D8B" w:rsidRDefault="00385295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6D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«Безопасный интернет»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385295" w:rsidRPr="00A16D8B" w:rsidRDefault="00385295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6D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«Защищай и оберегай»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385295" w:rsidRPr="00A16D8B" w:rsidRDefault="00385295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6D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«Жестокое обращение с ребенком»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r w:rsidRPr="00A16D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385295" w:rsidRPr="00A16D8B" w:rsidRDefault="00385295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6D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«Что должен знать ребенок о бродячих собаках»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385295" w:rsidRPr="00A16D8B" w:rsidRDefault="00385295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6D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«Электронные сигареты»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385295" w:rsidRPr="00A16D8B" w:rsidRDefault="00385295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6D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«Безопасность ребенка»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385295" w:rsidRPr="00A16D8B" w:rsidRDefault="00385295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6D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«Поощрения и наказания»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385295" w:rsidRPr="00A16D8B" w:rsidRDefault="00385295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6D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«Профилактика детского суицида»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385295" w:rsidRPr="00A16D8B" w:rsidRDefault="00385295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6D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«Новая опасность – СНИФФИНГ»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385295" w:rsidRPr="00A16D8B" w:rsidRDefault="00385295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6D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«Экстремизму нет»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385295" w:rsidRPr="00A16D8B" w:rsidRDefault="00385295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6D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«Как уберечься от кражи»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385295" w:rsidRPr="00A16D8B" w:rsidRDefault="00385295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6D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«Разъяснение норм Закона ХМАО-Югры от 10.07.2009 № 109-оз (информация о запрете нахождении детей в ночное время в общественных местах)»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385295" w:rsidRDefault="00385295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6D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«Железная дорога-зона повышенной опасности».</w:t>
      </w:r>
    </w:p>
    <w:p w:rsidR="00385295" w:rsidRPr="00A16D8B" w:rsidRDefault="00385295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85295" w:rsidRDefault="00385295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16D8B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На улично-дорожной сети муниципального образования размещались баннеры с тематикой, направленной на профилактику употребления алкоголя, наркомании, профилактику экстремизма, безопасность детей на железной дороге, профилактику жестокого обращения с детьми, профилактику детского дорожно-транспортного травматизма.</w:t>
      </w:r>
    </w:p>
    <w:p w:rsidR="006F02FF" w:rsidRDefault="006F02FF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F02FF" w:rsidRDefault="006F02FF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Проведение семинаров, совещаний, круглых столов в 2018 году:</w:t>
      </w:r>
    </w:p>
    <w:p w:rsidR="006F02FF" w:rsidRDefault="006F02FF" w:rsidP="00385295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F02FF" w:rsidRPr="006F02FF" w:rsidRDefault="006F02FF" w:rsidP="006F02F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2FF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круглый стол по результатам анкетирования учащихся по выявлению жестокого обращения в семье (17 участников);</w:t>
      </w:r>
    </w:p>
    <w:p w:rsidR="006F02FF" w:rsidRPr="006F02FF" w:rsidRDefault="006F02FF" w:rsidP="006F02F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D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F02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семинар-практикум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 (10 участников);</w:t>
      </w:r>
    </w:p>
    <w:p w:rsidR="006F02FF" w:rsidRPr="006F02FF" w:rsidRDefault="006F02FF" w:rsidP="006F02F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2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дискуссион</w:t>
      </w:r>
      <w:r w:rsidR="00BA7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площадка на тему: «Внедрение</w:t>
      </w:r>
      <w:r w:rsidRPr="006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индивидуального наставничества «Мы вместе» (18 участников);</w:t>
      </w:r>
    </w:p>
    <w:p w:rsidR="006F02FF" w:rsidRPr="006F02FF" w:rsidRDefault="006F02FF" w:rsidP="006F02F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совещание </w:t>
      </w:r>
      <w:r w:rsidRPr="006F02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оформлению документов, направляемых для рассмотрения на заседании территориальной комиссии по делам несовершеннолетних и защите их прав при администрации города Пыть-Яха (20 участников);</w:t>
      </w:r>
    </w:p>
    <w:p w:rsidR="006F02FF" w:rsidRPr="00BA7D17" w:rsidRDefault="006F02FF" w:rsidP="006F02F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7D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семинар-практикум «Реализация по реализации ч. 2 ст. 9 Федерального закона от 24.06.1999 № 120-ФЗ «Об основах системы профилактики безнадзорности и правонарушений несовершеннолетних» (24 участника)</w:t>
      </w:r>
      <w:r w:rsidR="00BA7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295" w:rsidRPr="00533F7D" w:rsidRDefault="00385295" w:rsidP="00385295">
      <w:pPr>
        <w:rPr>
          <w:rFonts w:ascii="Times New Roman" w:hAnsi="Times New Roman" w:cs="Times New Roman"/>
          <w:sz w:val="24"/>
          <w:szCs w:val="24"/>
        </w:rPr>
      </w:pPr>
    </w:p>
    <w:p w:rsidR="00F564F8" w:rsidRPr="00F564F8" w:rsidRDefault="00E541E1" w:rsidP="00F564F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64F8" w:rsidRPr="00F564F8" w:rsidRDefault="00F564F8" w:rsidP="00F564F8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F564F8" w:rsidRPr="00F56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70CA"/>
    <w:multiLevelType w:val="hybridMultilevel"/>
    <w:tmpl w:val="7296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94525"/>
    <w:multiLevelType w:val="hybridMultilevel"/>
    <w:tmpl w:val="1ED88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227CE"/>
    <w:multiLevelType w:val="hybridMultilevel"/>
    <w:tmpl w:val="865E3CA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137D47"/>
    <w:multiLevelType w:val="hybridMultilevel"/>
    <w:tmpl w:val="21566B9C"/>
    <w:lvl w:ilvl="0" w:tplc="63A42852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D3135"/>
    <w:multiLevelType w:val="hybridMultilevel"/>
    <w:tmpl w:val="E8023A82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3A6421"/>
    <w:multiLevelType w:val="hybridMultilevel"/>
    <w:tmpl w:val="C30E8266"/>
    <w:lvl w:ilvl="0" w:tplc="4EBE5F9E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ED4888"/>
    <w:multiLevelType w:val="hybridMultilevel"/>
    <w:tmpl w:val="0AE42CAC"/>
    <w:lvl w:ilvl="0" w:tplc="51CA141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07176"/>
    <w:multiLevelType w:val="hybridMultilevel"/>
    <w:tmpl w:val="1068B3E2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6872ED"/>
    <w:multiLevelType w:val="hybridMultilevel"/>
    <w:tmpl w:val="F81844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B3872"/>
    <w:multiLevelType w:val="hybridMultilevel"/>
    <w:tmpl w:val="6FA8D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FF"/>
    <w:rsid w:val="000073EB"/>
    <w:rsid w:val="00010C86"/>
    <w:rsid w:val="00021128"/>
    <w:rsid w:val="00032C1C"/>
    <w:rsid w:val="000337A5"/>
    <w:rsid w:val="0005675C"/>
    <w:rsid w:val="000603C9"/>
    <w:rsid w:val="00081259"/>
    <w:rsid w:val="00081E7C"/>
    <w:rsid w:val="000A153E"/>
    <w:rsid w:val="000D4E25"/>
    <w:rsid w:val="000E5475"/>
    <w:rsid w:val="000E6F43"/>
    <w:rsid w:val="000F0F7D"/>
    <w:rsid w:val="00102ADA"/>
    <w:rsid w:val="001055AC"/>
    <w:rsid w:val="0011458C"/>
    <w:rsid w:val="00114D3E"/>
    <w:rsid w:val="00123C17"/>
    <w:rsid w:val="001308BF"/>
    <w:rsid w:val="00136CFD"/>
    <w:rsid w:val="00141966"/>
    <w:rsid w:val="00146DC8"/>
    <w:rsid w:val="001524A5"/>
    <w:rsid w:val="00155508"/>
    <w:rsid w:val="00177DC0"/>
    <w:rsid w:val="00181F8F"/>
    <w:rsid w:val="00183EA0"/>
    <w:rsid w:val="001841C4"/>
    <w:rsid w:val="001869FB"/>
    <w:rsid w:val="00197817"/>
    <w:rsid w:val="001A1295"/>
    <w:rsid w:val="001B14C2"/>
    <w:rsid w:val="001B7A1D"/>
    <w:rsid w:val="001C2407"/>
    <w:rsid w:val="001D16E2"/>
    <w:rsid w:val="001D2299"/>
    <w:rsid w:val="001E13A4"/>
    <w:rsid w:val="00206DDF"/>
    <w:rsid w:val="002157FE"/>
    <w:rsid w:val="00225B8C"/>
    <w:rsid w:val="00231EC4"/>
    <w:rsid w:val="00235526"/>
    <w:rsid w:val="00244170"/>
    <w:rsid w:val="00245A87"/>
    <w:rsid w:val="002476D8"/>
    <w:rsid w:val="00254023"/>
    <w:rsid w:val="00255DF4"/>
    <w:rsid w:val="00270623"/>
    <w:rsid w:val="002716A3"/>
    <w:rsid w:val="00277862"/>
    <w:rsid w:val="0027792F"/>
    <w:rsid w:val="00283AEF"/>
    <w:rsid w:val="00284794"/>
    <w:rsid w:val="00292265"/>
    <w:rsid w:val="00293767"/>
    <w:rsid w:val="00295CB9"/>
    <w:rsid w:val="002A0AC0"/>
    <w:rsid w:val="002B4CFA"/>
    <w:rsid w:val="002D789D"/>
    <w:rsid w:val="002E4AF2"/>
    <w:rsid w:val="002E5241"/>
    <w:rsid w:val="002E6166"/>
    <w:rsid w:val="002E79A1"/>
    <w:rsid w:val="002F02F8"/>
    <w:rsid w:val="002F1371"/>
    <w:rsid w:val="002F3D0A"/>
    <w:rsid w:val="002F59BC"/>
    <w:rsid w:val="002F7BDA"/>
    <w:rsid w:val="002F7FD7"/>
    <w:rsid w:val="00310952"/>
    <w:rsid w:val="00311F33"/>
    <w:rsid w:val="00315204"/>
    <w:rsid w:val="003161AB"/>
    <w:rsid w:val="00320CCF"/>
    <w:rsid w:val="00322E4F"/>
    <w:rsid w:val="0032425F"/>
    <w:rsid w:val="00327A34"/>
    <w:rsid w:val="00335999"/>
    <w:rsid w:val="00343B35"/>
    <w:rsid w:val="003525E9"/>
    <w:rsid w:val="00353BFE"/>
    <w:rsid w:val="00356E8F"/>
    <w:rsid w:val="00376A89"/>
    <w:rsid w:val="00376F43"/>
    <w:rsid w:val="00380B2A"/>
    <w:rsid w:val="00385295"/>
    <w:rsid w:val="0038758D"/>
    <w:rsid w:val="00391AF9"/>
    <w:rsid w:val="003A651B"/>
    <w:rsid w:val="003A71A6"/>
    <w:rsid w:val="003B0930"/>
    <w:rsid w:val="003B1FCD"/>
    <w:rsid w:val="003B2B22"/>
    <w:rsid w:val="003B36FF"/>
    <w:rsid w:val="003B590F"/>
    <w:rsid w:val="003B69B2"/>
    <w:rsid w:val="003D6547"/>
    <w:rsid w:val="003D6AF0"/>
    <w:rsid w:val="003E0D70"/>
    <w:rsid w:val="003F0073"/>
    <w:rsid w:val="003F365F"/>
    <w:rsid w:val="0040650D"/>
    <w:rsid w:val="004153C2"/>
    <w:rsid w:val="00424F0E"/>
    <w:rsid w:val="00425C50"/>
    <w:rsid w:val="0042648F"/>
    <w:rsid w:val="00426A00"/>
    <w:rsid w:val="00434457"/>
    <w:rsid w:val="0045369E"/>
    <w:rsid w:val="00454BA5"/>
    <w:rsid w:val="00465318"/>
    <w:rsid w:val="00475B61"/>
    <w:rsid w:val="004818CE"/>
    <w:rsid w:val="00491C5D"/>
    <w:rsid w:val="00494DE7"/>
    <w:rsid w:val="004B0E3A"/>
    <w:rsid w:val="004B1E1D"/>
    <w:rsid w:val="004B72EB"/>
    <w:rsid w:val="004C3317"/>
    <w:rsid w:val="004C70D0"/>
    <w:rsid w:val="004D549C"/>
    <w:rsid w:val="004E4C44"/>
    <w:rsid w:val="004F15C1"/>
    <w:rsid w:val="004F20AB"/>
    <w:rsid w:val="004F512F"/>
    <w:rsid w:val="00504151"/>
    <w:rsid w:val="005058D2"/>
    <w:rsid w:val="00507288"/>
    <w:rsid w:val="00512C1B"/>
    <w:rsid w:val="0051346B"/>
    <w:rsid w:val="0052015D"/>
    <w:rsid w:val="00520B42"/>
    <w:rsid w:val="00521797"/>
    <w:rsid w:val="00534863"/>
    <w:rsid w:val="00535343"/>
    <w:rsid w:val="00546936"/>
    <w:rsid w:val="00547484"/>
    <w:rsid w:val="0055042C"/>
    <w:rsid w:val="005559D7"/>
    <w:rsid w:val="00563A43"/>
    <w:rsid w:val="00576035"/>
    <w:rsid w:val="00586F06"/>
    <w:rsid w:val="00590D08"/>
    <w:rsid w:val="005947B3"/>
    <w:rsid w:val="005A4C21"/>
    <w:rsid w:val="005C1985"/>
    <w:rsid w:val="005D17E5"/>
    <w:rsid w:val="005D37BE"/>
    <w:rsid w:val="005E5679"/>
    <w:rsid w:val="005F37DC"/>
    <w:rsid w:val="00605469"/>
    <w:rsid w:val="006064B4"/>
    <w:rsid w:val="00607663"/>
    <w:rsid w:val="00612546"/>
    <w:rsid w:val="00621673"/>
    <w:rsid w:val="00631642"/>
    <w:rsid w:val="006360D0"/>
    <w:rsid w:val="00641E80"/>
    <w:rsid w:val="00647A92"/>
    <w:rsid w:val="0065717B"/>
    <w:rsid w:val="0065759E"/>
    <w:rsid w:val="00673BDD"/>
    <w:rsid w:val="00680115"/>
    <w:rsid w:val="00691747"/>
    <w:rsid w:val="006A2AD4"/>
    <w:rsid w:val="006A5F75"/>
    <w:rsid w:val="006A6A93"/>
    <w:rsid w:val="006A7C0A"/>
    <w:rsid w:val="006B65D2"/>
    <w:rsid w:val="006B6834"/>
    <w:rsid w:val="006C4A93"/>
    <w:rsid w:val="006D0EF4"/>
    <w:rsid w:val="006D2A65"/>
    <w:rsid w:val="006D692A"/>
    <w:rsid w:val="006F02FF"/>
    <w:rsid w:val="006F50A6"/>
    <w:rsid w:val="007024B9"/>
    <w:rsid w:val="0070251B"/>
    <w:rsid w:val="007034B9"/>
    <w:rsid w:val="00707131"/>
    <w:rsid w:val="00713185"/>
    <w:rsid w:val="00722966"/>
    <w:rsid w:val="007245B2"/>
    <w:rsid w:val="007314B1"/>
    <w:rsid w:val="00760DB5"/>
    <w:rsid w:val="007764EA"/>
    <w:rsid w:val="0078180D"/>
    <w:rsid w:val="00784121"/>
    <w:rsid w:val="00784B42"/>
    <w:rsid w:val="007964DD"/>
    <w:rsid w:val="007A3E84"/>
    <w:rsid w:val="007A734D"/>
    <w:rsid w:val="007B081F"/>
    <w:rsid w:val="007D3131"/>
    <w:rsid w:val="007D3E74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64779"/>
    <w:rsid w:val="00876361"/>
    <w:rsid w:val="00877FA2"/>
    <w:rsid w:val="00886212"/>
    <w:rsid w:val="008A6DD0"/>
    <w:rsid w:val="008B3807"/>
    <w:rsid w:val="008C3BF5"/>
    <w:rsid w:val="008C4498"/>
    <w:rsid w:val="008C5700"/>
    <w:rsid w:val="008C6156"/>
    <w:rsid w:val="008D3EC0"/>
    <w:rsid w:val="008D4523"/>
    <w:rsid w:val="008D4DB8"/>
    <w:rsid w:val="008F1E6B"/>
    <w:rsid w:val="008F2C20"/>
    <w:rsid w:val="008F60AA"/>
    <w:rsid w:val="0090195E"/>
    <w:rsid w:val="00910370"/>
    <w:rsid w:val="0091402F"/>
    <w:rsid w:val="00914747"/>
    <w:rsid w:val="00914EDF"/>
    <w:rsid w:val="00914F3A"/>
    <w:rsid w:val="00924DD0"/>
    <w:rsid w:val="009257F9"/>
    <w:rsid w:val="00934876"/>
    <w:rsid w:val="00952C71"/>
    <w:rsid w:val="00954251"/>
    <w:rsid w:val="00957652"/>
    <w:rsid w:val="00957FE8"/>
    <w:rsid w:val="0096187E"/>
    <w:rsid w:val="0096286A"/>
    <w:rsid w:val="00964C5B"/>
    <w:rsid w:val="009744A8"/>
    <w:rsid w:val="00977F60"/>
    <w:rsid w:val="00997D60"/>
    <w:rsid w:val="009A5601"/>
    <w:rsid w:val="009B3198"/>
    <w:rsid w:val="009C25FB"/>
    <w:rsid w:val="009D1C9D"/>
    <w:rsid w:val="009D1E67"/>
    <w:rsid w:val="009D2967"/>
    <w:rsid w:val="009D34E2"/>
    <w:rsid w:val="009D5229"/>
    <w:rsid w:val="009D6C4D"/>
    <w:rsid w:val="009E1A52"/>
    <w:rsid w:val="009F0528"/>
    <w:rsid w:val="009F1F13"/>
    <w:rsid w:val="009F5626"/>
    <w:rsid w:val="00A02FAF"/>
    <w:rsid w:val="00A03103"/>
    <w:rsid w:val="00A10112"/>
    <w:rsid w:val="00A27E24"/>
    <w:rsid w:val="00A4307C"/>
    <w:rsid w:val="00A454C0"/>
    <w:rsid w:val="00A50080"/>
    <w:rsid w:val="00A5476F"/>
    <w:rsid w:val="00A54C3E"/>
    <w:rsid w:val="00A562D7"/>
    <w:rsid w:val="00A56C3B"/>
    <w:rsid w:val="00A60701"/>
    <w:rsid w:val="00A60FDD"/>
    <w:rsid w:val="00A852AD"/>
    <w:rsid w:val="00A857ED"/>
    <w:rsid w:val="00A93AD8"/>
    <w:rsid w:val="00A95A1E"/>
    <w:rsid w:val="00AA5391"/>
    <w:rsid w:val="00AB4129"/>
    <w:rsid w:val="00AC1B61"/>
    <w:rsid w:val="00AD0504"/>
    <w:rsid w:val="00AD237D"/>
    <w:rsid w:val="00AD48A8"/>
    <w:rsid w:val="00AD6433"/>
    <w:rsid w:val="00AE3C79"/>
    <w:rsid w:val="00AE62D4"/>
    <w:rsid w:val="00AE7F0C"/>
    <w:rsid w:val="00B10D94"/>
    <w:rsid w:val="00B152D7"/>
    <w:rsid w:val="00B217AB"/>
    <w:rsid w:val="00B21BF2"/>
    <w:rsid w:val="00B2352E"/>
    <w:rsid w:val="00B42C6D"/>
    <w:rsid w:val="00B4362A"/>
    <w:rsid w:val="00B60EBA"/>
    <w:rsid w:val="00B710EC"/>
    <w:rsid w:val="00B82AD5"/>
    <w:rsid w:val="00B86D82"/>
    <w:rsid w:val="00BA34B3"/>
    <w:rsid w:val="00BA7D17"/>
    <w:rsid w:val="00BB183C"/>
    <w:rsid w:val="00BB51E8"/>
    <w:rsid w:val="00BC12F7"/>
    <w:rsid w:val="00BC4446"/>
    <w:rsid w:val="00BD2596"/>
    <w:rsid w:val="00BD3150"/>
    <w:rsid w:val="00BD55F5"/>
    <w:rsid w:val="00BE1AE7"/>
    <w:rsid w:val="00BF66B4"/>
    <w:rsid w:val="00C05F7E"/>
    <w:rsid w:val="00C06160"/>
    <w:rsid w:val="00C07EB3"/>
    <w:rsid w:val="00C12357"/>
    <w:rsid w:val="00C17E4E"/>
    <w:rsid w:val="00C17FDF"/>
    <w:rsid w:val="00C35202"/>
    <w:rsid w:val="00C42034"/>
    <w:rsid w:val="00C63A51"/>
    <w:rsid w:val="00C65487"/>
    <w:rsid w:val="00C65993"/>
    <w:rsid w:val="00C704C4"/>
    <w:rsid w:val="00C722C4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120E"/>
    <w:rsid w:val="00CC1AC4"/>
    <w:rsid w:val="00CD3135"/>
    <w:rsid w:val="00CF0AF5"/>
    <w:rsid w:val="00CF0F7F"/>
    <w:rsid w:val="00D01863"/>
    <w:rsid w:val="00D05C48"/>
    <w:rsid w:val="00D11578"/>
    <w:rsid w:val="00D14E3F"/>
    <w:rsid w:val="00D23E65"/>
    <w:rsid w:val="00D31EBD"/>
    <w:rsid w:val="00D32192"/>
    <w:rsid w:val="00D36EF0"/>
    <w:rsid w:val="00D469A0"/>
    <w:rsid w:val="00D5025E"/>
    <w:rsid w:val="00D70756"/>
    <w:rsid w:val="00D91331"/>
    <w:rsid w:val="00DB1EA0"/>
    <w:rsid w:val="00DC2027"/>
    <w:rsid w:val="00DC6096"/>
    <w:rsid w:val="00DD6382"/>
    <w:rsid w:val="00DE1997"/>
    <w:rsid w:val="00DE2E75"/>
    <w:rsid w:val="00E0672B"/>
    <w:rsid w:val="00E13217"/>
    <w:rsid w:val="00E1351F"/>
    <w:rsid w:val="00E140FE"/>
    <w:rsid w:val="00E17F63"/>
    <w:rsid w:val="00E24841"/>
    <w:rsid w:val="00E26F9C"/>
    <w:rsid w:val="00E45F14"/>
    <w:rsid w:val="00E466AD"/>
    <w:rsid w:val="00E46FDE"/>
    <w:rsid w:val="00E47172"/>
    <w:rsid w:val="00E5176A"/>
    <w:rsid w:val="00E541E1"/>
    <w:rsid w:val="00E60DA5"/>
    <w:rsid w:val="00E70498"/>
    <w:rsid w:val="00E80048"/>
    <w:rsid w:val="00E82790"/>
    <w:rsid w:val="00E82BC2"/>
    <w:rsid w:val="00E84457"/>
    <w:rsid w:val="00E84833"/>
    <w:rsid w:val="00E861C9"/>
    <w:rsid w:val="00EA3839"/>
    <w:rsid w:val="00EA4638"/>
    <w:rsid w:val="00EA5DE1"/>
    <w:rsid w:val="00EA7114"/>
    <w:rsid w:val="00EB4DFA"/>
    <w:rsid w:val="00EC7AC7"/>
    <w:rsid w:val="00ED24A6"/>
    <w:rsid w:val="00EE0616"/>
    <w:rsid w:val="00EF5434"/>
    <w:rsid w:val="00F05EFE"/>
    <w:rsid w:val="00F06C24"/>
    <w:rsid w:val="00F07254"/>
    <w:rsid w:val="00F07DB5"/>
    <w:rsid w:val="00F10BC0"/>
    <w:rsid w:val="00F124F8"/>
    <w:rsid w:val="00F1525B"/>
    <w:rsid w:val="00F35A9B"/>
    <w:rsid w:val="00F37212"/>
    <w:rsid w:val="00F42556"/>
    <w:rsid w:val="00F42672"/>
    <w:rsid w:val="00F564F8"/>
    <w:rsid w:val="00F60E62"/>
    <w:rsid w:val="00F61610"/>
    <w:rsid w:val="00F61BD2"/>
    <w:rsid w:val="00F61FCE"/>
    <w:rsid w:val="00F64FC6"/>
    <w:rsid w:val="00F91F50"/>
    <w:rsid w:val="00F92460"/>
    <w:rsid w:val="00F9304B"/>
    <w:rsid w:val="00FA1E7B"/>
    <w:rsid w:val="00FA6E63"/>
    <w:rsid w:val="00FB102D"/>
    <w:rsid w:val="00FB5995"/>
    <w:rsid w:val="00FC0481"/>
    <w:rsid w:val="00FD59EF"/>
    <w:rsid w:val="00FE1D5E"/>
    <w:rsid w:val="00FE7634"/>
    <w:rsid w:val="00FF07AB"/>
    <w:rsid w:val="00F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8BA26-6C23-4F95-9490-A2608A81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A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6A00"/>
    <w:pPr>
      <w:ind w:left="720"/>
      <w:contextualSpacing/>
    </w:pPr>
  </w:style>
  <w:style w:type="table" w:styleId="a6">
    <w:name w:val="Table Grid"/>
    <w:basedOn w:val="a1"/>
    <w:uiPriority w:val="39"/>
    <w:rsid w:val="00A02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D4D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ru-RU"/>
              <a:t> Количество проведенных заседаний</a:t>
            </a:r>
          </a:p>
        </c:rich>
      </c:tx>
      <c:layout>
        <c:manualLayout>
          <c:xMode val="edge"/>
          <c:yMode val="edge"/>
          <c:x val="0.22168044619422569"/>
          <c:y val="4.1666666666666664E-2"/>
        </c:manualLayout>
      </c:layout>
      <c:overlay val="0"/>
    </c:title>
    <c:autoTitleDeleted val="0"/>
    <c:view3D>
      <c:rotX val="20"/>
      <c:rotY val="7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v>2014 год - 36</c:v>
          </c:tx>
          <c:invertIfNegative val="0"/>
          <c:dPt>
            <c:idx val="0"/>
            <c:invertIfNegative val="0"/>
            <c:bubble3D val="0"/>
            <c:spPr>
              <a:solidFill>
                <a:schemeClr val="accent4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1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rgbClr val="FFC000"/>
              </a:solidFill>
            </c:spPr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Лист1!$A$1:$A$5</c:f>
              <c:strCache>
                <c:ptCount val="5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  <c:pt idx="4">
                  <c:v>2018 год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36</c:v>
                </c:pt>
                <c:pt idx="1">
                  <c:v>36</c:v>
                </c:pt>
                <c:pt idx="2">
                  <c:v>42</c:v>
                </c:pt>
                <c:pt idx="3">
                  <c:v>36</c:v>
                </c:pt>
                <c:pt idx="4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5427112"/>
        <c:axId val="285427504"/>
        <c:axId val="0"/>
      </c:bar3DChart>
      <c:catAx>
        <c:axId val="285427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5427504"/>
        <c:crosses val="autoZero"/>
        <c:auto val="1"/>
        <c:lblAlgn val="ctr"/>
        <c:lblOffset val="100"/>
        <c:noMultiLvlLbl val="0"/>
      </c:catAx>
      <c:valAx>
        <c:axId val="285427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542711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</a:t>
            </a:r>
            <a:r>
              <a:rPr lang="ru-RU" baseline="0"/>
              <a:t> постановлений принятых на заседаниях</a:t>
            </a:r>
            <a:endParaRPr lang="ru-RU"/>
          </a:p>
        </c:rich>
      </c:tx>
      <c:overlay val="0"/>
    </c:title>
    <c:autoTitleDeleted val="0"/>
    <c:view3D>
      <c:rotX val="15"/>
      <c:rotY val="5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rgbClr val="FFC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Лист1!$A$1:$A$5</c:f>
              <c:strCache>
                <c:ptCount val="5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  <c:pt idx="4">
                  <c:v>2018 год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641</c:v>
                </c:pt>
                <c:pt idx="1">
                  <c:v>463</c:v>
                </c:pt>
                <c:pt idx="2">
                  <c:v>501</c:v>
                </c:pt>
                <c:pt idx="3">
                  <c:v>482</c:v>
                </c:pt>
                <c:pt idx="4">
                  <c:v>401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85428288"/>
        <c:axId val="282109832"/>
        <c:axId val="0"/>
      </c:bar3DChart>
      <c:catAx>
        <c:axId val="285428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2109832"/>
        <c:crosses val="autoZero"/>
        <c:auto val="1"/>
        <c:lblAlgn val="ctr"/>
        <c:lblOffset val="100"/>
        <c:noMultiLvlLbl val="0"/>
      </c:catAx>
      <c:valAx>
        <c:axId val="282109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54282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ru-RU" sz="1400"/>
              <a:t>Количество постановлений о наложении административного наказания</a:t>
            </a:r>
            <a:r>
              <a:rPr lang="ru-RU" sz="1400" baseline="0"/>
              <a:t> в виде административного штрафа</a:t>
            </a:r>
            <a:r>
              <a:rPr lang="ru-RU" sz="1400"/>
              <a:t>  </a:t>
            </a:r>
          </a:p>
        </c:rich>
      </c:tx>
      <c:overlay val="0"/>
    </c:title>
    <c:autoTitleDeleted val="0"/>
    <c:view3D>
      <c:rotX val="20"/>
      <c:rotY val="7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v>2014 год - 36</c:v>
          </c:tx>
          <c:invertIfNegative val="0"/>
          <c:dPt>
            <c:idx val="0"/>
            <c:invertIfNegative val="0"/>
            <c:bubble3D val="0"/>
            <c:spPr>
              <a:solidFill>
                <a:schemeClr val="accent4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1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rgbClr val="FFC000"/>
              </a:solidFill>
            </c:spPr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Лист1!$A$1:$A$5</c:f>
              <c:strCache>
                <c:ptCount val="5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  <c:pt idx="4">
                  <c:v>2018 год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168</c:v>
                </c:pt>
                <c:pt idx="1">
                  <c:v>112</c:v>
                </c:pt>
                <c:pt idx="2">
                  <c:v>108</c:v>
                </c:pt>
                <c:pt idx="3">
                  <c:v>52</c:v>
                </c:pt>
                <c:pt idx="4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2110616"/>
        <c:axId val="282111008"/>
        <c:axId val="0"/>
      </c:bar3DChart>
      <c:catAx>
        <c:axId val="282110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2111008"/>
        <c:crosses val="autoZero"/>
        <c:auto val="1"/>
        <c:lblAlgn val="ctr"/>
        <c:lblOffset val="100"/>
        <c:noMultiLvlLbl val="0"/>
      </c:catAx>
      <c:valAx>
        <c:axId val="282111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211061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C3811-49D4-48A4-818C-8B87FA96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Чернышова</cp:lastModifiedBy>
  <cp:revision>2</cp:revision>
  <cp:lastPrinted>2019-01-29T11:15:00Z</cp:lastPrinted>
  <dcterms:created xsi:type="dcterms:W3CDTF">2019-02-15T13:58:00Z</dcterms:created>
  <dcterms:modified xsi:type="dcterms:W3CDTF">2019-02-15T13:58:00Z</dcterms:modified>
</cp:coreProperties>
</file>