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pPr>
        <w:jc w:val="center"/>
        <w:rPr>
          <w:sz w:val="24"/>
          <w:szCs w:val="24"/>
        </w:rPr>
      </w:pPr>
      <w:r>
        <w:rPr>
          <w:noProof/>
          <w:sz w:val="24"/>
          <w:szCs w:val="24"/>
        </w:rPr>
        <w:drawing>
          <wp:inline distT="0" distB="0" distL="0" distR="0">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rsidR="00EB5D22" w:rsidRDefault="00EB5D22">
      <w:pPr>
        <w:jc w:val="center"/>
        <w:rPr>
          <w:b/>
          <w:bCs/>
          <w:sz w:val="36"/>
          <w:szCs w:val="36"/>
        </w:rPr>
      </w:pPr>
      <w:r>
        <w:rPr>
          <w:b/>
          <w:bCs/>
          <w:sz w:val="36"/>
          <w:szCs w:val="36"/>
        </w:rPr>
        <w:t>Ханты-Мансийский автономный округ-Югра</w:t>
      </w:r>
    </w:p>
    <w:p w:rsidR="00EB5D22" w:rsidRDefault="00EB5D22">
      <w:pPr>
        <w:jc w:val="center"/>
        <w:rPr>
          <w:b/>
          <w:bCs/>
          <w:sz w:val="36"/>
          <w:szCs w:val="36"/>
        </w:rPr>
      </w:pPr>
      <w:r>
        <w:rPr>
          <w:b/>
          <w:bCs/>
          <w:sz w:val="36"/>
          <w:szCs w:val="36"/>
        </w:rPr>
        <w:t>муниципальное образование</w:t>
      </w:r>
    </w:p>
    <w:p w:rsidR="00EB5D22" w:rsidRDefault="00EB5D22">
      <w:pPr>
        <w:jc w:val="center"/>
        <w:rPr>
          <w:b/>
          <w:bCs/>
          <w:sz w:val="36"/>
          <w:szCs w:val="36"/>
        </w:rPr>
      </w:pPr>
      <w:r>
        <w:rPr>
          <w:b/>
          <w:bCs/>
          <w:sz w:val="36"/>
          <w:szCs w:val="36"/>
        </w:rPr>
        <w:t>городской округ город Пыть-Ях</w:t>
      </w:r>
    </w:p>
    <w:p w:rsidR="00EB5D22" w:rsidRDefault="00EB5D22">
      <w:pPr>
        <w:pStyle w:val="1"/>
        <w:spacing w:before="0" w:after="0"/>
        <w:jc w:val="center"/>
        <w:rPr>
          <w:rFonts w:ascii="Times New Roman" w:hAnsi="Times New Roman" w:cs="Times New Roman"/>
          <w:sz w:val="36"/>
          <w:szCs w:val="36"/>
        </w:rPr>
      </w:pPr>
      <w:r>
        <w:rPr>
          <w:rFonts w:ascii="Times New Roman" w:hAnsi="Times New Roman" w:cs="Times New Roman"/>
          <w:sz w:val="36"/>
          <w:szCs w:val="36"/>
        </w:rPr>
        <w:t>АДМИНИСТРАЦИЯ ГОРОДА</w:t>
      </w:r>
    </w:p>
    <w:p w:rsidR="00EB5D22" w:rsidRDefault="00EB5D22">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25.12.2018 № 474-па</w:t>
      </w:r>
    </w:p>
    <w:p w:rsidR="00EB5D22" w:rsidRDefault="00EB5D22">
      <w:pPr>
        <w:jc w:val="both"/>
      </w:pPr>
      <w:r>
        <w:t xml:space="preserve">«Об утверждении муниципальной </w:t>
      </w:r>
    </w:p>
    <w:p w:rsidR="00EB5D22" w:rsidRDefault="00EB5D22">
      <w:pPr>
        <w:jc w:val="both"/>
      </w:pPr>
      <w:r>
        <w:t xml:space="preserve">программы городского округа </w:t>
      </w:r>
    </w:p>
    <w:p w:rsidR="00EB5D22" w:rsidRDefault="00EB5D22">
      <w:pPr>
        <w:jc w:val="both"/>
      </w:pPr>
      <w:r>
        <w:t xml:space="preserve">город Пыть-Ях «Развитие образования </w:t>
      </w:r>
    </w:p>
    <w:p w:rsidR="00EB5D22" w:rsidRDefault="00EB5D22">
      <w:pPr>
        <w:jc w:val="both"/>
      </w:pPr>
      <w:r>
        <w:t xml:space="preserve">в городе Пыть-Яхе» </w:t>
      </w:r>
    </w:p>
    <w:p w:rsidR="00EB5D22" w:rsidRDefault="00EB5D22">
      <w:pPr>
        <w:jc w:val="both"/>
      </w:pPr>
      <w:r>
        <w:t xml:space="preserve">(ред. </w:t>
      </w:r>
      <w:r w:rsidR="007F7C5A">
        <w:t>от 11.01.2021 № 04-па</w:t>
      </w:r>
      <w:r>
        <w:t>)</w:t>
      </w:r>
    </w:p>
    <w:p w:rsidR="00EB5D22" w:rsidRDefault="00EB5D22">
      <w:pPr>
        <w:jc w:val="both"/>
      </w:pPr>
    </w:p>
    <w:p w:rsidR="00EB5D22" w:rsidRDefault="00EB5D22">
      <w:pPr>
        <w:jc w:val="both"/>
      </w:pPr>
    </w:p>
    <w:p w:rsidR="00EB5D22" w:rsidRDefault="00EB5D22">
      <w:pPr>
        <w:jc w:val="both"/>
      </w:pPr>
    </w:p>
    <w:p w:rsidR="00EB5D22" w:rsidRDefault="00EB5D22">
      <w:pPr>
        <w:spacing w:line="360" w:lineRule="auto"/>
        <w:ind w:firstLine="708"/>
        <w:jc w:val="both"/>
      </w:pPr>
      <w:r>
        <w:t>В целях реализации Федерального закона от 06.10.2003 № 131-ФЗ «Об общих принципах организации местного самоуправления в Российской Федерации», в соответствии с постановлением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постановлением администрации города Пыть-Ях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 постановлением администрации города от 18.06.2020 №245-па «О мерах поддержки муниципальных</w:t>
      </w:r>
      <w:r w:rsidR="006B37CE">
        <w:t xml:space="preserve"> </w:t>
      </w:r>
      <w:r>
        <w:t>учреждений города в связи с осуществлением</w:t>
      </w:r>
      <w:r w:rsidR="006B37CE">
        <w:t xml:space="preserve"> </w:t>
      </w:r>
      <w:r>
        <w:lastRenderedPageBreak/>
        <w:t>мероприятий по борьбе с распространением</w:t>
      </w:r>
      <w:r w:rsidR="006B37CE">
        <w:t xml:space="preserve"> </w:t>
      </w:r>
      <w:r>
        <w:t>новой коронавирусной инфекции, вызванной</w:t>
      </w:r>
      <w:r w:rsidR="004F215B">
        <w:t xml:space="preserve"> </w:t>
      </w:r>
      <w:r>
        <w:t>COVID-19,</w:t>
      </w:r>
      <w:r w:rsidR="004F215B">
        <w:t xml:space="preserve"> </w:t>
      </w:r>
      <w:r>
        <w:t>постановлением администрации города  от 24.09.2015 № 260-па «О порядке формирования муниципального задания на оказание муниципальных услуг (выполнение работ) в отношении муниципальных учреждений муниципального образования городской округ город Пыть-Ях и финансового обеспечения выполнения муниципального задания», внести в 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 следующие изменения:</w:t>
      </w:r>
    </w:p>
    <w:p w:rsidR="00EB5D22" w:rsidRDefault="00EB5D22">
      <w:pPr>
        <w:ind w:firstLine="709"/>
        <w:jc w:val="both"/>
      </w:pPr>
    </w:p>
    <w:p w:rsidR="00EB5D22" w:rsidRDefault="00EB5D22">
      <w:pPr>
        <w:ind w:firstLine="709"/>
        <w:jc w:val="both"/>
      </w:pPr>
    </w:p>
    <w:p w:rsidR="00EB5D22" w:rsidRDefault="00EB5D22">
      <w:pPr>
        <w:ind w:firstLine="709"/>
        <w:jc w:val="both"/>
      </w:pPr>
    </w:p>
    <w:p w:rsidR="00E760AD" w:rsidRDefault="001334B0" w:rsidP="009D696C">
      <w:pPr>
        <w:tabs>
          <w:tab w:val="left" w:pos="1134"/>
        </w:tabs>
        <w:spacing w:line="360" w:lineRule="auto"/>
        <w:ind w:firstLine="567"/>
        <w:jc w:val="both"/>
        <w:rPr>
          <w:color w:val="0000FF"/>
        </w:rPr>
      </w:pPr>
      <w:r>
        <w:rPr>
          <w:color w:val="0000FF"/>
        </w:rPr>
        <w:t>1.</w:t>
      </w:r>
      <w:r>
        <w:rPr>
          <w:color w:val="0000FF"/>
        </w:rPr>
        <w:tab/>
      </w:r>
      <w:proofErr w:type="gramStart"/>
      <w:r w:rsidR="00160861" w:rsidRPr="00437259">
        <w:rPr>
          <w:color w:val="0000FF"/>
        </w:rPr>
        <w:t>В</w:t>
      </w:r>
      <w:proofErr w:type="gramEnd"/>
      <w:r w:rsidR="00160861" w:rsidRPr="00437259">
        <w:rPr>
          <w:color w:val="0000FF"/>
        </w:rPr>
        <w:t xml:space="preserve"> </w:t>
      </w:r>
      <w:r w:rsidR="00437259" w:rsidRPr="00437259">
        <w:rPr>
          <w:color w:val="0000FF"/>
        </w:rPr>
        <w:t>приложении к постановлению</w:t>
      </w:r>
      <w:r w:rsidR="009D696C">
        <w:rPr>
          <w:color w:val="0000FF"/>
        </w:rPr>
        <w:t xml:space="preserve"> п</w:t>
      </w:r>
      <w:r w:rsidR="00160861" w:rsidRPr="00437259">
        <w:rPr>
          <w:color w:val="0000FF"/>
        </w:rPr>
        <w:t>аспорт муниципальной программы</w:t>
      </w:r>
      <w:r w:rsidR="009D696C">
        <w:rPr>
          <w:color w:val="0000FF"/>
        </w:rPr>
        <w:t>, т</w:t>
      </w:r>
      <w:r w:rsidR="009D696C">
        <w:rPr>
          <w:color w:val="0000FF"/>
        </w:rPr>
        <w:t>аблицы 1, 2, 3, 4</w:t>
      </w:r>
      <w:r w:rsidR="009D696C">
        <w:rPr>
          <w:color w:val="0000FF"/>
        </w:rPr>
        <w:t>,</w:t>
      </w:r>
      <w:r w:rsidR="009D696C">
        <w:rPr>
          <w:color w:val="0000FF"/>
        </w:rPr>
        <w:t xml:space="preserve"> </w:t>
      </w:r>
      <w:r w:rsidR="009D696C" w:rsidRPr="00437259">
        <w:rPr>
          <w:color w:val="0000FF"/>
        </w:rPr>
        <w:t>изложить в новой редакции</w:t>
      </w:r>
      <w:r w:rsidR="009D696C">
        <w:rPr>
          <w:color w:val="0000FF"/>
        </w:rPr>
        <w:t xml:space="preserve"> согласно </w:t>
      </w:r>
      <w:r w:rsidR="009D696C">
        <w:rPr>
          <w:color w:val="0000FF"/>
        </w:rPr>
        <w:t xml:space="preserve">приложениям №1, </w:t>
      </w:r>
      <w:r w:rsidR="009D696C">
        <w:rPr>
          <w:color w:val="0000FF"/>
        </w:rPr>
        <w:t xml:space="preserve">№ 2, № 3, № 4, № </w:t>
      </w:r>
      <w:r w:rsidR="009D696C">
        <w:rPr>
          <w:color w:val="0000FF"/>
        </w:rPr>
        <w:t>5.</w:t>
      </w:r>
    </w:p>
    <w:p w:rsidR="00EB5D22" w:rsidRPr="00913411" w:rsidRDefault="001334B0" w:rsidP="009D696C">
      <w:pPr>
        <w:tabs>
          <w:tab w:val="left" w:pos="1134"/>
        </w:tabs>
        <w:spacing w:line="360" w:lineRule="auto"/>
        <w:ind w:firstLine="567"/>
        <w:jc w:val="both"/>
        <w:rPr>
          <w:color w:val="FF0000"/>
        </w:rPr>
      </w:pPr>
      <w:r>
        <w:rPr>
          <w:color w:val="FF0000"/>
        </w:rPr>
        <w:t>2.</w:t>
      </w:r>
      <w:r>
        <w:rPr>
          <w:color w:val="FF0000"/>
        </w:rPr>
        <w:tab/>
      </w:r>
      <w:r w:rsidR="00EB5D22" w:rsidRPr="00913411">
        <w:rPr>
          <w:color w:val="FF0000"/>
        </w:rPr>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p>
    <w:p w:rsidR="00EB5D22" w:rsidRPr="00913411" w:rsidRDefault="001334B0" w:rsidP="009D696C">
      <w:pPr>
        <w:tabs>
          <w:tab w:val="left" w:pos="1134"/>
        </w:tabs>
        <w:spacing w:line="360" w:lineRule="auto"/>
        <w:ind w:firstLine="567"/>
        <w:jc w:val="both"/>
        <w:rPr>
          <w:color w:val="FF0000"/>
        </w:rPr>
      </w:pPr>
      <w:r>
        <w:rPr>
          <w:color w:val="FF0000"/>
        </w:rPr>
        <w:t>3.</w:t>
      </w:r>
      <w:r>
        <w:rPr>
          <w:color w:val="FF0000"/>
        </w:rPr>
        <w:tab/>
      </w:r>
      <w:r w:rsidR="00EB5D22" w:rsidRPr="00913411">
        <w:rPr>
          <w:color w:val="FF0000"/>
        </w:rPr>
        <w:t xml:space="preserve">Отделу по информационным ресурсам (А.А. Мерзляков) разместить постановление на официальном сайте администрации города в сети Интернет. </w:t>
      </w:r>
    </w:p>
    <w:p w:rsidR="00EB5D22" w:rsidRPr="00913411" w:rsidRDefault="00EB5D22" w:rsidP="009D696C">
      <w:pPr>
        <w:tabs>
          <w:tab w:val="left" w:pos="1134"/>
        </w:tabs>
        <w:spacing w:line="360" w:lineRule="auto"/>
        <w:ind w:firstLine="567"/>
        <w:jc w:val="both"/>
        <w:rPr>
          <w:color w:val="FF0000"/>
        </w:rPr>
      </w:pPr>
      <w:r w:rsidRPr="00913411">
        <w:rPr>
          <w:color w:val="FF0000"/>
        </w:rPr>
        <w:t>4.</w:t>
      </w:r>
      <w:r w:rsidRPr="00913411">
        <w:rPr>
          <w:color w:val="FF0000"/>
        </w:rPr>
        <w:tab/>
        <w:t>Настоящее постановление вступает в силу после его официального опубликования.</w:t>
      </w:r>
    </w:p>
    <w:p w:rsidR="00EB5D22" w:rsidRPr="00913411" w:rsidRDefault="001334B0" w:rsidP="009D696C">
      <w:pPr>
        <w:tabs>
          <w:tab w:val="left" w:pos="1134"/>
        </w:tabs>
        <w:spacing w:line="360" w:lineRule="auto"/>
        <w:ind w:firstLine="567"/>
        <w:jc w:val="both"/>
        <w:rPr>
          <w:color w:val="FF0000"/>
        </w:rPr>
      </w:pPr>
      <w:r>
        <w:rPr>
          <w:color w:val="FF0000"/>
        </w:rPr>
        <w:t>5</w:t>
      </w:r>
      <w:r w:rsidR="00EB5D22" w:rsidRPr="00913411">
        <w:rPr>
          <w:color w:val="FF0000"/>
        </w:rPr>
        <w:t>.</w:t>
      </w:r>
      <w:r w:rsidR="00EB5D22" w:rsidRPr="00913411">
        <w:rPr>
          <w:color w:val="FF0000"/>
        </w:rPr>
        <w:tab/>
        <w:t>Контроль за выполнением постановления возложить на заместителя главы города (направление деятельности – социальная сфера).</w:t>
      </w:r>
    </w:p>
    <w:p w:rsidR="00EB5D22" w:rsidRPr="00913411" w:rsidRDefault="00EB5D22">
      <w:pPr>
        <w:jc w:val="both"/>
        <w:rPr>
          <w:color w:val="FF0000"/>
        </w:rPr>
      </w:pPr>
    </w:p>
    <w:p w:rsidR="00EB5D22" w:rsidRDefault="00EB5D22">
      <w:pPr>
        <w:jc w:val="both"/>
      </w:pPr>
    </w:p>
    <w:p w:rsidR="00EB5D22" w:rsidRDefault="00EB5D22">
      <w:pPr>
        <w:jc w:val="both"/>
      </w:pPr>
    </w:p>
    <w:p w:rsidR="00EB5D22" w:rsidRDefault="00EB5D22">
      <w:pPr>
        <w:spacing w:line="360" w:lineRule="auto"/>
        <w:jc w:val="both"/>
      </w:pPr>
      <w:r>
        <w:t>Глава города Пыть-Яха</w:t>
      </w:r>
      <w:r>
        <w:tab/>
      </w:r>
      <w:r>
        <w:tab/>
      </w:r>
      <w:r>
        <w:tab/>
      </w:r>
      <w:r>
        <w:tab/>
      </w:r>
      <w:r>
        <w:tab/>
      </w:r>
      <w:r>
        <w:tab/>
      </w:r>
      <w:r>
        <w:tab/>
      </w:r>
      <w:r>
        <w:tab/>
        <w:t>А.Н. Морозов</w:t>
      </w:r>
    </w:p>
    <w:p w:rsidR="001334B0" w:rsidRDefault="006B37CE" w:rsidP="001334B0">
      <w:pPr>
        <w:jc w:val="right"/>
      </w:pPr>
      <w:r>
        <w:br w:type="page"/>
      </w:r>
      <w:r w:rsidR="001334B0">
        <w:t>Приложение №1</w:t>
      </w:r>
    </w:p>
    <w:p w:rsidR="001334B0" w:rsidRDefault="001334B0" w:rsidP="001334B0">
      <w:pPr>
        <w:jc w:val="right"/>
      </w:pPr>
      <w:r>
        <w:t>к постановлению администрации</w:t>
      </w:r>
    </w:p>
    <w:p w:rsidR="001334B0" w:rsidRDefault="001334B0" w:rsidP="001334B0">
      <w:pPr>
        <w:jc w:val="right"/>
      </w:pPr>
      <w:r>
        <w:t xml:space="preserve">города Пыть-Яха </w:t>
      </w:r>
    </w:p>
    <w:p w:rsidR="00EB5D22" w:rsidRDefault="00EB5D22" w:rsidP="001334B0">
      <w:pPr>
        <w:ind w:firstLine="539"/>
        <w:jc w:val="right"/>
      </w:pPr>
    </w:p>
    <w:p w:rsidR="00EB5D22" w:rsidRDefault="00EB5D22">
      <w:pPr>
        <w:spacing w:line="360" w:lineRule="auto"/>
        <w:ind w:firstLine="540"/>
        <w:jc w:val="both"/>
      </w:pPr>
    </w:p>
    <w:p w:rsidR="00EB5D22" w:rsidRDefault="00EB5D22">
      <w:pPr>
        <w:jc w:val="center"/>
      </w:pPr>
      <w:r>
        <w:t>Муниципальная программа</w:t>
      </w:r>
    </w:p>
    <w:p w:rsidR="00EB5D22" w:rsidRDefault="00EB5D22">
      <w:pPr>
        <w:jc w:val="center"/>
      </w:pPr>
      <w:r>
        <w:t>«Развитие образования в городе Пыть-Яхе»</w:t>
      </w:r>
    </w:p>
    <w:p w:rsidR="00EB5D22" w:rsidRDefault="00EB5D22">
      <w:pPr>
        <w:jc w:val="center"/>
      </w:pPr>
      <w:r>
        <w:t>(далее – муниципальная программа)</w:t>
      </w:r>
    </w:p>
    <w:p w:rsidR="00EB5D22" w:rsidRDefault="00EB5D22">
      <w:pPr>
        <w:jc w:val="center"/>
      </w:pPr>
    </w:p>
    <w:p w:rsidR="00EB5D22" w:rsidRDefault="00EB5D22">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EB5D22" w:rsidRDefault="00EB5D22">
      <w:pPr>
        <w:pStyle w:val="ConsPlusNonformat"/>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муниципальной программы</w:t>
      </w:r>
    </w:p>
    <w:tbl>
      <w:tblPr>
        <w:tblW w:w="9634" w:type="dxa"/>
        <w:tblLayout w:type="fixed"/>
        <w:tblLook w:val="0000" w:firstRow="0" w:lastRow="0" w:firstColumn="0" w:lastColumn="0" w:noHBand="0" w:noVBand="0"/>
      </w:tblPr>
      <w:tblGrid>
        <w:gridCol w:w="3262"/>
        <w:gridCol w:w="6372"/>
      </w:tblGrid>
      <w:tr w:rsidR="00EB5D22" w:rsidRPr="00EB5D22">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jc w:val="both"/>
              <w:rPr>
                <w:sz w:val="24"/>
                <w:szCs w:val="24"/>
              </w:rPr>
            </w:pPr>
            <w:r w:rsidRPr="00EB5D22">
              <w:rPr>
                <w:sz w:val="24"/>
                <w:szCs w:val="24"/>
              </w:rPr>
              <w:t>Наименование</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Развитие образования в городе Пыть-Яхе</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Дата утверждения</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p w:rsidR="00EB5D22" w:rsidRPr="00EB5D22" w:rsidRDefault="00EB5D22">
            <w:pPr>
              <w:pStyle w:val="ConsPlusNonformat"/>
              <w:rPr>
                <w:rFonts w:ascii="Times New Roman" w:hAnsi="Times New Roman" w:cs="Times New Roman"/>
                <w:sz w:val="24"/>
                <w:szCs w:val="24"/>
              </w:rPr>
            </w:pP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Постановление администрации города от 25.12.2018 № 474-па «Об утверждении муниципальной программы городского округа город Пыть-Ях «Развитие образования в городе Пыть-Яхе»</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rPr>
                <w:sz w:val="24"/>
                <w:szCs w:val="24"/>
              </w:rPr>
            </w:pPr>
            <w:r w:rsidRPr="00EB5D22">
              <w:rPr>
                <w:sz w:val="24"/>
                <w:szCs w:val="24"/>
              </w:rPr>
              <w:t>Ответственный исполнитель</w:t>
            </w:r>
          </w:p>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Департамент образования и молодежной политики администрации города Пыть-Яха (далее – ДОиМП)</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rPr>
                <w:rFonts w:ascii="Times New Roman" w:hAnsi="Times New Roman" w:cs="Times New Roman"/>
                <w:sz w:val="24"/>
                <w:szCs w:val="24"/>
              </w:rPr>
            </w:pPr>
            <w:r w:rsidRPr="00EB5D22">
              <w:rPr>
                <w:rFonts w:ascii="Times New Roman" w:hAnsi="Times New Roman" w:cs="Times New Roman"/>
                <w:sz w:val="24"/>
                <w:szCs w:val="24"/>
              </w:rPr>
              <w:t>Соисполнители</w:t>
            </w:r>
          </w:p>
          <w:p w:rsidR="00EB5D22" w:rsidRPr="00EB5D22" w:rsidRDefault="00EB5D22">
            <w:pPr>
              <w:pStyle w:val="ConsPlusNormal"/>
              <w:ind w:firstLine="0"/>
              <w:rPr>
                <w:rFonts w:ascii="Times New Roman" w:hAnsi="Times New Roman"/>
                <w:sz w:val="24"/>
                <w:szCs w:val="24"/>
              </w:rPr>
            </w:pPr>
            <w:r w:rsidRPr="00EB5D22">
              <w:rPr>
                <w:rFonts w:ascii="Times New Roman" w:hAnsi="Times New Roman"/>
                <w:sz w:val="24"/>
                <w:szCs w:val="24"/>
              </w:rPr>
              <w:t>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Муниципальное казенное учреждение «Управление капитального строительства г. Пыть-Ях» (далее – МКУ «УКС»);</w:t>
            </w:r>
          </w:p>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Муниципальное казенное учреждение «Центр бухгалтерского и комплексного обслуживания муниципальных учреждений» (далее – МКУ «ЦБиКОМУ»).</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rPr>
                <w:rFonts w:ascii="Times New Roman" w:hAnsi="Times New Roman"/>
                <w:sz w:val="24"/>
                <w:szCs w:val="24"/>
              </w:rPr>
            </w:pPr>
            <w:r w:rsidRPr="00EB5D22">
              <w:rPr>
                <w:rFonts w:ascii="Times New Roman" w:hAnsi="Times New Roman"/>
                <w:sz w:val="24"/>
                <w:szCs w:val="24"/>
              </w:rPr>
              <w:t>Цели 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tabs>
                <w:tab w:val="left" w:pos="318"/>
              </w:tabs>
              <w:jc w:val="both"/>
              <w:rPr>
                <w:sz w:val="24"/>
                <w:szCs w:val="24"/>
              </w:rPr>
            </w:pPr>
            <w:r w:rsidRPr="00EB5D22">
              <w:rPr>
                <w:sz w:val="24"/>
                <w:szCs w:val="24"/>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w:t>
            </w:r>
          </w:p>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2. Повышение эффективности реализации молодежной политики в интересах инновационного социально ориентированного развития города Пыть-Яха.</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outlineLvl w:val="0"/>
              <w:rPr>
                <w:sz w:val="24"/>
                <w:szCs w:val="24"/>
              </w:rPr>
            </w:pPr>
            <w:r w:rsidRPr="00EB5D22">
              <w:rPr>
                <w:sz w:val="24"/>
                <w:szCs w:val="24"/>
              </w:rPr>
              <w:t>Задачи 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1. Модернизация системы дошкольного, общего и дополнительного образования детей.</w:t>
            </w:r>
          </w:p>
          <w:p w:rsidR="00EB5D22" w:rsidRPr="00EB5D22" w:rsidRDefault="00EB5D22">
            <w:pPr>
              <w:jc w:val="both"/>
              <w:rPr>
                <w:sz w:val="24"/>
                <w:szCs w:val="24"/>
              </w:rPr>
            </w:pPr>
            <w:r w:rsidRPr="00EB5D22">
              <w:rPr>
                <w:sz w:val="24"/>
                <w:szCs w:val="24"/>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EB5D22" w:rsidRPr="00EB5D22" w:rsidRDefault="00EB5D22">
            <w:pPr>
              <w:jc w:val="both"/>
              <w:rPr>
                <w:sz w:val="24"/>
                <w:szCs w:val="24"/>
              </w:rPr>
            </w:pPr>
            <w:r w:rsidRPr="00EB5D22">
              <w:rPr>
                <w:sz w:val="24"/>
                <w:szCs w:val="24"/>
              </w:rPr>
              <w:t>3. Обеспечение эффективной системы социализации и самореализации молодежи, развитие ее потенциала.</w:t>
            </w:r>
          </w:p>
          <w:p w:rsidR="00EB5D22" w:rsidRPr="00EB5D22" w:rsidRDefault="00EB5D22">
            <w:pPr>
              <w:jc w:val="both"/>
              <w:rPr>
                <w:sz w:val="24"/>
                <w:szCs w:val="24"/>
              </w:rPr>
            </w:pPr>
            <w:r w:rsidRPr="00EB5D22">
              <w:rPr>
                <w:sz w:val="24"/>
                <w:szCs w:val="24"/>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государственной молодежной политики и допризывной подготовки граждан к военной службе.</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rmal"/>
              <w:ind w:firstLine="0"/>
              <w:jc w:val="both"/>
              <w:rPr>
                <w:rFonts w:ascii="Times New Roman" w:hAnsi="Times New Roman"/>
                <w:sz w:val="24"/>
                <w:szCs w:val="24"/>
              </w:rPr>
            </w:pPr>
            <w:r w:rsidRPr="00EB5D22">
              <w:rPr>
                <w:rFonts w:ascii="Times New Roman" w:hAnsi="Times New Roman"/>
                <w:sz w:val="24"/>
                <w:szCs w:val="24"/>
              </w:rPr>
              <w:t xml:space="preserve">Подпрограммы </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rsidP="00367767">
            <w:pPr>
              <w:rPr>
                <w:sz w:val="24"/>
                <w:szCs w:val="24"/>
              </w:rPr>
            </w:pPr>
            <w:r w:rsidRPr="00EB5D22">
              <w:rPr>
                <w:sz w:val="24"/>
                <w:szCs w:val="24"/>
              </w:rPr>
              <w:t>Подпрограмма I. «Общее образование. Дополнительное образование детей».</w:t>
            </w:r>
          </w:p>
          <w:p w:rsidR="00EB5D22" w:rsidRPr="00EB5D22" w:rsidRDefault="00EB5D22">
            <w:pPr>
              <w:jc w:val="both"/>
              <w:rPr>
                <w:sz w:val="24"/>
                <w:szCs w:val="24"/>
              </w:rPr>
            </w:pPr>
            <w:r w:rsidRPr="00EB5D22">
              <w:rPr>
                <w:sz w:val="24"/>
                <w:szCs w:val="24"/>
              </w:rPr>
              <w:t>Подпрограмма II. «Система оценки качества образования и информационная прозрачность системы образования».</w:t>
            </w:r>
          </w:p>
          <w:p w:rsidR="00EB5D22" w:rsidRPr="00EB5D22" w:rsidRDefault="00EB5D22" w:rsidP="00367767">
            <w:pPr>
              <w:rPr>
                <w:sz w:val="24"/>
                <w:szCs w:val="24"/>
              </w:rPr>
            </w:pPr>
            <w:r w:rsidRPr="00EB5D22">
              <w:rPr>
                <w:sz w:val="24"/>
                <w:szCs w:val="24"/>
              </w:rPr>
              <w:t>Подпрограмма III. «Молодежь Югры и допризывная подготовка».</w:t>
            </w:r>
          </w:p>
          <w:p w:rsidR="00EB5D22" w:rsidRPr="00EB5D22" w:rsidRDefault="00EB5D22" w:rsidP="00367767">
            <w:pPr>
              <w:pStyle w:val="ConsPlusNormal"/>
              <w:ind w:firstLine="0"/>
              <w:rPr>
                <w:rFonts w:ascii="Times New Roman" w:hAnsi="Times New Roman"/>
                <w:sz w:val="24"/>
                <w:szCs w:val="24"/>
              </w:rPr>
            </w:pPr>
            <w:r w:rsidRPr="00EB5D22">
              <w:rPr>
                <w:rFonts w:ascii="Times New Roman" w:hAnsi="Times New Roman"/>
                <w:sz w:val="24"/>
                <w:szCs w:val="24"/>
              </w:rPr>
              <w:t>Подпрограмма IV. «Ресурсное обеспечение в сфере образования и молодежной политики».</w:t>
            </w:r>
          </w:p>
          <w:p w:rsidR="00EB5D22" w:rsidRPr="00EB5D22" w:rsidRDefault="00EB5D22" w:rsidP="00367767">
            <w:pPr>
              <w:pStyle w:val="ConsPlusNormal"/>
              <w:ind w:firstLine="0"/>
              <w:rPr>
                <w:rFonts w:ascii="Times New Roman" w:hAnsi="Times New Roman"/>
                <w:sz w:val="24"/>
                <w:szCs w:val="24"/>
              </w:rPr>
            </w:pPr>
            <w:r w:rsidRPr="00EB5D22">
              <w:rPr>
                <w:rFonts w:ascii="Times New Roman" w:hAnsi="Times New Roman"/>
                <w:sz w:val="24"/>
                <w:szCs w:val="24"/>
              </w:rPr>
              <w:t xml:space="preserve">Подпрограмма V. </w:t>
            </w:r>
            <w:r w:rsidR="00367767">
              <w:rPr>
                <w:rFonts w:ascii="Times New Roman" w:hAnsi="Times New Roman"/>
                <w:sz w:val="24"/>
                <w:szCs w:val="24"/>
              </w:rPr>
              <w:t>«</w:t>
            </w:r>
            <w:r w:rsidRPr="00EB5D22">
              <w:rPr>
                <w:rFonts w:ascii="Times New Roman" w:hAnsi="Times New Roman"/>
                <w:sz w:val="24"/>
                <w:szCs w:val="24"/>
              </w:rPr>
              <w:t>Поддержка социально-ориентированных некоммерческих организаций</w:t>
            </w:r>
            <w:r w:rsidR="00367767">
              <w:rPr>
                <w:rFonts w:ascii="Times New Roman" w:hAnsi="Times New Roman"/>
                <w:sz w:val="24"/>
                <w:szCs w:val="24"/>
              </w:rPr>
              <w:t>»</w:t>
            </w:r>
            <w:r w:rsidRPr="00EB5D22">
              <w:rPr>
                <w:rFonts w:ascii="Times New Roman" w:hAnsi="Times New Roman"/>
                <w:sz w:val="24"/>
                <w:szCs w:val="24"/>
              </w:rPr>
              <w:t>.</w:t>
            </w:r>
          </w:p>
        </w:tc>
      </w:tr>
      <w:tr w:rsidR="00EB5D22" w:rsidRPr="00EB5D22">
        <w:tblPrEx>
          <w:tblCellSpacing w:w="-5" w:type="nil"/>
        </w:tblPrEx>
        <w:trPr>
          <w:trHeight w:val="5377"/>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rPr>
                <w:sz w:val="24"/>
                <w:szCs w:val="24"/>
              </w:rPr>
            </w:pPr>
            <w:r w:rsidRPr="00EB5D22">
              <w:rPr>
                <w:sz w:val="24"/>
                <w:szCs w:val="24"/>
              </w:rPr>
              <w:t>Портфели проектов, проекты Ханты-Мансийском автономном округа – Югры, входящие в состав муниципальной программы, в том числе направленные на реализацию</w:t>
            </w:r>
          </w:p>
          <w:p w:rsidR="00EB5D22" w:rsidRPr="00EB5D22" w:rsidRDefault="00EB5D22">
            <w:pPr>
              <w:widowControl w:val="0"/>
              <w:jc w:val="both"/>
              <w:rPr>
                <w:sz w:val="24"/>
                <w:szCs w:val="24"/>
              </w:rPr>
            </w:pPr>
            <w:r w:rsidRPr="00EB5D22">
              <w:rPr>
                <w:sz w:val="24"/>
                <w:szCs w:val="24"/>
              </w:rPr>
              <w:t>национальных проектов (программ) Российской Федерации, параметры их финансового обеспечения.</w:t>
            </w:r>
          </w:p>
          <w:p w:rsidR="00EB5D22" w:rsidRPr="00EB5D22" w:rsidRDefault="00EB5D22">
            <w:pPr>
              <w:widowControl w:val="0"/>
              <w:rPr>
                <w:sz w:val="24"/>
                <w:szCs w:val="24"/>
              </w:rPr>
            </w:pPr>
            <w:r w:rsidRPr="00EB5D22">
              <w:rPr>
                <w:sz w:val="24"/>
                <w:szCs w:val="24"/>
              </w:rPr>
              <w:t>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jc w:val="both"/>
              <w:rPr>
                <w:sz w:val="24"/>
                <w:szCs w:val="24"/>
              </w:rPr>
            </w:pPr>
            <w:r w:rsidRPr="00EB5D22">
              <w:rPr>
                <w:sz w:val="24"/>
                <w:szCs w:val="24"/>
              </w:rPr>
              <w:t xml:space="preserve">Портфель проектов «Образование» - </w:t>
            </w:r>
            <w:r w:rsidR="00913411">
              <w:rPr>
                <w:sz w:val="24"/>
                <w:szCs w:val="24"/>
              </w:rPr>
              <w:t>310 131,2</w:t>
            </w:r>
            <w:r w:rsidRPr="00EB5D22">
              <w:rPr>
                <w:sz w:val="24"/>
                <w:szCs w:val="24"/>
              </w:rPr>
              <w:t xml:space="preserve"> тыс. руб., в том числе:</w:t>
            </w:r>
          </w:p>
          <w:p w:rsidR="00EB5D22" w:rsidRPr="00EB5D22" w:rsidRDefault="00EB5D22">
            <w:pPr>
              <w:widowControl w:val="0"/>
              <w:jc w:val="both"/>
              <w:rPr>
                <w:sz w:val="24"/>
                <w:szCs w:val="24"/>
              </w:rPr>
            </w:pPr>
            <w:r w:rsidRPr="00EB5D22">
              <w:rPr>
                <w:sz w:val="24"/>
                <w:szCs w:val="24"/>
              </w:rPr>
              <w:t xml:space="preserve">Проект 1 "Современная школа" - </w:t>
            </w:r>
            <w:r w:rsidR="00913411">
              <w:rPr>
                <w:sz w:val="24"/>
                <w:szCs w:val="24"/>
              </w:rPr>
              <w:t>3</w:t>
            </w:r>
            <w:r w:rsidRPr="00EB5D22">
              <w:rPr>
                <w:sz w:val="24"/>
                <w:szCs w:val="24"/>
              </w:rPr>
              <w:t>75,0 тыс. руб.</w:t>
            </w:r>
          </w:p>
          <w:p w:rsidR="00EB5D22" w:rsidRPr="00EB5D22" w:rsidRDefault="00EB5D22">
            <w:pPr>
              <w:widowControl w:val="0"/>
              <w:jc w:val="both"/>
              <w:rPr>
                <w:sz w:val="24"/>
                <w:szCs w:val="24"/>
              </w:rPr>
            </w:pPr>
            <w:r w:rsidRPr="00EB5D22">
              <w:rPr>
                <w:sz w:val="24"/>
                <w:szCs w:val="24"/>
              </w:rPr>
              <w:t xml:space="preserve">Проект 2 "Успех каждого ребенка"- </w:t>
            </w:r>
            <w:r w:rsidR="00913411">
              <w:rPr>
                <w:sz w:val="24"/>
                <w:szCs w:val="24"/>
              </w:rPr>
              <w:t>285 355,0</w:t>
            </w:r>
            <w:r w:rsidRPr="00EB5D22">
              <w:rPr>
                <w:sz w:val="24"/>
                <w:szCs w:val="24"/>
              </w:rPr>
              <w:t xml:space="preserve"> тыс.руб.</w:t>
            </w:r>
          </w:p>
          <w:p w:rsidR="00EB5D22" w:rsidRPr="00EB5D22" w:rsidRDefault="00EB5D22">
            <w:pPr>
              <w:widowControl w:val="0"/>
              <w:jc w:val="both"/>
              <w:rPr>
                <w:sz w:val="24"/>
                <w:szCs w:val="24"/>
              </w:rPr>
            </w:pPr>
            <w:r w:rsidRPr="00EB5D22">
              <w:rPr>
                <w:sz w:val="24"/>
                <w:szCs w:val="24"/>
              </w:rPr>
              <w:t>Проект 3 "Поддержка семей, имеющих детей" -</w:t>
            </w:r>
            <w:r w:rsidR="00C35C42">
              <w:rPr>
                <w:sz w:val="24"/>
                <w:szCs w:val="24"/>
              </w:rPr>
              <w:t xml:space="preserve"> </w:t>
            </w:r>
            <w:r w:rsidRPr="00EB5D22">
              <w:rPr>
                <w:sz w:val="24"/>
                <w:szCs w:val="24"/>
              </w:rPr>
              <w:t>0,0 тыс.руб.</w:t>
            </w:r>
          </w:p>
          <w:p w:rsidR="00EB5D22" w:rsidRPr="00EB5D22" w:rsidRDefault="00EB5D22">
            <w:pPr>
              <w:widowControl w:val="0"/>
              <w:jc w:val="both"/>
              <w:rPr>
                <w:sz w:val="24"/>
                <w:szCs w:val="24"/>
              </w:rPr>
            </w:pPr>
            <w:r w:rsidRPr="00EB5D22">
              <w:rPr>
                <w:sz w:val="24"/>
                <w:szCs w:val="24"/>
              </w:rPr>
              <w:t>Проект 4 "Цифровая образовательная среда" –</w:t>
            </w:r>
            <w:r w:rsidR="00C35C42">
              <w:rPr>
                <w:sz w:val="24"/>
                <w:szCs w:val="24"/>
              </w:rPr>
              <w:t xml:space="preserve"> </w:t>
            </w:r>
            <w:r w:rsidR="00913411">
              <w:rPr>
                <w:sz w:val="24"/>
                <w:szCs w:val="24"/>
              </w:rPr>
              <w:t>4 411,2</w:t>
            </w:r>
            <w:r w:rsidRPr="00EB5D22">
              <w:rPr>
                <w:sz w:val="24"/>
                <w:szCs w:val="24"/>
              </w:rPr>
              <w:t xml:space="preserve"> тыс. руб.</w:t>
            </w:r>
          </w:p>
          <w:p w:rsidR="00EB5D22" w:rsidRPr="00EB5D22" w:rsidRDefault="00EB5D22">
            <w:pPr>
              <w:widowControl w:val="0"/>
              <w:jc w:val="both"/>
              <w:rPr>
                <w:sz w:val="24"/>
                <w:szCs w:val="24"/>
              </w:rPr>
            </w:pPr>
            <w:r w:rsidRPr="00EB5D22">
              <w:rPr>
                <w:sz w:val="24"/>
                <w:szCs w:val="24"/>
              </w:rPr>
              <w:t>Проект 5 "Учитель будущего" –</w:t>
            </w:r>
            <w:r w:rsidR="00C35C42">
              <w:rPr>
                <w:sz w:val="24"/>
                <w:szCs w:val="24"/>
              </w:rPr>
              <w:t xml:space="preserve"> </w:t>
            </w:r>
            <w:r w:rsidRPr="00EB5D22">
              <w:rPr>
                <w:sz w:val="24"/>
                <w:szCs w:val="24"/>
              </w:rPr>
              <w:t>1</w:t>
            </w:r>
            <w:r w:rsidR="00913411">
              <w:rPr>
                <w:sz w:val="24"/>
                <w:szCs w:val="24"/>
              </w:rPr>
              <w:t> 937,9</w:t>
            </w:r>
            <w:r w:rsidRPr="00EB5D22">
              <w:rPr>
                <w:sz w:val="24"/>
                <w:szCs w:val="24"/>
              </w:rPr>
              <w:t xml:space="preserve"> тыс.руб.</w:t>
            </w:r>
          </w:p>
          <w:p w:rsidR="00EB5D22" w:rsidRPr="00EB5D22" w:rsidRDefault="00EB5D22">
            <w:pPr>
              <w:widowControl w:val="0"/>
              <w:jc w:val="both"/>
              <w:rPr>
                <w:sz w:val="24"/>
                <w:szCs w:val="24"/>
              </w:rPr>
            </w:pPr>
            <w:r w:rsidRPr="00EB5D22">
              <w:rPr>
                <w:sz w:val="24"/>
                <w:szCs w:val="24"/>
              </w:rPr>
              <w:t xml:space="preserve">Проект 6 "Социальная активность"- </w:t>
            </w:r>
            <w:r w:rsidR="00C4678B">
              <w:rPr>
                <w:sz w:val="24"/>
                <w:szCs w:val="24"/>
              </w:rPr>
              <w:t>1</w:t>
            </w:r>
            <w:r w:rsidR="00913411">
              <w:rPr>
                <w:sz w:val="24"/>
                <w:szCs w:val="24"/>
              </w:rPr>
              <w:t>8</w:t>
            </w:r>
            <w:r w:rsidR="00C4678B">
              <w:rPr>
                <w:sz w:val="24"/>
                <w:szCs w:val="24"/>
              </w:rPr>
              <w:t xml:space="preserve"> </w:t>
            </w:r>
            <w:r w:rsidR="00913411">
              <w:rPr>
                <w:sz w:val="24"/>
                <w:szCs w:val="24"/>
              </w:rPr>
              <w:t>052</w:t>
            </w:r>
            <w:r w:rsidR="00C4678B">
              <w:rPr>
                <w:sz w:val="24"/>
                <w:szCs w:val="24"/>
              </w:rPr>
              <w:t>,</w:t>
            </w:r>
            <w:r w:rsidR="00913411">
              <w:rPr>
                <w:sz w:val="24"/>
                <w:szCs w:val="24"/>
              </w:rPr>
              <w:t>1</w:t>
            </w:r>
            <w:r w:rsidRPr="00EB5D22">
              <w:rPr>
                <w:sz w:val="24"/>
                <w:szCs w:val="24"/>
              </w:rPr>
              <w:t xml:space="preserve"> тыс.руб.</w:t>
            </w:r>
          </w:p>
          <w:p w:rsidR="00EB5D22" w:rsidRPr="00EB5D22" w:rsidRDefault="00EB5D22">
            <w:pPr>
              <w:widowControl w:val="0"/>
              <w:jc w:val="both"/>
              <w:rPr>
                <w:sz w:val="24"/>
                <w:szCs w:val="24"/>
              </w:rPr>
            </w:pPr>
          </w:p>
          <w:p w:rsidR="00EB5D22" w:rsidRPr="00EB5D22" w:rsidRDefault="00EB5D22">
            <w:pPr>
              <w:widowControl w:val="0"/>
              <w:jc w:val="both"/>
              <w:rPr>
                <w:sz w:val="24"/>
                <w:szCs w:val="24"/>
              </w:rPr>
            </w:pPr>
            <w:r w:rsidRPr="00EB5D22">
              <w:rPr>
                <w:sz w:val="24"/>
                <w:szCs w:val="24"/>
              </w:rPr>
              <w:t>Портфель проектов «Демография»</w:t>
            </w:r>
            <w:r w:rsidR="008142EA">
              <w:rPr>
                <w:sz w:val="24"/>
                <w:szCs w:val="24"/>
              </w:rPr>
              <w:t xml:space="preserve"> </w:t>
            </w:r>
            <w:r w:rsidRPr="00EB5D22">
              <w:rPr>
                <w:sz w:val="24"/>
                <w:szCs w:val="24"/>
              </w:rPr>
              <w:t>- 0,0 тыс.руб., в том числе:</w:t>
            </w:r>
          </w:p>
          <w:p w:rsidR="00EB5D22" w:rsidRPr="00EB5D22" w:rsidRDefault="00EB5D22">
            <w:pPr>
              <w:widowControl w:val="0"/>
              <w:rPr>
                <w:sz w:val="24"/>
                <w:szCs w:val="24"/>
              </w:rPr>
            </w:pPr>
            <w:r w:rsidRPr="00EB5D22">
              <w:rPr>
                <w:sz w:val="24"/>
                <w:szCs w:val="24"/>
              </w:rPr>
              <w:t>Проект 1 "Содействие занятости женщин - создание условий дошкольного образования для детей в возрасте до трех лет"- 0,0 тыс.руб.</w:t>
            </w:r>
          </w:p>
          <w:p w:rsidR="00EB5D22" w:rsidRPr="00EB5D22" w:rsidRDefault="00EB5D22">
            <w:pPr>
              <w:widowControl w:val="0"/>
              <w:rPr>
                <w:sz w:val="24"/>
                <w:szCs w:val="24"/>
              </w:rPr>
            </w:pP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outlineLvl w:val="0"/>
              <w:rPr>
                <w:sz w:val="24"/>
                <w:szCs w:val="24"/>
              </w:rPr>
            </w:pPr>
            <w:r w:rsidRPr="00EB5D22">
              <w:rPr>
                <w:sz w:val="24"/>
                <w:szCs w:val="24"/>
              </w:rPr>
              <w:t>Целевые показатели 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1. Увеличение доли учителей общеобразовательных организаций, вовлеченных в национальную систему профессионального роста педагогических работников, с 0% до 50%.</w:t>
            </w:r>
          </w:p>
          <w:p w:rsidR="00EB5D22" w:rsidRPr="00EB5D22" w:rsidRDefault="00EB5D22">
            <w:pPr>
              <w:jc w:val="both"/>
              <w:rPr>
                <w:sz w:val="24"/>
                <w:szCs w:val="24"/>
              </w:rPr>
            </w:pPr>
            <w:r w:rsidRPr="00EB5D22">
              <w:rPr>
                <w:sz w:val="24"/>
                <w:szCs w:val="24"/>
              </w:rPr>
              <w:t xml:space="preserve">2. </w:t>
            </w:r>
            <w:r w:rsidR="00913411">
              <w:rPr>
                <w:sz w:val="24"/>
                <w:szCs w:val="24"/>
              </w:rPr>
              <w:t xml:space="preserve">   </w:t>
            </w:r>
            <w:r w:rsidRPr="00EB5D22">
              <w:rPr>
                <w:sz w:val="24"/>
                <w:szCs w:val="24"/>
              </w:rPr>
              <w:t>Увеличение доступности дошкольного образования для детей в возрасте от 1,5 до 3 лет, с 71,8% до 100%.</w:t>
            </w:r>
          </w:p>
          <w:p w:rsidR="00EB5D22" w:rsidRPr="00EB5D22" w:rsidRDefault="00EB5D22">
            <w:pPr>
              <w:jc w:val="both"/>
              <w:rPr>
                <w:sz w:val="24"/>
                <w:szCs w:val="24"/>
              </w:rPr>
            </w:pPr>
            <w:r w:rsidRPr="00EB5D22">
              <w:rPr>
                <w:sz w:val="24"/>
                <w:szCs w:val="24"/>
              </w:rPr>
              <w:t>3. Снижение отношения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 с1,</w:t>
            </w:r>
            <w:r w:rsidR="00437259">
              <w:rPr>
                <w:sz w:val="24"/>
                <w:szCs w:val="24"/>
              </w:rPr>
              <w:t>41</w:t>
            </w:r>
            <w:r w:rsidRPr="00EB5D22">
              <w:rPr>
                <w:sz w:val="24"/>
                <w:szCs w:val="24"/>
              </w:rPr>
              <w:t xml:space="preserve"> до 1,</w:t>
            </w:r>
            <w:r w:rsidR="00913411">
              <w:rPr>
                <w:sz w:val="24"/>
                <w:szCs w:val="24"/>
              </w:rPr>
              <w:t>1</w:t>
            </w:r>
            <w:r w:rsidRPr="00EB5D22">
              <w:rPr>
                <w:sz w:val="24"/>
                <w:szCs w:val="24"/>
              </w:rPr>
              <w:t>5 раза.</w:t>
            </w:r>
          </w:p>
          <w:p w:rsidR="00EB5D22" w:rsidRPr="00EB5D22" w:rsidRDefault="00EB5D22">
            <w:pPr>
              <w:jc w:val="both"/>
              <w:rPr>
                <w:sz w:val="24"/>
                <w:szCs w:val="24"/>
              </w:rPr>
            </w:pPr>
            <w:r w:rsidRPr="00EB5D22">
              <w:rPr>
                <w:sz w:val="24"/>
                <w:szCs w:val="24"/>
              </w:rPr>
              <w:t xml:space="preserve">4. </w:t>
            </w:r>
            <w:r w:rsidR="00913411">
              <w:rPr>
                <w:sz w:val="24"/>
                <w:szCs w:val="24"/>
              </w:rPr>
              <w:t xml:space="preserve"> </w:t>
            </w:r>
            <w:r w:rsidRPr="00EB5D22">
              <w:rPr>
                <w:sz w:val="24"/>
                <w:szCs w:val="24"/>
              </w:rPr>
              <w:t>Сохранение доли детей в возрасте от 5 до 18 лет, охваченных дополнительным образованием, на уровне 96,4%.</w:t>
            </w:r>
          </w:p>
          <w:p w:rsidR="00EB5D22" w:rsidRPr="00EB5D22" w:rsidRDefault="00EB5D22">
            <w:pPr>
              <w:jc w:val="both"/>
              <w:rPr>
                <w:sz w:val="24"/>
                <w:szCs w:val="24"/>
              </w:rPr>
            </w:pPr>
            <w:r w:rsidRPr="00EB5D22">
              <w:rPr>
                <w:sz w:val="24"/>
                <w:szCs w:val="24"/>
              </w:rPr>
              <w:t>5. Увеличение доли граждан, вовлеченных в добровольческую деятельность, с 9,5 до 20</w:t>
            </w:r>
            <w:r w:rsidR="00913411">
              <w:rPr>
                <w:sz w:val="24"/>
                <w:szCs w:val="24"/>
              </w:rPr>
              <w:t>,0</w:t>
            </w:r>
            <w:r w:rsidRPr="00EB5D22">
              <w:rPr>
                <w:sz w:val="24"/>
                <w:szCs w:val="24"/>
              </w:rPr>
              <w:t xml:space="preserve"> %.</w:t>
            </w:r>
          </w:p>
          <w:p w:rsidR="00EB5D22" w:rsidRPr="00EB5D22" w:rsidRDefault="00EB5D22">
            <w:pPr>
              <w:ind w:firstLine="33"/>
              <w:jc w:val="both"/>
              <w:rPr>
                <w:sz w:val="24"/>
                <w:szCs w:val="24"/>
              </w:rPr>
            </w:pPr>
            <w:r w:rsidRPr="00EB5D22">
              <w:rPr>
                <w:sz w:val="24"/>
                <w:szCs w:val="24"/>
              </w:rPr>
              <w:t>6. Увеличение доли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с 88,0% до 95,6%.</w:t>
            </w:r>
          </w:p>
          <w:p w:rsidR="00EB5D22" w:rsidRPr="00EB5D22" w:rsidRDefault="00EB5D22">
            <w:pPr>
              <w:jc w:val="both"/>
              <w:rPr>
                <w:sz w:val="24"/>
                <w:szCs w:val="24"/>
              </w:rPr>
            </w:pPr>
            <w:r w:rsidRPr="00EB5D22">
              <w:rPr>
                <w:sz w:val="24"/>
                <w:szCs w:val="24"/>
              </w:rPr>
              <w:t>7. Увеличение доли обучающихся по программам общего образования, дополнительного образования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с 0% до 90%.</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widowControl w:val="0"/>
              <w:jc w:val="both"/>
              <w:rPr>
                <w:sz w:val="24"/>
                <w:szCs w:val="24"/>
              </w:rPr>
            </w:pPr>
            <w:r w:rsidRPr="00EB5D22">
              <w:rPr>
                <w:sz w:val="24"/>
                <w:szCs w:val="24"/>
              </w:rPr>
              <w:t>Сроки реализации</w:t>
            </w:r>
          </w:p>
          <w:p w:rsidR="00EB5D22" w:rsidRPr="00EB5D22" w:rsidRDefault="00EB5D22">
            <w:pPr>
              <w:outlineLvl w:val="0"/>
              <w:rPr>
                <w:sz w:val="24"/>
                <w:szCs w:val="24"/>
              </w:rPr>
            </w:pPr>
            <w:r w:rsidRPr="00EB5D22">
              <w:rPr>
                <w:sz w:val="24"/>
                <w:szCs w:val="24"/>
              </w:rPr>
              <w:t>муниципальной программы</w:t>
            </w: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2019 – 2025 и на период до 2030 года</w:t>
            </w:r>
          </w:p>
        </w:tc>
      </w:tr>
      <w:tr w:rsidR="00EB5D22" w:rsidRPr="00EB5D22">
        <w:tblPrEx>
          <w:tblCellSpacing w:w="-5" w:type="nil"/>
        </w:tblPrEx>
        <w:trPr>
          <w:tblCellSpacing w:w="-5" w:type="nil"/>
        </w:trPr>
        <w:tc>
          <w:tcPr>
            <w:tcW w:w="3256" w:type="dxa"/>
            <w:tcBorders>
              <w:top w:val="single" w:sz="4" w:space="0" w:color="000000"/>
              <w:left w:val="single" w:sz="4" w:space="0" w:color="000000"/>
              <w:bottom w:val="single" w:sz="4" w:space="0" w:color="000000"/>
              <w:right w:val="single" w:sz="4" w:space="0" w:color="000000"/>
            </w:tcBorders>
          </w:tcPr>
          <w:p w:rsidR="00EB5D22" w:rsidRPr="00EB5D22" w:rsidRDefault="00EB5D22">
            <w:pPr>
              <w:pStyle w:val="ConsPlusNonformat"/>
              <w:jc w:val="both"/>
              <w:rPr>
                <w:rFonts w:ascii="Times New Roman" w:hAnsi="Times New Roman" w:cs="Times New Roman"/>
                <w:sz w:val="24"/>
                <w:szCs w:val="24"/>
              </w:rPr>
            </w:pPr>
            <w:r w:rsidRPr="00EB5D22">
              <w:rPr>
                <w:rFonts w:ascii="Times New Roman" w:hAnsi="Times New Roman" w:cs="Times New Roman"/>
                <w:sz w:val="24"/>
                <w:szCs w:val="24"/>
              </w:rPr>
              <w:t>Параметры финансового обеспечения</w:t>
            </w:r>
          </w:p>
          <w:p w:rsidR="00EB5D22" w:rsidRPr="00EB5D22" w:rsidRDefault="00EB5D22">
            <w:pPr>
              <w:outlineLvl w:val="0"/>
              <w:rPr>
                <w:sz w:val="24"/>
                <w:szCs w:val="24"/>
              </w:rPr>
            </w:pPr>
            <w:r w:rsidRPr="00EB5D22">
              <w:rPr>
                <w:sz w:val="24"/>
                <w:szCs w:val="24"/>
              </w:rPr>
              <w:t>муниципальной программы</w:t>
            </w:r>
          </w:p>
          <w:p w:rsidR="00EB5D22" w:rsidRPr="00EB5D22" w:rsidRDefault="00EB5D22">
            <w:pPr>
              <w:pStyle w:val="ConsPlusTitle"/>
              <w:tabs>
                <w:tab w:val="left" w:pos="4560"/>
              </w:tabs>
              <w:rPr>
                <w:color w:val="0000FF"/>
                <w:sz w:val="24"/>
                <w:szCs w:val="24"/>
              </w:rPr>
            </w:pPr>
          </w:p>
        </w:tc>
        <w:tc>
          <w:tcPr>
            <w:tcW w:w="6360" w:type="dxa"/>
            <w:tcBorders>
              <w:top w:val="single" w:sz="4" w:space="0" w:color="000000"/>
              <w:left w:val="single" w:sz="4" w:space="0" w:color="000000"/>
              <w:bottom w:val="single" w:sz="4" w:space="0" w:color="000000"/>
              <w:right w:val="single" w:sz="4" w:space="0" w:color="000000"/>
            </w:tcBorders>
          </w:tcPr>
          <w:p w:rsidR="00EB5D22" w:rsidRPr="00EB5D22" w:rsidRDefault="00EB5D22">
            <w:pPr>
              <w:jc w:val="both"/>
              <w:rPr>
                <w:sz w:val="24"/>
                <w:szCs w:val="24"/>
              </w:rPr>
            </w:pPr>
            <w:r w:rsidRPr="00EB5D22">
              <w:rPr>
                <w:sz w:val="24"/>
                <w:szCs w:val="24"/>
              </w:rPr>
              <w:t xml:space="preserve">Общий объем финансирования муниципальной программы составляет </w:t>
            </w:r>
            <w:r w:rsidRPr="004147D5">
              <w:rPr>
                <w:color w:val="0000FF"/>
                <w:sz w:val="24"/>
                <w:szCs w:val="24"/>
              </w:rPr>
              <w:t>21</w:t>
            </w:r>
            <w:r w:rsidR="00BD2680" w:rsidRPr="004147D5">
              <w:rPr>
                <w:color w:val="0000FF"/>
                <w:sz w:val="24"/>
                <w:szCs w:val="24"/>
              </w:rPr>
              <w:t> </w:t>
            </w:r>
            <w:r w:rsidR="004147D5" w:rsidRPr="004147D5">
              <w:rPr>
                <w:color w:val="0000FF"/>
                <w:sz w:val="24"/>
                <w:szCs w:val="24"/>
              </w:rPr>
              <w:t>668</w:t>
            </w:r>
            <w:r w:rsidR="00BD2680" w:rsidRPr="004147D5">
              <w:rPr>
                <w:color w:val="0000FF"/>
                <w:sz w:val="24"/>
                <w:szCs w:val="24"/>
              </w:rPr>
              <w:t> </w:t>
            </w:r>
            <w:r w:rsidR="004147D5" w:rsidRPr="004147D5">
              <w:rPr>
                <w:color w:val="0000FF"/>
                <w:sz w:val="24"/>
                <w:szCs w:val="24"/>
              </w:rPr>
              <w:t>925</w:t>
            </w:r>
            <w:r w:rsidR="00BD2680" w:rsidRPr="004147D5">
              <w:rPr>
                <w:color w:val="0000FF"/>
                <w:sz w:val="24"/>
                <w:szCs w:val="24"/>
              </w:rPr>
              <w:t>,</w:t>
            </w:r>
            <w:r w:rsidR="004147D5" w:rsidRPr="004147D5">
              <w:rPr>
                <w:color w:val="0000FF"/>
                <w:sz w:val="24"/>
                <w:szCs w:val="24"/>
              </w:rPr>
              <w:t>2</w:t>
            </w:r>
            <w:r w:rsidRPr="004147D5">
              <w:rPr>
                <w:color w:val="0000FF"/>
                <w:sz w:val="24"/>
                <w:szCs w:val="24"/>
              </w:rPr>
              <w:t xml:space="preserve"> </w:t>
            </w:r>
            <w:r w:rsidRPr="00EB5D22">
              <w:rPr>
                <w:sz w:val="24"/>
                <w:szCs w:val="24"/>
              </w:rPr>
              <w:t>тыс. рублей, в том числе:</w:t>
            </w:r>
          </w:p>
          <w:p w:rsidR="00EB5D22" w:rsidRPr="00EB5D22" w:rsidRDefault="00EB5D22">
            <w:pPr>
              <w:jc w:val="both"/>
              <w:rPr>
                <w:sz w:val="24"/>
                <w:szCs w:val="24"/>
              </w:rPr>
            </w:pPr>
            <w:r w:rsidRPr="00EB5D22">
              <w:rPr>
                <w:sz w:val="24"/>
                <w:szCs w:val="24"/>
              </w:rPr>
              <w:t>2019 год – 1 798 280,6 тыс. рублей;</w:t>
            </w:r>
          </w:p>
          <w:p w:rsidR="00EB5D22" w:rsidRPr="00EB5D22" w:rsidRDefault="00EB5D22">
            <w:pPr>
              <w:jc w:val="both"/>
              <w:rPr>
                <w:sz w:val="24"/>
                <w:szCs w:val="24"/>
              </w:rPr>
            </w:pPr>
            <w:r w:rsidRPr="00EB5D22">
              <w:rPr>
                <w:sz w:val="24"/>
                <w:szCs w:val="24"/>
              </w:rPr>
              <w:t>2020 год – 1 9</w:t>
            </w:r>
            <w:r w:rsidR="004147D5">
              <w:rPr>
                <w:sz w:val="24"/>
                <w:szCs w:val="24"/>
              </w:rPr>
              <w:t>97 751,0</w:t>
            </w:r>
            <w:r w:rsidRPr="00EB5D22">
              <w:rPr>
                <w:sz w:val="24"/>
                <w:szCs w:val="24"/>
              </w:rPr>
              <w:t xml:space="preserve"> тыс. рублей;</w:t>
            </w:r>
          </w:p>
          <w:p w:rsidR="00EB5D22" w:rsidRPr="00EB5D22" w:rsidRDefault="00EB5D22">
            <w:pPr>
              <w:jc w:val="both"/>
              <w:rPr>
                <w:sz w:val="24"/>
                <w:szCs w:val="24"/>
              </w:rPr>
            </w:pPr>
            <w:r w:rsidRPr="00EB5D22">
              <w:rPr>
                <w:sz w:val="24"/>
                <w:szCs w:val="24"/>
              </w:rPr>
              <w:t xml:space="preserve">2021 год – </w:t>
            </w:r>
            <w:r w:rsidR="004147D5">
              <w:rPr>
                <w:sz w:val="24"/>
                <w:szCs w:val="24"/>
              </w:rPr>
              <w:t>2 063 558,5</w:t>
            </w:r>
            <w:r w:rsidR="007F7C5A">
              <w:rPr>
                <w:sz w:val="24"/>
                <w:szCs w:val="24"/>
              </w:rPr>
              <w:t>*</w:t>
            </w:r>
            <w:r w:rsidRPr="00EB5D22">
              <w:rPr>
                <w:sz w:val="24"/>
                <w:szCs w:val="24"/>
              </w:rPr>
              <w:t xml:space="preserve"> тыс. рублей;</w:t>
            </w:r>
          </w:p>
          <w:p w:rsidR="00EB5D22" w:rsidRPr="00EB5D22" w:rsidRDefault="00EB5D22">
            <w:pPr>
              <w:jc w:val="both"/>
              <w:rPr>
                <w:sz w:val="24"/>
                <w:szCs w:val="24"/>
              </w:rPr>
            </w:pPr>
            <w:r w:rsidRPr="00EB5D22">
              <w:rPr>
                <w:sz w:val="24"/>
                <w:szCs w:val="24"/>
              </w:rPr>
              <w:t>2022 год – 1</w:t>
            </w:r>
            <w:r w:rsidR="004147D5">
              <w:rPr>
                <w:sz w:val="24"/>
                <w:szCs w:val="24"/>
              </w:rPr>
              <w:t> 910 085,8</w:t>
            </w:r>
            <w:r w:rsidRPr="00EB5D22">
              <w:rPr>
                <w:sz w:val="24"/>
                <w:szCs w:val="24"/>
              </w:rPr>
              <w:t xml:space="preserve"> тыс. рублей;</w:t>
            </w:r>
          </w:p>
          <w:p w:rsidR="00EB5D22" w:rsidRPr="00EB5D22" w:rsidRDefault="00EB5D22">
            <w:pPr>
              <w:jc w:val="both"/>
              <w:rPr>
                <w:sz w:val="24"/>
                <w:szCs w:val="24"/>
              </w:rPr>
            </w:pPr>
            <w:r w:rsidRPr="00EB5D22">
              <w:rPr>
                <w:sz w:val="24"/>
                <w:szCs w:val="24"/>
              </w:rPr>
              <w:t>2023 год – 1</w:t>
            </w:r>
            <w:r w:rsidR="004147D5">
              <w:rPr>
                <w:sz w:val="24"/>
                <w:szCs w:val="24"/>
              </w:rPr>
              <w:t> 922 971,6</w:t>
            </w:r>
            <w:r w:rsidRPr="00EB5D22">
              <w:rPr>
                <w:sz w:val="24"/>
                <w:szCs w:val="24"/>
              </w:rPr>
              <w:t xml:space="preserve"> тыс. рублей;</w:t>
            </w:r>
          </w:p>
          <w:p w:rsidR="00EB5D22" w:rsidRPr="00EB5D22" w:rsidRDefault="00EB5D22">
            <w:pPr>
              <w:jc w:val="both"/>
              <w:rPr>
                <w:sz w:val="24"/>
                <w:szCs w:val="24"/>
              </w:rPr>
            </w:pPr>
            <w:r w:rsidRPr="00EB5D22">
              <w:rPr>
                <w:sz w:val="24"/>
                <w:szCs w:val="24"/>
              </w:rPr>
              <w:t>2024 год – 1 721 676,7 тыс. рублей;</w:t>
            </w:r>
          </w:p>
          <w:p w:rsidR="00EB5D22" w:rsidRPr="00EB5D22" w:rsidRDefault="00EB5D22">
            <w:pPr>
              <w:jc w:val="both"/>
              <w:rPr>
                <w:sz w:val="24"/>
                <w:szCs w:val="24"/>
              </w:rPr>
            </w:pPr>
            <w:r w:rsidRPr="00EB5D22">
              <w:rPr>
                <w:sz w:val="24"/>
                <w:szCs w:val="24"/>
              </w:rPr>
              <w:t>2025 год – 1 721 676,7 тыс. рублей;</w:t>
            </w:r>
          </w:p>
          <w:p w:rsidR="00EB5D22" w:rsidRDefault="00367767" w:rsidP="00367767">
            <w:pPr>
              <w:pStyle w:val="ConsPlusNormal"/>
              <w:ind w:firstLine="0"/>
              <w:jc w:val="both"/>
              <w:rPr>
                <w:rFonts w:ascii="Times New Roman" w:hAnsi="Times New Roman"/>
                <w:sz w:val="24"/>
                <w:szCs w:val="24"/>
              </w:rPr>
            </w:pPr>
            <w:r>
              <w:rPr>
                <w:rFonts w:ascii="Times New Roman" w:hAnsi="Times New Roman"/>
                <w:sz w:val="24"/>
                <w:szCs w:val="24"/>
              </w:rPr>
              <w:t>2026 - 2030 годы – 8 608 383</w:t>
            </w:r>
            <w:r w:rsidR="00EB5D22" w:rsidRPr="00EB5D22">
              <w:rPr>
                <w:rFonts w:ascii="Times New Roman" w:hAnsi="Times New Roman"/>
                <w:sz w:val="24"/>
                <w:szCs w:val="24"/>
              </w:rPr>
              <w:t>,5 тыс. рублей.</w:t>
            </w:r>
          </w:p>
          <w:p w:rsidR="007F7C5A" w:rsidRDefault="007F7C5A" w:rsidP="00367767">
            <w:pPr>
              <w:pStyle w:val="ConsPlusNormal"/>
              <w:ind w:firstLine="0"/>
              <w:jc w:val="both"/>
              <w:rPr>
                <w:rFonts w:ascii="Times New Roman" w:hAnsi="Times New Roman"/>
                <w:sz w:val="24"/>
                <w:szCs w:val="24"/>
              </w:rPr>
            </w:pPr>
          </w:p>
          <w:p w:rsidR="007F7C5A" w:rsidRPr="004147D5" w:rsidRDefault="007F7C5A" w:rsidP="007F7C5A">
            <w:pPr>
              <w:jc w:val="both"/>
              <w:rPr>
                <w:sz w:val="20"/>
                <w:szCs w:val="20"/>
              </w:rPr>
            </w:pPr>
            <w:r w:rsidRPr="004147D5">
              <w:rPr>
                <w:sz w:val="20"/>
                <w:szCs w:val="20"/>
              </w:rPr>
              <w:t>&lt;</w:t>
            </w:r>
            <w:r w:rsidRPr="009D696C">
              <w:t>*</w:t>
            </w:r>
            <w:r w:rsidRPr="004147D5">
              <w:rPr>
                <w:sz w:val="20"/>
                <w:szCs w:val="20"/>
              </w:rPr>
              <w:t xml:space="preserve">&gt; В том числе средства местного бюджета в объеме </w:t>
            </w:r>
            <w:r w:rsidR="004147D5" w:rsidRPr="004147D5">
              <w:rPr>
                <w:sz w:val="20"/>
                <w:szCs w:val="20"/>
              </w:rPr>
              <w:t>75 459,2</w:t>
            </w:r>
            <w:r w:rsidRPr="004147D5">
              <w:rPr>
                <w:sz w:val="20"/>
                <w:szCs w:val="20"/>
              </w:rPr>
              <w:t xml:space="preserve"> тыс. рублей не использованные по состоянию на 1 января 202</w:t>
            </w:r>
            <w:r w:rsidR="004147D5" w:rsidRPr="004147D5">
              <w:rPr>
                <w:sz w:val="20"/>
                <w:szCs w:val="20"/>
              </w:rPr>
              <w:t>1</w:t>
            </w:r>
            <w:r w:rsidRPr="004147D5">
              <w:rPr>
                <w:sz w:val="20"/>
                <w:szCs w:val="20"/>
              </w:rPr>
              <w:t xml:space="preserve"> г. и восстановленные в 2021 году в соответствии с Решением Думы города Пыть-Яха от 19.12.2019 № 285 «О бюджете города Пыть-Яха на 2020 год и на плановый период 2021 и 2022 годов». При этом данные средства также указаны в составе суммы, выделяемой на соответствующее мероприятие в 20</w:t>
            </w:r>
            <w:r w:rsidR="004147D5" w:rsidRPr="004147D5">
              <w:rPr>
                <w:sz w:val="20"/>
                <w:szCs w:val="20"/>
              </w:rPr>
              <w:t>20</w:t>
            </w:r>
            <w:r w:rsidRPr="004147D5">
              <w:rPr>
                <w:sz w:val="20"/>
                <w:szCs w:val="20"/>
              </w:rPr>
              <w:t xml:space="preserve"> году.</w:t>
            </w:r>
          </w:p>
          <w:p w:rsidR="007F7C5A" w:rsidRPr="00EB5D22" w:rsidRDefault="007F7C5A" w:rsidP="00367767">
            <w:pPr>
              <w:pStyle w:val="ConsPlusNormal"/>
              <w:ind w:firstLine="0"/>
              <w:jc w:val="both"/>
              <w:rPr>
                <w:rFonts w:ascii="Times New Roman" w:hAnsi="Times New Roman"/>
                <w:sz w:val="24"/>
                <w:szCs w:val="24"/>
              </w:rPr>
            </w:pPr>
          </w:p>
        </w:tc>
      </w:tr>
    </w:tbl>
    <w:p w:rsidR="00E760AD" w:rsidRDefault="00E760AD" w:rsidP="00E760AD">
      <w:pPr>
        <w:pStyle w:val="ConsPlusNonformat"/>
        <w:spacing w:line="360" w:lineRule="auto"/>
        <w:ind w:left="567"/>
        <w:rPr>
          <w:rFonts w:ascii="Times New Roman" w:hAnsi="Times New Roman" w:cs="Times New Roman"/>
          <w:sz w:val="28"/>
          <w:szCs w:val="28"/>
        </w:rPr>
        <w:sectPr w:rsidR="00E760AD" w:rsidSect="00E760AD">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cols w:space="720"/>
          <w:noEndnote/>
        </w:sectPr>
      </w:pPr>
      <w:bookmarkStart w:id="0" w:name="_GoBack"/>
      <w:bookmarkEnd w:id="0"/>
    </w:p>
    <w:p w:rsidR="001334B0" w:rsidRDefault="001334B0" w:rsidP="001334B0">
      <w:pPr>
        <w:jc w:val="right"/>
      </w:pPr>
      <w:r>
        <w:t>Приложение №2</w:t>
      </w:r>
    </w:p>
    <w:p w:rsidR="001334B0" w:rsidRDefault="001334B0" w:rsidP="001334B0">
      <w:pPr>
        <w:jc w:val="right"/>
      </w:pPr>
      <w:r>
        <w:t xml:space="preserve">к постановлению администрации </w:t>
      </w:r>
    </w:p>
    <w:p w:rsidR="001334B0" w:rsidRDefault="001334B0" w:rsidP="001334B0">
      <w:pPr>
        <w:jc w:val="right"/>
      </w:pPr>
      <w:r>
        <w:t>города Пыть-Яха</w:t>
      </w:r>
    </w:p>
    <w:p w:rsidR="001334B0" w:rsidRDefault="001334B0" w:rsidP="001334B0">
      <w:pPr>
        <w:jc w:val="right"/>
      </w:pPr>
    </w:p>
    <w:p w:rsidR="00E760AD" w:rsidRDefault="00E760AD" w:rsidP="00E760AD"/>
    <w:p w:rsidR="00EB5D22" w:rsidRDefault="00EB5D22">
      <w:pPr>
        <w:jc w:val="right"/>
      </w:pPr>
      <w:r>
        <w:t>Таблица 1</w:t>
      </w:r>
    </w:p>
    <w:p w:rsidR="00EB5D22" w:rsidRDefault="00EB5D22">
      <w:pPr>
        <w:jc w:val="right"/>
      </w:pPr>
    </w:p>
    <w:p w:rsidR="00EB5D22" w:rsidRDefault="00EB5D22">
      <w:pPr>
        <w:jc w:val="center"/>
      </w:pPr>
      <w:r>
        <w:t>Целевые показатели муниципальной программы</w:t>
      </w:r>
    </w:p>
    <w:p w:rsidR="00BD4E2C" w:rsidRDefault="00BD4E2C">
      <w:pPr>
        <w:jc w:val="center"/>
      </w:pPr>
    </w:p>
    <w:tbl>
      <w:tblPr>
        <w:tblW w:w="5000" w:type="pct"/>
        <w:jc w:val="center"/>
        <w:tblLook w:val="04A0" w:firstRow="1" w:lastRow="0" w:firstColumn="1" w:lastColumn="0" w:noHBand="0" w:noVBand="1"/>
      </w:tblPr>
      <w:tblGrid>
        <w:gridCol w:w="1052"/>
        <w:gridCol w:w="4269"/>
        <w:gridCol w:w="1437"/>
        <w:gridCol w:w="815"/>
        <w:gridCol w:w="690"/>
        <w:gridCol w:w="801"/>
        <w:gridCol w:w="862"/>
        <w:gridCol w:w="815"/>
        <w:gridCol w:w="833"/>
        <w:gridCol w:w="833"/>
        <w:gridCol w:w="833"/>
        <w:gridCol w:w="1320"/>
      </w:tblGrid>
      <w:tr w:rsidR="004147D5" w:rsidRPr="004147D5" w:rsidTr="004147D5">
        <w:trPr>
          <w:trHeight w:val="20"/>
          <w:jc w:val="center"/>
        </w:trPr>
        <w:tc>
          <w:tcPr>
            <w:tcW w:w="3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bookmarkStart w:id="1" w:name="RANGE!A2:L31"/>
            <w:r w:rsidRPr="004147D5">
              <w:rPr>
                <w:sz w:val="18"/>
                <w:szCs w:val="18"/>
              </w:rPr>
              <w:t>№ показателя</w:t>
            </w:r>
            <w:bookmarkEnd w:id="1"/>
          </w:p>
        </w:tc>
        <w:tc>
          <w:tcPr>
            <w:tcW w:w="14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rPr>
                <w:sz w:val="18"/>
                <w:szCs w:val="18"/>
              </w:rPr>
            </w:pPr>
            <w:r w:rsidRPr="004147D5">
              <w:rPr>
                <w:sz w:val="18"/>
                <w:szCs w:val="18"/>
              </w:rPr>
              <w:t>Наименование показателей результатов</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 xml:space="preserve">Базовый показатель на начало реализации муниципальной программы </w:t>
            </w:r>
          </w:p>
        </w:tc>
        <w:tc>
          <w:tcPr>
            <w:tcW w:w="2321" w:type="pct"/>
            <w:gridSpan w:val="8"/>
            <w:tcBorders>
              <w:top w:val="single" w:sz="4" w:space="0" w:color="auto"/>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Значения показателя по годам</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Целевое значение показателя на момент окончания действия программы</w:t>
            </w:r>
          </w:p>
        </w:tc>
      </w:tr>
      <w:tr w:rsidR="004147D5" w:rsidRPr="004147D5" w:rsidTr="004147D5">
        <w:trPr>
          <w:trHeight w:val="20"/>
          <w:jc w:val="center"/>
        </w:trPr>
        <w:tc>
          <w:tcPr>
            <w:tcW w:w="310" w:type="pct"/>
            <w:vMerge/>
            <w:tcBorders>
              <w:top w:val="single" w:sz="4" w:space="0" w:color="auto"/>
              <w:left w:val="single" w:sz="4" w:space="0" w:color="auto"/>
              <w:bottom w:val="single" w:sz="4" w:space="0" w:color="auto"/>
              <w:right w:val="single" w:sz="4" w:space="0" w:color="auto"/>
            </w:tcBorders>
            <w:vAlign w:val="center"/>
            <w:hideMark/>
          </w:tcPr>
          <w:p w:rsidR="004147D5" w:rsidRPr="004147D5" w:rsidRDefault="004147D5" w:rsidP="004147D5">
            <w:pPr>
              <w:autoSpaceDE/>
              <w:autoSpaceDN/>
              <w:adjustRightInd/>
              <w:rPr>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rsidR="004147D5" w:rsidRPr="004147D5" w:rsidRDefault="004147D5" w:rsidP="004147D5">
            <w:pPr>
              <w:autoSpaceDE/>
              <w:autoSpaceDN/>
              <w:adjustRightInd/>
              <w:rPr>
                <w:sz w:val="18"/>
                <w:szCs w:val="18"/>
              </w:rPr>
            </w:pPr>
          </w:p>
        </w:tc>
        <w:tc>
          <w:tcPr>
            <w:tcW w:w="425" w:type="pct"/>
            <w:vMerge/>
            <w:tcBorders>
              <w:top w:val="single" w:sz="4" w:space="0" w:color="auto"/>
              <w:left w:val="single" w:sz="4" w:space="0" w:color="auto"/>
              <w:bottom w:val="single" w:sz="4" w:space="0" w:color="auto"/>
              <w:right w:val="single" w:sz="4" w:space="0" w:color="auto"/>
            </w:tcBorders>
            <w:vAlign w:val="center"/>
            <w:hideMark/>
          </w:tcPr>
          <w:p w:rsidR="004147D5" w:rsidRPr="004147D5" w:rsidRDefault="004147D5" w:rsidP="004147D5">
            <w:pPr>
              <w:autoSpaceDE/>
              <w:autoSpaceDN/>
              <w:adjustRightInd/>
              <w:rPr>
                <w:sz w:val="18"/>
                <w:szCs w:val="18"/>
              </w:rPr>
            </w:pPr>
          </w:p>
        </w:tc>
        <w:tc>
          <w:tcPr>
            <w:tcW w:w="292"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rPr>
                <w:sz w:val="18"/>
                <w:szCs w:val="18"/>
              </w:rPr>
            </w:pPr>
            <w:r w:rsidRPr="004147D5">
              <w:rPr>
                <w:sz w:val="18"/>
                <w:szCs w:val="18"/>
              </w:rPr>
              <w:t>2019 год</w:t>
            </w:r>
          </w:p>
        </w:tc>
        <w:tc>
          <w:tcPr>
            <w:tcW w:w="249"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rPr>
                <w:sz w:val="18"/>
                <w:szCs w:val="18"/>
              </w:rPr>
            </w:pPr>
            <w:r w:rsidRPr="004147D5">
              <w:rPr>
                <w:sz w:val="18"/>
                <w:szCs w:val="18"/>
              </w:rPr>
              <w:t>2020 год</w:t>
            </w:r>
          </w:p>
        </w:tc>
        <w:tc>
          <w:tcPr>
            <w:tcW w:w="287"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rPr>
                <w:sz w:val="18"/>
                <w:szCs w:val="18"/>
              </w:rPr>
            </w:pPr>
            <w:r w:rsidRPr="004147D5">
              <w:rPr>
                <w:sz w:val="18"/>
                <w:szCs w:val="18"/>
              </w:rPr>
              <w:t>2021 год</w:t>
            </w:r>
          </w:p>
        </w:tc>
        <w:tc>
          <w:tcPr>
            <w:tcW w:w="30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rPr>
                <w:sz w:val="18"/>
                <w:szCs w:val="18"/>
              </w:rPr>
            </w:pPr>
            <w:r w:rsidRPr="004147D5">
              <w:rPr>
                <w:sz w:val="18"/>
                <w:szCs w:val="18"/>
              </w:rPr>
              <w:t>2022 год</w:t>
            </w:r>
          </w:p>
        </w:tc>
        <w:tc>
          <w:tcPr>
            <w:tcW w:w="292"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rPr>
                <w:sz w:val="18"/>
                <w:szCs w:val="18"/>
              </w:rPr>
            </w:pPr>
            <w:r w:rsidRPr="004147D5">
              <w:rPr>
                <w:sz w:val="18"/>
                <w:szCs w:val="18"/>
              </w:rPr>
              <w:t>2023 год</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rPr>
                <w:sz w:val="18"/>
                <w:szCs w:val="18"/>
              </w:rPr>
            </w:pPr>
            <w:r w:rsidRPr="004147D5">
              <w:rPr>
                <w:sz w:val="18"/>
                <w:szCs w:val="18"/>
              </w:rPr>
              <w:t>2024 год</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rPr>
                <w:sz w:val="18"/>
                <w:szCs w:val="18"/>
              </w:rPr>
            </w:pPr>
            <w:r w:rsidRPr="004147D5">
              <w:rPr>
                <w:sz w:val="18"/>
                <w:szCs w:val="18"/>
              </w:rPr>
              <w:t>2025 год</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rPr>
                <w:sz w:val="18"/>
                <w:szCs w:val="18"/>
              </w:rPr>
            </w:pPr>
            <w:r w:rsidRPr="004147D5">
              <w:rPr>
                <w:sz w:val="18"/>
                <w:szCs w:val="18"/>
              </w:rPr>
              <w:t>2026-2030 год</w:t>
            </w:r>
          </w:p>
        </w:tc>
        <w:tc>
          <w:tcPr>
            <w:tcW w:w="465" w:type="pct"/>
            <w:vMerge/>
            <w:tcBorders>
              <w:top w:val="single" w:sz="4" w:space="0" w:color="auto"/>
              <w:left w:val="single" w:sz="4" w:space="0" w:color="auto"/>
              <w:bottom w:val="single" w:sz="4" w:space="0" w:color="auto"/>
              <w:right w:val="single" w:sz="4" w:space="0" w:color="auto"/>
            </w:tcBorders>
            <w:vAlign w:val="center"/>
            <w:hideMark/>
          </w:tcPr>
          <w:p w:rsidR="004147D5" w:rsidRPr="004147D5" w:rsidRDefault="004147D5" w:rsidP="004147D5">
            <w:pPr>
              <w:autoSpaceDE/>
              <w:autoSpaceDN/>
              <w:adjustRightInd/>
              <w:rPr>
                <w:sz w:val="18"/>
                <w:szCs w:val="18"/>
              </w:rPr>
            </w:pPr>
          </w:p>
        </w:tc>
      </w:tr>
      <w:tr w:rsidR="004147D5" w:rsidRPr="004147D5" w:rsidTr="004147D5">
        <w:trPr>
          <w:trHeight w:val="20"/>
          <w:jc w:val="center"/>
        </w:trPr>
        <w:tc>
          <w:tcPr>
            <w:tcW w:w="310" w:type="pct"/>
            <w:tcBorders>
              <w:top w:val="nil"/>
              <w:left w:val="single" w:sz="4" w:space="0" w:color="auto"/>
              <w:bottom w:val="single" w:sz="4" w:space="0" w:color="auto"/>
              <w:right w:val="single" w:sz="4" w:space="0" w:color="auto"/>
            </w:tcBorders>
            <w:shd w:val="clear" w:color="auto" w:fill="auto"/>
            <w:hideMark/>
          </w:tcPr>
          <w:p w:rsidR="004147D5" w:rsidRPr="004147D5" w:rsidRDefault="004147D5" w:rsidP="004147D5">
            <w:pPr>
              <w:autoSpaceDE/>
              <w:autoSpaceDN/>
              <w:adjustRightInd/>
              <w:jc w:val="center"/>
              <w:rPr>
                <w:sz w:val="18"/>
                <w:szCs w:val="18"/>
              </w:rPr>
            </w:pPr>
            <w:r w:rsidRPr="004147D5">
              <w:rPr>
                <w:sz w:val="18"/>
                <w:szCs w:val="18"/>
              </w:rPr>
              <w:t>1</w:t>
            </w:r>
          </w:p>
        </w:tc>
        <w:tc>
          <w:tcPr>
            <w:tcW w:w="1478" w:type="pct"/>
            <w:tcBorders>
              <w:top w:val="nil"/>
              <w:left w:val="nil"/>
              <w:bottom w:val="single" w:sz="4" w:space="0" w:color="auto"/>
              <w:right w:val="single" w:sz="4" w:space="0" w:color="auto"/>
            </w:tcBorders>
            <w:shd w:val="clear" w:color="auto" w:fill="auto"/>
            <w:hideMark/>
          </w:tcPr>
          <w:p w:rsidR="004147D5" w:rsidRPr="004147D5" w:rsidRDefault="004147D5" w:rsidP="004147D5">
            <w:pPr>
              <w:autoSpaceDE/>
              <w:autoSpaceDN/>
              <w:adjustRightInd/>
              <w:jc w:val="center"/>
              <w:rPr>
                <w:sz w:val="18"/>
                <w:szCs w:val="18"/>
              </w:rPr>
            </w:pPr>
            <w:r w:rsidRPr="004147D5">
              <w:rPr>
                <w:sz w:val="18"/>
                <w:szCs w:val="18"/>
              </w:rPr>
              <w:t>2</w:t>
            </w:r>
          </w:p>
        </w:tc>
        <w:tc>
          <w:tcPr>
            <w:tcW w:w="425" w:type="pct"/>
            <w:tcBorders>
              <w:top w:val="nil"/>
              <w:left w:val="nil"/>
              <w:bottom w:val="single" w:sz="4" w:space="0" w:color="auto"/>
              <w:right w:val="single" w:sz="4" w:space="0" w:color="auto"/>
            </w:tcBorders>
            <w:shd w:val="clear" w:color="auto" w:fill="auto"/>
            <w:hideMark/>
          </w:tcPr>
          <w:p w:rsidR="004147D5" w:rsidRPr="004147D5" w:rsidRDefault="004147D5" w:rsidP="004147D5">
            <w:pPr>
              <w:autoSpaceDE/>
              <w:autoSpaceDN/>
              <w:adjustRightInd/>
              <w:jc w:val="center"/>
              <w:rPr>
                <w:sz w:val="18"/>
                <w:szCs w:val="18"/>
              </w:rPr>
            </w:pPr>
            <w:r w:rsidRPr="004147D5">
              <w:rPr>
                <w:sz w:val="18"/>
                <w:szCs w:val="18"/>
              </w:rPr>
              <w:t>3</w:t>
            </w:r>
          </w:p>
        </w:tc>
        <w:tc>
          <w:tcPr>
            <w:tcW w:w="292" w:type="pct"/>
            <w:tcBorders>
              <w:top w:val="nil"/>
              <w:left w:val="nil"/>
              <w:bottom w:val="single" w:sz="4" w:space="0" w:color="auto"/>
              <w:right w:val="single" w:sz="4" w:space="0" w:color="auto"/>
            </w:tcBorders>
            <w:shd w:val="clear" w:color="auto" w:fill="auto"/>
            <w:hideMark/>
          </w:tcPr>
          <w:p w:rsidR="004147D5" w:rsidRPr="004147D5" w:rsidRDefault="004147D5" w:rsidP="004147D5">
            <w:pPr>
              <w:autoSpaceDE/>
              <w:autoSpaceDN/>
              <w:adjustRightInd/>
              <w:jc w:val="center"/>
              <w:rPr>
                <w:sz w:val="18"/>
                <w:szCs w:val="18"/>
              </w:rPr>
            </w:pPr>
            <w:r w:rsidRPr="004147D5">
              <w:rPr>
                <w:sz w:val="18"/>
                <w:szCs w:val="18"/>
              </w:rPr>
              <w:t>4</w:t>
            </w:r>
          </w:p>
        </w:tc>
        <w:tc>
          <w:tcPr>
            <w:tcW w:w="249" w:type="pct"/>
            <w:tcBorders>
              <w:top w:val="nil"/>
              <w:left w:val="nil"/>
              <w:bottom w:val="single" w:sz="4" w:space="0" w:color="auto"/>
              <w:right w:val="single" w:sz="4" w:space="0" w:color="auto"/>
            </w:tcBorders>
            <w:shd w:val="clear" w:color="auto" w:fill="auto"/>
            <w:hideMark/>
          </w:tcPr>
          <w:p w:rsidR="004147D5" w:rsidRPr="004147D5" w:rsidRDefault="004147D5" w:rsidP="004147D5">
            <w:pPr>
              <w:autoSpaceDE/>
              <w:autoSpaceDN/>
              <w:adjustRightInd/>
              <w:jc w:val="center"/>
              <w:rPr>
                <w:sz w:val="18"/>
                <w:szCs w:val="18"/>
              </w:rPr>
            </w:pPr>
            <w:r w:rsidRPr="004147D5">
              <w:rPr>
                <w:sz w:val="18"/>
                <w:szCs w:val="18"/>
              </w:rPr>
              <w:t>5</w:t>
            </w:r>
          </w:p>
        </w:tc>
        <w:tc>
          <w:tcPr>
            <w:tcW w:w="287" w:type="pct"/>
            <w:tcBorders>
              <w:top w:val="nil"/>
              <w:left w:val="nil"/>
              <w:bottom w:val="single" w:sz="4" w:space="0" w:color="auto"/>
              <w:right w:val="single" w:sz="4" w:space="0" w:color="auto"/>
            </w:tcBorders>
            <w:shd w:val="clear" w:color="auto" w:fill="auto"/>
            <w:hideMark/>
          </w:tcPr>
          <w:p w:rsidR="004147D5" w:rsidRPr="004147D5" w:rsidRDefault="004147D5" w:rsidP="004147D5">
            <w:pPr>
              <w:autoSpaceDE/>
              <w:autoSpaceDN/>
              <w:adjustRightInd/>
              <w:jc w:val="center"/>
              <w:rPr>
                <w:sz w:val="18"/>
                <w:szCs w:val="18"/>
              </w:rPr>
            </w:pPr>
            <w:r w:rsidRPr="004147D5">
              <w:rPr>
                <w:sz w:val="18"/>
                <w:szCs w:val="18"/>
              </w:rPr>
              <w:t>6</w:t>
            </w:r>
          </w:p>
        </w:tc>
        <w:tc>
          <w:tcPr>
            <w:tcW w:w="308" w:type="pct"/>
            <w:tcBorders>
              <w:top w:val="nil"/>
              <w:left w:val="nil"/>
              <w:bottom w:val="single" w:sz="4" w:space="0" w:color="auto"/>
              <w:right w:val="single" w:sz="4" w:space="0" w:color="auto"/>
            </w:tcBorders>
            <w:shd w:val="clear" w:color="auto" w:fill="auto"/>
            <w:hideMark/>
          </w:tcPr>
          <w:p w:rsidR="004147D5" w:rsidRPr="004147D5" w:rsidRDefault="004147D5" w:rsidP="004147D5">
            <w:pPr>
              <w:autoSpaceDE/>
              <w:autoSpaceDN/>
              <w:adjustRightInd/>
              <w:jc w:val="center"/>
              <w:rPr>
                <w:sz w:val="18"/>
                <w:szCs w:val="18"/>
              </w:rPr>
            </w:pPr>
            <w:r w:rsidRPr="004147D5">
              <w:rPr>
                <w:sz w:val="18"/>
                <w:szCs w:val="18"/>
              </w:rPr>
              <w:t>7</w:t>
            </w:r>
          </w:p>
        </w:tc>
        <w:tc>
          <w:tcPr>
            <w:tcW w:w="292" w:type="pct"/>
            <w:tcBorders>
              <w:top w:val="nil"/>
              <w:left w:val="nil"/>
              <w:bottom w:val="single" w:sz="4" w:space="0" w:color="auto"/>
              <w:right w:val="single" w:sz="4" w:space="0" w:color="auto"/>
            </w:tcBorders>
            <w:shd w:val="clear" w:color="auto" w:fill="auto"/>
            <w:hideMark/>
          </w:tcPr>
          <w:p w:rsidR="004147D5" w:rsidRPr="004147D5" w:rsidRDefault="004147D5" w:rsidP="004147D5">
            <w:pPr>
              <w:autoSpaceDE/>
              <w:autoSpaceDN/>
              <w:adjustRightInd/>
              <w:jc w:val="center"/>
              <w:rPr>
                <w:sz w:val="18"/>
                <w:szCs w:val="18"/>
              </w:rPr>
            </w:pPr>
            <w:r w:rsidRPr="004147D5">
              <w:rPr>
                <w:sz w:val="18"/>
                <w:szCs w:val="18"/>
              </w:rPr>
              <w:t>8</w:t>
            </w:r>
          </w:p>
        </w:tc>
        <w:tc>
          <w:tcPr>
            <w:tcW w:w="298" w:type="pct"/>
            <w:tcBorders>
              <w:top w:val="nil"/>
              <w:left w:val="nil"/>
              <w:bottom w:val="single" w:sz="4" w:space="0" w:color="auto"/>
              <w:right w:val="single" w:sz="4" w:space="0" w:color="auto"/>
            </w:tcBorders>
            <w:shd w:val="clear" w:color="auto" w:fill="auto"/>
            <w:hideMark/>
          </w:tcPr>
          <w:p w:rsidR="004147D5" w:rsidRPr="004147D5" w:rsidRDefault="004147D5" w:rsidP="004147D5">
            <w:pPr>
              <w:autoSpaceDE/>
              <w:autoSpaceDN/>
              <w:adjustRightInd/>
              <w:jc w:val="center"/>
              <w:rPr>
                <w:sz w:val="18"/>
                <w:szCs w:val="18"/>
              </w:rPr>
            </w:pPr>
            <w:r w:rsidRPr="004147D5">
              <w:rPr>
                <w:sz w:val="18"/>
                <w:szCs w:val="18"/>
              </w:rPr>
              <w:t>9</w:t>
            </w:r>
          </w:p>
        </w:tc>
        <w:tc>
          <w:tcPr>
            <w:tcW w:w="298" w:type="pct"/>
            <w:tcBorders>
              <w:top w:val="nil"/>
              <w:left w:val="nil"/>
              <w:bottom w:val="single" w:sz="4" w:space="0" w:color="auto"/>
              <w:right w:val="single" w:sz="4" w:space="0" w:color="auto"/>
            </w:tcBorders>
            <w:shd w:val="clear" w:color="auto" w:fill="auto"/>
            <w:hideMark/>
          </w:tcPr>
          <w:p w:rsidR="004147D5" w:rsidRPr="004147D5" w:rsidRDefault="004147D5" w:rsidP="004147D5">
            <w:pPr>
              <w:autoSpaceDE/>
              <w:autoSpaceDN/>
              <w:adjustRightInd/>
              <w:jc w:val="center"/>
              <w:rPr>
                <w:sz w:val="18"/>
                <w:szCs w:val="18"/>
              </w:rPr>
            </w:pPr>
            <w:r w:rsidRPr="004147D5">
              <w:rPr>
                <w:sz w:val="18"/>
                <w:szCs w:val="18"/>
              </w:rPr>
              <w:t>10</w:t>
            </w:r>
          </w:p>
        </w:tc>
        <w:tc>
          <w:tcPr>
            <w:tcW w:w="298" w:type="pct"/>
            <w:tcBorders>
              <w:top w:val="nil"/>
              <w:left w:val="nil"/>
              <w:bottom w:val="single" w:sz="4" w:space="0" w:color="auto"/>
              <w:right w:val="single" w:sz="4" w:space="0" w:color="auto"/>
            </w:tcBorders>
            <w:shd w:val="clear" w:color="auto" w:fill="auto"/>
            <w:hideMark/>
          </w:tcPr>
          <w:p w:rsidR="004147D5" w:rsidRPr="004147D5" w:rsidRDefault="004147D5" w:rsidP="004147D5">
            <w:pPr>
              <w:autoSpaceDE/>
              <w:autoSpaceDN/>
              <w:adjustRightInd/>
              <w:jc w:val="center"/>
              <w:rPr>
                <w:sz w:val="18"/>
                <w:szCs w:val="18"/>
              </w:rPr>
            </w:pPr>
            <w:r w:rsidRPr="004147D5">
              <w:rPr>
                <w:sz w:val="18"/>
                <w:szCs w:val="18"/>
              </w:rPr>
              <w:t>11</w:t>
            </w:r>
          </w:p>
        </w:tc>
        <w:tc>
          <w:tcPr>
            <w:tcW w:w="465" w:type="pct"/>
            <w:tcBorders>
              <w:top w:val="nil"/>
              <w:left w:val="nil"/>
              <w:bottom w:val="single" w:sz="4" w:space="0" w:color="auto"/>
              <w:right w:val="single" w:sz="4" w:space="0" w:color="auto"/>
            </w:tcBorders>
            <w:shd w:val="clear" w:color="auto" w:fill="auto"/>
            <w:hideMark/>
          </w:tcPr>
          <w:p w:rsidR="004147D5" w:rsidRPr="004147D5" w:rsidRDefault="004147D5" w:rsidP="004147D5">
            <w:pPr>
              <w:autoSpaceDE/>
              <w:autoSpaceDN/>
              <w:adjustRightInd/>
              <w:jc w:val="center"/>
              <w:rPr>
                <w:sz w:val="18"/>
                <w:szCs w:val="18"/>
              </w:rPr>
            </w:pPr>
            <w:r w:rsidRPr="004147D5">
              <w:rPr>
                <w:sz w:val="18"/>
                <w:szCs w:val="18"/>
              </w:rPr>
              <w:t>12</w:t>
            </w:r>
          </w:p>
        </w:tc>
      </w:tr>
      <w:tr w:rsidR="004147D5" w:rsidRPr="004147D5" w:rsidTr="004147D5">
        <w:trPr>
          <w:trHeight w:val="20"/>
          <w:jc w:val="center"/>
        </w:trPr>
        <w:tc>
          <w:tcPr>
            <w:tcW w:w="310" w:type="pct"/>
            <w:tcBorders>
              <w:top w:val="nil"/>
              <w:left w:val="single" w:sz="4" w:space="0" w:color="auto"/>
              <w:bottom w:val="single" w:sz="4" w:space="0" w:color="auto"/>
              <w:right w:val="single" w:sz="4" w:space="0" w:color="auto"/>
            </w:tcBorders>
            <w:shd w:val="clear" w:color="000000" w:fill="FFFFFF"/>
            <w:noWrap/>
            <w:hideMark/>
          </w:tcPr>
          <w:p w:rsidR="004147D5" w:rsidRPr="004147D5" w:rsidRDefault="004147D5" w:rsidP="004147D5">
            <w:pPr>
              <w:autoSpaceDE/>
              <w:autoSpaceDN/>
              <w:adjustRightInd/>
              <w:jc w:val="center"/>
              <w:rPr>
                <w:sz w:val="18"/>
                <w:szCs w:val="18"/>
              </w:rPr>
            </w:pPr>
            <w:r w:rsidRPr="004147D5">
              <w:rPr>
                <w:sz w:val="18"/>
                <w:szCs w:val="18"/>
              </w:rPr>
              <w:t>1</w:t>
            </w:r>
          </w:p>
        </w:tc>
        <w:tc>
          <w:tcPr>
            <w:tcW w:w="1478" w:type="pct"/>
            <w:tcBorders>
              <w:top w:val="nil"/>
              <w:left w:val="nil"/>
              <w:bottom w:val="single" w:sz="4" w:space="0" w:color="auto"/>
              <w:right w:val="single" w:sz="4" w:space="0" w:color="auto"/>
            </w:tcBorders>
            <w:shd w:val="clear" w:color="000000" w:fill="FFFFFF"/>
            <w:hideMark/>
          </w:tcPr>
          <w:p w:rsidR="004147D5" w:rsidRPr="004147D5" w:rsidRDefault="004147D5" w:rsidP="004147D5">
            <w:pPr>
              <w:autoSpaceDE/>
              <w:autoSpaceDN/>
              <w:adjustRightInd/>
              <w:rPr>
                <w:sz w:val="18"/>
                <w:szCs w:val="18"/>
              </w:rPr>
            </w:pPr>
            <w:r w:rsidRPr="004147D5">
              <w:rPr>
                <w:sz w:val="18"/>
                <w:szCs w:val="18"/>
              </w:rPr>
              <w:t>Доля учителей общеобразовательных организаций, вовлеченных в национальную систему профессионального роста педагогических работников, %. &lt;1&gt;</w:t>
            </w:r>
          </w:p>
        </w:tc>
        <w:tc>
          <w:tcPr>
            <w:tcW w:w="425" w:type="pct"/>
            <w:tcBorders>
              <w:top w:val="nil"/>
              <w:left w:val="nil"/>
              <w:bottom w:val="single" w:sz="4" w:space="0" w:color="auto"/>
              <w:right w:val="single" w:sz="4" w:space="0" w:color="auto"/>
            </w:tcBorders>
            <w:shd w:val="clear" w:color="000000" w:fill="FFFFFF"/>
            <w:noWrap/>
            <w:vAlign w:val="center"/>
            <w:hideMark/>
          </w:tcPr>
          <w:p w:rsidR="004147D5" w:rsidRPr="004147D5" w:rsidRDefault="004147D5" w:rsidP="004147D5">
            <w:pPr>
              <w:autoSpaceDE/>
              <w:autoSpaceDN/>
              <w:adjustRightInd/>
              <w:jc w:val="center"/>
              <w:rPr>
                <w:sz w:val="18"/>
                <w:szCs w:val="18"/>
              </w:rPr>
            </w:pPr>
            <w:r w:rsidRPr="004147D5">
              <w:rPr>
                <w:sz w:val="18"/>
                <w:szCs w:val="18"/>
              </w:rPr>
              <w:t>0</w:t>
            </w:r>
          </w:p>
        </w:tc>
        <w:tc>
          <w:tcPr>
            <w:tcW w:w="292" w:type="pct"/>
            <w:tcBorders>
              <w:top w:val="nil"/>
              <w:left w:val="nil"/>
              <w:bottom w:val="single" w:sz="4" w:space="0" w:color="auto"/>
              <w:right w:val="single" w:sz="4" w:space="0" w:color="auto"/>
            </w:tcBorders>
            <w:shd w:val="clear" w:color="000000" w:fill="FFFFFF"/>
            <w:noWrap/>
            <w:vAlign w:val="center"/>
            <w:hideMark/>
          </w:tcPr>
          <w:p w:rsidR="004147D5" w:rsidRPr="004147D5" w:rsidRDefault="004147D5" w:rsidP="004147D5">
            <w:pPr>
              <w:autoSpaceDE/>
              <w:autoSpaceDN/>
              <w:adjustRightInd/>
              <w:jc w:val="center"/>
              <w:rPr>
                <w:sz w:val="18"/>
                <w:szCs w:val="18"/>
              </w:rPr>
            </w:pPr>
            <w:r w:rsidRPr="004147D5">
              <w:rPr>
                <w:sz w:val="18"/>
                <w:szCs w:val="18"/>
              </w:rPr>
              <w:t>0</w:t>
            </w:r>
          </w:p>
        </w:tc>
        <w:tc>
          <w:tcPr>
            <w:tcW w:w="249" w:type="pct"/>
            <w:tcBorders>
              <w:top w:val="nil"/>
              <w:left w:val="nil"/>
              <w:bottom w:val="single" w:sz="4" w:space="0" w:color="auto"/>
              <w:right w:val="single" w:sz="4" w:space="0" w:color="auto"/>
            </w:tcBorders>
            <w:shd w:val="clear" w:color="auto" w:fill="auto"/>
            <w:noWrap/>
            <w:vAlign w:val="center"/>
            <w:hideMark/>
          </w:tcPr>
          <w:p w:rsidR="004147D5" w:rsidRPr="004147D5" w:rsidRDefault="004147D5" w:rsidP="004147D5">
            <w:pPr>
              <w:autoSpaceDE/>
              <w:autoSpaceDN/>
              <w:adjustRightInd/>
              <w:jc w:val="center"/>
              <w:rPr>
                <w:sz w:val="18"/>
                <w:szCs w:val="18"/>
              </w:rPr>
            </w:pPr>
            <w:r w:rsidRPr="004147D5">
              <w:rPr>
                <w:sz w:val="18"/>
                <w:szCs w:val="18"/>
              </w:rPr>
              <w:t>0</w:t>
            </w:r>
          </w:p>
        </w:tc>
        <w:tc>
          <w:tcPr>
            <w:tcW w:w="287" w:type="pct"/>
            <w:tcBorders>
              <w:top w:val="nil"/>
              <w:left w:val="nil"/>
              <w:bottom w:val="single" w:sz="4" w:space="0" w:color="auto"/>
              <w:right w:val="single" w:sz="4" w:space="0" w:color="auto"/>
            </w:tcBorders>
            <w:shd w:val="clear" w:color="auto" w:fill="auto"/>
            <w:noWrap/>
            <w:vAlign w:val="center"/>
            <w:hideMark/>
          </w:tcPr>
          <w:p w:rsidR="004147D5" w:rsidRPr="004147D5" w:rsidRDefault="004147D5" w:rsidP="004147D5">
            <w:pPr>
              <w:autoSpaceDE/>
              <w:autoSpaceDN/>
              <w:adjustRightInd/>
              <w:jc w:val="center"/>
              <w:rPr>
                <w:sz w:val="18"/>
                <w:szCs w:val="18"/>
              </w:rPr>
            </w:pPr>
            <w:r w:rsidRPr="004147D5">
              <w:rPr>
                <w:sz w:val="18"/>
                <w:szCs w:val="18"/>
              </w:rPr>
              <w:t>0</w:t>
            </w:r>
          </w:p>
        </w:tc>
        <w:tc>
          <w:tcPr>
            <w:tcW w:w="308" w:type="pct"/>
            <w:tcBorders>
              <w:top w:val="nil"/>
              <w:left w:val="nil"/>
              <w:bottom w:val="single" w:sz="4" w:space="0" w:color="auto"/>
              <w:right w:val="single" w:sz="4" w:space="0" w:color="auto"/>
            </w:tcBorders>
            <w:shd w:val="clear" w:color="000000" w:fill="FFFFFF"/>
            <w:noWrap/>
            <w:vAlign w:val="center"/>
            <w:hideMark/>
          </w:tcPr>
          <w:p w:rsidR="004147D5" w:rsidRPr="004147D5" w:rsidRDefault="004147D5" w:rsidP="004147D5">
            <w:pPr>
              <w:autoSpaceDE/>
              <w:autoSpaceDN/>
              <w:adjustRightInd/>
              <w:jc w:val="center"/>
              <w:rPr>
                <w:sz w:val="18"/>
                <w:szCs w:val="18"/>
              </w:rPr>
            </w:pPr>
            <w:r w:rsidRPr="004147D5">
              <w:rPr>
                <w:sz w:val="18"/>
                <w:szCs w:val="18"/>
              </w:rPr>
              <w:t>20</w:t>
            </w:r>
          </w:p>
        </w:tc>
        <w:tc>
          <w:tcPr>
            <w:tcW w:w="292" w:type="pct"/>
            <w:tcBorders>
              <w:top w:val="nil"/>
              <w:left w:val="nil"/>
              <w:bottom w:val="single" w:sz="4" w:space="0" w:color="auto"/>
              <w:right w:val="single" w:sz="4" w:space="0" w:color="auto"/>
            </w:tcBorders>
            <w:shd w:val="clear" w:color="000000" w:fill="FFFFFF"/>
            <w:noWrap/>
            <w:vAlign w:val="center"/>
            <w:hideMark/>
          </w:tcPr>
          <w:p w:rsidR="004147D5" w:rsidRPr="004147D5" w:rsidRDefault="004147D5" w:rsidP="004147D5">
            <w:pPr>
              <w:autoSpaceDE/>
              <w:autoSpaceDN/>
              <w:adjustRightInd/>
              <w:jc w:val="center"/>
              <w:rPr>
                <w:sz w:val="18"/>
                <w:szCs w:val="18"/>
              </w:rPr>
            </w:pPr>
            <w:r w:rsidRPr="004147D5">
              <w:rPr>
                <w:sz w:val="18"/>
                <w:szCs w:val="18"/>
              </w:rPr>
              <w:t>30</w:t>
            </w:r>
          </w:p>
        </w:tc>
        <w:tc>
          <w:tcPr>
            <w:tcW w:w="298" w:type="pct"/>
            <w:tcBorders>
              <w:top w:val="nil"/>
              <w:left w:val="nil"/>
              <w:bottom w:val="single" w:sz="4" w:space="0" w:color="auto"/>
              <w:right w:val="single" w:sz="4" w:space="0" w:color="auto"/>
            </w:tcBorders>
            <w:shd w:val="clear" w:color="000000" w:fill="FFFFFF"/>
            <w:noWrap/>
            <w:vAlign w:val="center"/>
            <w:hideMark/>
          </w:tcPr>
          <w:p w:rsidR="004147D5" w:rsidRPr="004147D5" w:rsidRDefault="004147D5" w:rsidP="004147D5">
            <w:pPr>
              <w:autoSpaceDE/>
              <w:autoSpaceDN/>
              <w:adjustRightInd/>
              <w:jc w:val="center"/>
              <w:rPr>
                <w:sz w:val="18"/>
                <w:szCs w:val="18"/>
              </w:rPr>
            </w:pPr>
            <w:r w:rsidRPr="004147D5">
              <w:rPr>
                <w:sz w:val="18"/>
                <w:szCs w:val="18"/>
              </w:rPr>
              <w:t>50</w:t>
            </w:r>
          </w:p>
        </w:tc>
        <w:tc>
          <w:tcPr>
            <w:tcW w:w="298" w:type="pct"/>
            <w:tcBorders>
              <w:top w:val="nil"/>
              <w:left w:val="nil"/>
              <w:bottom w:val="single" w:sz="4" w:space="0" w:color="auto"/>
              <w:right w:val="single" w:sz="4" w:space="0" w:color="auto"/>
            </w:tcBorders>
            <w:shd w:val="clear" w:color="000000" w:fill="FFFFFF"/>
            <w:noWrap/>
            <w:vAlign w:val="center"/>
            <w:hideMark/>
          </w:tcPr>
          <w:p w:rsidR="004147D5" w:rsidRPr="004147D5" w:rsidRDefault="004147D5" w:rsidP="004147D5">
            <w:pPr>
              <w:autoSpaceDE/>
              <w:autoSpaceDN/>
              <w:adjustRightInd/>
              <w:jc w:val="center"/>
              <w:rPr>
                <w:sz w:val="18"/>
                <w:szCs w:val="18"/>
              </w:rPr>
            </w:pPr>
            <w:r w:rsidRPr="004147D5">
              <w:rPr>
                <w:sz w:val="18"/>
                <w:szCs w:val="18"/>
              </w:rPr>
              <w:t>50</w:t>
            </w:r>
          </w:p>
        </w:tc>
        <w:tc>
          <w:tcPr>
            <w:tcW w:w="298" w:type="pct"/>
            <w:tcBorders>
              <w:top w:val="nil"/>
              <w:left w:val="nil"/>
              <w:bottom w:val="single" w:sz="4" w:space="0" w:color="auto"/>
              <w:right w:val="single" w:sz="4" w:space="0" w:color="auto"/>
            </w:tcBorders>
            <w:shd w:val="clear" w:color="000000" w:fill="FFFFFF"/>
            <w:noWrap/>
            <w:vAlign w:val="center"/>
            <w:hideMark/>
          </w:tcPr>
          <w:p w:rsidR="004147D5" w:rsidRPr="004147D5" w:rsidRDefault="004147D5" w:rsidP="004147D5">
            <w:pPr>
              <w:autoSpaceDE/>
              <w:autoSpaceDN/>
              <w:adjustRightInd/>
              <w:jc w:val="center"/>
              <w:rPr>
                <w:sz w:val="18"/>
                <w:szCs w:val="18"/>
              </w:rPr>
            </w:pPr>
            <w:r w:rsidRPr="004147D5">
              <w:rPr>
                <w:sz w:val="18"/>
                <w:szCs w:val="18"/>
              </w:rPr>
              <w:t>50</w:t>
            </w:r>
          </w:p>
        </w:tc>
        <w:tc>
          <w:tcPr>
            <w:tcW w:w="465" w:type="pct"/>
            <w:tcBorders>
              <w:top w:val="nil"/>
              <w:left w:val="nil"/>
              <w:bottom w:val="single" w:sz="4" w:space="0" w:color="auto"/>
              <w:right w:val="single" w:sz="4" w:space="0" w:color="auto"/>
            </w:tcBorders>
            <w:shd w:val="clear" w:color="000000" w:fill="FFFFFF"/>
            <w:noWrap/>
            <w:vAlign w:val="center"/>
            <w:hideMark/>
          </w:tcPr>
          <w:p w:rsidR="004147D5" w:rsidRPr="004147D5" w:rsidRDefault="004147D5" w:rsidP="004147D5">
            <w:pPr>
              <w:autoSpaceDE/>
              <w:autoSpaceDN/>
              <w:adjustRightInd/>
              <w:jc w:val="center"/>
              <w:rPr>
                <w:sz w:val="18"/>
                <w:szCs w:val="18"/>
              </w:rPr>
            </w:pPr>
            <w:r w:rsidRPr="004147D5">
              <w:rPr>
                <w:sz w:val="18"/>
                <w:szCs w:val="18"/>
              </w:rPr>
              <w:t>50</w:t>
            </w:r>
          </w:p>
        </w:tc>
      </w:tr>
      <w:tr w:rsidR="004147D5" w:rsidRPr="004147D5" w:rsidTr="004147D5">
        <w:trPr>
          <w:trHeight w:val="20"/>
          <w:jc w:val="center"/>
        </w:trPr>
        <w:tc>
          <w:tcPr>
            <w:tcW w:w="310" w:type="pct"/>
            <w:tcBorders>
              <w:top w:val="nil"/>
              <w:left w:val="single" w:sz="4" w:space="0" w:color="auto"/>
              <w:bottom w:val="single" w:sz="4" w:space="0" w:color="auto"/>
              <w:right w:val="single" w:sz="4" w:space="0" w:color="auto"/>
            </w:tcBorders>
            <w:shd w:val="clear" w:color="000000" w:fill="FFFFFF"/>
            <w:hideMark/>
          </w:tcPr>
          <w:p w:rsidR="004147D5" w:rsidRPr="004147D5" w:rsidRDefault="004147D5" w:rsidP="004147D5">
            <w:pPr>
              <w:autoSpaceDE/>
              <w:autoSpaceDN/>
              <w:adjustRightInd/>
              <w:jc w:val="center"/>
              <w:rPr>
                <w:sz w:val="18"/>
                <w:szCs w:val="18"/>
              </w:rPr>
            </w:pPr>
            <w:r w:rsidRPr="004147D5">
              <w:rPr>
                <w:sz w:val="18"/>
                <w:szCs w:val="18"/>
              </w:rPr>
              <w:t>2</w:t>
            </w:r>
          </w:p>
        </w:tc>
        <w:tc>
          <w:tcPr>
            <w:tcW w:w="1478" w:type="pct"/>
            <w:tcBorders>
              <w:top w:val="nil"/>
              <w:left w:val="nil"/>
              <w:bottom w:val="single" w:sz="4" w:space="0" w:color="auto"/>
              <w:right w:val="single" w:sz="4" w:space="0" w:color="auto"/>
            </w:tcBorders>
            <w:shd w:val="clear" w:color="000000" w:fill="FFFFFF"/>
            <w:hideMark/>
          </w:tcPr>
          <w:p w:rsidR="004147D5" w:rsidRPr="004147D5" w:rsidRDefault="004147D5" w:rsidP="004147D5">
            <w:pPr>
              <w:autoSpaceDE/>
              <w:autoSpaceDN/>
              <w:adjustRightInd/>
              <w:rPr>
                <w:sz w:val="18"/>
                <w:szCs w:val="18"/>
              </w:rPr>
            </w:pPr>
            <w:r w:rsidRPr="004147D5">
              <w:rPr>
                <w:sz w:val="18"/>
                <w:szCs w:val="18"/>
              </w:rPr>
              <w:t>Доступность дошкольного образования для детей в возрасте от 1,5 до 3 лет (%) &lt;2&gt;</w:t>
            </w:r>
          </w:p>
        </w:tc>
        <w:tc>
          <w:tcPr>
            <w:tcW w:w="425"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71,8</w:t>
            </w:r>
          </w:p>
        </w:tc>
        <w:tc>
          <w:tcPr>
            <w:tcW w:w="292"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91,2</w:t>
            </w:r>
          </w:p>
        </w:tc>
        <w:tc>
          <w:tcPr>
            <w:tcW w:w="249"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99,8</w:t>
            </w:r>
          </w:p>
        </w:tc>
        <w:tc>
          <w:tcPr>
            <w:tcW w:w="287"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100,0</w:t>
            </w:r>
          </w:p>
        </w:tc>
        <w:tc>
          <w:tcPr>
            <w:tcW w:w="30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100,0</w:t>
            </w:r>
          </w:p>
        </w:tc>
        <w:tc>
          <w:tcPr>
            <w:tcW w:w="292"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100,0</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100,0</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100,0</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100,0</w:t>
            </w:r>
          </w:p>
        </w:tc>
        <w:tc>
          <w:tcPr>
            <w:tcW w:w="465"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100,0</w:t>
            </w:r>
          </w:p>
        </w:tc>
      </w:tr>
      <w:tr w:rsidR="004147D5" w:rsidRPr="004147D5" w:rsidTr="004147D5">
        <w:trPr>
          <w:trHeight w:val="20"/>
          <w:jc w:val="center"/>
        </w:trPr>
        <w:tc>
          <w:tcPr>
            <w:tcW w:w="310" w:type="pct"/>
            <w:tcBorders>
              <w:top w:val="nil"/>
              <w:left w:val="single" w:sz="4" w:space="0" w:color="auto"/>
              <w:bottom w:val="single" w:sz="4" w:space="0" w:color="auto"/>
              <w:right w:val="single" w:sz="4" w:space="0" w:color="auto"/>
            </w:tcBorders>
            <w:shd w:val="clear" w:color="000000" w:fill="FFFFFF"/>
            <w:hideMark/>
          </w:tcPr>
          <w:p w:rsidR="004147D5" w:rsidRPr="004147D5" w:rsidRDefault="004147D5" w:rsidP="004147D5">
            <w:pPr>
              <w:autoSpaceDE/>
              <w:autoSpaceDN/>
              <w:adjustRightInd/>
              <w:jc w:val="center"/>
              <w:rPr>
                <w:sz w:val="18"/>
                <w:szCs w:val="18"/>
              </w:rPr>
            </w:pPr>
            <w:r w:rsidRPr="004147D5">
              <w:rPr>
                <w:sz w:val="18"/>
                <w:szCs w:val="18"/>
              </w:rPr>
              <w:t>3</w:t>
            </w:r>
          </w:p>
        </w:tc>
        <w:tc>
          <w:tcPr>
            <w:tcW w:w="1478" w:type="pct"/>
            <w:tcBorders>
              <w:top w:val="nil"/>
              <w:left w:val="nil"/>
              <w:bottom w:val="single" w:sz="4" w:space="0" w:color="auto"/>
              <w:right w:val="single" w:sz="4" w:space="0" w:color="auto"/>
            </w:tcBorders>
            <w:shd w:val="clear" w:color="000000" w:fill="FFFFFF"/>
            <w:hideMark/>
          </w:tcPr>
          <w:p w:rsidR="004147D5" w:rsidRPr="004147D5" w:rsidRDefault="004147D5" w:rsidP="004147D5">
            <w:pPr>
              <w:autoSpaceDE/>
              <w:autoSpaceDN/>
              <w:adjustRightInd/>
              <w:rPr>
                <w:sz w:val="18"/>
                <w:szCs w:val="18"/>
              </w:rPr>
            </w:pPr>
            <w:r w:rsidRPr="004147D5">
              <w:rPr>
                <w:sz w:val="18"/>
                <w:szCs w:val="18"/>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proofErr w:type="gramStart"/>
            <w:r w:rsidRPr="004147D5">
              <w:rPr>
                <w:sz w:val="18"/>
                <w:szCs w:val="18"/>
              </w:rPr>
              <w:t>баллу  единого</w:t>
            </w:r>
            <w:proofErr w:type="gramEnd"/>
            <w:r w:rsidRPr="004147D5">
              <w:rPr>
                <w:sz w:val="18"/>
                <w:szCs w:val="18"/>
              </w:rPr>
              <w:t xml:space="preserve"> государственного экзамена (в расчете на 2 обязательных предмета) в 10% школ с худшими результатами единого государственного экзамена &lt;3&gt;</w:t>
            </w:r>
          </w:p>
        </w:tc>
        <w:tc>
          <w:tcPr>
            <w:tcW w:w="425"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1,41</w:t>
            </w:r>
          </w:p>
        </w:tc>
        <w:tc>
          <w:tcPr>
            <w:tcW w:w="292"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1,19</w:t>
            </w:r>
          </w:p>
        </w:tc>
        <w:tc>
          <w:tcPr>
            <w:tcW w:w="249"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1,13</w:t>
            </w:r>
          </w:p>
        </w:tc>
        <w:tc>
          <w:tcPr>
            <w:tcW w:w="287"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1,25</w:t>
            </w:r>
          </w:p>
        </w:tc>
        <w:tc>
          <w:tcPr>
            <w:tcW w:w="30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1,19</w:t>
            </w:r>
          </w:p>
        </w:tc>
        <w:tc>
          <w:tcPr>
            <w:tcW w:w="292"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1,18</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1,17</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1,16</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1,15</w:t>
            </w:r>
          </w:p>
        </w:tc>
        <w:tc>
          <w:tcPr>
            <w:tcW w:w="465"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1,15</w:t>
            </w:r>
          </w:p>
        </w:tc>
      </w:tr>
      <w:tr w:rsidR="004147D5" w:rsidRPr="004147D5" w:rsidTr="004147D5">
        <w:trPr>
          <w:trHeight w:val="20"/>
          <w:jc w:val="center"/>
        </w:trPr>
        <w:tc>
          <w:tcPr>
            <w:tcW w:w="310" w:type="pct"/>
            <w:tcBorders>
              <w:top w:val="nil"/>
              <w:left w:val="single" w:sz="4" w:space="0" w:color="auto"/>
              <w:bottom w:val="single" w:sz="4" w:space="0" w:color="auto"/>
              <w:right w:val="single" w:sz="4" w:space="0" w:color="auto"/>
            </w:tcBorders>
            <w:shd w:val="clear" w:color="000000" w:fill="FFFFFF"/>
            <w:hideMark/>
          </w:tcPr>
          <w:p w:rsidR="004147D5" w:rsidRPr="004147D5" w:rsidRDefault="004147D5" w:rsidP="004147D5">
            <w:pPr>
              <w:autoSpaceDE/>
              <w:autoSpaceDN/>
              <w:adjustRightInd/>
              <w:jc w:val="center"/>
              <w:rPr>
                <w:sz w:val="18"/>
                <w:szCs w:val="18"/>
              </w:rPr>
            </w:pPr>
            <w:r w:rsidRPr="004147D5">
              <w:rPr>
                <w:sz w:val="18"/>
                <w:szCs w:val="18"/>
              </w:rPr>
              <w:t>4</w:t>
            </w:r>
          </w:p>
        </w:tc>
        <w:tc>
          <w:tcPr>
            <w:tcW w:w="1478" w:type="pct"/>
            <w:tcBorders>
              <w:top w:val="nil"/>
              <w:left w:val="nil"/>
              <w:bottom w:val="single" w:sz="4" w:space="0" w:color="auto"/>
              <w:right w:val="single" w:sz="4" w:space="0" w:color="auto"/>
            </w:tcBorders>
            <w:shd w:val="clear" w:color="000000" w:fill="FFFFFF"/>
            <w:hideMark/>
          </w:tcPr>
          <w:p w:rsidR="004147D5" w:rsidRPr="004147D5" w:rsidRDefault="004147D5" w:rsidP="004147D5">
            <w:pPr>
              <w:autoSpaceDE/>
              <w:autoSpaceDN/>
              <w:adjustRightInd/>
              <w:rPr>
                <w:sz w:val="18"/>
                <w:szCs w:val="18"/>
              </w:rPr>
            </w:pPr>
            <w:r w:rsidRPr="004147D5">
              <w:rPr>
                <w:sz w:val="18"/>
                <w:szCs w:val="18"/>
              </w:rPr>
              <w:t>Доля детей в возрасте от 5 до 18 лет, охваченных дополнительным образованием (%) &lt;4&gt;</w:t>
            </w:r>
          </w:p>
        </w:tc>
        <w:tc>
          <w:tcPr>
            <w:tcW w:w="425"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96,4</w:t>
            </w:r>
          </w:p>
        </w:tc>
        <w:tc>
          <w:tcPr>
            <w:tcW w:w="292"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96,4</w:t>
            </w:r>
          </w:p>
        </w:tc>
        <w:tc>
          <w:tcPr>
            <w:tcW w:w="249"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64,8</w:t>
            </w:r>
          </w:p>
        </w:tc>
        <w:tc>
          <w:tcPr>
            <w:tcW w:w="287"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96,4</w:t>
            </w:r>
          </w:p>
        </w:tc>
        <w:tc>
          <w:tcPr>
            <w:tcW w:w="308"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96,4</w:t>
            </w:r>
          </w:p>
        </w:tc>
        <w:tc>
          <w:tcPr>
            <w:tcW w:w="292"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96,4</w:t>
            </w:r>
          </w:p>
        </w:tc>
        <w:tc>
          <w:tcPr>
            <w:tcW w:w="298"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96,4</w:t>
            </w:r>
          </w:p>
        </w:tc>
        <w:tc>
          <w:tcPr>
            <w:tcW w:w="298"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96,4</w:t>
            </w:r>
          </w:p>
        </w:tc>
        <w:tc>
          <w:tcPr>
            <w:tcW w:w="298"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96,4</w:t>
            </w:r>
          </w:p>
        </w:tc>
        <w:tc>
          <w:tcPr>
            <w:tcW w:w="465"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96,4</w:t>
            </w:r>
          </w:p>
        </w:tc>
      </w:tr>
      <w:tr w:rsidR="004147D5" w:rsidRPr="004147D5" w:rsidTr="004147D5">
        <w:trPr>
          <w:trHeight w:val="20"/>
          <w:jc w:val="center"/>
        </w:trPr>
        <w:tc>
          <w:tcPr>
            <w:tcW w:w="310" w:type="pct"/>
            <w:tcBorders>
              <w:top w:val="nil"/>
              <w:left w:val="single" w:sz="4" w:space="0" w:color="auto"/>
              <w:bottom w:val="single" w:sz="4" w:space="0" w:color="auto"/>
              <w:right w:val="single" w:sz="4" w:space="0" w:color="auto"/>
            </w:tcBorders>
            <w:shd w:val="clear" w:color="000000" w:fill="FFFFFF"/>
            <w:hideMark/>
          </w:tcPr>
          <w:p w:rsidR="004147D5" w:rsidRPr="004147D5" w:rsidRDefault="004147D5" w:rsidP="004147D5">
            <w:pPr>
              <w:autoSpaceDE/>
              <w:autoSpaceDN/>
              <w:adjustRightInd/>
              <w:jc w:val="center"/>
              <w:rPr>
                <w:sz w:val="18"/>
                <w:szCs w:val="18"/>
              </w:rPr>
            </w:pPr>
            <w:r w:rsidRPr="004147D5">
              <w:rPr>
                <w:sz w:val="18"/>
                <w:szCs w:val="18"/>
              </w:rPr>
              <w:t>5</w:t>
            </w:r>
          </w:p>
        </w:tc>
        <w:tc>
          <w:tcPr>
            <w:tcW w:w="1478" w:type="pct"/>
            <w:tcBorders>
              <w:top w:val="nil"/>
              <w:left w:val="nil"/>
              <w:bottom w:val="single" w:sz="4" w:space="0" w:color="auto"/>
              <w:right w:val="single" w:sz="4" w:space="0" w:color="auto"/>
            </w:tcBorders>
            <w:shd w:val="clear" w:color="000000" w:fill="FFFFFF"/>
            <w:hideMark/>
          </w:tcPr>
          <w:p w:rsidR="004147D5" w:rsidRPr="004147D5" w:rsidRDefault="004147D5" w:rsidP="004147D5">
            <w:pPr>
              <w:autoSpaceDE/>
              <w:autoSpaceDN/>
              <w:adjustRightInd/>
              <w:rPr>
                <w:sz w:val="18"/>
                <w:szCs w:val="18"/>
              </w:rPr>
            </w:pPr>
            <w:r w:rsidRPr="004147D5">
              <w:rPr>
                <w:sz w:val="18"/>
                <w:szCs w:val="18"/>
              </w:rPr>
              <w:t>Доля граждан, вовлеченных в добровольческую деятельность (%) &lt;5&gt;</w:t>
            </w:r>
          </w:p>
        </w:tc>
        <w:tc>
          <w:tcPr>
            <w:tcW w:w="425"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9,5</w:t>
            </w:r>
          </w:p>
        </w:tc>
        <w:tc>
          <w:tcPr>
            <w:tcW w:w="292"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14</w:t>
            </w:r>
          </w:p>
        </w:tc>
        <w:tc>
          <w:tcPr>
            <w:tcW w:w="249"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18,1</w:t>
            </w:r>
          </w:p>
        </w:tc>
        <w:tc>
          <w:tcPr>
            <w:tcW w:w="287"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17,0</w:t>
            </w:r>
          </w:p>
        </w:tc>
        <w:tc>
          <w:tcPr>
            <w:tcW w:w="30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18,0</w:t>
            </w:r>
          </w:p>
        </w:tc>
        <w:tc>
          <w:tcPr>
            <w:tcW w:w="292"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19,0</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20,0</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20,0</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20,0</w:t>
            </w:r>
          </w:p>
        </w:tc>
        <w:tc>
          <w:tcPr>
            <w:tcW w:w="465"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20,0</w:t>
            </w:r>
          </w:p>
        </w:tc>
      </w:tr>
      <w:tr w:rsidR="004147D5" w:rsidRPr="004147D5" w:rsidTr="004147D5">
        <w:trPr>
          <w:trHeight w:val="20"/>
          <w:jc w:val="center"/>
        </w:trPr>
        <w:tc>
          <w:tcPr>
            <w:tcW w:w="310" w:type="pct"/>
            <w:tcBorders>
              <w:top w:val="nil"/>
              <w:left w:val="single" w:sz="4" w:space="0" w:color="auto"/>
              <w:bottom w:val="single" w:sz="4" w:space="0" w:color="auto"/>
              <w:right w:val="single" w:sz="4" w:space="0" w:color="auto"/>
            </w:tcBorders>
            <w:shd w:val="clear" w:color="000000" w:fill="FFFFFF"/>
            <w:hideMark/>
          </w:tcPr>
          <w:p w:rsidR="004147D5" w:rsidRPr="004147D5" w:rsidRDefault="004147D5" w:rsidP="004147D5">
            <w:pPr>
              <w:autoSpaceDE/>
              <w:autoSpaceDN/>
              <w:adjustRightInd/>
              <w:jc w:val="center"/>
              <w:rPr>
                <w:sz w:val="18"/>
                <w:szCs w:val="18"/>
              </w:rPr>
            </w:pPr>
            <w:r w:rsidRPr="004147D5">
              <w:rPr>
                <w:sz w:val="18"/>
                <w:szCs w:val="18"/>
              </w:rPr>
              <w:t>6</w:t>
            </w:r>
          </w:p>
        </w:tc>
        <w:tc>
          <w:tcPr>
            <w:tcW w:w="1478" w:type="pct"/>
            <w:tcBorders>
              <w:top w:val="nil"/>
              <w:left w:val="nil"/>
              <w:bottom w:val="single" w:sz="4" w:space="0" w:color="auto"/>
              <w:right w:val="single" w:sz="4" w:space="0" w:color="auto"/>
            </w:tcBorders>
            <w:shd w:val="clear" w:color="000000" w:fill="FFFFFF"/>
            <w:hideMark/>
          </w:tcPr>
          <w:p w:rsidR="004147D5" w:rsidRPr="004147D5" w:rsidRDefault="004147D5" w:rsidP="004147D5">
            <w:pPr>
              <w:autoSpaceDE/>
              <w:autoSpaceDN/>
              <w:adjustRightInd/>
              <w:rPr>
                <w:sz w:val="18"/>
                <w:szCs w:val="18"/>
              </w:rPr>
            </w:pPr>
            <w:r w:rsidRPr="004147D5">
              <w:rPr>
                <w:sz w:val="18"/>
                <w:szCs w:val="18"/>
              </w:rPr>
              <w:t xml:space="preserve">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tc>
        <w:tc>
          <w:tcPr>
            <w:tcW w:w="425" w:type="pct"/>
            <w:tcBorders>
              <w:top w:val="nil"/>
              <w:left w:val="nil"/>
              <w:bottom w:val="single" w:sz="4" w:space="0" w:color="auto"/>
              <w:right w:val="single" w:sz="4" w:space="0" w:color="auto"/>
            </w:tcBorders>
            <w:shd w:val="clear" w:color="000000" w:fill="FFFFFF"/>
            <w:vAlign w:val="center"/>
            <w:hideMark/>
          </w:tcPr>
          <w:p w:rsidR="004147D5" w:rsidRPr="004147D5" w:rsidRDefault="004147D5" w:rsidP="004147D5">
            <w:pPr>
              <w:autoSpaceDE/>
              <w:autoSpaceDN/>
              <w:adjustRightInd/>
              <w:jc w:val="center"/>
              <w:rPr>
                <w:sz w:val="18"/>
                <w:szCs w:val="18"/>
              </w:rPr>
            </w:pPr>
            <w:r w:rsidRPr="004147D5">
              <w:rPr>
                <w:sz w:val="18"/>
                <w:szCs w:val="18"/>
              </w:rPr>
              <w:t>88,0</w:t>
            </w:r>
          </w:p>
        </w:tc>
        <w:tc>
          <w:tcPr>
            <w:tcW w:w="292"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93,8</w:t>
            </w:r>
          </w:p>
        </w:tc>
        <w:tc>
          <w:tcPr>
            <w:tcW w:w="249"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95,6</w:t>
            </w:r>
          </w:p>
        </w:tc>
        <w:tc>
          <w:tcPr>
            <w:tcW w:w="287"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95,6</w:t>
            </w:r>
          </w:p>
        </w:tc>
        <w:tc>
          <w:tcPr>
            <w:tcW w:w="30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95,6</w:t>
            </w:r>
          </w:p>
        </w:tc>
        <w:tc>
          <w:tcPr>
            <w:tcW w:w="292"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95,6</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95,6</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95,6</w:t>
            </w:r>
          </w:p>
        </w:tc>
        <w:tc>
          <w:tcPr>
            <w:tcW w:w="298"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95,6</w:t>
            </w:r>
          </w:p>
        </w:tc>
        <w:tc>
          <w:tcPr>
            <w:tcW w:w="465" w:type="pct"/>
            <w:tcBorders>
              <w:top w:val="nil"/>
              <w:left w:val="nil"/>
              <w:bottom w:val="single" w:sz="4" w:space="0" w:color="auto"/>
              <w:right w:val="single" w:sz="4" w:space="0" w:color="auto"/>
            </w:tcBorders>
            <w:shd w:val="clear" w:color="auto" w:fill="auto"/>
            <w:vAlign w:val="center"/>
            <w:hideMark/>
          </w:tcPr>
          <w:p w:rsidR="004147D5" w:rsidRPr="004147D5" w:rsidRDefault="004147D5" w:rsidP="004147D5">
            <w:pPr>
              <w:autoSpaceDE/>
              <w:autoSpaceDN/>
              <w:adjustRightInd/>
              <w:jc w:val="center"/>
              <w:rPr>
                <w:sz w:val="18"/>
                <w:szCs w:val="18"/>
              </w:rPr>
            </w:pPr>
            <w:r w:rsidRPr="004147D5">
              <w:rPr>
                <w:sz w:val="18"/>
                <w:szCs w:val="18"/>
              </w:rPr>
              <w:t>95,6</w:t>
            </w:r>
          </w:p>
        </w:tc>
      </w:tr>
      <w:tr w:rsidR="004147D5" w:rsidRPr="004147D5" w:rsidTr="004147D5">
        <w:trPr>
          <w:trHeight w:val="20"/>
          <w:jc w:val="center"/>
        </w:trPr>
        <w:tc>
          <w:tcPr>
            <w:tcW w:w="310" w:type="pct"/>
            <w:tcBorders>
              <w:top w:val="nil"/>
              <w:left w:val="single" w:sz="4" w:space="0" w:color="auto"/>
              <w:bottom w:val="single" w:sz="4" w:space="0" w:color="auto"/>
              <w:right w:val="single" w:sz="4" w:space="0" w:color="auto"/>
            </w:tcBorders>
            <w:shd w:val="clear" w:color="000000" w:fill="FFFFFF"/>
            <w:noWrap/>
            <w:hideMark/>
          </w:tcPr>
          <w:p w:rsidR="004147D5" w:rsidRPr="004147D5" w:rsidRDefault="004147D5" w:rsidP="004147D5">
            <w:pPr>
              <w:autoSpaceDE/>
              <w:autoSpaceDN/>
              <w:adjustRightInd/>
              <w:jc w:val="center"/>
              <w:rPr>
                <w:sz w:val="18"/>
                <w:szCs w:val="18"/>
              </w:rPr>
            </w:pPr>
            <w:r w:rsidRPr="004147D5">
              <w:rPr>
                <w:sz w:val="18"/>
                <w:szCs w:val="18"/>
              </w:rPr>
              <w:t>7</w:t>
            </w:r>
          </w:p>
        </w:tc>
        <w:tc>
          <w:tcPr>
            <w:tcW w:w="1478" w:type="pct"/>
            <w:tcBorders>
              <w:top w:val="nil"/>
              <w:left w:val="nil"/>
              <w:bottom w:val="single" w:sz="4" w:space="0" w:color="auto"/>
              <w:right w:val="single" w:sz="4" w:space="0" w:color="auto"/>
            </w:tcBorders>
            <w:shd w:val="clear" w:color="000000" w:fill="FFFFFF"/>
            <w:vAlign w:val="bottom"/>
            <w:hideMark/>
          </w:tcPr>
          <w:p w:rsidR="004147D5" w:rsidRPr="004147D5" w:rsidRDefault="004147D5" w:rsidP="004147D5">
            <w:pPr>
              <w:autoSpaceDE/>
              <w:autoSpaceDN/>
              <w:adjustRightInd/>
              <w:rPr>
                <w:sz w:val="18"/>
                <w:szCs w:val="18"/>
              </w:rPr>
            </w:pPr>
            <w:r w:rsidRPr="004147D5">
              <w:rPr>
                <w:sz w:val="18"/>
                <w:szCs w:val="18"/>
              </w:rPr>
              <w:t xml:space="preserve">Доля обучающихся по программам общего образования, дополнительного образования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w:t>
            </w:r>
            <w:proofErr w:type="gramStart"/>
            <w:r w:rsidRPr="004147D5">
              <w:rPr>
                <w:sz w:val="18"/>
                <w:szCs w:val="18"/>
              </w:rPr>
              <w:t>%  &lt;</w:t>
            </w:r>
            <w:proofErr w:type="gramEnd"/>
            <w:r w:rsidRPr="004147D5">
              <w:rPr>
                <w:sz w:val="18"/>
                <w:szCs w:val="18"/>
              </w:rPr>
              <w:t>7&gt;</w:t>
            </w:r>
          </w:p>
        </w:tc>
        <w:tc>
          <w:tcPr>
            <w:tcW w:w="425" w:type="pct"/>
            <w:tcBorders>
              <w:top w:val="nil"/>
              <w:left w:val="nil"/>
              <w:bottom w:val="single" w:sz="4" w:space="0" w:color="auto"/>
              <w:right w:val="single" w:sz="4" w:space="0" w:color="auto"/>
            </w:tcBorders>
            <w:shd w:val="clear" w:color="000000" w:fill="FFFFFF"/>
            <w:noWrap/>
            <w:vAlign w:val="center"/>
            <w:hideMark/>
          </w:tcPr>
          <w:p w:rsidR="004147D5" w:rsidRPr="004147D5" w:rsidRDefault="004147D5" w:rsidP="004147D5">
            <w:pPr>
              <w:autoSpaceDE/>
              <w:autoSpaceDN/>
              <w:adjustRightInd/>
              <w:jc w:val="center"/>
              <w:rPr>
                <w:sz w:val="18"/>
                <w:szCs w:val="18"/>
              </w:rPr>
            </w:pPr>
            <w:r w:rsidRPr="004147D5">
              <w:rPr>
                <w:sz w:val="18"/>
                <w:szCs w:val="18"/>
              </w:rPr>
              <w:t>0</w:t>
            </w:r>
          </w:p>
        </w:tc>
        <w:tc>
          <w:tcPr>
            <w:tcW w:w="292" w:type="pct"/>
            <w:tcBorders>
              <w:top w:val="nil"/>
              <w:left w:val="nil"/>
              <w:bottom w:val="single" w:sz="4" w:space="0" w:color="auto"/>
              <w:right w:val="single" w:sz="4" w:space="0" w:color="auto"/>
            </w:tcBorders>
            <w:shd w:val="clear" w:color="auto" w:fill="auto"/>
            <w:noWrap/>
            <w:vAlign w:val="center"/>
            <w:hideMark/>
          </w:tcPr>
          <w:p w:rsidR="004147D5" w:rsidRPr="004147D5" w:rsidRDefault="004147D5" w:rsidP="004147D5">
            <w:pPr>
              <w:autoSpaceDE/>
              <w:autoSpaceDN/>
              <w:adjustRightInd/>
              <w:jc w:val="center"/>
              <w:rPr>
                <w:sz w:val="18"/>
                <w:szCs w:val="18"/>
              </w:rPr>
            </w:pPr>
            <w:r w:rsidRPr="004147D5">
              <w:rPr>
                <w:sz w:val="18"/>
                <w:szCs w:val="18"/>
              </w:rPr>
              <w:t>5</w:t>
            </w:r>
          </w:p>
        </w:tc>
        <w:tc>
          <w:tcPr>
            <w:tcW w:w="249" w:type="pct"/>
            <w:tcBorders>
              <w:top w:val="nil"/>
              <w:left w:val="nil"/>
              <w:bottom w:val="single" w:sz="4" w:space="0" w:color="auto"/>
              <w:right w:val="single" w:sz="4" w:space="0" w:color="auto"/>
            </w:tcBorders>
            <w:shd w:val="clear" w:color="auto" w:fill="auto"/>
            <w:noWrap/>
            <w:vAlign w:val="center"/>
            <w:hideMark/>
          </w:tcPr>
          <w:p w:rsidR="004147D5" w:rsidRPr="004147D5" w:rsidRDefault="004147D5" w:rsidP="004147D5">
            <w:pPr>
              <w:autoSpaceDE/>
              <w:autoSpaceDN/>
              <w:adjustRightInd/>
              <w:jc w:val="center"/>
              <w:rPr>
                <w:sz w:val="18"/>
                <w:szCs w:val="18"/>
              </w:rPr>
            </w:pPr>
            <w:r w:rsidRPr="004147D5">
              <w:rPr>
                <w:sz w:val="18"/>
                <w:szCs w:val="18"/>
              </w:rPr>
              <w:t>100</w:t>
            </w:r>
          </w:p>
        </w:tc>
        <w:tc>
          <w:tcPr>
            <w:tcW w:w="287" w:type="pct"/>
            <w:tcBorders>
              <w:top w:val="nil"/>
              <w:left w:val="nil"/>
              <w:bottom w:val="single" w:sz="4" w:space="0" w:color="auto"/>
              <w:right w:val="single" w:sz="4" w:space="0" w:color="auto"/>
            </w:tcBorders>
            <w:shd w:val="clear" w:color="auto" w:fill="auto"/>
            <w:noWrap/>
            <w:vAlign w:val="center"/>
            <w:hideMark/>
          </w:tcPr>
          <w:p w:rsidR="004147D5" w:rsidRPr="004147D5" w:rsidRDefault="004147D5" w:rsidP="004147D5">
            <w:pPr>
              <w:autoSpaceDE/>
              <w:autoSpaceDN/>
              <w:adjustRightInd/>
              <w:jc w:val="center"/>
              <w:rPr>
                <w:sz w:val="18"/>
                <w:szCs w:val="18"/>
              </w:rPr>
            </w:pPr>
            <w:r w:rsidRPr="004147D5">
              <w:rPr>
                <w:sz w:val="18"/>
                <w:szCs w:val="18"/>
              </w:rPr>
              <w:t>30</w:t>
            </w:r>
          </w:p>
        </w:tc>
        <w:tc>
          <w:tcPr>
            <w:tcW w:w="308" w:type="pct"/>
            <w:tcBorders>
              <w:top w:val="nil"/>
              <w:left w:val="nil"/>
              <w:bottom w:val="single" w:sz="4" w:space="0" w:color="auto"/>
              <w:right w:val="single" w:sz="4" w:space="0" w:color="auto"/>
            </w:tcBorders>
            <w:shd w:val="clear" w:color="auto" w:fill="auto"/>
            <w:noWrap/>
            <w:vAlign w:val="center"/>
            <w:hideMark/>
          </w:tcPr>
          <w:p w:rsidR="004147D5" w:rsidRPr="004147D5" w:rsidRDefault="004147D5" w:rsidP="004147D5">
            <w:pPr>
              <w:autoSpaceDE/>
              <w:autoSpaceDN/>
              <w:adjustRightInd/>
              <w:jc w:val="center"/>
              <w:rPr>
                <w:sz w:val="18"/>
                <w:szCs w:val="18"/>
              </w:rPr>
            </w:pPr>
            <w:r w:rsidRPr="004147D5">
              <w:rPr>
                <w:sz w:val="18"/>
                <w:szCs w:val="18"/>
              </w:rPr>
              <w:t>50</w:t>
            </w:r>
          </w:p>
        </w:tc>
        <w:tc>
          <w:tcPr>
            <w:tcW w:w="292" w:type="pct"/>
            <w:tcBorders>
              <w:top w:val="nil"/>
              <w:left w:val="nil"/>
              <w:bottom w:val="single" w:sz="4" w:space="0" w:color="auto"/>
              <w:right w:val="single" w:sz="4" w:space="0" w:color="auto"/>
            </w:tcBorders>
            <w:shd w:val="clear" w:color="auto" w:fill="auto"/>
            <w:noWrap/>
            <w:vAlign w:val="center"/>
            <w:hideMark/>
          </w:tcPr>
          <w:p w:rsidR="004147D5" w:rsidRPr="004147D5" w:rsidRDefault="004147D5" w:rsidP="004147D5">
            <w:pPr>
              <w:autoSpaceDE/>
              <w:autoSpaceDN/>
              <w:adjustRightInd/>
              <w:jc w:val="center"/>
              <w:rPr>
                <w:sz w:val="18"/>
                <w:szCs w:val="18"/>
              </w:rPr>
            </w:pPr>
            <w:r w:rsidRPr="004147D5">
              <w:rPr>
                <w:sz w:val="18"/>
                <w:szCs w:val="18"/>
              </w:rPr>
              <w:t>80</w:t>
            </w:r>
          </w:p>
        </w:tc>
        <w:tc>
          <w:tcPr>
            <w:tcW w:w="298" w:type="pct"/>
            <w:tcBorders>
              <w:top w:val="nil"/>
              <w:left w:val="nil"/>
              <w:bottom w:val="single" w:sz="4" w:space="0" w:color="auto"/>
              <w:right w:val="single" w:sz="4" w:space="0" w:color="auto"/>
            </w:tcBorders>
            <w:shd w:val="clear" w:color="auto" w:fill="auto"/>
            <w:noWrap/>
            <w:vAlign w:val="center"/>
            <w:hideMark/>
          </w:tcPr>
          <w:p w:rsidR="004147D5" w:rsidRPr="004147D5" w:rsidRDefault="004147D5" w:rsidP="004147D5">
            <w:pPr>
              <w:autoSpaceDE/>
              <w:autoSpaceDN/>
              <w:adjustRightInd/>
              <w:jc w:val="center"/>
              <w:rPr>
                <w:sz w:val="18"/>
                <w:szCs w:val="18"/>
              </w:rPr>
            </w:pPr>
            <w:r w:rsidRPr="004147D5">
              <w:rPr>
                <w:sz w:val="18"/>
                <w:szCs w:val="18"/>
              </w:rPr>
              <w:t>90</w:t>
            </w:r>
          </w:p>
        </w:tc>
        <w:tc>
          <w:tcPr>
            <w:tcW w:w="298" w:type="pct"/>
            <w:tcBorders>
              <w:top w:val="nil"/>
              <w:left w:val="nil"/>
              <w:bottom w:val="single" w:sz="4" w:space="0" w:color="auto"/>
              <w:right w:val="single" w:sz="4" w:space="0" w:color="auto"/>
            </w:tcBorders>
            <w:shd w:val="clear" w:color="auto" w:fill="auto"/>
            <w:noWrap/>
            <w:vAlign w:val="center"/>
            <w:hideMark/>
          </w:tcPr>
          <w:p w:rsidR="004147D5" w:rsidRPr="004147D5" w:rsidRDefault="004147D5" w:rsidP="004147D5">
            <w:pPr>
              <w:autoSpaceDE/>
              <w:autoSpaceDN/>
              <w:adjustRightInd/>
              <w:jc w:val="center"/>
              <w:rPr>
                <w:sz w:val="18"/>
                <w:szCs w:val="18"/>
              </w:rPr>
            </w:pPr>
            <w:r w:rsidRPr="004147D5">
              <w:rPr>
                <w:sz w:val="18"/>
                <w:szCs w:val="18"/>
              </w:rPr>
              <w:t>90</w:t>
            </w:r>
          </w:p>
        </w:tc>
        <w:tc>
          <w:tcPr>
            <w:tcW w:w="298" w:type="pct"/>
            <w:tcBorders>
              <w:top w:val="nil"/>
              <w:left w:val="nil"/>
              <w:bottom w:val="single" w:sz="4" w:space="0" w:color="auto"/>
              <w:right w:val="single" w:sz="4" w:space="0" w:color="auto"/>
            </w:tcBorders>
            <w:shd w:val="clear" w:color="auto" w:fill="auto"/>
            <w:noWrap/>
            <w:vAlign w:val="center"/>
            <w:hideMark/>
          </w:tcPr>
          <w:p w:rsidR="004147D5" w:rsidRPr="004147D5" w:rsidRDefault="004147D5" w:rsidP="004147D5">
            <w:pPr>
              <w:autoSpaceDE/>
              <w:autoSpaceDN/>
              <w:adjustRightInd/>
              <w:jc w:val="center"/>
              <w:rPr>
                <w:sz w:val="18"/>
                <w:szCs w:val="18"/>
              </w:rPr>
            </w:pPr>
            <w:r w:rsidRPr="004147D5">
              <w:rPr>
                <w:sz w:val="18"/>
                <w:szCs w:val="18"/>
              </w:rPr>
              <w:t>90</w:t>
            </w:r>
          </w:p>
        </w:tc>
        <w:tc>
          <w:tcPr>
            <w:tcW w:w="465" w:type="pct"/>
            <w:tcBorders>
              <w:top w:val="nil"/>
              <w:left w:val="nil"/>
              <w:bottom w:val="single" w:sz="4" w:space="0" w:color="auto"/>
              <w:right w:val="single" w:sz="4" w:space="0" w:color="auto"/>
            </w:tcBorders>
            <w:shd w:val="clear" w:color="auto" w:fill="auto"/>
            <w:noWrap/>
            <w:vAlign w:val="center"/>
            <w:hideMark/>
          </w:tcPr>
          <w:p w:rsidR="004147D5" w:rsidRPr="004147D5" w:rsidRDefault="004147D5" w:rsidP="004147D5">
            <w:pPr>
              <w:autoSpaceDE/>
              <w:autoSpaceDN/>
              <w:adjustRightInd/>
              <w:jc w:val="center"/>
              <w:rPr>
                <w:sz w:val="18"/>
                <w:szCs w:val="18"/>
              </w:rPr>
            </w:pPr>
            <w:r w:rsidRPr="004147D5">
              <w:rPr>
                <w:sz w:val="18"/>
                <w:szCs w:val="18"/>
              </w:rPr>
              <w:t>90</w:t>
            </w:r>
          </w:p>
        </w:tc>
      </w:tr>
    </w:tbl>
    <w:p w:rsidR="00EB5D22" w:rsidRDefault="00EB5D22">
      <w:pPr>
        <w:jc w:val="right"/>
      </w:pPr>
      <w:r>
        <w:t>____________________________________________________________________________________________________</w:t>
      </w:r>
    </w:p>
    <w:p w:rsidR="00EB5D22" w:rsidRDefault="00EB5D22">
      <w:pPr>
        <w:spacing w:before="200"/>
        <w:ind w:firstLine="540"/>
        <w:jc w:val="both"/>
        <w:rPr>
          <w:sz w:val="20"/>
          <w:szCs w:val="20"/>
        </w:rPr>
      </w:pPr>
      <w:r>
        <w:rPr>
          <w:sz w:val="20"/>
          <w:szCs w:val="20"/>
        </w:rPr>
        <w:t>&lt;1&gt; Региональный проект "Учитель будущего" портфеля проектов "Образование".</w:t>
      </w:r>
    </w:p>
    <w:p w:rsidR="00EB5D22" w:rsidRDefault="007F7C5A">
      <w:pPr>
        <w:ind w:left="567" w:hanging="28"/>
        <w:jc w:val="both"/>
        <w:rPr>
          <w:sz w:val="20"/>
          <w:szCs w:val="20"/>
        </w:rPr>
      </w:pPr>
      <w:hyperlink r:id="rId15" w:history="1">
        <w:r w:rsidR="00EB5D22">
          <w:rPr>
            <w:color w:val="0000FF"/>
            <w:sz w:val="20"/>
            <w:szCs w:val="20"/>
          </w:rPr>
          <w:t>Методика</w:t>
        </w:r>
      </w:hyperlink>
      <w:r w:rsidR="00EB5D22">
        <w:rPr>
          <w:sz w:val="20"/>
          <w:szCs w:val="20"/>
        </w:rPr>
        <w:t xml:space="preserve"> расчета показателя утверждена приказом Министерства просвещения Российской Федерации от 17 апреля 2019 года N 179 "Об утверждении методик расчета целевых показателей федеральных проектов национального проекта "Образование".</w:t>
      </w:r>
    </w:p>
    <w:p w:rsidR="00367767" w:rsidRDefault="00367767">
      <w:pPr>
        <w:ind w:left="567" w:hanging="28"/>
        <w:jc w:val="both"/>
        <w:rPr>
          <w:sz w:val="20"/>
          <w:szCs w:val="20"/>
        </w:rPr>
      </w:pPr>
    </w:p>
    <w:p w:rsidR="00EB5D22" w:rsidRDefault="00EB5D22">
      <w:pPr>
        <w:ind w:left="567" w:hanging="28"/>
        <w:jc w:val="both"/>
        <w:rPr>
          <w:sz w:val="20"/>
          <w:szCs w:val="20"/>
        </w:rPr>
      </w:pPr>
      <w:r>
        <w:rPr>
          <w:sz w:val="20"/>
          <w:szCs w:val="20"/>
        </w:rPr>
        <w:t>&lt;2&gt; Региональный проект "Содействие занятости женщин - создание условий дошкольного образования для детей в возрасте до трех лет" портфеля проектов "Демография".</w:t>
      </w:r>
    </w:p>
    <w:p w:rsidR="00EB5D22" w:rsidRDefault="00EB5D22">
      <w:pPr>
        <w:ind w:firstLine="539"/>
        <w:jc w:val="both"/>
        <w:rPr>
          <w:sz w:val="20"/>
          <w:szCs w:val="20"/>
        </w:rPr>
      </w:pPr>
      <w:r>
        <w:rPr>
          <w:sz w:val="20"/>
          <w:szCs w:val="20"/>
        </w:rPr>
        <w:t>Рассчитывается по формуле:</w:t>
      </w:r>
    </w:p>
    <w:p w:rsidR="00EB5D22" w:rsidRDefault="00EB5D22">
      <w:pPr>
        <w:ind w:firstLine="540"/>
        <w:jc w:val="both"/>
        <w:rPr>
          <w:sz w:val="20"/>
          <w:szCs w:val="20"/>
        </w:rPr>
      </w:pPr>
      <w:r>
        <w:rPr>
          <w:sz w:val="20"/>
          <w:szCs w:val="20"/>
        </w:rPr>
        <w:t>Ч</w:t>
      </w:r>
      <w:r>
        <w:rPr>
          <w:sz w:val="20"/>
          <w:szCs w:val="20"/>
          <w:vertAlign w:val="subscript"/>
        </w:rPr>
        <w:t>ДО1,5-3</w:t>
      </w:r>
      <w:r>
        <w:rPr>
          <w:sz w:val="20"/>
          <w:szCs w:val="20"/>
        </w:rPr>
        <w:t xml:space="preserve"> / (Ч</w:t>
      </w:r>
      <w:r>
        <w:rPr>
          <w:sz w:val="20"/>
          <w:szCs w:val="20"/>
          <w:vertAlign w:val="subscript"/>
        </w:rPr>
        <w:t>ДО1,5-3</w:t>
      </w:r>
      <w:r>
        <w:rPr>
          <w:sz w:val="20"/>
          <w:szCs w:val="20"/>
        </w:rPr>
        <w:t xml:space="preserve"> + Ч</w:t>
      </w:r>
      <w:r>
        <w:rPr>
          <w:sz w:val="20"/>
          <w:szCs w:val="20"/>
          <w:vertAlign w:val="subscript"/>
        </w:rPr>
        <w:t>ДУ</w:t>
      </w:r>
      <w:r>
        <w:rPr>
          <w:sz w:val="20"/>
          <w:szCs w:val="20"/>
        </w:rPr>
        <w:t>) * 100%, где:</w:t>
      </w:r>
    </w:p>
    <w:p w:rsidR="00EB5D22" w:rsidRDefault="00EB5D22">
      <w:pPr>
        <w:ind w:firstLine="540"/>
        <w:jc w:val="both"/>
        <w:rPr>
          <w:sz w:val="20"/>
          <w:szCs w:val="20"/>
        </w:rPr>
      </w:pPr>
      <w:r>
        <w:rPr>
          <w:sz w:val="20"/>
          <w:szCs w:val="20"/>
        </w:rPr>
        <w:t>Ч</w:t>
      </w:r>
      <w:r>
        <w:rPr>
          <w:sz w:val="20"/>
          <w:szCs w:val="20"/>
          <w:vertAlign w:val="subscript"/>
        </w:rPr>
        <w:t>ДО1,5-3</w:t>
      </w:r>
      <w:r>
        <w:rPr>
          <w:sz w:val="20"/>
          <w:szCs w:val="20"/>
        </w:rPr>
        <w:t xml:space="preserve"> - численность детей в возрасте от 1,5 лет до 3 лет, получающих дошкольное образование;</w:t>
      </w:r>
    </w:p>
    <w:p w:rsidR="00EB5D22" w:rsidRDefault="00EB5D22">
      <w:pPr>
        <w:ind w:firstLine="540"/>
        <w:jc w:val="both"/>
        <w:rPr>
          <w:sz w:val="20"/>
          <w:szCs w:val="20"/>
        </w:rPr>
      </w:pPr>
      <w:r>
        <w:rPr>
          <w:sz w:val="20"/>
          <w:szCs w:val="20"/>
        </w:rPr>
        <w:t>Ч</w:t>
      </w:r>
      <w:r>
        <w:rPr>
          <w:sz w:val="20"/>
          <w:szCs w:val="20"/>
          <w:vertAlign w:val="subscript"/>
        </w:rPr>
        <w:t>ДУ</w:t>
      </w:r>
      <w:r>
        <w:rPr>
          <w:sz w:val="20"/>
          <w:szCs w:val="20"/>
        </w:rPr>
        <w:t xml:space="preserve"> - численность детей в возрасте от 1,5 лет до 3 лет, находящихся в очереди на получение по состоянию на 1 января года, следующего за отчетным.</w:t>
      </w:r>
    </w:p>
    <w:p w:rsidR="00EB5D22" w:rsidRDefault="00EB5D22">
      <w:pPr>
        <w:ind w:firstLine="540"/>
        <w:jc w:val="both"/>
        <w:rPr>
          <w:sz w:val="20"/>
          <w:szCs w:val="20"/>
        </w:rPr>
      </w:pPr>
    </w:p>
    <w:p w:rsidR="00EB5D22" w:rsidRDefault="00EB5D22">
      <w:pPr>
        <w:ind w:firstLine="540"/>
        <w:jc w:val="both"/>
        <w:rPr>
          <w:sz w:val="20"/>
          <w:szCs w:val="20"/>
        </w:rPr>
      </w:pPr>
      <w:r>
        <w:rPr>
          <w:sz w:val="20"/>
          <w:szCs w:val="20"/>
        </w:rPr>
        <w:t>&lt;3&gt; Региональный проект "Современная школа" портфеля проектов "Образование".</w:t>
      </w:r>
    </w:p>
    <w:p w:rsidR="00EB5D22" w:rsidRDefault="00EB5D22">
      <w:pPr>
        <w:ind w:firstLine="540"/>
        <w:jc w:val="both"/>
        <w:rPr>
          <w:sz w:val="20"/>
          <w:szCs w:val="20"/>
        </w:rPr>
      </w:pPr>
      <w:r>
        <w:rPr>
          <w:sz w:val="20"/>
          <w:szCs w:val="20"/>
        </w:rPr>
        <w:t>Рассчитывается по формуле:</w:t>
      </w:r>
    </w:p>
    <w:p w:rsidR="00EB5D22" w:rsidRDefault="008142EA">
      <w:pPr>
        <w:ind w:firstLine="540"/>
        <w:jc w:val="both"/>
        <w:rPr>
          <w:sz w:val="20"/>
          <w:szCs w:val="20"/>
        </w:rPr>
      </w:pPr>
      <w:r>
        <w:rPr>
          <w:noProof/>
          <w:sz w:val="20"/>
          <w:szCs w:val="20"/>
        </w:rPr>
        <w:drawing>
          <wp:inline distT="0" distB="0" distL="0" distR="0">
            <wp:extent cx="1066800" cy="257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257175"/>
                    </a:xfrm>
                    <a:prstGeom prst="rect">
                      <a:avLst/>
                    </a:prstGeom>
                    <a:noFill/>
                    <a:ln>
                      <a:noFill/>
                    </a:ln>
                  </pic:spPr>
                </pic:pic>
              </a:graphicData>
            </a:graphic>
          </wp:inline>
        </w:drawing>
      </w:r>
      <w:r w:rsidR="00EB5D22">
        <w:rPr>
          <w:sz w:val="20"/>
          <w:szCs w:val="20"/>
        </w:rPr>
        <w:t>, где</w:t>
      </w:r>
    </w:p>
    <w:p w:rsidR="00EB5D22" w:rsidRDefault="00EB5D22">
      <w:pPr>
        <w:ind w:left="567" w:hanging="27"/>
        <w:jc w:val="both"/>
        <w:rPr>
          <w:sz w:val="20"/>
          <w:szCs w:val="20"/>
        </w:rPr>
      </w:pPr>
      <w:proofErr w:type="spellStart"/>
      <w:r>
        <w:rPr>
          <w:sz w:val="20"/>
          <w:szCs w:val="20"/>
        </w:rPr>
        <w:t>k</w:t>
      </w:r>
      <w:r>
        <w:rPr>
          <w:sz w:val="20"/>
          <w:szCs w:val="20"/>
          <w:vertAlign w:val="subscript"/>
        </w:rPr>
        <w:t>i</w:t>
      </w:r>
      <w:proofErr w:type="spellEnd"/>
      <w:r>
        <w:rPr>
          <w:sz w:val="20"/>
          <w:szCs w:val="20"/>
        </w:rPr>
        <w:t xml:space="preserve"> - количество участников (выпускников текущего года) образовательной организации, имеющих активный результат (далее - участники) по соответствующему предмету;</w:t>
      </w:r>
    </w:p>
    <w:p w:rsidR="00EB5D22" w:rsidRDefault="00EB5D22">
      <w:pPr>
        <w:ind w:firstLine="540"/>
        <w:jc w:val="both"/>
        <w:rPr>
          <w:sz w:val="20"/>
          <w:szCs w:val="20"/>
        </w:rPr>
      </w:pPr>
      <w:proofErr w:type="spellStart"/>
      <w:r>
        <w:rPr>
          <w:sz w:val="20"/>
          <w:szCs w:val="20"/>
        </w:rPr>
        <w:t>x</w:t>
      </w:r>
      <w:r>
        <w:rPr>
          <w:sz w:val="20"/>
          <w:szCs w:val="20"/>
          <w:vertAlign w:val="subscript"/>
        </w:rPr>
        <w:t>i</w:t>
      </w:r>
      <w:proofErr w:type="spellEnd"/>
      <w:r>
        <w:rPr>
          <w:sz w:val="20"/>
          <w:szCs w:val="20"/>
        </w:rPr>
        <w:t xml:space="preserve"> - средний тестовый балл участников по соответствующему предмету.</w:t>
      </w:r>
    </w:p>
    <w:p w:rsidR="00EB5D22" w:rsidRDefault="00EB5D22">
      <w:pPr>
        <w:ind w:firstLine="540"/>
        <w:jc w:val="both"/>
        <w:rPr>
          <w:sz w:val="20"/>
          <w:szCs w:val="20"/>
        </w:rPr>
      </w:pPr>
      <w:r>
        <w:rPr>
          <w:sz w:val="20"/>
          <w:szCs w:val="20"/>
        </w:rPr>
        <w:t>Таким образом, средний балл образовательной организации рассчитывается следующим образом:</w:t>
      </w:r>
    </w:p>
    <w:p w:rsidR="00EB5D22" w:rsidRDefault="00EB5D22">
      <w:pPr>
        <w:ind w:firstLine="540"/>
        <w:jc w:val="both"/>
        <w:rPr>
          <w:sz w:val="20"/>
          <w:szCs w:val="20"/>
        </w:rPr>
      </w:pPr>
      <w:r>
        <w:rPr>
          <w:sz w:val="20"/>
          <w:szCs w:val="20"/>
        </w:rPr>
        <w:t>(</w:t>
      </w:r>
      <w:proofErr w:type="spellStart"/>
      <w:r>
        <w:rPr>
          <w:sz w:val="20"/>
          <w:szCs w:val="20"/>
        </w:rPr>
        <w:t>x</w:t>
      </w:r>
      <w:r>
        <w:rPr>
          <w:sz w:val="20"/>
          <w:szCs w:val="20"/>
          <w:vertAlign w:val="subscript"/>
        </w:rPr>
        <w:t>рус.яз</w:t>
      </w:r>
      <w:proofErr w:type="spellEnd"/>
      <w:r>
        <w:rPr>
          <w:sz w:val="20"/>
          <w:szCs w:val="20"/>
        </w:rPr>
        <w:t xml:space="preserve"> * </w:t>
      </w:r>
      <w:proofErr w:type="spellStart"/>
      <w:r>
        <w:rPr>
          <w:sz w:val="20"/>
          <w:szCs w:val="20"/>
        </w:rPr>
        <w:t>k</w:t>
      </w:r>
      <w:r>
        <w:rPr>
          <w:sz w:val="20"/>
          <w:szCs w:val="20"/>
          <w:vertAlign w:val="subscript"/>
        </w:rPr>
        <w:t>рус.яз</w:t>
      </w:r>
      <w:proofErr w:type="spellEnd"/>
      <w:r>
        <w:rPr>
          <w:sz w:val="20"/>
          <w:szCs w:val="20"/>
        </w:rPr>
        <w:t xml:space="preserve"> + </w:t>
      </w:r>
      <w:proofErr w:type="spellStart"/>
      <w:r>
        <w:rPr>
          <w:sz w:val="20"/>
          <w:szCs w:val="20"/>
        </w:rPr>
        <w:t>x</w:t>
      </w:r>
      <w:r>
        <w:rPr>
          <w:sz w:val="20"/>
          <w:szCs w:val="20"/>
          <w:vertAlign w:val="subscript"/>
        </w:rPr>
        <w:t>мат.баз</w:t>
      </w:r>
      <w:proofErr w:type="spellEnd"/>
      <w:r>
        <w:rPr>
          <w:sz w:val="20"/>
          <w:szCs w:val="20"/>
        </w:rPr>
        <w:t xml:space="preserve"> * </w:t>
      </w:r>
      <w:proofErr w:type="spellStart"/>
      <w:r>
        <w:rPr>
          <w:sz w:val="20"/>
          <w:szCs w:val="20"/>
        </w:rPr>
        <w:t>k</w:t>
      </w:r>
      <w:r>
        <w:rPr>
          <w:sz w:val="20"/>
          <w:szCs w:val="20"/>
          <w:vertAlign w:val="subscript"/>
        </w:rPr>
        <w:t>мат.баз</w:t>
      </w:r>
      <w:proofErr w:type="spellEnd"/>
      <w:r>
        <w:rPr>
          <w:sz w:val="20"/>
          <w:szCs w:val="20"/>
        </w:rPr>
        <w:t xml:space="preserve"> + </w:t>
      </w:r>
      <w:proofErr w:type="spellStart"/>
      <w:r>
        <w:rPr>
          <w:sz w:val="20"/>
          <w:szCs w:val="20"/>
        </w:rPr>
        <w:t>x</w:t>
      </w:r>
      <w:r>
        <w:rPr>
          <w:sz w:val="20"/>
          <w:szCs w:val="20"/>
          <w:vertAlign w:val="subscript"/>
        </w:rPr>
        <w:t>мат.проф</w:t>
      </w:r>
      <w:proofErr w:type="spellEnd"/>
      <w:r>
        <w:rPr>
          <w:sz w:val="20"/>
          <w:szCs w:val="20"/>
        </w:rPr>
        <w:t xml:space="preserve"> * </w:t>
      </w:r>
      <w:proofErr w:type="spellStart"/>
      <w:r>
        <w:rPr>
          <w:sz w:val="20"/>
          <w:szCs w:val="20"/>
        </w:rPr>
        <w:t>k</w:t>
      </w:r>
      <w:r>
        <w:rPr>
          <w:sz w:val="20"/>
          <w:szCs w:val="20"/>
          <w:vertAlign w:val="subscript"/>
        </w:rPr>
        <w:t>мат.проф</w:t>
      </w:r>
      <w:proofErr w:type="spellEnd"/>
      <w:r>
        <w:rPr>
          <w:sz w:val="20"/>
          <w:szCs w:val="20"/>
        </w:rPr>
        <w:t>) / (</w:t>
      </w:r>
      <w:proofErr w:type="spellStart"/>
      <w:r>
        <w:rPr>
          <w:sz w:val="20"/>
          <w:szCs w:val="20"/>
        </w:rPr>
        <w:t>k</w:t>
      </w:r>
      <w:r>
        <w:rPr>
          <w:sz w:val="20"/>
          <w:szCs w:val="20"/>
          <w:vertAlign w:val="subscript"/>
        </w:rPr>
        <w:t>рус.яз</w:t>
      </w:r>
      <w:proofErr w:type="spellEnd"/>
      <w:r>
        <w:rPr>
          <w:sz w:val="20"/>
          <w:szCs w:val="20"/>
        </w:rPr>
        <w:t xml:space="preserve"> + </w:t>
      </w:r>
      <w:proofErr w:type="spellStart"/>
      <w:r>
        <w:rPr>
          <w:sz w:val="20"/>
          <w:szCs w:val="20"/>
        </w:rPr>
        <w:t>k</w:t>
      </w:r>
      <w:r>
        <w:rPr>
          <w:sz w:val="20"/>
          <w:szCs w:val="20"/>
          <w:vertAlign w:val="subscript"/>
        </w:rPr>
        <w:t>мат.баз</w:t>
      </w:r>
      <w:proofErr w:type="spellEnd"/>
      <w:r>
        <w:rPr>
          <w:sz w:val="20"/>
          <w:szCs w:val="20"/>
        </w:rPr>
        <w:t xml:space="preserve"> + </w:t>
      </w:r>
      <w:proofErr w:type="spellStart"/>
      <w:r>
        <w:rPr>
          <w:sz w:val="20"/>
          <w:szCs w:val="20"/>
        </w:rPr>
        <w:t>k</w:t>
      </w:r>
      <w:r>
        <w:rPr>
          <w:sz w:val="20"/>
          <w:szCs w:val="20"/>
          <w:vertAlign w:val="subscript"/>
        </w:rPr>
        <w:t>мат.проф</w:t>
      </w:r>
      <w:proofErr w:type="spellEnd"/>
      <w:r>
        <w:rPr>
          <w:sz w:val="20"/>
          <w:szCs w:val="20"/>
        </w:rPr>
        <w:t>), где:</w:t>
      </w:r>
    </w:p>
    <w:p w:rsidR="00EB5D22" w:rsidRDefault="00EB5D22">
      <w:pPr>
        <w:ind w:firstLine="540"/>
        <w:jc w:val="both"/>
        <w:rPr>
          <w:sz w:val="20"/>
          <w:szCs w:val="20"/>
        </w:rPr>
      </w:pPr>
      <w:proofErr w:type="spellStart"/>
      <w:r>
        <w:rPr>
          <w:sz w:val="20"/>
          <w:szCs w:val="20"/>
        </w:rPr>
        <w:t>x</w:t>
      </w:r>
      <w:r>
        <w:rPr>
          <w:sz w:val="20"/>
          <w:szCs w:val="20"/>
          <w:vertAlign w:val="subscript"/>
        </w:rPr>
        <w:t>рус.яз</w:t>
      </w:r>
      <w:proofErr w:type="spellEnd"/>
      <w:r>
        <w:rPr>
          <w:sz w:val="20"/>
          <w:szCs w:val="20"/>
        </w:rPr>
        <w:t xml:space="preserve"> - средний балл участников по русскому языку;</w:t>
      </w:r>
    </w:p>
    <w:p w:rsidR="00EB5D22" w:rsidRDefault="00EB5D22">
      <w:pPr>
        <w:ind w:firstLine="540"/>
        <w:jc w:val="both"/>
        <w:rPr>
          <w:sz w:val="20"/>
          <w:szCs w:val="20"/>
        </w:rPr>
      </w:pPr>
      <w:proofErr w:type="spellStart"/>
      <w:r>
        <w:rPr>
          <w:sz w:val="20"/>
          <w:szCs w:val="20"/>
        </w:rPr>
        <w:t>x</w:t>
      </w:r>
      <w:r>
        <w:rPr>
          <w:sz w:val="20"/>
          <w:szCs w:val="20"/>
          <w:vertAlign w:val="subscript"/>
        </w:rPr>
        <w:t>мат.баз</w:t>
      </w:r>
      <w:proofErr w:type="spellEnd"/>
      <w:r>
        <w:rPr>
          <w:sz w:val="20"/>
          <w:szCs w:val="20"/>
        </w:rPr>
        <w:t xml:space="preserve"> - средний балл участников по базовой математике;</w:t>
      </w:r>
    </w:p>
    <w:p w:rsidR="00EB5D22" w:rsidRDefault="00EB5D22">
      <w:pPr>
        <w:ind w:firstLine="540"/>
        <w:jc w:val="both"/>
        <w:rPr>
          <w:sz w:val="20"/>
          <w:szCs w:val="20"/>
        </w:rPr>
      </w:pPr>
      <w:proofErr w:type="spellStart"/>
      <w:r>
        <w:rPr>
          <w:sz w:val="20"/>
          <w:szCs w:val="20"/>
        </w:rPr>
        <w:t>x</w:t>
      </w:r>
      <w:r>
        <w:rPr>
          <w:sz w:val="20"/>
          <w:szCs w:val="20"/>
          <w:vertAlign w:val="subscript"/>
        </w:rPr>
        <w:t>мат.проф</w:t>
      </w:r>
      <w:proofErr w:type="spellEnd"/>
      <w:r>
        <w:rPr>
          <w:sz w:val="20"/>
          <w:szCs w:val="20"/>
        </w:rPr>
        <w:t xml:space="preserve"> - средний балл участников по профильной математике;</w:t>
      </w:r>
    </w:p>
    <w:p w:rsidR="00EB5D22" w:rsidRDefault="00EB5D22">
      <w:pPr>
        <w:ind w:firstLine="540"/>
        <w:jc w:val="both"/>
        <w:rPr>
          <w:sz w:val="20"/>
          <w:szCs w:val="20"/>
        </w:rPr>
      </w:pPr>
      <w:proofErr w:type="spellStart"/>
      <w:r>
        <w:rPr>
          <w:sz w:val="20"/>
          <w:szCs w:val="20"/>
        </w:rPr>
        <w:t>k</w:t>
      </w:r>
      <w:r>
        <w:rPr>
          <w:sz w:val="20"/>
          <w:szCs w:val="20"/>
          <w:vertAlign w:val="subscript"/>
        </w:rPr>
        <w:t>рус.яз</w:t>
      </w:r>
      <w:proofErr w:type="spellEnd"/>
      <w:r>
        <w:rPr>
          <w:sz w:val="20"/>
          <w:szCs w:val="20"/>
        </w:rPr>
        <w:t xml:space="preserve"> - количество участников по русскому языку;</w:t>
      </w:r>
    </w:p>
    <w:p w:rsidR="00EB5D22" w:rsidRDefault="00EB5D22">
      <w:pPr>
        <w:ind w:firstLine="540"/>
        <w:jc w:val="both"/>
        <w:rPr>
          <w:sz w:val="20"/>
          <w:szCs w:val="20"/>
        </w:rPr>
      </w:pPr>
      <w:proofErr w:type="spellStart"/>
      <w:r>
        <w:rPr>
          <w:sz w:val="20"/>
          <w:szCs w:val="20"/>
        </w:rPr>
        <w:t>k</w:t>
      </w:r>
      <w:r>
        <w:rPr>
          <w:sz w:val="20"/>
          <w:szCs w:val="20"/>
          <w:vertAlign w:val="subscript"/>
        </w:rPr>
        <w:t>мат.баз</w:t>
      </w:r>
      <w:proofErr w:type="spellEnd"/>
      <w:r>
        <w:rPr>
          <w:sz w:val="20"/>
          <w:szCs w:val="20"/>
        </w:rPr>
        <w:t xml:space="preserve"> - количество участников по базовой математике;</w:t>
      </w:r>
    </w:p>
    <w:p w:rsidR="00EB5D22" w:rsidRDefault="00EB5D22">
      <w:pPr>
        <w:ind w:firstLine="540"/>
        <w:jc w:val="both"/>
        <w:rPr>
          <w:sz w:val="20"/>
          <w:szCs w:val="20"/>
        </w:rPr>
      </w:pPr>
      <w:proofErr w:type="spellStart"/>
      <w:r>
        <w:rPr>
          <w:sz w:val="20"/>
          <w:szCs w:val="20"/>
        </w:rPr>
        <w:t>k</w:t>
      </w:r>
      <w:r>
        <w:rPr>
          <w:sz w:val="20"/>
          <w:szCs w:val="20"/>
          <w:vertAlign w:val="subscript"/>
        </w:rPr>
        <w:t>мат.проф</w:t>
      </w:r>
      <w:proofErr w:type="spellEnd"/>
      <w:r>
        <w:rPr>
          <w:sz w:val="20"/>
          <w:szCs w:val="20"/>
        </w:rPr>
        <w:t xml:space="preserve"> - количество участников по профильной математике.</w:t>
      </w:r>
    </w:p>
    <w:p w:rsidR="00EB5D22" w:rsidRDefault="00EB5D22">
      <w:pPr>
        <w:ind w:firstLine="540"/>
        <w:jc w:val="both"/>
        <w:rPr>
          <w:sz w:val="20"/>
          <w:szCs w:val="20"/>
        </w:rPr>
      </w:pPr>
      <w:r>
        <w:rPr>
          <w:sz w:val="20"/>
          <w:szCs w:val="20"/>
        </w:rPr>
        <w:t>При этом средний балл по базовой математике переведен из 5-балльной в 100-балльную систему в соответствии со следующей формулой:</w:t>
      </w:r>
    </w:p>
    <w:p w:rsidR="00EB5D22" w:rsidRDefault="00EB5D22">
      <w:pPr>
        <w:ind w:firstLine="540"/>
        <w:jc w:val="both"/>
        <w:rPr>
          <w:sz w:val="20"/>
          <w:szCs w:val="20"/>
        </w:rPr>
      </w:pPr>
      <w:r>
        <w:rPr>
          <w:sz w:val="20"/>
          <w:szCs w:val="20"/>
        </w:rPr>
        <w:t xml:space="preserve">(100 * </w:t>
      </w:r>
      <w:proofErr w:type="spellStart"/>
      <w:r>
        <w:rPr>
          <w:sz w:val="20"/>
          <w:szCs w:val="20"/>
        </w:rPr>
        <w:t>x</w:t>
      </w:r>
      <w:r>
        <w:rPr>
          <w:sz w:val="20"/>
          <w:szCs w:val="20"/>
          <w:vertAlign w:val="subscript"/>
        </w:rPr>
        <w:t>мат.баз</w:t>
      </w:r>
      <w:proofErr w:type="spellEnd"/>
      <w:r>
        <w:rPr>
          <w:sz w:val="20"/>
          <w:szCs w:val="20"/>
          <w:vertAlign w:val="subscript"/>
        </w:rPr>
        <w:t>(5)</w:t>
      </w:r>
      <w:r>
        <w:rPr>
          <w:sz w:val="20"/>
          <w:szCs w:val="20"/>
        </w:rPr>
        <w:t>) / 5, где:</w:t>
      </w:r>
    </w:p>
    <w:p w:rsidR="00EB5D22" w:rsidRDefault="00EB5D22">
      <w:pPr>
        <w:ind w:firstLine="540"/>
        <w:jc w:val="both"/>
        <w:rPr>
          <w:sz w:val="20"/>
          <w:szCs w:val="20"/>
        </w:rPr>
      </w:pPr>
      <w:proofErr w:type="spellStart"/>
      <w:r>
        <w:rPr>
          <w:sz w:val="20"/>
          <w:szCs w:val="20"/>
        </w:rPr>
        <w:t>x</w:t>
      </w:r>
      <w:r>
        <w:rPr>
          <w:sz w:val="20"/>
          <w:szCs w:val="20"/>
          <w:vertAlign w:val="subscript"/>
        </w:rPr>
        <w:t>мат.баз</w:t>
      </w:r>
      <w:proofErr w:type="spellEnd"/>
      <w:r>
        <w:rPr>
          <w:sz w:val="20"/>
          <w:szCs w:val="20"/>
          <w:vertAlign w:val="subscript"/>
        </w:rPr>
        <w:t>(5)</w:t>
      </w:r>
      <w:r>
        <w:rPr>
          <w:sz w:val="20"/>
          <w:szCs w:val="20"/>
        </w:rPr>
        <w:t xml:space="preserve"> - средний балл участников по базовой математике по 5-балльной шкале.</w:t>
      </w:r>
    </w:p>
    <w:p w:rsidR="00EB5D22" w:rsidRDefault="00EB5D22">
      <w:pPr>
        <w:ind w:firstLine="540"/>
        <w:jc w:val="both"/>
        <w:rPr>
          <w:sz w:val="20"/>
          <w:szCs w:val="20"/>
        </w:rPr>
      </w:pPr>
    </w:p>
    <w:p w:rsidR="00EB5D22" w:rsidRDefault="00EB5D22">
      <w:pPr>
        <w:ind w:left="567"/>
        <w:jc w:val="both"/>
        <w:rPr>
          <w:sz w:val="20"/>
          <w:szCs w:val="20"/>
        </w:rPr>
      </w:pPr>
      <w:r>
        <w:rPr>
          <w:sz w:val="20"/>
          <w:szCs w:val="20"/>
        </w:rPr>
        <w:t>&lt;4&gt; Региональный проект "Успех каждого ребенка" портфеля проектов "Образование".</w:t>
      </w:r>
    </w:p>
    <w:p w:rsidR="00EB5D22" w:rsidRDefault="00E760AD">
      <w:pPr>
        <w:ind w:left="567"/>
        <w:jc w:val="both"/>
        <w:rPr>
          <w:sz w:val="20"/>
          <w:szCs w:val="20"/>
        </w:rPr>
      </w:pPr>
      <w:r w:rsidRPr="00610F43">
        <w:rPr>
          <w:sz w:val="20"/>
        </w:rPr>
        <w:t>Показатель рассчит</w:t>
      </w:r>
      <w:r>
        <w:rPr>
          <w:sz w:val="20"/>
        </w:rPr>
        <w:t xml:space="preserve">ывается </w:t>
      </w:r>
      <w:r w:rsidRPr="00610F43">
        <w:rPr>
          <w:sz w:val="20"/>
        </w:rPr>
        <w:t xml:space="preserve">на основании Приказа </w:t>
      </w:r>
      <w:proofErr w:type="spellStart"/>
      <w:r w:rsidRPr="00610F43">
        <w:rPr>
          <w:sz w:val="20"/>
        </w:rPr>
        <w:t>Минпросвещения</w:t>
      </w:r>
      <w:proofErr w:type="spellEnd"/>
      <w:r w:rsidRPr="00610F43">
        <w:rPr>
          <w:sz w:val="20"/>
        </w:rPr>
        <w:t xml:space="preserve"> России от 15.04.2019 N 170 (ред. от 06.03.2020) "Об утверждении методики расчета показателя национального проекта "Образование" "Доля детей в возрасте от 5 до 18 лет, охваченных дополнительным образованием"</w:t>
      </w:r>
      <w:r w:rsidR="00EB5D22">
        <w:rPr>
          <w:sz w:val="20"/>
          <w:szCs w:val="20"/>
        </w:rPr>
        <w:t>.</w:t>
      </w:r>
    </w:p>
    <w:p w:rsidR="00EB5D22" w:rsidRDefault="00EB5D22">
      <w:pPr>
        <w:ind w:firstLine="540"/>
        <w:jc w:val="both"/>
        <w:rPr>
          <w:sz w:val="20"/>
          <w:szCs w:val="20"/>
        </w:rPr>
      </w:pPr>
    </w:p>
    <w:p w:rsidR="00EB5D22" w:rsidRDefault="00EB5D22">
      <w:pPr>
        <w:ind w:firstLine="540"/>
        <w:jc w:val="both"/>
        <w:rPr>
          <w:sz w:val="20"/>
          <w:szCs w:val="20"/>
        </w:rPr>
      </w:pPr>
      <w:r>
        <w:rPr>
          <w:sz w:val="20"/>
          <w:szCs w:val="20"/>
        </w:rPr>
        <w:t>&lt;5&gt; Региональный проект "Социальная активность" портфеля проектов "Образование".</w:t>
      </w:r>
    </w:p>
    <w:p w:rsidR="00EB5D22" w:rsidRDefault="00EB5D22">
      <w:pPr>
        <w:ind w:firstLine="540"/>
        <w:jc w:val="both"/>
        <w:rPr>
          <w:sz w:val="20"/>
          <w:szCs w:val="20"/>
        </w:rPr>
      </w:pPr>
      <w:r>
        <w:rPr>
          <w:sz w:val="20"/>
          <w:szCs w:val="20"/>
        </w:rPr>
        <w:t>Рассчитывается по формуле:</w:t>
      </w:r>
    </w:p>
    <w:p w:rsidR="00EB5D22" w:rsidRDefault="00EB5D22">
      <w:pPr>
        <w:ind w:firstLine="540"/>
        <w:jc w:val="both"/>
        <w:rPr>
          <w:sz w:val="20"/>
          <w:szCs w:val="20"/>
        </w:rPr>
      </w:pPr>
      <w:proofErr w:type="spellStart"/>
      <w:r>
        <w:rPr>
          <w:sz w:val="20"/>
          <w:szCs w:val="20"/>
        </w:rPr>
        <w:t>x</w:t>
      </w:r>
      <w:r>
        <w:rPr>
          <w:sz w:val="20"/>
          <w:szCs w:val="20"/>
          <w:vertAlign w:val="subscript"/>
        </w:rPr>
        <w:t>твор</w:t>
      </w:r>
      <w:proofErr w:type="spellEnd"/>
      <w:r>
        <w:rPr>
          <w:sz w:val="20"/>
          <w:szCs w:val="20"/>
        </w:rPr>
        <w:t xml:space="preserve"> / </w:t>
      </w:r>
      <w:proofErr w:type="spellStart"/>
      <w:r>
        <w:rPr>
          <w:sz w:val="20"/>
          <w:szCs w:val="20"/>
        </w:rPr>
        <w:t>x</w:t>
      </w:r>
      <w:r>
        <w:rPr>
          <w:sz w:val="20"/>
          <w:szCs w:val="20"/>
          <w:vertAlign w:val="subscript"/>
        </w:rPr>
        <w:t>общее</w:t>
      </w:r>
      <w:proofErr w:type="spellEnd"/>
      <w:r>
        <w:rPr>
          <w:sz w:val="20"/>
          <w:szCs w:val="20"/>
        </w:rPr>
        <w:t xml:space="preserve"> * 100%, где:</w:t>
      </w:r>
    </w:p>
    <w:p w:rsidR="00EB5D22" w:rsidRDefault="00EB5D22">
      <w:pPr>
        <w:ind w:firstLine="540"/>
        <w:jc w:val="both"/>
        <w:rPr>
          <w:sz w:val="20"/>
          <w:szCs w:val="20"/>
        </w:rPr>
      </w:pPr>
      <w:proofErr w:type="spellStart"/>
      <w:r>
        <w:rPr>
          <w:sz w:val="20"/>
          <w:szCs w:val="20"/>
        </w:rPr>
        <w:t>x</w:t>
      </w:r>
      <w:r>
        <w:rPr>
          <w:sz w:val="20"/>
          <w:szCs w:val="20"/>
          <w:vertAlign w:val="subscript"/>
        </w:rPr>
        <w:t>твор</w:t>
      </w:r>
      <w:proofErr w:type="spellEnd"/>
      <w:r>
        <w:rPr>
          <w:sz w:val="20"/>
          <w:szCs w:val="20"/>
        </w:rPr>
        <w:t xml:space="preserve"> - численность граждан, вовлеченных в добровольческую деятельность (ведомственная статистика);</w:t>
      </w:r>
    </w:p>
    <w:p w:rsidR="00EB5D22" w:rsidRDefault="00EB5D22">
      <w:pPr>
        <w:ind w:firstLine="540"/>
        <w:jc w:val="both"/>
        <w:rPr>
          <w:sz w:val="20"/>
          <w:szCs w:val="20"/>
        </w:rPr>
      </w:pPr>
      <w:proofErr w:type="spellStart"/>
      <w:r>
        <w:rPr>
          <w:sz w:val="20"/>
          <w:szCs w:val="20"/>
        </w:rPr>
        <w:t>x</w:t>
      </w:r>
      <w:r>
        <w:rPr>
          <w:sz w:val="20"/>
          <w:szCs w:val="20"/>
          <w:vertAlign w:val="subscript"/>
        </w:rPr>
        <w:t>общее</w:t>
      </w:r>
      <w:proofErr w:type="spellEnd"/>
      <w:r>
        <w:rPr>
          <w:sz w:val="20"/>
          <w:szCs w:val="20"/>
        </w:rPr>
        <w:t xml:space="preserve"> - численность населения (демографические данные).</w:t>
      </w:r>
    </w:p>
    <w:p w:rsidR="00367767" w:rsidRDefault="00367767">
      <w:pPr>
        <w:ind w:firstLine="540"/>
        <w:jc w:val="both"/>
        <w:rPr>
          <w:sz w:val="20"/>
          <w:szCs w:val="20"/>
        </w:rPr>
      </w:pPr>
    </w:p>
    <w:p w:rsidR="00EB5D22" w:rsidRDefault="00EB5D22">
      <w:pPr>
        <w:ind w:firstLine="540"/>
        <w:jc w:val="both"/>
        <w:rPr>
          <w:sz w:val="20"/>
          <w:szCs w:val="20"/>
        </w:rPr>
      </w:pPr>
      <w:r>
        <w:rPr>
          <w:sz w:val="20"/>
          <w:szCs w:val="20"/>
        </w:rPr>
        <w:t>&lt;6&gt; Рассчитывается по формуле:</w:t>
      </w:r>
    </w:p>
    <w:p w:rsidR="00EB5D22" w:rsidRDefault="00EB5D22">
      <w:pPr>
        <w:ind w:firstLine="540"/>
        <w:jc w:val="both"/>
        <w:rPr>
          <w:sz w:val="20"/>
          <w:szCs w:val="20"/>
        </w:rPr>
      </w:pPr>
      <w:proofErr w:type="spellStart"/>
      <w:r>
        <w:rPr>
          <w:sz w:val="20"/>
          <w:szCs w:val="20"/>
        </w:rPr>
        <w:t>ЧОоу</w:t>
      </w:r>
      <w:r>
        <w:rPr>
          <w:sz w:val="20"/>
          <w:szCs w:val="20"/>
          <w:vertAlign w:val="subscript"/>
        </w:rPr>
        <w:t>осо</w:t>
      </w:r>
      <w:proofErr w:type="spellEnd"/>
      <w:r>
        <w:rPr>
          <w:sz w:val="20"/>
          <w:szCs w:val="20"/>
        </w:rPr>
        <w:t xml:space="preserve"> / </w:t>
      </w:r>
      <w:proofErr w:type="spellStart"/>
      <w:r>
        <w:rPr>
          <w:sz w:val="20"/>
          <w:szCs w:val="20"/>
        </w:rPr>
        <w:t>ЧОоу</w:t>
      </w:r>
      <w:proofErr w:type="spellEnd"/>
      <w:r>
        <w:rPr>
          <w:sz w:val="20"/>
          <w:szCs w:val="20"/>
        </w:rPr>
        <w:t xml:space="preserve"> * 100%, где:</w:t>
      </w:r>
    </w:p>
    <w:p w:rsidR="00EB5D22" w:rsidRDefault="00EB5D22">
      <w:pPr>
        <w:ind w:left="567" w:hanging="27"/>
        <w:jc w:val="both"/>
        <w:rPr>
          <w:sz w:val="20"/>
          <w:szCs w:val="20"/>
        </w:rPr>
      </w:pPr>
      <w:proofErr w:type="spellStart"/>
      <w:r>
        <w:rPr>
          <w:sz w:val="20"/>
          <w:szCs w:val="20"/>
        </w:rPr>
        <w:t>ЧОоу</w:t>
      </w:r>
      <w:r>
        <w:rPr>
          <w:sz w:val="20"/>
          <w:szCs w:val="20"/>
          <w:vertAlign w:val="subscript"/>
        </w:rPr>
        <w:t>осо</w:t>
      </w:r>
      <w:proofErr w:type="spellEnd"/>
      <w:r>
        <w:rPr>
          <w:sz w:val="20"/>
          <w:szCs w:val="20"/>
        </w:rPr>
        <w:t xml:space="preserve"> - численность государственных (муниципальных) общеобразовательных организаций, соответствующих современным требованиям обучения (дополнительные сведения);</w:t>
      </w:r>
    </w:p>
    <w:p w:rsidR="00EB5D22" w:rsidRDefault="00EB5D22">
      <w:pPr>
        <w:ind w:left="567" w:hanging="27"/>
        <w:jc w:val="both"/>
        <w:rPr>
          <w:sz w:val="20"/>
          <w:szCs w:val="20"/>
        </w:rPr>
      </w:pPr>
      <w:proofErr w:type="spellStart"/>
      <w:r>
        <w:rPr>
          <w:sz w:val="20"/>
          <w:szCs w:val="20"/>
        </w:rPr>
        <w:t>ЧОоу</w:t>
      </w:r>
      <w:proofErr w:type="spellEnd"/>
      <w:r>
        <w:rPr>
          <w:sz w:val="20"/>
          <w:szCs w:val="20"/>
        </w:rPr>
        <w:t xml:space="preserve"> - численность государственных (муниципальных) общеобразовательных организаций (периодическая отчетность, </w:t>
      </w:r>
      <w:hyperlink r:id="rId17" w:history="1">
        <w:r>
          <w:rPr>
            <w:color w:val="0000FF"/>
            <w:sz w:val="20"/>
            <w:szCs w:val="20"/>
          </w:rPr>
          <w:t>форма N ОО-1</w:t>
        </w:r>
      </w:hyperlink>
      <w:r>
        <w:rPr>
          <w:sz w:val="20"/>
          <w:szCs w:val="20"/>
        </w:rPr>
        <w:t>).</w:t>
      </w:r>
    </w:p>
    <w:p w:rsidR="00EB5D22" w:rsidRDefault="00EB5D22">
      <w:pPr>
        <w:ind w:left="567" w:hanging="27"/>
        <w:jc w:val="both"/>
        <w:rPr>
          <w:sz w:val="20"/>
          <w:szCs w:val="20"/>
        </w:rPr>
      </w:pPr>
    </w:p>
    <w:p w:rsidR="00EB5D22" w:rsidRDefault="00EB5D22">
      <w:pPr>
        <w:ind w:left="567"/>
        <w:jc w:val="both"/>
        <w:rPr>
          <w:sz w:val="20"/>
          <w:szCs w:val="20"/>
        </w:rPr>
      </w:pPr>
      <w:r>
        <w:rPr>
          <w:sz w:val="20"/>
          <w:szCs w:val="20"/>
        </w:rPr>
        <w:t>&lt;7&gt; Региональный проект "Цифровая образовательная среда" портфеля проектов "Образование".</w:t>
      </w:r>
    </w:p>
    <w:p w:rsidR="00EB5D22" w:rsidRDefault="007F7C5A">
      <w:pPr>
        <w:ind w:left="567"/>
        <w:jc w:val="both"/>
        <w:rPr>
          <w:sz w:val="20"/>
          <w:szCs w:val="20"/>
        </w:rPr>
      </w:pPr>
      <w:hyperlink r:id="rId18" w:history="1">
        <w:r w:rsidR="00EB5D22">
          <w:rPr>
            <w:color w:val="0000FF"/>
            <w:sz w:val="20"/>
            <w:szCs w:val="20"/>
          </w:rPr>
          <w:t>Методика</w:t>
        </w:r>
      </w:hyperlink>
      <w:r w:rsidR="00EB5D22">
        <w:rPr>
          <w:sz w:val="20"/>
          <w:szCs w:val="20"/>
        </w:rPr>
        <w:t xml:space="preserve"> расчета показателя утверждена приказом Министерства просвещения Российской Федерации от 17 апреля 2019 года N 179 "Об утверждении методик расчета целевых показателей федеральных проектов национального проекта "Образование".</w:t>
      </w:r>
    </w:p>
    <w:p w:rsidR="00EB5D22" w:rsidRDefault="00EB5D22">
      <w:pPr>
        <w:ind w:left="567"/>
        <w:jc w:val="both"/>
        <w:rPr>
          <w:sz w:val="20"/>
          <w:szCs w:val="20"/>
        </w:rPr>
      </w:pPr>
    </w:p>
    <w:p w:rsidR="001334B0" w:rsidRDefault="00EB5D22" w:rsidP="001334B0">
      <w:pPr>
        <w:jc w:val="right"/>
      </w:pPr>
      <w:r>
        <w:rPr>
          <w:sz w:val="20"/>
          <w:szCs w:val="20"/>
        </w:rPr>
        <w:br w:type="page"/>
      </w:r>
      <w:r w:rsidR="001334B0">
        <w:t>Приложение №</w:t>
      </w:r>
      <w:r w:rsidR="003F2CFE">
        <w:t>3</w:t>
      </w:r>
    </w:p>
    <w:p w:rsidR="001334B0" w:rsidRDefault="001334B0" w:rsidP="001334B0">
      <w:pPr>
        <w:jc w:val="right"/>
      </w:pPr>
      <w:r>
        <w:t xml:space="preserve">к постановлению администрации </w:t>
      </w:r>
    </w:p>
    <w:p w:rsidR="001334B0" w:rsidRDefault="001334B0" w:rsidP="001334B0">
      <w:pPr>
        <w:jc w:val="right"/>
      </w:pPr>
      <w:r>
        <w:t>города Пыть-Яха</w:t>
      </w:r>
    </w:p>
    <w:p w:rsidR="001334B0" w:rsidRDefault="001334B0">
      <w:pPr>
        <w:jc w:val="right"/>
      </w:pPr>
    </w:p>
    <w:p w:rsidR="001334B0" w:rsidRDefault="001334B0">
      <w:pPr>
        <w:jc w:val="right"/>
      </w:pPr>
    </w:p>
    <w:p w:rsidR="00EB5D22" w:rsidRDefault="00EB5D22">
      <w:pPr>
        <w:jc w:val="right"/>
      </w:pPr>
      <w:r>
        <w:t>Таблица 2</w:t>
      </w:r>
    </w:p>
    <w:p w:rsidR="00EB5D22" w:rsidRDefault="00EB5D22">
      <w:pPr>
        <w:jc w:val="right"/>
      </w:pPr>
    </w:p>
    <w:p w:rsidR="00EB5D22" w:rsidRDefault="00EB5D22">
      <w:pPr>
        <w:jc w:val="center"/>
      </w:pPr>
      <w:r>
        <w:t>Распределение финансовых ресурсов муниципальной программы</w:t>
      </w:r>
    </w:p>
    <w:p w:rsidR="00EB5D22" w:rsidRDefault="00EB5D22">
      <w:pPr>
        <w:jc w:val="cente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0"/>
        <w:gridCol w:w="1291"/>
        <w:gridCol w:w="1546"/>
        <w:gridCol w:w="1126"/>
        <w:gridCol w:w="992"/>
        <w:gridCol w:w="992"/>
        <w:gridCol w:w="989"/>
        <w:gridCol w:w="992"/>
        <w:gridCol w:w="992"/>
        <w:gridCol w:w="989"/>
        <w:gridCol w:w="989"/>
        <w:gridCol w:w="1126"/>
      </w:tblGrid>
      <w:tr w:rsidR="002D37B9"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Номер основного мероприятия</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Основные мероприятия муниципальной программы (их связь с целевыми показателями муниципальной программы)</w:t>
            </w:r>
          </w:p>
        </w:tc>
        <w:tc>
          <w:tcPr>
            <w:tcW w:w="4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Ответственный исполнитель / соисполнитель</w:t>
            </w:r>
          </w:p>
        </w:tc>
        <w:tc>
          <w:tcPr>
            <w:tcW w:w="520"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Источники финансирования</w:t>
            </w:r>
          </w:p>
        </w:tc>
        <w:tc>
          <w:tcPr>
            <w:tcW w:w="3093" w:type="pct"/>
            <w:gridSpan w:val="9"/>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Финансовые затраты на реализацию (тыс. рублей) </w:t>
            </w:r>
            <w:r w:rsidRPr="00E760AD">
              <w:rPr>
                <w:color w:val="FFFFFF"/>
                <w:sz w:val="16"/>
                <w:szCs w:val="16"/>
              </w:rPr>
              <w:t>(ПРОЕКТ)</w:t>
            </w:r>
          </w:p>
        </w:tc>
      </w:tr>
      <w:tr w:rsidR="002D37B9"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vMerge/>
            <w:vAlign w:val="center"/>
            <w:hideMark/>
          </w:tcPr>
          <w:p w:rsidR="00E760AD" w:rsidRPr="00E760AD" w:rsidRDefault="00E760AD" w:rsidP="00E760AD">
            <w:pPr>
              <w:autoSpaceDE/>
              <w:autoSpaceDN/>
              <w:adjustRightInd/>
              <w:rPr>
                <w:color w:val="000000"/>
                <w:sz w:val="16"/>
                <w:szCs w:val="16"/>
              </w:rPr>
            </w:pPr>
          </w:p>
        </w:tc>
        <w:tc>
          <w:tcPr>
            <w:tcW w:w="37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всего</w:t>
            </w:r>
          </w:p>
        </w:tc>
        <w:tc>
          <w:tcPr>
            <w:tcW w:w="2715" w:type="pct"/>
            <w:gridSpan w:val="8"/>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 том числе</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vMerge/>
            <w:vAlign w:val="center"/>
            <w:hideMark/>
          </w:tcPr>
          <w:p w:rsidR="00E760AD" w:rsidRPr="00E760AD" w:rsidRDefault="00E760AD" w:rsidP="00E760AD">
            <w:pPr>
              <w:autoSpaceDE/>
              <w:autoSpaceDN/>
              <w:adjustRightInd/>
              <w:rPr>
                <w:color w:val="000000"/>
                <w:sz w:val="16"/>
                <w:szCs w:val="16"/>
              </w:rPr>
            </w:pPr>
          </w:p>
        </w:tc>
        <w:tc>
          <w:tcPr>
            <w:tcW w:w="379" w:type="pct"/>
            <w:vMerge/>
            <w:vAlign w:val="center"/>
            <w:hideMark/>
          </w:tcPr>
          <w:p w:rsidR="00E760AD" w:rsidRPr="00E760AD" w:rsidRDefault="00E760AD" w:rsidP="00E760AD">
            <w:pPr>
              <w:autoSpaceDE/>
              <w:autoSpaceDN/>
              <w:adjustRightInd/>
              <w:rPr>
                <w:color w:val="000000"/>
                <w:sz w:val="16"/>
                <w:szCs w:val="16"/>
              </w:rPr>
            </w:pP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2019 г.</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2020 г.</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2021 г.</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2022 г.</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2023 г.</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2024 г.</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2025 г.</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2026 - 2030 гг.</w:t>
            </w:r>
          </w:p>
        </w:tc>
      </w:tr>
      <w:tr w:rsidR="000823C1" w:rsidRPr="00E760AD" w:rsidTr="000823C1">
        <w:trPr>
          <w:trHeight w:val="20"/>
        </w:trPr>
        <w:tc>
          <w:tcPr>
            <w:tcW w:w="334"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w:t>
            </w:r>
          </w:p>
        </w:tc>
        <w:tc>
          <w:tcPr>
            <w:tcW w:w="61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w:t>
            </w:r>
          </w:p>
        </w:tc>
        <w:tc>
          <w:tcPr>
            <w:tcW w:w="434"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w:t>
            </w:r>
          </w:p>
        </w:tc>
        <w:tc>
          <w:tcPr>
            <w:tcW w:w="520"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7</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11</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12</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13</w:t>
            </w:r>
          </w:p>
        </w:tc>
      </w:tr>
      <w:tr w:rsidR="00E760AD" w:rsidRPr="00E760AD" w:rsidTr="000823C1">
        <w:trPr>
          <w:trHeight w:val="20"/>
        </w:trPr>
        <w:tc>
          <w:tcPr>
            <w:tcW w:w="5000" w:type="pct"/>
            <w:gridSpan w:val="13"/>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Подпрограмма I. Общее образование. Дополнительное образование детей</w:t>
            </w:r>
          </w:p>
          <w:p w:rsidR="00E760AD" w:rsidRPr="00E760AD" w:rsidRDefault="00E760AD" w:rsidP="00E760AD">
            <w:pPr>
              <w:autoSpaceDE/>
              <w:autoSpaceDN/>
              <w:adjustRightInd/>
              <w:rPr>
                <w:color w:val="000000"/>
                <w:sz w:val="16"/>
                <w:szCs w:val="16"/>
              </w:rPr>
            </w:pP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1.1.</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Развитие системы дошкольного и общего образования </w:t>
            </w:r>
            <w:proofErr w:type="gramStart"/>
            <w:r w:rsidRPr="00E760AD">
              <w:rPr>
                <w:color w:val="000000"/>
                <w:sz w:val="16"/>
                <w:szCs w:val="16"/>
              </w:rPr>
              <w:t>( показатель</w:t>
            </w:r>
            <w:proofErr w:type="gramEnd"/>
            <w:r w:rsidRPr="00E760AD">
              <w:rPr>
                <w:color w:val="000000"/>
                <w:sz w:val="16"/>
                <w:szCs w:val="16"/>
              </w:rPr>
              <w:t xml:space="preserve"> №3)</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28 369,0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4 237,1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1 499,9</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2 408,0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2 408,0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2 408,0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2 558,0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12 790,0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28 369,0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4 237,1</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1 499,9</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2 408,0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2 408,0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2 408,0</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2 558,0</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12 790,0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1.2.</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Региональный проект "Учитель будущего" (показатель № 1)</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2 087,9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150,0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259,9</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1 228,0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150,0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150,0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150,0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2 087,9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150,0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259,9</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1 228,0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150,0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150,0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150,0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1.3.</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Региональный проект "Поддержка семей, имеющих детей"</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proofErr w:type="gramStart"/>
            <w:r w:rsidRPr="00E760AD">
              <w:rPr>
                <w:color w:val="000000"/>
                <w:sz w:val="16"/>
                <w:szCs w:val="16"/>
              </w:rPr>
              <w:t>ДОиМП  (</w:t>
            </w:r>
            <w:proofErr w:type="gramEnd"/>
            <w:r w:rsidRPr="00E760AD">
              <w:rPr>
                <w:color w:val="000000"/>
                <w:sz w:val="16"/>
                <w:szCs w:val="16"/>
              </w:rPr>
              <w:t xml:space="preserve">по согласованию с ДОиМП ХМАО-Югры)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w:t>
            </w:r>
          </w:p>
        </w:tc>
        <w:tc>
          <w:tcPr>
            <w:tcW w:w="619" w:type="pct"/>
            <w:vMerge w:val="restar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Региональный проект "Успех каждого ребенка" (показатель № 4; п. 3, 5, таблицы 8), в том числе</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285 355,0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43 607,4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44 016,1</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50 206,5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47 245,6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47 245,6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53 033,8</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682,3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682,3</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1 067,2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1 067,2</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283 605,5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43 607,4</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44 016,1</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48 457,0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47 245,6</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47 245,6</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53 033,8</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1.4.1.</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Реализация программы персонифицированного финансирования дополнительного образования  </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80 458,5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5 122,1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6 510,5</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12 809,3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17 940,6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17 940,6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20 135,4</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80 458,5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5 122,1</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6 510,5</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12 809,3</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17 940,6</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17 940,6</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20 135,4</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1.4.2.</w:t>
            </w:r>
          </w:p>
        </w:tc>
        <w:tc>
          <w:tcPr>
            <w:tcW w:w="619" w:type="pct"/>
            <w:vMerge w:val="restart"/>
            <w:shd w:val="clear" w:color="000000" w:fill="FFFFFF"/>
            <w:vAlign w:val="center"/>
            <w:hideMark/>
          </w:tcPr>
          <w:p w:rsidR="00E760AD" w:rsidRPr="00E760AD" w:rsidRDefault="00E760AD" w:rsidP="00E760AD">
            <w:pPr>
              <w:autoSpaceDE/>
              <w:autoSpaceDN/>
              <w:adjustRightInd/>
              <w:jc w:val="center"/>
              <w:rPr>
                <w:sz w:val="16"/>
                <w:szCs w:val="16"/>
              </w:rPr>
            </w:pPr>
            <w:proofErr w:type="gramStart"/>
            <w:r w:rsidRPr="00E760AD">
              <w:rPr>
                <w:sz w:val="16"/>
                <w:szCs w:val="16"/>
              </w:rPr>
              <w:t>Мероприятия</w:t>
            </w:r>
            <w:proofErr w:type="gramEnd"/>
            <w:r w:rsidRPr="00E760AD">
              <w:rPr>
                <w:sz w:val="16"/>
                <w:szCs w:val="16"/>
              </w:rPr>
              <w:t xml:space="preserve"> направленные на поддержку обучающихся, проявивших выдающиеся способности в учебной деятельности</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570,0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570,0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570,0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570,0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1.4.3.</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Реализация общеразвивающих программ по дополнительному образованию детей</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202 435,1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38 485,3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37 505,6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34 935,8</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29 305,0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29 305,0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32 898,4</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202 435,1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38 485,3</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37 505,6</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34 935,8</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29 305,0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29 305,0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32 898,4</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1.4.4.</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Создание новых мест дополнительного образования детей</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1 891,4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1 891,4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682,3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682,3</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1 067,2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1 067,2</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141,9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141,9</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1.5.</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(показатель №2)</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18 463 177,0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1 480 463,5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1 646 789,8</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1 629 407,0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1 611 048,0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1 600 567,9</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1 453 814,0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1 506 847,8</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7 534 239,0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160 553,0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14 063,2</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45 291,7</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51 056,5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50 141,6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14 230 532,6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1 152 322,6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1 309 463,5</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1 250 873,9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1 246 830,8</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1 245 712,6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1 146 475,6</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1 146 475,6</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5 732 378,0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3 119 718,0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233 428,9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251 945,7</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246 607,0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226 526,3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228 079,3</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230 704,0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283 737,8</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1 418 689,0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952 373,4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94 712,0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71 317,4</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86 634,4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86 634,4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76 634,4</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76 634,4</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76 634,4</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383 172,0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1.5.1.</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Расходы на обеспечение деятельности (оказание услуг) муниципальных учреждений </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3 625 529,8</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287 563,4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283 215,2</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305 656,7</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286 782,7</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276 782,7</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266 760,9</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319 794,7</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1 598 973,5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2 673 156,4</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192 851,4</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211 897,8</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219 022,3</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200 148,3</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200 148,3</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190 126,5</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243 160,3</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1 215 801,5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952 373,4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94 712,0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71 317,4</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86 634,4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86 634,4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76 634,4</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76 634,4</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76 634,4</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383 172,0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1.5.2.</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Реализация основных общеобразовательных программ </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8 359 564,3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691 175,5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828 486,6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805 628,9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805 630,5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805 630,5</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631 858,9</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631 858,9</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3 159 294,5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8 359 564,3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691 175,5</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828 486,6</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805 628,9</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805 630,5</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805 630,5</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631 858,9</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631 858,9</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3 159 294,5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1.5.3.</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Реализация дошкольными образовательными организациями основных общеобразовательных программ дошкольного образования</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5 800 544,6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461 147,1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471 216,2</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421 954,8</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421 954,8</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421 954,8</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514 616,7</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514 616,7</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2 573 083,5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5 800 544,6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461 147,1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471 216,2</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421 954,8</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421 954,8</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421 954,8</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514 616,7</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514 616,7</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2 573 083,5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1.5.4.</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Дополнительное финансовое обеспечение мероприятий по организации питания обучающихся</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441 111,3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40 577,5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37 357,3</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26 378,0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26 378,0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26 378,0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40 577,5</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40 577,5</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202 887,5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441 111,3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40 577,5</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37 357,3</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26 378,0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26 378,0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26 378,0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40 577,5</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40 577,5</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202 887,5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1.5.5.</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117 434,8</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13 452,9</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34 478,4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34 991,8</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34 511,7</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42 748,2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2 189,0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9 981,5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15 746,3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14 831,4</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69 236,3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8 573,3</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23 290,2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19 245,5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18 127,3</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5 450,3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2 690,6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1 206,7</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 </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1 553,0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1.5.6.</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118 992,2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13 061,6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35 310,2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35 310,2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35 310,2</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117 804,8</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11 874,2</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35 310,2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35 310,2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35 310,2</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1 187,4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1 187,4</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1.6.</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 Организация летнего отдыха и оздоровления детей и молодежи (п. 4 таблицы 8)</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128 477,1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8 446,7</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4 043,6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13 978,7</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13 981,4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13 981,4</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10 577,9</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10 577,9</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52 889,5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62 803,4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3 159,4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2 580,4</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8 165,6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8 165,6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8 165,6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4 652,4</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4 652,4</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23 262,0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51 958,3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4 171,9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1 463,2</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4 553,1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4 555,8</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4 555,8</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4 665,5</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4 665,5</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23 327,5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13 715,4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1 115,4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1 260,0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1 260,0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1 260,0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1 260,0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1 260,0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6 300,0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1.6.1.</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84 239,4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4 513,6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2 580,7</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10 207,0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10 207,0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10 207,0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6 646,3</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6 646,3</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33 231,5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62 803,4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3 159,4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2 580,4</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8 165,6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8 165,6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8 165,6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4 652,4</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4 652,4</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23 262,0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21 436,0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1 354,2</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0,3</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2 041,4</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2 041,4</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2 041,4</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1 993,9</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1 993,9</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9 969,5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1.6.2.</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Мероприятия по организации отдыха и оздоровления детей</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35 417,7</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3 933,1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1 462,9</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3 771,7</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3 774,4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3 774,4</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2 671,6</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2 671,6</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13 358,0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30 522,3</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2 817,7</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1 462,9</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2 511,7</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2 514,4</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2 514,4</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2 671,6</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2 671,6</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13 358,0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4 895,4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1 115,4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1 260,0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1 260,0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1 260,0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1.7.</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Развитие системы воспитания, профилактика правонарушений среди несовершеннолетних (показатель № 5)</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32 726,5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4 000,0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4 726,5</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4 000,0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20 000,0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32 726,5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4 000,0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4 726,5</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4 000,0</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20 000,0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1.8.</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Повышение финансовой грамотности (п. 6, таблицы 8)</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proofErr w:type="gramStart"/>
            <w:r w:rsidRPr="00E760AD">
              <w:rPr>
                <w:color w:val="000000"/>
                <w:sz w:val="16"/>
                <w:szCs w:val="16"/>
              </w:rPr>
              <w:t>ДОиМП  (</w:t>
            </w:r>
            <w:proofErr w:type="gramEnd"/>
            <w:r w:rsidRPr="00E760AD">
              <w:rPr>
                <w:color w:val="000000"/>
                <w:sz w:val="16"/>
                <w:szCs w:val="16"/>
              </w:rPr>
              <w:t xml:space="preserve">по согласованию с ДОиМП ХМАО-Югры)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1.9.</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Региональный проект "Современная школа" (показатель № 3)</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375,0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175,0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200,0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375,0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175,0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200,0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1.9.1.</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Обновление материально-технической базы для формирования у обучающихся современных технологических и гуманитарных навыков</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375,0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175,0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200,0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375,0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175,0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200,0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1.10.</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Региональный проект "Цифровая образовательная среда" (показатель № 7)</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4 411,2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594,9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328,4</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637,9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950,0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950,0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950,0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4 411,2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594,9</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328,4</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637,9</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950,0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950,0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950,0</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w:t>
            </w:r>
          </w:p>
        </w:tc>
        <w:tc>
          <w:tcPr>
            <w:tcW w:w="619"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Итого по подпрограмме I.</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18 944 978,7</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1 541 499,6</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1 701 839,2</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1 695 718,1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1 675 783,0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1 665 302,9</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1 520 933,7</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1 523 983,7</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7 619 918,5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161 235,3</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14 063,2</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45 974,0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51 056,5</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50 141,6</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14 294 403,2</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1 155 482,0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1 312 043,9</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1 260 106,7</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1 254 996,4</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1 253 878,2</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1 151 128,0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1 151 128,0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5 755 640,0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3 523 251,4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290 190,2</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304 414,7</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301 743,0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281 835,7</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283 388,7</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291 911,3</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294 961,3</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1 474 806,5</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966 088,8</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95 827,4</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71 317,4</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87 894,4</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87 894,4</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77 894,4</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77 894,4</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77 894,4</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389 472,0</w:t>
            </w:r>
          </w:p>
        </w:tc>
      </w:tr>
      <w:tr w:rsidR="00E760AD" w:rsidRPr="00E760AD" w:rsidTr="000823C1">
        <w:trPr>
          <w:trHeight w:val="20"/>
        </w:trPr>
        <w:tc>
          <w:tcPr>
            <w:tcW w:w="5000" w:type="pct"/>
            <w:gridSpan w:val="13"/>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Подпрограмма II. Система оценки качества образования и информационная прозрачность системы образования</w:t>
            </w:r>
          </w:p>
          <w:p w:rsidR="00E760AD" w:rsidRPr="00E760AD" w:rsidRDefault="00E760AD" w:rsidP="00E760AD">
            <w:pPr>
              <w:autoSpaceDE/>
              <w:autoSpaceDN/>
              <w:adjustRightInd/>
              <w:rPr>
                <w:color w:val="000000"/>
                <w:sz w:val="16"/>
                <w:szCs w:val="16"/>
              </w:rPr>
            </w:pP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2.1.</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Повышение информационной открытости и прозрачности системы образования (показатели № 7)</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5 700,0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950,0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4 750,0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5 700,0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950,0</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4 750,0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2D37B9" w:rsidRPr="00E760AD" w:rsidTr="000823C1">
        <w:trPr>
          <w:trHeight w:val="20"/>
        </w:trPr>
        <w:tc>
          <w:tcPr>
            <w:tcW w:w="1386" w:type="pct"/>
            <w:gridSpan w:val="3"/>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Итого по подпрограмме II</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5 700,0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950,0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4 750,0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5 700,0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950,0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4 750,0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E760AD" w:rsidRPr="00E760AD" w:rsidTr="000823C1">
        <w:trPr>
          <w:trHeight w:val="20"/>
        </w:trPr>
        <w:tc>
          <w:tcPr>
            <w:tcW w:w="5000" w:type="pct"/>
            <w:gridSpan w:val="13"/>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Подпрограмма III. Молодежь Югры и допризывная подготовка</w:t>
            </w:r>
          </w:p>
          <w:p w:rsidR="00E760AD" w:rsidRPr="00E760AD" w:rsidRDefault="00E760AD" w:rsidP="00E760AD">
            <w:pPr>
              <w:autoSpaceDE/>
              <w:autoSpaceDN/>
              <w:adjustRightInd/>
              <w:rPr>
                <w:color w:val="000000"/>
                <w:sz w:val="16"/>
                <w:szCs w:val="16"/>
              </w:rPr>
            </w:pPr>
            <w:r w:rsidRPr="00E760AD">
              <w:rPr>
                <w:color w:val="000000"/>
                <w:sz w:val="16"/>
                <w:szCs w:val="16"/>
              </w:rPr>
              <w:t> </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3.1.</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Создание условий для реализации государственной молодежной политики в муниципальном </w:t>
            </w:r>
            <w:proofErr w:type="gramStart"/>
            <w:r w:rsidRPr="00E760AD">
              <w:rPr>
                <w:color w:val="000000"/>
                <w:sz w:val="16"/>
                <w:szCs w:val="16"/>
              </w:rPr>
              <w:t>образовании  (</w:t>
            </w:r>
            <w:proofErr w:type="gramEnd"/>
            <w:r w:rsidRPr="00E760AD">
              <w:rPr>
                <w:color w:val="000000"/>
                <w:sz w:val="16"/>
                <w:szCs w:val="16"/>
              </w:rPr>
              <w:t>п. 2, таблицы 8)</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ДОиМП</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420 809,6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34 517,9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35 942,2</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35 658,0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35 658,0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34 921,3</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34 624,6</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34 914,6</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174 573,0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420 134,5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34 517,9</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35 267,1</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35 658,0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35 658,0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34 921,3</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34 624,6</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34 914,6</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174 573,0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675,1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675,1</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3.2.</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Региональный </w:t>
            </w:r>
            <w:proofErr w:type="gramStart"/>
            <w:r w:rsidRPr="00E760AD">
              <w:rPr>
                <w:color w:val="000000"/>
                <w:sz w:val="16"/>
                <w:szCs w:val="16"/>
              </w:rPr>
              <w:t>проект  "</w:t>
            </w:r>
            <w:proofErr w:type="gramEnd"/>
            <w:r w:rsidRPr="00E760AD">
              <w:rPr>
                <w:color w:val="000000"/>
                <w:sz w:val="16"/>
                <w:szCs w:val="16"/>
              </w:rPr>
              <w:t>Социальная активность" (показатель № 5;  п. 3, 5,таблицы 8)</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18 052,1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5 102,1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4 290,0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4 290,0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4 290,0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18 052,1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5 102,1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4 290,0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4 290,0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4 290,0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3.2.1.</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Реализация мероприятий бюджетными и автономными муниципальными организациями</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2 052,1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1 102,1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290,0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290,0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290,0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2 052,1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1 102,1</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290,0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290,0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290,0</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3.2.2.</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Реализация мероприятий общественными организациями, социально-ориентированным некоммерческим организациям</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16 000,0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4 000,0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4 000,0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4 000,0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4 000,0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16 000,0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4 000,0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4 000,0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4 000,0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4 000,0</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3.3.</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Обеспечение развития молодежной политики и патриотического воспитания граждан Российской </w:t>
            </w:r>
            <w:proofErr w:type="gramStart"/>
            <w:r w:rsidRPr="00E760AD">
              <w:rPr>
                <w:color w:val="000000"/>
                <w:sz w:val="16"/>
                <w:szCs w:val="16"/>
              </w:rPr>
              <w:t>Федерации  (</w:t>
            </w:r>
            <w:proofErr w:type="gramEnd"/>
            <w:r w:rsidRPr="00E760AD">
              <w:rPr>
                <w:color w:val="000000"/>
                <w:sz w:val="16"/>
                <w:szCs w:val="16"/>
              </w:rPr>
              <w:t>п. 2, таблицы 8)</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ДОиМП</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870 081,1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74 080,0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69 513,6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71 034,6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78 034,6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73 115,9</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72 043,2</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72 043,2</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360 216,0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150,0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150,0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756 660,1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62 029,0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65 143,6</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66 034,6</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66 034,6</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63 115,9</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62 043,2</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62 043,2</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310 216,0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113 271,0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12 051,0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4 220,0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5 000,0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12 000,0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10 000,0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10 000,0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10 000,0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50 000,0</w:t>
            </w:r>
          </w:p>
        </w:tc>
      </w:tr>
      <w:tr w:rsidR="002D37B9" w:rsidRPr="00E760AD" w:rsidTr="000823C1">
        <w:trPr>
          <w:trHeight w:val="20"/>
        </w:trPr>
        <w:tc>
          <w:tcPr>
            <w:tcW w:w="1386" w:type="pct"/>
            <w:gridSpan w:val="3"/>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Итого по подпрограмме III</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1 308 942,8</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108 637,9</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105 495,8</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111 794,7</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117 982,6</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112 327,2</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110 957,8</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106 957,8</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534 789,0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150,0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150,0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1 194 846,7</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96 586,9</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100 450,7</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106 794,7</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105 982,6</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102 327,2</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100 957,8</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96 957,8</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484 789,0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113 946,1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12 051,0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4 895,1</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5 000,0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12 000,0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10 000,0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10 000,0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10 000,0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50 000,0</w:t>
            </w:r>
          </w:p>
        </w:tc>
      </w:tr>
      <w:tr w:rsidR="00E760AD" w:rsidRPr="00E760AD" w:rsidTr="000823C1">
        <w:trPr>
          <w:trHeight w:val="20"/>
        </w:trPr>
        <w:tc>
          <w:tcPr>
            <w:tcW w:w="5000" w:type="pct"/>
            <w:gridSpan w:val="13"/>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Подпрограмма IV. Ресурсное обеспечение в сфере образования, науки и молодежной политики</w:t>
            </w:r>
          </w:p>
          <w:p w:rsidR="00E760AD" w:rsidRPr="00E760AD" w:rsidRDefault="00E760AD" w:rsidP="00E760AD">
            <w:pPr>
              <w:autoSpaceDE/>
              <w:autoSpaceDN/>
              <w:adjustRightInd/>
              <w:rPr>
                <w:color w:val="000000"/>
                <w:sz w:val="16"/>
                <w:szCs w:val="16"/>
              </w:rPr>
            </w:pPr>
            <w:r w:rsidRPr="00E760AD">
              <w:rPr>
                <w:color w:val="000000"/>
                <w:sz w:val="16"/>
                <w:szCs w:val="16"/>
              </w:rPr>
              <w:t> </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4.1.</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МКУ "ЦБиКОМУ"/        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1 190 089,9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86 816,5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77 523,6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138 993,5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114 643,1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143 616,8</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89 785,2</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89 785,2</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448 926,0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1 190 089,9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86 816,5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77 523,6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138 993,5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114 643,1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143 616,8</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89 785,2</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89 785,2</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448 926,0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4.1.1.</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Социальная поддержка </w:t>
            </w:r>
            <w:proofErr w:type="gramStart"/>
            <w:r w:rsidRPr="00E760AD">
              <w:rPr>
                <w:color w:val="000000"/>
                <w:sz w:val="16"/>
                <w:szCs w:val="16"/>
              </w:rPr>
              <w:t>отдельных категорий</w:t>
            </w:r>
            <w:proofErr w:type="gramEnd"/>
            <w:r w:rsidRPr="00E760AD">
              <w:rPr>
                <w:color w:val="000000"/>
                <w:sz w:val="16"/>
                <w:szCs w:val="16"/>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(показатель 2)</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МКУ "ЦБиКОМУ"/        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714 813,5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49 138,6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54 756,6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95 558,4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71 208,0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100 181,7</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49 138,6</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49 138,6</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245 693,0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714 813,5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49 138,6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54 756,6</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95 558,4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71 208,0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100 181,7</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49 138,6</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49 138,6</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245 693,0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4.1.2.</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(показатель № 2)</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МКУ "ЦБиКОМУ"/        ДОиМП </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365 103,0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28 865,0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22 767,0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32 472,0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32 472,0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32 472,0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30 865,0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30 865,0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154 325,0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365 103,0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28 865,0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22 767,0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32 472,0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32 472,0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32 472,0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30 865,0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30 865,0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154 325,0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4.1.3.</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Осуществление отдельного государственного полномочия по организации отдыха и оздоровления детей, в том числе в этнической среде (п.4, таблицы 8)</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ДОиМП</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110 173,4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8 812,9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10 963,1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10 963,1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10 963,1</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9 781,6</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9 781,6</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48 908,0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110 173,4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8 812,9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10 963,1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10 963,1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10 963,1</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9 781,6</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9 781,6</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48 908,0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4.2.</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Обеспечение комплексной безопасности образовательных организаций и учреждений молодежной </w:t>
            </w:r>
            <w:proofErr w:type="gramStart"/>
            <w:r w:rsidRPr="00E760AD">
              <w:rPr>
                <w:color w:val="000000"/>
                <w:sz w:val="16"/>
                <w:szCs w:val="16"/>
              </w:rPr>
              <w:t>политики  (</w:t>
            </w:r>
            <w:proofErr w:type="gramEnd"/>
            <w:r w:rsidRPr="00E760AD">
              <w:rPr>
                <w:color w:val="000000"/>
                <w:sz w:val="16"/>
                <w:szCs w:val="16"/>
              </w:rPr>
              <w:t>показатель № 6;  п. 1,  таблицы 8)</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ДОиМП/                 МКУ "УКС"</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32 298,2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6 058,1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17 441,1</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8 799,0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32 298,2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6 058,1</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17 441,1</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8 799,0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4.3.</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Развитие материально-технической базы образовательных организаций и учреждений молодежной </w:t>
            </w:r>
            <w:proofErr w:type="gramStart"/>
            <w:r w:rsidRPr="00E760AD">
              <w:rPr>
                <w:color w:val="000000"/>
                <w:sz w:val="16"/>
                <w:szCs w:val="16"/>
              </w:rPr>
              <w:t>политики  (</w:t>
            </w:r>
            <w:proofErr w:type="gramEnd"/>
            <w:r w:rsidRPr="00E760AD">
              <w:rPr>
                <w:color w:val="000000"/>
                <w:sz w:val="16"/>
                <w:szCs w:val="16"/>
              </w:rPr>
              <w:t>показатель № 6)</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ДОиМП/                 МКУ "УКС"</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186 915,6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55 268,5</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95 451,3</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108 253,2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1 677,1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1 724,7</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55 462,4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49 951,6</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3 965,0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1 545,8</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131 453,2</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5 316,9</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91 486,3</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106 707,4</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1 677,1</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1 724,7</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4.4.</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Региональный проект "Содействие занятости женщин - создание условий дошкольного образования для детей в возрасте до трех лет" (показатель №2)</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ДОиМП</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noWrap/>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2D37B9" w:rsidRPr="00E760AD" w:rsidTr="000823C1">
        <w:trPr>
          <w:trHeight w:val="20"/>
        </w:trPr>
        <w:tc>
          <w:tcPr>
            <w:tcW w:w="1386" w:type="pct"/>
            <w:gridSpan w:val="3"/>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Итого по подпрограмме IV</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1 409 303,7</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148 143,1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190 416,0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256 045,7</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116 320,2</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145 341,5</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89 785,2</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89 785,2</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448 926,0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1 245 552,3</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136 768,1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81 488,6</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140 539,3</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114 643,1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143 616,8</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89 785,2</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89 785,2</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448 926,0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163 751,4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11 375,0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108 927,4</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115 506,4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1 677,1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1 724,7</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E760AD" w:rsidRPr="00E760AD" w:rsidTr="000823C1">
        <w:trPr>
          <w:trHeight w:val="20"/>
        </w:trPr>
        <w:tc>
          <w:tcPr>
            <w:tcW w:w="5000" w:type="pct"/>
            <w:gridSpan w:val="13"/>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Подпрограмма V. Поддержка социально-ориентированных некоммерческих организаций</w:t>
            </w:r>
          </w:p>
          <w:p w:rsidR="00E760AD" w:rsidRPr="00E760AD" w:rsidRDefault="00E760AD" w:rsidP="00E760AD">
            <w:pPr>
              <w:autoSpaceDE/>
              <w:autoSpaceDN/>
              <w:adjustRightInd/>
              <w:rPr>
                <w:color w:val="000000"/>
                <w:sz w:val="16"/>
                <w:szCs w:val="16"/>
              </w:rPr>
            </w:pPr>
          </w:p>
        </w:tc>
      </w:tr>
      <w:tr w:rsidR="000823C1" w:rsidRPr="00E760AD" w:rsidTr="000823C1">
        <w:trPr>
          <w:trHeight w:val="20"/>
        </w:trPr>
        <w:tc>
          <w:tcPr>
            <w:tcW w:w="334"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5.1.</w:t>
            </w:r>
          </w:p>
        </w:tc>
        <w:tc>
          <w:tcPr>
            <w:tcW w:w="619" w:type="pct"/>
            <w:vMerge w:val="restar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xml:space="preserve">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(показатель № 5; п. 3, </w:t>
            </w:r>
            <w:proofErr w:type="gramStart"/>
            <w:r w:rsidRPr="00E760AD">
              <w:rPr>
                <w:color w:val="000000"/>
                <w:sz w:val="16"/>
                <w:szCs w:val="16"/>
              </w:rPr>
              <w:t>5,таблицы</w:t>
            </w:r>
            <w:proofErr w:type="gramEnd"/>
            <w:r w:rsidRPr="00E760AD">
              <w:rPr>
                <w:color w:val="000000"/>
                <w:sz w:val="16"/>
                <w:szCs w:val="16"/>
              </w:rPr>
              <w:t xml:space="preserve"> 8)</w:t>
            </w:r>
          </w:p>
        </w:tc>
        <w:tc>
          <w:tcPr>
            <w:tcW w:w="434" w:type="pct"/>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ДОиМП</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0823C1" w:rsidRPr="00E760AD" w:rsidTr="000823C1">
        <w:trPr>
          <w:trHeight w:val="20"/>
        </w:trPr>
        <w:tc>
          <w:tcPr>
            <w:tcW w:w="334" w:type="pct"/>
            <w:vMerge/>
            <w:vAlign w:val="center"/>
            <w:hideMark/>
          </w:tcPr>
          <w:p w:rsidR="00E760AD" w:rsidRPr="00E760AD" w:rsidRDefault="00E760AD" w:rsidP="00E760AD">
            <w:pPr>
              <w:autoSpaceDE/>
              <w:autoSpaceDN/>
              <w:adjustRightInd/>
              <w:rPr>
                <w:color w:val="000000"/>
                <w:sz w:val="16"/>
                <w:szCs w:val="16"/>
              </w:rPr>
            </w:pPr>
          </w:p>
        </w:tc>
        <w:tc>
          <w:tcPr>
            <w:tcW w:w="619" w:type="pct"/>
            <w:vMerge/>
            <w:vAlign w:val="center"/>
            <w:hideMark/>
          </w:tcPr>
          <w:p w:rsidR="00E760AD" w:rsidRPr="00E760AD" w:rsidRDefault="00E760AD" w:rsidP="00E760AD">
            <w:pPr>
              <w:autoSpaceDE/>
              <w:autoSpaceDN/>
              <w:adjustRightInd/>
              <w:rPr>
                <w:color w:val="000000"/>
                <w:sz w:val="16"/>
                <w:szCs w:val="16"/>
              </w:rPr>
            </w:pPr>
          </w:p>
        </w:tc>
        <w:tc>
          <w:tcPr>
            <w:tcW w:w="434" w:type="pct"/>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2D37B9" w:rsidRPr="00E760AD" w:rsidTr="000823C1">
        <w:trPr>
          <w:trHeight w:val="20"/>
        </w:trPr>
        <w:tc>
          <w:tcPr>
            <w:tcW w:w="1386" w:type="pct"/>
            <w:gridSpan w:val="3"/>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Итого по подпрограмме V</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 по муниципальной программе:</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21 668 925,2</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1 798 280,6</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1 997 751,0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2 063 558,5</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1 910 085,8</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1 922 971,6</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1 721 676,7</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1 721 676,7</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8 608 383,5</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161 235,3</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14 063,2</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45 974,0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51 056,5</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50 141,6</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15 540 105,5</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1 292 250,1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1 393 682,5</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1 400 646,0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1 369 639,5</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1 397 495,0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1 240 913,2</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1 240 913,2</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6 204 566,0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4 887 549,5</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398 152,1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513 792,8</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524 044,1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389 495,4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387 440,6</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392 869,1</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392 869,1</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1 964 345,5</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1 080 034,9</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107 878,4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76 212,5</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92 894,4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99 894,4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87 894,4</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87 894,4</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87 894,4</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439 472,0</w:t>
            </w:r>
          </w:p>
        </w:tc>
      </w:tr>
      <w:tr w:rsidR="002D37B9" w:rsidRPr="00E760AD" w:rsidTr="000823C1">
        <w:trPr>
          <w:trHeight w:val="20"/>
        </w:trPr>
        <w:tc>
          <w:tcPr>
            <w:tcW w:w="1386" w:type="pct"/>
            <w:gridSpan w:val="3"/>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 том числе:</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w:t>
            </w:r>
          </w:p>
        </w:tc>
        <w:tc>
          <w:tcPr>
            <w:tcW w:w="379"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 </w:t>
            </w:r>
          </w:p>
        </w:tc>
      </w:tr>
      <w:tr w:rsidR="002D37B9" w:rsidRPr="00E760AD" w:rsidTr="000823C1">
        <w:trPr>
          <w:trHeight w:val="20"/>
        </w:trPr>
        <w:tc>
          <w:tcPr>
            <w:tcW w:w="1386" w:type="pct"/>
            <w:gridSpan w:val="3"/>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Инвестиции в объекты государственной и муниципальной собственности</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xml:space="preserve">    Прочие расходы</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21 668 925,2</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1 798 280,6</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1 997 751,0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2 063 558,5</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1 910 085,8</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1 922 971,6</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1 721 676,7</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1 721 676,7</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8 608 383,5</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161 235,3</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14 063,2</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45 974,0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51 056,5</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50 141,6</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15 540 105,5</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1 292 250,1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1 393 682,5</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1 400 646,0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1 369 639,5</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1 397 495,0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1 240 913,2</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1 240 913,2</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6 204 566,0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4 887 549,5</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398 152,1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513 792,8</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524 044,1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389 495,4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387 440,6</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392 869,1</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392 869,1</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1 964 345,5</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1 080 034,9</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107 878,4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76 212,5</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92 894,4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99 894,4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87 894,4</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87 894,4</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87 894,4</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439 472,0</w:t>
            </w:r>
          </w:p>
        </w:tc>
      </w:tr>
      <w:tr w:rsidR="002D37B9" w:rsidRPr="00E760AD" w:rsidTr="000823C1">
        <w:trPr>
          <w:trHeight w:val="20"/>
        </w:trPr>
        <w:tc>
          <w:tcPr>
            <w:tcW w:w="1386" w:type="pct"/>
            <w:gridSpan w:val="3"/>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 том числе:</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w:t>
            </w:r>
          </w:p>
        </w:tc>
        <w:tc>
          <w:tcPr>
            <w:tcW w:w="379"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w:t>
            </w:r>
          </w:p>
        </w:tc>
        <w:tc>
          <w:tcPr>
            <w:tcW w:w="334" w:type="pct"/>
            <w:shd w:val="clear" w:color="auto" w:fill="auto"/>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w:t>
            </w:r>
          </w:p>
        </w:tc>
        <w:tc>
          <w:tcPr>
            <w:tcW w:w="334" w:type="pct"/>
            <w:shd w:val="clear" w:color="auto" w:fill="auto"/>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w:t>
            </w:r>
          </w:p>
        </w:tc>
        <w:tc>
          <w:tcPr>
            <w:tcW w:w="333" w:type="pct"/>
            <w:shd w:val="clear" w:color="auto" w:fill="auto"/>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w:t>
            </w:r>
          </w:p>
        </w:tc>
        <w:tc>
          <w:tcPr>
            <w:tcW w:w="334" w:type="pct"/>
            <w:shd w:val="clear" w:color="auto" w:fill="auto"/>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w:t>
            </w:r>
          </w:p>
        </w:tc>
        <w:tc>
          <w:tcPr>
            <w:tcW w:w="334" w:type="pct"/>
            <w:shd w:val="clear" w:color="auto" w:fill="auto"/>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w:t>
            </w:r>
          </w:p>
        </w:tc>
        <w:tc>
          <w:tcPr>
            <w:tcW w:w="333" w:type="pct"/>
            <w:shd w:val="clear" w:color="auto" w:fill="auto"/>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w:t>
            </w:r>
          </w:p>
        </w:tc>
        <w:tc>
          <w:tcPr>
            <w:tcW w:w="333"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w:t>
            </w:r>
          </w:p>
        </w:tc>
        <w:tc>
          <w:tcPr>
            <w:tcW w:w="379"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 </w:t>
            </w:r>
          </w:p>
        </w:tc>
      </w:tr>
      <w:tr w:rsidR="002D37B9" w:rsidRPr="00E760AD" w:rsidTr="000823C1">
        <w:trPr>
          <w:trHeight w:val="20"/>
        </w:trPr>
        <w:tc>
          <w:tcPr>
            <w:tcW w:w="1386" w:type="pct"/>
            <w:gridSpan w:val="3"/>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Ответственный исполнитель: ДОиМП /МКУ "Администрация г. Пыть-Ях"</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21 585 990,3</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1 775 382,6</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1 977 269,0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1 996 700,1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1 908 534,4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1 921 420,2</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1 720 116,7</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1 720 116,7</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8 600 583,5</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161 235,3</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14 063,2</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45 974,0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51 056,5</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50 141,6</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15 521 489,3</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1 290 690,1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1 392 200,5</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1 399 094,6</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1 368 088,1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1 395 943,6</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1 239 353,2</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1 239 353,2</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6 196 766,0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4 823 230,8</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376 814,1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494 792,8</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458 737,1</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389 495,4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387 440,6</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392 869,1</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392 869,1</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1 964 345,5</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1 080 034,9</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107 878,4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76 212,5</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92 894,4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99 894,4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87 894,4</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87 894,4</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87 894,4</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439 472,0</w:t>
            </w:r>
          </w:p>
        </w:tc>
      </w:tr>
      <w:tr w:rsidR="002D37B9" w:rsidRPr="00E760AD" w:rsidTr="000823C1">
        <w:trPr>
          <w:trHeight w:val="20"/>
        </w:trPr>
        <w:tc>
          <w:tcPr>
            <w:tcW w:w="1386" w:type="pct"/>
            <w:gridSpan w:val="3"/>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Соисполнитель 1: МКУ "УКС г. Пыть-Ях"</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64 318,7</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21 338,0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19 000,0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65 307,0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64 318,7</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21 338,0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19 000,0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65 307,0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r>
      <w:tr w:rsidR="002D37B9" w:rsidRPr="00E760AD" w:rsidTr="000823C1">
        <w:trPr>
          <w:trHeight w:val="20"/>
        </w:trPr>
        <w:tc>
          <w:tcPr>
            <w:tcW w:w="1386" w:type="pct"/>
            <w:gridSpan w:val="3"/>
            <w:vMerge w:val="restar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Соисполнитель 2: МКУ "ЦБиКОМУ"</w:t>
            </w: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всего:</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18 616,2</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1 560,0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1 482,0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1 551,4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1 551,4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1 551,4</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1 560,0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1 560,0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7 800,0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федеральный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бюджет автономного округа</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18 616,2</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1 560,0</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1 482,0</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1 551,4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1 551,4</w:t>
            </w:r>
          </w:p>
        </w:tc>
        <w:tc>
          <w:tcPr>
            <w:tcW w:w="334"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1 551,4</w:t>
            </w:r>
          </w:p>
        </w:tc>
        <w:tc>
          <w:tcPr>
            <w:tcW w:w="333" w:type="pct"/>
            <w:shd w:val="clear" w:color="auto" w:fill="auto"/>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1 560,0</w:t>
            </w:r>
          </w:p>
        </w:tc>
        <w:tc>
          <w:tcPr>
            <w:tcW w:w="333"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1 560,0</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7 800,0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местный бюджет</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r w:rsidR="002D37B9" w:rsidRPr="00E760AD" w:rsidTr="000823C1">
        <w:trPr>
          <w:trHeight w:val="20"/>
        </w:trPr>
        <w:tc>
          <w:tcPr>
            <w:tcW w:w="1386" w:type="pct"/>
            <w:gridSpan w:val="3"/>
            <w:vMerge/>
            <w:vAlign w:val="center"/>
            <w:hideMark/>
          </w:tcPr>
          <w:p w:rsidR="00E760AD" w:rsidRPr="00E760AD" w:rsidRDefault="00E760AD" w:rsidP="00E760AD">
            <w:pPr>
              <w:autoSpaceDE/>
              <w:autoSpaceDN/>
              <w:adjustRightInd/>
              <w:rPr>
                <w:color w:val="000000"/>
                <w:sz w:val="16"/>
                <w:szCs w:val="16"/>
              </w:rPr>
            </w:pPr>
          </w:p>
        </w:tc>
        <w:tc>
          <w:tcPr>
            <w:tcW w:w="520" w:type="pct"/>
            <w:shd w:val="clear" w:color="000000" w:fill="FFFFFF"/>
            <w:vAlign w:val="center"/>
            <w:hideMark/>
          </w:tcPr>
          <w:p w:rsidR="00E760AD" w:rsidRPr="00E760AD" w:rsidRDefault="00E760AD" w:rsidP="00E760AD">
            <w:pPr>
              <w:autoSpaceDE/>
              <w:autoSpaceDN/>
              <w:adjustRightInd/>
              <w:rPr>
                <w:color w:val="000000"/>
                <w:sz w:val="16"/>
                <w:szCs w:val="16"/>
              </w:rPr>
            </w:pPr>
            <w:r w:rsidRPr="00E760AD">
              <w:rPr>
                <w:color w:val="000000"/>
                <w:sz w:val="16"/>
                <w:szCs w:val="16"/>
              </w:rPr>
              <w:t>иные источники финансирования</w:t>
            </w:r>
          </w:p>
        </w:tc>
        <w:tc>
          <w:tcPr>
            <w:tcW w:w="379" w:type="pct"/>
            <w:shd w:val="clear" w:color="000000" w:fill="FFFFFF"/>
            <w:vAlign w:val="center"/>
            <w:hideMark/>
          </w:tcPr>
          <w:p w:rsidR="00E760AD" w:rsidRPr="00E760AD" w:rsidRDefault="00E760AD" w:rsidP="00E760AD">
            <w:pPr>
              <w:autoSpaceDE/>
              <w:autoSpaceDN/>
              <w:adjustRightInd/>
              <w:jc w:val="center"/>
              <w:rPr>
                <w:color w:val="000000"/>
                <w:sz w:val="16"/>
                <w:szCs w:val="16"/>
              </w:rPr>
            </w:pPr>
            <w:r w:rsidRPr="00E760AD">
              <w:rPr>
                <w:color w:val="000000"/>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4"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auto" w:fill="auto"/>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33"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c>
          <w:tcPr>
            <w:tcW w:w="379" w:type="pct"/>
            <w:shd w:val="clear" w:color="000000" w:fill="FFFFFF"/>
            <w:vAlign w:val="center"/>
            <w:hideMark/>
          </w:tcPr>
          <w:p w:rsidR="00E760AD" w:rsidRPr="00E760AD" w:rsidRDefault="00E760AD" w:rsidP="00E760AD">
            <w:pPr>
              <w:autoSpaceDE/>
              <w:autoSpaceDN/>
              <w:adjustRightInd/>
              <w:jc w:val="center"/>
              <w:rPr>
                <w:sz w:val="16"/>
                <w:szCs w:val="16"/>
              </w:rPr>
            </w:pPr>
            <w:r w:rsidRPr="00E760AD">
              <w:rPr>
                <w:sz w:val="16"/>
                <w:szCs w:val="16"/>
              </w:rPr>
              <w:t>0,0</w:t>
            </w:r>
          </w:p>
        </w:tc>
      </w:tr>
    </w:tbl>
    <w:p w:rsidR="007B0331" w:rsidRDefault="007B0331">
      <w:pPr>
        <w:jc w:val="center"/>
      </w:pPr>
    </w:p>
    <w:p w:rsidR="007F7C5A" w:rsidRPr="002D37B9" w:rsidRDefault="007F7C5A" w:rsidP="007F7C5A">
      <w:pPr>
        <w:tabs>
          <w:tab w:val="left" w:pos="13395"/>
        </w:tabs>
      </w:pPr>
      <w:r w:rsidRPr="002D37B9">
        <w:rPr>
          <w:sz w:val="18"/>
          <w:szCs w:val="18"/>
        </w:rPr>
        <w:t>*</w:t>
      </w:r>
      <w:r w:rsidR="00E760AD" w:rsidRPr="002D37B9">
        <w:rPr>
          <w:sz w:val="18"/>
          <w:szCs w:val="18"/>
        </w:rPr>
        <w:t>*</w:t>
      </w:r>
      <w:r w:rsidRPr="002D37B9">
        <w:rPr>
          <w:sz w:val="18"/>
          <w:szCs w:val="18"/>
        </w:rPr>
        <w:t xml:space="preserve"> </w:t>
      </w:r>
      <w:proofErr w:type="gramStart"/>
      <w:r w:rsidRPr="002D37B9">
        <w:rPr>
          <w:sz w:val="18"/>
          <w:szCs w:val="18"/>
        </w:rPr>
        <w:t>В</w:t>
      </w:r>
      <w:proofErr w:type="gramEnd"/>
      <w:r w:rsidRPr="002D37B9">
        <w:rPr>
          <w:sz w:val="18"/>
          <w:szCs w:val="18"/>
        </w:rPr>
        <w:t xml:space="preserve"> том числе средства местного бюджета в объеме </w:t>
      </w:r>
      <w:r w:rsidR="00E760AD" w:rsidRPr="002D37B9">
        <w:rPr>
          <w:sz w:val="18"/>
          <w:szCs w:val="18"/>
        </w:rPr>
        <w:t>75 459,2</w:t>
      </w:r>
      <w:r w:rsidRPr="002D37B9">
        <w:rPr>
          <w:sz w:val="18"/>
          <w:szCs w:val="18"/>
        </w:rPr>
        <w:t xml:space="preserve"> тыс. рублей не использованные по состоянию на </w:t>
      </w:r>
      <w:r w:rsidR="00E760AD" w:rsidRPr="002D37B9">
        <w:rPr>
          <w:sz w:val="18"/>
          <w:szCs w:val="18"/>
        </w:rPr>
        <w:t>0</w:t>
      </w:r>
      <w:r w:rsidRPr="002D37B9">
        <w:rPr>
          <w:sz w:val="18"/>
          <w:szCs w:val="18"/>
        </w:rPr>
        <w:t>1 января 202</w:t>
      </w:r>
      <w:r w:rsidR="00E760AD" w:rsidRPr="002D37B9">
        <w:rPr>
          <w:sz w:val="18"/>
          <w:szCs w:val="18"/>
        </w:rPr>
        <w:t>1</w:t>
      </w:r>
      <w:r w:rsidRPr="002D37B9">
        <w:rPr>
          <w:sz w:val="18"/>
          <w:szCs w:val="18"/>
        </w:rPr>
        <w:t xml:space="preserve"> г. и восстановленные в 202</w:t>
      </w:r>
      <w:r w:rsidR="00E760AD" w:rsidRPr="002D37B9">
        <w:rPr>
          <w:sz w:val="18"/>
          <w:szCs w:val="18"/>
        </w:rPr>
        <w:t>1</w:t>
      </w:r>
      <w:r w:rsidRPr="002D37B9">
        <w:rPr>
          <w:sz w:val="18"/>
          <w:szCs w:val="18"/>
        </w:rPr>
        <w:t xml:space="preserve"> году в соответствии с Решением Думы города Пыть-Яха от 19.12.2019 № 285 «О бюджете города Пыть-Яха на 2020 год и на план</w:t>
      </w:r>
      <w:r w:rsidR="00E760AD" w:rsidRPr="002D37B9">
        <w:rPr>
          <w:sz w:val="18"/>
          <w:szCs w:val="18"/>
        </w:rPr>
        <w:t>овый период 2021 и 2022 годов»</w:t>
      </w:r>
      <w:r w:rsidRPr="002D37B9">
        <w:rPr>
          <w:sz w:val="18"/>
          <w:szCs w:val="18"/>
        </w:rPr>
        <w:t xml:space="preserve">. При этом данные средства также указаны в составе </w:t>
      </w:r>
      <w:r w:rsidR="00E760AD" w:rsidRPr="002D37B9">
        <w:rPr>
          <w:sz w:val="18"/>
          <w:szCs w:val="18"/>
        </w:rPr>
        <w:t>с</w:t>
      </w:r>
      <w:r w:rsidRPr="002D37B9">
        <w:rPr>
          <w:sz w:val="18"/>
          <w:szCs w:val="18"/>
        </w:rPr>
        <w:t>уммы, выделяемой на соответствующее мероприятие в 20</w:t>
      </w:r>
      <w:r w:rsidR="002D37B9" w:rsidRPr="002D37B9">
        <w:rPr>
          <w:sz w:val="18"/>
          <w:szCs w:val="18"/>
        </w:rPr>
        <w:t>20 году в сумме 75 459,2</w:t>
      </w:r>
      <w:r w:rsidRPr="002D37B9">
        <w:rPr>
          <w:sz w:val="18"/>
          <w:szCs w:val="18"/>
        </w:rPr>
        <w:t xml:space="preserve"> тыс. рублей.</w:t>
      </w:r>
    </w:p>
    <w:p w:rsidR="001334B0" w:rsidRDefault="00EB5D22" w:rsidP="001334B0">
      <w:pPr>
        <w:jc w:val="right"/>
      </w:pPr>
      <w:r w:rsidRPr="002D37B9">
        <w:br w:type="page"/>
      </w:r>
      <w:r w:rsidR="001334B0">
        <w:t>Приложение №</w:t>
      </w:r>
      <w:r w:rsidR="003F2CFE">
        <w:t>4</w:t>
      </w:r>
    </w:p>
    <w:p w:rsidR="001334B0" w:rsidRDefault="001334B0" w:rsidP="001334B0">
      <w:pPr>
        <w:jc w:val="right"/>
      </w:pPr>
      <w:r>
        <w:t xml:space="preserve">к постановлению администрации </w:t>
      </w:r>
    </w:p>
    <w:p w:rsidR="001334B0" w:rsidRDefault="001334B0" w:rsidP="001334B0">
      <w:pPr>
        <w:jc w:val="right"/>
      </w:pPr>
      <w:r>
        <w:t>города Пыть-Яха</w:t>
      </w:r>
    </w:p>
    <w:p w:rsidR="001334B0" w:rsidRDefault="001334B0" w:rsidP="001334B0">
      <w:pPr>
        <w:jc w:val="right"/>
      </w:pPr>
    </w:p>
    <w:p w:rsidR="001334B0" w:rsidRDefault="001334B0" w:rsidP="001334B0">
      <w:pPr>
        <w:jc w:val="right"/>
      </w:pPr>
    </w:p>
    <w:p w:rsidR="00EB5D22" w:rsidRDefault="00EB5D22">
      <w:pPr>
        <w:jc w:val="right"/>
      </w:pPr>
      <w:r>
        <w:t>Таблица 3</w:t>
      </w:r>
    </w:p>
    <w:p w:rsidR="00EB5D22" w:rsidRDefault="00EB5D22">
      <w:pPr>
        <w:jc w:val="right"/>
      </w:pPr>
    </w:p>
    <w:p w:rsidR="00EB5D22" w:rsidRDefault="00EB5D22">
      <w:pPr>
        <w:widowControl w:val="0"/>
        <w:ind w:firstLine="708"/>
        <w:jc w:val="center"/>
      </w:pPr>
      <w:r>
        <w:t>Оценка эффективности реализации муниципальной программы</w:t>
      </w:r>
    </w:p>
    <w:p w:rsidR="00EB5D22" w:rsidRDefault="00EB5D22">
      <w:pPr>
        <w:widowControl w:val="0"/>
        <w:ind w:firstLine="708"/>
        <w:jc w:val="center"/>
      </w:pPr>
    </w:p>
    <w:tbl>
      <w:tblPr>
        <w:tblW w:w="5225" w:type="pct"/>
        <w:tblInd w:w="-431" w:type="dxa"/>
        <w:tblLayout w:type="fixed"/>
        <w:tblLook w:val="04A0" w:firstRow="1" w:lastRow="0" w:firstColumn="1" w:lastColumn="0" w:noHBand="0" w:noVBand="1"/>
      </w:tblPr>
      <w:tblGrid>
        <w:gridCol w:w="410"/>
        <w:gridCol w:w="1595"/>
        <w:gridCol w:w="1689"/>
        <w:gridCol w:w="1202"/>
        <w:gridCol w:w="633"/>
        <w:gridCol w:w="542"/>
        <w:gridCol w:w="679"/>
        <w:gridCol w:w="703"/>
        <w:gridCol w:w="593"/>
        <w:gridCol w:w="618"/>
        <w:gridCol w:w="642"/>
        <w:gridCol w:w="685"/>
        <w:gridCol w:w="989"/>
        <w:gridCol w:w="1080"/>
        <w:gridCol w:w="989"/>
        <w:gridCol w:w="1074"/>
        <w:gridCol w:w="1092"/>
      </w:tblGrid>
      <w:tr w:rsidR="002D37B9" w:rsidRPr="001552B2" w:rsidTr="001552B2">
        <w:trPr>
          <w:trHeight w:val="20"/>
        </w:trPr>
        <w:tc>
          <w:tcPr>
            <w:tcW w:w="1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 п/п</w:t>
            </w:r>
          </w:p>
        </w:tc>
        <w:tc>
          <w:tcPr>
            <w:tcW w:w="5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Наименование целевых показателей</w:t>
            </w:r>
          </w:p>
        </w:tc>
        <w:tc>
          <w:tcPr>
            <w:tcW w:w="5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Наименование</w:t>
            </w:r>
            <w:r w:rsidRPr="001552B2">
              <w:rPr>
                <w:color w:val="000000"/>
                <w:sz w:val="16"/>
                <w:szCs w:val="16"/>
              </w:rPr>
              <w:br/>
              <w:t xml:space="preserve">мероприятий </w:t>
            </w:r>
            <w:r w:rsidRPr="001552B2">
              <w:rPr>
                <w:color w:val="000000"/>
                <w:sz w:val="16"/>
                <w:szCs w:val="16"/>
              </w:rPr>
              <w:br/>
              <w:t xml:space="preserve">(комплекса </w:t>
            </w:r>
            <w:r w:rsidRPr="001552B2">
              <w:rPr>
                <w:color w:val="000000"/>
                <w:sz w:val="16"/>
                <w:szCs w:val="16"/>
              </w:rPr>
              <w:br/>
              <w:t xml:space="preserve">мероприятий, подпрограмм), </w:t>
            </w:r>
            <w:r w:rsidRPr="001552B2">
              <w:rPr>
                <w:color w:val="000000"/>
                <w:sz w:val="16"/>
                <w:szCs w:val="16"/>
              </w:rPr>
              <w:br/>
              <w:t xml:space="preserve">обеспечивающих </w:t>
            </w:r>
            <w:r w:rsidRPr="001552B2">
              <w:rPr>
                <w:color w:val="000000"/>
                <w:sz w:val="16"/>
                <w:szCs w:val="16"/>
              </w:rPr>
              <w:br/>
              <w:t xml:space="preserve">достижение </w:t>
            </w:r>
            <w:r w:rsidRPr="001552B2">
              <w:rPr>
                <w:color w:val="000000"/>
                <w:sz w:val="16"/>
                <w:szCs w:val="16"/>
              </w:rPr>
              <w:br/>
              <w:t>результата</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Базовый показатель на начало реализации муниципальной программы</w:t>
            </w:r>
          </w:p>
        </w:tc>
        <w:tc>
          <w:tcPr>
            <w:tcW w:w="1672"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Значения показателя по годам</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Целевое значение показателя на момент окончания реализации муниципальной программы</w:t>
            </w:r>
          </w:p>
        </w:tc>
        <w:tc>
          <w:tcPr>
            <w:tcW w:w="1393" w:type="pct"/>
            <w:gridSpan w:val="4"/>
            <w:tcBorders>
              <w:top w:val="single" w:sz="4" w:space="0" w:color="auto"/>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Соотношение затрат и результатов (тыс. руб.)</w:t>
            </w:r>
          </w:p>
        </w:tc>
      </w:tr>
      <w:tr w:rsidR="002D37B9" w:rsidRPr="001552B2" w:rsidTr="001552B2">
        <w:trPr>
          <w:trHeight w:val="20"/>
        </w:trPr>
        <w:tc>
          <w:tcPr>
            <w:tcW w:w="135" w:type="pct"/>
            <w:vMerge/>
            <w:tcBorders>
              <w:top w:val="single" w:sz="4" w:space="0" w:color="auto"/>
              <w:left w:val="single" w:sz="4" w:space="0" w:color="auto"/>
              <w:bottom w:val="single" w:sz="4" w:space="0" w:color="auto"/>
              <w:right w:val="single" w:sz="4" w:space="0" w:color="auto"/>
            </w:tcBorders>
            <w:vAlign w:val="center"/>
            <w:hideMark/>
          </w:tcPr>
          <w:p w:rsidR="002D37B9" w:rsidRPr="001552B2" w:rsidRDefault="002D37B9" w:rsidP="002D37B9">
            <w:pPr>
              <w:autoSpaceDE/>
              <w:autoSpaceDN/>
              <w:adjustRightInd/>
              <w:rPr>
                <w:color w:val="000000"/>
                <w:sz w:val="16"/>
                <w:szCs w:val="16"/>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2D37B9" w:rsidRPr="001552B2" w:rsidRDefault="002D37B9" w:rsidP="002D37B9">
            <w:pPr>
              <w:autoSpaceDE/>
              <w:autoSpaceDN/>
              <w:adjustRightInd/>
              <w:rPr>
                <w:color w:val="000000"/>
                <w:sz w:val="16"/>
                <w:szCs w:val="16"/>
              </w:rPr>
            </w:pPr>
          </w:p>
        </w:tc>
        <w:tc>
          <w:tcPr>
            <w:tcW w:w="555" w:type="pct"/>
            <w:vMerge/>
            <w:tcBorders>
              <w:top w:val="single" w:sz="4" w:space="0" w:color="auto"/>
              <w:left w:val="single" w:sz="4" w:space="0" w:color="auto"/>
              <w:bottom w:val="single" w:sz="4" w:space="0" w:color="auto"/>
              <w:right w:val="single" w:sz="4" w:space="0" w:color="auto"/>
            </w:tcBorders>
            <w:vAlign w:val="center"/>
            <w:hideMark/>
          </w:tcPr>
          <w:p w:rsidR="002D37B9" w:rsidRPr="001552B2" w:rsidRDefault="002D37B9" w:rsidP="002D37B9">
            <w:pPr>
              <w:autoSpaceDE/>
              <w:autoSpaceDN/>
              <w:adjustRightInd/>
              <w:rPr>
                <w:color w:val="00000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rsidR="002D37B9" w:rsidRPr="001552B2" w:rsidRDefault="002D37B9" w:rsidP="002D37B9">
            <w:pPr>
              <w:autoSpaceDE/>
              <w:autoSpaceDN/>
              <w:adjustRightInd/>
              <w:rPr>
                <w:color w:val="000000"/>
                <w:sz w:val="16"/>
                <w:szCs w:val="16"/>
              </w:rPr>
            </w:pPr>
          </w:p>
        </w:tc>
        <w:tc>
          <w:tcPr>
            <w:tcW w:w="1672" w:type="pct"/>
            <w:gridSpan w:val="8"/>
            <w:vMerge/>
            <w:tcBorders>
              <w:top w:val="single" w:sz="4" w:space="0" w:color="auto"/>
              <w:left w:val="single" w:sz="4" w:space="0" w:color="auto"/>
              <w:bottom w:val="single" w:sz="4" w:space="0" w:color="auto"/>
              <w:right w:val="single" w:sz="4" w:space="0" w:color="auto"/>
            </w:tcBorders>
            <w:vAlign w:val="center"/>
            <w:hideMark/>
          </w:tcPr>
          <w:p w:rsidR="002D37B9" w:rsidRPr="001552B2" w:rsidRDefault="002D37B9" w:rsidP="002D37B9">
            <w:pPr>
              <w:autoSpaceDE/>
              <w:autoSpaceDN/>
              <w:adjustRightInd/>
              <w:rPr>
                <w:color w:val="000000"/>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2D37B9" w:rsidRPr="001552B2" w:rsidRDefault="002D37B9" w:rsidP="002D37B9">
            <w:pPr>
              <w:autoSpaceDE/>
              <w:autoSpaceDN/>
              <w:adjustRightInd/>
              <w:rPr>
                <w:color w:val="000000"/>
                <w:sz w:val="16"/>
                <w:szCs w:val="16"/>
              </w:rPr>
            </w:pPr>
          </w:p>
        </w:tc>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 xml:space="preserve">финансовые </w:t>
            </w:r>
            <w:r w:rsidRPr="001552B2">
              <w:rPr>
                <w:color w:val="000000"/>
                <w:sz w:val="16"/>
                <w:szCs w:val="16"/>
              </w:rPr>
              <w:br/>
              <w:t>затраты на реализацию</w:t>
            </w:r>
            <w:r w:rsidRPr="001552B2">
              <w:rPr>
                <w:color w:val="000000"/>
                <w:sz w:val="16"/>
                <w:szCs w:val="16"/>
              </w:rPr>
              <w:br/>
              <w:t>мероприятий</w:t>
            </w:r>
          </w:p>
        </w:tc>
        <w:tc>
          <w:tcPr>
            <w:tcW w:w="678" w:type="pct"/>
            <w:gridSpan w:val="2"/>
            <w:tcBorders>
              <w:top w:val="single" w:sz="4" w:space="0" w:color="auto"/>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 xml:space="preserve">в </w:t>
            </w:r>
            <w:proofErr w:type="spellStart"/>
            <w:r w:rsidRPr="001552B2">
              <w:rPr>
                <w:color w:val="000000"/>
                <w:sz w:val="16"/>
                <w:szCs w:val="16"/>
              </w:rPr>
              <w:t>т.ч</w:t>
            </w:r>
            <w:proofErr w:type="spellEnd"/>
            <w:r w:rsidRPr="001552B2">
              <w:rPr>
                <w:color w:val="000000"/>
                <w:sz w:val="16"/>
                <w:szCs w:val="16"/>
              </w:rPr>
              <w:t>. бюджетные затраты</w:t>
            </w:r>
          </w:p>
        </w:tc>
        <w:tc>
          <w:tcPr>
            <w:tcW w:w="361" w:type="pct"/>
            <w:vMerge w:val="restar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внебюджетные источники</w:t>
            </w:r>
          </w:p>
        </w:tc>
      </w:tr>
      <w:tr w:rsidR="002D37B9" w:rsidRPr="001552B2" w:rsidTr="001552B2">
        <w:trPr>
          <w:trHeight w:val="20"/>
        </w:trPr>
        <w:tc>
          <w:tcPr>
            <w:tcW w:w="135" w:type="pct"/>
            <w:vMerge/>
            <w:tcBorders>
              <w:top w:val="single" w:sz="4" w:space="0" w:color="auto"/>
              <w:left w:val="single" w:sz="4" w:space="0" w:color="auto"/>
              <w:bottom w:val="single" w:sz="4" w:space="0" w:color="auto"/>
              <w:right w:val="single" w:sz="4" w:space="0" w:color="auto"/>
            </w:tcBorders>
            <w:vAlign w:val="center"/>
            <w:hideMark/>
          </w:tcPr>
          <w:p w:rsidR="002D37B9" w:rsidRPr="001552B2" w:rsidRDefault="002D37B9" w:rsidP="002D37B9">
            <w:pPr>
              <w:autoSpaceDE/>
              <w:autoSpaceDN/>
              <w:adjustRightInd/>
              <w:rPr>
                <w:color w:val="000000"/>
                <w:sz w:val="16"/>
                <w:szCs w:val="16"/>
              </w:rPr>
            </w:pPr>
          </w:p>
        </w:tc>
        <w:tc>
          <w:tcPr>
            <w:tcW w:w="524" w:type="pct"/>
            <w:vMerge/>
            <w:tcBorders>
              <w:top w:val="single" w:sz="4" w:space="0" w:color="auto"/>
              <w:left w:val="single" w:sz="4" w:space="0" w:color="auto"/>
              <w:bottom w:val="single" w:sz="4" w:space="0" w:color="auto"/>
              <w:right w:val="single" w:sz="4" w:space="0" w:color="auto"/>
            </w:tcBorders>
            <w:vAlign w:val="center"/>
            <w:hideMark/>
          </w:tcPr>
          <w:p w:rsidR="002D37B9" w:rsidRPr="001552B2" w:rsidRDefault="002D37B9" w:rsidP="002D37B9">
            <w:pPr>
              <w:autoSpaceDE/>
              <w:autoSpaceDN/>
              <w:adjustRightInd/>
              <w:rPr>
                <w:color w:val="000000"/>
                <w:sz w:val="16"/>
                <w:szCs w:val="16"/>
              </w:rPr>
            </w:pPr>
          </w:p>
        </w:tc>
        <w:tc>
          <w:tcPr>
            <w:tcW w:w="555" w:type="pct"/>
            <w:vMerge/>
            <w:tcBorders>
              <w:top w:val="single" w:sz="4" w:space="0" w:color="auto"/>
              <w:left w:val="single" w:sz="4" w:space="0" w:color="auto"/>
              <w:bottom w:val="single" w:sz="4" w:space="0" w:color="auto"/>
              <w:right w:val="single" w:sz="4" w:space="0" w:color="auto"/>
            </w:tcBorders>
            <w:vAlign w:val="center"/>
            <w:hideMark/>
          </w:tcPr>
          <w:p w:rsidR="002D37B9" w:rsidRPr="001552B2" w:rsidRDefault="002D37B9" w:rsidP="002D37B9">
            <w:pPr>
              <w:autoSpaceDE/>
              <w:autoSpaceDN/>
              <w:adjustRightInd/>
              <w:rPr>
                <w:color w:val="000000"/>
                <w:sz w:val="16"/>
                <w:szCs w:val="16"/>
              </w:rPr>
            </w:pPr>
          </w:p>
        </w:tc>
        <w:tc>
          <w:tcPr>
            <w:tcW w:w="395" w:type="pct"/>
            <w:vMerge/>
            <w:tcBorders>
              <w:top w:val="single" w:sz="4" w:space="0" w:color="auto"/>
              <w:left w:val="single" w:sz="4" w:space="0" w:color="auto"/>
              <w:bottom w:val="single" w:sz="4" w:space="0" w:color="auto"/>
              <w:right w:val="single" w:sz="4" w:space="0" w:color="auto"/>
            </w:tcBorders>
            <w:vAlign w:val="center"/>
            <w:hideMark/>
          </w:tcPr>
          <w:p w:rsidR="002D37B9" w:rsidRPr="001552B2" w:rsidRDefault="002D37B9" w:rsidP="002D37B9">
            <w:pPr>
              <w:autoSpaceDE/>
              <w:autoSpaceDN/>
              <w:adjustRightInd/>
              <w:rPr>
                <w:color w:val="000000"/>
                <w:sz w:val="16"/>
                <w:szCs w:val="16"/>
              </w:rPr>
            </w:pPr>
          </w:p>
        </w:tc>
        <w:tc>
          <w:tcPr>
            <w:tcW w:w="208" w:type="pct"/>
            <w:tcBorders>
              <w:top w:val="nil"/>
              <w:left w:val="nil"/>
              <w:bottom w:val="single" w:sz="4" w:space="0" w:color="auto"/>
              <w:right w:val="single" w:sz="4" w:space="0" w:color="auto"/>
            </w:tcBorders>
            <w:shd w:val="clear" w:color="auto" w:fill="auto"/>
            <w:textDirection w:val="btLr"/>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2019 г.</w:t>
            </w:r>
          </w:p>
        </w:tc>
        <w:tc>
          <w:tcPr>
            <w:tcW w:w="178" w:type="pct"/>
            <w:tcBorders>
              <w:top w:val="nil"/>
              <w:left w:val="nil"/>
              <w:bottom w:val="single" w:sz="4" w:space="0" w:color="auto"/>
              <w:right w:val="single" w:sz="4" w:space="0" w:color="auto"/>
            </w:tcBorders>
            <w:shd w:val="clear" w:color="auto" w:fill="auto"/>
            <w:textDirection w:val="btLr"/>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2020 г.</w:t>
            </w:r>
          </w:p>
        </w:tc>
        <w:tc>
          <w:tcPr>
            <w:tcW w:w="223" w:type="pct"/>
            <w:tcBorders>
              <w:top w:val="nil"/>
              <w:left w:val="nil"/>
              <w:bottom w:val="single" w:sz="4" w:space="0" w:color="auto"/>
              <w:right w:val="single" w:sz="4" w:space="0" w:color="auto"/>
            </w:tcBorders>
            <w:shd w:val="clear" w:color="auto" w:fill="auto"/>
            <w:textDirection w:val="btLr"/>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2021 г.</w:t>
            </w:r>
          </w:p>
        </w:tc>
        <w:tc>
          <w:tcPr>
            <w:tcW w:w="231" w:type="pct"/>
            <w:tcBorders>
              <w:top w:val="nil"/>
              <w:left w:val="nil"/>
              <w:bottom w:val="single" w:sz="4" w:space="0" w:color="auto"/>
              <w:right w:val="single" w:sz="4" w:space="0" w:color="auto"/>
            </w:tcBorders>
            <w:shd w:val="clear" w:color="auto" w:fill="auto"/>
            <w:textDirection w:val="btLr"/>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2022 г.</w:t>
            </w:r>
          </w:p>
        </w:tc>
        <w:tc>
          <w:tcPr>
            <w:tcW w:w="195" w:type="pct"/>
            <w:tcBorders>
              <w:top w:val="nil"/>
              <w:left w:val="nil"/>
              <w:bottom w:val="single" w:sz="4" w:space="0" w:color="auto"/>
              <w:right w:val="single" w:sz="4" w:space="0" w:color="auto"/>
            </w:tcBorders>
            <w:shd w:val="clear" w:color="auto" w:fill="auto"/>
            <w:textDirection w:val="btLr"/>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2023 г.</w:t>
            </w:r>
          </w:p>
        </w:tc>
        <w:tc>
          <w:tcPr>
            <w:tcW w:w="203" w:type="pct"/>
            <w:tcBorders>
              <w:top w:val="nil"/>
              <w:left w:val="nil"/>
              <w:bottom w:val="single" w:sz="4" w:space="0" w:color="auto"/>
              <w:right w:val="single" w:sz="4" w:space="0" w:color="auto"/>
            </w:tcBorders>
            <w:shd w:val="clear" w:color="auto" w:fill="auto"/>
            <w:textDirection w:val="btLr"/>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2024 г.</w:t>
            </w:r>
          </w:p>
        </w:tc>
        <w:tc>
          <w:tcPr>
            <w:tcW w:w="211" w:type="pct"/>
            <w:tcBorders>
              <w:top w:val="nil"/>
              <w:left w:val="nil"/>
              <w:bottom w:val="single" w:sz="4" w:space="0" w:color="auto"/>
              <w:right w:val="single" w:sz="4" w:space="0" w:color="auto"/>
            </w:tcBorders>
            <w:shd w:val="clear" w:color="auto" w:fill="auto"/>
            <w:textDirection w:val="btLr"/>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2025 г.</w:t>
            </w:r>
          </w:p>
        </w:tc>
        <w:tc>
          <w:tcPr>
            <w:tcW w:w="225" w:type="pct"/>
            <w:tcBorders>
              <w:top w:val="nil"/>
              <w:left w:val="nil"/>
              <w:bottom w:val="single" w:sz="4" w:space="0" w:color="auto"/>
              <w:right w:val="single" w:sz="4" w:space="0" w:color="auto"/>
            </w:tcBorders>
            <w:shd w:val="clear" w:color="auto" w:fill="auto"/>
            <w:textDirection w:val="btLr"/>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2026-2030 гг.</w:t>
            </w: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2D37B9" w:rsidRPr="001552B2" w:rsidRDefault="002D37B9" w:rsidP="002D37B9">
            <w:pPr>
              <w:autoSpaceDE/>
              <w:autoSpaceDN/>
              <w:adjustRightInd/>
              <w:rPr>
                <w:color w:val="000000"/>
                <w:sz w:val="16"/>
                <w:szCs w:val="16"/>
              </w:rPr>
            </w:pPr>
          </w:p>
        </w:tc>
        <w:tc>
          <w:tcPr>
            <w:tcW w:w="355" w:type="pct"/>
            <w:vMerge/>
            <w:tcBorders>
              <w:top w:val="nil"/>
              <w:left w:val="single" w:sz="4" w:space="0" w:color="auto"/>
              <w:bottom w:val="single" w:sz="4" w:space="0" w:color="auto"/>
              <w:right w:val="single" w:sz="4" w:space="0" w:color="auto"/>
            </w:tcBorders>
            <w:vAlign w:val="center"/>
            <w:hideMark/>
          </w:tcPr>
          <w:p w:rsidR="002D37B9" w:rsidRPr="001552B2" w:rsidRDefault="002D37B9" w:rsidP="002D37B9">
            <w:pPr>
              <w:autoSpaceDE/>
              <w:autoSpaceDN/>
              <w:adjustRightInd/>
              <w:rPr>
                <w:color w:val="000000"/>
                <w:sz w:val="16"/>
                <w:szCs w:val="16"/>
              </w:rPr>
            </w:pP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городского бюджета</w:t>
            </w:r>
          </w:p>
        </w:tc>
        <w:tc>
          <w:tcPr>
            <w:tcW w:w="35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федерального / окружного бюджета</w:t>
            </w:r>
          </w:p>
        </w:tc>
        <w:tc>
          <w:tcPr>
            <w:tcW w:w="361" w:type="pct"/>
            <w:vMerge/>
            <w:tcBorders>
              <w:top w:val="nil"/>
              <w:left w:val="single" w:sz="4" w:space="0" w:color="auto"/>
              <w:bottom w:val="single" w:sz="4" w:space="0" w:color="auto"/>
              <w:right w:val="single" w:sz="4" w:space="0" w:color="auto"/>
            </w:tcBorders>
            <w:vAlign w:val="center"/>
            <w:hideMark/>
          </w:tcPr>
          <w:p w:rsidR="002D37B9" w:rsidRPr="001552B2" w:rsidRDefault="002D37B9" w:rsidP="002D37B9">
            <w:pPr>
              <w:autoSpaceDE/>
              <w:autoSpaceDN/>
              <w:adjustRightInd/>
              <w:rPr>
                <w:color w:val="000000"/>
                <w:sz w:val="16"/>
                <w:szCs w:val="16"/>
              </w:rPr>
            </w:pP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1</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2</w:t>
            </w:r>
          </w:p>
        </w:tc>
        <w:tc>
          <w:tcPr>
            <w:tcW w:w="5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3</w:t>
            </w: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4</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5</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6</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7</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8</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9</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10</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11</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12</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13</w:t>
            </w:r>
          </w:p>
        </w:tc>
        <w:tc>
          <w:tcPr>
            <w:tcW w:w="355"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14</w:t>
            </w:r>
          </w:p>
        </w:tc>
        <w:tc>
          <w:tcPr>
            <w:tcW w:w="325"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15</w:t>
            </w:r>
          </w:p>
        </w:tc>
        <w:tc>
          <w:tcPr>
            <w:tcW w:w="353"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16</w:t>
            </w:r>
          </w:p>
        </w:tc>
        <w:tc>
          <w:tcPr>
            <w:tcW w:w="361"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color w:val="000000"/>
                <w:sz w:val="16"/>
                <w:szCs w:val="16"/>
              </w:rPr>
            </w:pPr>
            <w:r w:rsidRPr="001552B2">
              <w:rPr>
                <w:color w:val="000000"/>
                <w:sz w:val="16"/>
                <w:szCs w:val="16"/>
              </w:rPr>
              <w:t>17</w:t>
            </w: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r w:rsidRPr="001552B2">
              <w:rPr>
                <w:sz w:val="16"/>
                <w:szCs w:val="16"/>
              </w:rPr>
              <w:t>Доля учителей общеобразовательных организаций, вовлеченных в национальную систему профессионального роста педагогических работников, %. &lt;1&gt;</w:t>
            </w:r>
          </w:p>
        </w:tc>
        <w:tc>
          <w:tcPr>
            <w:tcW w:w="5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 xml:space="preserve"> 1.2. Региональный проект "Учитель будущего" </w:t>
            </w: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20,0</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30,0</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50,0</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50,0</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50,0</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50,0</w:t>
            </w:r>
          </w:p>
        </w:tc>
        <w:tc>
          <w:tcPr>
            <w:tcW w:w="3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2 087,9</w:t>
            </w:r>
          </w:p>
        </w:tc>
        <w:tc>
          <w:tcPr>
            <w:tcW w:w="325"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2 087,9</w:t>
            </w:r>
          </w:p>
        </w:tc>
        <w:tc>
          <w:tcPr>
            <w:tcW w:w="353"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c>
          <w:tcPr>
            <w:tcW w:w="361"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r w:rsidRPr="001552B2">
              <w:rPr>
                <w:sz w:val="16"/>
                <w:szCs w:val="16"/>
              </w:rPr>
              <w:t xml:space="preserve">Численность педагогических работников, участвующих в реализации образовательных программ, включающих основы финансовой грамотности (чел.) &lt;п. </w:t>
            </w:r>
            <w:proofErr w:type="gramStart"/>
            <w:r w:rsidRPr="001552B2">
              <w:rPr>
                <w:sz w:val="16"/>
                <w:szCs w:val="16"/>
              </w:rPr>
              <w:t>6,  таблицы</w:t>
            </w:r>
            <w:proofErr w:type="gramEnd"/>
            <w:r w:rsidRPr="001552B2">
              <w:rPr>
                <w:sz w:val="16"/>
                <w:szCs w:val="16"/>
              </w:rPr>
              <w:t xml:space="preserve"> 8&gt;</w:t>
            </w:r>
          </w:p>
        </w:tc>
        <w:tc>
          <w:tcPr>
            <w:tcW w:w="5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1.8. Повышение финансовой грамотности</w:t>
            </w: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3 400</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57</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3 500</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3 550</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3 600</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3 650</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3 700</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3 750</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4 000,0</w:t>
            </w:r>
          </w:p>
        </w:tc>
        <w:tc>
          <w:tcPr>
            <w:tcW w:w="3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c>
          <w:tcPr>
            <w:tcW w:w="325"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c>
          <w:tcPr>
            <w:tcW w:w="353"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c>
          <w:tcPr>
            <w:tcW w:w="361"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3</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r w:rsidRPr="001552B2">
              <w:rPr>
                <w:sz w:val="16"/>
                <w:szCs w:val="16"/>
              </w:rPr>
              <w:t>Доступность дошкольного образования для детей в возрасте от 1,5 до 3 лет (%) &lt;2&gt;</w:t>
            </w:r>
          </w:p>
        </w:tc>
        <w:tc>
          <w:tcPr>
            <w:tcW w:w="5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1.5.Обеспечение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4.1.1. Социальная поддержка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4.1.2.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71,8</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91,2</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99,8</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100,0</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100,0</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100,0</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100,0</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100,0</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100,0</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100,0</w:t>
            </w:r>
          </w:p>
        </w:tc>
        <w:tc>
          <w:tcPr>
            <w:tcW w:w="3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19 543 093,5</w:t>
            </w:r>
          </w:p>
        </w:tc>
        <w:tc>
          <w:tcPr>
            <w:tcW w:w="325"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3 119 718,0</w:t>
            </w:r>
          </w:p>
        </w:tc>
        <w:tc>
          <w:tcPr>
            <w:tcW w:w="353"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15 471 002,1</w:t>
            </w:r>
          </w:p>
        </w:tc>
        <w:tc>
          <w:tcPr>
            <w:tcW w:w="361"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952 373,4</w:t>
            </w: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4</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r w:rsidRPr="001552B2">
              <w:rPr>
                <w:sz w:val="16"/>
                <w:szCs w:val="16"/>
              </w:rPr>
              <w:t>Доля детей в возрасте от 5 до 18 лет, охваченных дополнительным образованием (%) &lt;4&gt;</w:t>
            </w:r>
          </w:p>
        </w:tc>
        <w:tc>
          <w:tcPr>
            <w:tcW w:w="5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 xml:space="preserve">1.1.Развитие системы дошкольного и общего образования; 1.4.2. Реализация мероприятий (Поощрение обучающихся, проявивших выдающиеся способности в учебной деятельности, торжественное вручение медалей); 1.4.3. Реализация общеразвивающих программ по дополнительному образованию детей; 1.4.4. </w:t>
            </w:r>
            <w:proofErr w:type="gramStart"/>
            <w:r w:rsidRPr="001552B2">
              <w:rPr>
                <w:sz w:val="16"/>
                <w:szCs w:val="16"/>
              </w:rPr>
              <w:t>Мероприятия</w:t>
            </w:r>
            <w:proofErr w:type="gramEnd"/>
            <w:r w:rsidRPr="001552B2">
              <w:rPr>
                <w:sz w:val="16"/>
                <w:szCs w:val="16"/>
              </w:rPr>
              <w:t xml:space="preserve"> направленные на поддержку обучающихся, проявивших выдающиеся способности в учебной деятельности.</w:t>
            </w: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96,4</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96,4</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64,8</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96,4</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96,4</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96,4</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96,4</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96,4</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96,4</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96,4</w:t>
            </w:r>
          </w:p>
        </w:tc>
        <w:tc>
          <w:tcPr>
            <w:tcW w:w="3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233 265,5</w:t>
            </w:r>
          </w:p>
        </w:tc>
        <w:tc>
          <w:tcPr>
            <w:tcW w:w="325" w:type="pct"/>
            <w:tcBorders>
              <w:top w:val="nil"/>
              <w:left w:val="nil"/>
              <w:bottom w:val="nil"/>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231 516,0</w:t>
            </w:r>
          </w:p>
        </w:tc>
        <w:tc>
          <w:tcPr>
            <w:tcW w:w="353" w:type="pct"/>
            <w:tcBorders>
              <w:top w:val="nil"/>
              <w:left w:val="nil"/>
              <w:bottom w:val="nil"/>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1 749,5</w:t>
            </w:r>
          </w:p>
        </w:tc>
        <w:tc>
          <w:tcPr>
            <w:tcW w:w="361" w:type="pct"/>
            <w:tcBorders>
              <w:top w:val="nil"/>
              <w:left w:val="nil"/>
              <w:bottom w:val="nil"/>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r w:rsidRPr="001552B2">
              <w:rPr>
                <w:sz w:val="16"/>
                <w:szCs w:val="16"/>
              </w:rPr>
              <w:t xml:space="preserve">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&lt;п. </w:t>
            </w:r>
            <w:proofErr w:type="gramStart"/>
            <w:r w:rsidRPr="001552B2">
              <w:rPr>
                <w:sz w:val="16"/>
                <w:szCs w:val="16"/>
              </w:rPr>
              <w:t>3,  таблицы</w:t>
            </w:r>
            <w:proofErr w:type="gramEnd"/>
            <w:r w:rsidRPr="001552B2">
              <w:rPr>
                <w:sz w:val="16"/>
                <w:szCs w:val="16"/>
              </w:rPr>
              <w:t xml:space="preserve"> 8&gt;</w:t>
            </w:r>
          </w:p>
        </w:tc>
        <w:tc>
          <w:tcPr>
            <w:tcW w:w="555" w:type="pct"/>
            <w:vMerge w:val="restart"/>
            <w:tcBorders>
              <w:top w:val="nil"/>
              <w:left w:val="single" w:sz="4" w:space="0" w:color="auto"/>
              <w:bottom w:val="single" w:sz="4" w:space="0" w:color="000000"/>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 xml:space="preserve">1.4.1. Реализация программы персонифицированного финансирования дополнительного образования  </w:t>
            </w: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10</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15</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1,4</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15</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15</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15</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15</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15</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15</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15</w:t>
            </w:r>
          </w:p>
        </w:tc>
        <w:tc>
          <w:tcPr>
            <w:tcW w:w="355" w:type="pct"/>
            <w:vMerge w:val="restar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80 458,5</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80 458,5</w:t>
            </w:r>
          </w:p>
        </w:tc>
        <w:tc>
          <w:tcPr>
            <w:tcW w:w="35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6</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r w:rsidRPr="001552B2">
              <w:rPr>
                <w:sz w:val="16"/>
                <w:szCs w:val="16"/>
              </w:rPr>
              <w:t xml:space="preserve">Доля негосударственных, в том числе некоммерческих организаций, предоставляющих услуги в сфере образования, в общем числе организаций, предоставляющих услуги в сфере образования (%) &lt;п. </w:t>
            </w:r>
            <w:proofErr w:type="gramStart"/>
            <w:r w:rsidRPr="001552B2">
              <w:rPr>
                <w:sz w:val="16"/>
                <w:szCs w:val="16"/>
              </w:rPr>
              <w:t>5,  таблицы</w:t>
            </w:r>
            <w:proofErr w:type="gramEnd"/>
            <w:r w:rsidRPr="001552B2">
              <w:rPr>
                <w:sz w:val="16"/>
                <w:szCs w:val="16"/>
              </w:rPr>
              <w:t xml:space="preserve"> 8&gt;</w:t>
            </w:r>
          </w:p>
        </w:tc>
        <w:tc>
          <w:tcPr>
            <w:tcW w:w="555" w:type="pct"/>
            <w:vMerge/>
            <w:tcBorders>
              <w:top w:val="nil"/>
              <w:left w:val="single" w:sz="4" w:space="0" w:color="auto"/>
              <w:bottom w:val="single" w:sz="4" w:space="0" w:color="000000"/>
              <w:right w:val="single" w:sz="4" w:space="0" w:color="auto"/>
            </w:tcBorders>
            <w:vAlign w:val="center"/>
            <w:hideMark/>
          </w:tcPr>
          <w:p w:rsidR="002D37B9" w:rsidRPr="001552B2" w:rsidRDefault="002D37B9" w:rsidP="002D37B9">
            <w:pPr>
              <w:autoSpaceDE/>
              <w:autoSpaceDN/>
              <w:adjustRightInd/>
              <w:rPr>
                <w:sz w:val="16"/>
                <w:szCs w:val="16"/>
              </w:rPr>
            </w:pP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4,3</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5,3</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5,6</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5,4</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5,5</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5,6</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5,7</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5,8</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6,0</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6,0</w:t>
            </w:r>
          </w:p>
        </w:tc>
        <w:tc>
          <w:tcPr>
            <w:tcW w:w="355" w:type="pct"/>
            <w:vMerge/>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p>
        </w:tc>
        <w:tc>
          <w:tcPr>
            <w:tcW w:w="3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p>
        </w:tc>
        <w:tc>
          <w:tcPr>
            <w:tcW w:w="3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p>
        </w:tc>
        <w:tc>
          <w:tcPr>
            <w:tcW w:w="3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7</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r w:rsidRPr="001552B2">
              <w:rPr>
                <w:sz w:val="16"/>
                <w:szCs w:val="16"/>
              </w:rPr>
              <w:t>Доля граждан, вовлеченных в добровольческую деятельность (%) &lt;5&gt;</w:t>
            </w:r>
          </w:p>
        </w:tc>
        <w:tc>
          <w:tcPr>
            <w:tcW w:w="555" w:type="pct"/>
            <w:tcBorders>
              <w:top w:val="nil"/>
              <w:left w:val="nil"/>
              <w:bottom w:val="nil"/>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1.7. Развитие системы воспитания, профилактика правонарушений среди несовершеннолетних</w:t>
            </w: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9,5</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14,0</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18,1</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17,0</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18,0</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19,0</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20,0</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20,0</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20,0</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20,0</w:t>
            </w:r>
          </w:p>
        </w:tc>
        <w:tc>
          <w:tcPr>
            <w:tcW w:w="3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32 726,5</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right"/>
              <w:rPr>
                <w:sz w:val="16"/>
                <w:szCs w:val="16"/>
              </w:rPr>
            </w:pPr>
            <w:r w:rsidRPr="001552B2">
              <w:rPr>
                <w:sz w:val="16"/>
                <w:szCs w:val="16"/>
              </w:rPr>
              <w:t>32 726,5</w:t>
            </w:r>
          </w:p>
        </w:tc>
        <w:tc>
          <w:tcPr>
            <w:tcW w:w="35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right"/>
              <w:rPr>
                <w:sz w:val="16"/>
                <w:szCs w:val="16"/>
              </w:rPr>
            </w:pPr>
            <w:r w:rsidRPr="001552B2">
              <w:rPr>
                <w:sz w:val="16"/>
                <w:szCs w:val="16"/>
              </w:rPr>
              <w:t>0,0</w:t>
            </w:r>
          </w:p>
        </w:tc>
        <w:tc>
          <w:tcPr>
            <w:tcW w:w="361"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right"/>
              <w:rPr>
                <w:sz w:val="16"/>
                <w:szCs w:val="16"/>
              </w:rPr>
            </w:pPr>
            <w:r w:rsidRPr="001552B2">
              <w:rPr>
                <w:sz w:val="16"/>
                <w:szCs w:val="16"/>
              </w:rPr>
              <w:t>0,0</w:t>
            </w: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8</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r w:rsidRPr="001552B2">
              <w:rPr>
                <w:sz w:val="16"/>
                <w:szCs w:val="16"/>
              </w:rPr>
              <w:t xml:space="preserve">Доля детей в возрасте от 6 до 17 лет (включительно), охваченных всеми формами отдыха и оздоровления, от общей численности детей, нуждающихся в оздоровлении (%) &lt;п. </w:t>
            </w:r>
            <w:proofErr w:type="gramStart"/>
            <w:r w:rsidRPr="001552B2">
              <w:rPr>
                <w:sz w:val="16"/>
                <w:szCs w:val="16"/>
              </w:rPr>
              <w:t>4,  таблицы</w:t>
            </w:r>
            <w:proofErr w:type="gramEnd"/>
            <w:r w:rsidRPr="001552B2">
              <w:rPr>
                <w:sz w:val="16"/>
                <w:szCs w:val="16"/>
              </w:rPr>
              <w:t xml:space="preserve"> 8&gt;</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1.6. Организация летнего отдыха и оздоровления детей и молодежи; 4.1.3.  Осуществление отдельного государственного полномочия по организации отдыха и оздоровления детей, в том числе в этнической среде</w:t>
            </w: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96,5</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97,5</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73,1</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98,0</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98,0</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98,0</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98,0</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98,0</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98,0</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98,0</w:t>
            </w:r>
          </w:p>
        </w:tc>
        <w:tc>
          <w:tcPr>
            <w:tcW w:w="3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238 650,5</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51 958,3</w:t>
            </w:r>
          </w:p>
        </w:tc>
        <w:tc>
          <w:tcPr>
            <w:tcW w:w="35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172 976,8</w:t>
            </w:r>
          </w:p>
        </w:tc>
        <w:tc>
          <w:tcPr>
            <w:tcW w:w="361"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13 715,4</w:t>
            </w: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r w:rsidRPr="001552B2">
              <w:rPr>
                <w:sz w:val="16"/>
                <w:szCs w:val="16"/>
              </w:rPr>
              <w:t xml:space="preserve">Доля молодежи в возрасте от 14 до 30 лет, задействованной в мероприятиях общественных объединений (%) &lt;п. </w:t>
            </w:r>
            <w:proofErr w:type="gramStart"/>
            <w:r w:rsidRPr="001552B2">
              <w:rPr>
                <w:sz w:val="16"/>
                <w:szCs w:val="16"/>
              </w:rPr>
              <w:t>2,  таблицы</w:t>
            </w:r>
            <w:proofErr w:type="gramEnd"/>
            <w:r w:rsidRPr="001552B2">
              <w:rPr>
                <w:sz w:val="16"/>
                <w:szCs w:val="16"/>
              </w:rPr>
              <w:t xml:space="preserve"> 8&gt;</w:t>
            </w:r>
          </w:p>
        </w:tc>
        <w:tc>
          <w:tcPr>
            <w:tcW w:w="5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 xml:space="preserve">3.1. Создание условий для реализации государственной молодежной политики в муниципальном образовании; 3.2. Региональный </w:t>
            </w:r>
            <w:proofErr w:type="gramStart"/>
            <w:r w:rsidRPr="001552B2">
              <w:rPr>
                <w:sz w:val="16"/>
                <w:szCs w:val="16"/>
              </w:rPr>
              <w:t>проект  "</w:t>
            </w:r>
            <w:proofErr w:type="gramEnd"/>
            <w:r w:rsidRPr="001552B2">
              <w:rPr>
                <w:sz w:val="16"/>
                <w:szCs w:val="16"/>
              </w:rPr>
              <w:t>Социальная активность"; 3.3. Обеспечение развития молодежной политики и патриотического воспитания граждан Российской Федерации.</w:t>
            </w: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23,7</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23,9</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24,1</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24,4</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24,6</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24,8</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25,0</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25,3</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26,7</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26,7</w:t>
            </w:r>
          </w:p>
        </w:tc>
        <w:tc>
          <w:tcPr>
            <w:tcW w:w="3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1 308 942,8</w:t>
            </w:r>
          </w:p>
        </w:tc>
        <w:tc>
          <w:tcPr>
            <w:tcW w:w="325"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right"/>
              <w:rPr>
                <w:sz w:val="16"/>
                <w:szCs w:val="16"/>
              </w:rPr>
            </w:pPr>
            <w:r w:rsidRPr="001552B2">
              <w:rPr>
                <w:sz w:val="16"/>
                <w:szCs w:val="16"/>
              </w:rPr>
              <w:t>1 194 846,7</w:t>
            </w:r>
          </w:p>
        </w:tc>
        <w:tc>
          <w:tcPr>
            <w:tcW w:w="353"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right"/>
              <w:rPr>
                <w:sz w:val="16"/>
                <w:szCs w:val="16"/>
              </w:rPr>
            </w:pPr>
            <w:r w:rsidRPr="001552B2">
              <w:rPr>
                <w:sz w:val="16"/>
                <w:szCs w:val="16"/>
              </w:rPr>
              <w:t>150,0</w:t>
            </w:r>
          </w:p>
        </w:tc>
        <w:tc>
          <w:tcPr>
            <w:tcW w:w="361"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right"/>
              <w:rPr>
                <w:sz w:val="16"/>
                <w:szCs w:val="16"/>
              </w:rPr>
            </w:pPr>
            <w:r w:rsidRPr="001552B2">
              <w:rPr>
                <w:sz w:val="16"/>
                <w:szCs w:val="16"/>
              </w:rPr>
              <w:t>113 946,1</w:t>
            </w: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10</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r w:rsidRPr="001552B2">
              <w:rPr>
                <w:sz w:val="16"/>
                <w:szCs w:val="16"/>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proofErr w:type="gramStart"/>
            <w:r w:rsidRPr="001552B2">
              <w:rPr>
                <w:sz w:val="16"/>
                <w:szCs w:val="16"/>
              </w:rPr>
              <w:t>баллу  единого</w:t>
            </w:r>
            <w:proofErr w:type="gramEnd"/>
            <w:r w:rsidRPr="001552B2">
              <w:rPr>
                <w:sz w:val="16"/>
                <w:szCs w:val="16"/>
              </w:rPr>
              <w:t xml:space="preserve"> государственного экзамена (в расчете на 2 обязательных предмета) в 10% школ с худшими результатами единого государственного экзамена &lt;3&gt;</w:t>
            </w:r>
          </w:p>
        </w:tc>
        <w:tc>
          <w:tcPr>
            <w:tcW w:w="5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1.9. Региональный проект "Современная школа"</w:t>
            </w: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1,41</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1,19</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1,13</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1,25</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1,19</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1,18</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1,17</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1,16</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1,15</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1,15</w:t>
            </w:r>
          </w:p>
        </w:tc>
        <w:tc>
          <w:tcPr>
            <w:tcW w:w="3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375,0</w:t>
            </w:r>
          </w:p>
        </w:tc>
        <w:tc>
          <w:tcPr>
            <w:tcW w:w="325"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right"/>
              <w:rPr>
                <w:sz w:val="16"/>
                <w:szCs w:val="16"/>
              </w:rPr>
            </w:pPr>
            <w:r w:rsidRPr="001552B2">
              <w:rPr>
                <w:sz w:val="16"/>
                <w:szCs w:val="16"/>
              </w:rPr>
              <w:t>375,0</w:t>
            </w:r>
          </w:p>
        </w:tc>
        <w:tc>
          <w:tcPr>
            <w:tcW w:w="353"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right"/>
              <w:rPr>
                <w:sz w:val="16"/>
                <w:szCs w:val="16"/>
              </w:rPr>
            </w:pPr>
            <w:r w:rsidRPr="001552B2">
              <w:rPr>
                <w:sz w:val="16"/>
                <w:szCs w:val="16"/>
              </w:rPr>
              <w:t>0,0</w:t>
            </w:r>
          </w:p>
        </w:tc>
        <w:tc>
          <w:tcPr>
            <w:tcW w:w="361"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right"/>
              <w:rPr>
                <w:sz w:val="16"/>
                <w:szCs w:val="16"/>
              </w:rPr>
            </w:pPr>
            <w:r w:rsidRPr="001552B2">
              <w:rPr>
                <w:sz w:val="16"/>
                <w:szCs w:val="16"/>
              </w:rPr>
              <w:t>0,0</w:t>
            </w: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11</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r w:rsidRPr="001552B2">
              <w:rPr>
                <w:sz w:val="16"/>
                <w:szCs w:val="16"/>
              </w:rPr>
              <w:t xml:space="preserve">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w:t>
            </w:r>
          </w:p>
        </w:tc>
        <w:tc>
          <w:tcPr>
            <w:tcW w:w="555" w:type="pct"/>
            <w:vMerge w:val="restart"/>
            <w:tcBorders>
              <w:top w:val="nil"/>
              <w:left w:val="single" w:sz="4" w:space="0" w:color="auto"/>
              <w:bottom w:val="single" w:sz="4" w:space="0" w:color="000000"/>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4.2. Обеспечение комплексной безопасности образовательных организаций и учреждений молодежной политики; 4.3. Развитие материально-технической базы образовательных организаций и учреждений молодежной политики</w:t>
            </w: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88,00</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93,80</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95,60</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95,60</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95,60</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95,60</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95,60</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95,60</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95,60</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95,60</w:t>
            </w:r>
          </w:p>
        </w:tc>
        <w:tc>
          <w:tcPr>
            <w:tcW w:w="355" w:type="pct"/>
            <w:vMerge w:val="restart"/>
            <w:tcBorders>
              <w:top w:val="nil"/>
              <w:left w:val="single" w:sz="4" w:space="0" w:color="auto"/>
              <w:bottom w:val="single" w:sz="4" w:space="0" w:color="000000"/>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219 213,8</w:t>
            </w:r>
          </w:p>
        </w:tc>
        <w:tc>
          <w:tcPr>
            <w:tcW w:w="325" w:type="pct"/>
            <w:vMerge w:val="restart"/>
            <w:tcBorders>
              <w:top w:val="nil"/>
              <w:left w:val="single" w:sz="4" w:space="0" w:color="auto"/>
              <w:bottom w:val="single" w:sz="4" w:space="0" w:color="000000"/>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163 751,4</w:t>
            </w:r>
          </w:p>
        </w:tc>
        <w:tc>
          <w:tcPr>
            <w:tcW w:w="353" w:type="pct"/>
            <w:vMerge w:val="restart"/>
            <w:tcBorders>
              <w:top w:val="nil"/>
              <w:left w:val="single" w:sz="4" w:space="0" w:color="auto"/>
              <w:bottom w:val="single" w:sz="4" w:space="0" w:color="000000"/>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55 462,4</w:t>
            </w:r>
          </w:p>
        </w:tc>
        <w:tc>
          <w:tcPr>
            <w:tcW w:w="36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12</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r w:rsidRPr="001552B2">
              <w:rPr>
                <w:sz w:val="16"/>
                <w:szCs w:val="16"/>
              </w:rPr>
              <w:t xml:space="preserve">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среднего общего </w:t>
            </w:r>
            <w:proofErr w:type="gramStart"/>
            <w:r w:rsidRPr="001552B2">
              <w:rPr>
                <w:sz w:val="16"/>
                <w:szCs w:val="16"/>
              </w:rPr>
              <w:t>образования  &lt;</w:t>
            </w:r>
            <w:proofErr w:type="gramEnd"/>
            <w:r w:rsidRPr="001552B2">
              <w:rPr>
                <w:sz w:val="16"/>
                <w:szCs w:val="16"/>
              </w:rPr>
              <w:t>п. 1, таблицы 8&gt;</w:t>
            </w:r>
          </w:p>
        </w:tc>
        <w:tc>
          <w:tcPr>
            <w:tcW w:w="555" w:type="pct"/>
            <w:vMerge/>
            <w:tcBorders>
              <w:top w:val="nil"/>
              <w:left w:val="single" w:sz="4" w:space="0" w:color="auto"/>
              <w:bottom w:val="single" w:sz="4" w:space="0" w:color="000000"/>
              <w:right w:val="single" w:sz="4" w:space="0" w:color="auto"/>
            </w:tcBorders>
            <w:vAlign w:val="center"/>
            <w:hideMark/>
          </w:tcPr>
          <w:p w:rsidR="002D37B9" w:rsidRPr="001552B2" w:rsidRDefault="002D37B9" w:rsidP="002D37B9">
            <w:pPr>
              <w:autoSpaceDE/>
              <w:autoSpaceDN/>
              <w:adjustRightInd/>
              <w:rPr>
                <w:sz w:val="16"/>
                <w:szCs w:val="16"/>
              </w:rPr>
            </w:pP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77</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78</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85</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75</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75</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74</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93</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93</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100</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100</w:t>
            </w:r>
          </w:p>
        </w:tc>
        <w:tc>
          <w:tcPr>
            <w:tcW w:w="355" w:type="pct"/>
            <w:vMerge/>
            <w:tcBorders>
              <w:top w:val="nil"/>
              <w:left w:val="single" w:sz="4" w:space="0" w:color="auto"/>
              <w:bottom w:val="single" w:sz="4" w:space="0" w:color="000000"/>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p>
        </w:tc>
        <w:tc>
          <w:tcPr>
            <w:tcW w:w="325" w:type="pct"/>
            <w:vMerge/>
            <w:tcBorders>
              <w:top w:val="nil"/>
              <w:left w:val="single" w:sz="4" w:space="0" w:color="auto"/>
              <w:bottom w:val="single" w:sz="4" w:space="0" w:color="000000"/>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p>
        </w:tc>
        <w:tc>
          <w:tcPr>
            <w:tcW w:w="353" w:type="pct"/>
            <w:vMerge/>
            <w:tcBorders>
              <w:top w:val="nil"/>
              <w:left w:val="single" w:sz="4" w:space="0" w:color="auto"/>
              <w:bottom w:val="single" w:sz="4" w:space="0" w:color="000000"/>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p>
        </w:tc>
        <w:tc>
          <w:tcPr>
            <w:tcW w:w="361" w:type="pct"/>
            <w:vMerge/>
            <w:tcBorders>
              <w:top w:val="nil"/>
              <w:left w:val="single" w:sz="4" w:space="0" w:color="auto"/>
              <w:bottom w:val="single" w:sz="4" w:space="0" w:color="000000"/>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p>
        </w:tc>
      </w:tr>
      <w:tr w:rsidR="002D37B9" w:rsidRPr="001552B2" w:rsidTr="001552B2">
        <w:trPr>
          <w:trHeight w:val="20"/>
        </w:trPr>
        <w:tc>
          <w:tcPr>
            <w:tcW w:w="135" w:type="pct"/>
            <w:tcBorders>
              <w:top w:val="nil"/>
              <w:left w:val="single" w:sz="4" w:space="0" w:color="auto"/>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13</w:t>
            </w:r>
          </w:p>
        </w:tc>
        <w:tc>
          <w:tcPr>
            <w:tcW w:w="524"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rPr>
                <w:sz w:val="16"/>
                <w:szCs w:val="16"/>
              </w:rPr>
            </w:pPr>
            <w:r w:rsidRPr="001552B2">
              <w:rPr>
                <w:sz w:val="16"/>
                <w:szCs w:val="16"/>
              </w:rPr>
              <w:t xml:space="preserve">Доля обучающихся по программам общего образования, дополнительного образования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 </w:t>
            </w:r>
            <w:proofErr w:type="gramStart"/>
            <w:r w:rsidRPr="001552B2">
              <w:rPr>
                <w:sz w:val="16"/>
                <w:szCs w:val="16"/>
              </w:rPr>
              <w:t>%  &lt;</w:t>
            </w:r>
            <w:proofErr w:type="gramEnd"/>
            <w:r w:rsidRPr="001552B2">
              <w:rPr>
                <w:sz w:val="16"/>
                <w:szCs w:val="16"/>
              </w:rPr>
              <w:t>7&gt;</w:t>
            </w:r>
          </w:p>
        </w:tc>
        <w:tc>
          <w:tcPr>
            <w:tcW w:w="555" w:type="pct"/>
            <w:tcBorders>
              <w:top w:val="nil"/>
              <w:left w:val="nil"/>
              <w:bottom w:val="nil"/>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1.10.Региональный проект "Цифровая образовательная среда"; 2.1. Повышение информационной открытости и прозрачности системы образования</w:t>
            </w:r>
          </w:p>
        </w:tc>
        <w:tc>
          <w:tcPr>
            <w:tcW w:w="3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0</w:t>
            </w:r>
          </w:p>
        </w:tc>
        <w:tc>
          <w:tcPr>
            <w:tcW w:w="20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w:t>
            </w:r>
          </w:p>
        </w:tc>
        <w:tc>
          <w:tcPr>
            <w:tcW w:w="178"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100</w:t>
            </w:r>
          </w:p>
        </w:tc>
        <w:tc>
          <w:tcPr>
            <w:tcW w:w="22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30</w:t>
            </w:r>
          </w:p>
        </w:tc>
        <w:tc>
          <w:tcPr>
            <w:tcW w:w="23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50</w:t>
            </w:r>
          </w:p>
        </w:tc>
        <w:tc>
          <w:tcPr>
            <w:tcW w:w="19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80</w:t>
            </w:r>
          </w:p>
        </w:tc>
        <w:tc>
          <w:tcPr>
            <w:tcW w:w="203"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90</w:t>
            </w:r>
          </w:p>
        </w:tc>
        <w:tc>
          <w:tcPr>
            <w:tcW w:w="211"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90</w:t>
            </w:r>
          </w:p>
        </w:tc>
        <w:tc>
          <w:tcPr>
            <w:tcW w:w="2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90</w:t>
            </w:r>
          </w:p>
        </w:tc>
        <w:tc>
          <w:tcPr>
            <w:tcW w:w="32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90</w:t>
            </w:r>
          </w:p>
        </w:tc>
        <w:tc>
          <w:tcPr>
            <w:tcW w:w="355" w:type="pct"/>
            <w:tcBorders>
              <w:top w:val="nil"/>
              <w:left w:val="nil"/>
              <w:bottom w:val="single" w:sz="4" w:space="0" w:color="auto"/>
              <w:right w:val="single" w:sz="4" w:space="0" w:color="auto"/>
            </w:tcBorders>
            <w:shd w:val="clear" w:color="auto" w:fill="auto"/>
            <w:vAlign w:val="center"/>
            <w:hideMark/>
          </w:tcPr>
          <w:p w:rsidR="002D37B9" w:rsidRPr="001552B2" w:rsidRDefault="002D37B9" w:rsidP="002D37B9">
            <w:pPr>
              <w:autoSpaceDE/>
              <w:autoSpaceDN/>
              <w:adjustRightInd/>
              <w:jc w:val="center"/>
              <w:rPr>
                <w:sz w:val="16"/>
                <w:szCs w:val="16"/>
              </w:rPr>
            </w:pPr>
            <w:r w:rsidRPr="001552B2">
              <w:rPr>
                <w:sz w:val="16"/>
                <w:szCs w:val="16"/>
              </w:rPr>
              <w:t>10 111,2</w:t>
            </w:r>
          </w:p>
        </w:tc>
        <w:tc>
          <w:tcPr>
            <w:tcW w:w="325" w:type="pct"/>
            <w:tcBorders>
              <w:top w:val="nil"/>
              <w:left w:val="nil"/>
              <w:bottom w:val="nil"/>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10 111,2</w:t>
            </w:r>
          </w:p>
        </w:tc>
        <w:tc>
          <w:tcPr>
            <w:tcW w:w="353" w:type="pct"/>
            <w:tcBorders>
              <w:top w:val="nil"/>
              <w:left w:val="nil"/>
              <w:bottom w:val="nil"/>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c>
          <w:tcPr>
            <w:tcW w:w="361" w:type="pct"/>
            <w:tcBorders>
              <w:top w:val="nil"/>
              <w:left w:val="nil"/>
              <w:bottom w:val="nil"/>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0,0</w:t>
            </w:r>
          </w:p>
        </w:tc>
      </w:tr>
      <w:tr w:rsidR="002D37B9" w:rsidRPr="002D37B9" w:rsidTr="001552B2">
        <w:trPr>
          <w:trHeight w:val="20"/>
        </w:trPr>
        <w:tc>
          <w:tcPr>
            <w:tcW w:w="3607"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 Итого по муниципальной программе </w:t>
            </w:r>
          </w:p>
        </w:tc>
        <w:tc>
          <w:tcPr>
            <w:tcW w:w="355" w:type="pct"/>
            <w:tcBorders>
              <w:top w:val="nil"/>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21 668 925,2</w:t>
            </w:r>
          </w:p>
        </w:tc>
        <w:tc>
          <w:tcPr>
            <w:tcW w:w="325" w:type="pct"/>
            <w:tcBorders>
              <w:top w:val="single" w:sz="4" w:space="0" w:color="auto"/>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4 887 549,5</w:t>
            </w:r>
          </w:p>
        </w:tc>
        <w:tc>
          <w:tcPr>
            <w:tcW w:w="353" w:type="pct"/>
            <w:tcBorders>
              <w:top w:val="single" w:sz="4" w:space="0" w:color="auto"/>
              <w:left w:val="nil"/>
              <w:bottom w:val="single" w:sz="4" w:space="0" w:color="auto"/>
              <w:right w:val="single" w:sz="4" w:space="0" w:color="auto"/>
            </w:tcBorders>
            <w:shd w:val="clear" w:color="auto" w:fill="auto"/>
            <w:noWrap/>
            <w:vAlign w:val="center"/>
            <w:hideMark/>
          </w:tcPr>
          <w:p w:rsidR="002D37B9" w:rsidRPr="001552B2" w:rsidRDefault="002D37B9" w:rsidP="002D37B9">
            <w:pPr>
              <w:autoSpaceDE/>
              <w:autoSpaceDN/>
              <w:adjustRightInd/>
              <w:jc w:val="center"/>
              <w:rPr>
                <w:sz w:val="16"/>
                <w:szCs w:val="16"/>
              </w:rPr>
            </w:pPr>
            <w:r w:rsidRPr="001552B2">
              <w:rPr>
                <w:sz w:val="16"/>
                <w:szCs w:val="16"/>
              </w:rPr>
              <w:t>15 701 340,8</w:t>
            </w:r>
          </w:p>
        </w:tc>
        <w:tc>
          <w:tcPr>
            <w:tcW w:w="361" w:type="pct"/>
            <w:tcBorders>
              <w:top w:val="single" w:sz="4" w:space="0" w:color="auto"/>
              <w:left w:val="nil"/>
              <w:bottom w:val="single" w:sz="4" w:space="0" w:color="auto"/>
              <w:right w:val="single" w:sz="4" w:space="0" w:color="auto"/>
            </w:tcBorders>
            <w:shd w:val="clear" w:color="auto" w:fill="auto"/>
            <w:noWrap/>
            <w:vAlign w:val="center"/>
            <w:hideMark/>
          </w:tcPr>
          <w:p w:rsidR="002D37B9" w:rsidRPr="002D37B9" w:rsidRDefault="002D37B9" w:rsidP="002D37B9">
            <w:pPr>
              <w:autoSpaceDE/>
              <w:autoSpaceDN/>
              <w:adjustRightInd/>
              <w:jc w:val="center"/>
              <w:rPr>
                <w:sz w:val="16"/>
                <w:szCs w:val="16"/>
              </w:rPr>
            </w:pPr>
            <w:r w:rsidRPr="001552B2">
              <w:rPr>
                <w:sz w:val="16"/>
                <w:szCs w:val="16"/>
              </w:rPr>
              <w:t>1 080 034,9</w:t>
            </w:r>
          </w:p>
        </w:tc>
      </w:tr>
    </w:tbl>
    <w:p w:rsidR="00EB5D22" w:rsidRDefault="00EB5D22">
      <w:pPr>
        <w:widowControl w:val="0"/>
        <w:ind w:firstLine="708"/>
        <w:jc w:val="center"/>
      </w:pPr>
    </w:p>
    <w:p w:rsidR="001334B0" w:rsidRDefault="00EB5D22" w:rsidP="001334B0">
      <w:pPr>
        <w:jc w:val="right"/>
      </w:pPr>
      <w:r>
        <w:br w:type="page"/>
      </w:r>
      <w:r w:rsidR="001334B0">
        <w:t>Приложение №</w:t>
      </w:r>
      <w:r w:rsidR="003F2CFE">
        <w:t>5</w:t>
      </w:r>
    </w:p>
    <w:p w:rsidR="001334B0" w:rsidRDefault="001334B0" w:rsidP="001334B0">
      <w:pPr>
        <w:jc w:val="right"/>
      </w:pPr>
      <w:r>
        <w:t xml:space="preserve">к постановлению администрации </w:t>
      </w:r>
    </w:p>
    <w:p w:rsidR="001334B0" w:rsidRDefault="001334B0" w:rsidP="001334B0">
      <w:pPr>
        <w:jc w:val="right"/>
      </w:pPr>
      <w:r>
        <w:t>города Пыть-Яха</w:t>
      </w:r>
    </w:p>
    <w:p w:rsidR="001334B0" w:rsidRDefault="001334B0" w:rsidP="001334B0">
      <w:pPr>
        <w:jc w:val="right"/>
      </w:pPr>
    </w:p>
    <w:p w:rsidR="001334B0" w:rsidRDefault="001334B0" w:rsidP="001334B0">
      <w:pPr>
        <w:jc w:val="right"/>
      </w:pPr>
    </w:p>
    <w:p w:rsidR="00EB5D22" w:rsidRDefault="00EB5D22">
      <w:pPr>
        <w:jc w:val="right"/>
      </w:pPr>
      <w:r>
        <w:t>Таблица 4</w:t>
      </w:r>
    </w:p>
    <w:p w:rsidR="00EB5D22" w:rsidRDefault="00EB5D22">
      <w:pPr>
        <w:widowControl w:val="0"/>
        <w:jc w:val="center"/>
      </w:pPr>
    </w:p>
    <w:p w:rsidR="00EB5D22" w:rsidRDefault="00EB5D22">
      <w:pPr>
        <w:widowControl w:val="0"/>
        <w:jc w:val="center"/>
      </w:pPr>
      <w:r>
        <w:t xml:space="preserve">Мероприятия, реализуемые на принципах проектного управления, </w:t>
      </w:r>
    </w:p>
    <w:p w:rsidR="00EB5D22" w:rsidRDefault="00944A67">
      <w:pPr>
        <w:widowControl w:val="0"/>
        <w:jc w:val="center"/>
      </w:pPr>
      <w:r>
        <w:t>н</w:t>
      </w:r>
      <w:r w:rsidR="00EB5D22">
        <w:t>аправленные</w:t>
      </w:r>
      <w:r>
        <w:t xml:space="preserve"> </w:t>
      </w:r>
      <w:r w:rsidR="00EB5D22">
        <w:t>в том числе на достижение национальных целей развития Российской Федерации</w:t>
      </w:r>
    </w:p>
    <w:p w:rsidR="00944A67" w:rsidRDefault="00944A67">
      <w:pPr>
        <w:widowControl w:val="0"/>
        <w:jc w:val="center"/>
      </w:pPr>
    </w:p>
    <w:tbl>
      <w:tblPr>
        <w:tblW w:w="15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842"/>
        <w:gridCol w:w="2835"/>
        <w:gridCol w:w="1466"/>
        <w:gridCol w:w="1154"/>
        <w:gridCol w:w="1154"/>
        <w:gridCol w:w="1466"/>
        <w:gridCol w:w="1154"/>
        <w:gridCol w:w="1154"/>
        <w:gridCol w:w="1158"/>
      </w:tblGrid>
      <w:tr w:rsidR="003C38E5" w:rsidRPr="003F2CFE" w:rsidTr="003F2CFE">
        <w:trPr>
          <w:trHeight w:val="20"/>
        </w:trPr>
        <w:tc>
          <w:tcPr>
            <w:tcW w:w="697" w:type="dxa"/>
            <w:vMerge w:val="restart"/>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N п/п</w:t>
            </w:r>
          </w:p>
        </w:tc>
        <w:tc>
          <w:tcPr>
            <w:tcW w:w="2842" w:type="dxa"/>
            <w:vMerge w:val="restart"/>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Наименование проекта или мероприятия</w:t>
            </w:r>
          </w:p>
        </w:tc>
        <w:tc>
          <w:tcPr>
            <w:tcW w:w="2835" w:type="dxa"/>
            <w:vMerge w:val="restart"/>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Источники финансирования</w:t>
            </w:r>
          </w:p>
        </w:tc>
        <w:tc>
          <w:tcPr>
            <w:tcW w:w="8706" w:type="dxa"/>
            <w:gridSpan w:val="7"/>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Параметры финансового обеспечения, тыс. рублей</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jc w:val="center"/>
              <w:rPr>
                <w:color w:val="000000"/>
                <w:sz w:val="18"/>
                <w:szCs w:val="18"/>
              </w:rPr>
            </w:pPr>
          </w:p>
        </w:tc>
        <w:tc>
          <w:tcPr>
            <w:tcW w:w="2835" w:type="dxa"/>
            <w:vMerge/>
            <w:vAlign w:val="center"/>
            <w:hideMark/>
          </w:tcPr>
          <w:p w:rsidR="003C38E5" w:rsidRPr="003F2CFE" w:rsidRDefault="003C38E5" w:rsidP="003C38E5">
            <w:pPr>
              <w:autoSpaceDE/>
              <w:autoSpaceDN/>
              <w:adjustRightInd/>
              <w:jc w:val="center"/>
              <w:rPr>
                <w:color w:val="000000"/>
                <w:sz w:val="18"/>
                <w:szCs w:val="18"/>
              </w:rPr>
            </w:pPr>
          </w:p>
        </w:tc>
        <w:tc>
          <w:tcPr>
            <w:tcW w:w="1466"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всего</w:t>
            </w:r>
          </w:p>
        </w:tc>
        <w:tc>
          <w:tcPr>
            <w:tcW w:w="1154"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2019г.</w:t>
            </w:r>
          </w:p>
        </w:tc>
        <w:tc>
          <w:tcPr>
            <w:tcW w:w="1154"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2020г.</w:t>
            </w:r>
          </w:p>
        </w:tc>
        <w:tc>
          <w:tcPr>
            <w:tcW w:w="1466"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2021г.</w:t>
            </w:r>
          </w:p>
        </w:tc>
        <w:tc>
          <w:tcPr>
            <w:tcW w:w="1154"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2022г.</w:t>
            </w:r>
          </w:p>
        </w:tc>
        <w:tc>
          <w:tcPr>
            <w:tcW w:w="1154"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2023г.</w:t>
            </w:r>
          </w:p>
        </w:tc>
        <w:tc>
          <w:tcPr>
            <w:tcW w:w="1158"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2024г.</w:t>
            </w:r>
          </w:p>
        </w:tc>
      </w:tr>
      <w:tr w:rsidR="003C38E5" w:rsidRPr="003F2CFE" w:rsidTr="003F2CFE">
        <w:trPr>
          <w:trHeight w:val="20"/>
        </w:trPr>
        <w:tc>
          <w:tcPr>
            <w:tcW w:w="697"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1</w:t>
            </w:r>
          </w:p>
        </w:tc>
        <w:tc>
          <w:tcPr>
            <w:tcW w:w="2842"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2</w:t>
            </w:r>
          </w:p>
        </w:tc>
        <w:tc>
          <w:tcPr>
            <w:tcW w:w="2835"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3</w:t>
            </w:r>
          </w:p>
        </w:tc>
        <w:tc>
          <w:tcPr>
            <w:tcW w:w="1466"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4</w:t>
            </w:r>
          </w:p>
        </w:tc>
        <w:tc>
          <w:tcPr>
            <w:tcW w:w="1154"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5</w:t>
            </w:r>
          </w:p>
        </w:tc>
        <w:tc>
          <w:tcPr>
            <w:tcW w:w="1154"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6</w:t>
            </w:r>
          </w:p>
        </w:tc>
        <w:tc>
          <w:tcPr>
            <w:tcW w:w="1466"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7</w:t>
            </w:r>
          </w:p>
        </w:tc>
        <w:tc>
          <w:tcPr>
            <w:tcW w:w="1154"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8</w:t>
            </w:r>
          </w:p>
        </w:tc>
        <w:tc>
          <w:tcPr>
            <w:tcW w:w="1154"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9</w:t>
            </w:r>
          </w:p>
        </w:tc>
        <w:tc>
          <w:tcPr>
            <w:tcW w:w="1158" w:type="dxa"/>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10</w:t>
            </w:r>
          </w:p>
        </w:tc>
      </w:tr>
      <w:tr w:rsidR="003C38E5" w:rsidRPr="003F2CFE" w:rsidTr="003F2CFE">
        <w:trPr>
          <w:trHeight w:val="20"/>
        </w:trPr>
        <w:tc>
          <w:tcPr>
            <w:tcW w:w="15080" w:type="dxa"/>
            <w:gridSpan w:val="10"/>
            <w:shd w:val="clear" w:color="auto" w:fill="auto"/>
            <w:vAlign w:val="center"/>
            <w:hideMark/>
          </w:tcPr>
          <w:p w:rsidR="003C38E5" w:rsidRPr="003F2CFE" w:rsidRDefault="003C38E5" w:rsidP="000823C1">
            <w:pPr>
              <w:autoSpaceDE/>
              <w:autoSpaceDN/>
              <w:adjustRightInd/>
              <w:jc w:val="center"/>
              <w:rPr>
                <w:color w:val="000000"/>
                <w:sz w:val="18"/>
                <w:szCs w:val="18"/>
              </w:rPr>
            </w:pPr>
            <w:r w:rsidRPr="003F2CFE">
              <w:rPr>
                <w:color w:val="000000"/>
                <w:sz w:val="18"/>
                <w:szCs w:val="18"/>
              </w:rPr>
              <w:t>Раздел 1.  Портфели проектов, основанные на национальных и федеральных проектах Российской Федерации</w:t>
            </w:r>
          </w:p>
        </w:tc>
      </w:tr>
      <w:tr w:rsidR="003C38E5" w:rsidRPr="003F2CFE" w:rsidTr="003F2CFE">
        <w:trPr>
          <w:trHeight w:val="20"/>
        </w:trPr>
        <w:tc>
          <w:tcPr>
            <w:tcW w:w="15080" w:type="dxa"/>
            <w:gridSpan w:val="10"/>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Портфель проектов "Образование"</w:t>
            </w:r>
          </w:p>
        </w:tc>
      </w:tr>
      <w:tr w:rsidR="003C38E5" w:rsidRPr="003F2CFE" w:rsidTr="003F2CFE">
        <w:trPr>
          <w:trHeight w:val="20"/>
        </w:trPr>
        <w:tc>
          <w:tcPr>
            <w:tcW w:w="697" w:type="dxa"/>
            <w:vMerge w:val="restart"/>
            <w:shd w:val="clear" w:color="auto" w:fill="auto"/>
            <w:vAlign w:val="center"/>
            <w:hideMark/>
          </w:tcPr>
          <w:p w:rsidR="003C38E5" w:rsidRPr="003F2CFE" w:rsidRDefault="003C38E5" w:rsidP="000823C1">
            <w:pPr>
              <w:autoSpaceDE/>
              <w:autoSpaceDN/>
              <w:adjustRightInd/>
              <w:jc w:val="center"/>
              <w:rPr>
                <w:color w:val="000000"/>
                <w:sz w:val="18"/>
                <w:szCs w:val="18"/>
              </w:rPr>
            </w:pPr>
            <w:r w:rsidRPr="003F2CFE">
              <w:rPr>
                <w:color w:val="000000"/>
                <w:sz w:val="18"/>
                <w:szCs w:val="18"/>
              </w:rPr>
              <w:t>1</w:t>
            </w:r>
          </w:p>
        </w:tc>
        <w:tc>
          <w:tcPr>
            <w:tcW w:w="2842" w:type="dxa"/>
            <w:vMerge w:val="restart"/>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 xml:space="preserve">2.1. Региональный </w:t>
            </w:r>
            <w:proofErr w:type="gramStart"/>
            <w:r w:rsidRPr="003F2CFE">
              <w:rPr>
                <w:color w:val="000000"/>
                <w:sz w:val="18"/>
                <w:szCs w:val="18"/>
              </w:rPr>
              <w:t>проект  "</w:t>
            </w:r>
            <w:proofErr w:type="gramEnd"/>
            <w:r w:rsidRPr="003F2CFE">
              <w:rPr>
                <w:color w:val="000000"/>
                <w:sz w:val="18"/>
                <w:szCs w:val="18"/>
              </w:rPr>
              <w:t xml:space="preserve">Современная школа"  </w:t>
            </w:r>
            <w:r w:rsidRPr="003F2CFE">
              <w:rPr>
                <w:sz w:val="18"/>
                <w:szCs w:val="18"/>
              </w:rPr>
              <w:t>(3,</w:t>
            </w:r>
            <w:r w:rsidRPr="003F2CFE">
              <w:rPr>
                <w:color w:val="FF0000"/>
                <w:sz w:val="18"/>
                <w:szCs w:val="18"/>
              </w:rPr>
              <w:t xml:space="preserve"> </w:t>
            </w:r>
            <w:r w:rsidRPr="003F2CFE">
              <w:rPr>
                <w:sz w:val="18"/>
                <w:szCs w:val="18"/>
              </w:rPr>
              <w:t>6),</w:t>
            </w:r>
            <w:r w:rsidRPr="003F2CFE">
              <w:rPr>
                <w:color w:val="000000"/>
                <w:sz w:val="18"/>
                <w:szCs w:val="18"/>
              </w:rPr>
              <w:t xml:space="preserve"> срок реализации (01.01.2019 - 31.12.2024)</w:t>
            </w: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всего</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375,0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175,0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200,0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федеральный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бюджет автономного округа</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местный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375,0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175,0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200,0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иные источники финансирования</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restart"/>
            <w:shd w:val="clear" w:color="auto" w:fill="auto"/>
            <w:vAlign w:val="center"/>
            <w:hideMark/>
          </w:tcPr>
          <w:p w:rsidR="003C38E5" w:rsidRPr="003F2CFE" w:rsidRDefault="003C38E5" w:rsidP="000823C1">
            <w:pPr>
              <w:autoSpaceDE/>
              <w:autoSpaceDN/>
              <w:adjustRightInd/>
              <w:jc w:val="center"/>
              <w:rPr>
                <w:color w:val="000000"/>
                <w:sz w:val="18"/>
                <w:szCs w:val="18"/>
              </w:rPr>
            </w:pPr>
            <w:r w:rsidRPr="003F2CFE">
              <w:rPr>
                <w:color w:val="000000"/>
                <w:sz w:val="18"/>
                <w:szCs w:val="18"/>
              </w:rPr>
              <w:t>2</w:t>
            </w:r>
          </w:p>
        </w:tc>
        <w:tc>
          <w:tcPr>
            <w:tcW w:w="2842" w:type="dxa"/>
            <w:vMerge w:val="restart"/>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 xml:space="preserve"> 1.4. Региональный проект "Успех каждого ребенка" </w:t>
            </w:r>
            <w:r w:rsidRPr="003F2CFE">
              <w:rPr>
                <w:sz w:val="18"/>
                <w:szCs w:val="18"/>
              </w:rPr>
              <w:t>(4, 10, 12), срок реализации (01.11.2018</w:t>
            </w:r>
            <w:r w:rsidRPr="003F2CFE">
              <w:rPr>
                <w:color w:val="000000"/>
                <w:sz w:val="18"/>
                <w:szCs w:val="18"/>
              </w:rPr>
              <w:t xml:space="preserve"> - 30.12.2024</w:t>
            </w: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всего</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285 355,0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43 607,4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44 016,1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50 206,5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47 245,6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47 245,6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53 033,8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федеральный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682,3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682,3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бюджет автономного округа</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1 067,2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1 067,2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местный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283 605,5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43 607,4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44 016,1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48 457,0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47 245,6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47 245,6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53 033,8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иные источники финансирования</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restart"/>
            <w:shd w:val="clear" w:color="auto" w:fill="auto"/>
            <w:vAlign w:val="center"/>
            <w:hideMark/>
          </w:tcPr>
          <w:p w:rsidR="003C38E5" w:rsidRPr="003F2CFE" w:rsidRDefault="003C38E5" w:rsidP="000823C1">
            <w:pPr>
              <w:autoSpaceDE/>
              <w:autoSpaceDN/>
              <w:adjustRightInd/>
              <w:jc w:val="center"/>
              <w:rPr>
                <w:color w:val="000000"/>
                <w:sz w:val="18"/>
                <w:szCs w:val="18"/>
              </w:rPr>
            </w:pPr>
            <w:r w:rsidRPr="003F2CFE">
              <w:rPr>
                <w:color w:val="000000"/>
                <w:sz w:val="18"/>
                <w:szCs w:val="18"/>
              </w:rPr>
              <w:t>3</w:t>
            </w:r>
          </w:p>
        </w:tc>
        <w:tc>
          <w:tcPr>
            <w:tcW w:w="2842" w:type="dxa"/>
            <w:vMerge w:val="restart"/>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1.3. Региональный проект "Поддержка семей, имеющих детей"</w:t>
            </w:r>
            <w:r w:rsidRPr="003F2CFE">
              <w:rPr>
                <w:sz w:val="18"/>
                <w:szCs w:val="18"/>
              </w:rPr>
              <w:t xml:space="preserve">(0), </w:t>
            </w:r>
            <w:r w:rsidRPr="003F2CFE">
              <w:rPr>
                <w:color w:val="000000"/>
                <w:sz w:val="18"/>
                <w:szCs w:val="18"/>
              </w:rPr>
              <w:t>срок реализации (01.11.2018 - 30.12.2024)</w:t>
            </w: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всего</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федеральный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бюджет автономного округа</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местный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иные источники финансирования</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restart"/>
            <w:shd w:val="clear" w:color="auto" w:fill="auto"/>
            <w:vAlign w:val="center"/>
            <w:hideMark/>
          </w:tcPr>
          <w:p w:rsidR="003C38E5" w:rsidRPr="003F2CFE" w:rsidRDefault="003C38E5" w:rsidP="000823C1">
            <w:pPr>
              <w:autoSpaceDE/>
              <w:autoSpaceDN/>
              <w:adjustRightInd/>
              <w:jc w:val="center"/>
              <w:rPr>
                <w:color w:val="000000"/>
                <w:sz w:val="18"/>
                <w:szCs w:val="18"/>
              </w:rPr>
            </w:pPr>
            <w:r w:rsidRPr="003F2CFE">
              <w:rPr>
                <w:color w:val="000000"/>
                <w:sz w:val="18"/>
                <w:szCs w:val="18"/>
              </w:rPr>
              <w:t>4</w:t>
            </w:r>
          </w:p>
        </w:tc>
        <w:tc>
          <w:tcPr>
            <w:tcW w:w="2842" w:type="dxa"/>
            <w:vMerge w:val="restart"/>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2.2. Региональный проект "Цифровая образовательная среда" (7), (01.01.2019 - 31.12.2024)</w:t>
            </w: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всего</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4 411,2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594,9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328,4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637,9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950,0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950,0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950,0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федеральный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бюджет автономного округа</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местный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4 411,2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594,9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328,4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637,9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950,0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950,0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950,0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иные источники финансирования</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restart"/>
            <w:shd w:val="clear" w:color="auto" w:fill="auto"/>
            <w:vAlign w:val="center"/>
            <w:hideMark/>
          </w:tcPr>
          <w:p w:rsidR="003C38E5" w:rsidRPr="003F2CFE" w:rsidRDefault="003C38E5" w:rsidP="000823C1">
            <w:pPr>
              <w:autoSpaceDE/>
              <w:autoSpaceDN/>
              <w:adjustRightInd/>
              <w:jc w:val="center"/>
              <w:rPr>
                <w:color w:val="000000"/>
                <w:sz w:val="18"/>
                <w:szCs w:val="18"/>
              </w:rPr>
            </w:pPr>
            <w:r w:rsidRPr="003F2CFE">
              <w:rPr>
                <w:color w:val="000000"/>
                <w:sz w:val="18"/>
                <w:szCs w:val="18"/>
              </w:rPr>
              <w:t>5</w:t>
            </w:r>
          </w:p>
        </w:tc>
        <w:tc>
          <w:tcPr>
            <w:tcW w:w="2842" w:type="dxa"/>
            <w:vMerge w:val="restart"/>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1.2. Региональный проект "Учитель будущего" (1), срок реализации (01.11.2018 - 30.12.2024)</w:t>
            </w: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всего</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2 087,9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150,0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259,9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1 228,0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150,0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150,0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150,0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федеральный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бюджет автономного округа</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местный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2 087,9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150,0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259,9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1 228,0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150,0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150,0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150,0 </w:t>
            </w:r>
          </w:p>
        </w:tc>
      </w:tr>
      <w:tr w:rsidR="003C38E5" w:rsidRPr="003F2CFE" w:rsidTr="003F2CFE">
        <w:trPr>
          <w:trHeight w:val="20"/>
        </w:trPr>
        <w:tc>
          <w:tcPr>
            <w:tcW w:w="697" w:type="dxa"/>
            <w:vMerge/>
            <w:vAlign w:val="center"/>
            <w:hideMark/>
          </w:tcPr>
          <w:p w:rsidR="003C38E5" w:rsidRPr="003F2CFE" w:rsidRDefault="003C38E5" w:rsidP="000823C1">
            <w:pPr>
              <w:autoSpaceDE/>
              <w:autoSpaceDN/>
              <w:adjustRightInd/>
              <w:jc w:val="center"/>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иные источники финансирования</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restart"/>
            <w:shd w:val="clear" w:color="auto" w:fill="auto"/>
            <w:vAlign w:val="center"/>
            <w:hideMark/>
          </w:tcPr>
          <w:p w:rsidR="003C38E5" w:rsidRPr="003F2CFE" w:rsidRDefault="003C38E5" w:rsidP="000823C1">
            <w:pPr>
              <w:autoSpaceDE/>
              <w:autoSpaceDN/>
              <w:adjustRightInd/>
              <w:jc w:val="center"/>
              <w:rPr>
                <w:color w:val="000000"/>
                <w:sz w:val="18"/>
                <w:szCs w:val="18"/>
              </w:rPr>
            </w:pPr>
            <w:r w:rsidRPr="003F2CFE">
              <w:rPr>
                <w:color w:val="000000"/>
                <w:sz w:val="18"/>
                <w:szCs w:val="18"/>
              </w:rPr>
              <w:t>6</w:t>
            </w:r>
          </w:p>
        </w:tc>
        <w:tc>
          <w:tcPr>
            <w:tcW w:w="2842" w:type="dxa"/>
            <w:vMerge w:val="restart"/>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 xml:space="preserve">3.2. Региональный проект </w:t>
            </w:r>
            <w:r w:rsidRPr="003F2CFE">
              <w:rPr>
                <w:b/>
                <w:bCs/>
                <w:color w:val="000000"/>
                <w:sz w:val="18"/>
                <w:szCs w:val="18"/>
              </w:rPr>
              <w:t>"</w:t>
            </w:r>
            <w:r w:rsidRPr="003F2CFE">
              <w:rPr>
                <w:color w:val="000000"/>
                <w:sz w:val="18"/>
                <w:szCs w:val="18"/>
              </w:rPr>
              <w:t>Социальная активность" (5), срок реализации (01.01.2019 - 30.12.2024)</w:t>
            </w: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всего</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18 052,1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5 102,1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4 290,0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4 290,0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4 290,0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федеральный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бюджет автономного округа</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местный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18 052,1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5 102,1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4 290,0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4 290,0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4 290,0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иные источники финансирования</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restart"/>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 </w:t>
            </w:r>
          </w:p>
        </w:tc>
        <w:tc>
          <w:tcPr>
            <w:tcW w:w="2842" w:type="dxa"/>
            <w:vMerge w:val="restart"/>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 xml:space="preserve">Итого по портфелю </w:t>
            </w:r>
            <w:proofErr w:type="gramStart"/>
            <w:r w:rsidRPr="003F2CFE">
              <w:rPr>
                <w:color w:val="000000"/>
                <w:sz w:val="18"/>
                <w:szCs w:val="18"/>
              </w:rPr>
              <w:t>проекта  «</w:t>
            </w:r>
            <w:proofErr w:type="gramEnd"/>
            <w:r w:rsidRPr="003F2CFE">
              <w:rPr>
                <w:color w:val="000000"/>
                <w:sz w:val="18"/>
                <w:szCs w:val="18"/>
              </w:rPr>
              <w:t>Образование»</w:t>
            </w: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всего</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310 281,2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44 392,3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44 819,4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57 374,5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52 635,6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52 635,6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58 423,8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федеральный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682,3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682,3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бюджет автономного округа</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1 067,2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1 067,2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местный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308 531,7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44 392,3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44 819,4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55 625,0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52 635,6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52 635,6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58 423,8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иные источники финансирования</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15080" w:type="dxa"/>
            <w:gridSpan w:val="10"/>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Портфель проектов "Демография"</w:t>
            </w:r>
          </w:p>
        </w:tc>
      </w:tr>
      <w:tr w:rsidR="003C38E5" w:rsidRPr="003F2CFE" w:rsidTr="003F2CFE">
        <w:trPr>
          <w:trHeight w:val="20"/>
        </w:trPr>
        <w:tc>
          <w:tcPr>
            <w:tcW w:w="697" w:type="dxa"/>
            <w:vMerge w:val="restart"/>
            <w:shd w:val="clear" w:color="auto" w:fill="auto"/>
            <w:vAlign w:val="center"/>
            <w:hideMark/>
          </w:tcPr>
          <w:p w:rsidR="000823C1" w:rsidRPr="003F2CFE" w:rsidRDefault="000823C1" w:rsidP="000823C1">
            <w:pPr>
              <w:autoSpaceDE/>
              <w:autoSpaceDN/>
              <w:adjustRightInd/>
              <w:jc w:val="center"/>
              <w:rPr>
                <w:color w:val="000000"/>
                <w:sz w:val="18"/>
                <w:szCs w:val="18"/>
              </w:rPr>
            </w:pPr>
            <w:r w:rsidRPr="003F2CFE">
              <w:rPr>
                <w:color w:val="000000"/>
                <w:sz w:val="18"/>
                <w:szCs w:val="18"/>
              </w:rPr>
              <w:t>1</w:t>
            </w:r>
          </w:p>
        </w:tc>
        <w:tc>
          <w:tcPr>
            <w:tcW w:w="2842" w:type="dxa"/>
            <w:vMerge w:val="restart"/>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1.5. Региональный проект "Содействие занятости женщин - создание условий дошкольного образования для детей в возрасте до трех лет" (2</w:t>
            </w:r>
            <w:proofErr w:type="gramStart"/>
            <w:r w:rsidRPr="003F2CFE">
              <w:rPr>
                <w:color w:val="000000"/>
                <w:sz w:val="18"/>
                <w:szCs w:val="18"/>
              </w:rPr>
              <w:t>),  срок</w:t>
            </w:r>
            <w:proofErr w:type="gramEnd"/>
            <w:r w:rsidRPr="003F2CFE">
              <w:rPr>
                <w:color w:val="000000"/>
                <w:sz w:val="18"/>
                <w:szCs w:val="18"/>
              </w:rPr>
              <w:t xml:space="preserve"> реализации (01.01.2019 - 30.12.2024)</w:t>
            </w: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всего</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федеральный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бюджет автономного округа</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местный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иные источники финансирования</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restart"/>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 </w:t>
            </w:r>
          </w:p>
        </w:tc>
        <w:tc>
          <w:tcPr>
            <w:tcW w:w="2842" w:type="dxa"/>
            <w:vMerge w:val="restart"/>
            <w:shd w:val="clear" w:color="auto" w:fill="auto"/>
            <w:vAlign w:val="center"/>
            <w:hideMark/>
          </w:tcPr>
          <w:p w:rsidR="003C38E5" w:rsidRPr="003F2CFE" w:rsidRDefault="003C38E5" w:rsidP="003C38E5">
            <w:pPr>
              <w:autoSpaceDE/>
              <w:autoSpaceDN/>
              <w:adjustRightInd/>
              <w:jc w:val="center"/>
              <w:rPr>
                <w:color w:val="000000"/>
                <w:sz w:val="18"/>
                <w:szCs w:val="18"/>
              </w:rPr>
            </w:pPr>
            <w:r w:rsidRPr="003F2CFE">
              <w:rPr>
                <w:color w:val="000000"/>
                <w:sz w:val="18"/>
                <w:szCs w:val="18"/>
              </w:rPr>
              <w:t>Итого по портфелю проекта «Демография»</w:t>
            </w: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всего</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федеральный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бюджет автономного округа</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местный бюджет</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r w:rsidR="003C38E5" w:rsidRPr="003F2CFE" w:rsidTr="003F2CFE">
        <w:trPr>
          <w:trHeight w:val="20"/>
        </w:trPr>
        <w:tc>
          <w:tcPr>
            <w:tcW w:w="697" w:type="dxa"/>
            <w:vMerge/>
            <w:vAlign w:val="center"/>
            <w:hideMark/>
          </w:tcPr>
          <w:p w:rsidR="003C38E5" w:rsidRPr="003F2CFE" w:rsidRDefault="003C38E5" w:rsidP="003C38E5">
            <w:pPr>
              <w:autoSpaceDE/>
              <w:autoSpaceDN/>
              <w:adjustRightInd/>
              <w:rPr>
                <w:color w:val="000000"/>
                <w:sz w:val="18"/>
                <w:szCs w:val="18"/>
              </w:rPr>
            </w:pPr>
          </w:p>
        </w:tc>
        <w:tc>
          <w:tcPr>
            <w:tcW w:w="2842" w:type="dxa"/>
            <w:vMerge/>
            <w:vAlign w:val="center"/>
            <w:hideMark/>
          </w:tcPr>
          <w:p w:rsidR="003C38E5" w:rsidRPr="003F2CFE" w:rsidRDefault="003C38E5" w:rsidP="003C38E5">
            <w:pPr>
              <w:autoSpaceDE/>
              <w:autoSpaceDN/>
              <w:adjustRightInd/>
              <w:rPr>
                <w:color w:val="000000"/>
                <w:sz w:val="18"/>
                <w:szCs w:val="18"/>
              </w:rPr>
            </w:pPr>
          </w:p>
        </w:tc>
        <w:tc>
          <w:tcPr>
            <w:tcW w:w="2835" w:type="dxa"/>
            <w:shd w:val="clear" w:color="auto" w:fill="auto"/>
            <w:vAlign w:val="center"/>
            <w:hideMark/>
          </w:tcPr>
          <w:p w:rsidR="003C38E5" w:rsidRPr="003F2CFE" w:rsidRDefault="003C38E5" w:rsidP="003C38E5">
            <w:pPr>
              <w:autoSpaceDE/>
              <w:autoSpaceDN/>
              <w:adjustRightInd/>
              <w:rPr>
                <w:color w:val="000000"/>
                <w:sz w:val="18"/>
                <w:szCs w:val="18"/>
              </w:rPr>
            </w:pPr>
            <w:r w:rsidRPr="003F2CFE">
              <w:rPr>
                <w:color w:val="000000"/>
                <w:sz w:val="18"/>
                <w:szCs w:val="18"/>
              </w:rPr>
              <w:t>иные источники финансирования</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466"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4"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c>
          <w:tcPr>
            <w:tcW w:w="1158" w:type="dxa"/>
            <w:shd w:val="clear" w:color="auto" w:fill="auto"/>
            <w:vAlign w:val="center"/>
            <w:hideMark/>
          </w:tcPr>
          <w:p w:rsidR="003C38E5" w:rsidRPr="003F2CFE" w:rsidRDefault="003C38E5" w:rsidP="003C38E5">
            <w:pPr>
              <w:autoSpaceDE/>
              <w:autoSpaceDN/>
              <w:adjustRightInd/>
              <w:jc w:val="right"/>
              <w:rPr>
                <w:color w:val="000000"/>
                <w:sz w:val="18"/>
                <w:szCs w:val="18"/>
              </w:rPr>
            </w:pPr>
            <w:r w:rsidRPr="003F2CFE">
              <w:rPr>
                <w:color w:val="000000"/>
                <w:sz w:val="18"/>
                <w:szCs w:val="18"/>
              </w:rPr>
              <w:t xml:space="preserve">0,0 </w:t>
            </w:r>
          </w:p>
        </w:tc>
      </w:tr>
    </w:tbl>
    <w:p w:rsidR="00EB5D22" w:rsidRDefault="00EB5D22" w:rsidP="003F2CFE">
      <w:pPr>
        <w:widowControl w:val="0"/>
        <w:rPr>
          <w:sz w:val="18"/>
          <w:szCs w:val="18"/>
        </w:rPr>
      </w:pPr>
    </w:p>
    <w:sectPr w:rsidR="00EB5D22" w:rsidSect="003F2CFE">
      <w:pgSz w:w="16838" w:h="11906" w:orient="landscape"/>
      <w:pgMar w:top="1701" w:right="1134" w:bottom="56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8E5" w:rsidRDefault="003C38E5" w:rsidP="00EB5D22">
      <w:r>
        <w:separator/>
      </w:r>
    </w:p>
  </w:endnote>
  <w:endnote w:type="continuationSeparator" w:id="0">
    <w:p w:rsidR="003C38E5" w:rsidRDefault="003C38E5"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8E5" w:rsidRDefault="003C38E5">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3C38E5" w:rsidRDefault="003C38E5">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8E5" w:rsidRDefault="003C38E5">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8E5" w:rsidRDefault="003C38E5">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8E5" w:rsidRDefault="003C38E5" w:rsidP="00EB5D22">
      <w:r>
        <w:separator/>
      </w:r>
    </w:p>
  </w:footnote>
  <w:footnote w:type="continuationSeparator" w:id="0">
    <w:p w:rsidR="003C38E5" w:rsidRDefault="003C38E5"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8E5" w:rsidRDefault="003C38E5">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3C38E5" w:rsidRDefault="003C38E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8E5" w:rsidRDefault="003C38E5">
    <w:pPr>
      <w:pStyle w:val="a3"/>
      <w:rPr>
        <w:rStyle w:val="a5"/>
      </w:rPr>
    </w:pPr>
  </w:p>
  <w:p w:rsidR="003C38E5" w:rsidRDefault="003C38E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8E5" w:rsidRDefault="003C38E5">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66061"/>
    <w:rsid w:val="000823C1"/>
    <w:rsid w:val="000C3798"/>
    <w:rsid w:val="001334B0"/>
    <w:rsid w:val="001552B2"/>
    <w:rsid w:val="00160861"/>
    <w:rsid w:val="002D37B9"/>
    <w:rsid w:val="00367767"/>
    <w:rsid w:val="003C38E5"/>
    <w:rsid w:val="003F2CFE"/>
    <w:rsid w:val="004147D5"/>
    <w:rsid w:val="00417F21"/>
    <w:rsid w:val="00437259"/>
    <w:rsid w:val="004D5FC6"/>
    <w:rsid w:val="004F215B"/>
    <w:rsid w:val="00605213"/>
    <w:rsid w:val="00685CEA"/>
    <w:rsid w:val="006B37CE"/>
    <w:rsid w:val="00790377"/>
    <w:rsid w:val="007B0331"/>
    <w:rsid w:val="007F7C5A"/>
    <w:rsid w:val="00810681"/>
    <w:rsid w:val="008142EA"/>
    <w:rsid w:val="0088212B"/>
    <w:rsid w:val="008952B4"/>
    <w:rsid w:val="008D52BC"/>
    <w:rsid w:val="0090616C"/>
    <w:rsid w:val="00913411"/>
    <w:rsid w:val="00944A67"/>
    <w:rsid w:val="009D696C"/>
    <w:rsid w:val="009E4354"/>
    <w:rsid w:val="00A71786"/>
    <w:rsid w:val="00AE5BAD"/>
    <w:rsid w:val="00B3662A"/>
    <w:rsid w:val="00BD19BF"/>
    <w:rsid w:val="00BD2680"/>
    <w:rsid w:val="00BD4E2C"/>
    <w:rsid w:val="00C20C42"/>
    <w:rsid w:val="00C35C42"/>
    <w:rsid w:val="00C4678B"/>
    <w:rsid w:val="00D15B20"/>
    <w:rsid w:val="00DD66D4"/>
    <w:rsid w:val="00E760AD"/>
    <w:rsid w:val="00EB5D22"/>
    <w:rsid w:val="00FB5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080624D-6ABD-408E-B5FE-3002560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uiPriority w:val="99"/>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uiPriority w:val="99"/>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uiPriority w:val="99"/>
    <w:pPr>
      <w:spacing w:before="100" w:after="100"/>
    </w:pPr>
    <w:rPr>
      <w:rFonts w:ascii="Tahoma" w:hAnsi="Tahoma" w:cs="Tahoma"/>
      <w:b/>
      <w:bCs/>
      <w:color w:val="000000"/>
      <w:sz w:val="18"/>
      <w:szCs w:val="18"/>
    </w:rPr>
  </w:style>
  <w:style w:type="paragraph" w:customStyle="1" w:styleId="font8">
    <w:name w:val="font8"/>
    <w:basedOn w:val="a"/>
    <w:uiPriority w:val="99"/>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consultantplus://offline/ref=14DB17BD73F00E651BC8058E1332D10685AA7DFC8EB317818D169A7E1E56416C85647989B6FE37D93EF9147E5476542E15783178235D702Fe3BA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14DB17BD73F00E651BC8058E1332D10685AB7CFF8FB317818D169A7E1E56416C85647989B6FE36DD34F9147E5476542E15783178235D702Fe3BAH"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14DB17BD73F00E651BC8058E1332D10685AA7DFC8EB317818D169A7E1E56416C85647989B6FE34DA36F9147E5476542E15783178235D702Fe3BAH"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CF5FB-6147-4BFA-B1F0-A06057CB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27</Pages>
  <Words>7583</Words>
  <Characters>42254</Characters>
  <Application>Microsoft Office Word</Application>
  <DocSecurity>0</DocSecurity>
  <Lines>352</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49738</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subject/>
  <dc:creator>Acer</dc:creator>
  <cp:keywords/>
  <dc:description/>
  <cp:lastModifiedBy>Анна Очнева</cp:lastModifiedBy>
  <cp:revision>7</cp:revision>
  <dcterms:created xsi:type="dcterms:W3CDTF">2021-03-10T05:17:00Z</dcterms:created>
  <dcterms:modified xsi:type="dcterms:W3CDTF">2021-03-10T08:34:00Z</dcterms:modified>
</cp:coreProperties>
</file>