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BC1131" w:rsidRDefault="00612D01" w:rsidP="00BC1131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>проекта постановления администрации города Пыть-Яха «</w:t>
            </w:r>
            <w:r w:rsidR="00094CFA" w:rsidRPr="00094CFA">
              <w:rPr>
                <w:sz w:val="28"/>
                <w:szCs w:val="28"/>
              </w:rPr>
              <w:t xml:space="preserve">О внесении изменений в постановление администрации города от </w:t>
            </w:r>
            <w:r w:rsidR="00BC1131" w:rsidRPr="00BC1131">
              <w:rPr>
                <w:sz w:val="28"/>
                <w:szCs w:val="28"/>
              </w:rPr>
              <w:t>22.04.2022 №146-па</w:t>
            </w:r>
            <w:r w:rsidR="00BC1131">
              <w:rPr>
                <w:sz w:val="28"/>
                <w:szCs w:val="28"/>
              </w:rPr>
              <w:t xml:space="preserve"> </w:t>
            </w:r>
            <w:r w:rsidR="00BC1131" w:rsidRPr="00BC1131">
              <w:rPr>
                <w:sz w:val="28"/>
                <w:szCs w:val="28"/>
              </w:rPr>
              <w:t xml:space="preserve">«Об утверждении положения о предоставлении субсидии из бюджета города </w:t>
            </w:r>
            <w:proofErr w:type="spellStart"/>
            <w:r w:rsidR="00BC1131" w:rsidRPr="00BC1131">
              <w:rPr>
                <w:sz w:val="28"/>
                <w:szCs w:val="28"/>
              </w:rPr>
              <w:t>Пыть-Яха</w:t>
            </w:r>
            <w:proofErr w:type="spellEnd"/>
            <w:r w:rsidR="00BC1131">
              <w:rPr>
                <w:sz w:val="28"/>
                <w:szCs w:val="28"/>
              </w:rPr>
              <w:t xml:space="preserve"> </w:t>
            </w:r>
            <w:r w:rsidR="00BC1131" w:rsidRPr="00BC1131">
              <w:rPr>
                <w:sz w:val="28"/>
                <w:szCs w:val="28"/>
              </w:rPr>
              <w:t>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</w:t>
            </w:r>
            <w:r w:rsidR="00BC1131">
              <w:rPr>
                <w:sz w:val="28"/>
                <w:szCs w:val="28"/>
              </w:rPr>
              <w:t xml:space="preserve"> </w:t>
            </w:r>
            <w:r w:rsidR="00BC1131" w:rsidRPr="00BC1131">
              <w:rPr>
                <w:sz w:val="28"/>
                <w:szCs w:val="28"/>
              </w:rPr>
              <w:t>(в ред. от 26.08.2022 № 384-па,</w:t>
            </w:r>
            <w:r w:rsidR="00BC1131">
              <w:rPr>
                <w:sz w:val="28"/>
                <w:szCs w:val="28"/>
              </w:rPr>
              <w:t xml:space="preserve"> </w:t>
            </w:r>
            <w:r w:rsidR="00BC1131" w:rsidRPr="00BC1131">
              <w:rPr>
                <w:sz w:val="28"/>
                <w:szCs w:val="28"/>
              </w:rPr>
              <w:t>от 12.05.2023 № 141-па,</w:t>
            </w:r>
            <w:r w:rsidR="00BC1131">
              <w:rPr>
                <w:sz w:val="28"/>
                <w:szCs w:val="28"/>
              </w:rPr>
              <w:t xml:space="preserve"> </w:t>
            </w:r>
            <w:r w:rsidR="00BC1131" w:rsidRPr="00BC1131">
              <w:rPr>
                <w:sz w:val="28"/>
                <w:szCs w:val="28"/>
              </w:rPr>
              <w:t>от 16.10.2023 № 285-па)</w:t>
            </w:r>
          </w:p>
          <w:p w:rsidR="00612D01" w:rsidRDefault="00612D01" w:rsidP="00BC1131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>:</w:t>
            </w:r>
            <w:r w:rsidR="003235E7">
              <w:t xml:space="preserve"> </w:t>
            </w:r>
            <w:r w:rsidR="003235E7" w:rsidRPr="003235E7">
              <w:rPr>
                <w:sz w:val="28"/>
                <w:szCs w:val="28"/>
              </w:rPr>
              <w:t>PrazdnikovaEV@gov86.org</w:t>
            </w:r>
            <w:r w:rsidR="003235E7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504F4D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 xml:space="preserve">не </w:t>
            </w:r>
            <w:proofErr w:type="gramStart"/>
            <w:r w:rsidRPr="00410995">
              <w:rPr>
                <w:sz w:val="28"/>
                <w:szCs w:val="28"/>
              </w:rPr>
              <w:t>позднее</w:t>
            </w:r>
            <w:r w:rsidR="007357A6" w:rsidRPr="00410995">
              <w:rPr>
                <w:sz w:val="28"/>
                <w:szCs w:val="28"/>
              </w:rPr>
              <w:t xml:space="preserve"> </w:t>
            </w:r>
            <w:r w:rsidR="00AD0F00" w:rsidRPr="00410995">
              <w:rPr>
                <w:sz w:val="28"/>
                <w:szCs w:val="28"/>
              </w:rPr>
              <w:t xml:space="preserve"> </w:t>
            </w:r>
            <w:r w:rsidR="007357A6" w:rsidRPr="00410995">
              <w:rPr>
                <w:sz w:val="28"/>
                <w:szCs w:val="28"/>
              </w:rPr>
              <w:t>«</w:t>
            </w:r>
            <w:proofErr w:type="gramEnd"/>
            <w:r w:rsidR="006B0D68">
              <w:rPr>
                <w:sz w:val="28"/>
                <w:szCs w:val="28"/>
              </w:rPr>
              <w:t>02</w:t>
            </w:r>
            <w:r w:rsidR="007357A6" w:rsidRPr="00410995">
              <w:rPr>
                <w:sz w:val="28"/>
                <w:szCs w:val="28"/>
              </w:rPr>
              <w:t>»</w:t>
            </w:r>
            <w:r w:rsidR="000468E8" w:rsidRPr="00410995">
              <w:rPr>
                <w:sz w:val="28"/>
                <w:szCs w:val="28"/>
              </w:rPr>
              <w:t xml:space="preserve"> </w:t>
            </w:r>
            <w:r w:rsidR="006B0D68">
              <w:rPr>
                <w:sz w:val="28"/>
                <w:szCs w:val="28"/>
              </w:rPr>
              <w:t>февраля</w:t>
            </w:r>
            <w:r w:rsidR="000468E8" w:rsidRPr="00410995">
              <w:rPr>
                <w:sz w:val="28"/>
                <w:szCs w:val="28"/>
              </w:rPr>
              <w:t xml:space="preserve"> </w:t>
            </w:r>
            <w:r w:rsidR="00417BE9" w:rsidRPr="00410995">
              <w:rPr>
                <w:sz w:val="28"/>
                <w:szCs w:val="28"/>
              </w:rPr>
              <w:t>2024</w:t>
            </w:r>
            <w:r w:rsidR="00504F4D" w:rsidRPr="00410995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</w:t>
            </w:r>
            <w:r w:rsidRPr="00CB4EA9">
              <w:rPr>
                <w:i/>
                <w:sz w:val="28"/>
                <w:szCs w:val="28"/>
              </w:rPr>
              <w:lastRenderedPageBreak/>
              <w:t>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Pr="00CB4EA9">
              <w:rPr>
                <w:i/>
                <w:sz w:val="28"/>
                <w:szCs w:val="28"/>
              </w:rPr>
              <w:lastRenderedPageBreak/>
              <w:t>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589" w:rsidRDefault="00144589">
      <w:r>
        <w:separator/>
      </w:r>
    </w:p>
  </w:endnote>
  <w:endnote w:type="continuationSeparator" w:id="0">
    <w:p w:rsidR="00144589" w:rsidRDefault="0014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589" w:rsidRDefault="00144589">
      <w:r>
        <w:separator/>
      </w:r>
    </w:p>
  </w:footnote>
  <w:footnote w:type="continuationSeparator" w:id="0">
    <w:p w:rsidR="00144589" w:rsidRDefault="00144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35E7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4589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5E7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0D68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131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F8F0-F975-4DB8-86E5-845CBAEB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6079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Игорь Луговской</cp:lastModifiedBy>
  <cp:revision>3</cp:revision>
  <cp:lastPrinted>2023-12-19T10:35:00Z</cp:lastPrinted>
  <dcterms:created xsi:type="dcterms:W3CDTF">2024-01-14T17:25:00Z</dcterms:created>
  <dcterms:modified xsi:type="dcterms:W3CDTF">2024-01-22T11:12:00Z</dcterms:modified>
</cp:coreProperties>
</file>