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33B" w:rsidRPr="002F3D7A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AC033B" w:rsidRDefault="00AC033B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по исполнению плана работы муниципальной комиссии по делам несовершеннолетних и защите их прав при администрации города Пыть-Яха за</w:t>
      </w:r>
      <w:r w:rsidR="00C84B2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84B2F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="00C84B2F" w:rsidRPr="00C84B2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446921">
        <w:rPr>
          <w:rFonts w:ascii="Times New Roman" w:eastAsia="Times New Roman" w:hAnsi="Times New Roman"/>
          <w:b/>
          <w:sz w:val="26"/>
          <w:szCs w:val="26"/>
          <w:lang w:eastAsia="ru-RU"/>
        </w:rPr>
        <w:t>полугодие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>202</w:t>
      </w:r>
      <w:r w:rsidR="00C84B2F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2F3D7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год</w:t>
      </w:r>
      <w:r w:rsidR="00C84B2F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AE27F7" w:rsidRPr="00AE27F7" w:rsidRDefault="00AE27F7" w:rsidP="00AC033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27F7">
        <w:rPr>
          <w:rFonts w:ascii="Times New Roman" w:eastAsia="Times New Roman" w:hAnsi="Times New Roman"/>
          <w:sz w:val="24"/>
          <w:szCs w:val="24"/>
          <w:lang w:eastAsia="ru-RU"/>
        </w:rPr>
        <w:t xml:space="preserve">(утвержден постановлением муниципальной комиссии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163</w:t>
      </w:r>
      <w:r w:rsidRPr="00AE27F7">
        <w:rPr>
          <w:rFonts w:ascii="Times New Roman" w:eastAsia="Times New Roman" w:hAnsi="Times New Roman"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E27F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AE27F7">
        <w:rPr>
          <w:rFonts w:ascii="Times New Roman" w:eastAsia="Times New Roman" w:hAnsi="Times New Roman"/>
          <w:sz w:val="24"/>
          <w:szCs w:val="24"/>
          <w:lang w:eastAsia="ru-RU"/>
        </w:rPr>
        <w:t>.2023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81B00" w:rsidRPr="00ED5727" w:rsidRDefault="00B81B00" w:rsidP="00B81B00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16"/>
        <w:gridCol w:w="8957"/>
      </w:tblGrid>
      <w:tr w:rsidR="00B81B00" w:rsidRPr="00ED5727" w:rsidTr="004362E1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B81B00" w:rsidRPr="00ED5727" w:rsidTr="004362E1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00" w:rsidRPr="00ED5727" w:rsidRDefault="00B81B00" w:rsidP="004362E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00" w:rsidRPr="00ED5727" w:rsidRDefault="00C84B2F" w:rsidP="004362E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84B2F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04.02.2022 №47-па «Об утверждении состава муниципальной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921" w:rsidRDefault="00C84B2F" w:rsidP="004469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84B2F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</w:t>
            </w:r>
            <w:r w:rsidR="00446921">
              <w:rPr>
                <w:rFonts w:ascii="Times New Roman" w:eastAsia="Times New Roman" w:hAnsi="Times New Roman"/>
                <w:lang w:eastAsia="ru-RU"/>
              </w:rPr>
              <w:t>й</w:t>
            </w:r>
            <w:r w:rsidRPr="00C84B2F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</w:t>
            </w:r>
            <w:r w:rsidR="00446921"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B81B00" w:rsidRPr="00BF4787" w:rsidRDefault="00C84B2F" w:rsidP="00BF4787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F4787">
              <w:rPr>
                <w:rFonts w:ascii="Times New Roman" w:eastAsia="Times New Roman" w:hAnsi="Times New Roman"/>
                <w:lang w:eastAsia="ru-RU"/>
              </w:rPr>
              <w:t>от 06.02.2023 №35-па «О внесении изменения в постановление администрации города Пыть-Яха от 04.02.2022 № 47-па «Об утверждении состава муниципальной комиссии по делам несовершеннолетних и защите их прав при администрации города Пыть-Яха» (в ред. от 01.09.2022 №399-па)</w:t>
            </w:r>
            <w:r w:rsidR="00BF4787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446921" w:rsidRPr="00BF4787" w:rsidRDefault="00446921" w:rsidP="00937113">
            <w:pPr>
              <w:pStyle w:val="ae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F4787">
              <w:rPr>
                <w:rFonts w:ascii="Times New Roman" w:eastAsia="Times New Roman" w:hAnsi="Times New Roman"/>
                <w:lang w:eastAsia="ru-RU"/>
              </w:rPr>
              <w:t>от 28.07.2023 № 219-па</w:t>
            </w:r>
            <w:r>
              <w:t xml:space="preserve"> «</w:t>
            </w:r>
            <w:r w:rsidRPr="00BF4787">
              <w:rPr>
                <w:rFonts w:ascii="Times New Roman" w:eastAsia="Times New Roman" w:hAnsi="Times New Roman"/>
                <w:lang w:eastAsia="ru-RU"/>
              </w:rPr>
              <w:t xml:space="preserve">О внесении изменения в постановление администрации города Пыть-Яха от 04.02.2022 № 47-па «Об утверждении состава муниципальной комиссии по делам несовершеннолетних и защите их прав при администрации города Пыть-Яха» (в ред. </w:t>
            </w:r>
            <w:r w:rsidR="00937113" w:rsidRPr="00BF4787">
              <w:rPr>
                <w:rFonts w:ascii="Times New Roman" w:eastAsia="Times New Roman" w:hAnsi="Times New Roman"/>
                <w:lang w:eastAsia="ru-RU"/>
              </w:rPr>
              <w:t>от 01.09.2022 №399-па</w:t>
            </w:r>
            <w:r w:rsidR="00937113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BF4787" w:rsidRPr="00BF478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BF4787">
              <w:rPr>
                <w:rFonts w:ascii="Times New Roman" w:eastAsia="Times New Roman" w:hAnsi="Times New Roman"/>
                <w:lang w:eastAsia="ru-RU"/>
              </w:rPr>
              <w:t>т 06.02.2023</w:t>
            </w:r>
            <w:r w:rsidR="00BF4787" w:rsidRPr="00BF4787">
              <w:rPr>
                <w:rFonts w:ascii="Times New Roman" w:eastAsia="Times New Roman" w:hAnsi="Times New Roman"/>
                <w:lang w:eastAsia="ru-RU"/>
              </w:rPr>
              <w:t xml:space="preserve"> № 35-па)</w:t>
            </w:r>
            <w:r w:rsidR="00BF4787">
              <w:rPr>
                <w:rFonts w:ascii="Times New Roman" w:eastAsia="Times New Roman" w:hAnsi="Times New Roman"/>
                <w:lang w:eastAsia="ru-RU"/>
              </w:rPr>
              <w:t>.</w:t>
            </w:r>
            <w:r w:rsidR="00BF4787" w:rsidRPr="00BF47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1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C84B2F" w:rsidP="004362E1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84B2F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муниципальной комиссии по делам несовершеннолетних и защите их прав при администрации города Пыть-Яха № 179 от 03.04.2013 «Об утверждении Положения об Экспертном совете при муниципальной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C84B2F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84B2F">
              <w:rPr>
                <w:rFonts w:ascii="Times New Roman" w:eastAsia="Times New Roman" w:hAnsi="Times New Roman"/>
                <w:lang w:eastAsia="ru-RU"/>
              </w:rPr>
              <w:t>Внесены изменения в состав экспертного совета (постановление МКДН № 16 от 25.01.2023https://adm.gov86.org/files/2023/kdn/N-016-ot-25-01-2023.pdf )</w:t>
            </w:r>
          </w:p>
        </w:tc>
      </w:tr>
    </w:tbl>
    <w:p w:rsidR="00B81B00" w:rsidRPr="00ED5727" w:rsidRDefault="00B81B00" w:rsidP="00B81B00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416"/>
        <w:gridCol w:w="8957"/>
      </w:tblGrid>
      <w:tr w:rsidR="00B81B00" w:rsidRPr="00ED5727" w:rsidTr="004362E1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B81B00" w:rsidRPr="00ED5727" w:rsidTr="004362E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заседаний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8E75BD" w:rsidRDefault="00937113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7113">
              <w:rPr>
                <w:rFonts w:ascii="Times New Roman" w:eastAsia="Times New Roman" w:hAnsi="Times New Roman"/>
                <w:lang w:eastAsia="ru-RU"/>
              </w:rPr>
              <w:t xml:space="preserve">За I полугодие 2023 года организовано проведение 17 заседаний муниципальной комиссии (11.01.2023, 25.01.2023, 01.02.2023, 15.02.2023, 21.02.2023, 01.03.2023, 03.03.2023, 11.03.2023, 15.03.2023, 29.03.2023 12.04.2023, 17.04.2023, 26.04.2023, 17.05.2023, 31.05.2023, 09.06.2023 и 28.06.2023), из них 1 расширенное выездное заседание и 3 внеочередных экстренных 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lastRenderedPageBreak/>
              <w:t>заседания. Всего было принято 145 постан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овлений, в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55 постановлений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t xml:space="preserve"> по общим вопросам.</w:t>
            </w:r>
          </w:p>
        </w:tc>
      </w:tr>
      <w:tr w:rsidR="00B81B00" w:rsidRPr="00ED5727" w:rsidTr="004362E1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8E75BD" w:rsidRDefault="00937113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  <w:lang w:eastAsia="ru-RU"/>
              </w:rPr>
            </w:pPr>
            <w:r w:rsidRPr="00937113">
              <w:rPr>
                <w:rFonts w:ascii="Times New Roman" w:eastAsia="Times New Roman" w:hAnsi="Times New Roman"/>
                <w:lang w:eastAsia="ru-RU"/>
              </w:rPr>
              <w:t>22.03.2023 и 30.06.2023 были проведены совещания Экспертного совета при муниципальной комиссии, на которых было рассмотрено 3 вопроса.</w:t>
            </w:r>
          </w:p>
        </w:tc>
      </w:tr>
      <w:tr w:rsidR="00B81B00" w:rsidRPr="00ED5727" w:rsidTr="004362E1">
        <w:trPr>
          <w:trHeight w:val="1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00" w:rsidRPr="00ED5727" w:rsidRDefault="00B81B00" w:rsidP="004362E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00" w:rsidRPr="00ED5727" w:rsidRDefault="00B81B00" w:rsidP="004362E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00" w:rsidRPr="00EF5186" w:rsidRDefault="00E15CE6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IV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</w:tbl>
    <w:p w:rsidR="00B81B00" w:rsidRPr="00ED5727" w:rsidRDefault="00B81B00" w:rsidP="00B81B00">
      <w:pPr>
        <w:numPr>
          <w:ilvl w:val="0"/>
          <w:numId w:val="8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ED5727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муниципальной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416"/>
        <w:gridCol w:w="9043"/>
      </w:tblGrid>
      <w:tr w:rsidR="00B81B00" w:rsidRPr="00ED5727" w:rsidTr="004362E1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  <w:p w:rsidR="00B81B00" w:rsidRPr="00ED5727" w:rsidRDefault="00B81B00" w:rsidP="004362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81B00" w:rsidRPr="00ED5727" w:rsidTr="004362E1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Анализ о правонарушениях и преступлениях, совершенных несовершеннолетними на территории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Default="00B81B00" w:rsidP="00B94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Постановление МКДН № 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15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B94E87" w:rsidRPr="00B94E87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="00B94E87" w:rsidRPr="00B94E87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="00B94E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B94E87" w:rsidRPr="00B94E87">
              <w:rPr>
                <w:rFonts w:ascii="Times New Roman" w:eastAsia="Times New Roman" w:hAnsi="Times New Roman"/>
                <w:lang w:eastAsia="ru-RU"/>
              </w:rPr>
              <w:t>ЛО МВД России на транспорте за 2022 год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 w:rsidRPr="00ED5727">
              <w:t xml:space="preserve"> </w:t>
            </w:r>
            <w:hyperlink r:id="rId8" w:history="1">
              <w:r w:rsidR="00B94E87" w:rsidRPr="00377B11">
                <w:rPr>
                  <w:rStyle w:val="a3"/>
                </w:rPr>
                <w:t>https://adm.gov86.org/files/2023/kdn/N-023-ot-15-02-2023.pdf</w:t>
              </w:r>
            </w:hyperlink>
            <w:r w:rsidR="00B94E87">
              <w:t xml:space="preserve"> </w:t>
            </w:r>
          </w:p>
          <w:p w:rsidR="00937113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937113">
              <w:rPr>
                <w:rFonts w:ascii="Times New Roman" w:eastAsia="Times New Roman" w:hAnsi="Times New Roman"/>
                <w:lang w:eastAsia="ru-RU"/>
              </w:rPr>
              <w:t>75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="00937113">
              <w:rPr>
                <w:rFonts w:ascii="Times New Roman" w:eastAsia="Times New Roman" w:hAnsi="Times New Roman"/>
                <w:lang w:eastAsia="ru-RU"/>
              </w:rPr>
              <w:t>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</w:t>
            </w:r>
            <w:r w:rsidR="00937113">
              <w:rPr>
                <w:rFonts w:ascii="Times New Roman" w:eastAsia="Times New Roman" w:hAnsi="Times New Roman"/>
                <w:lang w:eastAsia="ru-RU"/>
              </w:rPr>
              <w:t>04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 w:rsidR="00937113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="00937113" w:rsidRPr="00937113">
              <w:rPr>
                <w:rFonts w:ascii="Times New Roman" w:eastAsia="Times New Roman" w:hAnsi="Times New Roman"/>
                <w:lang w:eastAsia="ru-RU"/>
              </w:rPr>
              <w:t>Анализ о правонарушениях и преступлениях, совершенных несовершеннолетними, а также в отношении них на территории города Пыть-Яха в 1 квартале 2023 года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 w:rsidR="00B94E87">
              <w:t xml:space="preserve"> </w:t>
            </w:r>
            <w:hyperlink r:id="rId9" w:history="1">
              <w:r w:rsidR="00937113" w:rsidRPr="008272D8">
                <w:rPr>
                  <w:rStyle w:val="a3"/>
                </w:rPr>
                <w:t>https://adm.gov86.org/files/2023/kdn/N-075-ot-26-04-2023.pdf</w:t>
              </w:r>
            </w:hyperlink>
            <w:r w:rsidR="00937113">
              <w:t xml:space="preserve"> </w:t>
            </w:r>
          </w:p>
          <w:p w:rsidR="00937113" w:rsidRPr="008E75BD" w:rsidRDefault="00937113" w:rsidP="00937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100 от 31.05.2023 «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t xml:space="preserve">Об оперативной обстановке и результатах оперативно-служебной деятельности </w:t>
            </w:r>
            <w:proofErr w:type="spellStart"/>
            <w:r w:rsidRPr="00937113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937113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1 квартал 2023 года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t xml:space="preserve"> </w:t>
            </w:r>
            <w:hyperlink r:id="rId10" w:history="1">
              <w:r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https://adm.gov86.org/files/2023/kdn/N-100-ot-31-05-2023.pdf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50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29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.0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3.2023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 xml:space="preserve"> исполнения до 10.03.2023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37113" w:rsidRPr="00101D21" w:rsidRDefault="00937113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26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4.2023</w:t>
            </w:r>
            <w:r w:rsidRPr="00101D2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t>Об итогах исполнения мероприятий отдельных индивидуальных программ реабилитации семей и несовершеннолетних, находящихся в социально опасном положении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B81B00" w:rsidRPr="008E75BD" w:rsidRDefault="00B81B00" w:rsidP="00B94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B81B00" w:rsidRPr="00ED5727" w:rsidTr="004362E1">
        <w:trPr>
          <w:trHeight w:val="5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несовершеннолетних, находящихся в социально опасном положении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Pr="00CE5773">
              <w:rPr>
                <w:rFonts w:ascii="Times New Roman" w:eastAsia="Times New Roman" w:hAnsi="Times New Roman"/>
                <w:lang w:eastAsia="ru-RU"/>
              </w:rPr>
              <w:t>258 от 28.12.2022 «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занятости, оздоровления, трудоустройства несовершеннолетних, находящихся в социально опасном положении, за период сентябрь –декабрь 202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1" w:history="1">
              <w:r w:rsidRPr="00686A15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https://adm.gov86.org/files/2022/kdn/N-258-ot-28-12-2022.pdf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81B00" w:rsidRPr="00ED5727" w:rsidRDefault="00937113" w:rsidP="009371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МКДН № 88 от 17.05.2023 «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t>О результатах досуга, трудоустройства и отдыха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937113">
              <w:rPr>
                <w:rFonts w:ascii="Times New Roman" w:eastAsia="Times New Roman" w:hAnsi="Times New Roman"/>
                <w:lang w:eastAsia="ru-RU"/>
              </w:rPr>
              <w:t>несовершеннолетних, находящихся в социально опасном положении, за текущий период 2023 года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2" w:history="1">
              <w:r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https://adm.gov86.org/files/2023/kdn/N-088-ot-17-05-2023.pdf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муниципальной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Default="00B81B00" w:rsidP="00B94E87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1 от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3" w:history="1">
              <w:r w:rsidR="00BC1265"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https://adm.gov86.org/files/2023/kdn/N-001-ot-11-01-2023.pdf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C1265" w:rsidRPr="00ED5727" w:rsidRDefault="00BC1265" w:rsidP="00BC1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1 от </w:t>
            </w: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плана и утверждении отчета о деятельности муниципальной комиссии по делам несовершеннолетних и защите их прав при администрации города Пыть-Яха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квартал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C1265">
              <w:rPr>
                <w:rFonts w:ascii="Times New Roman" w:eastAsia="Times New Roman" w:hAnsi="Times New Roman"/>
                <w:lang w:eastAsia="ru-RU"/>
              </w:rPr>
              <w:t>https://adm.gov86.org/files/2023/kdn/N-061-ot-12-04-2023.pdf</w:t>
            </w:r>
          </w:p>
        </w:tc>
      </w:tr>
      <w:tr w:rsidR="00B81B00" w:rsidRPr="00ED5727" w:rsidTr="004362E1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Default="00B81B00" w:rsidP="00B94E87">
            <w:pPr>
              <w:spacing w:after="0" w:line="240" w:lineRule="auto"/>
              <w:jc w:val="both"/>
              <w:rPr>
                <w:rStyle w:val="a3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11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год»</w:t>
            </w:r>
            <w:r>
              <w:t xml:space="preserve"> </w:t>
            </w:r>
            <w:hyperlink r:id="rId14" w:history="1">
              <w:r w:rsidR="00B94E87" w:rsidRPr="00377B11">
                <w:rPr>
                  <w:rStyle w:val="a3"/>
                </w:rPr>
                <w:t>https://adm.gov86.org/files/2022/kdn/N-002-ot-11-01-2023.pdf</w:t>
              </w:r>
            </w:hyperlink>
          </w:p>
          <w:p w:rsidR="00BC1265" w:rsidRPr="00E277CB" w:rsidRDefault="00BC1265" w:rsidP="00BC1265">
            <w:pPr>
              <w:spacing w:after="0" w:line="240" w:lineRule="auto"/>
              <w:jc w:val="both"/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76 от 26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1 квартал 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C1265">
              <w:rPr>
                <w:rFonts w:ascii="Times New Roman" w:eastAsia="Times New Roman" w:hAnsi="Times New Roman"/>
                <w:lang w:eastAsia="ru-RU"/>
              </w:rPr>
              <w:t>https://adm.gov86.org/files/2023/kdn/N-076-ot-26-04-2023.pdf</w:t>
            </w:r>
          </w:p>
        </w:tc>
      </w:tr>
      <w:tr w:rsidR="00B81B00" w:rsidRPr="00ED5727" w:rsidTr="004362E1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муниципальной комиссии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B94E8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563C1" w:themeColor="hyperlink"/>
                <w:u w:val="single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от 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5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>.01.202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3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постановлений муниципальной комиссии по делам несовершеннолетних и защите их прав при администрации города Пыть-Яха за IV квартал 202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>2</w:t>
            </w: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года»</w:t>
            </w:r>
            <w:r w:rsidR="00B94E8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15" w:history="1">
              <w:r w:rsidR="00B94E87" w:rsidRPr="00377B11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https://adm.gov86.org/files/2023/kdn/N-017-ot-25-01-2023.pdf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84766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277CB" w:rsidRDefault="00BC1265" w:rsidP="008C7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99 от 31.05.2023 «</w:t>
            </w:r>
            <w:r w:rsidRPr="00BC1265">
              <w:rPr>
                <w:rFonts w:ascii="Times New Roman" w:eastAsia="Times New Roman" w:hAnsi="Times New Roman"/>
                <w:lang w:eastAsia="ru-RU"/>
              </w:rPr>
              <w:t>О мерах по предупреждению чрезвычайных происшествий с детьми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6" w:history="1">
              <w:r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https://adm.gov86.org/files/2023/kdn/N-099-ot-31-05-2023.pdf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C1265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104 от 31.05.2023 «</w:t>
            </w:r>
            <w:r w:rsidRPr="00BC1265">
              <w:rPr>
                <w:rFonts w:ascii="Times New Roman" w:eastAsia="Times New Roman" w:hAnsi="Times New Roman"/>
                <w:lang w:eastAsia="ru-RU"/>
              </w:rPr>
              <w:t>О работе служб медиации (примирения) на территории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7" w:history="1">
              <w:r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https://adm.gov86.org/files/2023/kdn/N-104-ot-31-05-2023.pdf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ED5727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ED5727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C1265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103 от 31.05.2023 «</w:t>
            </w:r>
            <w:r w:rsidRPr="00BC1265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профилактике употребления несовершеннолетними </w:t>
            </w:r>
            <w:proofErr w:type="spellStart"/>
            <w:r w:rsidRPr="00BC1265">
              <w:rPr>
                <w:rFonts w:ascii="Times New Roman" w:eastAsia="Times New Roman" w:hAnsi="Times New Roman"/>
                <w:lang w:eastAsia="ru-RU"/>
              </w:rPr>
              <w:t>психоактивных</w:t>
            </w:r>
            <w:proofErr w:type="spellEnd"/>
            <w:r w:rsidRPr="00BC1265">
              <w:rPr>
                <w:rFonts w:ascii="Times New Roman" w:eastAsia="Times New Roman" w:hAnsi="Times New Roman"/>
                <w:lang w:eastAsia="ru-RU"/>
              </w:rPr>
              <w:t xml:space="preserve"> веществ, алкогольной продукции, заболеваемости несовершеннолетних наркоманией, токсикоманией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hyperlink r:id="rId18" w:history="1">
              <w:r w:rsidRPr="008272D8">
                <w:rPr>
                  <w:rStyle w:val="a3"/>
                  <w:rFonts w:ascii="Times New Roman" w:eastAsia="Times New Roman" w:hAnsi="Times New Roman"/>
                  <w:lang w:eastAsia="ru-RU"/>
                </w:rPr>
                <w:t>https://adm.gov86.org/files/2023/kdn/N-103-ot-31-05-2023.pdf</w:t>
              </w:r>
            </w:hyperlink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8C7E2B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</w:t>
            </w:r>
            <w:r w:rsidR="00340EDF">
              <w:rPr>
                <w:rFonts w:ascii="Times New Roman" w:eastAsia="Times New Roman" w:hAnsi="Times New Roman"/>
                <w:lang w:eastAsia="ru-RU"/>
              </w:rPr>
              <w:t>ие запланировано к проведению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II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  <w:r w:rsidR="00B81B0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B81B00" w:rsidRPr="00ED5727" w:rsidTr="004362E1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8C7E2B" w:rsidP="0034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>V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  <w:tr w:rsidR="00B81B00" w:rsidRPr="00ED5727" w:rsidTr="004362E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00" w:rsidRPr="00ED5727" w:rsidRDefault="008C7E2B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</w:t>
            </w:r>
            <w:r w:rsidR="00340EDF">
              <w:rPr>
                <w:rFonts w:ascii="Times New Roman" w:eastAsia="Times New Roman" w:hAnsi="Times New Roman"/>
                <w:lang w:eastAsia="ru-RU"/>
              </w:rPr>
              <w:t>ие запланировано к проведению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eastAsia="ru-RU"/>
              </w:rPr>
              <w:t>V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  <w:tr w:rsidR="00B81B00" w:rsidRPr="00ED5727" w:rsidTr="004362E1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84766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8C7E2B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</w:t>
            </w:r>
            <w:r w:rsidR="00340EDF">
              <w:rPr>
                <w:rFonts w:ascii="Times New Roman" w:eastAsia="Times New Roman" w:hAnsi="Times New Roman"/>
                <w:lang w:eastAsia="ru-RU"/>
              </w:rPr>
              <w:t>ие запланировано к проведению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  <w:tr w:rsidR="00B81B00" w:rsidRPr="00ED5727" w:rsidTr="004362E1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D5727">
              <w:rPr>
                <w:rFonts w:ascii="Times New Roman" w:eastAsia="Times New Roman" w:hAnsi="Times New Roman"/>
                <w:lang w:eastAsia="ru-RU"/>
              </w:rPr>
              <w:t>О результатах работы отделения для несовершеннолетних (сектор адаптации несовершеннолетних и молодежи) БУ «Пыть-Яхский комплексный центр социального обслуживания населения»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8C7E2B" w:rsidP="00340E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  <w:tr w:rsidR="00B81B00" w:rsidRPr="00ED5727" w:rsidTr="004362E1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B81B00" w:rsidP="004362E1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847667" w:rsidRDefault="00B81B00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47667">
              <w:rPr>
                <w:rFonts w:ascii="Times New Roman" w:eastAsia="Times New Roman" w:hAnsi="Times New Roman"/>
                <w:lang w:eastAsia="ru-RU"/>
              </w:rPr>
              <w:t>Об утверждении плана работы муниципальной комиссии по делам несовершеннолетних и защите их прав при администрации города Пыть-Яха на 2023 год</w:t>
            </w:r>
          </w:p>
        </w:tc>
        <w:tc>
          <w:tcPr>
            <w:tcW w:w="9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B00" w:rsidRPr="00ED5727" w:rsidRDefault="008C7E2B" w:rsidP="004362E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Мероприят</w:t>
            </w:r>
            <w:r w:rsidR="00340EDF">
              <w:rPr>
                <w:rFonts w:ascii="Times New Roman" w:eastAsia="Times New Roman" w:hAnsi="Times New Roman"/>
                <w:lang w:eastAsia="ru-RU"/>
              </w:rPr>
              <w:t>ие запланировано к проведению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>I</w:t>
            </w:r>
            <w:r>
              <w:rPr>
                <w:rFonts w:ascii="Times New Roman" w:eastAsia="Times New Roman" w:hAnsi="Times New Roman"/>
                <w:lang w:val="en-US" w:eastAsia="ru-RU"/>
              </w:rPr>
              <w:t>V</w:t>
            </w:r>
            <w:r w:rsidRPr="00E926F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/>
                <w:lang w:eastAsia="ru-RU"/>
              </w:rPr>
              <w:t>е</w:t>
            </w:r>
          </w:p>
        </w:tc>
      </w:tr>
    </w:tbl>
    <w:p w:rsidR="00B81B00" w:rsidRDefault="00B81B00" w:rsidP="00B81B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D5727" w:rsidRDefault="00ED5727" w:rsidP="00AC033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R="00ED5727" w:rsidSect="004C658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3C" w:rsidRDefault="005E083C" w:rsidP="00F00B01">
      <w:pPr>
        <w:spacing w:after="0" w:line="240" w:lineRule="auto"/>
      </w:pPr>
      <w:r>
        <w:separator/>
      </w:r>
    </w:p>
  </w:endnote>
  <w:endnote w:type="continuationSeparator" w:id="0">
    <w:p w:rsidR="005E083C" w:rsidRDefault="005E083C" w:rsidP="00F0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3C" w:rsidRDefault="005E083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3C" w:rsidRDefault="005E083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3C" w:rsidRDefault="005E083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3C" w:rsidRDefault="005E083C" w:rsidP="00F00B01">
      <w:pPr>
        <w:spacing w:after="0" w:line="240" w:lineRule="auto"/>
      </w:pPr>
      <w:r>
        <w:separator/>
      </w:r>
    </w:p>
  </w:footnote>
  <w:footnote w:type="continuationSeparator" w:id="0">
    <w:p w:rsidR="005E083C" w:rsidRDefault="005E083C" w:rsidP="00F00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83C" w:rsidRDefault="005E083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0464197"/>
      <w:docPartObj>
        <w:docPartGallery w:val="Page Numbers (Top of Page)"/>
        <w:docPartUnique/>
      </w:docPartObj>
    </w:sdtPr>
    <w:sdtEndPr/>
    <w:sdtContent>
      <w:p w:rsidR="005E083C" w:rsidRDefault="005E08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E1B">
          <w:rPr>
            <w:noProof/>
          </w:rPr>
          <w:t>3</w:t>
        </w:r>
        <w:r>
          <w:fldChar w:fldCharType="end"/>
        </w:r>
      </w:p>
    </w:sdtContent>
  </w:sdt>
  <w:p w:rsidR="005E083C" w:rsidRDefault="005E083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0696496"/>
      <w:docPartObj>
        <w:docPartGallery w:val="Page Numbers (Top of Page)"/>
        <w:docPartUnique/>
      </w:docPartObj>
    </w:sdtPr>
    <w:sdtEndPr/>
    <w:sdtContent>
      <w:p w:rsidR="005E083C" w:rsidRDefault="00B83E1B">
        <w:pPr>
          <w:pStyle w:val="a6"/>
          <w:jc w:val="center"/>
        </w:pPr>
      </w:p>
    </w:sdtContent>
  </w:sdt>
  <w:p w:rsidR="005E083C" w:rsidRPr="00F00B01" w:rsidRDefault="005E083C" w:rsidP="00F00B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97E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7E12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26D4"/>
    <w:multiLevelType w:val="multilevel"/>
    <w:tmpl w:val="1076F444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05" w:hanging="1800"/>
      </w:pPr>
      <w:rPr>
        <w:rFonts w:cs="Times New Roman" w:hint="default"/>
      </w:rPr>
    </w:lvl>
  </w:abstractNum>
  <w:abstractNum w:abstractNumId="3" w15:restartNumberingAfterBreak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5" w15:restartNumberingAfterBreak="0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43541ED"/>
    <w:multiLevelType w:val="hybridMultilevel"/>
    <w:tmpl w:val="AC04ABE4"/>
    <w:lvl w:ilvl="0" w:tplc="FE4C4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933B96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850EA"/>
    <w:multiLevelType w:val="hybridMultilevel"/>
    <w:tmpl w:val="88EE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74"/>
    <w:rsid w:val="000505AC"/>
    <w:rsid w:val="00093893"/>
    <w:rsid w:val="00096378"/>
    <w:rsid w:val="00096424"/>
    <w:rsid w:val="000A671D"/>
    <w:rsid w:val="000B2164"/>
    <w:rsid w:val="000C3DAC"/>
    <w:rsid w:val="000E489B"/>
    <w:rsid w:val="000F2C80"/>
    <w:rsid w:val="00100064"/>
    <w:rsid w:val="00103571"/>
    <w:rsid w:val="00103CD3"/>
    <w:rsid w:val="00132274"/>
    <w:rsid w:val="001365E0"/>
    <w:rsid w:val="00152D7A"/>
    <w:rsid w:val="001560C3"/>
    <w:rsid w:val="0015749B"/>
    <w:rsid w:val="00172E8B"/>
    <w:rsid w:val="00185FE5"/>
    <w:rsid w:val="001B1FDC"/>
    <w:rsid w:val="001B36A2"/>
    <w:rsid w:val="001C0F72"/>
    <w:rsid w:val="00211678"/>
    <w:rsid w:val="002224E2"/>
    <w:rsid w:val="00222731"/>
    <w:rsid w:val="00223B44"/>
    <w:rsid w:val="002353F8"/>
    <w:rsid w:val="00236C1E"/>
    <w:rsid w:val="00241003"/>
    <w:rsid w:val="0027016F"/>
    <w:rsid w:val="0027495D"/>
    <w:rsid w:val="00294CEF"/>
    <w:rsid w:val="002A0632"/>
    <w:rsid w:val="002A1FEB"/>
    <w:rsid w:val="002B24EE"/>
    <w:rsid w:val="002C0459"/>
    <w:rsid w:val="002C0701"/>
    <w:rsid w:val="00324D13"/>
    <w:rsid w:val="00340EDF"/>
    <w:rsid w:val="0036089C"/>
    <w:rsid w:val="0036247C"/>
    <w:rsid w:val="00395358"/>
    <w:rsid w:val="003D4F45"/>
    <w:rsid w:val="003E2F76"/>
    <w:rsid w:val="003F2DC6"/>
    <w:rsid w:val="004016D0"/>
    <w:rsid w:val="00411D6B"/>
    <w:rsid w:val="004233C7"/>
    <w:rsid w:val="00426543"/>
    <w:rsid w:val="00434F90"/>
    <w:rsid w:val="00435971"/>
    <w:rsid w:val="004362E1"/>
    <w:rsid w:val="00446921"/>
    <w:rsid w:val="00446AF8"/>
    <w:rsid w:val="00481ED8"/>
    <w:rsid w:val="004C658C"/>
    <w:rsid w:val="00506A0F"/>
    <w:rsid w:val="00512CDA"/>
    <w:rsid w:val="00516862"/>
    <w:rsid w:val="00535E27"/>
    <w:rsid w:val="00544CF8"/>
    <w:rsid w:val="0055287A"/>
    <w:rsid w:val="00556398"/>
    <w:rsid w:val="0056352A"/>
    <w:rsid w:val="00571CDD"/>
    <w:rsid w:val="0058053B"/>
    <w:rsid w:val="0058195F"/>
    <w:rsid w:val="005A73B2"/>
    <w:rsid w:val="005B6E6F"/>
    <w:rsid w:val="005C14D3"/>
    <w:rsid w:val="005D59CB"/>
    <w:rsid w:val="005E083C"/>
    <w:rsid w:val="005E45B7"/>
    <w:rsid w:val="005F2CF2"/>
    <w:rsid w:val="005F7D10"/>
    <w:rsid w:val="00600D3D"/>
    <w:rsid w:val="0062448E"/>
    <w:rsid w:val="00643928"/>
    <w:rsid w:val="00692BE6"/>
    <w:rsid w:val="006C03D6"/>
    <w:rsid w:val="006C14D3"/>
    <w:rsid w:val="006C6666"/>
    <w:rsid w:val="006D03FC"/>
    <w:rsid w:val="006D3ED4"/>
    <w:rsid w:val="006D54F7"/>
    <w:rsid w:val="006D7523"/>
    <w:rsid w:val="006F15A4"/>
    <w:rsid w:val="00741E61"/>
    <w:rsid w:val="007A0947"/>
    <w:rsid w:val="007A5AFB"/>
    <w:rsid w:val="007B4FEF"/>
    <w:rsid w:val="007C1AE2"/>
    <w:rsid w:val="007C7D03"/>
    <w:rsid w:val="007E01DB"/>
    <w:rsid w:val="007F6DC2"/>
    <w:rsid w:val="00802322"/>
    <w:rsid w:val="00803251"/>
    <w:rsid w:val="008048A8"/>
    <w:rsid w:val="00817A23"/>
    <w:rsid w:val="008329E4"/>
    <w:rsid w:val="00873320"/>
    <w:rsid w:val="00883851"/>
    <w:rsid w:val="008B22A3"/>
    <w:rsid w:val="008C7E2B"/>
    <w:rsid w:val="008D5822"/>
    <w:rsid w:val="008E6444"/>
    <w:rsid w:val="00910083"/>
    <w:rsid w:val="009122E2"/>
    <w:rsid w:val="00924CBB"/>
    <w:rsid w:val="00935E75"/>
    <w:rsid w:val="00937113"/>
    <w:rsid w:val="00962E52"/>
    <w:rsid w:val="00973DE3"/>
    <w:rsid w:val="0097779A"/>
    <w:rsid w:val="00980256"/>
    <w:rsid w:val="0098418A"/>
    <w:rsid w:val="009A050B"/>
    <w:rsid w:val="009A32D8"/>
    <w:rsid w:val="009B2BBD"/>
    <w:rsid w:val="009C6FD9"/>
    <w:rsid w:val="009D3F41"/>
    <w:rsid w:val="009E4428"/>
    <w:rsid w:val="009E6E53"/>
    <w:rsid w:val="009F34E3"/>
    <w:rsid w:val="009F6F45"/>
    <w:rsid w:val="00A00167"/>
    <w:rsid w:val="00A060C1"/>
    <w:rsid w:val="00A1026E"/>
    <w:rsid w:val="00A12C5A"/>
    <w:rsid w:val="00A2632D"/>
    <w:rsid w:val="00A30955"/>
    <w:rsid w:val="00A43DDF"/>
    <w:rsid w:val="00A4475B"/>
    <w:rsid w:val="00A61D3D"/>
    <w:rsid w:val="00A6606B"/>
    <w:rsid w:val="00A83456"/>
    <w:rsid w:val="00A97F4D"/>
    <w:rsid w:val="00AC033B"/>
    <w:rsid w:val="00AC691B"/>
    <w:rsid w:val="00AE27F7"/>
    <w:rsid w:val="00AF4C91"/>
    <w:rsid w:val="00AF658F"/>
    <w:rsid w:val="00B11D0F"/>
    <w:rsid w:val="00B13560"/>
    <w:rsid w:val="00B159B3"/>
    <w:rsid w:val="00B16257"/>
    <w:rsid w:val="00B20629"/>
    <w:rsid w:val="00B260F7"/>
    <w:rsid w:val="00B42511"/>
    <w:rsid w:val="00B46EA8"/>
    <w:rsid w:val="00B52D84"/>
    <w:rsid w:val="00B60A4B"/>
    <w:rsid w:val="00B73EED"/>
    <w:rsid w:val="00B759F4"/>
    <w:rsid w:val="00B81B00"/>
    <w:rsid w:val="00B83E1B"/>
    <w:rsid w:val="00B94E87"/>
    <w:rsid w:val="00BA742F"/>
    <w:rsid w:val="00BC1265"/>
    <w:rsid w:val="00BC19D7"/>
    <w:rsid w:val="00BC760D"/>
    <w:rsid w:val="00BE13D4"/>
    <w:rsid w:val="00BE16C2"/>
    <w:rsid w:val="00BE37A7"/>
    <w:rsid w:val="00BF4787"/>
    <w:rsid w:val="00C07486"/>
    <w:rsid w:val="00C619D4"/>
    <w:rsid w:val="00C73FAE"/>
    <w:rsid w:val="00C84B2F"/>
    <w:rsid w:val="00CA6382"/>
    <w:rsid w:val="00CC6DAA"/>
    <w:rsid w:val="00CC707F"/>
    <w:rsid w:val="00CD4932"/>
    <w:rsid w:val="00CD572F"/>
    <w:rsid w:val="00CE4277"/>
    <w:rsid w:val="00CE5362"/>
    <w:rsid w:val="00CF11EF"/>
    <w:rsid w:val="00CF4BCA"/>
    <w:rsid w:val="00D21E34"/>
    <w:rsid w:val="00D35AE5"/>
    <w:rsid w:val="00D52874"/>
    <w:rsid w:val="00DB77E9"/>
    <w:rsid w:val="00DC7BC2"/>
    <w:rsid w:val="00DD2653"/>
    <w:rsid w:val="00DD3300"/>
    <w:rsid w:val="00DE48A3"/>
    <w:rsid w:val="00DF37FF"/>
    <w:rsid w:val="00E11141"/>
    <w:rsid w:val="00E128BC"/>
    <w:rsid w:val="00E15CE6"/>
    <w:rsid w:val="00E74051"/>
    <w:rsid w:val="00E76A48"/>
    <w:rsid w:val="00E82358"/>
    <w:rsid w:val="00E87C7A"/>
    <w:rsid w:val="00E9019A"/>
    <w:rsid w:val="00E93D01"/>
    <w:rsid w:val="00EA0406"/>
    <w:rsid w:val="00EA0DE8"/>
    <w:rsid w:val="00EA516A"/>
    <w:rsid w:val="00EC6220"/>
    <w:rsid w:val="00ED5727"/>
    <w:rsid w:val="00EE1E85"/>
    <w:rsid w:val="00EE2B2F"/>
    <w:rsid w:val="00EE471F"/>
    <w:rsid w:val="00EF73AD"/>
    <w:rsid w:val="00F00B01"/>
    <w:rsid w:val="00F03E9E"/>
    <w:rsid w:val="00F11C59"/>
    <w:rsid w:val="00F139D8"/>
    <w:rsid w:val="00F36D33"/>
    <w:rsid w:val="00F427F9"/>
    <w:rsid w:val="00F437F7"/>
    <w:rsid w:val="00F52BF7"/>
    <w:rsid w:val="00F653E9"/>
    <w:rsid w:val="00FA1AE9"/>
    <w:rsid w:val="00FB1DF7"/>
    <w:rsid w:val="00FB5353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10C42-E4A7-411E-AADE-EBB3A9CA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E6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2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C8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B01"/>
  </w:style>
  <w:style w:type="paragraph" w:styleId="a8">
    <w:name w:val="footer"/>
    <w:basedOn w:val="a"/>
    <w:link w:val="a9"/>
    <w:uiPriority w:val="99"/>
    <w:unhideWhenUsed/>
    <w:rsid w:val="00F00B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B01"/>
  </w:style>
  <w:style w:type="table" w:styleId="aa">
    <w:name w:val="Table Grid"/>
    <w:basedOn w:val="a1"/>
    <w:uiPriority w:val="39"/>
    <w:rsid w:val="008B2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rsid w:val="004C6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A5A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3D4F45"/>
    <w:rPr>
      <w:color w:val="954F72" w:themeColor="followedHyperlink"/>
      <w:u w:val="single"/>
    </w:rPr>
  </w:style>
  <w:style w:type="paragraph" w:styleId="ac">
    <w:name w:val="Body Text Indent"/>
    <w:basedOn w:val="a"/>
    <w:link w:val="ad"/>
    <w:uiPriority w:val="99"/>
    <w:rsid w:val="002C0459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d">
    <w:name w:val="Основной текст с отступом Знак"/>
    <w:basedOn w:val="a0"/>
    <w:link w:val="ac"/>
    <w:uiPriority w:val="99"/>
    <w:rsid w:val="002C0459"/>
    <w:rPr>
      <w:rFonts w:ascii="Century Gothic" w:eastAsia="Times New Roman" w:hAnsi="Century Gothic" w:cs="Times New Roman"/>
      <w:lang w:val="en-US"/>
    </w:rPr>
  </w:style>
  <w:style w:type="paragraph" w:styleId="ae">
    <w:name w:val="List Paragraph"/>
    <w:basedOn w:val="a"/>
    <w:uiPriority w:val="34"/>
    <w:qFormat/>
    <w:rsid w:val="00BF4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files/2023/kdn/N-023-ot-15-02-2023.pdf" TargetMode="External"/><Relationship Id="rId13" Type="http://schemas.openxmlformats.org/officeDocument/2006/relationships/hyperlink" Target="https://adm.gov86.org/files/2023/kdn/N-001-ot-11-01-2023.pdf" TargetMode="External"/><Relationship Id="rId18" Type="http://schemas.openxmlformats.org/officeDocument/2006/relationships/hyperlink" Target="https://adm.gov86.org/files/2023/kdn/N-103-ot-31-05-2023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adm.gov86.org/files/2023/kdn/N-088-ot-17-05-2023.pdf" TargetMode="External"/><Relationship Id="rId17" Type="http://schemas.openxmlformats.org/officeDocument/2006/relationships/hyperlink" Target="https://adm.gov86.org/files/2023/kdn/N-104-ot-31-05-2023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dm.gov86.org/files/2023/kdn/N-099-ot-31-05-2023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.gov86.org/files/2022/kdn/N-258-ot-28-12-2022.pdf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23/kdn/N-017-ot-25-01-2023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adm.gov86.org/files/2023/kdn/N-100-ot-31-05-2023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m.gov86.org/files/2023/kdn/N-075-ot-26-04-2023.pdf" TargetMode="External"/><Relationship Id="rId14" Type="http://schemas.openxmlformats.org/officeDocument/2006/relationships/hyperlink" Target="https://adm.gov86.org/files/2022/kdn/N-002-ot-11-01-2023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B918A-895D-4FD6-86E7-6098C661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cp:lastPrinted>2023-08-17T05:14:00Z</cp:lastPrinted>
  <dcterms:created xsi:type="dcterms:W3CDTF">2023-08-29T10:31:00Z</dcterms:created>
  <dcterms:modified xsi:type="dcterms:W3CDTF">2023-08-29T10:32:00Z</dcterms:modified>
</cp:coreProperties>
</file>