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3D" w:rsidRPr="00705272" w:rsidRDefault="00AE40B6" w:rsidP="0011693D">
      <w:pPr>
        <w:pStyle w:val="a3"/>
        <w:rPr>
          <w:color w:val="FF0000"/>
          <w:spacing w:val="4"/>
          <w:position w:val="-2"/>
          <w:sz w:val="26"/>
        </w:rPr>
      </w:pPr>
      <w:r w:rsidRPr="00705272">
        <w:rPr>
          <w:color w:val="FF0000"/>
          <w:spacing w:val="4"/>
          <w:position w:val="-2"/>
          <w:sz w:val="26"/>
        </w:rPr>
        <w:t xml:space="preserve">   </w:t>
      </w:r>
      <w:r w:rsidR="002B06F1" w:rsidRPr="00705272">
        <w:rPr>
          <w:color w:val="FF0000"/>
          <w:spacing w:val="4"/>
          <w:position w:val="-2"/>
          <w:sz w:val="26"/>
        </w:rPr>
        <w:t xml:space="preserve"> </w:t>
      </w:r>
    </w:p>
    <w:p w:rsidR="0011693D" w:rsidRPr="00705272" w:rsidRDefault="00544C19" w:rsidP="00B90571">
      <w:pPr>
        <w:pStyle w:val="a3"/>
        <w:jc w:val="center"/>
        <w:rPr>
          <w:color w:val="FF0000"/>
          <w:spacing w:val="4"/>
          <w:position w:val="-2"/>
          <w:sz w:val="26"/>
        </w:rPr>
      </w:pPr>
      <w:r w:rsidRPr="00705272">
        <w:rPr>
          <w:noProof/>
          <w:color w:val="FF0000"/>
          <w:spacing w:val="4"/>
          <w:position w:val="-2"/>
          <w:sz w:val="26"/>
        </w:rPr>
        <w:drawing>
          <wp:inline distT="0" distB="0" distL="0" distR="0">
            <wp:extent cx="714375" cy="714375"/>
            <wp:effectExtent l="0" t="0" r="9525" b="9525"/>
            <wp:docPr id="2" name="Рисунок 2" descr="C:\Users\KellerEV\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erEV\Desktop\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11693D" w:rsidRPr="004F4343" w:rsidRDefault="0011693D" w:rsidP="00B90571">
      <w:pPr>
        <w:pStyle w:val="a3"/>
        <w:jc w:val="center"/>
        <w:rPr>
          <w:spacing w:val="4"/>
          <w:position w:val="-2"/>
          <w:sz w:val="26"/>
        </w:rPr>
      </w:pPr>
    </w:p>
    <w:p w:rsidR="00A25161" w:rsidRPr="004F4343" w:rsidRDefault="002A5AFF" w:rsidP="00B90571">
      <w:pPr>
        <w:pStyle w:val="a3"/>
        <w:jc w:val="center"/>
        <w:rPr>
          <w:spacing w:val="4"/>
          <w:position w:val="-2"/>
          <w:sz w:val="26"/>
        </w:rPr>
      </w:pPr>
      <w:r w:rsidRPr="004F4343">
        <w:rPr>
          <w:spacing w:val="4"/>
          <w:position w:val="-2"/>
          <w:sz w:val="26"/>
        </w:rPr>
        <w:t>Муниципальное казенное учреждение администрация города Пыть-Яха</w:t>
      </w:r>
      <w:r w:rsidRPr="004F4343">
        <w:rPr>
          <w:spacing w:val="4"/>
          <w:position w:val="-2"/>
          <w:sz w:val="26"/>
        </w:rPr>
        <w:br/>
        <w:t xml:space="preserve">исполнительно-распорядительный орган местного </w:t>
      </w:r>
      <w:r w:rsidR="00A25161" w:rsidRPr="004F4343">
        <w:rPr>
          <w:spacing w:val="4"/>
          <w:position w:val="-2"/>
          <w:sz w:val="26"/>
        </w:rPr>
        <w:t xml:space="preserve">самоуправления </w:t>
      </w:r>
    </w:p>
    <w:p w:rsidR="002A5AFF" w:rsidRPr="004F4343" w:rsidRDefault="00A25161" w:rsidP="00B90571">
      <w:pPr>
        <w:pStyle w:val="a3"/>
        <w:jc w:val="center"/>
        <w:rPr>
          <w:spacing w:val="4"/>
          <w:position w:val="-2"/>
          <w:sz w:val="26"/>
        </w:rPr>
      </w:pPr>
      <w:r w:rsidRPr="004F4343">
        <w:rPr>
          <w:spacing w:val="4"/>
          <w:position w:val="-2"/>
          <w:sz w:val="26"/>
        </w:rPr>
        <w:t>(</w:t>
      </w:r>
      <w:r w:rsidR="0041643C" w:rsidRPr="004F4343">
        <w:rPr>
          <w:spacing w:val="4"/>
          <w:position w:val="-2"/>
          <w:sz w:val="26"/>
        </w:rPr>
        <w:t>МКУ «</w:t>
      </w:r>
      <w:r w:rsidR="002A5AFF" w:rsidRPr="004F4343">
        <w:rPr>
          <w:spacing w:val="4"/>
          <w:position w:val="-2"/>
          <w:sz w:val="26"/>
        </w:rPr>
        <w:t>Администрация г.</w:t>
      </w:r>
      <w:r w:rsidR="004F1708" w:rsidRPr="004F4343">
        <w:rPr>
          <w:spacing w:val="4"/>
          <w:position w:val="-2"/>
          <w:sz w:val="26"/>
        </w:rPr>
        <w:t xml:space="preserve"> </w:t>
      </w:r>
      <w:r w:rsidR="0041643C" w:rsidRPr="004F4343">
        <w:rPr>
          <w:spacing w:val="4"/>
          <w:position w:val="-2"/>
          <w:sz w:val="26"/>
        </w:rPr>
        <w:t>Пыть-Яха»</w:t>
      </w:r>
      <w:r w:rsidR="002A5AFF" w:rsidRPr="004F4343">
        <w:rPr>
          <w:spacing w:val="4"/>
          <w:position w:val="-2"/>
          <w:sz w:val="26"/>
        </w:rPr>
        <w:t>)</w:t>
      </w:r>
    </w:p>
    <w:p w:rsidR="00010CF9" w:rsidRPr="004F4343" w:rsidRDefault="00010CF9" w:rsidP="00112774">
      <w:pPr>
        <w:jc w:val="center"/>
        <w:rPr>
          <w:sz w:val="28"/>
          <w:szCs w:val="28"/>
        </w:rPr>
      </w:pPr>
    </w:p>
    <w:p w:rsidR="00010CF9" w:rsidRPr="004F4343" w:rsidRDefault="00770034" w:rsidP="008F2341">
      <w:pPr>
        <w:jc w:val="center"/>
        <w:rPr>
          <w:sz w:val="26"/>
          <w:szCs w:val="26"/>
        </w:rPr>
      </w:pPr>
      <w:bookmarkStart w:id="0" w:name="_Toc259963750"/>
      <w:r w:rsidRPr="004F4343">
        <w:rPr>
          <w:sz w:val="26"/>
          <w:szCs w:val="26"/>
        </w:rPr>
        <w:t>Управление</w:t>
      </w:r>
      <w:r w:rsidR="00010CF9" w:rsidRPr="004F4343">
        <w:rPr>
          <w:sz w:val="26"/>
          <w:szCs w:val="26"/>
        </w:rPr>
        <w:t xml:space="preserve"> по экономике</w:t>
      </w:r>
      <w:bookmarkEnd w:id="0"/>
    </w:p>
    <w:p w:rsidR="00010CF9" w:rsidRPr="004F4343" w:rsidRDefault="00010CF9" w:rsidP="00112774">
      <w:pPr>
        <w:jc w:val="center"/>
        <w:rPr>
          <w:sz w:val="26"/>
          <w:szCs w:val="26"/>
        </w:rPr>
      </w:pPr>
      <w:bookmarkStart w:id="1" w:name="_Toc259963751"/>
      <w:r w:rsidRPr="004F4343">
        <w:rPr>
          <w:sz w:val="26"/>
          <w:szCs w:val="26"/>
        </w:rPr>
        <w:t xml:space="preserve">Отдел экономического </w:t>
      </w:r>
      <w:bookmarkEnd w:id="1"/>
      <w:r w:rsidR="00770034" w:rsidRPr="004F4343">
        <w:rPr>
          <w:sz w:val="26"/>
          <w:szCs w:val="26"/>
        </w:rPr>
        <w:t>анализа и прогнозирования</w:t>
      </w:r>
    </w:p>
    <w:p w:rsidR="00010CF9" w:rsidRPr="004F4343" w:rsidRDefault="00010CF9" w:rsidP="00112774">
      <w:pPr>
        <w:jc w:val="center"/>
        <w:rPr>
          <w:sz w:val="28"/>
          <w:szCs w:val="28"/>
        </w:rPr>
      </w:pPr>
    </w:p>
    <w:p w:rsidR="00010CF9" w:rsidRPr="004F4343" w:rsidRDefault="00010CF9" w:rsidP="00112774">
      <w:pPr>
        <w:jc w:val="center"/>
      </w:pPr>
    </w:p>
    <w:p w:rsidR="00010CF9" w:rsidRPr="004F4343" w:rsidRDefault="00010CF9" w:rsidP="00010CF9">
      <w:pPr>
        <w:pStyle w:val="a3"/>
        <w:ind w:firstLine="720"/>
        <w:jc w:val="center"/>
        <w:rPr>
          <w:b/>
          <w:bCs/>
          <w:sz w:val="24"/>
          <w:szCs w:val="24"/>
        </w:rPr>
      </w:pPr>
    </w:p>
    <w:p w:rsidR="00010CF9" w:rsidRPr="004F4343" w:rsidRDefault="00010CF9" w:rsidP="00AB1441">
      <w:pPr>
        <w:pStyle w:val="a3"/>
        <w:ind w:firstLine="720"/>
        <w:rPr>
          <w:b/>
          <w:bCs/>
          <w:sz w:val="24"/>
          <w:szCs w:val="24"/>
        </w:rPr>
      </w:pPr>
    </w:p>
    <w:p w:rsidR="00010CF9" w:rsidRPr="004F4343" w:rsidRDefault="00010CF9" w:rsidP="00010CF9">
      <w:pPr>
        <w:pStyle w:val="a3"/>
        <w:ind w:firstLine="720"/>
        <w:jc w:val="center"/>
        <w:rPr>
          <w:b/>
          <w:bCs/>
          <w:sz w:val="24"/>
          <w:szCs w:val="24"/>
        </w:rPr>
      </w:pPr>
    </w:p>
    <w:p w:rsidR="00010CF9" w:rsidRPr="004F4343" w:rsidRDefault="00010CF9" w:rsidP="00010CF9">
      <w:pPr>
        <w:pStyle w:val="a3"/>
        <w:ind w:firstLine="720"/>
        <w:jc w:val="center"/>
        <w:rPr>
          <w:b/>
          <w:bCs/>
          <w:sz w:val="24"/>
          <w:szCs w:val="24"/>
        </w:rPr>
      </w:pPr>
    </w:p>
    <w:p w:rsidR="00010CF9" w:rsidRPr="004F4343" w:rsidRDefault="00010CF9" w:rsidP="00010CF9">
      <w:pPr>
        <w:pStyle w:val="a3"/>
        <w:ind w:firstLine="720"/>
        <w:jc w:val="center"/>
        <w:rPr>
          <w:b/>
          <w:bCs/>
          <w:sz w:val="24"/>
          <w:szCs w:val="24"/>
        </w:rPr>
      </w:pPr>
    </w:p>
    <w:p w:rsidR="00010CF9" w:rsidRPr="004F4343" w:rsidRDefault="00010CF9" w:rsidP="00010CF9">
      <w:pPr>
        <w:pStyle w:val="a3"/>
        <w:ind w:firstLine="720"/>
        <w:jc w:val="center"/>
        <w:rPr>
          <w:b/>
          <w:bCs/>
          <w:sz w:val="24"/>
          <w:szCs w:val="24"/>
        </w:rPr>
      </w:pPr>
    </w:p>
    <w:p w:rsidR="00BD1819" w:rsidRPr="004F4343" w:rsidRDefault="00BD1819" w:rsidP="00010CF9">
      <w:pPr>
        <w:pStyle w:val="a3"/>
        <w:ind w:firstLine="720"/>
        <w:jc w:val="center"/>
        <w:rPr>
          <w:b/>
          <w:bCs/>
          <w:sz w:val="24"/>
          <w:szCs w:val="24"/>
        </w:rPr>
      </w:pPr>
    </w:p>
    <w:p w:rsidR="00010CF9" w:rsidRPr="004F4343" w:rsidRDefault="00010CF9" w:rsidP="00010CF9">
      <w:pPr>
        <w:pStyle w:val="a3"/>
        <w:ind w:firstLine="720"/>
        <w:jc w:val="center"/>
        <w:rPr>
          <w:b/>
          <w:bCs/>
          <w:sz w:val="24"/>
          <w:szCs w:val="24"/>
        </w:rPr>
      </w:pPr>
    </w:p>
    <w:p w:rsidR="00010CF9" w:rsidRPr="004F4343" w:rsidRDefault="00010CF9" w:rsidP="00010CF9">
      <w:pPr>
        <w:pStyle w:val="a3"/>
        <w:ind w:firstLine="720"/>
        <w:jc w:val="center"/>
        <w:rPr>
          <w:b/>
          <w:bCs/>
          <w:sz w:val="24"/>
          <w:szCs w:val="24"/>
        </w:rPr>
      </w:pPr>
    </w:p>
    <w:p w:rsidR="00E47349" w:rsidRPr="004F4343" w:rsidRDefault="00010CF9" w:rsidP="00010CF9">
      <w:pPr>
        <w:pStyle w:val="a3"/>
        <w:jc w:val="center"/>
        <w:rPr>
          <w:b/>
          <w:bCs/>
          <w:sz w:val="32"/>
          <w:szCs w:val="32"/>
        </w:rPr>
      </w:pPr>
      <w:r w:rsidRPr="004F4343">
        <w:rPr>
          <w:b/>
          <w:bCs/>
          <w:sz w:val="32"/>
          <w:szCs w:val="32"/>
        </w:rPr>
        <w:t xml:space="preserve">ИТОГИ </w:t>
      </w:r>
    </w:p>
    <w:p w:rsidR="00240474" w:rsidRPr="004F4343" w:rsidRDefault="00010CF9" w:rsidP="00010CF9">
      <w:pPr>
        <w:pStyle w:val="a3"/>
        <w:jc w:val="center"/>
        <w:rPr>
          <w:b/>
          <w:bCs/>
          <w:sz w:val="32"/>
          <w:szCs w:val="32"/>
        </w:rPr>
      </w:pPr>
      <w:r w:rsidRPr="004F4343">
        <w:rPr>
          <w:b/>
          <w:bCs/>
          <w:sz w:val="32"/>
          <w:szCs w:val="32"/>
        </w:rPr>
        <w:t xml:space="preserve">СОЦИАЛЬНО </w:t>
      </w:r>
      <w:r w:rsidR="00E47349" w:rsidRPr="004F4343">
        <w:rPr>
          <w:b/>
          <w:bCs/>
          <w:sz w:val="32"/>
          <w:szCs w:val="32"/>
        </w:rPr>
        <w:t>–</w:t>
      </w:r>
      <w:r w:rsidRPr="004F4343">
        <w:rPr>
          <w:b/>
          <w:bCs/>
          <w:sz w:val="32"/>
          <w:szCs w:val="32"/>
        </w:rPr>
        <w:t xml:space="preserve"> </w:t>
      </w:r>
      <w:r w:rsidR="00C05612" w:rsidRPr="004F4343">
        <w:rPr>
          <w:b/>
          <w:bCs/>
          <w:sz w:val="32"/>
          <w:szCs w:val="32"/>
        </w:rPr>
        <w:t>ЭКОНОМИЧЕСКОГО РАЗВИТИЯ</w:t>
      </w:r>
      <w:r w:rsidRPr="004F4343">
        <w:rPr>
          <w:b/>
          <w:bCs/>
          <w:sz w:val="32"/>
          <w:szCs w:val="32"/>
        </w:rPr>
        <w:t xml:space="preserve"> </w:t>
      </w:r>
    </w:p>
    <w:p w:rsidR="00010CF9" w:rsidRPr="004F4343" w:rsidRDefault="00F50585" w:rsidP="00F50585">
      <w:pPr>
        <w:pStyle w:val="a3"/>
        <w:jc w:val="center"/>
        <w:rPr>
          <w:b/>
          <w:bCs/>
          <w:sz w:val="32"/>
          <w:szCs w:val="32"/>
        </w:rPr>
      </w:pPr>
      <w:r w:rsidRPr="004F4343">
        <w:rPr>
          <w:b/>
          <w:bCs/>
          <w:sz w:val="32"/>
          <w:szCs w:val="32"/>
        </w:rPr>
        <w:t>ГОРОДА</w:t>
      </w:r>
      <w:r w:rsidR="00010CF9" w:rsidRPr="004F4343">
        <w:rPr>
          <w:b/>
          <w:bCs/>
          <w:sz w:val="32"/>
          <w:szCs w:val="32"/>
        </w:rPr>
        <w:t xml:space="preserve"> ПЫТЬ-ЯХ</w:t>
      </w:r>
      <w:r w:rsidRPr="004F4343">
        <w:rPr>
          <w:b/>
          <w:bCs/>
          <w:sz w:val="32"/>
          <w:szCs w:val="32"/>
        </w:rPr>
        <w:t>А</w:t>
      </w:r>
      <w:r w:rsidR="00010CF9" w:rsidRPr="004F4343">
        <w:rPr>
          <w:b/>
          <w:bCs/>
          <w:sz w:val="32"/>
          <w:szCs w:val="32"/>
        </w:rPr>
        <w:t xml:space="preserve"> </w:t>
      </w:r>
    </w:p>
    <w:p w:rsidR="00010CF9" w:rsidRPr="004F4343" w:rsidRDefault="00010CF9" w:rsidP="00B33DB4">
      <w:pPr>
        <w:pStyle w:val="a3"/>
        <w:jc w:val="center"/>
        <w:rPr>
          <w:b/>
          <w:bCs/>
          <w:sz w:val="32"/>
          <w:szCs w:val="32"/>
        </w:rPr>
      </w:pPr>
      <w:r w:rsidRPr="004F4343">
        <w:rPr>
          <w:b/>
          <w:bCs/>
          <w:sz w:val="32"/>
          <w:szCs w:val="32"/>
        </w:rPr>
        <w:t xml:space="preserve"> </w:t>
      </w:r>
      <w:r w:rsidR="00C05612" w:rsidRPr="004F4343">
        <w:rPr>
          <w:b/>
          <w:bCs/>
          <w:sz w:val="32"/>
          <w:szCs w:val="32"/>
        </w:rPr>
        <w:t xml:space="preserve">за </w:t>
      </w:r>
      <w:r w:rsidR="00C23BDE" w:rsidRPr="004F4343">
        <w:rPr>
          <w:b/>
          <w:bCs/>
          <w:sz w:val="32"/>
          <w:szCs w:val="32"/>
        </w:rPr>
        <w:t>январь-</w:t>
      </w:r>
      <w:r w:rsidR="00705272" w:rsidRPr="004F4343">
        <w:rPr>
          <w:b/>
          <w:bCs/>
          <w:sz w:val="32"/>
          <w:szCs w:val="32"/>
        </w:rPr>
        <w:t>март 2023</w:t>
      </w:r>
      <w:r w:rsidR="002A429D" w:rsidRPr="004F4343">
        <w:rPr>
          <w:b/>
          <w:bCs/>
          <w:sz w:val="32"/>
          <w:szCs w:val="32"/>
        </w:rPr>
        <w:t xml:space="preserve"> год</w:t>
      </w:r>
      <w:r w:rsidR="00E22057" w:rsidRPr="004F4343">
        <w:rPr>
          <w:b/>
          <w:bCs/>
          <w:sz w:val="32"/>
          <w:szCs w:val="32"/>
        </w:rPr>
        <w:t>а</w:t>
      </w: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rPr>
          <w:sz w:val="24"/>
          <w:szCs w:val="24"/>
        </w:rPr>
      </w:pPr>
    </w:p>
    <w:p w:rsidR="00010CF9" w:rsidRPr="004F4343" w:rsidRDefault="00010CF9" w:rsidP="00010CF9">
      <w:pPr>
        <w:pStyle w:val="a3"/>
        <w:ind w:firstLine="720"/>
        <w:jc w:val="center"/>
        <w:rPr>
          <w:b/>
          <w:bCs/>
          <w:sz w:val="24"/>
          <w:szCs w:val="24"/>
        </w:rPr>
      </w:pPr>
    </w:p>
    <w:p w:rsidR="00010CF9" w:rsidRPr="004F4343" w:rsidRDefault="00010CF9" w:rsidP="00010CF9">
      <w:pPr>
        <w:pStyle w:val="a3"/>
        <w:ind w:firstLine="720"/>
        <w:jc w:val="center"/>
        <w:rPr>
          <w:b/>
          <w:bCs/>
          <w:sz w:val="24"/>
          <w:szCs w:val="24"/>
        </w:rPr>
      </w:pPr>
    </w:p>
    <w:p w:rsidR="006D2964" w:rsidRPr="004F4343" w:rsidRDefault="006D2964" w:rsidP="00010CF9">
      <w:pPr>
        <w:pStyle w:val="a3"/>
        <w:ind w:firstLine="720"/>
        <w:jc w:val="center"/>
        <w:rPr>
          <w:b/>
          <w:bCs/>
          <w:sz w:val="24"/>
          <w:szCs w:val="24"/>
        </w:rPr>
      </w:pPr>
    </w:p>
    <w:p w:rsidR="008F2341" w:rsidRPr="004F4343" w:rsidRDefault="008F2341" w:rsidP="00010CF9">
      <w:pPr>
        <w:pStyle w:val="a3"/>
        <w:ind w:firstLine="720"/>
        <w:jc w:val="center"/>
        <w:rPr>
          <w:b/>
          <w:bCs/>
          <w:sz w:val="24"/>
          <w:szCs w:val="24"/>
        </w:rPr>
      </w:pPr>
    </w:p>
    <w:p w:rsidR="006D2964" w:rsidRPr="004F4343" w:rsidRDefault="006D2964" w:rsidP="00010CF9">
      <w:pPr>
        <w:pStyle w:val="a3"/>
        <w:ind w:firstLine="720"/>
        <w:jc w:val="center"/>
        <w:rPr>
          <w:b/>
          <w:bCs/>
          <w:sz w:val="24"/>
          <w:szCs w:val="24"/>
        </w:rPr>
      </w:pPr>
    </w:p>
    <w:p w:rsidR="006D2964" w:rsidRPr="004F4343" w:rsidRDefault="006D2964" w:rsidP="00010CF9">
      <w:pPr>
        <w:pStyle w:val="a3"/>
        <w:ind w:firstLine="720"/>
        <w:jc w:val="center"/>
        <w:rPr>
          <w:b/>
          <w:bCs/>
          <w:sz w:val="24"/>
          <w:szCs w:val="24"/>
        </w:rPr>
      </w:pPr>
    </w:p>
    <w:p w:rsidR="00010CF9" w:rsidRPr="004F4343" w:rsidRDefault="00010CF9" w:rsidP="00010CF9">
      <w:pPr>
        <w:pStyle w:val="a3"/>
        <w:ind w:firstLine="720"/>
        <w:jc w:val="center"/>
        <w:rPr>
          <w:b/>
          <w:bCs/>
          <w:sz w:val="26"/>
          <w:szCs w:val="26"/>
        </w:rPr>
      </w:pPr>
    </w:p>
    <w:p w:rsidR="00010CF9" w:rsidRPr="004F4343" w:rsidRDefault="00010CF9" w:rsidP="00112774">
      <w:pPr>
        <w:jc w:val="center"/>
        <w:rPr>
          <w:b/>
          <w:sz w:val="24"/>
          <w:szCs w:val="24"/>
        </w:rPr>
      </w:pPr>
      <w:bookmarkStart w:id="2" w:name="_Toc259963752"/>
      <w:r w:rsidRPr="004F4343">
        <w:rPr>
          <w:b/>
          <w:sz w:val="24"/>
          <w:szCs w:val="24"/>
        </w:rPr>
        <w:t>г. Пыть-Ях</w:t>
      </w:r>
      <w:bookmarkEnd w:id="2"/>
    </w:p>
    <w:p w:rsidR="00010CF9" w:rsidRPr="004F4343" w:rsidRDefault="00010CF9" w:rsidP="00112774">
      <w:pPr>
        <w:pStyle w:val="a3"/>
        <w:jc w:val="center"/>
        <w:rPr>
          <w:b/>
          <w:bCs/>
          <w:sz w:val="26"/>
          <w:szCs w:val="26"/>
        </w:rPr>
      </w:pPr>
      <w:r w:rsidRPr="004F4343">
        <w:rPr>
          <w:b/>
          <w:bCs/>
          <w:sz w:val="26"/>
          <w:szCs w:val="26"/>
        </w:rPr>
        <w:t>20</w:t>
      </w:r>
      <w:r w:rsidR="00CA59E8" w:rsidRPr="004F4343">
        <w:rPr>
          <w:b/>
          <w:bCs/>
          <w:sz w:val="26"/>
          <w:szCs w:val="26"/>
        </w:rPr>
        <w:t>23</w:t>
      </w:r>
      <w:r w:rsidRPr="004F4343">
        <w:rPr>
          <w:b/>
          <w:bCs/>
          <w:sz w:val="26"/>
          <w:szCs w:val="26"/>
        </w:rPr>
        <w:t xml:space="preserve"> год</w:t>
      </w:r>
    </w:p>
    <w:p w:rsidR="00981274" w:rsidRPr="004F4343" w:rsidRDefault="00981274" w:rsidP="00AB1441">
      <w:pPr>
        <w:pStyle w:val="xl24"/>
        <w:spacing w:before="0" w:after="0"/>
        <w:rPr>
          <w:rFonts w:ascii="Times New Roman" w:hAnsi="Times New Roman" w:cs="Times New Roman"/>
          <w:sz w:val="26"/>
          <w:szCs w:val="26"/>
        </w:rPr>
      </w:pPr>
    </w:p>
    <w:p w:rsidR="006378D3" w:rsidRPr="004F4343" w:rsidRDefault="006378D3" w:rsidP="00010CF9">
      <w:pPr>
        <w:pStyle w:val="xl24"/>
        <w:spacing w:before="0" w:after="0"/>
        <w:jc w:val="center"/>
        <w:rPr>
          <w:rFonts w:ascii="Times New Roman" w:hAnsi="Times New Roman" w:cs="Times New Roman"/>
          <w:b w:val="0"/>
          <w:sz w:val="26"/>
          <w:szCs w:val="26"/>
        </w:rPr>
      </w:pPr>
    </w:p>
    <w:p w:rsidR="00E55709" w:rsidRPr="004F4343" w:rsidRDefault="00E55709" w:rsidP="00C45AC6">
      <w:pPr>
        <w:pStyle w:val="xl24"/>
        <w:spacing w:before="0" w:after="0"/>
        <w:rPr>
          <w:rFonts w:ascii="Times New Roman" w:hAnsi="Times New Roman" w:cs="Times New Roman"/>
          <w:b w:val="0"/>
          <w:sz w:val="26"/>
          <w:szCs w:val="26"/>
        </w:rPr>
      </w:pPr>
    </w:p>
    <w:p w:rsidR="00010CF9" w:rsidRPr="00DF53B2" w:rsidRDefault="00010CF9" w:rsidP="003D53BA">
      <w:pPr>
        <w:pStyle w:val="xl24"/>
        <w:spacing w:before="0" w:after="0"/>
        <w:ind w:right="282"/>
        <w:jc w:val="center"/>
        <w:rPr>
          <w:rFonts w:ascii="Times New Roman" w:hAnsi="Times New Roman" w:cs="Times New Roman"/>
          <w:sz w:val="26"/>
          <w:szCs w:val="26"/>
        </w:rPr>
      </w:pPr>
      <w:r w:rsidRPr="00DF53B2">
        <w:rPr>
          <w:rFonts w:ascii="Times New Roman" w:hAnsi="Times New Roman" w:cs="Times New Roman"/>
          <w:sz w:val="26"/>
          <w:szCs w:val="26"/>
        </w:rPr>
        <w:lastRenderedPageBreak/>
        <w:t>Оглавление</w:t>
      </w:r>
      <w:r w:rsidR="006511E1" w:rsidRPr="00DF53B2">
        <w:rPr>
          <w:rFonts w:ascii="Times New Roman" w:hAnsi="Times New Roman" w:cs="Times New Roman"/>
          <w:sz w:val="26"/>
          <w:szCs w:val="26"/>
        </w:rPr>
        <w:t xml:space="preserve">:  </w:t>
      </w:r>
    </w:p>
    <w:p w:rsidR="006511E1" w:rsidRPr="00705272" w:rsidRDefault="006511E1" w:rsidP="00010CF9">
      <w:pPr>
        <w:pStyle w:val="xl24"/>
        <w:spacing w:before="0" w:after="0"/>
        <w:jc w:val="center"/>
        <w:rPr>
          <w:rFonts w:ascii="Times New Roman" w:hAnsi="Times New Roman" w:cs="Times New Roman"/>
          <w:color w:val="FF0000"/>
          <w:sz w:val="26"/>
          <w:szCs w:val="26"/>
        </w:rPr>
      </w:pPr>
    </w:p>
    <w:bookmarkStart w:id="3" w:name="_Toc306793964"/>
    <w:bookmarkStart w:id="4" w:name="_Toc306800509"/>
    <w:bookmarkStart w:id="5" w:name="_Toc306812435"/>
    <w:bookmarkStart w:id="6" w:name="_Toc306815217"/>
    <w:bookmarkStart w:id="7" w:name="_Toc306890323"/>
    <w:bookmarkStart w:id="8" w:name="_Toc306990483"/>
    <w:bookmarkStart w:id="9" w:name="_Toc307220294"/>
    <w:bookmarkStart w:id="10" w:name="_Toc307234964"/>
    <w:bookmarkStart w:id="11" w:name="_Toc307236451"/>
    <w:bookmarkStart w:id="12" w:name="_Toc307326901"/>
    <w:bookmarkStart w:id="13" w:name="_Toc315104769"/>
    <w:bookmarkStart w:id="14" w:name="_Toc315159254"/>
    <w:bookmarkStart w:id="15" w:name="_Toc322954644"/>
    <w:bookmarkStart w:id="16" w:name="_Toc323043112"/>
    <w:bookmarkStart w:id="17" w:name="_Toc330478513"/>
    <w:bookmarkStart w:id="18" w:name="_Toc330558842"/>
    <w:bookmarkStart w:id="19" w:name="_Toc330802052"/>
    <w:bookmarkStart w:id="20" w:name="_Toc330805539"/>
    <w:bookmarkStart w:id="21" w:name="_Toc330928656"/>
    <w:bookmarkStart w:id="22" w:name="_Toc330930064"/>
    <w:bookmarkStart w:id="23" w:name="_Toc330994689"/>
    <w:bookmarkStart w:id="24" w:name="_Toc338446273"/>
    <w:bookmarkStart w:id="25" w:name="_Toc133723826"/>
    <w:p w:rsidR="00B1487E" w:rsidRDefault="009968D9">
      <w:pPr>
        <w:pStyle w:val="1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33488818" w:history="1">
        <w:r w:rsidR="00B1487E" w:rsidRPr="006142F6">
          <w:rPr>
            <w:rStyle w:val="af4"/>
          </w:rPr>
          <w:t>Промышленность.</w:t>
        </w:r>
        <w:r w:rsidR="00B1487E">
          <w:rPr>
            <w:webHidden/>
          </w:rPr>
          <w:tab/>
        </w:r>
        <w:r w:rsidR="00B1487E">
          <w:rPr>
            <w:webHidden/>
          </w:rPr>
          <w:fldChar w:fldCharType="begin"/>
        </w:r>
        <w:r w:rsidR="00B1487E">
          <w:rPr>
            <w:webHidden/>
          </w:rPr>
          <w:instrText xml:space="preserve"> PAGEREF _Toc133488818 \h </w:instrText>
        </w:r>
        <w:r w:rsidR="00B1487E">
          <w:rPr>
            <w:webHidden/>
          </w:rPr>
        </w:r>
        <w:r w:rsidR="00B1487E">
          <w:rPr>
            <w:webHidden/>
          </w:rPr>
          <w:fldChar w:fldCharType="separate"/>
        </w:r>
        <w:r w:rsidR="00B1487E">
          <w:rPr>
            <w:webHidden/>
          </w:rPr>
          <w:t>3</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19" w:history="1">
        <w:r w:rsidR="00B1487E" w:rsidRPr="006142F6">
          <w:rPr>
            <w:rStyle w:val="af4"/>
          </w:rPr>
          <w:t>Агропромышленный комплекс.</w:t>
        </w:r>
        <w:r w:rsidR="00B1487E">
          <w:rPr>
            <w:webHidden/>
          </w:rPr>
          <w:tab/>
        </w:r>
        <w:r w:rsidR="00B1487E">
          <w:rPr>
            <w:webHidden/>
          </w:rPr>
          <w:fldChar w:fldCharType="begin"/>
        </w:r>
        <w:r w:rsidR="00B1487E">
          <w:rPr>
            <w:webHidden/>
          </w:rPr>
          <w:instrText xml:space="preserve"> PAGEREF _Toc133488819 \h </w:instrText>
        </w:r>
        <w:r w:rsidR="00B1487E">
          <w:rPr>
            <w:webHidden/>
          </w:rPr>
        </w:r>
        <w:r w:rsidR="00B1487E">
          <w:rPr>
            <w:webHidden/>
          </w:rPr>
          <w:fldChar w:fldCharType="separate"/>
        </w:r>
        <w:r w:rsidR="00B1487E">
          <w:rPr>
            <w:webHidden/>
          </w:rPr>
          <w:t>4</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21" w:history="1">
        <w:r w:rsidR="00B1487E" w:rsidRPr="006142F6">
          <w:rPr>
            <w:rStyle w:val="af4"/>
          </w:rPr>
          <w:t>Потребительский рынок.</w:t>
        </w:r>
        <w:r w:rsidR="00B1487E">
          <w:rPr>
            <w:webHidden/>
          </w:rPr>
          <w:tab/>
        </w:r>
        <w:r w:rsidR="00B1487E">
          <w:rPr>
            <w:webHidden/>
          </w:rPr>
          <w:fldChar w:fldCharType="begin"/>
        </w:r>
        <w:r w:rsidR="00B1487E">
          <w:rPr>
            <w:webHidden/>
          </w:rPr>
          <w:instrText xml:space="preserve"> PAGEREF _Toc133488821 \h </w:instrText>
        </w:r>
        <w:r w:rsidR="00B1487E">
          <w:rPr>
            <w:webHidden/>
          </w:rPr>
        </w:r>
        <w:r w:rsidR="00B1487E">
          <w:rPr>
            <w:webHidden/>
          </w:rPr>
          <w:fldChar w:fldCharType="separate"/>
        </w:r>
        <w:r w:rsidR="00B1487E">
          <w:rPr>
            <w:webHidden/>
          </w:rPr>
          <w:t>6</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22" w:history="1">
        <w:r w:rsidR="00B1487E" w:rsidRPr="006142F6">
          <w:rPr>
            <w:rStyle w:val="af4"/>
          </w:rPr>
          <w:t>1. Розничная торговля.</w:t>
        </w:r>
        <w:r w:rsidR="00B1487E">
          <w:rPr>
            <w:webHidden/>
          </w:rPr>
          <w:tab/>
        </w:r>
        <w:r w:rsidR="00B1487E">
          <w:rPr>
            <w:webHidden/>
          </w:rPr>
          <w:fldChar w:fldCharType="begin"/>
        </w:r>
        <w:r w:rsidR="00B1487E">
          <w:rPr>
            <w:webHidden/>
          </w:rPr>
          <w:instrText xml:space="preserve"> PAGEREF _Toc133488822 \h </w:instrText>
        </w:r>
        <w:r w:rsidR="00B1487E">
          <w:rPr>
            <w:webHidden/>
          </w:rPr>
        </w:r>
        <w:r w:rsidR="00B1487E">
          <w:rPr>
            <w:webHidden/>
          </w:rPr>
          <w:fldChar w:fldCharType="separate"/>
        </w:r>
        <w:r w:rsidR="00B1487E">
          <w:rPr>
            <w:webHidden/>
          </w:rPr>
          <w:t>6</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23" w:history="1">
        <w:r w:rsidR="00B1487E" w:rsidRPr="006142F6">
          <w:rPr>
            <w:rStyle w:val="af4"/>
          </w:rPr>
          <w:t>2. Общественное питание.</w:t>
        </w:r>
        <w:r w:rsidR="00B1487E">
          <w:rPr>
            <w:webHidden/>
          </w:rPr>
          <w:tab/>
        </w:r>
        <w:r w:rsidR="00B1487E">
          <w:rPr>
            <w:webHidden/>
          </w:rPr>
          <w:fldChar w:fldCharType="begin"/>
        </w:r>
        <w:r w:rsidR="00B1487E">
          <w:rPr>
            <w:webHidden/>
          </w:rPr>
          <w:instrText xml:space="preserve"> PAGEREF _Toc133488823 \h </w:instrText>
        </w:r>
        <w:r w:rsidR="00B1487E">
          <w:rPr>
            <w:webHidden/>
          </w:rPr>
        </w:r>
        <w:r w:rsidR="00B1487E">
          <w:rPr>
            <w:webHidden/>
          </w:rPr>
          <w:fldChar w:fldCharType="separate"/>
        </w:r>
        <w:r w:rsidR="00B1487E">
          <w:rPr>
            <w:webHidden/>
          </w:rPr>
          <w:t>7</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24" w:history="1">
        <w:r w:rsidR="00B1487E" w:rsidRPr="006142F6">
          <w:rPr>
            <w:rStyle w:val="af4"/>
          </w:rPr>
          <w:t>3. Бытовые услуги.</w:t>
        </w:r>
        <w:r w:rsidR="00B1487E">
          <w:rPr>
            <w:webHidden/>
          </w:rPr>
          <w:tab/>
        </w:r>
        <w:r w:rsidR="00B1487E">
          <w:rPr>
            <w:webHidden/>
          </w:rPr>
          <w:fldChar w:fldCharType="begin"/>
        </w:r>
        <w:r w:rsidR="00B1487E">
          <w:rPr>
            <w:webHidden/>
          </w:rPr>
          <w:instrText xml:space="preserve"> PAGEREF _Toc133488824 \h </w:instrText>
        </w:r>
        <w:r w:rsidR="00B1487E">
          <w:rPr>
            <w:webHidden/>
          </w:rPr>
        </w:r>
        <w:r w:rsidR="00B1487E">
          <w:rPr>
            <w:webHidden/>
          </w:rPr>
          <w:fldChar w:fldCharType="separate"/>
        </w:r>
        <w:r w:rsidR="00B1487E">
          <w:rPr>
            <w:webHidden/>
          </w:rPr>
          <w:t>8</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25" w:history="1">
        <w:r w:rsidR="00B1487E" w:rsidRPr="006142F6">
          <w:rPr>
            <w:rStyle w:val="af4"/>
          </w:rPr>
          <w:t>4. Коллективные средства размещения</w:t>
        </w:r>
        <w:r w:rsidR="00B1487E">
          <w:rPr>
            <w:webHidden/>
          </w:rPr>
          <w:tab/>
        </w:r>
        <w:r w:rsidR="00B1487E">
          <w:rPr>
            <w:webHidden/>
          </w:rPr>
          <w:fldChar w:fldCharType="begin"/>
        </w:r>
        <w:r w:rsidR="00B1487E">
          <w:rPr>
            <w:webHidden/>
          </w:rPr>
          <w:instrText xml:space="preserve"> PAGEREF _Toc133488825 \h </w:instrText>
        </w:r>
        <w:r w:rsidR="00B1487E">
          <w:rPr>
            <w:webHidden/>
          </w:rPr>
        </w:r>
        <w:r w:rsidR="00B1487E">
          <w:rPr>
            <w:webHidden/>
          </w:rPr>
          <w:fldChar w:fldCharType="separate"/>
        </w:r>
        <w:r w:rsidR="00B1487E">
          <w:rPr>
            <w:webHidden/>
          </w:rPr>
          <w:t>9</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26" w:history="1">
        <w:r w:rsidR="00B1487E" w:rsidRPr="006142F6">
          <w:rPr>
            <w:rStyle w:val="af4"/>
          </w:rPr>
          <w:t>Защита прав потребителей.</w:t>
        </w:r>
        <w:r w:rsidR="00B1487E">
          <w:rPr>
            <w:webHidden/>
          </w:rPr>
          <w:tab/>
        </w:r>
        <w:r w:rsidR="00B1487E">
          <w:rPr>
            <w:webHidden/>
          </w:rPr>
          <w:fldChar w:fldCharType="begin"/>
        </w:r>
        <w:r w:rsidR="00B1487E">
          <w:rPr>
            <w:webHidden/>
          </w:rPr>
          <w:instrText xml:space="preserve"> PAGEREF _Toc133488826 \h </w:instrText>
        </w:r>
        <w:r w:rsidR="00B1487E">
          <w:rPr>
            <w:webHidden/>
          </w:rPr>
        </w:r>
        <w:r w:rsidR="00B1487E">
          <w:rPr>
            <w:webHidden/>
          </w:rPr>
          <w:fldChar w:fldCharType="separate"/>
        </w:r>
        <w:r w:rsidR="00B1487E">
          <w:rPr>
            <w:webHidden/>
          </w:rPr>
          <w:t>9</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27" w:history="1">
        <w:r w:rsidR="00B1487E" w:rsidRPr="006142F6">
          <w:rPr>
            <w:rStyle w:val="af4"/>
          </w:rPr>
          <w:t>Развитие конкуренции на потребительском рынке.</w:t>
        </w:r>
        <w:r w:rsidR="00B1487E">
          <w:rPr>
            <w:webHidden/>
          </w:rPr>
          <w:tab/>
        </w:r>
        <w:r w:rsidR="00B1487E">
          <w:rPr>
            <w:webHidden/>
          </w:rPr>
          <w:fldChar w:fldCharType="begin"/>
        </w:r>
        <w:r w:rsidR="00B1487E">
          <w:rPr>
            <w:webHidden/>
          </w:rPr>
          <w:instrText xml:space="preserve"> PAGEREF _Toc133488827 \h </w:instrText>
        </w:r>
        <w:r w:rsidR="00B1487E">
          <w:rPr>
            <w:webHidden/>
          </w:rPr>
        </w:r>
        <w:r w:rsidR="00B1487E">
          <w:rPr>
            <w:webHidden/>
          </w:rPr>
          <w:fldChar w:fldCharType="separate"/>
        </w:r>
        <w:r w:rsidR="00B1487E">
          <w:rPr>
            <w:webHidden/>
          </w:rPr>
          <w:t>10</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28" w:history="1">
        <w:r w:rsidR="00B1487E" w:rsidRPr="006142F6">
          <w:rPr>
            <w:rStyle w:val="af4"/>
          </w:rPr>
          <w:t>1. Денежные доходы населения</w:t>
        </w:r>
        <w:r w:rsidR="00B1487E">
          <w:rPr>
            <w:webHidden/>
          </w:rPr>
          <w:tab/>
        </w:r>
        <w:r w:rsidR="00B1487E">
          <w:rPr>
            <w:webHidden/>
          </w:rPr>
          <w:fldChar w:fldCharType="begin"/>
        </w:r>
        <w:r w:rsidR="00B1487E">
          <w:rPr>
            <w:webHidden/>
          </w:rPr>
          <w:instrText xml:space="preserve"> PAGEREF _Toc133488828 \h </w:instrText>
        </w:r>
        <w:r w:rsidR="00B1487E">
          <w:rPr>
            <w:webHidden/>
          </w:rPr>
        </w:r>
        <w:r w:rsidR="00B1487E">
          <w:rPr>
            <w:webHidden/>
          </w:rPr>
          <w:fldChar w:fldCharType="separate"/>
        </w:r>
        <w:r w:rsidR="00B1487E">
          <w:rPr>
            <w:webHidden/>
          </w:rPr>
          <w:t>11</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29" w:history="1">
        <w:r w:rsidR="00B1487E" w:rsidRPr="006142F6">
          <w:rPr>
            <w:rStyle w:val="af4"/>
          </w:rPr>
          <w:t>2. Анализ изменения розничных цен.</w:t>
        </w:r>
        <w:r w:rsidR="00B1487E">
          <w:rPr>
            <w:webHidden/>
          </w:rPr>
          <w:tab/>
        </w:r>
        <w:r w:rsidR="00B1487E">
          <w:rPr>
            <w:webHidden/>
          </w:rPr>
          <w:fldChar w:fldCharType="begin"/>
        </w:r>
        <w:r w:rsidR="00B1487E">
          <w:rPr>
            <w:webHidden/>
          </w:rPr>
          <w:instrText xml:space="preserve"> PAGEREF _Toc133488829 \h </w:instrText>
        </w:r>
        <w:r w:rsidR="00B1487E">
          <w:rPr>
            <w:webHidden/>
          </w:rPr>
        </w:r>
        <w:r w:rsidR="00B1487E">
          <w:rPr>
            <w:webHidden/>
          </w:rPr>
          <w:fldChar w:fldCharType="separate"/>
        </w:r>
        <w:r w:rsidR="00B1487E">
          <w:rPr>
            <w:webHidden/>
          </w:rPr>
          <w:t>11</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30" w:history="1">
        <w:r w:rsidR="00B1487E" w:rsidRPr="006142F6">
          <w:rPr>
            <w:rStyle w:val="af4"/>
          </w:rPr>
          <w:t>Транспорт и связь.</w:t>
        </w:r>
        <w:r w:rsidR="00B1487E">
          <w:rPr>
            <w:webHidden/>
          </w:rPr>
          <w:tab/>
        </w:r>
        <w:r w:rsidR="00B1487E">
          <w:rPr>
            <w:webHidden/>
          </w:rPr>
          <w:fldChar w:fldCharType="begin"/>
        </w:r>
        <w:r w:rsidR="00B1487E">
          <w:rPr>
            <w:webHidden/>
          </w:rPr>
          <w:instrText xml:space="preserve"> PAGEREF _Toc133488830 \h </w:instrText>
        </w:r>
        <w:r w:rsidR="00B1487E">
          <w:rPr>
            <w:webHidden/>
          </w:rPr>
        </w:r>
        <w:r w:rsidR="00B1487E">
          <w:rPr>
            <w:webHidden/>
          </w:rPr>
          <w:fldChar w:fldCharType="separate"/>
        </w:r>
        <w:r w:rsidR="00B1487E">
          <w:rPr>
            <w:webHidden/>
          </w:rPr>
          <w:t>14</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31" w:history="1">
        <w:r w:rsidR="00B1487E" w:rsidRPr="006142F6">
          <w:rPr>
            <w:rStyle w:val="af4"/>
          </w:rPr>
          <w:t>1. Транспорт.</w:t>
        </w:r>
        <w:r w:rsidR="00B1487E">
          <w:rPr>
            <w:webHidden/>
          </w:rPr>
          <w:tab/>
        </w:r>
        <w:r w:rsidR="00B1487E">
          <w:rPr>
            <w:webHidden/>
          </w:rPr>
          <w:fldChar w:fldCharType="begin"/>
        </w:r>
        <w:r w:rsidR="00B1487E">
          <w:rPr>
            <w:webHidden/>
          </w:rPr>
          <w:instrText xml:space="preserve"> PAGEREF _Toc133488831 \h </w:instrText>
        </w:r>
        <w:r w:rsidR="00B1487E">
          <w:rPr>
            <w:webHidden/>
          </w:rPr>
        </w:r>
        <w:r w:rsidR="00B1487E">
          <w:rPr>
            <w:webHidden/>
          </w:rPr>
          <w:fldChar w:fldCharType="separate"/>
        </w:r>
        <w:r w:rsidR="00B1487E">
          <w:rPr>
            <w:webHidden/>
          </w:rPr>
          <w:t>14</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32" w:history="1">
        <w:r w:rsidR="00B1487E" w:rsidRPr="006142F6">
          <w:rPr>
            <w:rStyle w:val="af4"/>
          </w:rPr>
          <w:t>2. Связь.</w:t>
        </w:r>
        <w:r w:rsidR="00B1487E">
          <w:rPr>
            <w:webHidden/>
          </w:rPr>
          <w:tab/>
        </w:r>
        <w:r w:rsidR="00B1487E">
          <w:rPr>
            <w:webHidden/>
          </w:rPr>
          <w:fldChar w:fldCharType="begin"/>
        </w:r>
        <w:r w:rsidR="00B1487E">
          <w:rPr>
            <w:webHidden/>
          </w:rPr>
          <w:instrText xml:space="preserve"> PAGEREF _Toc133488832 \h </w:instrText>
        </w:r>
        <w:r w:rsidR="00B1487E">
          <w:rPr>
            <w:webHidden/>
          </w:rPr>
        </w:r>
        <w:r w:rsidR="00B1487E">
          <w:rPr>
            <w:webHidden/>
          </w:rPr>
          <w:fldChar w:fldCharType="separate"/>
        </w:r>
        <w:r w:rsidR="00B1487E">
          <w:rPr>
            <w:webHidden/>
          </w:rPr>
          <w:t>16</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33" w:history="1">
        <w:r w:rsidR="00B1487E" w:rsidRPr="006142F6">
          <w:rPr>
            <w:rStyle w:val="af4"/>
          </w:rPr>
          <w:t>Охрана окружающей среды.</w:t>
        </w:r>
        <w:r w:rsidR="00B1487E">
          <w:rPr>
            <w:webHidden/>
          </w:rPr>
          <w:tab/>
        </w:r>
        <w:r w:rsidR="00B1487E">
          <w:rPr>
            <w:webHidden/>
          </w:rPr>
          <w:fldChar w:fldCharType="begin"/>
        </w:r>
        <w:r w:rsidR="00B1487E">
          <w:rPr>
            <w:webHidden/>
          </w:rPr>
          <w:instrText xml:space="preserve"> PAGEREF _Toc133488833 \h </w:instrText>
        </w:r>
        <w:r w:rsidR="00B1487E">
          <w:rPr>
            <w:webHidden/>
          </w:rPr>
        </w:r>
        <w:r w:rsidR="00B1487E">
          <w:rPr>
            <w:webHidden/>
          </w:rPr>
          <w:fldChar w:fldCharType="separate"/>
        </w:r>
        <w:r w:rsidR="00B1487E">
          <w:rPr>
            <w:webHidden/>
          </w:rPr>
          <w:t>17</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34" w:history="1">
        <w:r w:rsidR="00B1487E" w:rsidRPr="006142F6">
          <w:rPr>
            <w:rStyle w:val="af4"/>
          </w:rPr>
          <w:t>Финансы.</w:t>
        </w:r>
        <w:r w:rsidR="00B1487E">
          <w:rPr>
            <w:webHidden/>
          </w:rPr>
          <w:tab/>
        </w:r>
        <w:r w:rsidR="00B1487E">
          <w:rPr>
            <w:webHidden/>
          </w:rPr>
          <w:fldChar w:fldCharType="begin"/>
        </w:r>
        <w:r w:rsidR="00B1487E">
          <w:rPr>
            <w:webHidden/>
          </w:rPr>
          <w:instrText xml:space="preserve"> PAGEREF _Toc133488834 \h </w:instrText>
        </w:r>
        <w:r w:rsidR="00B1487E">
          <w:rPr>
            <w:webHidden/>
          </w:rPr>
        </w:r>
        <w:r w:rsidR="00B1487E">
          <w:rPr>
            <w:webHidden/>
          </w:rPr>
          <w:fldChar w:fldCharType="separate"/>
        </w:r>
        <w:r w:rsidR="00B1487E">
          <w:rPr>
            <w:webHidden/>
          </w:rPr>
          <w:t>17</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35" w:history="1">
        <w:r w:rsidR="00B1487E" w:rsidRPr="006142F6">
          <w:rPr>
            <w:rStyle w:val="af4"/>
          </w:rPr>
          <w:t>Демографическая ситуация.</w:t>
        </w:r>
        <w:r w:rsidR="00B1487E">
          <w:rPr>
            <w:webHidden/>
          </w:rPr>
          <w:tab/>
        </w:r>
        <w:r w:rsidR="00B1487E">
          <w:rPr>
            <w:webHidden/>
          </w:rPr>
          <w:fldChar w:fldCharType="begin"/>
        </w:r>
        <w:r w:rsidR="00B1487E">
          <w:rPr>
            <w:webHidden/>
          </w:rPr>
          <w:instrText xml:space="preserve"> PAGEREF _Toc133488835 \h </w:instrText>
        </w:r>
        <w:r w:rsidR="00B1487E">
          <w:rPr>
            <w:webHidden/>
          </w:rPr>
        </w:r>
        <w:r w:rsidR="00B1487E">
          <w:rPr>
            <w:webHidden/>
          </w:rPr>
          <w:fldChar w:fldCharType="separate"/>
        </w:r>
        <w:r w:rsidR="00B1487E">
          <w:rPr>
            <w:webHidden/>
          </w:rPr>
          <w:t>19</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36" w:history="1">
        <w:r w:rsidR="00B1487E" w:rsidRPr="006142F6">
          <w:rPr>
            <w:rStyle w:val="af4"/>
          </w:rPr>
          <w:t>Труд и занятость.</w:t>
        </w:r>
        <w:r w:rsidR="00B1487E">
          <w:rPr>
            <w:webHidden/>
          </w:rPr>
          <w:tab/>
        </w:r>
        <w:r w:rsidR="00B1487E">
          <w:rPr>
            <w:webHidden/>
          </w:rPr>
          <w:fldChar w:fldCharType="begin"/>
        </w:r>
        <w:r w:rsidR="00B1487E">
          <w:rPr>
            <w:webHidden/>
          </w:rPr>
          <w:instrText xml:space="preserve"> PAGEREF _Toc133488836 \h </w:instrText>
        </w:r>
        <w:r w:rsidR="00B1487E">
          <w:rPr>
            <w:webHidden/>
          </w:rPr>
        </w:r>
        <w:r w:rsidR="00B1487E">
          <w:rPr>
            <w:webHidden/>
          </w:rPr>
          <w:fldChar w:fldCharType="separate"/>
        </w:r>
        <w:r w:rsidR="00B1487E">
          <w:rPr>
            <w:webHidden/>
          </w:rPr>
          <w:t>20</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37" w:history="1">
        <w:r w:rsidR="00B1487E" w:rsidRPr="006142F6">
          <w:rPr>
            <w:rStyle w:val="af4"/>
          </w:rPr>
          <w:t>1. Занятость.</w:t>
        </w:r>
        <w:r w:rsidR="00B1487E">
          <w:rPr>
            <w:webHidden/>
          </w:rPr>
          <w:tab/>
        </w:r>
        <w:r w:rsidR="00B1487E">
          <w:rPr>
            <w:webHidden/>
          </w:rPr>
          <w:fldChar w:fldCharType="begin"/>
        </w:r>
        <w:r w:rsidR="00B1487E">
          <w:rPr>
            <w:webHidden/>
          </w:rPr>
          <w:instrText xml:space="preserve"> PAGEREF _Toc133488837 \h </w:instrText>
        </w:r>
        <w:r w:rsidR="00B1487E">
          <w:rPr>
            <w:webHidden/>
          </w:rPr>
        </w:r>
        <w:r w:rsidR="00B1487E">
          <w:rPr>
            <w:webHidden/>
          </w:rPr>
          <w:fldChar w:fldCharType="separate"/>
        </w:r>
        <w:r w:rsidR="00B1487E">
          <w:rPr>
            <w:webHidden/>
          </w:rPr>
          <w:t>20</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38" w:history="1">
        <w:r w:rsidR="00B1487E" w:rsidRPr="006142F6">
          <w:rPr>
            <w:rStyle w:val="af4"/>
          </w:rPr>
          <w:t>2. Безработица.</w:t>
        </w:r>
        <w:r w:rsidR="00B1487E">
          <w:rPr>
            <w:webHidden/>
          </w:rPr>
          <w:tab/>
        </w:r>
        <w:r w:rsidR="00B1487E">
          <w:rPr>
            <w:webHidden/>
          </w:rPr>
          <w:fldChar w:fldCharType="begin"/>
        </w:r>
        <w:r w:rsidR="00B1487E">
          <w:rPr>
            <w:webHidden/>
          </w:rPr>
          <w:instrText xml:space="preserve"> PAGEREF _Toc133488838 \h </w:instrText>
        </w:r>
        <w:r w:rsidR="00B1487E">
          <w:rPr>
            <w:webHidden/>
          </w:rPr>
        </w:r>
        <w:r w:rsidR="00B1487E">
          <w:rPr>
            <w:webHidden/>
          </w:rPr>
          <w:fldChar w:fldCharType="separate"/>
        </w:r>
        <w:r w:rsidR="00B1487E">
          <w:rPr>
            <w:webHidden/>
          </w:rPr>
          <w:t>21</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39" w:history="1">
        <w:r w:rsidR="00B1487E" w:rsidRPr="006142F6">
          <w:rPr>
            <w:rStyle w:val="af4"/>
          </w:rPr>
          <w:t>Образование.</w:t>
        </w:r>
        <w:r w:rsidR="00B1487E">
          <w:rPr>
            <w:webHidden/>
          </w:rPr>
          <w:tab/>
        </w:r>
        <w:r w:rsidR="00B1487E">
          <w:rPr>
            <w:webHidden/>
          </w:rPr>
          <w:fldChar w:fldCharType="begin"/>
        </w:r>
        <w:r w:rsidR="00B1487E">
          <w:rPr>
            <w:webHidden/>
          </w:rPr>
          <w:instrText xml:space="preserve"> PAGEREF _Toc133488839 \h </w:instrText>
        </w:r>
        <w:r w:rsidR="00B1487E">
          <w:rPr>
            <w:webHidden/>
          </w:rPr>
        </w:r>
        <w:r w:rsidR="00B1487E">
          <w:rPr>
            <w:webHidden/>
          </w:rPr>
          <w:fldChar w:fldCharType="separate"/>
        </w:r>
        <w:r w:rsidR="00B1487E">
          <w:rPr>
            <w:webHidden/>
          </w:rPr>
          <w:t>22</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40" w:history="1">
        <w:r w:rsidR="00B1487E" w:rsidRPr="006142F6">
          <w:rPr>
            <w:rStyle w:val="af4"/>
          </w:rPr>
          <w:t>1.Дошкольное образование.</w:t>
        </w:r>
        <w:r w:rsidR="00B1487E">
          <w:rPr>
            <w:webHidden/>
          </w:rPr>
          <w:tab/>
        </w:r>
        <w:r w:rsidR="00B1487E">
          <w:rPr>
            <w:webHidden/>
          </w:rPr>
          <w:fldChar w:fldCharType="begin"/>
        </w:r>
        <w:r w:rsidR="00B1487E">
          <w:rPr>
            <w:webHidden/>
          </w:rPr>
          <w:instrText xml:space="preserve"> PAGEREF _Toc133488840 \h </w:instrText>
        </w:r>
        <w:r w:rsidR="00B1487E">
          <w:rPr>
            <w:webHidden/>
          </w:rPr>
        </w:r>
        <w:r w:rsidR="00B1487E">
          <w:rPr>
            <w:webHidden/>
          </w:rPr>
          <w:fldChar w:fldCharType="separate"/>
        </w:r>
        <w:r w:rsidR="00B1487E">
          <w:rPr>
            <w:webHidden/>
          </w:rPr>
          <w:t>22</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41" w:history="1">
        <w:r w:rsidR="00B1487E" w:rsidRPr="006142F6">
          <w:rPr>
            <w:rStyle w:val="af4"/>
          </w:rPr>
          <w:t>2. Общее образование.</w:t>
        </w:r>
        <w:r w:rsidR="00B1487E">
          <w:rPr>
            <w:webHidden/>
          </w:rPr>
          <w:tab/>
        </w:r>
        <w:r w:rsidR="00B1487E">
          <w:rPr>
            <w:webHidden/>
          </w:rPr>
          <w:fldChar w:fldCharType="begin"/>
        </w:r>
        <w:r w:rsidR="00B1487E">
          <w:rPr>
            <w:webHidden/>
          </w:rPr>
          <w:instrText xml:space="preserve"> PAGEREF _Toc133488841 \h </w:instrText>
        </w:r>
        <w:r w:rsidR="00B1487E">
          <w:rPr>
            <w:webHidden/>
          </w:rPr>
        </w:r>
        <w:r w:rsidR="00B1487E">
          <w:rPr>
            <w:webHidden/>
          </w:rPr>
          <w:fldChar w:fldCharType="separate"/>
        </w:r>
        <w:r w:rsidR="00B1487E">
          <w:rPr>
            <w:webHidden/>
          </w:rPr>
          <w:t>23</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42" w:history="1">
        <w:r w:rsidR="00B1487E" w:rsidRPr="006142F6">
          <w:rPr>
            <w:rStyle w:val="af4"/>
            <w:rFonts w:eastAsia="Calibri"/>
          </w:rPr>
          <w:t>3. Дополнительное образование.</w:t>
        </w:r>
        <w:r w:rsidR="00B1487E">
          <w:rPr>
            <w:webHidden/>
          </w:rPr>
          <w:tab/>
        </w:r>
        <w:r w:rsidR="00B1487E">
          <w:rPr>
            <w:webHidden/>
          </w:rPr>
          <w:fldChar w:fldCharType="begin"/>
        </w:r>
        <w:r w:rsidR="00B1487E">
          <w:rPr>
            <w:webHidden/>
          </w:rPr>
          <w:instrText xml:space="preserve"> PAGEREF _Toc133488842 \h </w:instrText>
        </w:r>
        <w:r w:rsidR="00B1487E">
          <w:rPr>
            <w:webHidden/>
          </w:rPr>
        </w:r>
        <w:r w:rsidR="00B1487E">
          <w:rPr>
            <w:webHidden/>
          </w:rPr>
          <w:fldChar w:fldCharType="separate"/>
        </w:r>
        <w:r w:rsidR="00B1487E">
          <w:rPr>
            <w:webHidden/>
          </w:rPr>
          <w:t>24</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43" w:history="1">
        <w:r w:rsidR="00B1487E" w:rsidRPr="006142F6">
          <w:rPr>
            <w:rStyle w:val="af4"/>
          </w:rPr>
          <w:t>Работа с детьми и молодежью.</w:t>
        </w:r>
        <w:r w:rsidR="00B1487E">
          <w:rPr>
            <w:webHidden/>
          </w:rPr>
          <w:tab/>
        </w:r>
        <w:r w:rsidR="00B1487E">
          <w:rPr>
            <w:webHidden/>
          </w:rPr>
          <w:fldChar w:fldCharType="begin"/>
        </w:r>
        <w:r w:rsidR="00B1487E">
          <w:rPr>
            <w:webHidden/>
          </w:rPr>
          <w:instrText xml:space="preserve"> PAGEREF _Toc133488843 \h </w:instrText>
        </w:r>
        <w:r w:rsidR="00B1487E">
          <w:rPr>
            <w:webHidden/>
          </w:rPr>
        </w:r>
        <w:r w:rsidR="00B1487E">
          <w:rPr>
            <w:webHidden/>
          </w:rPr>
          <w:fldChar w:fldCharType="separate"/>
        </w:r>
        <w:r w:rsidR="00B1487E">
          <w:rPr>
            <w:webHidden/>
          </w:rPr>
          <w:t>25</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44" w:history="1">
        <w:r w:rsidR="00B1487E" w:rsidRPr="006142F6">
          <w:rPr>
            <w:rStyle w:val="af4"/>
          </w:rPr>
          <w:t>1. Организация отдыха детей.</w:t>
        </w:r>
        <w:r w:rsidR="00B1487E">
          <w:rPr>
            <w:webHidden/>
          </w:rPr>
          <w:tab/>
        </w:r>
        <w:r w:rsidR="00B1487E">
          <w:rPr>
            <w:webHidden/>
          </w:rPr>
          <w:fldChar w:fldCharType="begin"/>
        </w:r>
        <w:r w:rsidR="00B1487E">
          <w:rPr>
            <w:webHidden/>
          </w:rPr>
          <w:instrText xml:space="preserve"> PAGEREF _Toc133488844 \h </w:instrText>
        </w:r>
        <w:r w:rsidR="00B1487E">
          <w:rPr>
            <w:webHidden/>
          </w:rPr>
        </w:r>
        <w:r w:rsidR="00B1487E">
          <w:rPr>
            <w:webHidden/>
          </w:rPr>
          <w:fldChar w:fldCharType="separate"/>
        </w:r>
        <w:r w:rsidR="00B1487E">
          <w:rPr>
            <w:webHidden/>
          </w:rPr>
          <w:t>25</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45" w:history="1">
        <w:r w:rsidR="00B1487E" w:rsidRPr="006142F6">
          <w:rPr>
            <w:rStyle w:val="af4"/>
          </w:rPr>
          <w:t>2. Молодежная политика.</w:t>
        </w:r>
        <w:r w:rsidR="00B1487E">
          <w:rPr>
            <w:webHidden/>
          </w:rPr>
          <w:tab/>
        </w:r>
        <w:r w:rsidR="00B1487E">
          <w:rPr>
            <w:webHidden/>
          </w:rPr>
          <w:fldChar w:fldCharType="begin"/>
        </w:r>
        <w:r w:rsidR="00B1487E">
          <w:rPr>
            <w:webHidden/>
          </w:rPr>
          <w:instrText xml:space="preserve"> PAGEREF _Toc133488845 \h </w:instrText>
        </w:r>
        <w:r w:rsidR="00B1487E">
          <w:rPr>
            <w:webHidden/>
          </w:rPr>
        </w:r>
        <w:r w:rsidR="00B1487E">
          <w:rPr>
            <w:webHidden/>
          </w:rPr>
          <w:fldChar w:fldCharType="separate"/>
        </w:r>
        <w:r w:rsidR="00B1487E">
          <w:rPr>
            <w:webHidden/>
          </w:rPr>
          <w:t>25</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46" w:history="1">
        <w:r w:rsidR="00B1487E" w:rsidRPr="006142F6">
          <w:rPr>
            <w:rStyle w:val="af4"/>
          </w:rPr>
          <w:t>Культура и искусство.</w:t>
        </w:r>
        <w:r w:rsidR="00B1487E">
          <w:rPr>
            <w:webHidden/>
          </w:rPr>
          <w:tab/>
        </w:r>
        <w:r w:rsidR="00B1487E">
          <w:rPr>
            <w:webHidden/>
          </w:rPr>
          <w:fldChar w:fldCharType="begin"/>
        </w:r>
        <w:r w:rsidR="00B1487E">
          <w:rPr>
            <w:webHidden/>
          </w:rPr>
          <w:instrText xml:space="preserve"> PAGEREF _Toc133488846 \h </w:instrText>
        </w:r>
        <w:r w:rsidR="00B1487E">
          <w:rPr>
            <w:webHidden/>
          </w:rPr>
        </w:r>
        <w:r w:rsidR="00B1487E">
          <w:rPr>
            <w:webHidden/>
          </w:rPr>
          <w:fldChar w:fldCharType="separate"/>
        </w:r>
        <w:r w:rsidR="00B1487E">
          <w:rPr>
            <w:webHidden/>
          </w:rPr>
          <w:t>28</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47" w:history="1">
        <w:r w:rsidR="00B1487E" w:rsidRPr="006142F6">
          <w:rPr>
            <w:rStyle w:val="af4"/>
          </w:rPr>
          <w:t>Физическая культура и спорт.</w:t>
        </w:r>
        <w:r w:rsidR="00B1487E">
          <w:rPr>
            <w:webHidden/>
          </w:rPr>
          <w:tab/>
        </w:r>
        <w:r w:rsidR="00B1487E">
          <w:rPr>
            <w:webHidden/>
          </w:rPr>
          <w:fldChar w:fldCharType="begin"/>
        </w:r>
        <w:r w:rsidR="00B1487E">
          <w:rPr>
            <w:webHidden/>
          </w:rPr>
          <w:instrText xml:space="preserve"> PAGEREF _Toc133488847 \h </w:instrText>
        </w:r>
        <w:r w:rsidR="00B1487E">
          <w:rPr>
            <w:webHidden/>
          </w:rPr>
        </w:r>
        <w:r w:rsidR="00B1487E">
          <w:rPr>
            <w:webHidden/>
          </w:rPr>
          <w:fldChar w:fldCharType="separate"/>
        </w:r>
        <w:r w:rsidR="00B1487E">
          <w:rPr>
            <w:webHidden/>
          </w:rPr>
          <w:t>29</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48" w:history="1">
        <w:r w:rsidR="00B1487E" w:rsidRPr="006142F6">
          <w:rPr>
            <w:rStyle w:val="af4"/>
          </w:rPr>
          <w:t>Здравоохранение.</w:t>
        </w:r>
        <w:r w:rsidR="00B1487E">
          <w:rPr>
            <w:webHidden/>
          </w:rPr>
          <w:tab/>
        </w:r>
        <w:r w:rsidR="00B1487E">
          <w:rPr>
            <w:webHidden/>
          </w:rPr>
          <w:fldChar w:fldCharType="begin"/>
        </w:r>
        <w:r w:rsidR="00B1487E">
          <w:rPr>
            <w:webHidden/>
          </w:rPr>
          <w:instrText xml:space="preserve"> PAGEREF _Toc133488848 \h </w:instrText>
        </w:r>
        <w:r w:rsidR="00B1487E">
          <w:rPr>
            <w:webHidden/>
          </w:rPr>
        </w:r>
        <w:r w:rsidR="00B1487E">
          <w:rPr>
            <w:webHidden/>
          </w:rPr>
          <w:fldChar w:fldCharType="separate"/>
        </w:r>
        <w:r w:rsidR="00B1487E">
          <w:rPr>
            <w:webHidden/>
          </w:rPr>
          <w:t>31</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49" w:history="1">
        <w:r w:rsidR="00B1487E" w:rsidRPr="006142F6">
          <w:rPr>
            <w:rStyle w:val="af4"/>
          </w:rPr>
          <w:t>Социальная защита населения.</w:t>
        </w:r>
        <w:r w:rsidR="00B1487E">
          <w:rPr>
            <w:webHidden/>
          </w:rPr>
          <w:tab/>
        </w:r>
        <w:r w:rsidR="00B1487E">
          <w:rPr>
            <w:webHidden/>
          </w:rPr>
          <w:fldChar w:fldCharType="begin"/>
        </w:r>
        <w:r w:rsidR="00B1487E">
          <w:rPr>
            <w:webHidden/>
          </w:rPr>
          <w:instrText xml:space="preserve"> PAGEREF _Toc133488849 \h </w:instrText>
        </w:r>
        <w:r w:rsidR="00B1487E">
          <w:rPr>
            <w:webHidden/>
          </w:rPr>
        </w:r>
        <w:r w:rsidR="00B1487E">
          <w:rPr>
            <w:webHidden/>
          </w:rPr>
          <w:fldChar w:fldCharType="separate"/>
        </w:r>
        <w:r w:rsidR="00B1487E">
          <w:rPr>
            <w:webHidden/>
          </w:rPr>
          <w:t>32</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50" w:history="1">
        <w:r w:rsidR="00B1487E" w:rsidRPr="006142F6">
          <w:rPr>
            <w:rStyle w:val="af4"/>
          </w:rPr>
          <w:t>Жилищно-коммунальный комплекс.</w:t>
        </w:r>
        <w:r w:rsidR="00B1487E">
          <w:rPr>
            <w:webHidden/>
          </w:rPr>
          <w:tab/>
        </w:r>
        <w:r w:rsidR="00B1487E">
          <w:rPr>
            <w:webHidden/>
          </w:rPr>
          <w:fldChar w:fldCharType="begin"/>
        </w:r>
        <w:r w:rsidR="00B1487E">
          <w:rPr>
            <w:webHidden/>
          </w:rPr>
          <w:instrText xml:space="preserve"> PAGEREF _Toc133488850 \h </w:instrText>
        </w:r>
        <w:r w:rsidR="00B1487E">
          <w:rPr>
            <w:webHidden/>
          </w:rPr>
        </w:r>
        <w:r w:rsidR="00B1487E">
          <w:rPr>
            <w:webHidden/>
          </w:rPr>
          <w:fldChar w:fldCharType="separate"/>
        </w:r>
        <w:r w:rsidR="00B1487E">
          <w:rPr>
            <w:webHidden/>
          </w:rPr>
          <w:t>33</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51" w:history="1">
        <w:r w:rsidR="00B1487E" w:rsidRPr="006142F6">
          <w:rPr>
            <w:rStyle w:val="af4"/>
          </w:rPr>
          <w:t>1. Жилищная политика.</w:t>
        </w:r>
        <w:r w:rsidR="00B1487E">
          <w:rPr>
            <w:webHidden/>
          </w:rPr>
          <w:tab/>
        </w:r>
        <w:r w:rsidR="00B1487E">
          <w:rPr>
            <w:webHidden/>
          </w:rPr>
          <w:fldChar w:fldCharType="begin"/>
        </w:r>
        <w:r w:rsidR="00B1487E">
          <w:rPr>
            <w:webHidden/>
          </w:rPr>
          <w:instrText xml:space="preserve"> PAGEREF _Toc133488851 \h </w:instrText>
        </w:r>
        <w:r w:rsidR="00B1487E">
          <w:rPr>
            <w:webHidden/>
          </w:rPr>
        </w:r>
        <w:r w:rsidR="00B1487E">
          <w:rPr>
            <w:webHidden/>
          </w:rPr>
          <w:fldChar w:fldCharType="separate"/>
        </w:r>
        <w:r w:rsidR="00B1487E">
          <w:rPr>
            <w:webHidden/>
          </w:rPr>
          <w:t>33</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52" w:history="1">
        <w:r w:rsidR="00B1487E" w:rsidRPr="006142F6">
          <w:rPr>
            <w:rStyle w:val="af4"/>
          </w:rPr>
          <w:t>2. Коммунальное хозяйство.</w:t>
        </w:r>
        <w:r w:rsidR="00B1487E">
          <w:rPr>
            <w:webHidden/>
          </w:rPr>
          <w:tab/>
        </w:r>
        <w:r w:rsidR="00B1487E">
          <w:rPr>
            <w:webHidden/>
          </w:rPr>
          <w:fldChar w:fldCharType="begin"/>
        </w:r>
        <w:r w:rsidR="00B1487E">
          <w:rPr>
            <w:webHidden/>
          </w:rPr>
          <w:instrText xml:space="preserve"> PAGEREF _Toc133488852 \h </w:instrText>
        </w:r>
        <w:r w:rsidR="00B1487E">
          <w:rPr>
            <w:webHidden/>
          </w:rPr>
        </w:r>
        <w:r w:rsidR="00B1487E">
          <w:rPr>
            <w:webHidden/>
          </w:rPr>
          <w:fldChar w:fldCharType="separate"/>
        </w:r>
        <w:r w:rsidR="00B1487E">
          <w:rPr>
            <w:webHidden/>
          </w:rPr>
          <w:t>34</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53" w:history="1">
        <w:r w:rsidR="00B1487E" w:rsidRPr="006142F6">
          <w:rPr>
            <w:rStyle w:val="af4"/>
          </w:rPr>
          <w:t>3. Благоустройство.</w:t>
        </w:r>
        <w:r w:rsidR="00B1487E">
          <w:rPr>
            <w:webHidden/>
          </w:rPr>
          <w:tab/>
        </w:r>
        <w:r w:rsidR="00B1487E">
          <w:rPr>
            <w:webHidden/>
          </w:rPr>
          <w:fldChar w:fldCharType="begin"/>
        </w:r>
        <w:r w:rsidR="00B1487E">
          <w:rPr>
            <w:webHidden/>
          </w:rPr>
          <w:instrText xml:space="preserve"> PAGEREF _Toc133488853 \h </w:instrText>
        </w:r>
        <w:r w:rsidR="00B1487E">
          <w:rPr>
            <w:webHidden/>
          </w:rPr>
        </w:r>
        <w:r w:rsidR="00B1487E">
          <w:rPr>
            <w:webHidden/>
          </w:rPr>
          <w:fldChar w:fldCharType="separate"/>
        </w:r>
        <w:r w:rsidR="00B1487E">
          <w:rPr>
            <w:webHidden/>
          </w:rPr>
          <w:t>36</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54" w:history="1">
        <w:r w:rsidR="00B1487E" w:rsidRPr="006142F6">
          <w:rPr>
            <w:rStyle w:val="af4"/>
          </w:rPr>
          <w:t>Малое и среднее предпринимательство.</w:t>
        </w:r>
        <w:r w:rsidR="00B1487E">
          <w:rPr>
            <w:webHidden/>
          </w:rPr>
          <w:tab/>
        </w:r>
        <w:r w:rsidR="00B1487E">
          <w:rPr>
            <w:webHidden/>
          </w:rPr>
          <w:fldChar w:fldCharType="begin"/>
        </w:r>
        <w:r w:rsidR="00B1487E">
          <w:rPr>
            <w:webHidden/>
          </w:rPr>
          <w:instrText xml:space="preserve"> PAGEREF _Toc133488854 \h </w:instrText>
        </w:r>
        <w:r w:rsidR="00B1487E">
          <w:rPr>
            <w:webHidden/>
          </w:rPr>
        </w:r>
        <w:r w:rsidR="00B1487E">
          <w:rPr>
            <w:webHidden/>
          </w:rPr>
          <w:fldChar w:fldCharType="separate"/>
        </w:r>
        <w:r w:rsidR="00B1487E">
          <w:rPr>
            <w:webHidden/>
          </w:rPr>
          <w:t>37</w:t>
        </w:r>
        <w:r w:rsidR="00B1487E">
          <w:rPr>
            <w:webHidden/>
          </w:rPr>
          <w:fldChar w:fldCharType="end"/>
        </w:r>
      </w:hyperlink>
    </w:p>
    <w:p w:rsidR="00B1487E" w:rsidRDefault="00322BA5">
      <w:pPr>
        <w:pStyle w:val="26"/>
        <w:rPr>
          <w:rFonts w:asciiTheme="minorHAnsi" w:eastAsiaTheme="minorEastAsia" w:hAnsiTheme="minorHAnsi" w:cstheme="minorBidi"/>
          <w:sz w:val="22"/>
          <w:szCs w:val="22"/>
        </w:rPr>
      </w:pPr>
      <w:hyperlink w:anchor="_Toc133488855" w:history="1">
        <w:r w:rsidR="00B1487E" w:rsidRPr="006142F6">
          <w:rPr>
            <w:rStyle w:val="af4"/>
          </w:rPr>
          <w:t>Социальное предпринимательство.</w:t>
        </w:r>
        <w:r w:rsidR="00B1487E">
          <w:rPr>
            <w:webHidden/>
          </w:rPr>
          <w:tab/>
        </w:r>
        <w:r w:rsidR="00B1487E">
          <w:rPr>
            <w:webHidden/>
          </w:rPr>
          <w:fldChar w:fldCharType="begin"/>
        </w:r>
        <w:r w:rsidR="00B1487E">
          <w:rPr>
            <w:webHidden/>
          </w:rPr>
          <w:instrText xml:space="preserve"> PAGEREF _Toc133488855 \h </w:instrText>
        </w:r>
        <w:r w:rsidR="00B1487E">
          <w:rPr>
            <w:webHidden/>
          </w:rPr>
        </w:r>
        <w:r w:rsidR="00B1487E">
          <w:rPr>
            <w:webHidden/>
          </w:rPr>
          <w:fldChar w:fldCharType="separate"/>
        </w:r>
        <w:r w:rsidR="00B1487E">
          <w:rPr>
            <w:webHidden/>
          </w:rPr>
          <w:t>38</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56" w:history="1">
        <w:r w:rsidR="00B1487E" w:rsidRPr="006142F6">
          <w:rPr>
            <w:rStyle w:val="af4"/>
          </w:rPr>
          <w:t>Управление и структура муниципальной собственности.</w:t>
        </w:r>
        <w:r w:rsidR="00B1487E">
          <w:rPr>
            <w:webHidden/>
          </w:rPr>
          <w:tab/>
        </w:r>
        <w:r w:rsidR="00B1487E">
          <w:rPr>
            <w:webHidden/>
          </w:rPr>
          <w:fldChar w:fldCharType="begin"/>
        </w:r>
        <w:r w:rsidR="00B1487E">
          <w:rPr>
            <w:webHidden/>
          </w:rPr>
          <w:instrText xml:space="preserve"> PAGEREF _Toc133488856 \h </w:instrText>
        </w:r>
        <w:r w:rsidR="00B1487E">
          <w:rPr>
            <w:webHidden/>
          </w:rPr>
        </w:r>
        <w:r w:rsidR="00B1487E">
          <w:rPr>
            <w:webHidden/>
          </w:rPr>
          <w:fldChar w:fldCharType="separate"/>
        </w:r>
        <w:r w:rsidR="00B1487E">
          <w:rPr>
            <w:webHidden/>
          </w:rPr>
          <w:t>40</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57" w:history="1">
        <w:r w:rsidR="00B1487E" w:rsidRPr="006142F6">
          <w:rPr>
            <w:rStyle w:val="af4"/>
          </w:rPr>
          <w:t>Земельные отношения.</w:t>
        </w:r>
        <w:r w:rsidR="00B1487E">
          <w:rPr>
            <w:webHidden/>
          </w:rPr>
          <w:tab/>
        </w:r>
        <w:r w:rsidR="00B1487E">
          <w:rPr>
            <w:webHidden/>
          </w:rPr>
          <w:fldChar w:fldCharType="begin"/>
        </w:r>
        <w:r w:rsidR="00B1487E">
          <w:rPr>
            <w:webHidden/>
          </w:rPr>
          <w:instrText xml:space="preserve"> PAGEREF _Toc133488857 \h </w:instrText>
        </w:r>
        <w:r w:rsidR="00B1487E">
          <w:rPr>
            <w:webHidden/>
          </w:rPr>
        </w:r>
        <w:r w:rsidR="00B1487E">
          <w:rPr>
            <w:webHidden/>
          </w:rPr>
          <w:fldChar w:fldCharType="separate"/>
        </w:r>
        <w:r w:rsidR="00B1487E">
          <w:rPr>
            <w:webHidden/>
          </w:rPr>
          <w:t>41</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58" w:history="1">
        <w:r w:rsidR="00B1487E" w:rsidRPr="006142F6">
          <w:rPr>
            <w:rStyle w:val="af4"/>
          </w:rPr>
          <w:t>Инвестиции.</w:t>
        </w:r>
        <w:r w:rsidR="00B1487E">
          <w:rPr>
            <w:webHidden/>
          </w:rPr>
          <w:tab/>
        </w:r>
        <w:r w:rsidR="00B1487E">
          <w:rPr>
            <w:webHidden/>
          </w:rPr>
          <w:fldChar w:fldCharType="begin"/>
        </w:r>
        <w:r w:rsidR="00B1487E">
          <w:rPr>
            <w:webHidden/>
          </w:rPr>
          <w:instrText xml:space="preserve"> PAGEREF _Toc133488858 \h </w:instrText>
        </w:r>
        <w:r w:rsidR="00B1487E">
          <w:rPr>
            <w:webHidden/>
          </w:rPr>
        </w:r>
        <w:r w:rsidR="00B1487E">
          <w:rPr>
            <w:webHidden/>
          </w:rPr>
          <w:fldChar w:fldCharType="separate"/>
        </w:r>
        <w:r w:rsidR="00B1487E">
          <w:rPr>
            <w:webHidden/>
          </w:rPr>
          <w:t>42</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59" w:history="1">
        <w:r w:rsidR="00B1487E" w:rsidRPr="006142F6">
          <w:rPr>
            <w:rStyle w:val="af4"/>
          </w:rPr>
          <w:t>С</w:t>
        </w:r>
        <w:r w:rsidR="00B1487E" w:rsidRPr="006142F6">
          <w:rPr>
            <w:rStyle w:val="af4"/>
            <w:lang w:eastAsia="en-US"/>
          </w:rPr>
          <w:t>овременные информационные и телекоммуникационные технологии</w:t>
        </w:r>
        <w:r w:rsidR="00B1487E" w:rsidRPr="006142F6">
          <w:rPr>
            <w:rStyle w:val="af4"/>
          </w:rPr>
          <w:t>, электронные услуги.</w:t>
        </w:r>
        <w:r w:rsidR="00B1487E">
          <w:rPr>
            <w:webHidden/>
          </w:rPr>
          <w:tab/>
        </w:r>
        <w:r w:rsidR="00B1487E">
          <w:rPr>
            <w:webHidden/>
          </w:rPr>
          <w:fldChar w:fldCharType="begin"/>
        </w:r>
        <w:r w:rsidR="00B1487E">
          <w:rPr>
            <w:webHidden/>
          </w:rPr>
          <w:instrText xml:space="preserve"> PAGEREF _Toc133488859 \h </w:instrText>
        </w:r>
        <w:r w:rsidR="00B1487E">
          <w:rPr>
            <w:webHidden/>
          </w:rPr>
        </w:r>
        <w:r w:rsidR="00B1487E">
          <w:rPr>
            <w:webHidden/>
          </w:rPr>
          <w:fldChar w:fldCharType="separate"/>
        </w:r>
        <w:r w:rsidR="00B1487E">
          <w:rPr>
            <w:webHidden/>
          </w:rPr>
          <w:t>43</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60" w:history="1">
        <w:r w:rsidR="00B1487E" w:rsidRPr="006142F6">
          <w:rPr>
            <w:rStyle w:val="af4"/>
          </w:rPr>
          <w:t>Проблемы социально-экономического развития.</w:t>
        </w:r>
        <w:r w:rsidR="00B1487E">
          <w:rPr>
            <w:webHidden/>
          </w:rPr>
          <w:tab/>
        </w:r>
        <w:r w:rsidR="00B1487E">
          <w:rPr>
            <w:webHidden/>
          </w:rPr>
          <w:fldChar w:fldCharType="begin"/>
        </w:r>
        <w:r w:rsidR="00B1487E">
          <w:rPr>
            <w:webHidden/>
          </w:rPr>
          <w:instrText xml:space="preserve"> PAGEREF _Toc133488860 \h </w:instrText>
        </w:r>
        <w:r w:rsidR="00B1487E">
          <w:rPr>
            <w:webHidden/>
          </w:rPr>
        </w:r>
        <w:r w:rsidR="00B1487E">
          <w:rPr>
            <w:webHidden/>
          </w:rPr>
          <w:fldChar w:fldCharType="separate"/>
        </w:r>
        <w:r w:rsidR="00B1487E">
          <w:rPr>
            <w:webHidden/>
          </w:rPr>
          <w:t>45</w:t>
        </w:r>
        <w:r w:rsidR="00B1487E">
          <w:rPr>
            <w:webHidden/>
          </w:rPr>
          <w:fldChar w:fldCharType="end"/>
        </w:r>
      </w:hyperlink>
    </w:p>
    <w:p w:rsidR="00B1487E" w:rsidRDefault="00322BA5">
      <w:pPr>
        <w:pStyle w:val="12"/>
        <w:rPr>
          <w:rFonts w:asciiTheme="minorHAnsi" w:eastAsiaTheme="minorEastAsia" w:hAnsiTheme="minorHAnsi" w:cstheme="minorBidi"/>
          <w:sz w:val="22"/>
          <w:szCs w:val="22"/>
        </w:rPr>
      </w:pPr>
      <w:hyperlink w:anchor="_Toc133488861" w:history="1">
        <w:r w:rsidR="00B1487E" w:rsidRPr="006142F6">
          <w:rPr>
            <w:rStyle w:val="af4"/>
          </w:rPr>
          <w:t>План работы на 2023 год.</w:t>
        </w:r>
        <w:r w:rsidR="00B1487E">
          <w:rPr>
            <w:webHidden/>
          </w:rPr>
          <w:tab/>
        </w:r>
        <w:r w:rsidR="00B1487E">
          <w:rPr>
            <w:webHidden/>
          </w:rPr>
          <w:fldChar w:fldCharType="begin"/>
        </w:r>
        <w:r w:rsidR="00B1487E">
          <w:rPr>
            <w:webHidden/>
          </w:rPr>
          <w:instrText xml:space="preserve"> PAGEREF _Toc133488861 \h </w:instrText>
        </w:r>
        <w:r w:rsidR="00B1487E">
          <w:rPr>
            <w:webHidden/>
          </w:rPr>
        </w:r>
        <w:r w:rsidR="00B1487E">
          <w:rPr>
            <w:webHidden/>
          </w:rPr>
          <w:fldChar w:fldCharType="separate"/>
        </w:r>
        <w:r w:rsidR="00B1487E">
          <w:rPr>
            <w:webHidden/>
          </w:rPr>
          <w:t>46</w:t>
        </w:r>
        <w:r w:rsidR="00B1487E">
          <w:rPr>
            <w:webHidden/>
          </w:rPr>
          <w:fldChar w:fldCharType="end"/>
        </w:r>
      </w:hyperlink>
    </w:p>
    <w:p w:rsidR="009D44B4" w:rsidRPr="00705272" w:rsidRDefault="009968D9" w:rsidP="0057030C">
      <w:pPr>
        <w:jc w:val="both"/>
        <w:rPr>
          <w:bCs/>
          <w:color w:val="FF0000"/>
          <w:spacing w:val="-2"/>
          <w:sz w:val="26"/>
          <w:szCs w:val="26"/>
        </w:rPr>
      </w:pPr>
      <w:r>
        <w:rPr>
          <w:noProof/>
          <w:sz w:val="28"/>
        </w:rPr>
        <w:fldChar w:fldCharType="end"/>
      </w:r>
      <w:r w:rsidR="00DF53B2" w:rsidRPr="00705272">
        <w:rPr>
          <w:bCs/>
          <w:color w:val="FF0000"/>
          <w:spacing w:val="-2"/>
          <w:sz w:val="26"/>
          <w:szCs w:val="26"/>
        </w:rPr>
        <w:t xml:space="preserve"> </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926876" w:rsidRPr="00705272" w:rsidRDefault="00926876" w:rsidP="00926876">
      <w:pPr>
        <w:rPr>
          <w:color w:val="FF0000"/>
        </w:rPr>
      </w:pPr>
    </w:p>
    <w:p w:rsidR="00ED4CC1" w:rsidRPr="009D693C" w:rsidRDefault="00ED4CC1" w:rsidP="00A90C71">
      <w:pPr>
        <w:pStyle w:val="1"/>
        <w:rPr>
          <w:rFonts w:ascii="Times New Roman" w:hAnsi="Times New Roman" w:cs="Times New Roman"/>
        </w:rPr>
      </w:pPr>
      <w:bookmarkStart w:id="26" w:name="_Toc275783855"/>
      <w:bookmarkStart w:id="27" w:name="_Toc133488818"/>
      <w:bookmarkStart w:id="28" w:name="_Toc133723827"/>
      <w:bookmarkStart w:id="29" w:name="_Toc133723830"/>
      <w:bookmarkEnd w:id="25"/>
      <w:r w:rsidRPr="009D693C">
        <w:rPr>
          <w:rFonts w:ascii="Times New Roman" w:hAnsi="Times New Roman" w:cs="Times New Roman"/>
        </w:rPr>
        <w:lastRenderedPageBreak/>
        <w:t>Промышленность</w:t>
      </w:r>
      <w:bookmarkEnd w:id="26"/>
      <w:r w:rsidR="00DB7F8A" w:rsidRPr="009D693C">
        <w:rPr>
          <w:rFonts w:ascii="Times New Roman" w:hAnsi="Times New Roman" w:cs="Times New Roman"/>
        </w:rPr>
        <w:t>.</w:t>
      </w:r>
      <w:bookmarkEnd w:id="27"/>
    </w:p>
    <w:p w:rsidR="002855C0" w:rsidRPr="00705272" w:rsidRDefault="002855C0" w:rsidP="002855C0">
      <w:pPr>
        <w:rPr>
          <w:color w:val="FF0000"/>
        </w:rPr>
      </w:pPr>
    </w:p>
    <w:p w:rsidR="00F66769" w:rsidRPr="0018275D" w:rsidRDefault="002855C0" w:rsidP="00DB7D7C">
      <w:pPr>
        <w:suppressAutoHyphens/>
        <w:snapToGrid/>
        <w:ind w:firstLine="540"/>
        <w:jc w:val="both"/>
        <w:rPr>
          <w:rFonts w:eastAsia="Calibri"/>
          <w:sz w:val="26"/>
          <w:szCs w:val="26"/>
          <w:lang w:eastAsia="zh-CN"/>
        </w:rPr>
      </w:pPr>
      <w:r w:rsidRPr="0018275D">
        <w:rPr>
          <w:rFonts w:eastAsiaTheme="minorHAnsi"/>
          <w:sz w:val="26"/>
          <w:szCs w:val="26"/>
          <w:lang w:eastAsia="en-US"/>
        </w:rPr>
        <w:t>Промышленность - это важнейшая отрасль народного хозяйства, которая в свою очередь воздействует на уровень развития производительных сил и экономику муниципального образования в целом</w:t>
      </w:r>
      <w:bookmarkStart w:id="30" w:name="_GoBack"/>
      <w:bookmarkEnd w:id="30"/>
      <w:r w:rsidRPr="0018275D">
        <w:rPr>
          <w:rFonts w:eastAsiaTheme="minorHAnsi"/>
          <w:sz w:val="26"/>
          <w:szCs w:val="26"/>
          <w:lang w:eastAsia="en-US"/>
        </w:rPr>
        <w:t>.</w:t>
      </w:r>
      <w:r w:rsidRPr="0018275D">
        <w:rPr>
          <w:rFonts w:eastAsia="Calibri"/>
          <w:sz w:val="26"/>
          <w:szCs w:val="26"/>
          <w:lang w:eastAsia="zh-CN"/>
        </w:rPr>
        <w:t xml:space="preserve">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 а также обеспечивает наполнение бюджета.</w:t>
      </w:r>
    </w:p>
    <w:p w:rsidR="00483A3B" w:rsidRPr="0018275D" w:rsidRDefault="00483A3B" w:rsidP="007E7873">
      <w:pPr>
        <w:ind w:firstLine="708"/>
        <w:jc w:val="both"/>
        <w:rPr>
          <w:bCs/>
          <w:sz w:val="26"/>
          <w:szCs w:val="26"/>
        </w:rPr>
      </w:pPr>
      <w:r w:rsidRPr="0018275D">
        <w:rPr>
          <w:bCs/>
          <w:sz w:val="26"/>
          <w:szCs w:val="26"/>
        </w:rPr>
        <w:t xml:space="preserve">Отгружено товаров собственного производства, выполнено работ и услуг собственными силами (без субъектов малого предпринимательства), средняя численность работников которых превышает 15 человек, по фактическим видам экономической деятельности (раздел </w:t>
      </w:r>
      <w:r w:rsidRPr="0018275D">
        <w:rPr>
          <w:bCs/>
          <w:sz w:val="26"/>
          <w:szCs w:val="26"/>
          <w:lang w:val="en-US"/>
        </w:rPr>
        <w:t>B</w:t>
      </w:r>
      <w:r w:rsidRPr="0018275D">
        <w:rPr>
          <w:bCs/>
          <w:sz w:val="26"/>
          <w:szCs w:val="26"/>
        </w:rPr>
        <w:t>, C, D,</w:t>
      </w:r>
      <w:r w:rsidR="007E7873" w:rsidRPr="0018275D">
        <w:rPr>
          <w:bCs/>
          <w:sz w:val="26"/>
          <w:szCs w:val="26"/>
        </w:rPr>
        <w:t xml:space="preserve"> </w:t>
      </w:r>
      <w:r w:rsidRPr="0018275D">
        <w:rPr>
          <w:bCs/>
          <w:sz w:val="26"/>
          <w:szCs w:val="26"/>
        </w:rPr>
        <w:t xml:space="preserve">E) по прогнозным данным за </w:t>
      </w:r>
      <w:r w:rsidR="00B80500" w:rsidRPr="0018275D">
        <w:rPr>
          <w:bCs/>
          <w:sz w:val="26"/>
          <w:szCs w:val="26"/>
        </w:rPr>
        <w:t>1 квартал 2023</w:t>
      </w:r>
      <w:r w:rsidR="006C30D0" w:rsidRPr="0018275D">
        <w:rPr>
          <w:bCs/>
          <w:sz w:val="26"/>
          <w:szCs w:val="26"/>
        </w:rPr>
        <w:t xml:space="preserve"> год</w:t>
      </w:r>
      <w:r w:rsidR="00B80500" w:rsidRPr="0018275D">
        <w:rPr>
          <w:bCs/>
          <w:sz w:val="26"/>
          <w:szCs w:val="26"/>
        </w:rPr>
        <w:t>а</w:t>
      </w:r>
      <w:r w:rsidR="00CA054D" w:rsidRPr="0018275D">
        <w:rPr>
          <w:bCs/>
          <w:sz w:val="26"/>
          <w:szCs w:val="26"/>
        </w:rPr>
        <w:t xml:space="preserve"> </w:t>
      </w:r>
      <w:r w:rsidR="009C154E">
        <w:rPr>
          <w:bCs/>
          <w:sz w:val="26"/>
          <w:szCs w:val="26"/>
        </w:rPr>
        <w:t>5 911,66</w:t>
      </w:r>
      <w:r w:rsidRPr="0018275D">
        <w:rPr>
          <w:bCs/>
          <w:sz w:val="26"/>
          <w:szCs w:val="26"/>
        </w:rPr>
        <w:t xml:space="preserve"> млн. рублей или </w:t>
      </w:r>
      <w:r w:rsidR="009C154E">
        <w:rPr>
          <w:bCs/>
          <w:sz w:val="26"/>
          <w:szCs w:val="26"/>
        </w:rPr>
        <w:t>97,08</w:t>
      </w:r>
      <w:r w:rsidRPr="0018275D">
        <w:rPr>
          <w:bCs/>
          <w:sz w:val="26"/>
          <w:szCs w:val="26"/>
        </w:rPr>
        <w:t xml:space="preserve"> % к </w:t>
      </w:r>
      <w:r w:rsidR="00CA054D" w:rsidRPr="0018275D">
        <w:rPr>
          <w:bCs/>
          <w:sz w:val="26"/>
          <w:szCs w:val="26"/>
        </w:rPr>
        <w:t>1 кварталу 2022</w:t>
      </w:r>
      <w:r w:rsidR="00B01D6C" w:rsidRPr="0018275D">
        <w:rPr>
          <w:bCs/>
          <w:sz w:val="26"/>
          <w:szCs w:val="26"/>
        </w:rPr>
        <w:t xml:space="preserve"> года</w:t>
      </w:r>
      <w:r w:rsidR="00B01D6C" w:rsidRPr="0018275D">
        <w:rPr>
          <w:rFonts w:eastAsiaTheme="minorHAnsi"/>
          <w:sz w:val="26"/>
          <w:szCs w:val="26"/>
          <w:lang w:eastAsia="en-US"/>
        </w:rPr>
        <w:t xml:space="preserve"> в сопоставимых ценах</w:t>
      </w:r>
      <w:r w:rsidRPr="0018275D">
        <w:rPr>
          <w:bCs/>
          <w:sz w:val="26"/>
          <w:szCs w:val="26"/>
        </w:rPr>
        <w:t xml:space="preserve"> (</w:t>
      </w:r>
      <w:r w:rsidR="00296883" w:rsidRPr="0018275D">
        <w:rPr>
          <w:bCs/>
          <w:sz w:val="26"/>
          <w:szCs w:val="26"/>
        </w:rPr>
        <w:t>5 906,37</w:t>
      </w:r>
      <w:r w:rsidR="007E7873" w:rsidRPr="0018275D">
        <w:rPr>
          <w:bCs/>
          <w:sz w:val="26"/>
          <w:szCs w:val="26"/>
        </w:rPr>
        <w:t xml:space="preserve"> млн. руб.), в том числе:</w:t>
      </w:r>
    </w:p>
    <w:p w:rsidR="00D32B0B" w:rsidRPr="0018275D" w:rsidRDefault="00D32B0B" w:rsidP="00D32B0B">
      <w:pPr>
        <w:snapToGrid/>
        <w:ind w:firstLine="708"/>
        <w:jc w:val="both"/>
        <w:rPr>
          <w:rFonts w:eastAsiaTheme="minorHAnsi"/>
          <w:sz w:val="26"/>
          <w:szCs w:val="26"/>
          <w:lang w:eastAsia="en-US"/>
        </w:rPr>
      </w:pPr>
      <w:r w:rsidRPr="0018275D">
        <w:rPr>
          <w:rFonts w:eastAsiaTheme="minorHAnsi"/>
          <w:sz w:val="26"/>
          <w:szCs w:val="26"/>
          <w:lang w:eastAsia="en-US"/>
        </w:rPr>
        <w:t xml:space="preserve">Добыча полезных </w:t>
      </w:r>
      <w:r w:rsidR="00AF4460" w:rsidRPr="0018275D">
        <w:rPr>
          <w:rFonts w:eastAsiaTheme="minorHAnsi"/>
          <w:sz w:val="26"/>
          <w:szCs w:val="26"/>
          <w:lang w:eastAsia="en-US"/>
        </w:rPr>
        <w:t>ископаемых – объем</w:t>
      </w:r>
      <w:r w:rsidRPr="0018275D">
        <w:rPr>
          <w:rFonts w:eastAsiaTheme="minorHAnsi"/>
          <w:sz w:val="26"/>
          <w:szCs w:val="26"/>
          <w:lang w:eastAsia="en-US"/>
        </w:rPr>
        <w:t xml:space="preserve"> оказанных услуг по оценочным данным</w:t>
      </w:r>
      <w:r w:rsidR="0039656D" w:rsidRPr="0018275D">
        <w:rPr>
          <w:rFonts w:eastAsiaTheme="minorHAnsi"/>
          <w:sz w:val="26"/>
          <w:szCs w:val="26"/>
          <w:lang w:eastAsia="en-US"/>
        </w:rPr>
        <w:t xml:space="preserve"> составит</w:t>
      </w:r>
      <w:r w:rsidR="001F09B5" w:rsidRPr="0018275D">
        <w:rPr>
          <w:rFonts w:eastAsiaTheme="minorHAnsi"/>
          <w:sz w:val="26"/>
          <w:szCs w:val="26"/>
          <w:lang w:eastAsia="en-US"/>
        </w:rPr>
        <w:t xml:space="preserve"> </w:t>
      </w:r>
      <w:r w:rsidR="00FE559B" w:rsidRPr="0018275D">
        <w:rPr>
          <w:rFonts w:eastAsiaTheme="minorHAnsi"/>
          <w:sz w:val="26"/>
          <w:szCs w:val="26"/>
          <w:lang w:eastAsia="en-US"/>
        </w:rPr>
        <w:t>4 377,87</w:t>
      </w:r>
      <w:r w:rsidR="007F6DB8" w:rsidRPr="0018275D">
        <w:rPr>
          <w:rFonts w:eastAsiaTheme="minorHAnsi"/>
          <w:sz w:val="26"/>
          <w:szCs w:val="26"/>
          <w:lang w:eastAsia="en-US"/>
        </w:rPr>
        <w:t xml:space="preserve"> млн.руб., </w:t>
      </w:r>
      <w:r w:rsidR="0042792E" w:rsidRPr="0018275D">
        <w:rPr>
          <w:rFonts w:eastAsiaTheme="minorHAnsi"/>
          <w:sz w:val="26"/>
          <w:szCs w:val="26"/>
          <w:lang w:eastAsia="en-US"/>
        </w:rPr>
        <w:t xml:space="preserve">или </w:t>
      </w:r>
      <w:r w:rsidR="009C154E">
        <w:rPr>
          <w:rFonts w:eastAsiaTheme="minorHAnsi"/>
          <w:sz w:val="26"/>
          <w:szCs w:val="26"/>
          <w:lang w:eastAsia="en-US"/>
        </w:rPr>
        <w:t>98,15</w:t>
      </w:r>
      <w:r w:rsidR="0042792E" w:rsidRPr="0018275D">
        <w:rPr>
          <w:rFonts w:eastAsiaTheme="minorHAnsi"/>
          <w:sz w:val="26"/>
          <w:szCs w:val="26"/>
          <w:lang w:eastAsia="en-US"/>
        </w:rPr>
        <w:t>% к предыдущему периоду</w:t>
      </w:r>
      <w:r w:rsidR="00370594" w:rsidRPr="0018275D">
        <w:rPr>
          <w:rFonts w:eastAsiaTheme="minorHAnsi"/>
          <w:sz w:val="26"/>
          <w:szCs w:val="26"/>
          <w:lang w:eastAsia="en-US"/>
        </w:rPr>
        <w:t xml:space="preserve"> в сопоставимых ценах</w:t>
      </w:r>
      <w:r w:rsidR="0042792E" w:rsidRPr="0018275D">
        <w:rPr>
          <w:rFonts w:eastAsiaTheme="minorHAnsi"/>
          <w:sz w:val="26"/>
          <w:szCs w:val="26"/>
          <w:lang w:eastAsia="en-US"/>
        </w:rPr>
        <w:t>, (</w:t>
      </w:r>
      <w:r w:rsidR="00ED3121" w:rsidRPr="0018275D">
        <w:rPr>
          <w:rFonts w:eastAsiaTheme="minorHAnsi"/>
          <w:sz w:val="26"/>
          <w:szCs w:val="26"/>
          <w:lang w:eastAsia="en-US"/>
        </w:rPr>
        <w:t xml:space="preserve">1 квартал 2022 г. – 4 215,96 млн. руб.). </w:t>
      </w:r>
    </w:p>
    <w:p w:rsidR="00D32B0B" w:rsidRPr="0018275D" w:rsidRDefault="00D32B0B" w:rsidP="00D32B0B">
      <w:pPr>
        <w:ind w:firstLine="708"/>
        <w:jc w:val="both"/>
        <w:rPr>
          <w:spacing w:val="4"/>
          <w:position w:val="-2"/>
          <w:sz w:val="26"/>
          <w:szCs w:val="26"/>
        </w:rPr>
      </w:pPr>
      <w:r w:rsidRPr="0018275D">
        <w:rPr>
          <w:spacing w:val="4"/>
          <w:position w:val="-2"/>
          <w:sz w:val="26"/>
          <w:szCs w:val="26"/>
        </w:rPr>
        <w:t>Обрабатываю</w:t>
      </w:r>
      <w:r w:rsidR="00B64511" w:rsidRPr="0018275D">
        <w:rPr>
          <w:spacing w:val="4"/>
          <w:position w:val="-2"/>
          <w:sz w:val="26"/>
          <w:szCs w:val="26"/>
        </w:rPr>
        <w:t>щие производства</w:t>
      </w:r>
      <w:r w:rsidR="00ED3121" w:rsidRPr="0018275D">
        <w:rPr>
          <w:spacing w:val="4"/>
          <w:position w:val="-2"/>
          <w:sz w:val="26"/>
          <w:szCs w:val="26"/>
        </w:rPr>
        <w:t xml:space="preserve"> </w:t>
      </w:r>
      <w:r w:rsidR="00AF4460" w:rsidRPr="0018275D">
        <w:rPr>
          <w:spacing w:val="4"/>
          <w:position w:val="-2"/>
          <w:sz w:val="26"/>
          <w:szCs w:val="26"/>
        </w:rPr>
        <w:t>– объем</w:t>
      </w:r>
      <w:r w:rsidR="00B64511" w:rsidRPr="0018275D">
        <w:rPr>
          <w:spacing w:val="4"/>
          <w:position w:val="-2"/>
          <w:sz w:val="26"/>
          <w:szCs w:val="26"/>
        </w:rPr>
        <w:t xml:space="preserve"> </w:t>
      </w:r>
      <w:r w:rsidR="0042792E" w:rsidRPr="0018275D">
        <w:rPr>
          <w:rFonts w:eastAsiaTheme="minorHAnsi"/>
          <w:sz w:val="26"/>
          <w:szCs w:val="26"/>
          <w:lang w:eastAsia="en-US"/>
        </w:rPr>
        <w:t>оказанных услуг по оценочным данным составит</w:t>
      </w:r>
      <w:r w:rsidR="0042792E" w:rsidRPr="0018275D">
        <w:rPr>
          <w:spacing w:val="4"/>
          <w:position w:val="-2"/>
          <w:sz w:val="26"/>
          <w:szCs w:val="26"/>
        </w:rPr>
        <w:t xml:space="preserve"> 1 247,12 млн. руб.</w:t>
      </w:r>
      <w:r w:rsidR="00B73BA2" w:rsidRPr="0018275D">
        <w:rPr>
          <w:spacing w:val="4"/>
          <w:position w:val="-2"/>
          <w:sz w:val="26"/>
          <w:szCs w:val="26"/>
        </w:rPr>
        <w:t xml:space="preserve"> или </w:t>
      </w:r>
      <w:r w:rsidR="009C154E">
        <w:rPr>
          <w:spacing w:val="4"/>
          <w:position w:val="-2"/>
          <w:sz w:val="26"/>
          <w:szCs w:val="26"/>
        </w:rPr>
        <w:t>91,55</w:t>
      </w:r>
      <w:r w:rsidR="00B73BA2" w:rsidRPr="0018275D">
        <w:rPr>
          <w:spacing w:val="4"/>
          <w:position w:val="-2"/>
          <w:sz w:val="26"/>
          <w:szCs w:val="26"/>
        </w:rPr>
        <w:t>% к предыдущему году</w:t>
      </w:r>
      <w:r w:rsidR="00370594" w:rsidRPr="0018275D">
        <w:rPr>
          <w:rFonts w:eastAsiaTheme="minorHAnsi"/>
          <w:sz w:val="26"/>
          <w:szCs w:val="26"/>
          <w:lang w:eastAsia="en-US"/>
        </w:rPr>
        <w:t xml:space="preserve"> в сопоставимых ценах</w:t>
      </w:r>
      <w:r w:rsidR="00B73BA2" w:rsidRPr="0018275D">
        <w:rPr>
          <w:spacing w:val="4"/>
          <w:position w:val="-2"/>
          <w:sz w:val="26"/>
          <w:szCs w:val="26"/>
        </w:rPr>
        <w:t xml:space="preserve"> </w:t>
      </w:r>
      <w:r w:rsidR="0042792E" w:rsidRPr="0018275D">
        <w:rPr>
          <w:spacing w:val="4"/>
          <w:position w:val="-2"/>
          <w:sz w:val="26"/>
          <w:szCs w:val="26"/>
        </w:rPr>
        <w:t>(</w:t>
      </w:r>
      <w:r w:rsidR="00AF4460" w:rsidRPr="0018275D">
        <w:rPr>
          <w:spacing w:val="4"/>
          <w:position w:val="-2"/>
          <w:sz w:val="26"/>
          <w:szCs w:val="26"/>
        </w:rPr>
        <w:t>1 квартал 2022</w:t>
      </w:r>
      <w:r w:rsidR="0042792E" w:rsidRPr="0018275D">
        <w:rPr>
          <w:spacing w:val="4"/>
          <w:position w:val="-2"/>
          <w:sz w:val="26"/>
          <w:szCs w:val="26"/>
        </w:rPr>
        <w:t xml:space="preserve"> г. – 1 334,18 млн. руб.).</w:t>
      </w:r>
      <w:r w:rsidR="004C73B4" w:rsidRPr="0018275D">
        <w:rPr>
          <w:rFonts w:eastAsiaTheme="minorHAnsi"/>
          <w:sz w:val="26"/>
          <w:szCs w:val="26"/>
          <w:lang w:eastAsia="en-US"/>
        </w:rPr>
        <w:t xml:space="preserve"> </w:t>
      </w:r>
    </w:p>
    <w:p w:rsidR="00BC5C07" w:rsidRPr="0018275D" w:rsidRDefault="00D32B0B" w:rsidP="0034431F">
      <w:pPr>
        <w:ind w:firstLine="708"/>
        <w:jc w:val="both"/>
        <w:rPr>
          <w:spacing w:val="4"/>
          <w:position w:val="-2"/>
          <w:sz w:val="26"/>
          <w:szCs w:val="26"/>
          <w:highlight w:val="yellow"/>
        </w:rPr>
      </w:pPr>
      <w:r w:rsidRPr="0018275D">
        <w:rPr>
          <w:spacing w:val="4"/>
          <w:position w:val="-2"/>
          <w:sz w:val="26"/>
          <w:szCs w:val="26"/>
        </w:rPr>
        <w:t>Обеспечение электрической энергией, газом и паром, кондицио</w:t>
      </w:r>
      <w:r w:rsidR="00874F45" w:rsidRPr="0018275D">
        <w:rPr>
          <w:spacing w:val="4"/>
          <w:position w:val="-2"/>
          <w:sz w:val="26"/>
          <w:szCs w:val="26"/>
        </w:rPr>
        <w:t xml:space="preserve">нирование воздуха </w:t>
      </w:r>
      <w:r w:rsidR="00AF4460" w:rsidRPr="0018275D">
        <w:rPr>
          <w:spacing w:val="4"/>
          <w:position w:val="-2"/>
          <w:sz w:val="26"/>
          <w:szCs w:val="26"/>
        </w:rPr>
        <w:t xml:space="preserve">– </w:t>
      </w:r>
      <w:r w:rsidR="00370594" w:rsidRPr="0018275D">
        <w:rPr>
          <w:spacing w:val="4"/>
          <w:position w:val="-2"/>
          <w:sz w:val="26"/>
          <w:szCs w:val="26"/>
        </w:rPr>
        <w:t xml:space="preserve">объем оказанных услуг по оценочным данным составит </w:t>
      </w:r>
      <w:r w:rsidR="00506B51" w:rsidRPr="0018275D">
        <w:rPr>
          <w:spacing w:val="4"/>
          <w:position w:val="-2"/>
          <w:sz w:val="26"/>
          <w:szCs w:val="26"/>
        </w:rPr>
        <w:t>216,35</w:t>
      </w:r>
      <w:r w:rsidR="00370594" w:rsidRPr="0018275D">
        <w:rPr>
          <w:spacing w:val="4"/>
          <w:position w:val="-2"/>
          <w:sz w:val="26"/>
          <w:szCs w:val="26"/>
        </w:rPr>
        <w:t xml:space="preserve"> млн.руб.</w:t>
      </w:r>
      <w:r w:rsidR="00506B51" w:rsidRPr="0018275D">
        <w:rPr>
          <w:spacing w:val="4"/>
          <w:position w:val="-2"/>
          <w:sz w:val="26"/>
          <w:szCs w:val="26"/>
        </w:rPr>
        <w:t xml:space="preserve"> или </w:t>
      </w:r>
      <w:r w:rsidR="009C154E">
        <w:rPr>
          <w:spacing w:val="4"/>
          <w:position w:val="-2"/>
          <w:sz w:val="26"/>
          <w:szCs w:val="26"/>
        </w:rPr>
        <w:t>69,58</w:t>
      </w:r>
      <w:r w:rsidR="00506B51" w:rsidRPr="0018275D">
        <w:rPr>
          <w:spacing w:val="4"/>
          <w:position w:val="-2"/>
          <w:sz w:val="26"/>
          <w:szCs w:val="26"/>
        </w:rPr>
        <w:t>% к предыдущему году в сопоставимых ценах</w:t>
      </w:r>
      <w:r w:rsidR="00370594" w:rsidRPr="0018275D">
        <w:rPr>
          <w:spacing w:val="4"/>
          <w:position w:val="-2"/>
          <w:sz w:val="26"/>
          <w:szCs w:val="26"/>
        </w:rPr>
        <w:t xml:space="preserve"> (</w:t>
      </w:r>
      <w:r w:rsidR="00AF4460" w:rsidRPr="0018275D">
        <w:rPr>
          <w:spacing w:val="4"/>
          <w:position w:val="-2"/>
          <w:sz w:val="26"/>
          <w:szCs w:val="26"/>
        </w:rPr>
        <w:t>1 квартал 2022</w:t>
      </w:r>
      <w:r w:rsidR="00370594" w:rsidRPr="0018275D">
        <w:rPr>
          <w:spacing w:val="4"/>
          <w:position w:val="-2"/>
          <w:sz w:val="26"/>
          <w:szCs w:val="26"/>
        </w:rPr>
        <w:t xml:space="preserve"> г.  – </w:t>
      </w:r>
      <w:r w:rsidR="00506B51" w:rsidRPr="0018275D">
        <w:rPr>
          <w:spacing w:val="4"/>
          <w:position w:val="-2"/>
          <w:sz w:val="26"/>
          <w:szCs w:val="26"/>
        </w:rPr>
        <w:t>295,84</w:t>
      </w:r>
      <w:r w:rsidR="00370594" w:rsidRPr="0018275D">
        <w:rPr>
          <w:spacing w:val="4"/>
          <w:position w:val="-2"/>
          <w:sz w:val="26"/>
          <w:szCs w:val="26"/>
        </w:rPr>
        <w:t xml:space="preserve"> млн.руб.).</w:t>
      </w:r>
      <w:r w:rsidR="00506B51" w:rsidRPr="0018275D">
        <w:rPr>
          <w:spacing w:val="4"/>
          <w:position w:val="-2"/>
          <w:sz w:val="26"/>
          <w:szCs w:val="26"/>
          <w:highlight w:val="yellow"/>
        </w:rPr>
        <w:t xml:space="preserve"> </w:t>
      </w:r>
    </w:p>
    <w:p w:rsidR="00506B51" w:rsidRPr="0018275D" w:rsidRDefault="00506B51" w:rsidP="0034431F">
      <w:pPr>
        <w:ind w:firstLine="708"/>
        <w:jc w:val="both"/>
        <w:rPr>
          <w:spacing w:val="4"/>
          <w:position w:val="-2"/>
          <w:sz w:val="26"/>
          <w:szCs w:val="26"/>
        </w:rPr>
      </w:pPr>
      <w:r w:rsidRPr="0018275D">
        <w:rPr>
          <w:spacing w:val="4"/>
          <w:position w:val="-2"/>
          <w:sz w:val="26"/>
          <w:szCs w:val="26"/>
        </w:rPr>
        <w:t xml:space="preserve">Водоснабжение, водоотведение, организация сбора и утилизация отходов, деятельность по ликвидации загрязнений – объем оказанных услуг по оценочным данным составит </w:t>
      </w:r>
      <w:r w:rsidR="003B5E98" w:rsidRPr="0018275D">
        <w:rPr>
          <w:spacing w:val="4"/>
          <w:position w:val="-2"/>
          <w:sz w:val="26"/>
          <w:szCs w:val="26"/>
        </w:rPr>
        <w:t>70,32</w:t>
      </w:r>
      <w:r w:rsidRPr="0018275D">
        <w:rPr>
          <w:spacing w:val="4"/>
          <w:position w:val="-2"/>
          <w:sz w:val="26"/>
          <w:szCs w:val="26"/>
        </w:rPr>
        <w:t xml:space="preserve"> млн.руб. или </w:t>
      </w:r>
      <w:r w:rsidR="009C154E">
        <w:rPr>
          <w:spacing w:val="4"/>
          <w:position w:val="-2"/>
          <w:sz w:val="26"/>
          <w:szCs w:val="26"/>
        </w:rPr>
        <w:t>116,09</w:t>
      </w:r>
      <w:r w:rsidRPr="0018275D">
        <w:rPr>
          <w:spacing w:val="4"/>
          <w:position w:val="-2"/>
          <w:sz w:val="26"/>
          <w:szCs w:val="26"/>
        </w:rPr>
        <w:t>% к предыдущему году в сопоставимых ценах (</w:t>
      </w:r>
      <w:r w:rsidR="00AF4460" w:rsidRPr="0018275D">
        <w:rPr>
          <w:spacing w:val="4"/>
          <w:position w:val="-2"/>
          <w:sz w:val="26"/>
          <w:szCs w:val="26"/>
        </w:rPr>
        <w:t>1 квартал 2022</w:t>
      </w:r>
      <w:r w:rsidRPr="0018275D">
        <w:rPr>
          <w:spacing w:val="4"/>
          <w:position w:val="-2"/>
          <w:sz w:val="26"/>
          <w:szCs w:val="26"/>
        </w:rPr>
        <w:t xml:space="preserve"> г.  – </w:t>
      </w:r>
      <w:r w:rsidR="003B5E98" w:rsidRPr="0018275D">
        <w:rPr>
          <w:spacing w:val="4"/>
          <w:position w:val="-2"/>
          <w:sz w:val="26"/>
          <w:szCs w:val="26"/>
        </w:rPr>
        <w:t>60,39</w:t>
      </w:r>
      <w:r w:rsidR="00AF4460" w:rsidRPr="0018275D">
        <w:rPr>
          <w:spacing w:val="4"/>
          <w:position w:val="-2"/>
          <w:sz w:val="26"/>
          <w:szCs w:val="26"/>
        </w:rPr>
        <w:t xml:space="preserve"> млн.руб.)</w:t>
      </w:r>
      <w:r w:rsidR="005207CD" w:rsidRPr="0018275D">
        <w:rPr>
          <w:spacing w:val="4"/>
          <w:position w:val="-2"/>
          <w:sz w:val="26"/>
          <w:szCs w:val="26"/>
        </w:rPr>
        <w:t>.</w:t>
      </w:r>
    </w:p>
    <w:p w:rsidR="005207CD" w:rsidRDefault="005207CD" w:rsidP="0034431F">
      <w:pPr>
        <w:ind w:firstLine="708"/>
        <w:jc w:val="both"/>
        <w:rPr>
          <w:color w:val="FF0000"/>
          <w:spacing w:val="4"/>
          <w:position w:val="-2"/>
          <w:sz w:val="26"/>
          <w:szCs w:val="26"/>
        </w:rPr>
      </w:pPr>
    </w:p>
    <w:p w:rsidR="00AF4460" w:rsidRPr="00705272" w:rsidRDefault="00C21BAA" w:rsidP="005207CD">
      <w:pPr>
        <w:jc w:val="center"/>
        <w:rPr>
          <w:color w:val="FF0000"/>
          <w:spacing w:val="4"/>
          <w:position w:val="-2"/>
          <w:sz w:val="26"/>
          <w:szCs w:val="26"/>
          <w:highlight w:val="yellow"/>
        </w:rPr>
      </w:pPr>
      <w:r>
        <w:rPr>
          <w:noProof/>
        </w:rPr>
        <w:drawing>
          <wp:inline distT="0" distB="0" distL="0" distR="0" wp14:anchorId="18466717" wp14:editId="6543E380">
            <wp:extent cx="5760720" cy="3429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0B71" w:rsidRDefault="00970B71" w:rsidP="00423138">
      <w:pPr>
        <w:jc w:val="both"/>
        <w:rPr>
          <w:color w:val="FF0000"/>
          <w:spacing w:val="4"/>
          <w:position w:val="-2"/>
          <w:sz w:val="26"/>
          <w:szCs w:val="26"/>
        </w:rPr>
      </w:pPr>
    </w:p>
    <w:p w:rsidR="00AC3E63" w:rsidRPr="001317EB" w:rsidRDefault="004F0DF5" w:rsidP="0034431F">
      <w:pPr>
        <w:ind w:firstLine="708"/>
        <w:jc w:val="both"/>
        <w:rPr>
          <w:spacing w:val="4"/>
          <w:position w:val="-2"/>
          <w:sz w:val="26"/>
          <w:szCs w:val="26"/>
        </w:rPr>
      </w:pPr>
      <w:r w:rsidRPr="001317EB">
        <w:rPr>
          <w:spacing w:val="4"/>
          <w:position w:val="-2"/>
          <w:sz w:val="26"/>
          <w:szCs w:val="26"/>
        </w:rPr>
        <w:lastRenderedPageBreak/>
        <w:t>Крупные производители</w:t>
      </w:r>
      <w:r w:rsidR="000E73DD" w:rsidRPr="001317EB">
        <w:rPr>
          <w:spacing w:val="4"/>
          <w:position w:val="-2"/>
          <w:sz w:val="26"/>
          <w:szCs w:val="26"/>
        </w:rPr>
        <w:t xml:space="preserve"> промышленных товаров (услуг) </w:t>
      </w:r>
      <w:r w:rsidRPr="001317EB">
        <w:rPr>
          <w:spacing w:val="4"/>
          <w:position w:val="-2"/>
          <w:sz w:val="26"/>
          <w:szCs w:val="26"/>
        </w:rPr>
        <w:t>города</w:t>
      </w:r>
      <w:r w:rsidR="00AC3E63" w:rsidRPr="001317EB">
        <w:rPr>
          <w:spacing w:val="4"/>
          <w:position w:val="-2"/>
          <w:sz w:val="26"/>
          <w:szCs w:val="26"/>
        </w:rPr>
        <w:t>:</w:t>
      </w:r>
    </w:p>
    <w:p w:rsidR="00C13220" w:rsidRPr="001317EB" w:rsidRDefault="00C13220" w:rsidP="0034431F">
      <w:pPr>
        <w:jc w:val="both"/>
        <w:rPr>
          <w:sz w:val="26"/>
          <w:szCs w:val="26"/>
        </w:rPr>
      </w:pPr>
      <w:r w:rsidRPr="001317EB">
        <w:rPr>
          <w:bCs/>
          <w:spacing w:val="4"/>
          <w:position w:val="-2"/>
          <w:sz w:val="26"/>
          <w:szCs w:val="26"/>
        </w:rPr>
        <w:t xml:space="preserve">- </w:t>
      </w:r>
      <w:bookmarkStart w:id="31" w:name="OLE_LINK5"/>
      <w:bookmarkStart w:id="32" w:name="OLE_LINK6"/>
      <w:bookmarkStart w:id="33" w:name="OLE_LINK11"/>
      <w:r w:rsidRPr="001317EB">
        <w:rPr>
          <w:bCs/>
          <w:spacing w:val="4"/>
          <w:position w:val="-2"/>
          <w:sz w:val="26"/>
          <w:szCs w:val="26"/>
        </w:rPr>
        <w:t xml:space="preserve">«Южно-Балыкский ГПЗ» - филиал АО «СибурТюменьГаз», </w:t>
      </w:r>
      <w:bookmarkEnd w:id="31"/>
      <w:bookmarkEnd w:id="32"/>
      <w:bookmarkEnd w:id="33"/>
      <w:r w:rsidRPr="001317EB">
        <w:rPr>
          <w:bCs/>
          <w:spacing w:val="4"/>
          <w:position w:val="-2"/>
          <w:sz w:val="26"/>
          <w:szCs w:val="26"/>
        </w:rPr>
        <w:t xml:space="preserve">основной вид деятельности - переработка попутного нефтяного </w:t>
      </w:r>
      <w:r w:rsidR="0065486D" w:rsidRPr="001317EB">
        <w:rPr>
          <w:bCs/>
          <w:spacing w:val="4"/>
          <w:position w:val="-2"/>
          <w:sz w:val="26"/>
          <w:szCs w:val="26"/>
        </w:rPr>
        <w:t xml:space="preserve">газа нефтяных месторождений ООО </w:t>
      </w:r>
      <w:r w:rsidRPr="001317EB">
        <w:rPr>
          <w:bCs/>
          <w:spacing w:val="4"/>
          <w:position w:val="-2"/>
          <w:sz w:val="26"/>
          <w:szCs w:val="26"/>
        </w:rPr>
        <w:t xml:space="preserve">«Роснефть-Юганскнефтегаз», с максимальным извлечением целевых углеводородов, являющихся основным сырьем для ЗАО «СИБУР Холдинг». За </w:t>
      </w:r>
      <w:r w:rsidR="001317EB" w:rsidRPr="001317EB">
        <w:rPr>
          <w:bCs/>
          <w:spacing w:val="4"/>
          <w:position w:val="-2"/>
          <w:sz w:val="26"/>
          <w:szCs w:val="26"/>
        </w:rPr>
        <w:t>1 квартал 2023</w:t>
      </w:r>
      <w:r w:rsidR="00341B9E" w:rsidRPr="001317EB">
        <w:rPr>
          <w:bCs/>
          <w:spacing w:val="4"/>
          <w:position w:val="-2"/>
          <w:sz w:val="26"/>
          <w:szCs w:val="26"/>
        </w:rPr>
        <w:t xml:space="preserve"> год</w:t>
      </w:r>
      <w:r w:rsidR="001317EB" w:rsidRPr="001317EB">
        <w:rPr>
          <w:bCs/>
          <w:spacing w:val="4"/>
          <w:position w:val="-2"/>
          <w:sz w:val="26"/>
          <w:szCs w:val="26"/>
        </w:rPr>
        <w:t>а</w:t>
      </w:r>
      <w:r w:rsidRPr="001317EB">
        <w:rPr>
          <w:bCs/>
          <w:spacing w:val="4"/>
          <w:position w:val="-2"/>
          <w:sz w:val="26"/>
          <w:szCs w:val="26"/>
        </w:rPr>
        <w:t xml:space="preserve"> произведено </w:t>
      </w:r>
      <w:r w:rsidR="001317EB" w:rsidRPr="001317EB">
        <w:rPr>
          <w:bCs/>
          <w:spacing w:val="4"/>
          <w:position w:val="-2"/>
          <w:sz w:val="26"/>
          <w:szCs w:val="26"/>
        </w:rPr>
        <w:t>787,5</w:t>
      </w:r>
      <w:r w:rsidR="00E227D1" w:rsidRPr="001317EB">
        <w:rPr>
          <w:bCs/>
          <w:spacing w:val="4"/>
          <w:position w:val="-2"/>
          <w:sz w:val="26"/>
          <w:szCs w:val="26"/>
        </w:rPr>
        <w:t xml:space="preserve"> </w:t>
      </w:r>
      <w:r w:rsidR="001317EB" w:rsidRPr="001317EB">
        <w:rPr>
          <w:bCs/>
          <w:spacing w:val="4"/>
          <w:position w:val="-2"/>
          <w:sz w:val="26"/>
          <w:szCs w:val="26"/>
        </w:rPr>
        <w:t>млн</w:t>
      </w:r>
      <w:r w:rsidRPr="001317EB">
        <w:rPr>
          <w:bCs/>
          <w:spacing w:val="4"/>
          <w:position w:val="-2"/>
          <w:sz w:val="26"/>
          <w:szCs w:val="26"/>
        </w:rPr>
        <w:t xml:space="preserve">. куб.м. сухого </w:t>
      </w:r>
      <w:proofErr w:type="spellStart"/>
      <w:r w:rsidRPr="001317EB">
        <w:rPr>
          <w:bCs/>
          <w:spacing w:val="4"/>
          <w:position w:val="-2"/>
          <w:sz w:val="26"/>
          <w:szCs w:val="26"/>
        </w:rPr>
        <w:t>отбензиненного</w:t>
      </w:r>
      <w:proofErr w:type="spellEnd"/>
      <w:r w:rsidRPr="001317EB">
        <w:rPr>
          <w:bCs/>
          <w:spacing w:val="4"/>
          <w:position w:val="-2"/>
          <w:sz w:val="26"/>
          <w:szCs w:val="26"/>
        </w:rPr>
        <w:t xml:space="preserve"> газа (СОГ), что </w:t>
      </w:r>
      <w:r w:rsidR="00B72FD1" w:rsidRPr="001317EB">
        <w:rPr>
          <w:bCs/>
          <w:spacing w:val="4"/>
          <w:position w:val="-2"/>
          <w:sz w:val="26"/>
          <w:szCs w:val="26"/>
        </w:rPr>
        <w:t xml:space="preserve">составляет </w:t>
      </w:r>
      <w:r w:rsidR="001317EB" w:rsidRPr="001317EB">
        <w:rPr>
          <w:bCs/>
          <w:spacing w:val="4"/>
          <w:position w:val="-2"/>
          <w:sz w:val="26"/>
          <w:szCs w:val="26"/>
        </w:rPr>
        <w:t>92,9</w:t>
      </w:r>
      <w:r w:rsidR="00B44A31" w:rsidRPr="001317EB">
        <w:rPr>
          <w:bCs/>
          <w:spacing w:val="4"/>
          <w:position w:val="-2"/>
          <w:sz w:val="26"/>
          <w:szCs w:val="26"/>
        </w:rPr>
        <w:t>% к</w:t>
      </w:r>
      <w:r w:rsidR="005F250B" w:rsidRPr="001317EB">
        <w:rPr>
          <w:bCs/>
          <w:spacing w:val="4"/>
          <w:position w:val="-2"/>
          <w:sz w:val="26"/>
          <w:szCs w:val="26"/>
        </w:rPr>
        <w:t xml:space="preserve"> </w:t>
      </w:r>
      <w:r w:rsidR="001317EB" w:rsidRPr="001317EB">
        <w:rPr>
          <w:bCs/>
          <w:spacing w:val="4"/>
          <w:position w:val="-2"/>
          <w:sz w:val="26"/>
          <w:szCs w:val="26"/>
        </w:rPr>
        <w:t>1 кварталу 2022 года</w:t>
      </w:r>
      <w:r w:rsidRPr="001317EB">
        <w:rPr>
          <w:bCs/>
          <w:spacing w:val="4"/>
          <w:position w:val="-2"/>
          <w:sz w:val="26"/>
          <w:szCs w:val="26"/>
        </w:rPr>
        <w:t>.</w:t>
      </w:r>
      <w:r w:rsidR="00B44A31" w:rsidRPr="001317EB">
        <w:rPr>
          <w:bCs/>
          <w:spacing w:val="4"/>
          <w:position w:val="-2"/>
          <w:sz w:val="26"/>
          <w:szCs w:val="26"/>
        </w:rPr>
        <w:t xml:space="preserve"> </w:t>
      </w:r>
      <w:r w:rsidR="005F250B" w:rsidRPr="001317EB">
        <w:rPr>
          <w:bCs/>
          <w:spacing w:val="4"/>
          <w:position w:val="-2"/>
          <w:sz w:val="26"/>
          <w:szCs w:val="26"/>
        </w:rPr>
        <w:t>Среднесписочная численнос</w:t>
      </w:r>
      <w:r w:rsidR="00C6742B" w:rsidRPr="001317EB">
        <w:rPr>
          <w:bCs/>
          <w:spacing w:val="4"/>
          <w:position w:val="-2"/>
          <w:sz w:val="26"/>
          <w:szCs w:val="26"/>
        </w:rPr>
        <w:t xml:space="preserve">ть работающих составила </w:t>
      </w:r>
      <w:r w:rsidR="001317EB" w:rsidRPr="001317EB">
        <w:rPr>
          <w:bCs/>
          <w:spacing w:val="4"/>
          <w:position w:val="-2"/>
          <w:sz w:val="26"/>
          <w:szCs w:val="26"/>
        </w:rPr>
        <w:t>285</w:t>
      </w:r>
      <w:r w:rsidR="00C6742B" w:rsidRPr="001317EB">
        <w:rPr>
          <w:bCs/>
          <w:spacing w:val="4"/>
          <w:position w:val="-2"/>
          <w:sz w:val="26"/>
          <w:szCs w:val="26"/>
        </w:rPr>
        <w:t xml:space="preserve"> чел</w:t>
      </w:r>
      <w:r w:rsidR="00BF7820" w:rsidRPr="001317EB">
        <w:rPr>
          <w:bCs/>
          <w:spacing w:val="4"/>
          <w:position w:val="-2"/>
          <w:sz w:val="26"/>
          <w:szCs w:val="26"/>
        </w:rPr>
        <w:t>овек</w:t>
      </w:r>
      <w:r w:rsidR="00B44A31" w:rsidRPr="001317EB">
        <w:rPr>
          <w:bCs/>
          <w:spacing w:val="4"/>
          <w:position w:val="-2"/>
          <w:sz w:val="26"/>
          <w:szCs w:val="26"/>
        </w:rPr>
        <w:t xml:space="preserve">. </w:t>
      </w:r>
      <w:r w:rsidR="00B44A31" w:rsidRPr="001317EB">
        <w:rPr>
          <w:sz w:val="26"/>
          <w:szCs w:val="26"/>
        </w:rPr>
        <w:t xml:space="preserve">Финансовый результат – прибыль; </w:t>
      </w:r>
    </w:p>
    <w:p w:rsidR="0030715E" w:rsidRPr="000A3A58" w:rsidRDefault="00F11853" w:rsidP="0034431F">
      <w:pPr>
        <w:jc w:val="both"/>
        <w:rPr>
          <w:sz w:val="26"/>
          <w:szCs w:val="26"/>
        </w:rPr>
      </w:pPr>
      <w:r w:rsidRPr="000A3A58">
        <w:rPr>
          <w:sz w:val="26"/>
          <w:szCs w:val="26"/>
        </w:rPr>
        <w:t xml:space="preserve">- </w:t>
      </w:r>
      <w:r w:rsidR="00D1300F" w:rsidRPr="000A3A58">
        <w:rPr>
          <w:sz w:val="26"/>
          <w:szCs w:val="26"/>
        </w:rPr>
        <w:t xml:space="preserve"> </w:t>
      </w:r>
      <w:r w:rsidRPr="000A3A58">
        <w:rPr>
          <w:sz w:val="26"/>
          <w:szCs w:val="26"/>
        </w:rPr>
        <w:t>ООО «Борец сервис – Нефтеюганск»</w:t>
      </w:r>
      <w:r w:rsidR="00F82B83" w:rsidRPr="000A3A58">
        <w:rPr>
          <w:sz w:val="26"/>
          <w:szCs w:val="26"/>
        </w:rPr>
        <w:t>,</w:t>
      </w:r>
      <w:r w:rsidRPr="000A3A58">
        <w:rPr>
          <w:sz w:val="26"/>
          <w:szCs w:val="26"/>
        </w:rPr>
        <w:t xml:space="preserve"> основной вид деятельности предприятия –предоставление прочих услуг, связанных с </w:t>
      </w:r>
      <w:r w:rsidR="00AC52CD" w:rsidRPr="000A3A58">
        <w:rPr>
          <w:sz w:val="26"/>
          <w:szCs w:val="26"/>
        </w:rPr>
        <w:t>добычей нефти</w:t>
      </w:r>
      <w:r w:rsidR="00945E0A" w:rsidRPr="000A3A58">
        <w:rPr>
          <w:sz w:val="26"/>
          <w:szCs w:val="26"/>
        </w:rPr>
        <w:t xml:space="preserve"> и газа. </w:t>
      </w:r>
      <w:r w:rsidR="001B5C9B" w:rsidRPr="000A3A58">
        <w:rPr>
          <w:sz w:val="26"/>
          <w:szCs w:val="26"/>
        </w:rPr>
        <w:t>З</w:t>
      </w:r>
      <w:r w:rsidR="00C23F94" w:rsidRPr="000A3A58">
        <w:rPr>
          <w:sz w:val="26"/>
          <w:szCs w:val="26"/>
        </w:rPr>
        <w:t xml:space="preserve">а </w:t>
      </w:r>
      <w:r w:rsidR="00681D07" w:rsidRPr="000A3A58">
        <w:rPr>
          <w:sz w:val="26"/>
          <w:szCs w:val="26"/>
        </w:rPr>
        <w:t>1 квартал 2023</w:t>
      </w:r>
      <w:r w:rsidRPr="000A3A58">
        <w:rPr>
          <w:sz w:val="26"/>
          <w:szCs w:val="26"/>
        </w:rPr>
        <w:t xml:space="preserve"> год</w:t>
      </w:r>
      <w:r w:rsidR="00681D07" w:rsidRPr="000A3A58">
        <w:rPr>
          <w:sz w:val="26"/>
          <w:szCs w:val="26"/>
        </w:rPr>
        <w:t>а</w:t>
      </w:r>
      <w:r w:rsidRPr="000A3A58">
        <w:rPr>
          <w:sz w:val="26"/>
          <w:szCs w:val="26"/>
        </w:rPr>
        <w:t xml:space="preserve"> предприятием оказано услуг на сумму </w:t>
      </w:r>
      <w:r w:rsidR="000A3A58" w:rsidRPr="000A3A58">
        <w:rPr>
          <w:sz w:val="26"/>
          <w:szCs w:val="26"/>
        </w:rPr>
        <w:t>276,2</w:t>
      </w:r>
      <w:r w:rsidR="00FB2A98" w:rsidRPr="000A3A58">
        <w:rPr>
          <w:sz w:val="26"/>
          <w:szCs w:val="26"/>
        </w:rPr>
        <w:t xml:space="preserve"> </w:t>
      </w:r>
      <w:r w:rsidRPr="000A3A58">
        <w:rPr>
          <w:sz w:val="26"/>
          <w:szCs w:val="26"/>
        </w:rPr>
        <w:t>млн. рублей (</w:t>
      </w:r>
      <w:r w:rsidR="000A3A58" w:rsidRPr="000A3A58">
        <w:rPr>
          <w:sz w:val="26"/>
          <w:szCs w:val="26"/>
        </w:rPr>
        <w:t>101</w:t>
      </w:r>
      <w:r w:rsidR="00C23F94" w:rsidRPr="000A3A58">
        <w:rPr>
          <w:sz w:val="26"/>
          <w:szCs w:val="26"/>
        </w:rPr>
        <w:t xml:space="preserve">% к </w:t>
      </w:r>
      <w:r w:rsidR="000A3A58" w:rsidRPr="000A3A58">
        <w:rPr>
          <w:sz w:val="26"/>
          <w:szCs w:val="26"/>
        </w:rPr>
        <w:t>1 кварталу 2022</w:t>
      </w:r>
      <w:r w:rsidRPr="000A3A58">
        <w:rPr>
          <w:sz w:val="26"/>
          <w:szCs w:val="26"/>
        </w:rPr>
        <w:t xml:space="preserve"> г.). Среднесписочная численность</w:t>
      </w:r>
      <w:r w:rsidR="0070122F" w:rsidRPr="000A3A58">
        <w:rPr>
          <w:sz w:val="26"/>
          <w:szCs w:val="26"/>
        </w:rPr>
        <w:t xml:space="preserve"> работников</w:t>
      </w:r>
      <w:r w:rsidRPr="000A3A58">
        <w:rPr>
          <w:sz w:val="26"/>
          <w:szCs w:val="26"/>
        </w:rPr>
        <w:t xml:space="preserve"> предприятия составляет </w:t>
      </w:r>
      <w:r w:rsidR="00681D07" w:rsidRPr="000A3A58">
        <w:rPr>
          <w:sz w:val="26"/>
          <w:szCs w:val="26"/>
        </w:rPr>
        <w:t>436</w:t>
      </w:r>
      <w:r w:rsidR="00C30F69" w:rsidRPr="000A3A58">
        <w:rPr>
          <w:sz w:val="26"/>
          <w:szCs w:val="26"/>
        </w:rPr>
        <w:t xml:space="preserve"> человек. </w:t>
      </w:r>
      <w:r w:rsidR="006121C4" w:rsidRPr="000A3A58">
        <w:rPr>
          <w:sz w:val="26"/>
          <w:szCs w:val="26"/>
        </w:rPr>
        <w:t>Финансовый результат</w:t>
      </w:r>
      <w:r w:rsidR="00575E56" w:rsidRPr="000A3A58">
        <w:rPr>
          <w:sz w:val="26"/>
          <w:szCs w:val="26"/>
        </w:rPr>
        <w:t xml:space="preserve"> -</w:t>
      </w:r>
      <w:r w:rsidR="006121C4" w:rsidRPr="000A3A58">
        <w:rPr>
          <w:sz w:val="26"/>
          <w:szCs w:val="26"/>
        </w:rPr>
        <w:t xml:space="preserve"> прибыль;</w:t>
      </w:r>
    </w:p>
    <w:p w:rsidR="00C13220" w:rsidRDefault="00F11853" w:rsidP="0034431F">
      <w:pPr>
        <w:jc w:val="both"/>
        <w:rPr>
          <w:sz w:val="26"/>
          <w:szCs w:val="26"/>
        </w:rPr>
      </w:pPr>
      <w:r w:rsidRPr="001F4847">
        <w:rPr>
          <w:sz w:val="26"/>
          <w:szCs w:val="26"/>
        </w:rPr>
        <w:t>- МУП «Управление городского хозяйства»: основными видами деятельности предприятия являются производство пара и горячей воды (тепловой энергии), распределение воды (водоснабжение), удаление и обработка сточных вод (водоотведение), транспортировка газа по</w:t>
      </w:r>
      <w:r w:rsidR="005219B3" w:rsidRPr="001F4847">
        <w:rPr>
          <w:sz w:val="26"/>
          <w:szCs w:val="26"/>
        </w:rPr>
        <w:t xml:space="preserve"> газораспределительным сетям. За </w:t>
      </w:r>
      <w:r w:rsidR="006F727D" w:rsidRPr="001F4847">
        <w:rPr>
          <w:sz w:val="26"/>
          <w:szCs w:val="26"/>
        </w:rPr>
        <w:t>1 квартал 2023</w:t>
      </w:r>
      <w:r w:rsidR="00D600BD" w:rsidRPr="001F4847">
        <w:rPr>
          <w:sz w:val="26"/>
          <w:szCs w:val="26"/>
        </w:rPr>
        <w:t xml:space="preserve"> год</w:t>
      </w:r>
      <w:r w:rsidR="006F727D" w:rsidRPr="001F4847">
        <w:rPr>
          <w:sz w:val="26"/>
          <w:szCs w:val="26"/>
        </w:rPr>
        <w:t>а</w:t>
      </w:r>
      <w:r w:rsidRPr="001F4847">
        <w:rPr>
          <w:sz w:val="26"/>
          <w:szCs w:val="26"/>
        </w:rPr>
        <w:t xml:space="preserve"> по основным видам деятельности объем произведенной продукции </w:t>
      </w:r>
      <w:r w:rsidR="00FA77B3" w:rsidRPr="001F4847">
        <w:rPr>
          <w:sz w:val="26"/>
          <w:szCs w:val="26"/>
        </w:rPr>
        <w:t xml:space="preserve">составил </w:t>
      </w:r>
      <w:r w:rsidR="006F727D" w:rsidRPr="001F4847">
        <w:rPr>
          <w:sz w:val="26"/>
          <w:szCs w:val="26"/>
        </w:rPr>
        <w:t>357,1</w:t>
      </w:r>
      <w:r w:rsidR="007F2C0A" w:rsidRPr="001F4847">
        <w:rPr>
          <w:sz w:val="26"/>
          <w:szCs w:val="26"/>
        </w:rPr>
        <w:t> </w:t>
      </w:r>
      <w:r w:rsidR="00BA0185" w:rsidRPr="001F4847">
        <w:rPr>
          <w:sz w:val="26"/>
          <w:szCs w:val="26"/>
        </w:rPr>
        <w:t>млн.</w:t>
      </w:r>
      <w:r w:rsidR="004605A4" w:rsidRPr="001F4847">
        <w:rPr>
          <w:sz w:val="26"/>
          <w:szCs w:val="26"/>
        </w:rPr>
        <w:t>руб</w:t>
      </w:r>
      <w:r w:rsidR="00F82B83" w:rsidRPr="001F4847">
        <w:rPr>
          <w:sz w:val="26"/>
          <w:szCs w:val="26"/>
        </w:rPr>
        <w:t>.</w:t>
      </w:r>
      <w:r w:rsidR="004605A4" w:rsidRPr="001F4847">
        <w:rPr>
          <w:sz w:val="26"/>
          <w:szCs w:val="26"/>
        </w:rPr>
        <w:t xml:space="preserve"> (</w:t>
      </w:r>
      <w:r w:rsidR="006F727D" w:rsidRPr="001F4847">
        <w:rPr>
          <w:sz w:val="26"/>
          <w:szCs w:val="26"/>
        </w:rPr>
        <w:t>119</w:t>
      </w:r>
      <w:r w:rsidR="009F7678" w:rsidRPr="001F4847">
        <w:rPr>
          <w:sz w:val="26"/>
          <w:szCs w:val="26"/>
        </w:rPr>
        <w:t xml:space="preserve">% к </w:t>
      </w:r>
      <w:r w:rsidR="006F727D" w:rsidRPr="001F4847">
        <w:rPr>
          <w:sz w:val="26"/>
          <w:szCs w:val="26"/>
        </w:rPr>
        <w:t>1 кварталу 2022 года</w:t>
      </w:r>
      <w:r w:rsidR="002F1780" w:rsidRPr="001F4847">
        <w:rPr>
          <w:sz w:val="26"/>
          <w:szCs w:val="26"/>
        </w:rPr>
        <w:t>)</w:t>
      </w:r>
      <w:r w:rsidRPr="001F4847">
        <w:rPr>
          <w:sz w:val="26"/>
          <w:szCs w:val="26"/>
        </w:rPr>
        <w:t>. Произведено</w:t>
      </w:r>
      <w:r w:rsidR="006F3A60" w:rsidRPr="001F4847">
        <w:rPr>
          <w:sz w:val="26"/>
          <w:szCs w:val="26"/>
        </w:rPr>
        <w:t xml:space="preserve"> </w:t>
      </w:r>
      <w:r w:rsidR="006F727D" w:rsidRPr="001F4847">
        <w:rPr>
          <w:sz w:val="26"/>
          <w:szCs w:val="26"/>
        </w:rPr>
        <w:t>197,71</w:t>
      </w:r>
      <w:r w:rsidRPr="001F4847">
        <w:rPr>
          <w:sz w:val="26"/>
          <w:szCs w:val="26"/>
        </w:rPr>
        <w:t xml:space="preserve"> тыс. Гкал тепла </w:t>
      </w:r>
      <w:r w:rsidR="00F82B83" w:rsidRPr="001F4847">
        <w:rPr>
          <w:sz w:val="26"/>
          <w:szCs w:val="26"/>
        </w:rPr>
        <w:t>(</w:t>
      </w:r>
      <w:r w:rsidR="006F727D" w:rsidRPr="001F4847">
        <w:rPr>
          <w:sz w:val="26"/>
          <w:szCs w:val="26"/>
        </w:rPr>
        <w:t>101</w:t>
      </w:r>
      <w:r w:rsidRPr="001F4847">
        <w:rPr>
          <w:sz w:val="26"/>
          <w:szCs w:val="26"/>
        </w:rPr>
        <w:t xml:space="preserve">%), распределено </w:t>
      </w:r>
      <w:r w:rsidR="006F727D" w:rsidRPr="001F4847">
        <w:rPr>
          <w:sz w:val="26"/>
          <w:szCs w:val="26"/>
        </w:rPr>
        <w:t>1003,2</w:t>
      </w:r>
      <w:r w:rsidRPr="001F4847">
        <w:rPr>
          <w:sz w:val="26"/>
          <w:szCs w:val="26"/>
        </w:rPr>
        <w:t xml:space="preserve"> тыс.</w:t>
      </w:r>
      <w:r w:rsidR="007F2C0A" w:rsidRPr="001F4847">
        <w:rPr>
          <w:sz w:val="26"/>
          <w:szCs w:val="26"/>
        </w:rPr>
        <w:t xml:space="preserve"> куб.</w:t>
      </w:r>
      <w:r w:rsidRPr="001F4847">
        <w:rPr>
          <w:sz w:val="26"/>
          <w:szCs w:val="26"/>
        </w:rPr>
        <w:t xml:space="preserve"> </w:t>
      </w:r>
      <w:r w:rsidR="00134E7C" w:rsidRPr="001F4847">
        <w:rPr>
          <w:sz w:val="26"/>
          <w:szCs w:val="26"/>
        </w:rPr>
        <w:t xml:space="preserve">м. </w:t>
      </w:r>
      <w:r w:rsidRPr="001F4847">
        <w:rPr>
          <w:sz w:val="26"/>
          <w:szCs w:val="26"/>
        </w:rPr>
        <w:t>воды (</w:t>
      </w:r>
      <w:r w:rsidR="006F727D" w:rsidRPr="001F4847">
        <w:rPr>
          <w:sz w:val="26"/>
          <w:szCs w:val="26"/>
        </w:rPr>
        <w:t>81</w:t>
      </w:r>
      <w:r w:rsidRPr="001F4847">
        <w:rPr>
          <w:sz w:val="26"/>
          <w:szCs w:val="26"/>
        </w:rPr>
        <w:t xml:space="preserve">%), отведено </w:t>
      </w:r>
      <w:r w:rsidR="006F727D" w:rsidRPr="001F4847">
        <w:rPr>
          <w:sz w:val="26"/>
          <w:szCs w:val="26"/>
        </w:rPr>
        <w:t>635,6</w:t>
      </w:r>
      <w:r w:rsidRPr="001F4847">
        <w:rPr>
          <w:sz w:val="26"/>
          <w:szCs w:val="26"/>
        </w:rPr>
        <w:t xml:space="preserve"> </w:t>
      </w:r>
      <w:r w:rsidR="00540CF8" w:rsidRPr="001F4847">
        <w:rPr>
          <w:sz w:val="26"/>
          <w:szCs w:val="26"/>
        </w:rPr>
        <w:t>тыс.</w:t>
      </w:r>
      <w:r w:rsidRPr="001F4847">
        <w:rPr>
          <w:sz w:val="26"/>
          <w:szCs w:val="26"/>
        </w:rPr>
        <w:t xml:space="preserve"> куб. м стоков (</w:t>
      </w:r>
      <w:r w:rsidR="00FA0320" w:rsidRPr="001F4847">
        <w:rPr>
          <w:sz w:val="26"/>
          <w:szCs w:val="26"/>
        </w:rPr>
        <w:t>93</w:t>
      </w:r>
      <w:r w:rsidRPr="001F4847">
        <w:rPr>
          <w:sz w:val="26"/>
          <w:szCs w:val="26"/>
        </w:rPr>
        <w:t xml:space="preserve">%), транспортировано </w:t>
      </w:r>
      <w:r w:rsidR="00FA0320" w:rsidRPr="001F4847">
        <w:rPr>
          <w:sz w:val="26"/>
          <w:szCs w:val="26"/>
        </w:rPr>
        <w:t>1131,1</w:t>
      </w:r>
      <w:r w:rsidR="0010452F" w:rsidRPr="001F4847">
        <w:rPr>
          <w:sz w:val="26"/>
          <w:szCs w:val="26"/>
        </w:rPr>
        <w:t xml:space="preserve"> </w:t>
      </w:r>
      <w:r w:rsidRPr="001F4847">
        <w:rPr>
          <w:sz w:val="26"/>
          <w:szCs w:val="26"/>
        </w:rPr>
        <w:t>тыс. куб</w:t>
      </w:r>
      <w:r w:rsidR="00134E7C" w:rsidRPr="001F4847">
        <w:rPr>
          <w:sz w:val="26"/>
          <w:szCs w:val="26"/>
        </w:rPr>
        <w:t>. м</w:t>
      </w:r>
      <w:r w:rsidRPr="001F4847">
        <w:rPr>
          <w:sz w:val="26"/>
          <w:szCs w:val="26"/>
        </w:rPr>
        <w:t>.</w:t>
      </w:r>
      <w:bookmarkStart w:id="34" w:name="OLE_LINK9"/>
      <w:r w:rsidR="00FE61EC" w:rsidRPr="001F4847">
        <w:rPr>
          <w:sz w:val="26"/>
          <w:szCs w:val="26"/>
        </w:rPr>
        <w:t xml:space="preserve"> газа</w:t>
      </w:r>
      <w:r w:rsidR="007F2C0A" w:rsidRPr="001F4847">
        <w:rPr>
          <w:sz w:val="26"/>
          <w:szCs w:val="26"/>
        </w:rPr>
        <w:t xml:space="preserve"> (</w:t>
      </w:r>
      <w:r w:rsidR="00FA0320" w:rsidRPr="001F4847">
        <w:rPr>
          <w:sz w:val="26"/>
          <w:szCs w:val="26"/>
        </w:rPr>
        <w:t>114</w:t>
      </w:r>
      <w:r w:rsidR="007F2C0A" w:rsidRPr="001F4847">
        <w:rPr>
          <w:sz w:val="26"/>
          <w:szCs w:val="26"/>
        </w:rPr>
        <w:t xml:space="preserve">%), вывезено </w:t>
      </w:r>
      <w:r w:rsidR="00FA0320" w:rsidRPr="001F4847">
        <w:rPr>
          <w:sz w:val="26"/>
          <w:szCs w:val="26"/>
        </w:rPr>
        <w:t>168</w:t>
      </w:r>
      <w:r w:rsidR="007F2C0A" w:rsidRPr="001F4847">
        <w:rPr>
          <w:sz w:val="26"/>
          <w:szCs w:val="26"/>
        </w:rPr>
        <w:t xml:space="preserve"> тыс.м.куб ЖБО</w:t>
      </w:r>
      <w:r w:rsidR="00BD2BB6" w:rsidRPr="001F4847">
        <w:rPr>
          <w:sz w:val="26"/>
          <w:szCs w:val="26"/>
        </w:rPr>
        <w:t xml:space="preserve"> (</w:t>
      </w:r>
      <w:r w:rsidR="00FA0320" w:rsidRPr="001F4847">
        <w:rPr>
          <w:sz w:val="26"/>
          <w:szCs w:val="26"/>
        </w:rPr>
        <w:t>336</w:t>
      </w:r>
      <w:r w:rsidR="00540CF8" w:rsidRPr="001F4847">
        <w:rPr>
          <w:sz w:val="26"/>
          <w:szCs w:val="26"/>
        </w:rPr>
        <w:t>%)</w:t>
      </w:r>
      <w:r w:rsidR="00BD2BB6" w:rsidRPr="001F4847">
        <w:rPr>
          <w:sz w:val="26"/>
          <w:szCs w:val="26"/>
        </w:rPr>
        <w:t xml:space="preserve">, технологическое подключение к газораспределительным сетям </w:t>
      </w:r>
      <w:r w:rsidR="0018513D" w:rsidRPr="001F4847">
        <w:rPr>
          <w:sz w:val="26"/>
          <w:szCs w:val="26"/>
        </w:rPr>
        <w:t>не производилось</w:t>
      </w:r>
      <w:r w:rsidR="00BD2BB6" w:rsidRPr="001F4847">
        <w:rPr>
          <w:sz w:val="26"/>
          <w:szCs w:val="26"/>
        </w:rPr>
        <w:t>.</w:t>
      </w:r>
      <w:r w:rsidR="00FE61EC" w:rsidRPr="001F4847">
        <w:rPr>
          <w:sz w:val="26"/>
          <w:szCs w:val="26"/>
        </w:rPr>
        <w:t xml:space="preserve"> </w:t>
      </w:r>
      <w:r w:rsidR="0016798F" w:rsidRPr="001F4847">
        <w:rPr>
          <w:sz w:val="26"/>
          <w:szCs w:val="26"/>
        </w:rPr>
        <w:t>Среднесписочная численность</w:t>
      </w:r>
      <w:r w:rsidR="002F1780" w:rsidRPr="001F4847">
        <w:rPr>
          <w:sz w:val="26"/>
          <w:szCs w:val="26"/>
        </w:rPr>
        <w:t xml:space="preserve"> работников</w:t>
      </w:r>
      <w:r w:rsidR="0016798F" w:rsidRPr="001F4847">
        <w:rPr>
          <w:sz w:val="26"/>
          <w:szCs w:val="26"/>
        </w:rPr>
        <w:t xml:space="preserve"> </w:t>
      </w:r>
      <w:r w:rsidR="001555D3" w:rsidRPr="001F4847">
        <w:rPr>
          <w:sz w:val="26"/>
          <w:szCs w:val="26"/>
        </w:rPr>
        <w:t>–</w:t>
      </w:r>
      <w:r w:rsidR="0016798F" w:rsidRPr="001F4847">
        <w:rPr>
          <w:sz w:val="26"/>
          <w:szCs w:val="26"/>
        </w:rPr>
        <w:t xml:space="preserve"> </w:t>
      </w:r>
      <w:r w:rsidR="00FA0320" w:rsidRPr="001F4847">
        <w:rPr>
          <w:sz w:val="26"/>
          <w:szCs w:val="26"/>
        </w:rPr>
        <w:t>551</w:t>
      </w:r>
      <w:r w:rsidR="001555D3" w:rsidRPr="001F4847">
        <w:rPr>
          <w:sz w:val="26"/>
          <w:szCs w:val="26"/>
        </w:rPr>
        <w:t xml:space="preserve"> </w:t>
      </w:r>
      <w:r w:rsidR="0016798F" w:rsidRPr="001F4847">
        <w:rPr>
          <w:sz w:val="26"/>
          <w:szCs w:val="26"/>
        </w:rPr>
        <w:t>чел</w:t>
      </w:r>
      <w:r w:rsidR="00893D6F" w:rsidRPr="001F4847">
        <w:rPr>
          <w:sz w:val="26"/>
          <w:szCs w:val="26"/>
        </w:rPr>
        <w:t>.</w:t>
      </w:r>
      <w:r w:rsidR="0016798F" w:rsidRPr="001F4847">
        <w:rPr>
          <w:sz w:val="26"/>
          <w:szCs w:val="26"/>
        </w:rPr>
        <w:t xml:space="preserve"> (</w:t>
      </w:r>
      <w:r w:rsidR="00FA0320" w:rsidRPr="001F4847">
        <w:rPr>
          <w:sz w:val="26"/>
          <w:szCs w:val="26"/>
        </w:rPr>
        <w:t>1 квартал 2022</w:t>
      </w:r>
      <w:r w:rsidR="00DD1498" w:rsidRPr="001F4847">
        <w:rPr>
          <w:sz w:val="26"/>
          <w:szCs w:val="26"/>
        </w:rPr>
        <w:t xml:space="preserve"> </w:t>
      </w:r>
      <w:r w:rsidR="0016798F" w:rsidRPr="001F4847">
        <w:rPr>
          <w:sz w:val="26"/>
          <w:szCs w:val="26"/>
        </w:rPr>
        <w:t xml:space="preserve">- </w:t>
      </w:r>
      <w:r w:rsidR="00FA0320" w:rsidRPr="001F4847">
        <w:rPr>
          <w:sz w:val="26"/>
          <w:szCs w:val="26"/>
        </w:rPr>
        <w:t>559</w:t>
      </w:r>
      <w:r w:rsidR="0016798F" w:rsidRPr="001F4847">
        <w:rPr>
          <w:sz w:val="26"/>
          <w:szCs w:val="26"/>
        </w:rPr>
        <w:t xml:space="preserve"> чел.). </w:t>
      </w:r>
      <w:bookmarkEnd w:id="34"/>
      <w:r w:rsidR="00C51A76" w:rsidRPr="001F4847">
        <w:rPr>
          <w:sz w:val="26"/>
          <w:szCs w:val="26"/>
        </w:rPr>
        <w:t xml:space="preserve">Количество созданных дополнительных рабочих мест – 2. </w:t>
      </w:r>
      <w:r w:rsidR="00BD2BB6" w:rsidRPr="001F4847">
        <w:rPr>
          <w:sz w:val="26"/>
          <w:szCs w:val="26"/>
        </w:rPr>
        <w:t>Финансовый результат – убыток.</w:t>
      </w:r>
      <w:bookmarkStart w:id="35" w:name="_Toc409769732"/>
    </w:p>
    <w:p w:rsidR="00B5710E" w:rsidRPr="001F4847" w:rsidRDefault="00B5710E" w:rsidP="0034431F">
      <w:pPr>
        <w:jc w:val="both"/>
        <w:rPr>
          <w:sz w:val="26"/>
          <w:szCs w:val="26"/>
        </w:rPr>
      </w:pPr>
    </w:p>
    <w:p w:rsidR="00794CEC" w:rsidRPr="009D693C" w:rsidRDefault="00794CEC" w:rsidP="00A90C71">
      <w:pPr>
        <w:pStyle w:val="1"/>
        <w:rPr>
          <w:rFonts w:ascii="Times New Roman" w:hAnsi="Times New Roman" w:cs="Times New Roman"/>
        </w:rPr>
      </w:pPr>
      <w:bookmarkStart w:id="36" w:name="_Toc133488819"/>
      <w:bookmarkEnd w:id="35"/>
      <w:r w:rsidRPr="009D693C">
        <w:rPr>
          <w:rFonts w:ascii="Times New Roman" w:hAnsi="Times New Roman" w:cs="Times New Roman"/>
        </w:rPr>
        <w:t>Агропромышленный комплекс</w:t>
      </w:r>
      <w:r w:rsidR="00DB7F8A" w:rsidRPr="009D693C">
        <w:rPr>
          <w:rFonts w:ascii="Times New Roman" w:hAnsi="Times New Roman" w:cs="Times New Roman"/>
        </w:rPr>
        <w:t>.</w:t>
      </w:r>
      <w:bookmarkEnd w:id="36"/>
    </w:p>
    <w:p w:rsidR="00FC29EA" w:rsidRPr="00705272" w:rsidRDefault="00FC29EA" w:rsidP="00FC29EA">
      <w:pPr>
        <w:rPr>
          <w:color w:val="FF0000"/>
        </w:rPr>
      </w:pPr>
    </w:p>
    <w:p w:rsidR="00C01961" w:rsidRPr="009F3336" w:rsidRDefault="00C01961" w:rsidP="001A2EAD">
      <w:pPr>
        <w:ind w:firstLine="708"/>
        <w:jc w:val="both"/>
        <w:rPr>
          <w:color w:val="000000"/>
          <w:sz w:val="26"/>
          <w:szCs w:val="26"/>
        </w:rPr>
      </w:pPr>
      <w:r w:rsidRPr="009F3336">
        <w:rPr>
          <w:color w:val="000000"/>
          <w:sz w:val="26"/>
          <w:szCs w:val="26"/>
        </w:rPr>
        <w:t xml:space="preserve">Агропромышленный сектор экономики на территории города представляют                          1 личное подсобное хозяйство, 5 крестьянско-фермерских хозяйств, 2 индивидуальных предпринимателя.  </w:t>
      </w:r>
    </w:p>
    <w:p w:rsidR="00C01961" w:rsidRPr="009F3336" w:rsidRDefault="00C01961" w:rsidP="001A2EAD">
      <w:pPr>
        <w:ind w:firstLine="708"/>
        <w:jc w:val="both"/>
        <w:rPr>
          <w:color w:val="000000"/>
          <w:sz w:val="26"/>
          <w:szCs w:val="26"/>
        </w:rPr>
      </w:pPr>
      <w:r w:rsidRPr="009F3336">
        <w:rPr>
          <w:color w:val="000000"/>
          <w:sz w:val="26"/>
          <w:szCs w:val="26"/>
        </w:rPr>
        <w:t>В 1 квартале 2023 года на территории города производством сельскохозяйственной продукции занима</w:t>
      </w:r>
      <w:r w:rsidR="00CF03BA">
        <w:rPr>
          <w:color w:val="000000"/>
          <w:sz w:val="26"/>
          <w:szCs w:val="26"/>
        </w:rPr>
        <w:t>ются два крестьянско-фермерских хозяйства</w:t>
      </w:r>
      <w:r w:rsidRPr="009F3336">
        <w:rPr>
          <w:color w:val="000000"/>
          <w:sz w:val="26"/>
          <w:szCs w:val="26"/>
        </w:rPr>
        <w:t>:</w:t>
      </w:r>
    </w:p>
    <w:p w:rsidR="00C01961" w:rsidRPr="009F3336" w:rsidRDefault="00C01961" w:rsidP="001A2EAD">
      <w:pPr>
        <w:ind w:firstLine="708"/>
        <w:jc w:val="both"/>
        <w:rPr>
          <w:color w:val="000000"/>
          <w:sz w:val="26"/>
          <w:szCs w:val="26"/>
        </w:rPr>
      </w:pPr>
      <w:r w:rsidRPr="009F3336">
        <w:rPr>
          <w:color w:val="000000"/>
          <w:sz w:val="26"/>
          <w:szCs w:val="26"/>
        </w:rPr>
        <w:t>1. Производство скота на убой (КРС и свиньи).</w:t>
      </w:r>
    </w:p>
    <w:p w:rsidR="00C01961" w:rsidRPr="00C01961" w:rsidRDefault="00C01961" w:rsidP="001A2EAD">
      <w:pPr>
        <w:ind w:firstLine="708"/>
        <w:jc w:val="both"/>
        <w:rPr>
          <w:color w:val="FF0000"/>
          <w:sz w:val="26"/>
          <w:szCs w:val="26"/>
        </w:rPr>
      </w:pPr>
      <w:r w:rsidRPr="009F3336">
        <w:rPr>
          <w:color w:val="000000"/>
          <w:sz w:val="26"/>
          <w:szCs w:val="26"/>
        </w:rPr>
        <w:t>В 1 квартале 2023 года произведено 9,6 тонн мяса (в живом весе),</w:t>
      </w:r>
      <w:r w:rsidRPr="009F3336">
        <w:rPr>
          <w:color w:val="FF0000"/>
          <w:sz w:val="26"/>
          <w:szCs w:val="26"/>
        </w:rPr>
        <w:t xml:space="preserve"> </w:t>
      </w:r>
      <w:r w:rsidRPr="009F3336">
        <w:rPr>
          <w:color w:val="000000"/>
          <w:sz w:val="26"/>
          <w:szCs w:val="26"/>
        </w:rPr>
        <w:t xml:space="preserve">что на </w:t>
      </w:r>
      <w:r w:rsidR="005619EC" w:rsidRPr="009F3336">
        <w:rPr>
          <w:color w:val="000000"/>
          <w:sz w:val="26"/>
          <w:szCs w:val="26"/>
        </w:rPr>
        <w:t>16,5</w:t>
      </w:r>
      <w:r w:rsidRPr="009F3336">
        <w:rPr>
          <w:color w:val="000000"/>
          <w:sz w:val="26"/>
          <w:szCs w:val="26"/>
        </w:rPr>
        <w:t xml:space="preserve"> % ниже по сравнению с 1 кварталом 2022 года (11,5 тонны).</w:t>
      </w:r>
      <w:r w:rsidRPr="00C01961">
        <w:rPr>
          <w:color w:val="000000"/>
          <w:sz w:val="26"/>
          <w:szCs w:val="26"/>
        </w:rPr>
        <w:t xml:space="preserve">  </w:t>
      </w:r>
    </w:p>
    <w:p w:rsidR="00873576" w:rsidRPr="00D5278C" w:rsidRDefault="002D01A7" w:rsidP="00B5710E">
      <w:pPr>
        <w:rPr>
          <w:color w:val="FF0000"/>
          <w:sz w:val="26"/>
          <w:szCs w:val="26"/>
        </w:rPr>
      </w:pPr>
      <w:r w:rsidRPr="00705272">
        <w:rPr>
          <w:noProof/>
          <w:color w:val="FF0000"/>
        </w:rPr>
        <mc:AlternateContent>
          <mc:Choice Requires="wps">
            <w:drawing>
              <wp:anchor distT="0" distB="0" distL="114300" distR="114300" simplePos="0" relativeHeight="251662336" behindDoc="0" locked="0" layoutInCell="1" allowOverlap="1" wp14:anchorId="022A1D68" wp14:editId="24B6CD2A">
                <wp:simplePos x="0" y="0"/>
                <wp:positionH relativeFrom="column">
                  <wp:posOffset>2857500</wp:posOffset>
                </wp:positionH>
                <wp:positionV relativeFrom="paragraph">
                  <wp:posOffset>812800</wp:posOffset>
                </wp:positionV>
                <wp:extent cx="1828800" cy="182880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710E" w:rsidRPr="00FA2BEF" w:rsidRDefault="00B5710E" w:rsidP="002D01A7">
                            <w:pPr>
                              <w:keepNext/>
                              <w:outlineLvl w:val="1"/>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7" w:name="_Toc133484557"/>
                            <w:bookmarkStart w:id="38" w:name="_Toc133486457"/>
                            <w:bookmarkStart w:id="39" w:name="_Toc133486875"/>
                            <w:bookmarkStart w:id="40" w:name="_Toc133487045"/>
                            <w:bookmarkStart w:id="41" w:name="_Toc133487762"/>
                            <w:bookmarkStart w:id="42" w:name="_Toc133488241"/>
                            <w:bookmarkStart w:id="43" w:name="_Toc133488820"/>
                            <w:r w:rsidRPr="00FA2BEF">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bookmarkEnd w:id="37"/>
                            <w:bookmarkEnd w:id="38"/>
                            <w:bookmarkEnd w:id="39"/>
                            <w:bookmarkEnd w:id="40"/>
                            <w:bookmarkEnd w:id="41"/>
                            <w:bookmarkEnd w:id="42"/>
                            <w:bookmarkEnd w:id="43"/>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2A1D68" id="_x0000_t202" coordsize="21600,21600" o:spt="202" path="m,l,21600r21600,l21600,xe">
                <v:stroke joinstyle="miter"/>
                <v:path gradientshapeok="t" o:connecttype="rect"/>
              </v:shapetype>
              <v:shape id="Надпись 13" o:spid="_x0000_s1026" type="#_x0000_t202" style="position:absolute;margin-left:225pt;margin-top:64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" filled="f" stroked="f">
                <v:textbox style="mso-fit-shape-to-text:t">
                  <w:txbxContent>
                    <w:p w:rsidR="00B5710E" w:rsidRPr="00FA2BEF" w:rsidRDefault="00B5710E" w:rsidP="002D01A7">
                      <w:pPr>
                        <w:keepNext/>
                        <w:outlineLvl w:val="1"/>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3" w:name="_Toc133484557"/>
                      <w:bookmarkStart w:id="44" w:name="_Toc133486457"/>
                      <w:bookmarkStart w:id="45" w:name="_Toc133486875"/>
                      <w:bookmarkStart w:id="46" w:name="_Toc133487045"/>
                      <w:bookmarkStart w:id="47" w:name="_Toc133487762"/>
                      <w:bookmarkStart w:id="48" w:name="_Toc133488241"/>
                      <w:bookmarkStart w:id="49" w:name="_Toc133488820"/>
                      <w:r w:rsidRPr="00FA2BEF">
                        <w:rPr>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bookmarkEnd w:id="43"/>
                      <w:bookmarkEnd w:id="44"/>
                      <w:bookmarkEnd w:id="45"/>
                      <w:bookmarkEnd w:id="46"/>
                      <w:bookmarkEnd w:id="47"/>
                      <w:bookmarkEnd w:id="48"/>
                      <w:bookmarkEnd w:id="49"/>
                    </w:p>
                  </w:txbxContent>
                </v:textbox>
              </v:shape>
            </w:pict>
          </mc:Fallback>
        </mc:AlternateContent>
      </w:r>
      <w:r w:rsidRPr="00705272">
        <w:rPr>
          <w:noProof/>
          <w:color w:val="FF0000"/>
          <w:sz w:val="26"/>
          <w:szCs w:val="26"/>
        </w:rPr>
        <mc:AlternateContent>
          <mc:Choice Requires="wps">
            <w:drawing>
              <wp:anchor distT="0" distB="0" distL="114300" distR="114300" simplePos="0" relativeHeight="251659264" behindDoc="0" locked="0" layoutInCell="1" allowOverlap="1" wp14:anchorId="13E98873" wp14:editId="01245323">
                <wp:simplePos x="0" y="0"/>
                <wp:positionH relativeFrom="column">
                  <wp:posOffset>2682240</wp:posOffset>
                </wp:positionH>
                <wp:positionV relativeFrom="paragraph">
                  <wp:posOffset>984885</wp:posOffset>
                </wp:positionV>
                <wp:extent cx="845820" cy="182880"/>
                <wp:effectExtent l="0" t="0" r="68580" b="83820"/>
                <wp:wrapNone/>
                <wp:docPr id="4" name="Прямая со стрелкой 4"/>
                <wp:cNvGraphicFramePr/>
                <a:graphic xmlns:a="http://schemas.openxmlformats.org/drawingml/2006/main">
                  <a:graphicData uri="http://schemas.microsoft.com/office/word/2010/wordprocessingShape">
                    <wps:wsp>
                      <wps:cNvCnPr/>
                      <wps:spPr>
                        <a:xfrm>
                          <a:off x="0" y="0"/>
                          <a:ext cx="845820" cy="182880"/>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3B3E446D" id="_x0000_t32" coordsize="21600,21600" o:spt="32" o:oned="t" path="m,l21600,21600e" filled="f">
                <v:path arrowok="t" fillok="f" o:connecttype="none"/>
                <o:lock v:ext="edit" shapetype="t"/>
              </v:shapetype>
              <v:shape id="Прямая со стрелкой 4" o:spid="_x0000_s1026" type="#_x0000_t32" style="position:absolute;margin-left:211.2pt;margin-top:77.55pt;width:66.6pt;height:1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" strokecolor="red">
                <v:stroke endarrow="block"/>
              </v:shape>
            </w:pict>
          </mc:Fallback>
        </mc:AlternateContent>
      </w:r>
      <w:r w:rsidR="00A63F16" w:rsidRPr="00AF2E8A">
        <w:rPr>
          <w:noProof/>
        </w:rPr>
        <w:drawing>
          <wp:inline distT="0" distB="0" distL="0" distR="0" wp14:anchorId="0FE5D845" wp14:editId="338E8D4A">
            <wp:extent cx="5935980" cy="2072640"/>
            <wp:effectExtent l="0" t="0" r="7620" b="381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1961" w:rsidRPr="009F3336" w:rsidRDefault="00C01961" w:rsidP="001A2EAD">
      <w:pPr>
        <w:ind w:firstLine="708"/>
        <w:jc w:val="both"/>
        <w:rPr>
          <w:color w:val="000000"/>
          <w:sz w:val="26"/>
          <w:szCs w:val="26"/>
        </w:rPr>
      </w:pPr>
      <w:r w:rsidRPr="009F3336">
        <w:rPr>
          <w:color w:val="000000"/>
          <w:sz w:val="26"/>
          <w:szCs w:val="26"/>
        </w:rPr>
        <w:lastRenderedPageBreak/>
        <w:t xml:space="preserve">На территории автономного округа по-прежнему сохраняется высокий риск возникновения африканской чумы свиней и </w:t>
      </w:r>
      <w:proofErr w:type="spellStart"/>
      <w:r w:rsidRPr="009F3336">
        <w:rPr>
          <w:color w:val="000000"/>
          <w:sz w:val="26"/>
          <w:szCs w:val="26"/>
        </w:rPr>
        <w:t>высокопатоген</w:t>
      </w:r>
      <w:r w:rsidR="00170A77">
        <w:rPr>
          <w:color w:val="000000"/>
          <w:sz w:val="26"/>
          <w:szCs w:val="26"/>
        </w:rPr>
        <w:t>ного</w:t>
      </w:r>
      <w:proofErr w:type="spellEnd"/>
      <w:r w:rsidR="00170A77">
        <w:rPr>
          <w:color w:val="000000"/>
          <w:sz w:val="26"/>
          <w:szCs w:val="26"/>
        </w:rPr>
        <w:t xml:space="preserve"> гриппа птиц. В связи с чем</w:t>
      </w:r>
      <w:r w:rsidRPr="009F3336">
        <w:rPr>
          <w:color w:val="000000"/>
          <w:sz w:val="26"/>
          <w:szCs w:val="26"/>
        </w:rPr>
        <w:t xml:space="preserve"> Ветеринарной службой ХМАО–Югры </w:t>
      </w:r>
      <w:r w:rsidR="00170A77">
        <w:rPr>
          <w:color w:val="000000"/>
          <w:sz w:val="26"/>
          <w:szCs w:val="26"/>
        </w:rPr>
        <w:t>хозяйствующим субъектам, имеющим</w:t>
      </w:r>
      <w:r w:rsidRPr="009F3336">
        <w:rPr>
          <w:color w:val="000000"/>
          <w:sz w:val="26"/>
          <w:szCs w:val="26"/>
        </w:rPr>
        <w:t xml:space="preserve"> низкий уровень биологической защиты, рекомендовано перейти на альтернативные виды сельскохозяйственной деятельности.</w:t>
      </w:r>
    </w:p>
    <w:p w:rsidR="00C01961" w:rsidRPr="00C01961" w:rsidRDefault="00C01961" w:rsidP="001A2EAD">
      <w:pPr>
        <w:ind w:firstLine="708"/>
        <w:jc w:val="both"/>
        <w:rPr>
          <w:color w:val="000000"/>
          <w:sz w:val="26"/>
          <w:szCs w:val="26"/>
        </w:rPr>
      </w:pPr>
      <w:r w:rsidRPr="009F3336">
        <w:rPr>
          <w:color w:val="000000"/>
          <w:sz w:val="26"/>
          <w:szCs w:val="26"/>
        </w:rPr>
        <w:t xml:space="preserve">В соответствии с вышесказанным, один из получателей государственной поддержки, имеющий низкий статус </w:t>
      </w:r>
      <w:proofErr w:type="spellStart"/>
      <w:r w:rsidRPr="009F3336">
        <w:rPr>
          <w:bCs/>
          <w:color w:val="000000"/>
          <w:sz w:val="26"/>
          <w:szCs w:val="26"/>
        </w:rPr>
        <w:t>компартментализации</w:t>
      </w:r>
      <w:proofErr w:type="spellEnd"/>
      <w:r w:rsidRPr="009F3336">
        <w:rPr>
          <w:bCs/>
          <w:color w:val="000000"/>
          <w:sz w:val="26"/>
          <w:szCs w:val="26"/>
        </w:rPr>
        <w:t xml:space="preserve">, с февраля 2023 года прекратил предоставлять данные о реализации продукции мяса свиней, в связи с </w:t>
      </w:r>
      <w:r w:rsidRPr="009F3336">
        <w:rPr>
          <w:color w:val="000000"/>
          <w:sz w:val="26"/>
          <w:szCs w:val="26"/>
        </w:rPr>
        <w:t>чем снизились показатели объемов производства продукции.</w:t>
      </w:r>
    </w:p>
    <w:p w:rsidR="00873576" w:rsidRDefault="00873576" w:rsidP="00873576">
      <w:pPr>
        <w:autoSpaceDE w:val="0"/>
        <w:autoSpaceDN w:val="0"/>
        <w:adjustRightInd w:val="0"/>
        <w:snapToGrid/>
        <w:ind w:firstLine="708"/>
        <w:jc w:val="both"/>
        <w:rPr>
          <w:color w:val="000000" w:themeColor="text1"/>
          <w:sz w:val="26"/>
          <w:szCs w:val="26"/>
        </w:rPr>
      </w:pPr>
    </w:p>
    <w:p w:rsidR="00873576" w:rsidRDefault="00873576" w:rsidP="00873576">
      <w:pPr>
        <w:autoSpaceDE w:val="0"/>
        <w:autoSpaceDN w:val="0"/>
        <w:adjustRightInd w:val="0"/>
        <w:snapToGrid/>
        <w:ind w:firstLine="708"/>
        <w:jc w:val="both"/>
        <w:rPr>
          <w:color w:val="000000" w:themeColor="text1"/>
          <w:sz w:val="26"/>
          <w:szCs w:val="26"/>
        </w:rPr>
      </w:pPr>
      <w:r w:rsidRPr="00E54487">
        <w:rPr>
          <w:color w:val="000000" w:themeColor="text1"/>
          <w:sz w:val="26"/>
          <w:szCs w:val="26"/>
        </w:rPr>
        <w:t>2. Производство молока.</w:t>
      </w:r>
    </w:p>
    <w:p w:rsidR="00431262" w:rsidRPr="00E54487" w:rsidRDefault="00431262" w:rsidP="00873576">
      <w:pPr>
        <w:autoSpaceDE w:val="0"/>
        <w:autoSpaceDN w:val="0"/>
        <w:adjustRightInd w:val="0"/>
        <w:snapToGrid/>
        <w:ind w:firstLine="708"/>
        <w:jc w:val="both"/>
        <w:rPr>
          <w:color w:val="000000" w:themeColor="text1"/>
          <w:sz w:val="26"/>
          <w:szCs w:val="26"/>
        </w:rPr>
      </w:pPr>
    </w:p>
    <w:p w:rsidR="004B6F1A" w:rsidRDefault="00873576" w:rsidP="00F719F8">
      <w:pPr>
        <w:autoSpaceDE w:val="0"/>
        <w:autoSpaceDN w:val="0"/>
        <w:adjustRightInd w:val="0"/>
        <w:snapToGrid/>
        <w:ind w:firstLine="708"/>
        <w:jc w:val="both"/>
        <w:rPr>
          <w:color w:val="000000" w:themeColor="text1"/>
          <w:sz w:val="26"/>
          <w:szCs w:val="26"/>
        </w:rPr>
      </w:pPr>
      <w:r w:rsidRPr="00F45F27">
        <w:rPr>
          <w:color w:val="000000" w:themeColor="text1"/>
          <w:sz w:val="26"/>
          <w:szCs w:val="26"/>
        </w:rPr>
        <w:t xml:space="preserve">В 1 квартале 2023 </w:t>
      </w:r>
      <w:r w:rsidRPr="004F63F6">
        <w:rPr>
          <w:color w:val="000000" w:themeColor="text1"/>
          <w:sz w:val="26"/>
          <w:szCs w:val="26"/>
        </w:rPr>
        <w:t>года произведено 57,4 тонны молока</w:t>
      </w:r>
      <w:r w:rsidRPr="000558D1">
        <w:rPr>
          <w:color w:val="000000" w:themeColor="text1"/>
          <w:sz w:val="26"/>
          <w:szCs w:val="26"/>
        </w:rPr>
        <w:t xml:space="preserve">, что на 13,2% больше, чем в 1 квартале 2022 года (50,7 тонны).   </w:t>
      </w:r>
    </w:p>
    <w:p w:rsidR="004B6F1A" w:rsidRDefault="00B5710E" w:rsidP="00B5710E">
      <w:pPr>
        <w:autoSpaceDE w:val="0"/>
        <w:autoSpaceDN w:val="0"/>
        <w:adjustRightInd w:val="0"/>
        <w:snapToGrid/>
        <w:ind w:firstLine="708"/>
        <w:jc w:val="center"/>
        <w:rPr>
          <w:color w:val="000000" w:themeColor="text1"/>
          <w:sz w:val="26"/>
          <w:szCs w:val="26"/>
        </w:rPr>
      </w:pPr>
      <w:r w:rsidRPr="00705272">
        <w:rPr>
          <w:noProof/>
          <w:color w:val="FF0000"/>
        </w:rPr>
        <mc:AlternateContent>
          <mc:Choice Requires="wps">
            <w:drawing>
              <wp:anchor distT="0" distB="0" distL="114300" distR="114300" simplePos="0" relativeHeight="251661312" behindDoc="0" locked="0" layoutInCell="1" allowOverlap="1" wp14:anchorId="013B8830" wp14:editId="63E438AE">
                <wp:simplePos x="0" y="0"/>
                <wp:positionH relativeFrom="column">
                  <wp:posOffset>2630170</wp:posOffset>
                </wp:positionH>
                <wp:positionV relativeFrom="paragraph">
                  <wp:posOffset>734060</wp:posOffset>
                </wp:positionV>
                <wp:extent cx="1029335" cy="182880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1029335" cy="1828800"/>
                        </a:xfrm>
                        <a:prstGeom prst="rect">
                          <a:avLst/>
                        </a:prstGeom>
                        <a:noFill/>
                        <a:ln>
                          <a:noFill/>
                        </a:ln>
                        <a:effectLst/>
                      </wps:spPr>
                      <wps:txbx>
                        <w:txbxContent>
                          <w:p w:rsidR="00B5710E" w:rsidRPr="00B3312D" w:rsidRDefault="00B5710E" w:rsidP="00B3312D">
                            <w:pPr>
                              <w:autoSpaceDE w:val="0"/>
                              <w:autoSpaceDN w:val="0"/>
                              <w:adjustRightInd w:val="0"/>
                              <w:ind w:firstLine="7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13B8830" id="Надпись 12" o:spid="_x0000_s1027" type="#_x0000_t202" style="position:absolute;left:0;text-align:left;margin-left:207.1pt;margin-top:57.8pt;width:81.0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" filled="f" stroked="f">
                <v:textbox style="mso-fit-shape-to-text:t">
                  <w:txbxContent>
                    <w:p w:rsidR="00B5710E" w:rsidRPr="00B3312D" w:rsidRDefault="00B5710E" w:rsidP="00B3312D">
                      <w:pPr>
                        <w:autoSpaceDE w:val="0"/>
                        <w:autoSpaceDN w:val="0"/>
                        <w:adjustRightInd w:val="0"/>
                        <w:ind w:firstLine="7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w:t>
                      </w:r>
                    </w:p>
                  </w:txbxContent>
                </v:textbox>
              </v:shape>
            </w:pict>
          </mc:Fallback>
        </mc:AlternateContent>
      </w:r>
      <w:r w:rsidRPr="00705272">
        <w:rPr>
          <w:noProof/>
          <w:color w:val="FF0000"/>
          <w:sz w:val="26"/>
          <w:szCs w:val="26"/>
        </w:rPr>
        <mc:AlternateContent>
          <mc:Choice Requires="wps">
            <w:drawing>
              <wp:anchor distT="0" distB="0" distL="114300" distR="114300" simplePos="0" relativeHeight="251660288" behindDoc="0" locked="0" layoutInCell="1" allowOverlap="1" wp14:anchorId="455F6199" wp14:editId="77300F95">
                <wp:simplePos x="0" y="0"/>
                <wp:positionH relativeFrom="column">
                  <wp:posOffset>2892425</wp:posOffset>
                </wp:positionH>
                <wp:positionV relativeFrom="paragraph">
                  <wp:posOffset>904240</wp:posOffset>
                </wp:positionV>
                <wp:extent cx="769620" cy="160020"/>
                <wp:effectExtent l="0" t="57150" r="11430" b="30480"/>
                <wp:wrapNone/>
                <wp:docPr id="5" name="Прямая со стрелкой 5"/>
                <wp:cNvGraphicFramePr/>
                <a:graphic xmlns:a="http://schemas.openxmlformats.org/drawingml/2006/main">
                  <a:graphicData uri="http://schemas.microsoft.com/office/word/2010/wordprocessingShape">
                    <wps:wsp>
                      <wps:cNvCnPr/>
                      <wps:spPr>
                        <a:xfrm flipV="1">
                          <a:off x="0" y="0"/>
                          <a:ext cx="769620" cy="160020"/>
                        </a:xfrm>
                        <a:prstGeom prst="straightConnector1">
                          <a:avLst/>
                        </a:prstGeom>
                        <a:ln>
                          <a:tailEnd type="triangle"/>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shapetype w14:anchorId="6F645ED3" id="_x0000_t32" coordsize="21600,21600" o:spt="32" o:oned="t" path="m,l21600,21600e" filled="f">
                <v:path arrowok="t" fillok="f" o:connecttype="none"/>
                <o:lock v:ext="edit" shapetype="t"/>
              </v:shapetype>
              <v:shape id="Прямая со стрелкой 5" o:spid="_x0000_s1026" type="#_x0000_t32" style="position:absolute;margin-left:227.75pt;margin-top:71.2pt;width:60.6pt;height:12.6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" strokecolor="#4472c4 [3208]" strokeweight=".85pt">
                <v:stroke endarrow="block"/>
              </v:shape>
            </w:pict>
          </mc:Fallback>
        </mc:AlternateContent>
      </w:r>
      <w:r w:rsidR="004B6F1A">
        <w:rPr>
          <w:noProof/>
        </w:rPr>
        <w:drawing>
          <wp:inline distT="0" distB="0" distL="0" distR="0" wp14:anchorId="6413436F" wp14:editId="20CFE104">
            <wp:extent cx="5676900" cy="2263140"/>
            <wp:effectExtent l="0" t="0" r="0" b="381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3576" w:rsidRPr="00705272" w:rsidRDefault="00873576" w:rsidP="00F719F8">
      <w:pPr>
        <w:autoSpaceDE w:val="0"/>
        <w:autoSpaceDN w:val="0"/>
        <w:adjustRightInd w:val="0"/>
        <w:snapToGrid/>
        <w:rPr>
          <w:color w:val="FF0000"/>
          <w:sz w:val="26"/>
          <w:szCs w:val="26"/>
        </w:rPr>
      </w:pPr>
    </w:p>
    <w:p w:rsidR="00C01961" w:rsidRPr="00C01961" w:rsidRDefault="00C01961" w:rsidP="00C01961">
      <w:pPr>
        <w:autoSpaceDE w:val="0"/>
        <w:autoSpaceDN w:val="0"/>
        <w:adjustRightInd w:val="0"/>
        <w:snapToGrid/>
        <w:ind w:right="-284" w:firstLine="708"/>
        <w:jc w:val="both"/>
        <w:rPr>
          <w:color w:val="000000"/>
          <w:sz w:val="26"/>
          <w:szCs w:val="26"/>
        </w:rPr>
      </w:pPr>
      <w:r w:rsidRPr="00C01961">
        <w:rPr>
          <w:color w:val="000000"/>
          <w:sz w:val="26"/>
          <w:szCs w:val="26"/>
        </w:rPr>
        <w:t>3. Производство яиц.</w:t>
      </w:r>
    </w:p>
    <w:p w:rsidR="00C01961" w:rsidRPr="00C01961" w:rsidRDefault="00C01961" w:rsidP="00C01961">
      <w:pPr>
        <w:autoSpaceDE w:val="0"/>
        <w:autoSpaceDN w:val="0"/>
        <w:adjustRightInd w:val="0"/>
        <w:snapToGrid/>
        <w:ind w:right="-284" w:firstLine="708"/>
        <w:jc w:val="both"/>
        <w:rPr>
          <w:color w:val="FF0000"/>
          <w:sz w:val="26"/>
          <w:szCs w:val="26"/>
        </w:rPr>
      </w:pPr>
      <w:r w:rsidRPr="00C01961">
        <w:rPr>
          <w:color w:val="000000"/>
          <w:sz w:val="26"/>
          <w:szCs w:val="26"/>
        </w:rPr>
        <w:t xml:space="preserve">В 1 квартале 2023 года произведено 2 471,9 тыс. штук яиц, что на </w:t>
      </w:r>
      <w:r w:rsidR="00FB440F">
        <w:rPr>
          <w:color w:val="000000"/>
          <w:sz w:val="26"/>
          <w:szCs w:val="26"/>
        </w:rPr>
        <w:t>2,3</w:t>
      </w:r>
      <w:r w:rsidRPr="00C01961">
        <w:rPr>
          <w:color w:val="000000"/>
          <w:sz w:val="26"/>
          <w:szCs w:val="26"/>
        </w:rPr>
        <w:t>% больше, чем в 1 квартале 2022 года (2 417,3 тыс. штук).</w:t>
      </w:r>
    </w:p>
    <w:p w:rsidR="00873576" w:rsidRPr="00705272" w:rsidRDefault="004F5489" w:rsidP="009E7D1B">
      <w:pPr>
        <w:autoSpaceDE w:val="0"/>
        <w:autoSpaceDN w:val="0"/>
        <w:adjustRightInd w:val="0"/>
        <w:snapToGrid/>
        <w:ind w:right="-284" w:firstLine="708"/>
        <w:jc w:val="both"/>
        <w:rPr>
          <w:color w:val="FF0000"/>
          <w:sz w:val="26"/>
          <w:szCs w:val="26"/>
        </w:rPr>
      </w:pPr>
      <w:r w:rsidRPr="00705272">
        <w:rPr>
          <w:noProof/>
          <w:color w:val="FF0000"/>
        </w:rPr>
        <mc:AlternateContent>
          <mc:Choice Requires="wps">
            <w:drawing>
              <wp:anchor distT="0" distB="0" distL="114300" distR="114300" simplePos="0" relativeHeight="251664384" behindDoc="0" locked="0" layoutInCell="1" allowOverlap="1" wp14:anchorId="748FA3FA" wp14:editId="4592A88E">
                <wp:simplePos x="0" y="0"/>
                <wp:positionH relativeFrom="column">
                  <wp:posOffset>2377440</wp:posOffset>
                </wp:positionH>
                <wp:positionV relativeFrom="paragraph">
                  <wp:posOffset>709295</wp:posOffset>
                </wp:positionV>
                <wp:extent cx="1029335" cy="1828800"/>
                <wp:effectExtent l="0" t="0" r="0" b="0"/>
                <wp:wrapNone/>
                <wp:docPr id="19" name="Надпись 19"/>
                <wp:cNvGraphicFramePr/>
                <a:graphic xmlns:a="http://schemas.openxmlformats.org/drawingml/2006/main">
                  <a:graphicData uri="http://schemas.microsoft.com/office/word/2010/wordprocessingShape">
                    <wps:wsp>
                      <wps:cNvSpPr txBox="1"/>
                      <wps:spPr>
                        <a:xfrm>
                          <a:off x="0" y="0"/>
                          <a:ext cx="1029335" cy="1828800"/>
                        </a:xfrm>
                        <a:prstGeom prst="rect">
                          <a:avLst/>
                        </a:prstGeom>
                        <a:noFill/>
                        <a:ln>
                          <a:noFill/>
                        </a:ln>
                        <a:effectLst/>
                      </wps:spPr>
                      <wps:txbx>
                        <w:txbxContent>
                          <w:p w:rsidR="00B5710E" w:rsidRPr="00B3312D" w:rsidRDefault="00B5710E" w:rsidP="004F5489">
                            <w:pPr>
                              <w:autoSpaceDE w:val="0"/>
                              <w:autoSpaceDN w:val="0"/>
                              <w:adjustRightInd w:val="0"/>
                              <w:ind w:firstLine="7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8FA3FA" id="Надпись 19" o:spid="_x0000_s1028" type="#_x0000_t202" style="position:absolute;left:0;text-align:left;margin-left:187.2pt;margin-top:55.85pt;width:81.0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" filled="f" stroked="f">
                <v:textbox style="mso-fit-shape-to-text:t">
                  <w:txbxContent>
                    <w:p w:rsidR="00B5710E" w:rsidRPr="00B3312D" w:rsidRDefault="00B5710E" w:rsidP="004F5489">
                      <w:pPr>
                        <w:autoSpaceDE w:val="0"/>
                        <w:autoSpaceDN w:val="0"/>
                        <w:adjustRightInd w:val="0"/>
                        <w:ind w:firstLine="70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F719F8">
        <w:rPr>
          <w:noProof/>
        </w:rPr>
        <w:drawing>
          <wp:inline distT="0" distB="0" distL="0" distR="0" wp14:anchorId="54DB12F1" wp14:editId="0C9E022A">
            <wp:extent cx="5471160" cy="236982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1961" w:rsidRPr="00D1648D" w:rsidRDefault="00C01961" w:rsidP="00C01961">
      <w:pPr>
        <w:tabs>
          <w:tab w:val="left" w:pos="540"/>
        </w:tabs>
        <w:ind w:right="-284" w:firstLine="720"/>
        <w:jc w:val="both"/>
        <w:rPr>
          <w:sz w:val="26"/>
          <w:szCs w:val="26"/>
        </w:rPr>
      </w:pPr>
      <w:r w:rsidRPr="00D1648D">
        <w:rPr>
          <w:sz w:val="26"/>
          <w:szCs w:val="26"/>
        </w:rPr>
        <w:t>На 01.04.2023 поголовье сельскохозяйственных животных в хозяйствах всех категорий составило: 177 голов крупного рогатого скота (1 кв. 2022г. – 182), свиней – 91 голов</w:t>
      </w:r>
      <w:r w:rsidR="00170A77">
        <w:rPr>
          <w:sz w:val="26"/>
          <w:szCs w:val="26"/>
        </w:rPr>
        <w:t>а</w:t>
      </w:r>
      <w:r w:rsidRPr="00D1648D">
        <w:rPr>
          <w:sz w:val="26"/>
          <w:szCs w:val="26"/>
        </w:rPr>
        <w:t xml:space="preserve"> (1 кв. 2022г. – 474), овец и коз – 448 голов (1 кв. 2022г. – 397), поголовье птицы – 27 369 голов (1 кв. 2022г. – 28 938).</w:t>
      </w:r>
    </w:p>
    <w:p w:rsidR="00C01961" w:rsidRPr="00D1648D" w:rsidRDefault="00C01961" w:rsidP="00C01961">
      <w:pPr>
        <w:tabs>
          <w:tab w:val="left" w:pos="540"/>
        </w:tabs>
        <w:ind w:right="-284" w:firstLine="720"/>
        <w:jc w:val="both"/>
        <w:rPr>
          <w:sz w:val="26"/>
          <w:szCs w:val="26"/>
        </w:rPr>
      </w:pPr>
      <w:r w:rsidRPr="00D1648D">
        <w:rPr>
          <w:sz w:val="26"/>
          <w:szCs w:val="26"/>
        </w:rPr>
        <w:t xml:space="preserve">В целях поддержки и развития сельскохозяйственного производства в городе Пыть-Яхе утверждена муниципальная программа «Развитие агропромышленного </w:t>
      </w:r>
      <w:r w:rsidRPr="00D1648D">
        <w:rPr>
          <w:sz w:val="26"/>
          <w:szCs w:val="26"/>
        </w:rPr>
        <w:lastRenderedPageBreak/>
        <w:t>комплекса в городе Пыть-Яхе». В рамках муниципальной программы предусмотрены мероприятия, позволяющие сельхозпредприятиям, крестьянским (фермерским) хозяйствам, гражданам, ведущим личные подсобные хозяйства, осуществлять продажу собственной продукции на территории города с получением муниципальной финансовой поддержки. На реализацию мероприятий программы в 2023 году предусмотрено 10 444,9 тыс. руб. За отчетный период оказана финансовая поддержка на развитие животноводства двум крестьянско-фермерским хозяйствам на сумму 2 328,6 тыс. рублей, исполнение составило - 22,3%.</w:t>
      </w:r>
    </w:p>
    <w:p w:rsidR="00873576" w:rsidRPr="00D1648D" w:rsidRDefault="00C01961" w:rsidP="00C01961">
      <w:pPr>
        <w:tabs>
          <w:tab w:val="left" w:pos="540"/>
        </w:tabs>
        <w:ind w:right="-284" w:firstLine="720"/>
        <w:jc w:val="both"/>
        <w:rPr>
          <w:sz w:val="26"/>
          <w:szCs w:val="26"/>
        </w:rPr>
      </w:pPr>
      <w:r w:rsidRPr="00D1648D">
        <w:rPr>
          <w:sz w:val="26"/>
          <w:szCs w:val="26"/>
        </w:rPr>
        <w:t>Главы крестьянских (фермерских) хозяйств являются законными владельцами товарного знака «Сделано в Югре», реализация продукции (мясная, молочная, яйцо) осуществляется через собственные магазины, а также через магазины розничной торговли города. Глава КФХ Захаров М.Д. реализует яйцо в 12 муниципалитетах ХМАО-Югры, в том числе оптовым поставщикам ООО «ГЛАВПТИЦА» (г. Сургут).</w:t>
      </w:r>
    </w:p>
    <w:p w:rsidR="005B3544" w:rsidRPr="00705272" w:rsidRDefault="005B3544" w:rsidP="00C968DC">
      <w:pPr>
        <w:ind w:right="-284"/>
        <w:jc w:val="both"/>
        <w:rPr>
          <w:color w:val="FF0000"/>
          <w:sz w:val="26"/>
          <w:szCs w:val="26"/>
        </w:rPr>
      </w:pPr>
    </w:p>
    <w:p w:rsidR="00794CEC" w:rsidRPr="00986B50" w:rsidRDefault="00794CEC" w:rsidP="00A90C71">
      <w:pPr>
        <w:pStyle w:val="1"/>
        <w:rPr>
          <w:rFonts w:ascii="Times New Roman" w:hAnsi="Times New Roman" w:cs="Times New Roman"/>
        </w:rPr>
      </w:pPr>
      <w:bookmarkStart w:id="44" w:name="_Toc133488821"/>
      <w:r w:rsidRPr="00986B50">
        <w:rPr>
          <w:rFonts w:ascii="Times New Roman" w:hAnsi="Times New Roman" w:cs="Times New Roman"/>
        </w:rPr>
        <w:t>Потребительский рынок</w:t>
      </w:r>
      <w:r w:rsidR="00DB7F8A" w:rsidRPr="00986B50">
        <w:rPr>
          <w:rFonts w:ascii="Times New Roman" w:hAnsi="Times New Roman" w:cs="Times New Roman"/>
        </w:rPr>
        <w:t>.</w:t>
      </w:r>
      <w:bookmarkEnd w:id="44"/>
    </w:p>
    <w:p w:rsidR="00794CEC" w:rsidRPr="003151E0" w:rsidRDefault="00794CEC" w:rsidP="00794CEC">
      <w:pPr>
        <w:rPr>
          <w:sz w:val="26"/>
          <w:szCs w:val="26"/>
        </w:rPr>
      </w:pPr>
    </w:p>
    <w:p w:rsidR="003E2D9A" w:rsidRPr="003151E0" w:rsidRDefault="003E2D9A" w:rsidP="003E2D9A">
      <w:pPr>
        <w:autoSpaceDE w:val="0"/>
        <w:autoSpaceDN w:val="0"/>
        <w:adjustRightInd w:val="0"/>
        <w:ind w:firstLine="709"/>
        <w:jc w:val="both"/>
        <w:rPr>
          <w:sz w:val="26"/>
          <w:szCs w:val="26"/>
        </w:rPr>
      </w:pPr>
      <w:r w:rsidRPr="003151E0">
        <w:rPr>
          <w:sz w:val="26"/>
          <w:szCs w:val="26"/>
        </w:rPr>
        <w:t>Потребительский рынок находится в непосредственной зависимости от других рынков, денежных доходов населения, регулирует товарно-денежные отношения, способствует конкурентоспособности отечественных товаров и является одним из важных секторов жизнеобеспечения города.</w:t>
      </w:r>
    </w:p>
    <w:p w:rsidR="003E2D9A" w:rsidRPr="003151E0" w:rsidRDefault="003E2D9A" w:rsidP="003E2D9A">
      <w:pPr>
        <w:ind w:firstLine="708"/>
        <w:jc w:val="both"/>
        <w:rPr>
          <w:sz w:val="26"/>
          <w:szCs w:val="26"/>
        </w:rPr>
      </w:pPr>
      <w:r w:rsidRPr="003151E0">
        <w:rPr>
          <w:sz w:val="26"/>
          <w:szCs w:val="26"/>
        </w:rPr>
        <w:t xml:space="preserve">За </w:t>
      </w:r>
      <w:r w:rsidR="00B47B93" w:rsidRPr="003151E0">
        <w:rPr>
          <w:sz w:val="26"/>
          <w:szCs w:val="26"/>
        </w:rPr>
        <w:t>1 квартал 2023</w:t>
      </w:r>
      <w:r w:rsidR="00E213EA" w:rsidRPr="003151E0">
        <w:rPr>
          <w:sz w:val="26"/>
          <w:szCs w:val="26"/>
        </w:rPr>
        <w:t xml:space="preserve"> год</w:t>
      </w:r>
      <w:r w:rsidR="00B47B93" w:rsidRPr="003151E0">
        <w:rPr>
          <w:sz w:val="26"/>
          <w:szCs w:val="26"/>
        </w:rPr>
        <w:t>а</w:t>
      </w:r>
      <w:r w:rsidR="00E326D2" w:rsidRPr="003151E0">
        <w:rPr>
          <w:sz w:val="26"/>
          <w:szCs w:val="26"/>
        </w:rPr>
        <w:t xml:space="preserve"> по оценочным данным</w:t>
      </w:r>
      <w:r w:rsidRPr="003151E0">
        <w:rPr>
          <w:sz w:val="26"/>
          <w:szCs w:val="26"/>
        </w:rPr>
        <w:t xml:space="preserve"> оборот розничной торговли по полному кругу предприятий составит </w:t>
      </w:r>
      <w:r w:rsidR="00E00752" w:rsidRPr="003151E0">
        <w:rPr>
          <w:sz w:val="26"/>
          <w:szCs w:val="26"/>
        </w:rPr>
        <w:t>1314,52</w:t>
      </w:r>
      <w:r w:rsidRPr="003151E0">
        <w:rPr>
          <w:sz w:val="26"/>
          <w:szCs w:val="26"/>
        </w:rPr>
        <w:t xml:space="preserve"> млн. рублей, объем оказанных услуг – </w:t>
      </w:r>
      <w:r w:rsidR="00E00752" w:rsidRPr="003151E0">
        <w:rPr>
          <w:sz w:val="26"/>
          <w:szCs w:val="26"/>
        </w:rPr>
        <w:t>165,4</w:t>
      </w:r>
      <w:r w:rsidRPr="003151E0">
        <w:rPr>
          <w:sz w:val="26"/>
          <w:szCs w:val="26"/>
        </w:rPr>
        <w:t xml:space="preserve"> млн. рублей.</w:t>
      </w:r>
      <w:r w:rsidR="00EB33E5" w:rsidRPr="003151E0">
        <w:rPr>
          <w:sz w:val="26"/>
          <w:szCs w:val="26"/>
        </w:rPr>
        <w:t xml:space="preserve"> В расчёте на одного жителя в отчётном периоде реализовано потребительских товаров, по предварительным данным, на сумму </w:t>
      </w:r>
      <w:r w:rsidR="007F1A67" w:rsidRPr="003151E0">
        <w:rPr>
          <w:sz w:val="26"/>
          <w:szCs w:val="26"/>
        </w:rPr>
        <w:t>32,</w:t>
      </w:r>
      <w:r w:rsidR="0072489E">
        <w:rPr>
          <w:sz w:val="26"/>
          <w:szCs w:val="26"/>
        </w:rPr>
        <w:t>7</w:t>
      </w:r>
      <w:r w:rsidR="00EB33E5" w:rsidRPr="003151E0">
        <w:rPr>
          <w:sz w:val="26"/>
          <w:szCs w:val="26"/>
        </w:rPr>
        <w:t xml:space="preserve"> тыс. рублей.</w:t>
      </w:r>
      <w:r w:rsidR="007F1A67" w:rsidRPr="003151E0">
        <w:rPr>
          <w:sz w:val="26"/>
          <w:szCs w:val="26"/>
        </w:rPr>
        <w:t xml:space="preserve"> Объем от реализации платных услуг по предварительным данным в расчете на одного жителя составит 4,11 тыс.руб.</w:t>
      </w:r>
    </w:p>
    <w:p w:rsidR="001C25A1" w:rsidRPr="00705272" w:rsidRDefault="001C25A1" w:rsidP="001C25A1">
      <w:pPr>
        <w:tabs>
          <w:tab w:val="left" w:pos="4188"/>
        </w:tabs>
        <w:ind w:firstLine="708"/>
        <w:rPr>
          <w:color w:val="FF0000"/>
          <w:sz w:val="26"/>
          <w:szCs w:val="26"/>
        </w:rPr>
      </w:pPr>
      <w:r w:rsidRPr="00705272">
        <w:rPr>
          <w:color w:val="FF0000"/>
          <w:sz w:val="26"/>
          <w:szCs w:val="26"/>
        </w:rPr>
        <w:t xml:space="preserve">                                      </w:t>
      </w:r>
    </w:p>
    <w:p w:rsidR="00E86F24" w:rsidRPr="009D693C" w:rsidRDefault="00C968DC" w:rsidP="00A90C71">
      <w:pPr>
        <w:pStyle w:val="2"/>
        <w:rPr>
          <w:rFonts w:ascii="Times New Roman" w:hAnsi="Times New Roman" w:cs="Times New Roman"/>
          <w:i w:val="0"/>
        </w:rPr>
      </w:pPr>
      <w:bookmarkStart w:id="45" w:name="_Toc133488822"/>
      <w:r w:rsidRPr="009D693C">
        <w:rPr>
          <w:rFonts w:ascii="Times New Roman" w:hAnsi="Times New Roman" w:cs="Times New Roman"/>
          <w:i w:val="0"/>
        </w:rPr>
        <w:t>1. Розничная торговля.</w:t>
      </w:r>
      <w:bookmarkEnd w:id="45"/>
    </w:p>
    <w:p w:rsidR="000D1535" w:rsidRPr="00705272" w:rsidRDefault="000D1535" w:rsidP="000D1535">
      <w:pPr>
        <w:tabs>
          <w:tab w:val="left" w:pos="4188"/>
        </w:tabs>
        <w:ind w:firstLine="708"/>
        <w:jc w:val="both"/>
        <w:rPr>
          <w:color w:val="FF0000"/>
          <w:sz w:val="26"/>
          <w:szCs w:val="26"/>
        </w:rPr>
      </w:pPr>
    </w:p>
    <w:p w:rsidR="00116CCB" w:rsidRPr="00BE4511" w:rsidRDefault="00116CCB" w:rsidP="00116CCB">
      <w:pPr>
        <w:snapToGrid/>
        <w:ind w:firstLine="720"/>
        <w:jc w:val="both"/>
        <w:rPr>
          <w:color w:val="000000" w:themeColor="text1"/>
          <w:sz w:val="26"/>
        </w:rPr>
      </w:pPr>
      <w:r w:rsidRPr="00BE4511">
        <w:rPr>
          <w:color w:val="000000" w:themeColor="text1"/>
          <w:sz w:val="26"/>
        </w:rPr>
        <w:t xml:space="preserve">Услуги розничной торговли в городе осуществляются в 347 объектах торговли, в том числе 16 ТЦ, 96 продовольственных, 176 непродовольственных и 59 универсальных, торговой площадью </w:t>
      </w:r>
      <w:r>
        <w:rPr>
          <w:color w:val="000000" w:themeColor="text1"/>
          <w:sz w:val="26"/>
        </w:rPr>
        <w:t>44 866,1</w:t>
      </w:r>
      <w:r w:rsidR="004A7718">
        <w:rPr>
          <w:color w:val="000000" w:themeColor="text1"/>
          <w:sz w:val="26"/>
        </w:rPr>
        <w:t xml:space="preserve"> кв.м. и 66</w:t>
      </w:r>
      <w:r w:rsidRPr="00BE4511">
        <w:rPr>
          <w:color w:val="000000" w:themeColor="text1"/>
          <w:sz w:val="26"/>
        </w:rPr>
        <w:t xml:space="preserve"> нестационарных объектов (павильоны и киоски).</w:t>
      </w:r>
    </w:p>
    <w:p w:rsidR="00116CCB" w:rsidRPr="00206764" w:rsidRDefault="00116CCB" w:rsidP="00116CCB">
      <w:pPr>
        <w:ind w:firstLine="720"/>
        <w:jc w:val="both"/>
        <w:rPr>
          <w:sz w:val="26"/>
          <w:szCs w:val="26"/>
        </w:rPr>
      </w:pPr>
      <w:r w:rsidRPr="00116CCB">
        <w:rPr>
          <w:sz w:val="26"/>
        </w:rPr>
        <w:t>Обеспеченность населения площадью торговых объектов в городе в 1 квартале 2023 года составила 1 11</w:t>
      </w:r>
      <w:r w:rsidR="0072489E">
        <w:rPr>
          <w:sz w:val="26"/>
        </w:rPr>
        <w:t>5,3</w:t>
      </w:r>
      <w:r>
        <w:rPr>
          <w:sz w:val="26"/>
        </w:rPr>
        <w:t xml:space="preserve"> </w:t>
      </w:r>
      <w:r w:rsidR="00AE3F5E">
        <w:rPr>
          <w:sz w:val="26"/>
        </w:rPr>
        <w:t>кв. м.</w:t>
      </w:r>
      <w:r w:rsidR="000C554A">
        <w:rPr>
          <w:sz w:val="26"/>
        </w:rPr>
        <w:t xml:space="preserve"> на 1000 жителей,</w:t>
      </w:r>
      <w:r w:rsidR="00AE3F5E">
        <w:rPr>
          <w:sz w:val="26"/>
        </w:rPr>
        <w:t xml:space="preserve"> что</w:t>
      </w:r>
      <w:r w:rsidRPr="00116CCB">
        <w:rPr>
          <w:sz w:val="26"/>
        </w:rPr>
        <w:t xml:space="preserve"> более чем в 2 раза выше норматива минимальной обеспеченности населения площадью торговых объектов (547 кв. м. на тысячу жителей),</w:t>
      </w:r>
      <w:r w:rsidRPr="00910204">
        <w:rPr>
          <w:sz w:val="26"/>
          <w:szCs w:val="26"/>
        </w:rPr>
        <w:t xml:space="preserve"> установленного постановлением Правительства Ханты-Мансийского округа - Югры от 05.08.2016 № 291-п «О нормативах минимальной обеспеченности населения площадью торговых объектов в Ханты-Мансийском автономном округе – Югре».</w:t>
      </w:r>
    </w:p>
    <w:p w:rsidR="00116CCB" w:rsidRPr="00206764" w:rsidRDefault="00116CCB" w:rsidP="00116CCB">
      <w:pPr>
        <w:snapToGrid/>
        <w:ind w:firstLine="720"/>
        <w:jc w:val="both"/>
        <w:rPr>
          <w:color w:val="000000" w:themeColor="text1"/>
          <w:sz w:val="26"/>
        </w:rPr>
      </w:pPr>
      <w:r w:rsidRPr="00206764">
        <w:rPr>
          <w:color w:val="000000" w:themeColor="text1"/>
          <w:sz w:val="26"/>
        </w:rPr>
        <w:t>На сегодняшний день в городе осуществляют свою деятельность  48 торговых сетей федерального и регионального уровней</w:t>
      </w:r>
      <w:r w:rsidRPr="00206764">
        <w:rPr>
          <w:color w:val="000000" w:themeColor="text1"/>
        </w:rPr>
        <w:t xml:space="preserve"> </w:t>
      </w:r>
      <w:r w:rsidRPr="00206764">
        <w:rPr>
          <w:color w:val="000000" w:themeColor="text1"/>
          <w:sz w:val="26"/>
        </w:rPr>
        <w:t xml:space="preserve">различной специализации и ценовой политики в 120 торговых объектах общей площадью 19 169,94 кв. м., в том числе, представлены торговые марки: «Перекресток», «Магнит», «Пятерочка», «Монетка», «Красное Белое», «Продукты </w:t>
      </w:r>
      <w:proofErr w:type="spellStart"/>
      <w:r w:rsidRPr="00206764">
        <w:rPr>
          <w:color w:val="000000" w:themeColor="text1"/>
          <w:sz w:val="26"/>
        </w:rPr>
        <w:t>Ермолино</w:t>
      </w:r>
      <w:proofErr w:type="spellEnd"/>
      <w:r w:rsidRPr="00206764">
        <w:rPr>
          <w:color w:val="000000" w:themeColor="text1"/>
          <w:sz w:val="26"/>
        </w:rPr>
        <w:t>», «Светофор», «</w:t>
      </w:r>
      <w:proofErr w:type="spellStart"/>
      <w:r w:rsidRPr="00206764">
        <w:rPr>
          <w:color w:val="000000" w:themeColor="text1"/>
          <w:sz w:val="26"/>
        </w:rPr>
        <w:t>Доброцен</w:t>
      </w:r>
      <w:proofErr w:type="spellEnd"/>
      <w:r w:rsidRPr="00206764">
        <w:rPr>
          <w:color w:val="000000" w:themeColor="text1"/>
          <w:sz w:val="26"/>
        </w:rPr>
        <w:t xml:space="preserve">», магазины цифровой и бытовой техники «DNS» и «RBT.ru», салоны связи «МТС», «Связной», </w:t>
      </w:r>
      <w:r w:rsidRPr="00206764">
        <w:rPr>
          <w:color w:val="000000" w:themeColor="text1"/>
          <w:sz w:val="26"/>
        </w:rPr>
        <w:lastRenderedPageBreak/>
        <w:t>«Мегафон», «Теле2», универсальные магазины «</w:t>
      </w:r>
      <w:proofErr w:type="spellStart"/>
      <w:r w:rsidRPr="00206764">
        <w:rPr>
          <w:color w:val="000000" w:themeColor="text1"/>
          <w:sz w:val="26"/>
        </w:rPr>
        <w:t>Галамарт</w:t>
      </w:r>
      <w:proofErr w:type="spellEnd"/>
      <w:r w:rsidRPr="00206764">
        <w:rPr>
          <w:color w:val="000000" w:themeColor="text1"/>
          <w:sz w:val="26"/>
        </w:rPr>
        <w:t>», «</w:t>
      </w:r>
      <w:proofErr w:type="spellStart"/>
      <w:r w:rsidRPr="00206764">
        <w:rPr>
          <w:color w:val="000000" w:themeColor="text1"/>
          <w:sz w:val="26"/>
        </w:rPr>
        <w:t>Fix</w:t>
      </w:r>
      <w:proofErr w:type="spellEnd"/>
      <w:r w:rsidRPr="00206764">
        <w:rPr>
          <w:color w:val="000000" w:themeColor="text1"/>
          <w:sz w:val="26"/>
        </w:rPr>
        <w:t xml:space="preserve"> </w:t>
      </w:r>
      <w:proofErr w:type="spellStart"/>
      <w:r w:rsidRPr="00206764">
        <w:rPr>
          <w:color w:val="000000" w:themeColor="text1"/>
          <w:sz w:val="26"/>
        </w:rPr>
        <w:t>price</w:t>
      </w:r>
      <w:proofErr w:type="spellEnd"/>
      <w:r w:rsidRPr="00206764">
        <w:rPr>
          <w:color w:val="000000" w:themeColor="text1"/>
          <w:sz w:val="26"/>
        </w:rPr>
        <w:t>», «</w:t>
      </w:r>
      <w:proofErr w:type="spellStart"/>
      <w:r w:rsidRPr="00206764">
        <w:rPr>
          <w:color w:val="000000" w:themeColor="text1"/>
          <w:sz w:val="26"/>
        </w:rPr>
        <w:t>WildBerries</w:t>
      </w:r>
      <w:proofErr w:type="spellEnd"/>
      <w:r w:rsidRPr="00206764">
        <w:rPr>
          <w:color w:val="000000" w:themeColor="text1"/>
          <w:sz w:val="26"/>
        </w:rPr>
        <w:t>», «OZON», магазины обуви «Кари», «Юничел», «Rieker» и другие.</w:t>
      </w:r>
    </w:p>
    <w:p w:rsidR="00116CCB" w:rsidRPr="00206764" w:rsidRDefault="00116CCB" w:rsidP="00116CCB">
      <w:pPr>
        <w:snapToGrid/>
        <w:ind w:firstLine="720"/>
        <w:jc w:val="both"/>
        <w:rPr>
          <w:color w:val="000000" w:themeColor="text1"/>
          <w:sz w:val="26"/>
        </w:rPr>
      </w:pPr>
      <w:r w:rsidRPr="00206764">
        <w:rPr>
          <w:color w:val="000000" w:themeColor="text1"/>
          <w:sz w:val="26"/>
        </w:rPr>
        <w:t>Одной из разновидностей форм торговли выступает франчайзинг (использование известной торговой марки для перепродажи). В Пыть-Яхе это «Сибирское золото», «585», «Юничел», «Rieker», «Climber b.c.», «Глиссада», «VeraVictoriaVito», «Настоящая пекарня», «Sela» и другие.</w:t>
      </w:r>
    </w:p>
    <w:p w:rsidR="00116CCB" w:rsidRDefault="00116CCB" w:rsidP="00116CCB">
      <w:pPr>
        <w:snapToGrid/>
        <w:jc w:val="center"/>
        <w:rPr>
          <w:color w:val="FF0000"/>
          <w:sz w:val="26"/>
        </w:rPr>
      </w:pPr>
    </w:p>
    <w:p w:rsidR="00116CCB" w:rsidRPr="008124E1" w:rsidRDefault="00116CCB" w:rsidP="00116CCB">
      <w:pPr>
        <w:snapToGrid/>
        <w:jc w:val="center"/>
        <w:rPr>
          <w:sz w:val="26"/>
        </w:rPr>
      </w:pPr>
      <w:r w:rsidRPr="008124E1">
        <w:rPr>
          <w:sz w:val="26"/>
        </w:rPr>
        <w:t>Структура предприятий торговли в динамике:</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4030"/>
        <w:gridCol w:w="1706"/>
        <w:gridCol w:w="1870"/>
        <w:gridCol w:w="1876"/>
      </w:tblGrid>
      <w:tr w:rsidR="00E108C1" w:rsidRPr="00BE270D" w:rsidTr="00E108C1">
        <w:trPr>
          <w:trHeight w:val="313"/>
          <w:tblCellSpacing w:w="20" w:type="dxa"/>
          <w:jc w:val="center"/>
        </w:trPr>
        <w:tc>
          <w:tcPr>
            <w:tcW w:w="2094" w:type="pct"/>
            <w:shd w:val="clear" w:color="auto" w:fill="auto"/>
          </w:tcPr>
          <w:p w:rsidR="00E108C1" w:rsidRPr="00BE270D" w:rsidRDefault="00E108C1" w:rsidP="00614397">
            <w:pPr>
              <w:snapToGrid/>
              <w:spacing w:line="240" w:lineRule="atLeast"/>
              <w:jc w:val="both"/>
            </w:pPr>
            <w:r w:rsidRPr="00BE270D">
              <w:t>Наименование объектов потребительского рынка</w:t>
            </w:r>
          </w:p>
        </w:tc>
        <w:tc>
          <w:tcPr>
            <w:tcW w:w="879" w:type="pct"/>
            <w:shd w:val="clear" w:color="auto" w:fill="auto"/>
          </w:tcPr>
          <w:p w:rsidR="00E108C1" w:rsidRPr="00BE270D" w:rsidRDefault="00E108C1" w:rsidP="00614397">
            <w:pPr>
              <w:snapToGrid/>
              <w:spacing w:line="240" w:lineRule="atLeast"/>
              <w:jc w:val="center"/>
            </w:pPr>
            <w:r>
              <w:t>На 01.01.2023</w:t>
            </w:r>
          </w:p>
          <w:p w:rsidR="00E108C1" w:rsidRPr="00BE270D" w:rsidRDefault="00E108C1" w:rsidP="00614397">
            <w:pPr>
              <w:snapToGrid/>
              <w:spacing w:line="240" w:lineRule="atLeast"/>
              <w:jc w:val="center"/>
            </w:pPr>
          </w:p>
        </w:tc>
        <w:tc>
          <w:tcPr>
            <w:tcW w:w="965" w:type="pct"/>
          </w:tcPr>
          <w:p w:rsidR="00E108C1" w:rsidRDefault="00E108C1" w:rsidP="00614397">
            <w:pPr>
              <w:snapToGrid/>
              <w:spacing w:line="240" w:lineRule="atLeast"/>
              <w:jc w:val="center"/>
            </w:pPr>
            <w:r>
              <w:t>На 01.04.2023</w:t>
            </w:r>
          </w:p>
          <w:p w:rsidR="00E108C1" w:rsidRPr="00BE270D" w:rsidRDefault="00E108C1" w:rsidP="00614397">
            <w:pPr>
              <w:snapToGrid/>
              <w:spacing w:line="240" w:lineRule="atLeast"/>
              <w:jc w:val="center"/>
            </w:pPr>
            <w:r>
              <w:t>оценка</w:t>
            </w:r>
          </w:p>
        </w:tc>
        <w:tc>
          <w:tcPr>
            <w:tcW w:w="957" w:type="pct"/>
          </w:tcPr>
          <w:p w:rsidR="00E108C1" w:rsidRDefault="00E108C1" w:rsidP="00614397">
            <w:pPr>
              <w:snapToGrid/>
              <w:spacing w:line="240" w:lineRule="atLeast"/>
              <w:jc w:val="center"/>
            </w:pPr>
            <w:r>
              <w:t>Темп роста%</w:t>
            </w:r>
          </w:p>
        </w:tc>
      </w:tr>
      <w:tr w:rsidR="00E108C1" w:rsidRPr="00BE270D" w:rsidTr="00E108C1">
        <w:trPr>
          <w:tblCellSpacing w:w="20" w:type="dxa"/>
          <w:jc w:val="center"/>
        </w:trPr>
        <w:tc>
          <w:tcPr>
            <w:tcW w:w="2094" w:type="pct"/>
            <w:shd w:val="clear" w:color="auto" w:fill="auto"/>
          </w:tcPr>
          <w:p w:rsidR="00E108C1" w:rsidRPr="00BE270D" w:rsidRDefault="00E108C1" w:rsidP="00247610">
            <w:pPr>
              <w:snapToGrid/>
              <w:spacing w:line="240" w:lineRule="atLeast"/>
              <w:jc w:val="both"/>
            </w:pPr>
            <w:r w:rsidRPr="00BE270D">
              <w:t>Магазины</w:t>
            </w:r>
          </w:p>
        </w:tc>
        <w:tc>
          <w:tcPr>
            <w:tcW w:w="879" w:type="pct"/>
            <w:shd w:val="clear" w:color="auto" w:fill="auto"/>
          </w:tcPr>
          <w:p w:rsidR="00E108C1" w:rsidRPr="00BE270D" w:rsidRDefault="00E108C1" w:rsidP="00614397">
            <w:pPr>
              <w:snapToGrid/>
              <w:spacing w:line="240" w:lineRule="atLeast"/>
              <w:jc w:val="center"/>
            </w:pPr>
            <w:r>
              <w:t>329</w:t>
            </w:r>
          </w:p>
        </w:tc>
        <w:tc>
          <w:tcPr>
            <w:tcW w:w="965" w:type="pct"/>
          </w:tcPr>
          <w:p w:rsidR="00E108C1" w:rsidRPr="00BE270D" w:rsidRDefault="00E108C1" w:rsidP="00614397">
            <w:pPr>
              <w:snapToGrid/>
              <w:spacing w:line="240" w:lineRule="atLeast"/>
              <w:jc w:val="center"/>
            </w:pPr>
            <w:r>
              <w:t>331</w:t>
            </w:r>
          </w:p>
        </w:tc>
        <w:tc>
          <w:tcPr>
            <w:tcW w:w="957" w:type="pct"/>
          </w:tcPr>
          <w:p w:rsidR="00E108C1" w:rsidRDefault="00E108C1" w:rsidP="00614397">
            <w:pPr>
              <w:snapToGrid/>
              <w:spacing w:line="240" w:lineRule="atLeast"/>
              <w:jc w:val="center"/>
            </w:pPr>
          </w:p>
        </w:tc>
      </w:tr>
      <w:tr w:rsidR="00E108C1" w:rsidRPr="00BE270D" w:rsidTr="00E108C1">
        <w:trPr>
          <w:trHeight w:val="215"/>
          <w:tblCellSpacing w:w="20" w:type="dxa"/>
          <w:jc w:val="center"/>
        </w:trPr>
        <w:tc>
          <w:tcPr>
            <w:tcW w:w="2094" w:type="pct"/>
            <w:shd w:val="clear" w:color="auto" w:fill="auto"/>
          </w:tcPr>
          <w:p w:rsidR="00E108C1" w:rsidRPr="00BE270D" w:rsidRDefault="00E108C1" w:rsidP="00614397">
            <w:pPr>
              <w:snapToGrid/>
              <w:spacing w:line="240" w:lineRule="atLeast"/>
              <w:jc w:val="both"/>
              <w:outlineLvl w:val="6"/>
              <w:rPr>
                <w:lang w:val="x-none" w:eastAsia="x-none"/>
              </w:rPr>
            </w:pPr>
            <w:r w:rsidRPr="00BE270D">
              <w:rPr>
                <w:lang w:val="x-none" w:eastAsia="x-none"/>
              </w:rPr>
              <w:t>Торговые комплексы и центры</w:t>
            </w:r>
          </w:p>
        </w:tc>
        <w:tc>
          <w:tcPr>
            <w:tcW w:w="879" w:type="pct"/>
            <w:shd w:val="clear" w:color="auto" w:fill="auto"/>
          </w:tcPr>
          <w:p w:rsidR="00E108C1" w:rsidRPr="00BE270D" w:rsidRDefault="00E108C1" w:rsidP="00614397">
            <w:pPr>
              <w:snapToGrid/>
              <w:spacing w:line="240" w:lineRule="atLeast"/>
              <w:jc w:val="center"/>
            </w:pPr>
            <w:r>
              <w:t>17</w:t>
            </w:r>
          </w:p>
        </w:tc>
        <w:tc>
          <w:tcPr>
            <w:tcW w:w="965" w:type="pct"/>
          </w:tcPr>
          <w:p w:rsidR="00E108C1" w:rsidRPr="00BE270D" w:rsidRDefault="00E108C1" w:rsidP="00614397">
            <w:pPr>
              <w:snapToGrid/>
              <w:spacing w:line="240" w:lineRule="atLeast"/>
              <w:jc w:val="center"/>
            </w:pPr>
            <w:r>
              <w:t>16</w:t>
            </w:r>
          </w:p>
        </w:tc>
        <w:tc>
          <w:tcPr>
            <w:tcW w:w="957" w:type="pct"/>
          </w:tcPr>
          <w:p w:rsidR="00E108C1" w:rsidRDefault="00E108C1" w:rsidP="00614397">
            <w:pPr>
              <w:snapToGrid/>
              <w:spacing w:line="240" w:lineRule="atLeast"/>
              <w:jc w:val="center"/>
            </w:pPr>
          </w:p>
        </w:tc>
      </w:tr>
      <w:tr w:rsidR="00E108C1" w:rsidRPr="00BE270D" w:rsidTr="00E108C1">
        <w:trPr>
          <w:trHeight w:val="223"/>
          <w:tblCellSpacing w:w="20" w:type="dxa"/>
          <w:jc w:val="center"/>
        </w:trPr>
        <w:tc>
          <w:tcPr>
            <w:tcW w:w="2094" w:type="pct"/>
            <w:shd w:val="clear" w:color="auto" w:fill="auto"/>
          </w:tcPr>
          <w:p w:rsidR="00E108C1" w:rsidRPr="00BE270D" w:rsidRDefault="00E108C1" w:rsidP="00614397">
            <w:pPr>
              <w:snapToGrid/>
              <w:spacing w:line="240" w:lineRule="atLeast"/>
              <w:jc w:val="both"/>
              <w:outlineLvl w:val="6"/>
              <w:rPr>
                <w:lang w:val="x-none" w:eastAsia="x-none"/>
              </w:rPr>
            </w:pPr>
            <w:r w:rsidRPr="00BE270D">
              <w:rPr>
                <w:lang w:val="x-none" w:eastAsia="x-none"/>
              </w:rPr>
              <w:t>Павильоны</w:t>
            </w:r>
          </w:p>
        </w:tc>
        <w:tc>
          <w:tcPr>
            <w:tcW w:w="879" w:type="pct"/>
            <w:shd w:val="clear" w:color="auto" w:fill="auto"/>
          </w:tcPr>
          <w:p w:rsidR="00E108C1" w:rsidRPr="00BE270D" w:rsidRDefault="00E108C1" w:rsidP="00614397">
            <w:pPr>
              <w:snapToGrid/>
              <w:spacing w:line="240" w:lineRule="atLeast"/>
              <w:jc w:val="center"/>
            </w:pPr>
            <w:r>
              <w:t>58</w:t>
            </w:r>
          </w:p>
        </w:tc>
        <w:tc>
          <w:tcPr>
            <w:tcW w:w="965" w:type="pct"/>
          </w:tcPr>
          <w:p w:rsidR="00E108C1" w:rsidRPr="00BE270D" w:rsidRDefault="00E108C1" w:rsidP="00614397">
            <w:pPr>
              <w:snapToGrid/>
              <w:spacing w:line="240" w:lineRule="atLeast"/>
              <w:jc w:val="center"/>
            </w:pPr>
            <w:r>
              <w:t>64</w:t>
            </w:r>
          </w:p>
        </w:tc>
        <w:tc>
          <w:tcPr>
            <w:tcW w:w="957" w:type="pct"/>
          </w:tcPr>
          <w:p w:rsidR="00E108C1" w:rsidRDefault="00E108C1" w:rsidP="00614397">
            <w:pPr>
              <w:snapToGrid/>
              <w:spacing w:line="240" w:lineRule="atLeast"/>
              <w:jc w:val="center"/>
            </w:pPr>
          </w:p>
        </w:tc>
      </w:tr>
      <w:tr w:rsidR="00E108C1" w:rsidRPr="00BE270D" w:rsidTr="00E108C1">
        <w:trPr>
          <w:tblCellSpacing w:w="20" w:type="dxa"/>
          <w:jc w:val="center"/>
        </w:trPr>
        <w:tc>
          <w:tcPr>
            <w:tcW w:w="2094" w:type="pct"/>
            <w:shd w:val="clear" w:color="auto" w:fill="auto"/>
          </w:tcPr>
          <w:p w:rsidR="00E108C1" w:rsidRPr="00BE270D" w:rsidRDefault="00E108C1" w:rsidP="00614397">
            <w:pPr>
              <w:snapToGrid/>
              <w:spacing w:line="240" w:lineRule="atLeast"/>
              <w:jc w:val="both"/>
            </w:pPr>
            <w:r w:rsidRPr="00BE270D">
              <w:t>Мелкорозничная сеть (киоски)</w:t>
            </w:r>
          </w:p>
        </w:tc>
        <w:tc>
          <w:tcPr>
            <w:tcW w:w="879" w:type="pct"/>
            <w:shd w:val="clear" w:color="auto" w:fill="auto"/>
          </w:tcPr>
          <w:p w:rsidR="00E108C1" w:rsidRPr="00BE270D" w:rsidRDefault="00E108C1" w:rsidP="00614397">
            <w:pPr>
              <w:snapToGrid/>
              <w:spacing w:line="240" w:lineRule="atLeast"/>
              <w:jc w:val="center"/>
            </w:pPr>
            <w:r>
              <w:t>2</w:t>
            </w:r>
          </w:p>
        </w:tc>
        <w:tc>
          <w:tcPr>
            <w:tcW w:w="965" w:type="pct"/>
          </w:tcPr>
          <w:p w:rsidR="00E108C1" w:rsidRPr="00BE270D" w:rsidRDefault="00E108C1" w:rsidP="00614397">
            <w:pPr>
              <w:snapToGrid/>
              <w:spacing w:line="240" w:lineRule="atLeast"/>
              <w:jc w:val="center"/>
            </w:pPr>
            <w:r>
              <w:t>2</w:t>
            </w:r>
          </w:p>
        </w:tc>
        <w:tc>
          <w:tcPr>
            <w:tcW w:w="957" w:type="pct"/>
          </w:tcPr>
          <w:p w:rsidR="00E108C1" w:rsidRDefault="00E108C1" w:rsidP="00614397">
            <w:pPr>
              <w:snapToGrid/>
              <w:spacing w:line="240" w:lineRule="atLeast"/>
              <w:jc w:val="center"/>
            </w:pPr>
          </w:p>
        </w:tc>
      </w:tr>
      <w:tr w:rsidR="00E108C1" w:rsidRPr="00BE270D" w:rsidTr="00E108C1">
        <w:trPr>
          <w:tblCellSpacing w:w="20" w:type="dxa"/>
          <w:jc w:val="center"/>
        </w:trPr>
        <w:tc>
          <w:tcPr>
            <w:tcW w:w="2094" w:type="pct"/>
            <w:shd w:val="clear" w:color="auto" w:fill="auto"/>
          </w:tcPr>
          <w:p w:rsidR="00E108C1" w:rsidRPr="00BE270D" w:rsidRDefault="00E108C1" w:rsidP="00614397">
            <w:pPr>
              <w:snapToGrid/>
              <w:spacing w:line="240" w:lineRule="atLeast"/>
              <w:jc w:val="both"/>
            </w:pPr>
            <w:r>
              <w:t>Всего</w:t>
            </w:r>
          </w:p>
        </w:tc>
        <w:tc>
          <w:tcPr>
            <w:tcW w:w="879" w:type="pct"/>
            <w:shd w:val="clear" w:color="auto" w:fill="auto"/>
          </w:tcPr>
          <w:p w:rsidR="00E108C1" w:rsidRDefault="00E108C1" w:rsidP="00614397">
            <w:pPr>
              <w:snapToGrid/>
              <w:spacing w:line="240" w:lineRule="atLeast"/>
              <w:jc w:val="center"/>
            </w:pPr>
            <w:r>
              <w:t>406</w:t>
            </w:r>
          </w:p>
        </w:tc>
        <w:tc>
          <w:tcPr>
            <w:tcW w:w="965" w:type="pct"/>
          </w:tcPr>
          <w:p w:rsidR="00E108C1" w:rsidRDefault="00E108C1" w:rsidP="00614397">
            <w:pPr>
              <w:snapToGrid/>
              <w:spacing w:line="240" w:lineRule="atLeast"/>
              <w:jc w:val="center"/>
            </w:pPr>
            <w:r>
              <w:t>413</w:t>
            </w:r>
          </w:p>
        </w:tc>
        <w:tc>
          <w:tcPr>
            <w:tcW w:w="957" w:type="pct"/>
          </w:tcPr>
          <w:p w:rsidR="00E108C1" w:rsidRDefault="00E108C1" w:rsidP="00614397">
            <w:pPr>
              <w:snapToGrid/>
              <w:spacing w:line="240" w:lineRule="atLeast"/>
              <w:jc w:val="center"/>
            </w:pPr>
            <w:r>
              <w:t>101,7</w:t>
            </w:r>
          </w:p>
        </w:tc>
      </w:tr>
    </w:tbl>
    <w:p w:rsidR="00116CCB" w:rsidRPr="00705272" w:rsidRDefault="00116CCB" w:rsidP="00116CCB">
      <w:pPr>
        <w:snapToGrid/>
        <w:ind w:firstLine="720"/>
        <w:jc w:val="both"/>
        <w:rPr>
          <w:color w:val="FF0000"/>
          <w:sz w:val="26"/>
        </w:rPr>
      </w:pPr>
    </w:p>
    <w:p w:rsidR="00116CCB" w:rsidRPr="00683AD4" w:rsidRDefault="00116CCB" w:rsidP="00116CCB">
      <w:pPr>
        <w:snapToGrid/>
        <w:ind w:firstLine="720"/>
        <w:jc w:val="both"/>
        <w:rPr>
          <w:color w:val="000000" w:themeColor="text1"/>
          <w:sz w:val="26"/>
        </w:rPr>
      </w:pPr>
    </w:p>
    <w:p w:rsidR="004A7718" w:rsidRPr="00683AD4" w:rsidRDefault="004A7718" w:rsidP="004A7718">
      <w:pPr>
        <w:snapToGrid/>
        <w:ind w:firstLine="720"/>
        <w:jc w:val="both"/>
        <w:rPr>
          <w:color w:val="000000" w:themeColor="text1"/>
          <w:sz w:val="26"/>
        </w:rPr>
      </w:pPr>
      <w:r w:rsidRPr="00683AD4">
        <w:rPr>
          <w:color w:val="000000" w:themeColor="text1"/>
          <w:sz w:val="26"/>
        </w:rPr>
        <w:t>Также на территории города работают 22 аптечны</w:t>
      </w:r>
      <w:r>
        <w:rPr>
          <w:color w:val="000000" w:themeColor="text1"/>
          <w:sz w:val="26"/>
        </w:rPr>
        <w:t>е</w:t>
      </w:r>
      <w:r w:rsidRPr="00683AD4">
        <w:rPr>
          <w:color w:val="000000" w:themeColor="text1"/>
          <w:sz w:val="26"/>
        </w:rPr>
        <w:t xml:space="preserve"> </w:t>
      </w:r>
      <w:r>
        <w:rPr>
          <w:color w:val="000000" w:themeColor="text1"/>
          <w:sz w:val="26"/>
        </w:rPr>
        <w:t>сети</w:t>
      </w:r>
      <w:r w:rsidRPr="00683AD4">
        <w:rPr>
          <w:color w:val="000000" w:themeColor="text1"/>
          <w:sz w:val="26"/>
        </w:rPr>
        <w:t>, осуществляющи</w:t>
      </w:r>
      <w:r>
        <w:rPr>
          <w:color w:val="000000" w:themeColor="text1"/>
          <w:sz w:val="26"/>
        </w:rPr>
        <w:t>е</w:t>
      </w:r>
      <w:r w:rsidRPr="00683AD4">
        <w:rPr>
          <w:color w:val="000000" w:themeColor="text1"/>
          <w:sz w:val="26"/>
        </w:rPr>
        <w:t xml:space="preserve"> розничную тор</w:t>
      </w:r>
      <w:r>
        <w:rPr>
          <w:color w:val="000000" w:themeColor="text1"/>
          <w:sz w:val="26"/>
        </w:rPr>
        <w:t>говлю лекарственными средствами</w:t>
      </w:r>
      <w:r w:rsidRPr="00683AD4">
        <w:rPr>
          <w:color w:val="000000" w:themeColor="text1"/>
          <w:sz w:val="26"/>
        </w:rPr>
        <w:t>.</w:t>
      </w:r>
    </w:p>
    <w:p w:rsidR="004A7718" w:rsidRPr="00740AE6" w:rsidRDefault="004A7718" w:rsidP="004A7718">
      <w:pPr>
        <w:snapToGrid/>
        <w:ind w:firstLine="720"/>
        <w:jc w:val="both"/>
        <w:rPr>
          <w:color w:val="000000" w:themeColor="text1"/>
          <w:sz w:val="26"/>
        </w:rPr>
      </w:pPr>
      <w:r w:rsidRPr="00740AE6">
        <w:rPr>
          <w:color w:val="000000" w:themeColor="text1"/>
          <w:sz w:val="26"/>
        </w:rPr>
        <w:t>Реализация нефтепродуктов и газа населению осуществляется на 9 объектах, в том числе на 6 автомобильных заправочных станциях и 3 автомобильных газозаправочных станциях.</w:t>
      </w:r>
    </w:p>
    <w:p w:rsidR="004A7718" w:rsidRPr="00EF22A8" w:rsidRDefault="004A7718" w:rsidP="004A7718">
      <w:pPr>
        <w:snapToGrid/>
        <w:ind w:firstLine="720"/>
        <w:jc w:val="both"/>
        <w:rPr>
          <w:color w:val="000000" w:themeColor="text1"/>
          <w:sz w:val="26"/>
        </w:rPr>
      </w:pPr>
      <w:r w:rsidRPr="00EF22A8">
        <w:rPr>
          <w:color w:val="000000" w:themeColor="text1"/>
          <w:sz w:val="26"/>
        </w:rPr>
        <w:t xml:space="preserve">С приходом в город сетевых компаний значительно вырос уровень конкуренции, в то же время совершенствуются форматы торговли, создаются новые рабочие места, расширяется ассортимент товаров и снижается их цена, создаются условия для комплексной покупки. </w:t>
      </w:r>
    </w:p>
    <w:p w:rsidR="004A7718" w:rsidRPr="006D7F47" w:rsidRDefault="004A7718" w:rsidP="004A7718">
      <w:pPr>
        <w:snapToGrid/>
        <w:ind w:firstLine="720"/>
        <w:jc w:val="both"/>
        <w:rPr>
          <w:color w:val="000000" w:themeColor="text1"/>
          <w:sz w:val="26"/>
        </w:rPr>
      </w:pPr>
      <w:r w:rsidRPr="00853AD0">
        <w:rPr>
          <w:color w:val="000000" w:themeColor="text1"/>
          <w:sz w:val="26"/>
        </w:rPr>
        <w:t>В схему размещения нестационарных торговых объектов на территории города Пыть-Яха, утвержденную постановлением Администрации города Пыть-Яха от 20.05.2016 № 117-па (в ред. от 19.07.2022) включено: 69 мест размещения нестационарных торговых объектов.</w:t>
      </w:r>
    </w:p>
    <w:p w:rsidR="004A7718" w:rsidRDefault="004A7718" w:rsidP="004A7718">
      <w:pPr>
        <w:snapToGrid/>
        <w:ind w:firstLine="720"/>
        <w:jc w:val="both"/>
        <w:rPr>
          <w:color w:val="000000" w:themeColor="text1"/>
          <w:sz w:val="26"/>
        </w:rPr>
      </w:pPr>
      <w:r w:rsidRPr="00147407">
        <w:rPr>
          <w:color w:val="000000" w:themeColor="text1"/>
          <w:sz w:val="26"/>
        </w:rPr>
        <w:t>Схема размещена на официальном веб-сайте органов местного самоуправления муниципального образования город Пыть-Ях (www.adm.gov86.org) в разделе: «Экономика – Нестационарная торговая деятельность».</w:t>
      </w:r>
    </w:p>
    <w:p w:rsidR="00E34B82" w:rsidRPr="00147407" w:rsidRDefault="00E34B82" w:rsidP="004A7718">
      <w:pPr>
        <w:snapToGrid/>
        <w:ind w:firstLine="720"/>
        <w:jc w:val="both"/>
        <w:rPr>
          <w:color w:val="000000" w:themeColor="text1"/>
          <w:sz w:val="26"/>
        </w:rPr>
      </w:pPr>
    </w:p>
    <w:p w:rsidR="00B251D9" w:rsidRPr="009D693C" w:rsidRDefault="00C968DC" w:rsidP="00A90C71">
      <w:pPr>
        <w:pStyle w:val="2"/>
        <w:rPr>
          <w:rFonts w:ascii="Times New Roman" w:hAnsi="Times New Roman" w:cs="Times New Roman"/>
          <w:i w:val="0"/>
        </w:rPr>
      </w:pPr>
      <w:bookmarkStart w:id="46" w:name="_Toc133488823"/>
      <w:r w:rsidRPr="009D693C">
        <w:rPr>
          <w:rFonts w:ascii="Times New Roman" w:hAnsi="Times New Roman" w:cs="Times New Roman"/>
          <w:i w:val="0"/>
        </w:rPr>
        <w:t xml:space="preserve">2. </w:t>
      </w:r>
      <w:r w:rsidR="00B251D9" w:rsidRPr="009D693C">
        <w:rPr>
          <w:rFonts w:ascii="Times New Roman" w:hAnsi="Times New Roman" w:cs="Times New Roman"/>
          <w:i w:val="0"/>
        </w:rPr>
        <w:t>Общественное питание</w:t>
      </w:r>
      <w:r w:rsidRPr="009D693C">
        <w:rPr>
          <w:rFonts w:ascii="Times New Roman" w:hAnsi="Times New Roman" w:cs="Times New Roman"/>
          <w:i w:val="0"/>
        </w:rPr>
        <w:t>.</w:t>
      </w:r>
      <w:bookmarkEnd w:id="46"/>
    </w:p>
    <w:p w:rsidR="00B251D9" w:rsidRPr="00705272" w:rsidRDefault="00B251D9" w:rsidP="00B251D9">
      <w:pPr>
        <w:snapToGrid/>
        <w:ind w:firstLine="708"/>
        <w:jc w:val="center"/>
        <w:rPr>
          <w:color w:val="FF0000"/>
          <w:sz w:val="26"/>
        </w:rPr>
      </w:pPr>
    </w:p>
    <w:p w:rsidR="00663DE4" w:rsidRPr="007624FB" w:rsidRDefault="00663DE4" w:rsidP="005650E4">
      <w:pPr>
        <w:rPr>
          <w:color w:val="000000" w:themeColor="text1"/>
          <w:sz w:val="26"/>
        </w:rPr>
      </w:pPr>
      <w:r w:rsidRPr="007624FB">
        <w:rPr>
          <w:color w:val="000000" w:themeColor="text1"/>
          <w:sz w:val="26"/>
        </w:rPr>
        <w:t>Сфера общественного питания играет огромную роль в жизни каждого человека и современного общества в целом. Все больше людей предпочитают питаться вне дома. Общественное питание занимает особое место в сфере услуг. Это обеспечивается появлением новых технологий переработки продуктов питания, развитием коммуникаций, средств доставки продукции и сырья, интенсификацией многих производственных процессов. Общественное питание способствует решению многих социально-экономических проблем: помогает лучше использовать продовольственные ресурсы страны, своевременно предоставляет населени</w:t>
      </w:r>
      <w:r w:rsidR="00470895">
        <w:rPr>
          <w:color w:val="000000" w:themeColor="text1"/>
          <w:sz w:val="26"/>
        </w:rPr>
        <w:t>ю качественное питание, имеющее решающее значение</w:t>
      </w:r>
      <w:r w:rsidRPr="007624FB">
        <w:rPr>
          <w:color w:val="000000" w:themeColor="text1"/>
          <w:sz w:val="26"/>
        </w:rPr>
        <w:t xml:space="preserve"> для сохранения здоровья, роста про</w:t>
      </w:r>
      <w:r w:rsidR="00470895">
        <w:rPr>
          <w:color w:val="000000" w:themeColor="text1"/>
          <w:sz w:val="26"/>
        </w:rPr>
        <w:t>изводительности труда, повышения</w:t>
      </w:r>
      <w:r w:rsidRPr="007624FB">
        <w:rPr>
          <w:color w:val="000000" w:themeColor="text1"/>
          <w:sz w:val="26"/>
        </w:rPr>
        <w:t xml:space="preserve"> качества учебы; позволяет более эффективно использовать свободное время, что в наши дни является немало важным фактором для населения. Именно услуги общественного питания формируют </w:t>
      </w:r>
      <w:r w:rsidRPr="007624FB">
        <w:rPr>
          <w:color w:val="000000" w:themeColor="text1"/>
          <w:sz w:val="26"/>
        </w:rPr>
        <w:lastRenderedPageBreak/>
        <w:t>эффективный механизм удовлетворения потребностей населения в индивидуальных, персонифицированных потребностей потребителей не только в услугах по организации питания, но и по организации досуга населения.</w:t>
      </w:r>
    </w:p>
    <w:p w:rsidR="00663DE4" w:rsidRPr="0018418C" w:rsidRDefault="00663DE4" w:rsidP="001036DF">
      <w:pPr>
        <w:rPr>
          <w:color w:val="000000" w:themeColor="text1"/>
          <w:sz w:val="26"/>
        </w:rPr>
      </w:pPr>
      <w:r w:rsidRPr="0018418C">
        <w:rPr>
          <w:color w:val="000000" w:themeColor="text1"/>
          <w:sz w:val="26"/>
        </w:rPr>
        <w:t>Общественное питание на территории города осуществляют 82 предп</w:t>
      </w:r>
      <w:r w:rsidR="007448DF">
        <w:rPr>
          <w:color w:val="000000" w:themeColor="text1"/>
          <w:sz w:val="26"/>
        </w:rPr>
        <w:t>риятия на 4 045 посадочных мест</w:t>
      </w:r>
      <w:r w:rsidRPr="0018418C">
        <w:rPr>
          <w:color w:val="000000" w:themeColor="text1"/>
          <w:sz w:val="26"/>
        </w:rPr>
        <w:t>, в том числе:</w:t>
      </w:r>
    </w:p>
    <w:p w:rsidR="00663DE4" w:rsidRPr="0018418C" w:rsidRDefault="00663DE4" w:rsidP="005650E4">
      <w:pPr>
        <w:ind w:firstLine="709"/>
        <w:rPr>
          <w:color w:val="000000" w:themeColor="text1"/>
          <w:sz w:val="26"/>
        </w:rPr>
      </w:pPr>
      <w:r w:rsidRPr="0018418C">
        <w:rPr>
          <w:color w:val="000000" w:themeColor="text1"/>
          <w:sz w:val="26"/>
        </w:rPr>
        <w:t>- 1 ресторан на 160 посадочных мест;</w:t>
      </w:r>
    </w:p>
    <w:p w:rsidR="00663DE4" w:rsidRPr="0018418C" w:rsidRDefault="00663DE4" w:rsidP="005650E4">
      <w:pPr>
        <w:ind w:firstLine="709"/>
        <w:rPr>
          <w:color w:val="000000" w:themeColor="text1"/>
          <w:sz w:val="26"/>
        </w:rPr>
      </w:pPr>
      <w:r w:rsidRPr="0018418C">
        <w:rPr>
          <w:color w:val="000000" w:themeColor="text1"/>
          <w:sz w:val="26"/>
        </w:rPr>
        <w:t>- 33 кафе на 1 936 посадочных мест;</w:t>
      </w:r>
    </w:p>
    <w:p w:rsidR="00663DE4" w:rsidRPr="0018418C" w:rsidRDefault="00663DE4" w:rsidP="005650E4">
      <w:pPr>
        <w:ind w:firstLine="709"/>
        <w:rPr>
          <w:color w:val="000000" w:themeColor="text1"/>
          <w:sz w:val="26"/>
        </w:rPr>
      </w:pPr>
      <w:r w:rsidRPr="0018418C">
        <w:rPr>
          <w:color w:val="000000" w:themeColor="text1"/>
          <w:sz w:val="26"/>
        </w:rPr>
        <w:t>- 6 баров на 101 посадочное место;</w:t>
      </w:r>
    </w:p>
    <w:p w:rsidR="00663DE4" w:rsidRPr="0018418C" w:rsidRDefault="00663DE4" w:rsidP="005650E4">
      <w:pPr>
        <w:ind w:firstLine="709"/>
        <w:rPr>
          <w:color w:val="000000" w:themeColor="text1"/>
          <w:sz w:val="26"/>
        </w:rPr>
      </w:pPr>
      <w:r w:rsidRPr="0018418C">
        <w:rPr>
          <w:color w:val="000000" w:themeColor="text1"/>
          <w:sz w:val="26"/>
        </w:rPr>
        <w:t>- 14 столовых на 1 696 посадочных мест;</w:t>
      </w:r>
    </w:p>
    <w:p w:rsidR="00663DE4" w:rsidRPr="0018418C" w:rsidRDefault="00663DE4" w:rsidP="005650E4">
      <w:pPr>
        <w:ind w:firstLine="709"/>
        <w:rPr>
          <w:color w:val="000000" w:themeColor="text1"/>
          <w:sz w:val="26"/>
        </w:rPr>
      </w:pPr>
      <w:r w:rsidRPr="0018418C">
        <w:rPr>
          <w:color w:val="000000" w:themeColor="text1"/>
          <w:sz w:val="26"/>
        </w:rPr>
        <w:t>- 28 закусочных и прочих объектов обществ</w:t>
      </w:r>
      <w:r w:rsidR="002F3384">
        <w:rPr>
          <w:color w:val="000000" w:themeColor="text1"/>
          <w:sz w:val="26"/>
        </w:rPr>
        <w:t>енного питания на 152 посадочных места</w:t>
      </w:r>
      <w:r w:rsidRPr="0018418C">
        <w:rPr>
          <w:color w:val="000000" w:themeColor="text1"/>
          <w:sz w:val="26"/>
        </w:rPr>
        <w:t xml:space="preserve">. </w:t>
      </w:r>
    </w:p>
    <w:p w:rsidR="00663DE4" w:rsidRPr="0051721D" w:rsidRDefault="00663DE4" w:rsidP="005650E4">
      <w:pPr>
        <w:ind w:firstLine="708"/>
        <w:rPr>
          <w:color w:val="000000" w:themeColor="text1"/>
          <w:sz w:val="26"/>
        </w:rPr>
      </w:pPr>
      <w:r w:rsidRPr="0051721D">
        <w:rPr>
          <w:color w:val="000000" w:themeColor="text1"/>
          <w:sz w:val="26"/>
        </w:rPr>
        <w:t xml:space="preserve">В 1 квартале 2023 года открылись 2 объекта общественного питания: Пельменная «Феникс» и столовая </w:t>
      </w:r>
      <w:r>
        <w:rPr>
          <w:color w:val="000000" w:themeColor="text1"/>
          <w:sz w:val="26"/>
        </w:rPr>
        <w:t>при организации Тюбинг Технолоджи -Югра</w:t>
      </w:r>
      <w:r w:rsidRPr="0051721D">
        <w:rPr>
          <w:color w:val="000000" w:themeColor="text1"/>
          <w:sz w:val="26"/>
        </w:rPr>
        <w:t>.</w:t>
      </w:r>
    </w:p>
    <w:p w:rsidR="00663DE4" w:rsidRPr="008E4DDD" w:rsidRDefault="00663DE4" w:rsidP="005650E4">
      <w:pPr>
        <w:ind w:firstLine="708"/>
        <w:rPr>
          <w:color w:val="000000" w:themeColor="text1"/>
          <w:sz w:val="26"/>
        </w:rPr>
      </w:pPr>
      <w:r w:rsidRPr="008E4DDD">
        <w:rPr>
          <w:color w:val="000000" w:themeColor="text1"/>
          <w:sz w:val="26"/>
        </w:rPr>
        <w:t xml:space="preserve">По сравнению с 2022 годом количество объектов общественного питания выросло на 2,5%, количество посадочных мест уменьшилось на 1,5%, что говорит о стабильной ситуации в сфере общественного питания на территории города. </w:t>
      </w:r>
    </w:p>
    <w:p w:rsidR="00663DE4" w:rsidRPr="00B55516" w:rsidRDefault="00663DE4" w:rsidP="005650E4">
      <w:pPr>
        <w:ind w:firstLine="708"/>
        <w:rPr>
          <w:color w:val="000000" w:themeColor="text1"/>
          <w:sz w:val="26"/>
        </w:rPr>
      </w:pPr>
      <w:r w:rsidRPr="00B55516">
        <w:rPr>
          <w:color w:val="000000" w:themeColor="text1"/>
          <w:sz w:val="26"/>
        </w:rPr>
        <w:t xml:space="preserve">В структуре предприятий общественного питания </w:t>
      </w:r>
      <w:r>
        <w:rPr>
          <w:color w:val="000000" w:themeColor="text1"/>
          <w:sz w:val="26"/>
        </w:rPr>
        <w:t>большую часть (</w:t>
      </w:r>
      <w:r w:rsidRPr="00B55516">
        <w:rPr>
          <w:color w:val="000000" w:themeColor="text1"/>
          <w:sz w:val="26"/>
        </w:rPr>
        <w:t>74</w:t>
      </w:r>
      <w:r>
        <w:rPr>
          <w:color w:val="000000" w:themeColor="text1"/>
          <w:sz w:val="26"/>
        </w:rPr>
        <w:t xml:space="preserve">%) </w:t>
      </w:r>
      <w:r w:rsidRPr="00B55516">
        <w:rPr>
          <w:color w:val="000000" w:themeColor="text1"/>
          <w:sz w:val="26"/>
        </w:rPr>
        <w:t>занимают кафе и закусочные, которые в со</w:t>
      </w:r>
      <w:r w:rsidR="007448DF">
        <w:rPr>
          <w:color w:val="000000" w:themeColor="text1"/>
          <w:sz w:val="26"/>
        </w:rPr>
        <w:t>временных условиях специализирую</w:t>
      </w:r>
      <w:r w:rsidRPr="00B55516">
        <w:rPr>
          <w:color w:val="000000" w:themeColor="text1"/>
          <w:sz w:val="26"/>
        </w:rPr>
        <w:t>тся в том числе и на доставке еды на дом.</w:t>
      </w:r>
    </w:p>
    <w:p w:rsidR="00663DE4" w:rsidRPr="0030650E" w:rsidRDefault="00663DE4" w:rsidP="005650E4">
      <w:pPr>
        <w:ind w:firstLine="708"/>
        <w:rPr>
          <w:color w:val="FF0000"/>
          <w:sz w:val="26"/>
          <w:szCs w:val="26"/>
        </w:rPr>
      </w:pPr>
      <w:r w:rsidRPr="00CD733A">
        <w:rPr>
          <w:color w:val="000000" w:themeColor="text1"/>
          <w:sz w:val="26"/>
          <w:szCs w:val="26"/>
        </w:rPr>
        <w:t xml:space="preserve">Показателем обеспеченности населения услугами общественного питания является показатель количества посадочных мест на 1 000 жителей. Обеспеченность общедоступной сетью жителей города на 01.04.2023 составляет </w:t>
      </w:r>
      <w:r w:rsidR="00464449">
        <w:rPr>
          <w:color w:val="000000" w:themeColor="text1"/>
          <w:sz w:val="26"/>
          <w:szCs w:val="26"/>
        </w:rPr>
        <w:t>100,6</w:t>
      </w:r>
      <w:r w:rsidRPr="00CD733A">
        <w:rPr>
          <w:color w:val="000000" w:themeColor="text1"/>
          <w:sz w:val="26"/>
          <w:szCs w:val="26"/>
        </w:rPr>
        <w:t xml:space="preserve"> мест на 1 000 жителей (норматив на 1 000 жителей 40 мест) </w:t>
      </w:r>
      <w:r w:rsidRPr="00BF7DF9">
        <w:rPr>
          <w:color w:val="000000" w:themeColor="text1"/>
          <w:sz w:val="26"/>
          <w:szCs w:val="26"/>
        </w:rPr>
        <w:t xml:space="preserve">или </w:t>
      </w:r>
      <w:r>
        <w:rPr>
          <w:color w:val="000000" w:themeColor="text1"/>
          <w:sz w:val="26"/>
          <w:szCs w:val="26"/>
        </w:rPr>
        <w:t>251,25</w:t>
      </w:r>
      <w:r w:rsidRPr="00BF7DF9">
        <w:rPr>
          <w:color w:val="000000" w:themeColor="text1"/>
          <w:sz w:val="26"/>
          <w:szCs w:val="26"/>
        </w:rPr>
        <w:t xml:space="preserve"> % от норматива.</w:t>
      </w:r>
    </w:p>
    <w:p w:rsidR="00663DE4" w:rsidRPr="0030650E" w:rsidRDefault="00663DE4" w:rsidP="00663DE4">
      <w:pPr>
        <w:shd w:val="clear" w:color="auto" w:fill="FFFFFF"/>
        <w:snapToGrid/>
        <w:spacing w:before="120" w:after="120" w:line="240" w:lineRule="atLeast"/>
        <w:ind w:firstLine="709"/>
        <w:jc w:val="center"/>
        <w:rPr>
          <w:b/>
          <w:sz w:val="24"/>
          <w:szCs w:val="24"/>
        </w:rPr>
      </w:pPr>
      <w:r w:rsidRPr="0030650E">
        <w:rPr>
          <w:sz w:val="24"/>
          <w:szCs w:val="24"/>
        </w:rPr>
        <w:t>Структура предприятий общественного питания:</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74"/>
        <w:gridCol w:w="2925"/>
        <w:gridCol w:w="1992"/>
        <w:gridCol w:w="1996"/>
        <w:gridCol w:w="1995"/>
      </w:tblGrid>
      <w:tr w:rsidR="00F957D6" w:rsidRPr="0030650E" w:rsidTr="00F957D6">
        <w:trPr>
          <w:trHeight w:val="348"/>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r w:rsidRPr="0030650E">
              <w:t>№</w:t>
            </w:r>
          </w:p>
        </w:tc>
        <w:tc>
          <w:tcPr>
            <w:tcW w:w="1521" w:type="pct"/>
            <w:shd w:val="clear" w:color="auto" w:fill="auto"/>
          </w:tcPr>
          <w:p w:rsidR="00F957D6" w:rsidRPr="0030650E" w:rsidRDefault="00F957D6" w:rsidP="00614397">
            <w:pPr>
              <w:shd w:val="clear" w:color="auto" w:fill="FFFFFF"/>
              <w:snapToGrid/>
              <w:spacing w:line="240" w:lineRule="atLeast"/>
              <w:jc w:val="center"/>
            </w:pPr>
            <w:r w:rsidRPr="0030650E">
              <w:t>Предприятия питания</w:t>
            </w:r>
          </w:p>
        </w:tc>
        <w:tc>
          <w:tcPr>
            <w:tcW w:w="1029" w:type="pct"/>
            <w:shd w:val="clear" w:color="auto" w:fill="auto"/>
          </w:tcPr>
          <w:p w:rsidR="00F957D6" w:rsidRPr="0030650E" w:rsidRDefault="00F957D6" w:rsidP="00614397">
            <w:pPr>
              <w:shd w:val="clear" w:color="auto" w:fill="FFFFFF"/>
              <w:snapToGrid/>
              <w:spacing w:line="240" w:lineRule="atLeast"/>
              <w:jc w:val="center"/>
            </w:pPr>
            <w:r>
              <w:t>На 01.01.2023</w:t>
            </w:r>
          </w:p>
          <w:p w:rsidR="00F957D6" w:rsidRPr="0030650E" w:rsidRDefault="00F957D6" w:rsidP="00614397">
            <w:pPr>
              <w:shd w:val="clear" w:color="auto" w:fill="FFFFFF"/>
              <w:snapToGrid/>
              <w:spacing w:line="240" w:lineRule="atLeast"/>
              <w:jc w:val="center"/>
            </w:pPr>
          </w:p>
        </w:tc>
        <w:tc>
          <w:tcPr>
            <w:tcW w:w="1031" w:type="pct"/>
          </w:tcPr>
          <w:p w:rsidR="00F957D6" w:rsidRDefault="00F957D6" w:rsidP="00614397">
            <w:pPr>
              <w:shd w:val="clear" w:color="auto" w:fill="FFFFFF"/>
              <w:snapToGrid/>
              <w:spacing w:line="240" w:lineRule="atLeast"/>
              <w:jc w:val="center"/>
            </w:pPr>
            <w:r>
              <w:t>На 01.04.2023</w:t>
            </w:r>
          </w:p>
          <w:p w:rsidR="00F957D6" w:rsidRDefault="00F957D6" w:rsidP="00614397">
            <w:pPr>
              <w:shd w:val="clear" w:color="auto" w:fill="FFFFFF"/>
              <w:snapToGrid/>
              <w:spacing w:line="240" w:lineRule="atLeast"/>
              <w:jc w:val="center"/>
            </w:pPr>
            <w:r>
              <w:t>оценка</w:t>
            </w:r>
          </w:p>
        </w:tc>
        <w:tc>
          <w:tcPr>
            <w:tcW w:w="1020" w:type="pct"/>
          </w:tcPr>
          <w:p w:rsidR="00F957D6" w:rsidRDefault="00F957D6" w:rsidP="00614397">
            <w:pPr>
              <w:shd w:val="clear" w:color="auto" w:fill="FFFFFF"/>
              <w:snapToGrid/>
              <w:spacing w:line="240" w:lineRule="atLeast"/>
              <w:jc w:val="center"/>
            </w:pPr>
            <w:r>
              <w:t>Темп роста%</w:t>
            </w:r>
          </w:p>
        </w:tc>
      </w:tr>
      <w:tr w:rsidR="00F957D6" w:rsidRPr="0030650E" w:rsidTr="00F957D6">
        <w:trPr>
          <w:trHeight w:val="236"/>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r w:rsidRPr="0030650E">
              <w:t>1</w:t>
            </w:r>
          </w:p>
        </w:tc>
        <w:tc>
          <w:tcPr>
            <w:tcW w:w="1521" w:type="pct"/>
            <w:shd w:val="clear" w:color="auto" w:fill="auto"/>
          </w:tcPr>
          <w:p w:rsidR="00F957D6" w:rsidRPr="0030650E" w:rsidRDefault="00F957D6" w:rsidP="00614397">
            <w:pPr>
              <w:shd w:val="clear" w:color="auto" w:fill="FFFFFF"/>
              <w:snapToGrid/>
              <w:spacing w:line="240" w:lineRule="atLeast"/>
              <w:jc w:val="both"/>
            </w:pPr>
            <w:r w:rsidRPr="0030650E">
              <w:t>Рестораны</w:t>
            </w:r>
          </w:p>
        </w:tc>
        <w:tc>
          <w:tcPr>
            <w:tcW w:w="1029" w:type="pct"/>
            <w:shd w:val="clear" w:color="auto" w:fill="auto"/>
          </w:tcPr>
          <w:p w:rsidR="00F957D6" w:rsidRPr="0030650E" w:rsidRDefault="00F957D6" w:rsidP="00614397">
            <w:pPr>
              <w:shd w:val="clear" w:color="auto" w:fill="FFFFFF"/>
              <w:snapToGrid/>
              <w:spacing w:line="240" w:lineRule="atLeast"/>
              <w:jc w:val="center"/>
            </w:pPr>
            <w:r>
              <w:t>1</w:t>
            </w:r>
          </w:p>
        </w:tc>
        <w:tc>
          <w:tcPr>
            <w:tcW w:w="1031" w:type="pct"/>
          </w:tcPr>
          <w:p w:rsidR="00F957D6" w:rsidRPr="0030650E" w:rsidRDefault="00F957D6" w:rsidP="00614397">
            <w:pPr>
              <w:shd w:val="clear" w:color="auto" w:fill="FFFFFF"/>
              <w:snapToGrid/>
              <w:spacing w:line="240" w:lineRule="atLeast"/>
              <w:jc w:val="center"/>
            </w:pPr>
            <w:r>
              <w:t>1</w:t>
            </w:r>
          </w:p>
        </w:tc>
        <w:tc>
          <w:tcPr>
            <w:tcW w:w="1020" w:type="pct"/>
          </w:tcPr>
          <w:p w:rsidR="00F957D6" w:rsidRDefault="00F957D6" w:rsidP="00614397">
            <w:pPr>
              <w:shd w:val="clear" w:color="auto" w:fill="FFFFFF"/>
              <w:snapToGrid/>
              <w:spacing w:line="240" w:lineRule="atLeast"/>
              <w:jc w:val="center"/>
            </w:pPr>
          </w:p>
        </w:tc>
      </w:tr>
      <w:tr w:rsidR="00F957D6" w:rsidRPr="0030650E" w:rsidTr="00F957D6">
        <w:trPr>
          <w:trHeight w:val="254"/>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r w:rsidRPr="0030650E">
              <w:t>2</w:t>
            </w:r>
          </w:p>
        </w:tc>
        <w:tc>
          <w:tcPr>
            <w:tcW w:w="1521" w:type="pct"/>
            <w:shd w:val="clear" w:color="auto" w:fill="auto"/>
          </w:tcPr>
          <w:p w:rsidR="00F957D6" w:rsidRPr="0030650E" w:rsidRDefault="00F957D6" w:rsidP="00614397">
            <w:pPr>
              <w:shd w:val="clear" w:color="auto" w:fill="FFFFFF"/>
              <w:snapToGrid/>
              <w:spacing w:line="240" w:lineRule="atLeast"/>
              <w:jc w:val="both"/>
            </w:pPr>
            <w:r w:rsidRPr="0030650E">
              <w:t>Бар</w:t>
            </w:r>
          </w:p>
        </w:tc>
        <w:tc>
          <w:tcPr>
            <w:tcW w:w="1029" w:type="pct"/>
            <w:shd w:val="clear" w:color="auto" w:fill="auto"/>
          </w:tcPr>
          <w:p w:rsidR="00F957D6" w:rsidRPr="0030650E" w:rsidRDefault="00F957D6" w:rsidP="00614397">
            <w:pPr>
              <w:shd w:val="clear" w:color="auto" w:fill="FFFFFF"/>
              <w:snapToGrid/>
              <w:spacing w:line="240" w:lineRule="atLeast"/>
              <w:jc w:val="center"/>
            </w:pPr>
            <w:r>
              <w:t>6</w:t>
            </w:r>
          </w:p>
        </w:tc>
        <w:tc>
          <w:tcPr>
            <w:tcW w:w="1031" w:type="pct"/>
          </w:tcPr>
          <w:p w:rsidR="00F957D6" w:rsidRPr="0030650E" w:rsidRDefault="00F957D6" w:rsidP="00614397">
            <w:pPr>
              <w:shd w:val="clear" w:color="auto" w:fill="FFFFFF"/>
              <w:snapToGrid/>
              <w:spacing w:line="240" w:lineRule="atLeast"/>
              <w:jc w:val="center"/>
            </w:pPr>
            <w:r>
              <w:t>6</w:t>
            </w:r>
          </w:p>
        </w:tc>
        <w:tc>
          <w:tcPr>
            <w:tcW w:w="1020" w:type="pct"/>
          </w:tcPr>
          <w:p w:rsidR="00F957D6" w:rsidRDefault="00F957D6" w:rsidP="00614397">
            <w:pPr>
              <w:shd w:val="clear" w:color="auto" w:fill="FFFFFF"/>
              <w:snapToGrid/>
              <w:spacing w:line="240" w:lineRule="atLeast"/>
              <w:jc w:val="center"/>
            </w:pPr>
          </w:p>
        </w:tc>
      </w:tr>
      <w:tr w:rsidR="00F957D6" w:rsidRPr="0030650E" w:rsidTr="00F957D6">
        <w:trPr>
          <w:trHeight w:val="254"/>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r w:rsidRPr="0030650E">
              <w:t>3</w:t>
            </w:r>
          </w:p>
        </w:tc>
        <w:tc>
          <w:tcPr>
            <w:tcW w:w="1521" w:type="pct"/>
            <w:shd w:val="clear" w:color="auto" w:fill="auto"/>
          </w:tcPr>
          <w:p w:rsidR="00F957D6" w:rsidRPr="0030650E" w:rsidRDefault="00F957D6" w:rsidP="00614397">
            <w:pPr>
              <w:shd w:val="clear" w:color="auto" w:fill="FFFFFF"/>
              <w:snapToGrid/>
              <w:spacing w:line="240" w:lineRule="atLeast"/>
              <w:jc w:val="both"/>
            </w:pPr>
            <w:r w:rsidRPr="0030650E">
              <w:t>Кафе</w:t>
            </w:r>
          </w:p>
        </w:tc>
        <w:tc>
          <w:tcPr>
            <w:tcW w:w="1029" w:type="pct"/>
            <w:shd w:val="clear" w:color="auto" w:fill="auto"/>
          </w:tcPr>
          <w:p w:rsidR="00F957D6" w:rsidRPr="0030650E" w:rsidRDefault="00F957D6" w:rsidP="00614397">
            <w:pPr>
              <w:shd w:val="clear" w:color="auto" w:fill="FFFFFF"/>
              <w:snapToGrid/>
              <w:spacing w:line="240" w:lineRule="atLeast"/>
              <w:jc w:val="center"/>
            </w:pPr>
            <w:r>
              <w:t>32</w:t>
            </w:r>
          </w:p>
        </w:tc>
        <w:tc>
          <w:tcPr>
            <w:tcW w:w="1031" w:type="pct"/>
          </w:tcPr>
          <w:p w:rsidR="00F957D6" w:rsidRPr="0030650E" w:rsidRDefault="00F957D6" w:rsidP="00614397">
            <w:pPr>
              <w:shd w:val="clear" w:color="auto" w:fill="FFFFFF"/>
              <w:snapToGrid/>
              <w:spacing w:line="240" w:lineRule="atLeast"/>
              <w:jc w:val="center"/>
            </w:pPr>
            <w:r>
              <w:t>33</w:t>
            </w:r>
          </w:p>
        </w:tc>
        <w:tc>
          <w:tcPr>
            <w:tcW w:w="1020" w:type="pct"/>
          </w:tcPr>
          <w:p w:rsidR="00F957D6" w:rsidRDefault="00F957D6" w:rsidP="00614397">
            <w:pPr>
              <w:shd w:val="clear" w:color="auto" w:fill="FFFFFF"/>
              <w:snapToGrid/>
              <w:spacing w:line="240" w:lineRule="atLeast"/>
              <w:jc w:val="center"/>
            </w:pPr>
          </w:p>
        </w:tc>
      </w:tr>
      <w:tr w:rsidR="00F957D6" w:rsidRPr="0030650E" w:rsidTr="00F957D6">
        <w:trPr>
          <w:trHeight w:val="236"/>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r w:rsidRPr="0030650E">
              <w:t>4</w:t>
            </w:r>
          </w:p>
        </w:tc>
        <w:tc>
          <w:tcPr>
            <w:tcW w:w="1521" w:type="pct"/>
            <w:shd w:val="clear" w:color="auto" w:fill="auto"/>
          </w:tcPr>
          <w:p w:rsidR="00F957D6" w:rsidRPr="0030650E" w:rsidRDefault="00F957D6" w:rsidP="00614397">
            <w:pPr>
              <w:shd w:val="clear" w:color="auto" w:fill="FFFFFF"/>
              <w:snapToGrid/>
              <w:spacing w:line="240" w:lineRule="atLeast"/>
              <w:jc w:val="both"/>
            </w:pPr>
            <w:r w:rsidRPr="0030650E">
              <w:t>Закусочные</w:t>
            </w:r>
          </w:p>
        </w:tc>
        <w:tc>
          <w:tcPr>
            <w:tcW w:w="1029" w:type="pct"/>
            <w:shd w:val="clear" w:color="auto" w:fill="auto"/>
          </w:tcPr>
          <w:p w:rsidR="00F957D6" w:rsidRPr="0030650E" w:rsidRDefault="00F957D6" w:rsidP="00614397">
            <w:pPr>
              <w:shd w:val="clear" w:color="auto" w:fill="FFFFFF"/>
              <w:snapToGrid/>
              <w:spacing w:line="240" w:lineRule="atLeast"/>
              <w:jc w:val="center"/>
            </w:pPr>
            <w:r>
              <w:t>29</w:t>
            </w:r>
          </w:p>
        </w:tc>
        <w:tc>
          <w:tcPr>
            <w:tcW w:w="1031" w:type="pct"/>
          </w:tcPr>
          <w:p w:rsidR="00F957D6" w:rsidRPr="0030650E" w:rsidRDefault="00F957D6" w:rsidP="00614397">
            <w:pPr>
              <w:shd w:val="clear" w:color="auto" w:fill="FFFFFF"/>
              <w:snapToGrid/>
              <w:spacing w:line="240" w:lineRule="atLeast"/>
              <w:jc w:val="center"/>
            </w:pPr>
            <w:r>
              <w:t>28</w:t>
            </w:r>
          </w:p>
        </w:tc>
        <w:tc>
          <w:tcPr>
            <w:tcW w:w="1020" w:type="pct"/>
          </w:tcPr>
          <w:p w:rsidR="00F957D6" w:rsidRDefault="00F957D6" w:rsidP="00614397">
            <w:pPr>
              <w:shd w:val="clear" w:color="auto" w:fill="FFFFFF"/>
              <w:snapToGrid/>
              <w:spacing w:line="240" w:lineRule="atLeast"/>
              <w:jc w:val="center"/>
            </w:pPr>
          </w:p>
        </w:tc>
      </w:tr>
      <w:tr w:rsidR="00F957D6" w:rsidRPr="0030650E" w:rsidTr="00F957D6">
        <w:trPr>
          <w:trHeight w:val="254"/>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r w:rsidRPr="0030650E">
              <w:t>5</w:t>
            </w:r>
          </w:p>
        </w:tc>
        <w:tc>
          <w:tcPr>
            <w:tcW w:w="1521" w:type="pct"/>
            <w:shd w:val="clear" w:color="auto" w:fill="auto"/>
          </w:tcPr>
          <w:p w:rsidR="00F957D6" w:rsidRPr="0030650E" w:rsidRDefault="00F957D6" w:rsidP="00614397">
            <w:pPr>
              <w:shd w:val="clear" w:color="auto" w:fill="FFFFFF"/>
              <w:snapToGrid/>
              <w:spacing w:line="240" w:lineRule="atLeast"/>
              <w:jc w:val="both"/>
            </w:pPr>
            <w:r w:rsidRPr="0030650E">
              <w:t>Столовые</w:t>
            </w:r>
          </w:p>
        </w:tc>
        <w:tc>
          <w:tcPr>
            <w:tcW w:w="1029" w:type="pct"/>
            <w:shd w:val="clear" w:color="auto" w:fill="auto"/>
          </w:tcPr>
          <w:p w:rsidR="00F957D6" w:rsidRPr="0030650E" w:rsidRDefault="00F957D6" w:rsidP="00614397">
            <w:pPr>
              <w:shd w:val="clear" w:color="auto" w:fill="FFFFFF"/>
              <w:snapToGrid/>
              <w:spacing w:line="240" w:lineRule="atLeast"/>
              <w:jc w:val="center"/>
            </w:pPr>
            <w:r>
              <w:t>12</w:t>
            </w:r>
          </w:p>
        </w:tc>
        <w:tc>
          <w:tcPr>
            <w:tcW w:w="1031" w:type="pct"/>
          </w:tcPr>
          <w:p w:rsidR="00F957D6" w:rsidRPr="0030650E" w:rsidRDefault="00F957D6" w:rsidP="00614397">
            <w:pPr>
              <w:shd w:val="clear" w:color="auto" w:fill="FFFFFF"/>
              <w:snapToGrid/>
              <w:spacing w:line="240" w:lineRule="atLeast"/>
              <w:jc w:val="center"/>
            </w:pPr>
            <w:r>
              <w:t>14</w:t>
            </w:r>
          </w:p>
        </w:tc>
        <w:tc>
          <w:tcPr>
            <w:tcW w:w="1020" w:type="pct"/>
          </w:tcPr>
          <w:p w:rsidR="00F957D6" w:rsidRDefault="00F957D6" w:rsidP="00614397">
            <w:pPr>
              <w:shd w:val="clear" w:color="auto" w:fill="FFFFFF"/>
              <w:snapToGrid/>
              <w:spacing w:line="240" w:lineRule="atLeast"/>
              <w:jc w:val="center"/>
            </w:pPr>
          </w:p>
        </w:tc>
      </w:tr>
      <w:tr w:rsidR="00F957D6" w:rsidRPr="0030650E" w:rsidTr="00F957D6">
        <w:trPr>
          <w:trHeight w:val="236"/>
          <w:tblCellSpacing w:w="20" w:type="dxa"/>
          <w:jc w:val="center"/>
        </w:trPr>
        <w:tc>
          <w:tcPr>
            <w:tcW w:w="271" w:type="pct"/>
            <w:shd w:val="clear" w:color="auto" w:fill="auto"/>
          </w:tcPr>
          <w:p w:rsidR="00F957D6" w:rsidRPr="0030650E" w:rsidRDefault="00F957D6" w:rsidP="00614397">
            <w:pPr>
              <w:shd w:val="clear" w:color="auto" w:fill="FFFFFF"/>
              <w:snapToGrid/>
              <w:spacing w:line="240" w:lineRule="atLeast"/>
              <w:jc w:val="center"/>
            </w:pPr>
          </w:p>
        </w:tc>
        <w:tc>
          <w:tcPr>
            <w:tcW w:w="1521" w:type="pct"/>
            <w:shd w:val="clear" w:color="auto" w:fill="auto"/>
          </w:tcPr>
          <w:p w:rsidR="00F957D6" w:rsidRPr="0030650E" w:rsidRDefault="00F957D6" w:rsidP="00614397">
            <w:pPr>
              <w:shd w:val="clear" w:color="auto" w:fill="FFFFFF"/>
              <w:snapToGrid/>
              <w:spacing w:line="240" w:lineRule="atLeast"/>
              <w:jc w:val="both"/>
            </w:pPr>
            <w:r w:rsidRPr="0030650E">
              <w:t>Итого</w:t>
            </w:r>
          </w:p>
        </w:tc>
        <w:tc>
          <w:tcPr>
            <w:tcW w:w="1029" w:type="pct"/>
            <w:shd w:val="clear" w:color="auto" w:fill="auto"/>
          </w:tcPr>
          <w:p w:rsidR="00F957D6" w:rsidRPr="0030650E" w:rsidRDefault="00F957D6" w:rsidP="00614397">
            <w:pPr>
              <w:shd w:val="clear" w:color="auto" w:fill="FFFFFF"/>
              <w:snapToGrid/>
              <w:spacing w:line="240" w:lineRule="atLeast"/>
              <w:jc w:val="center"/>
            </w:pPr>
            <w:r>
              <w:t>80</w:t>
            </w:r>
          </w:p>
        </w:tc>
        <w:tc>
          <w:tcPr>
            <w:tcW w:w="1031" w:type="pct"/>
          </w:tcPr>
          <w:p w:rsidR="00F957D6" w:rsidRPr="0030650E" w:rsidRDefault="00F957D6" w:rsidP="00614397">
            <w:pPr>
              <w:shd w:val="clear" w:color="auto" w:fill="FFFFFF"/>
              <w:snapToGrid/>
              <w:spacing w:line="240" w:lineRule="atLeast"/>
              <w:jc w:val="center"/>
            </w:pPr>
            <w:r>
              <w:t>82</w:t>
            </w:r>
          </w:p>
        </w:tc>
        <w:tc>
          <w:tcPr>
            <w:tcW w:w="1020" w:type="pct"/>
          </w:tcPr>
          <w:p w:rsidR="00F957D6" w:rsidRDefault="00F957D6" w:rsidP="00614397">
            <w:pPr>
              <w:shd w:val="clear" w:color="auto" w:fill="FFFFFF"/>
              <w:snapToGrid/>
              <w:spacing w:line="240" w:lineRule="atLeast"/>
              <w:jc w:val="center"/>
            </w:pPr>
            <w:r>
              <w:t>102,5</w:t>
            </w:r>
          </w:p>
        </w:tc>
      </w:tr>
    </w:tbl>
    <w:p w:rsidR="00794CEC" w:rsidRPr="009D693C" w:rsidRDefault="00E638DD" w:rsidP="00F30CAA">
      <w:pPr>
        <w:pStyle w:val="2"/>
        <w:rPr>
          <w:rFonts w:ascii="Times New Roman" w:hAnsi="Times New Roman" w:cs="Times New Roman"/>
          <w:i w:val="0"/>
        </w:rPr>
      </w:pPr>
      <w:bookmarkStart w:id="47" w:name="_Toc133488824"/>
      <w:r w:rsidRPr="009D693C">
        <w:rPr>
          <w:rFonts w:ascii="Times New Roman" w:hAnsi="Times New Roman" w:cs="Times New Roman"/>
          <w:i w:val="0"/>
        </w:rPr>
        <w:t xml:space="preserve">3. </w:t>
      </w:r>
      <w:r w:rsidR="008B340B" w:rsidRPr="009D693C">
        <w:rPr>
          <w:rFonts w:ascii="Times New Roman" w:hAnsi="Times New Roman" w:cs="Times New Roman"/>
          <w:i w:val="0"/>
        </w:rPr>
        <w:t>Бытовы</w:t>
      </w:r>
      <w:r w:rsidR="008042EE" w:rsidRPr="009D693C">
        <w:rPr>
          <w:rFonts w:ascii="Times New Roman" w:hAnsi="Times New Roman" w:cs="Times New Roman"/>
          <w:i w:val="0"/>
        </w:rPr>
        <w:t>е услуги.</w:t>
      </w:r>
      <w:bookmarkEnd w:id="47"/>
    </w:p>
    <w:p w:rsidR="00981BB5" w:rsidRDefault="00981BB5" w:rsidP="00981BB5">
      <w:pPr>
        <w:snapToGrid/>
        <w:spacing w:line="240" w:lineRule="atLeast"/>
        <w:ind w:firstLine="708"/>
        <w:jc w:val="both"/>
        <w:rPr>
          <w:rFonts w:eastAsia="Calibri"/>
          <w:sz w:val="24"/>
          <w:szCs w:val="24"/>
          <w:lang w:eastAsia="en-US"/>
        </w:rPr>
      </w:pPr>
    </w:p>
    <w:p w:rsidR="008F444C" w:rsidRPr="00981BB5" w:rsidRDefault="008F444C" w:rsidP="008F444C">
      <w:pPr>
        <w:snapToGrid/>
        <w:spacing w:line="240" w:lineRule="atLeast"/>
        <w:ind w:firstLine="708"/>
        <w:jc w:val="both"/>
        <w:rPr>
          <w:rFonts w:eastAsia="Calibri"/>
          <w:sz w:val="26"/>
          <w:szCs w:val="26"/>
          <w:lang w:eastAsia="en-US"/>
        </w:rPr>
      </w:pPr>
      <w:r w:rsidRPr="00981BB5">
        <w:rPr>
          <w:rFonts w:eastAsia="Calibri"/>
          <w:sz w:val="26"/>
          <w:szCs w:val="26"/>
          <w:lang w:eastAsia="en-US"/>
        </w:rPr>
        <w:t>По состоянию на 01.04.2023</w:t>
      </w:r>
      <w:r>
        <w:rPr>
          <w:rFonts w:eastAsia="Calibri"/>
          <w:sz w:val="26"/>
          <w:szCs w:val="26"/>
          <w:lang w:eastAsia="en-US"/>
        </w:rPr>
        <w:t xml:space="preserve"> года по оценочным данным</w:t>
      </w:r>
      <w:r w:rsidRPr="00981BB5">
        <w:rPr>
          <w:rFonts w:eastAsia="Calibri"/>
          <w:sz w:val="26"/>
          <w:szCs w:val="26"/>
          <w:lang w:eastAsia="en-US"/>
        </w:rPr>
        <w:t xml:space="preserve"> в городе действует 197 объектов бытового обслуживания населения.</w:t>
      </w:r>
    </w:p>
    <w:p w:rsidR="008F444C" w:rsidRPr="0005584D" w:rsidRDefault="008F444C" w:rsidP="005650E4">
      <w:pPr>
        <w:rPr>
          <w:sz w:val="26"/>
          <w:szCs w:val="26"/>
        </w:rPr>
      </w:pPr>
      <w:r w:rsidRPr="0005584D">
        <w:rPr>
          <w:sz w:val="26"/>
          <w:szCs w:val="26"/>
        </w:rPr>
        <w:t>Наличие и структура объектов бытового обслуживания:</w:t>
      </w:r>
    </w:p>
    <w:tbl>
      <w:tblP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80"/>
        <w:gridCol w:w="4741"/>
        <w:gridCol w:w="1984"/>
        <w:gridCol w:w="1985"/>
      </w:tblGrid>
      <w:tr w:rsidR="0005584D" w:rsidRPr="00537C2C" w:rsidTr="0035046E">
        <w:trPr>
          <w:tblCellSpacing w:w="20" w:type="dxa"/>
        </w:trPr>
        <w:tc>
          <w:tcPr>
            <w:tcW w:w="720" w:type="dxa"/>
            <w:shd w:val="clear" w:color="auto" w:fill="auto"/>
            <w:vAlign w:val="center"/>
          </w:tcPr>
          <w:p w:rsidR="0005584D" w:rsidRPr="00537C2C" w:rsidRDefault="0005584D" w:rsidP="00614397">
            <w:pPr>
              <w:shd w:val="clear" w:color="auto" w:fill="FFFFFF"/>
              <w:snapToGrid/>
              <w:jc w:val="center"/>
            </w:pPr>
            <w:r w:rsidRPr="00537C2C">
              <w:t>№</w:t>
            </w:r>
          </w:p>
        </w:tc>
        <w:tc>
          <w:tcPr>
            <w:tcW w:w="4701" w:type="dxa"/>
            <w:shd w:val="clear" w:color="auto" w:fill="auto"/>
            <w:vAlign w:val="center"/>
          </w:tcPr>
          <w:p w:rsidR="0005584D" w:rsidRPr="00537C2C" w:rsidRDefault="0005584D" w:rsidP="00614397">
            <w:pPr>
              <w:shd w:val="clear" w:color="auto" w:fill="FFFFFF"/>
              <w:snapToGrid/>
            </w:pPr>
            <w:r w:rsidRPr="00537C2C">
              <w:t xml:space="preserve">Вид услуг </w:t>
            </w:r>
          </w:p>
        </w:tc>
        <w:tc>
          <w:tcPr>
            <w:tcW w:w="1944" w:type="dxa"/>
            <w:shd w:val="clear" w:color="auto" w:fill="auto"/>
          </w:tcPr>
          <w:p w:rsidR="0005584D" w:rsidRPr="00537C2C" w:rsidRDefault="00EB3A00" w:rsidP="00614397">
            <w:pPr>
              <w:shd w:val="clear" w:color="auto" w:fill="FFFFFF"/>
              <w:snapToGrid/>
              <w:ind w:right="52"/>
              <w:rPr>
                <w:lang w:val="en-US"/>
              </w:rPr>
            </w:pPr>
            <w:r>
              <w:t>На 01.04.2022</w:t>
            </w:r>
          </w:p>
          <w:p w:rsidR="0005584D" w:rsidRPr="00537C2C" w:rsidRDefault="0005584D" w:rsidP="00614397">
            <w:pPr>
              <w:shd w:val="clear" w:color="auto" w:fill="FFFFFF"/>
              <w:snapToGrid/>
              <w:ind w:right="52"/>
              <w:jc w:val="center"/>
            </w:pPr>
          </w:p>
        </w:tc>
        <w:tc>
          <w:tcPr>
            <w:tcW w:w="1925" w:type="dxa"/>
          </w:tcPr>
          <w:p w:rsidR="0005584D" w:rsidRPr="00537C2C" w:rsidRDefault="0005584D" w:rsidP="00614397">
            <w:pPr>
              <w:shd w:val="clear" w:color="auto" w:fill="FFFFFF"/>
              <w:snapToGrid/>
              <w:jc w:val="center"/>
            </w:pPr>
            <w:r>
              <w:t>На 01.04.2023 оценка</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1</w:t>
            </w:r>
          </w:p>
        </w:tc>
        <w:tc>
          <w:tcPr>
            <w:tcW w:w="4701" w:type="dxa"/>
            <w:shd w:val="clear" w:color="auto" w:fill="auto"/>
          </w:tcPr>
          <w:p w:rsidR="0005584D" w:rsidRPr="00537C2C" w:rsidRDefault="0005584D" w:rsidP="00614397">
            <w:pPr>
              <w:shd w:val="clear" w:color="auto" w:fill="FFFFFF"/>
              <w:snapToGrid/>
            </w:pPr>
            <w:r w:rsidRPr="00537C2C">
              <w:t>Парикмахерские услуги</w:t>
            </w:r>
          </w:p>
        </w:tc>
        <w:tc>
          <w:tcPr>
            <w:tcW w:w="1944" w:type="dxa"/>
            <w:shd w:val="clear" w:color="auto" w:fill="auto"/>
          </w:tcPr>
          <w:p w:rsidR="0005584D" w:rsidRPr="00537C2C" w:rsidRDefault="00EB3A00" w:rsidP="00614397">
            <w:pPr>
              <w:shd w:val="clear" w:color="auto" w:fill="FFFFFF"/>
              <w:snapToGrid/>
              <w:jc w:val="center"/>
            </w:pPr>
            <w:r>
              <w:t>78</w:t>
            </w:r>
          </w:p>
        </w:tc>
        <w:tc>
          <w:tcPr>
            <w:tcW w:w="1925" w:type="dxa"/>
          </w:tcPr>
          <w:p w:rsidR="0005584D" w:rsidRPr="00537C2C" w:rsidRDefault="0005584D" w:rsidP="00614397">
            <w:pPr>
              <w:shd w:val="clear" w:color="auto" w:fill="FFFFFF"/>
              <w:snapToGrid/>
              <w:jc w:val="center"/>
            </w:pPr>
            <w:r>
              <w:t>81</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2</w:t>
            </w:r>
          </w:p>
        </w:tc>
        <w:tc>
          <w:tcPr>
            <w:tcW w:w="4701" w:type="dxa"/>
            <w:shd w:val="clear" w:color="auto" w:fill="auto"/>
          </w:tcPr>
          <w:p w:rsidR="0005584D" w:rsidRPr="00537C2C" w:rsidRDefault="0005584D" w:rsidP="00614397">
            <w:pPr>
              <w:shd w:val="clear" w:color="auto" w:fill="FFFFFF"/>
              <w:snapToGrid/>
            </w:pPr>
            <w:r w:rsidRPr="00537C2C">
              <w:t xml:space="preserve">услуги по ремонту, </w:t>
            </w:r>
            <w:proofErr w:type="gramStart"/>
            <w:r w:rsidRPr="00537C2C">
              <w:t>покраске  и</w:t>
            </w:r>
            <w:proofErr w:type="gramEnd"/>
            <w:r w:rsidRPr="00537C2C">
              <w:t xml:space="preserve"> пошиву обуви</w:t>
            </w:r>
          </w:p>
        </w:tc>
        <w:tc>
          <w:tcPr>
            <w:tcW w:w="1944" w:type="dxa"/>
            <w:shd w:val="clear" w:color="auto" w:fill="auto"/>
          </w:tcPr>
          <w:p w:rsidR="0005584D" w:rsidRPr="00537C2C" w:rsidRDefault="00EB3A00" w:rsidP="00614397">
            <w:pPr>
              <w:shd w:val="clear" w:color="auto" w:fill="FFFFFF"/>
              <w:snapToGrid/>
              <w:jc w:val="center"/>
            </w:pPr>
            <w:r>
              <w:t>9</w:t>
            </w:r>
          </w:p>
        </w:tc>
        <w:tc>
          <w:tcPr>
            <w:tcW w:w="1925" w:type="dxa"/>
          </w:tcPr>
          <w:p w:rsidR="0005584D" w:rsidRPr="00537C2C" w:rsidRDefault="0005584D" w:rsidP="00614397">
            <w:pPr>
              <w:shd w:val="clear" w:color="auto" w:fill="FFFFFF"/>
              <w:snapToGrid/>
              <w:jc w:val="center"/>
            </w:pPr>
            <w:r>
              <w:t>8</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3</w:t>
            </w:r>
          </w:p>
        </w:tc>
        <w:tc>
          <w:tcPr>
            <w:tcW w:w="4701" w:type="dxa"/>
            <w:shd w:val="clear" w:color="auto" w:fill="auto"/>
          </w:tcPr>
          <w:p w:rsidR="0005584D" w:rsidRPr="00537C2C" w:rsidRDefault="0005584D" w:rsidP="00D370CD">
            <w:pPr>
              <w:shd w:val="clear" w:color="auto" w:fill="FFFFFF"/>
              <w:snapToGrid/>
            </w:pPr>
            <w:r w:rsidRPr="00537C2C">
              <w:t>услуги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tc>
        <w:tc>
          <w:tcPr>
            <w:tcW w:w="1944" w:type="dxa"/>
            <w:shd w:val="clear" w:color="auto" w:fill="auto"/>
          </w:tcPr>
          <w:p w:rsidR="0005584D" w:rsidRPr="00537C2C" w:rsidRDefault="00EB3A00" w:rsidP="00614397">
            <w:pPr>
              <w:shd w:val="clear" w:color="auto" w:fill="FFFFFF"/>
              <w:snapToGrid/>
              <w:jc w:val="center"/>
            </w:pPr>
            <w:r>
              <w:t>14</w:t>
            </w:r>
          </w:p>
        </w:tc>
        <w:tc>
          <w:tcPr>
            <w:tcW w:w="1925" w:type="dxa"/>
          </w:tcPr>
          <w:p w:rsidR="0005584D" w:rsidRPr="00537C2C" w:rsidRDefault="0005584D" w:rsidP="00614397">
            <w:pPr>
              <w:shd w:val="clear" w:color="auto" w:fill="FFFFFF"/>
              <w:snapToGrid/>
              <w:jc w:val="center"/>
            </w:pPr>
            <w:r>
              <w:t>16</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4</w:t>
            </w:r>
          </w:p>
        </w:tc>
        <w:tc>
          <w:tcPr>
            <w:tcW w:w="4701" w:type="dxa"/>
            <w:shd w:val="clear" w:color="auto" w:fill="auto"/>
          </w:tcPr>
          <w:p w:rsidR="0005584D" w:rsidRPr="00537C2C" w:rsidRDefault="0005584D" w:rsidP="00614397">
            <w:pPr>
              <w:shd w:val="clear" w:color="auto" w:fill="FFFFFF"/>
              <w:snapToGrid/>
            </w:pPr>
            <w:r w:rsidRPr="00537C2C">
              <w:t>ритуальные и обрядовые услуги</w:t>
            </w:r>
          </w:p>
        </w:tc>
        <w:tc>
          <w:tcPr>
            <w:tcW w:w="1944" w:type="dxa"/>
            <w:shd w:val="clear" w:color="auto" w:fill="auto"/>
          </w:tcPr>
          <w:p w:rsidR="0005584D" w:rsidRPr="00537C2C" w:rsidRDefault="0005584D" w:rsidP="00614397">
            <w:pPr>
              <w:shd w:val="clear" w:color="auto" w:fill="FFFFFF"/>
              <w:snapToGrid/>
              <w:jc w:val="center"/>
            </w:pPr>
            <w:r>
              <w:t>3</w:t>
            </w:r>
          </w:p>
        </w:tc>
        <w:tc>
          <w:tcPr>
            <w:tcW w:w="1925" w:type="dxa"/>
          </w:tcPr>
          <w:p w:rsidR="0005584D" w:rsidRPr="00537C2C" w:rsidRDefault="0005584D" w:rsidP="00614397">
            <w:pPr>
              <w:shd w:val="clear" w:color="auto" w:fill="FFFFFF"/>
              <w:snapToGrid/>
              <w:jc w:val="center"/>
            </w:pPr>
            <w:r>
              <w:t>3</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5</w:t>
            </w:r>
          </w:p>
        </w:tc>
        <w:tc>
          <w:tcPr>
            <w:tcW w:w="4701" w:type="dxa"/>
            <w:shd w:val="clear" w:color="auto" w:fill="auto"/>
          </w:tcPr>
          <w:p w:rsidR="0005584D" w:rsidRPr="00537C2C" w:rsidRDefault="0005584D" w:rsidP="00614397">
            <w:pPr>
              <w:shd w:val="clear" w:color="auto" w:fill="FFFFFF"/>
              <w:snapToGrid/>
            </w:pPr>
            <w:r w:rsidRPr="00537C2C">
              <w:t>услуги по техническому обслуживанию и ремонту автотранспортных средств</w:t>
            </w:r>
          </w:p>
        </w:tc>
        <w:tc>
          <w:tcPr>
            <w:tcW w:w="1944" w:type="dxa"/>
            <w:shd w:val="clear" w:color="auto" w:fill="auto"/>
          </w:tcPr>
          <w:p w:rsidR="0005584D" w:rsidRPr="00537C2C" w:rsidRDefault="0005584D" w:rsidP="00614397">
            <w:pPr>
              <w:shd w:val="clear" w:color="auto" w:fill="FFFFFF"/>
              <w:snapToGrid/>
              <w:jc w:val="center"/>
            </w:pPr>
            <w:r>
              <w:t>2</w:t>
            </w:r>
            <w:r w:rsidR="00EB3A00">
              <w:t>3</w:t>
            </w:r>
          </w:p>
        </w:tc>
        <w:tc>
          <w:tcPr>
            <w:tcW w:w="1925" w:type="dxa"/>
          </w:tcPr>
          <w:p w:rsidR="0005584D" w:rsidRPr="00537C2C" w:rsidRDefault="0005584D" w:rsidP="00614397">
            <w:pPr>
              <w:shd w:val="clear" w:color="auto" w:fill="FFFFFF"/>
              <w:snapToGrid/>
              <w:jc w:val="center"/>
            </w:pPr>
            <w:r>
              <w:t>25</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lastRenderedPageBreak/>
              <w:t>6</w:t>
            </w:r>
          </w:p>
        </w:tc>
        <w:tc>
          <w:tcPr>
            <w:tcW w:w="4701" w:type="dxa"/>
            <w:shd w:val="clear" w:color="auto" w:fill="auto"/>
          </w:tcPr>
          <w:p w:rsidR="0005584D" w:rsidRPr="00537C2C" w:rsidRDefault="0005584D" w:rsidP="00614397">
            <w:pPr>
              <w:shd w:val="clear" w:color="auto" w:fill="FFFFFF"/>
              <w:snapToGrid/>
            </w:pPr>
            <w:r w:rsidRPr="00537C2C">
              <w:t>услуги бань и душевых</w:t>
            </w:r>
          </w:p>
        </w:tc>
        <w:tc>
          <w:tcPr>
            <w:tcW w:w="1944" w:type="dxa"/>
            <w:shd w:val="clear" w:color="auto" w:fill="auto"/>
          </w:tcPr>
          <w:p w:rsidR="0005584D" w:rsidRPr="00537C2C" w:rsidRDefault="00EB3A00" w:rsidP="00614397">
            <w:pPr>
              <w:shd w:val="clear" w:color="auto" w:fill="FFFFFF"/>
              <w:snapToGrid/>
              <w:jc w:val="center"/>
            </w:pPr>
            <w:r>
              <w:t>6</w:t>
            </w:r>
          </w:p>
        </w:tc>
        <w:tc>
          <w:tcPr>
            <w:tcW w:w="1925" w:type="dxa"/>
          </w:tcPr>
          <w:p w:rsidR="0005584D" w:rsidRPr="00537C2C" w:rsidRDefault="0005584D" w:rsidP="00614397">
            <w:pPr>
              <w:shd w:val="clear" w:color="auto" w:fill="FFFFFF"/>
              <w:snapToGrid/>
              <w:jc w:val="center"/>
            </w:pPr>
            <w:r>
              <w:t>5</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7</w:t>
            </w:r>
          </w:p>
        </w:tc>
        <w:tc>
          <w:tcPr>
            <w:tcW w:w="4701" w:type="dxa"/>
            <w:shd w:val="clear" w:color="auto" w:fill="auto"/>
          </w:tcPr>
          <w:p w:rsidR="0005584D" w:rsidRPr="00537C2C" w:rsidRDefault="0005584D" w:rsidP="00614397">
            <w:pPr>
              <w:shd w:val="clear" w:color="auto" w:fill="FFFFFF"/>
              <w:snapToGrid/>
            </w:pPr>
            <w:r>
              <w:t>услуги фотоателье</w:t>
            </w:r>
          </w:p>
        </w:tc>
        <w:tc>
          <w:tcPr>
            <w:tcW w:w="1944" w:type="dxa"/>
            <w:shd w:val="clear" w:color="auto" w:fill="auto"/>
          </w:tcPr>
          <w:p w:rsidR="0005584D" w:rsidRPr="00537C2C" w:rsidRDefault="00EB3A00" w:rsidP="00614397">
            <w:pPr>
              <w:shd w:val="clear" w:color="auto" w:fill="FFFFFF"/>
              <w:snapToGrid/>
              <w:jc w:val="center"/>
            </w:pPr>
            <w:r>
              <w:t>3</w:t>
            </w:r>
          </w:p>
        </w:tc>
        <w:tc>
          <w:tcPr>
            <w:tcW w:w="1925" w:type="dxa"/>
          </w:tcPr>
          <w:p w:rsidR="0005584D" w:rsidRPr="00537C2C" w:rsidRDefault="0005584D" w:rsidP="00614397">
            <w:pPr>
              <w:shd w:val="clear" w:color="auto" w:fill="FFFFFF"/>
              <w:snapToGrid/>
              <w:jc w:val="center"/>
            </w:pPr>
            <w:r>
              <w:t>7</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8</w:t>
            </w:r>
          </w:p>
        </w:tc>
        <w:tc>
          <w:tcPr>
            <w:tcW w:w="4701" w:type="dxa"/>
            <w:shd w:val="clear" w:color="auto" w:fill="auto"/>
          </w:tcPr>
          <w:p w:rsidR="0005584D" w:rsidRPr="00537C2C" w:rsidRDefault="0005584D" w:rsidP="00614397">
            <w:pPr>
              <w:shd w:val="clear" w:color="auto" w:fill="FFFFFF"/>
              <w:snapToGrid/>
            </w:pPr>
            <w:proofErr w:type="gramStart"/>
            <w:r w:rsidRPr="00537C2C">
              <w:t>услуги  по</w:t>
            </w:r>
            <w:proofErr w:type="gramEnd"/>
            <w:r w:rsidRPr="00537C2C">
              <w:t xml:space="preserve"> ремонту и техническому обслуживанию бытовой, радиоэлектронной аппаратуры, бытовых машин и бытовых приборов</w:t>
            </w:r>
          </w:p>
        </w:tc>
        <w:tc>
          <w:tcPr>
            <w:tcW w:w="1944" w:type="dxa"/>
            <w:shd w:val="clear" w:color="auto" w:fill="auto"/>
          </w:tcPr>
          <w:p w:rsidR="0005584D" w:rsidRPr="00537C2C" w:rsidRDefault="00EB3A00" w:rsidP="00614397">
            <w:pPr>
              <w:shd w:val="clear" w:color="auto" w:fill="FFFFFF"/>
              <w:snapToGrid/>
              <w:jc w:val="center"/>
            </w:pPr>
            <w:r>
              <w:t>19</w:t>
            </w:r>
          </w:p>
        </w:tc>
        <w:tc>
          <w:tcPr>
            <w:tcW w:w="1925" w:type="dxa"/>
          </w:tcPr>
          <w:p w:rsidR="0005584D" w:rsidRPr="00537C2C" w:rsidRDefault="0005584D" w:rsidP="00614397">
            <w:pPr>
              <w:shd w:val="clear" w:color="auto" w:fill="FFFFFF"/>
              <w:snapToGrid/>
              <w:jc w:val="center"/>
            </w:pPr>
            <w:r>
              <w:t>15</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9</w:t>
            </w:r>
          </w:p>
        </w:tc>
        <w:tc>
          <w:tcPr>
            <w:tcW w:w="4701" w:type="dxa"/>
            <w:shd w:val="clear" w:color="auto" w:fill="auto"/>
          </w:tcPr>
          <w:p w:rsidR="0005584D" w:rsidRPr="00537C2C" w:rsidRDefault="0005584D" w:rsidP="00614397">
            <w:pPr>
              <w:shd w:val="clear" w:color="auto" w:fill="FFFFFF"/>
              <w:snapToGrid/>
            </w:pPr>
            <w:r w:rsidRPr="00537C2C">
              <w:t xml:space="preserve">услуги по </w:t>
            </w:r>
            <w:r>
              <w:t>изготовлению и уборке мебели</w:t>
            </w:r>
          </w:p>
        </w:tc>
        <w:tc>
          <w:tcPr>
            <w:tcW w:w="1944" w:type="dxa"/>
            <w:shd w:val="clear" w:color="auto" w:fill="auto"/>
          </w:tcPr>
          <w:p w:rsidR="0005584D" w:rsidRPr="00537C2C" w:rsidRDefault="00EB3A00" w:rsidP="00614397">
            <w:pPr>
              <w:shd w:val="clear" w:color="auto" w:fill="FFFFFF"/>
              <w:snapToGrid/>
              <w:jc w:val="center"/>
            </w:pPr>
            <w:r>
              <w:t>5</w:t>
            </w:r>
          </w:p>
        </w:tc>
        <w:tc>
          <w:tcPr>
            <w:tcW w:w="1925" w:type="dxa"/>
          </w:tcPr>
          <w:p w:rsidR="0005584D" w:rsidRPr="00537C2C" w:rsidRDefault="0005584D" w:rsidP="00614397">
            <w:pPr>
              <w:shd w:val="clear" w:color="auto" w:fill="FFFFFF"/>
              <w:snapToGrid/>
              <w:jc w:val="center"/>
            </w:pPr>
            <w:r>
              <w:t>9</w:t>
            </w:r>
          </w:p>
        </w:tc>
      </w:tr>
      <w:tr w:rsidR="0005584D" w:rsidRPr="00537C2C" w:rsidTr="0035046E">
        <w:trPr>
          <w:trHeight w:val="39"/>
          <w:tblCellSpacing w:w="20" w:type="dxa"/>
        </w:trPr>
        <w:tc>
          <w:tcPr>
            <w:tcW w:w="720" w:type="dxa"/>
            <w:shd w:val="clear" w:color="auto" w:fill="auto"/>
          </w:tcPr>
          <w:p w:rsidR="0005584D" w:rsidRPr="00537C2C" w:rsidRDefault="0005584D" w:rsidP="00614397">
            <w:pPr>
              <w:shd w:val="clear" w:color="auto" w:fill="FFFFFF"/>
              <w:snapToGrid/>
              <w:jc w:val="center"/>
            </w:pPr>
            <w:r w:rsidRPr="00537C2C">
              <w:t>10</w:t>
            </w:r>
          </w:p>
        </w:tc>
        <w:tc>
          <w:tcPr>
            <w:tcW w:w="4701" w:type="dxa"/>
            <w:shd w:val="clear" w:color="auto" w:fill="auto"/>
          </w:tcPr>
          <w:p w:rsidR="0005584D" w:rsidRPr="00537C2C" w:rsidRDefault="0005584D" w:rsidP="00614397">
            <w:pPr>
              <w:shd w:val="clear" w:color="auto" w:fill="FFFFFF"/>
              <w:snapToGrid/>
            </w:pPr>
            <w:r w:rsidRPr="00537C2C">
              <w:t xml:space="preserve">услуги по ремонту и </w:t>
            </w:r>
            <w:r>
              <w:t>строительству жилья и других построек</w:t>
            </w:r>
          </w:p>
        </w:tc>
        <w:tc>
          <w:tcPr>
            <w:tcW w:w="1944" w:type="dxa"/>
            <w:shd w:val="clear" w:color="auto" w:fill="auto"/>
          </w:tcPr>
          <w:p w:rsidR="0005584D" w:rsidRPr="00537C2C" w:rsidRDefault="0005584D" w:rsidP="00614397">
            <w:pPr>
              <w:shd w:val="clear" w:color="auto" w:fill="FFFFFF"/>
              <w:snapToGrid/>
              <w:jc w:val="center"/>
            </w:pPr>
            <w:r>
              <w:t>2</w:t>
            </w:r>
            <w:r w:rsidR="00EB3A00">
              <w:t>2</w:t>
            </w:r>
          </w:p>
        </w:tc>
        <w:tc>
          <w:tcPr>
            <w:tcW w:w="1925" w:type="dxa"/>
          </w:tcPr>
          <w:p w:rsidR="0005584D" w:rsidRPr="00537C2C" w:rsidRDefault="0005584D" w:rsidP="00614397">
            <w:pPr>
              <w:shd w:val="clear" w:color="auto" w:fill="FFFFFF"/>
              <w:snapToGrid/>
              <w:jc w:val="center"/>
            </w:pPr>
            <w:r>
              <w:t>21</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r w:rsidRPr="00537C2C">
              <w:t>11</w:t>
            </w:r>
          </w:p>
        </w:tc>
        <w:tc>
          <w:tcPr>
            <w:tcW w:w="4701" w:type="dxa"/>
            <w:shd w:val="clear" w:color="auto" w:fill="auto"/>
          </w:tcPr>
          <w:p w:rsidR="0005584D" w:rsidRPr="00537C2C" w:rsidRDefault="0005584D" w:rsidP="00614397">
            <w:pPr>
              <w:shd w:val="clear" w:color="auto" w:fill="FFFFFF"/>
              <w:snapToGrid/>
            </w:pPr>
            <w:r w:rsidRPr="00537C2C">
              <w:t xml:space="preserve">услуги </w:t>
            </w:r>
            <w:r>
              <w:t>прачечной и химчистки</w:t>
            </w:r>
          </w:p>
        </w:tc>
        <w:tc>
          <w:tcPr>
            <w:tcW w:w="1944" w:type="dxa"/>
            <w:shd w:val="clear" w:color="auto" w:fill="auto"/>
          </w:tcPr>
          <w:p w:rsidR="0005584D" w:rsidRPr="00537C2C" w:rsidRDefault="00EB3A00" w:rsidP="00614397">
            <w:pPr>
              <w:shd w:val="clear" w:color="auto" w:fill="FFFFFF"/>
              <w:snapToGrid/>
              <w:jc w:val="center"/>
            </w:pPr>
            <w:r>
              <w:t>6</w:t>
            </w:r>
          </w:p>
        </w:tc>
        <w:tc>
          <w:tcPr>
            <w:tcW w:w="1925" w:type="dxa"/>
          </w:tcPr>
          <w:p w:rsidR="0005584D" w:rsidRPr="00537C2C" w:rsidRDefault="0005584D" w:rsidP="00614397">
            <w:pPr>
              <w:shd w:val="clear" w:color="auto" w:fill="FFFFFF"/>
              <w:snapToGrid/>
              <w:jc w:val="center"/>
            </w:pPr>
            <w:r>
              <w:t>7</w:t>
            </w:r>
          </w:p>
        </w:tc>
      </w:tr>
      <w:tr w:rsidR="0005584D" w:rsidRPr="00537C2C" w:rsidTr="0035046E">
        <w:trPr>
          <w:tblCellSpacing w:w="20" w:type="dxa"/>
        </w:trPr>
        <w:tc>
          <w:tcPr>
            <w:tcW w:w="720" w:type="dxa"/>
            <w:shd w:val="clear" w:color="auto" w:fill="auto"/>
          </w:tcPr>
          <w:p w:rsidR="0005584D" w:rsidRPr="00537C2C" w:rsidRDefault="0005584D" w:rsidP="00614397">
            <w:pPr>
              <w:shd w:val="clear" w:color="auto" w:fill="FFFFFF"/>
              <w:snapToGrid/>
              <w:jc w:val="center"/>
            </w:pPr>
          </w:p>
        </w:tc>
        <w:tc>
          <w:tcPr>
            <w:tcW w:w="4701" w:type="dxa"/>
            <w:shd w:val="clear" w:color="auto" w:fill="auto"/>
          </w:tcPr>
          <w:p w:rsidR="0005584D" w:rsidRPr="00537C2C" w:rsidRDefault="0005584D" w:rsidP="00614397">
            <w:pPr>
              <w:shd w:val="clear" w:color="auto" w:fill="FFFFFF"/>
              <w:snapToGrid/>
            </w:pPr>
            <w:proofErr w:type="gramStart"/>
            <w:r w:rsidRPr="00537C2C">
              <w:t>Всего  объектов</w:t>
            </w:r>
            <w:proofErr w:type="gramEnd"/>
          </w:p>
        </w:tc>
        <w:tc>
          <w:tcPr>
            <w:tcW w:w="1944" w:type="dxa"/>
            <w:shd w:val="clear" w:color="auto" w:fill="auto"/>
          </w:tcPr>
          <w:p w:rsidR="0005584D" w:rsidRPr="00537C2C" w:rsidRDefault="00EB3A00" w:rsidP="00614397">
            <w:pPr>
              <w:shd w:val="clear" w:color="auto" w:fill="FFFFFF"/>
              <w:snapToGrid/>
              <w:jc w:val="center"/>
            </w:pPr>
            <w:r>
              <w:t>188</w:t>
            </w:r>
          </w:p>
        </w:tc>
        <w:tc>
          <w:tcPr>
            <w:tcW w:w="1925" w:type="dxa"/>
          </w:tcPr>
          <w:p w:rsidR="0005584D" w:rsidRPr="00537C2C" w:rsidRDefault="0005584D" w:rsidP="00614397">
            <w:pPr>
              <w:shd w:val="clear" w:color="auto" w:fill="FFFFFF"/>
              <w:snapToGrid/>
              <w:jc w:val="center"/>
            </w:pPr>
            <w:r>
              <w:t>197</w:t>
            </w:r>
          </w:p>
        </w:tc>
      </w:tr>
    </w:tbl>
    <w:p w:rsidR="00685273" w:rsidRDefault="00685273" w:rsidP="00685273">
      <w:pPr>
        <w:jc w:val="both"/>
        <w:rPr>
          <w:bCs/>
          <w:iCs/>
          <w:color w:val="000000" w:themeColor="text1"/>
          <w:sz w:val="26"/>
          <w:szCs w:val="26"/>
        </w:rPr>
      </w:pPr>
    </w:p>
    <w:p w:rsidR="008F444C" w:rsidRPr="00685273" w:rsidRDefault="008F444C" w:rsidP="00685273">
      <w:pPr>
        <w:ind w:firstLine="708"/>
        <w:jc w:val="both"/>
        <w:rPr>
          <w:bCs/>
          <w:iCs/>
          <w:color w:val="000000" w:themeColor="text1"/>
          <w:sz w:val="26"/>
          <w:szCs w:val="26"/>
        </w:rPr>
      </w:pPr>
      <w:r w:rsidRPr="00685273">
        <w:rPr>
          <w:bCs/>
          <w:iCs/>
          <w:color w:val="000000" w:themeColor="text1"/>
          <w:sz w:val="26"/>
          <w:szCs w:val="26"/>
        </w:rPr>
        <w:t>Наиболее востребованными населением видами бытовых услуг являются парикмахерские и услуги салонов красоты, услуги СТО, по ремонту и пошиву одежды и обуви.</w:t>
      </w:r>
    </w:p>
    <w:p w:rsidR="008F444C" w:rsidRPr="00685273" w:rsidRDefault="008F444C" w:rsidP="00685273">
      <w:pPr>
        <w:ind w:firstLine="708"/>
        <w:jc w:val="both"/>
        <w:rPr>
          <w:bCs/>
          <w:iCs/>
          <w:color w:val="000000" w:themeColor="text1"/>
          <w:sz w:val="26"/>
          <w:szCs w:val="26"/>
        </w:rPr>
      </w:pPr>
      <w:r w:rsidRPr="00685273">
        <w:rPr>
          <w:bCs/>
          <w:iCs/>
          <w:color w:val="000000" w:themeColor="text1"/>
          <w:sz w:val="26"/>
          <w:szCs w:val="26"/>
        </w:rPr>
        <w:t>Бытовое обслуживание населения включено в перечень приоритетных (социально-значимых) видов деятельности. Городская баня ООО «</w:t>
      </w:r>
      <w:proofErr w:type="spellStart"/>
      <w:r w:rsidRPr="00685273">
        <w:rPr>
          <w:bCs/>
          <w:iCs/>
          <w:color w:val="000000" w:themeColor="text1"/>
          <w:sz w:val="26"/>
          <w:szCs w:val="26"/>
        </w:rPr>
        <w:t>Пыть</w:t>
      </w:r>
      <w:proofErr w:type="spellEnd"/>
      <w:r w:rsidRPr="00685273">
        <w:rPr>
          <w:bCs/>
          <w:iCs/>
          <w:color w:val="000000" w:themeColor="text1"/>
          <w:sz w:val="26"/>
          <w:szCs w:val="26"/>
        </w:rPr>
        <w:t xml:space="preserve">- </w:t>
      </w:r>
      <w:proofErr w:type="spellStart"/>
      <w:r w:rsidRPr="00685273">
        <w:rPr>
          <w:bCs/>
          <w:iCs/>
          <w:color w:val="000000" w:themeColor="text1"/>
          <w:sz w:val="26"/>
          <w:szCs w:val="26"/>
        </w:rPr>
        <w:t>Яхторгсервис</w:t>
      </w:r>
      <w:proofErr w:type="spellEnd"/>
      <w:r w:rsidRPr="00685273">
        <w:rPr>
          <w:bCs/>
          <w:iCs/>
          <w:color w:val="000000" w:themeColor="text1"/>
          <w:sz w:val="26"/>
          <w:szCs w:val="26"/>
        </w:rPr>
        <w:t>» оказывает льготное обслуживание многодетных семей, неработающих пенсионеров, ветеранов труда и боевых действий, детей до 7 лет.</w:t>
      </w:r>
    </w:p>
    <w:p w:rsidR="008F444C" w:rsidRPr="00CC31D3" w:rsidRDefault="008F444C" w:rsidP="00F30CAA">
      <w:pPr>
        <w:pStyle w:val="2"/>
        <w:rPr>
          <w:rFonts w:ascii="Times New Roman" w:hAnsi="Times New Roman" w:cs="Times New Roman"/>
          <w:i w:val="0"/>
        </w:rPr>
      </w:pPr>
      <w:bookmarkStart w:id="48" w:name="_Toc133488825"/>
      <w:r w:rsidRPr="00CC31D3">
        <w:rPr>
          <w:rFonts w:ascii="Times New Roman" w:hAnsi="Times New Roman" w:cs="Times New Roman"/>
          <w:i w:val="0"/>
        </w:rPr>
        <w:t>4. Коллективные средства размещения</w:t>
      </w:r>
      <w:bookmarkEnd w:id="48"/>
    </w:p>
    <w:p w:rsidR="008F444C" w:rsidRPr="00170996" w:rsidRDefault="008F444C" w:rsidP="008F444C">
      <w:pPr>
        <w:ind w:firstLine="851"/>
        <w:jc w:val="both"/>
        <w:rPr>
          <w:color w:val="000000" w:themeColor="text1"/>
          <w:sz w:val="26"/>
          <w:szCs w:val="26"/>
        </w:rPr>
      </w:pPr>
      <w:r w:rsidRPr="00170996">
        <w:rPr>
          <w:color w:val="000000" w:themeColor="text1"/>
          <w:sz w:val="26"/>
          <w:szCs w:val="26"/>
        </w:rPr>
        <w:t xml:space="preserve">В городе осуществляют свою деятельность 9 предприятий, </w:t>
      </w:r>
      <w:r>
        <w:rPr>
          <w:color w:val="000000" w:themeColor="text1"/>
          <w:sz w:val="26"/>
          <w:szCs w:val="26"/>
        </w:rPr>
        <w:t>оказывающих</w:t>
      </w:r>
      <w:r w:rsidRPr="00170996">
        <w:rPr>
          <w:color w:val="000000" w:themeColor="text1"/>
          <w:sz w:val="26"/>
          <w:szCs w:val="26"/>
        </w:rPr>
        <w:t xml:space="preserve"> гости</w:t>
      </w:r>
      <w:r>
        <w:rPr>
          <w:color w:val="000000" w:themeColor="text1"/>
          <w:sz w:val="26"/>
          <w:szCs w:val="26"/>
        </w:rPr>
        <w:t xml:space="preserve">ничные услуги на 728 койко-мест. </w:t>
      </w:r>
      <w:r w:rsidRPr="00170996">
        <w:rPr>
          <w:color w:val="000000" w:themeColor="text1"/>
          <w:sz w:val="26"/>
          <w:szCs w:val="26"/>
        </w:rPr>
        <w:t>По сравнению с 202</w:t>
      </w:r>
      <w:r>
        <w:rPr>
          <w:color w:val="000000" w:themeColor="text1"/>
          <w:sz w:val="26"/>
          <w:szCs w:val="26"/>
        </w:rPr>
        <w:t>2</w:t>
      </w:r>
      <w:r w:rsidRPr="00170996">
        <w:rPr>
          <w:color w:val="000000" w:themeColor="text1"/>
          <w:sz w:val="26"/>
          <w:szCs w:val="26"/>
        </w:rPr>
        <w:t xml:space="preserve"> </w:t>
      </w:r>
      <w:r>
        <w:rPr>
          <w:color w:val="000000" w:themeColor="text1"/>
          <w:sz w:val="26"/>
          <w:szCs w:val="26"/>
        </w:rPr>
        <w:t>годом общее количество объектов осталось неизменным.</w:t>
      </w:r>
    </w:p>
    <w:p w:rsidR="00066AA5" w:rsidRDefault="00066AA5" w:rsidP="00B5710E">
      <w:pPr>
        <w:tabs>
          <w:tab w:val="left" w:pos="0"/>
        </w:tabs>
        <w:rPr>
          <w:sz w:val="26"/>
          <w:szCs w:val="26"/>
        </w:rPr>
      </w:pPr>
    </w:p>
    <w:p w:rsidR="00D72B91" w:rsidRPr="00CC31D3" w:rsidRDefault="00E81150" w:rsidP="00F30CAA">
      <w:pPr>
        <w:pStyle w:val="1"/>
        <w:rPr>
          <w:rFonts w:ascii="Times New Roman" w:hAnsi="Times New Roman" w:cs="Times New Roman"/>
          <w:sz w:val="28"/>
          <w:szCs w:val="28"/>
        </w:rPr>
      </w:pPr>
      <w:bookmarkStart w:id="49" w:name="_Toc133488826"/>
      <w:r w:rsidRPr="00CC31D3">
        <w:rPr>
          <w:rFonts w:ascii="Times New Roman" w:hAnsi="Times New Roman" w:cs="Times New Roman"/>
        </w:rPr>
        <w:t>Защита прав потребителей</w:t>
      </w:r>
      <w:r w:rsidRPr="00CC31D3">
        <w:rPr>
          <w:rFonts w:ascii="Times New Roman" w:hAnsi="Times New Roman" w:cs="Times New Roman"/>
          <w:sz w:val="28"/>
          <w:szCs w:val="28"/>
        </w:rPr>
        <w:t>.</w:t>
      </w:r>
      <w:bookmarkEnd w:id="49"/>
    </w:p>
    <w:p w:rsidR="0053067C" w:rsidRPr="00345A78" w:rsidRDefault="0053067C" w:rsidP="00D72B91">
      <w:pPr>
        <w:tabs>
          <w:tab w:val="left" w:pos="0"/>
        </w:tabs>
        <w:jc w:val="both"/>
        <w:rPr>
          <w:sz w:val="26"/>
          <w:szCs w:val="26"/>
        </w:rPr>
      </w:pPr>
    </w:p>
    <w:p w:rsidR="00D72B91" w:rsidRPr="00345A78" w:rsidRDefault="00D72B91" w:rsidP="00D72B91">
      <w:pPr>
        <w:tabs>
          <w:tab w:val="left" w:pos="4200"/>
        </w:tabs>
        <w:jc w:val="both"/>
        <w:rPr>
          <w:sz w:val="26"/>
          <w:szCs w:val="26"/>
        </w:rPr>
      </w:pPr>
      <w:r w:rsidRPr="00345A78">
        <w:rPr>
          <w:sz w:val="26"/>
          <w:szCs w:val="26"/>
        </w:rPr>
        <w:t xml:space="preserve">         Потребитель - наиболее слабое звено экономической и социальной системы. Работа по реализации государственной политики в области защиты прав потреб</w:t>
      </w:r>
      <w:r w:rsidR="008B340B">
        <w:rPr>
          <w:sz w:val="26"/>
          <w:szCs w:val="26"/>
        </w:rPr>
        <w:t>ителей ложится в равной степени</w:t>
      </w:r>
      <w:r w:rsidRPr="00345A78">
        <w:rPr>
          <w:sz w:val="26"/>
          <w:szCs w:val="26"/>
        </w:rPr>
        <w:t xml:space="preserve"> как на контролирующий орган, так и на органы местного самоуправления, которые </w:t>
      </w:r>
      <w:r w:rsidR="00345A78" w:rsidRPr="00345A78">
        <w:rPr>
          <w:sz w:val="26"/>
          <w:szCs w:val="26"/>
        </w:rPr>
        <w:t>наиболее приближены к населению.</w:t>
      </w:r>
    </w:p>
    <w:p w:rsidR="0053067C" w:rsidRDefault="00B67268" w:rsidP="0053067C">
      <w:pPr>
        <w:tabs>
          <w:tab w:val="left" w:pos="720"/>
        </w:tabs>
        <w:snapToGrid/>
        <w:ind w:firstLine="567"/>
        <w:jc w:val="both"/>
        <w:rPr>
          <w:sz w:val="26"/>
          <w:szCs w:val="26"/>
        </w:rPr>
      </w:pPr>
      <w:r>
        <w:rPr>
          <w:sz w:val="26"/>
          <w:szCs w:val="26"/>
        </w:rPr>
        <w:t>Для обеспечения</w:t>
      </w:r>
      <w:r w:rsidR="0053067C" w:rsidRPr="00345A78">
        <w:rPr>
          <w:sz w:val="26"/>
          <w:szCs w:val="26"/>
        </w:rPr>
        <w:t xml:space="preserve"> защиты прав потребителей на территории муниципального образования городского округа Пыть-Ях осуществляет деятельность Общественный совет города Пыть-Яха (далее – Общественный совет).</w:t>
      </w:r>
    </w:p>
    <w:p w:rsidR="004140F0" w:rsidRPr="002D22C6" w:rsidRDefault="0012428E" w:rsidP="0012428E">
      <w:pPr>
        <w:tabs>
          <w:tab w:val="left" w:pos="720"/>
        </w:tabs>
        <w:snapToGrid/>
        <w:ind w:firstLine="567"/>
        <w:jc w:val="both"/>
        <w:rPr>
          <w:color w:val="000000"/>
          <w:sz w:val="26"/>
          <w:szCs w:val="26"/>
        </w:rPr>
      </w:pPr>
      <w:r w:rsidRPr="00345A78">
        <w:rPr>
          <w:sz w:val="26"/>
          <w:szCs w:val="26"/>
        </w:rPr>
        <w:t>С целью информирования и повышения правовой грамотности населения, отдел по предпринимательству, ценовой политике и защите прав потребителей управления по экономике администрации города активно сотрудничает с местными средствами массовой информации. В отчетном периоде опубликовано 16 статей в общественно-политическом еженедельнике города Пыть-Яха «Новая Северная газета», 4 выступления на радио, телевидении «Телерадиокомпания Пыть-Яхинформ».   На постоянной основе публикуются материалы</w:t>
      </w:r>
      <w:r w:rsidRPr="00345A78">
        <w:rPr>
          <w:bCs/>
          <w:sz w:val="26"/>
          <w:szCs w:val="26"/>
        </w:rPr>
        <w:t xml:space="preserve"> на официальных страницах социальных сетей: «Одноклассники», «ВКонтакте</w:t>
      </w:r>
      <w:r w:rsidRPr="002D22C6">
        <w:rPr>
          <w:bCs/>
          <w:sz w:val="26"/>
          <w:szCs w:val="26"/>
        </w:rPr>
        <w:t>».</w:t>
      </w:r>
      <w:r w:rsidRPr="002D22C6">
        <w:rPr>
          <w:sz w:val="26"/>
          <w:szCs w:val="26"/>
        </w:rPr>
        <w:t xml:space="preserve"> </w:t>
      </w:r>
      <w:r w:rsidRPr="002D22C6">
        <w:rPr>
          <w:color w:val="000000"/>
          <w:sz w:val="26"/>
          <w:szCs w:val="26"/>
        </w:rPr>
        <w:t>О</w:t>
      </w:r>
      <w:r w:rsidR="004140F0" w:rsidRPr="002D22C6">
        <w:rPr>
          <w:color w:val="000000"/>
          <w:sz w:val="26"/>
          <w:szCs w:val="26"/>
        </w:rPr>
        <w:t xml:space="preserve">публиковано </w:t>
      </w:r>
      <w:r w:rsidR="00E43A9D" w:rsidRPr="002D22C6">
        <w:rPr>
          <w:color w:val="000000"/>
          <w:sz w:val="26"/>
          <w:szCs w:val="26"/>
        </w:rPr>
        <w:t>информационных</w:t>
      </w:r>
      <w:r w:rsidR="004140F0" w:rsidRPr="002D22C6">
        <w:rPr>
          <w:color w:val="000000"/>
          <w:sz w:val="26"/>
          <w:szCs w:val="26"/>
        </w:rPr>
        <w:t xml:space="preserve"> материал</w:t>
      </w:r>
      <w:r w:rsidR="00E43A9D" w:rsidRPr="002D22C6">
        <w:rPr>
          <w:color w:val="000000"/>
          <w:sz w:val="26"/>
          <w:szCs w:val="26"/>
        </w:rPr>
        <w:t>ов в количестве 31 единица</w:t>
      </w:r>
      <w:r w:rsidR="004140F0" w:rsidRPr="002D22C6">
        <w:rPr>
          <w:color w:val="000000"/>
          <w:sz w:val="26"/>
          <w:szCs w:val="26"/>
        </w:rPr>
        <w:t xml:space="preserve"> по вопросам защиты прав потребителей на официальном сайте администрации города, страницах администрации города </w:t>
      </w:r>
      <w:r w:rsidR="002D22C6" w:rsidRPr="002D22C6">
        <w:rPr>
          <w:color w:val="000000"/>
          <w:sz w:val="26"/>
          <w:szCs w:val="26"/>
        </w:rPr>
        <w:t>в социальных сетях.</w:t>
      </w:r>
    </w:p>
    <w:p w:rsidR="00D648B1" w:rsidRDefault="00043581" w:rsidP="0042780B">
      <w:pPr>
        <w:snapToGrid/>
        <w:spacing w:line="240" w:lineRule="atLeast"/>
        <w:ind w:firstLine="709"/>
        <w:jc w:val="both"/>
        <w:rPr>
          <w:bCs/>
          <w:sz w:val="26"/>
          <w:szCs w:val="26"/>
        </w:rPr>
      </w:pPr>
      <w:r>
        <w:rPr>
          <w:bCs/>
          <w:sz w:val="26"/>
          <w:szCs w:val="26"/>
        </w:rPr>
        <w:t>В рамках</w:t>
      </w:r>
      <w:r w:rsidR="00E43A9D" w:rsidRPr="002D22C6">
        <w:rPr>
          <w:bCs/>
          <w:sz w:val="26"/>
          <w:szCs w:val="26"/>
        </w:rPr>
        <w:t xml:space="preserve"> знакомства с основами законодательства о защите прав потребителей проводятся лекции и семинары среди различных категорий граждан. </w:t>
      </w:r>
    </w:p>
    <w:p w:rsidR="00D648B1" w:rsidRDefault="00C85723" w:rsidP="00C85723">
      <w:pPr>
        <w:snapToGrid/>
        <w:spacing w:line="240" w:lineRule="atLeast"/>
        <w:ind w:firstLine="709"/>
        <w:jc w:val="both"/>
        <w:rPr>
          <w:bCs/>
          <w:color w:val="000000"/>
          <w:sz w:val="26"/>
          <w:szCs w:val="26"/>
        </w:rPr>
      </w:pPr>
      <w:r w:rsidRPr="002D22C6">
        <w:rPr>
          <w:bCs/>
          <w:color w:val="000000"/>
          <w:sz w:val="26"/>
          <w:szCs w:val="26"/>
        </w:rPr>
        <w:t>П</w:t>
      </w:r>
      <w:r w:rsidR="004140F0" w:rsidRPr="002D22C6">
        <w:rPr>
          <w:bCs/>
          <w:color w:val="000000"/>
          <w:sz w:val="26"/>
          <w:szCs w:val="26"/>
        </w:rPr>
        <w:t>роведено 2 информационно-консультативных мероприятия по вопросам защиты прав потребителей для старшего поколения</w:t>
      </w:r>
      <w:r w:rsidR="00D648B1">
        <w:rPr>
          <w:bCs/>
          <w:color w:val="000000"/>
          <w:sz w:val="26"/>
          <w:szCs w:val="26"/>
        </w:rPr>
        <w:t xml:space="preserve"> (охват 40 человек).</w:t>
      </w:r>
    </w:p>
    <w:p w:rsidR="004140F0" w:rsidRPr="002D22C6" w:rsidRDefault="00C85723" w:rsidP="00C85723">
      <w:pPr>
        <w:snapToGrid/>
        <w:spacing w:line="240" w:lineRule="atLeast"/>
        <w:ind w:firstLine="709"/>
        <w:jc w:val="both"/>
        <w:rPr>
          <w:bCs/>
          <w:color w:val="000000"/>
          <w:sz w:val="26"/>
          <w:szCs w:val="26"/>
        </w:rPr>
      </w:pPr>
      <w:r w:rsidRPr="002D22C6">
        <w:rPr>
          <w:bCs/>
          <w:sz w:val="26"/>
          <w:szCs w:val="26"/>
        </w:rPr>
        <w:lastRenderedPageBreak/>
        <w:t xml:space="preserve"> </w:t>
      </w:r>
      <w:r w:rsidR="004A4AC2">
        <w:rPr>
          <w:bCs/>
          <w:color w:val="000000"/>
          <w:sz w:val="26"/>
          <w:szCs w:val="26"/>
        </w:rPr>
        <w:t>П</w:t>
      </w:r>
      <w:r w:rsidR="004140F0" w:rsidRPr="002D22C6">
        <w:rPr>
          <w:bCs/>
          <w:color w:val="000000"/>
          <w:sz w:val="26"/>
          <w:szCs w:val="26"/>
        </w:rPr>
        <w:t xml:space="preserve">роведено информационно - консультативное мероприятие (деловая игра) по вопросам защиты прав потребителей </w:t>
      </w:r>
      <w:r w:rsidR="008B340B">
        <w:rPr>
          <w:bCs/>
          <w:color w:val="000000"/>
          <w:sz w:val="26"/>
          <w:szCs w:val="26"/>
        </w:rPr>
        <w:t>в общеобразовательном учреждении</w:t>
      </w:r>
      <w:r w:rsidR="004140F0" w:rsidRPr="002D22C6">
        <w:rPr>
          <w:bCs/>
          <w:color w:val="000000"/>
          <w:sz w:val="26"/>
          <w:szCs w:val="26"/>
        </w:rPr>
        <w:t xml:space="preserve"> города МБОУ СОШ г.Пыть-Яха № 1 для обучающихся 5 классов на тему: «Защита прав потребителей» (охват 30 чел</w:t>
      </w:r>
      <w:r w:rsidR="004A4AC2">
        <w:rPr>
          <w:bCs/>
          <w:color w:val="000000"/>
          <w:sz w:val="26"/>
          <w:szCs w:val="26"/>
        </w:rPr>
        <w:t>овек</w:t>
      </w:r>
      <w:r w:rsidR="004140F0" w:rsidRPr="002D22C6">
        <w:rPr>
          <w:bCs/>
          <w:color w:val="000000"/>
          <w:sz w:val="26"/>
          <w:szCs w:val="26"/>
        </w:rPr>
        <w:t>).</w:t>
      </w:r>
      <w:r w:rsidR="004A4AC2" w:rsidRPr="004A4AC2">
        <w:rPr>
          <w:bCs/>
          <w:color w:val="000000"/>
          <w:sz w:val="26"/>
          <w:szCs w:val="26"/>
        </w:rPr>
        <w:t xml:space="preserve"> </w:t>
      </w:r>
      <w:r w:rsidR="006D56AE">
        <w:rPr>
          <w:bCs/>
          <w:color w:val="000000"/>
          <w:sz w:val="26"/>
          <w:szCs w:val="26"/>
        </w:rPr>
        <w:t>Мероприятие направлено на просвещение</w:t>
      </w:r>
      <w:r w:rsidR="004A4AC2" w:rsidRPr="002D22C6">
        <w:rPr>
          <w:bCs/>
          <w:color w:val="000000"/>
          <w:sz w:val="26"/>
          <w:szCs w:val="26"/>
        </w:rPr>
        <w:t xml:space="preserve"> социаль</w:t>
      </w:r>
      <w:r w:rsidR="006D56AE">
        <w:rPr>
          <w:bCs/>
          <w:color w:val="000000"/>
          <w:sz w:val="26"/>
          <w:szCs w:val="26"/>
        </w:rPr>
        <w:t>но незащищенных групп населения.</w:t>
      </w:r>
    </w:p>
    <w:p w:rsidR="00C85723" w:rsidRPr="002D22C6" w:rsidRDefault="00C85723" w:rsidP="001B29D9">
      <w:pPr>
        <w:widowControl w:val="0"/>
        <w:autoSpaceDE w:val="0"/>
        <w:autoSpaceDN w:val="0"/>
        <w:adjustRightInd w:val="0"/>
        <w:ind w:firstLine="708"/>
        <w:jc w:val="both"/>
        <w:rPr>
          <w:color w:val="000000"/>
          <w:sz w:val="26"/>
          <w:szCs w:val="26"/>
        </w:rPr>
      </w:pPr>
      <w:r w:rsidRPr="002D22C6">
        <w:rPr>
          <w:color w:val="000000"/>
          <w:sz w:val="26"/>
          <w:szCs w:val="26"/>
        </w:rPr>
        <w:t>Изготовлены и распространены памятки и календари в количестве 414 штук в местах мас</w:t>
      </w:r>
      <w:r w:rsidR="001B29D9">
        <w:rPr>
          <w:color w:val="000000"/>
          <w:sz w:val="26"/>
          <w:szCs w:val="26"/>
        </w:rPr>
        <w:t>сового пребывания граждан на темы: «</w:t>
      </w:r>
      <w:r w:rsidR="001B29D9" w:rsidRPr="001B29D9">
        <w:rPr>
          <w:color w:val="000000"/>
          <w:sz w:val="26"/>
          <w:szCs w:val="26"/>
        </w:rPr>
        <w:t>Будьте бдительны! Не дайте себя обмануть!</w:t>
      </w:r>
      <w:r w:rsidR="001B29D9">
        <w:rPr>
          <w:color w:val="000000"/>
          <w:sz w:val="26"/>
          <w:szCs w:val="26"/>
        </w:rPr>
        <w:t>» (50 шт.); «</w:t>
      </w:r>
      <w:r w:rsidR="001B29D9" w:rsidRPr="001B29D9">
        <w:rPr>
          <w:color w:val="000000"/>
          <w:sz w:val="26"/>
          <w:szCs w:val="26"/>
        </w:rPr>
        <w:t>Обеспечение беспрепятственного доступа граждан с инвалидностью по зрению с собакой-проводником к объектам предоставления услуг</w:t>
      </w:r>
      <w:r w:rsidR="001B29D9">
        <w:rPr>
          <w:color w:val="000000"/>
          <w:sz w:val="26"/>
          <w:szCs w:val="26"/>
        </w:rPr>
        <w:t>» (136 шт.); «</w:t>
      </w:r>
      <w:r w:rsidR="001B29D9" w:rsidRPr="001B29D9">
        <w:rPr>
          <w:color w:val="000000"/>
          <w:sz w:val="26"/>
          <w:szCs w:val="26"/>
        </w:rPr>
        <w:t>Весенние сессии онлайн-занятий по финансовой грамотности для гражда</w:t>
      </w:r>
      <w:r w:rsidR="001B29D9">
        <w:rPr>
          <w:color w:val="000000"/>
          <w:sz w:val="26"/>
          <w:szCs w:val="26"/>
        </w:rPr>
        <w:t>н старшего поколения» (127 шт.); «</w:t>
      </w:r>
      <w:r w:rsidR="001B29D9" w:rsidRPr="001B29D9">
        <w:rPr>
          <w:color w:val="000000"/>
          <w:sz w:val="26"/>
          <w:szCs w:val="26"/>
        </w:rPr>
        <w:t>Повышение уровня грамотности в области энергоэффективности жителей МКД ХМАО-Югры» (101 шт.).</w:t>
      </w:r>
    </w:p>
    <w:p w:rsidR="002D22C6" w:rsidRPr="002D22C6" w:rsidRDefault="002D22C6" w:rsidP="002D22C6">
      <w:pPr>
        <w:ind w:firstLine="708"/>
        <w:jc w:val="both"/>
        <w:rPr>
          <w:color w:val="000000"/>
          <w:sz w:val="26"/>
          <w:szCs w:val="26"/>
        </w:rPr>
      </w:pPr>
      <w:r w:rsidRPr="002D22C6">
        <w:rPr>
          <w:color w:val="000000"/>
          <w:sz w:val="26"/>
          <w:szCs w:val="26"/>
        </w:rPr>
        <w:t>За 1 квартал 2023г. предоставлено 29 консультаций гражданам по вопросам защиты прав потребителей. По результатам консультаций и разъяснений в результате полученн</w:t>
      </w:r>
      <w:r w:rsidR="008B340B">
        <w:rPr>
          <w:color w:val="000000"/>
          <w:sz w:val="26"/>
          <w:szCs w:val="26"/>
        </w:rPr>
        <w:t>ой правовой помощи потребителям</w:t>
      </w:r>
      <w:r w:rsidRPr="002D22C6">
        <w:rPr>
          <w:color w:val="000000"/>
          <w:sz w:val="26"/>
          <w:szCs w:val="26"/>
        </w:rPr>
        <w:t xml:space="preserve"> удалось урегулировать в досудебном порядке 29 потребительских споров.</w:t>
      </w:r>
    </w:p>
    <w:p w:rsidR="002D22C6" w:rsidRPr="002D22C6" w:rsidRDefault="002D22C6" w:rsidP="002D22C6">
      <w:pPr>
        <w:ind w:firstLine="708"/>
        <w:jc w:val="both"/>
        <w:rPr>
          <w:color w:val="000000"/>
          <w:sz w:val="26"/>
          <w:szCs w:val="26"/>
        </w:rPr>
      </w:pPr>
      <w:r w:rsidRPr="002D22C6">
        <w:rPr>
          <w:color w:val="000000"/>
          <w:sz w:val="26"/>
          <w:szCs w:val="26"/>
        </w:rPr>
        <w:t>Консультирование потребителей проводилось в различных формах, в т.ч. консультации, направленные к неопределенному кругу лиц через средства массовой информации, путем публикации статей и информации для населения города. Наиболее распространены устные консультации по телефону, когда специалист разъясняет, попадает ли спорное правоотношение под действие законодательства о защите прав потребителей, какие права нарушены, и какие действия следует предпринять для защиты нарушенных прав.</w:t>
      </w:r>
    </w:p>
    <w:p w:rsidR="004B1BA4" w:rsidRPr="002D22C6" w:rsidRDefault="00C85723" w:rsidP="002D22C6">
      <w:pPr>
        <w:snapToGrid/>
        <w:spacing w:line="240" w:lineRule="atLeast"/>
        <w:ind w:firstLine="709"/>
        <w:jc w:val="both"/>
        <w:rPr>
          <w:sz w:val="26"/>
          <w:szCs w:val="26"/>
        </w:rPr>
      </w:pPr>
      <w:r w:rsidRPr="002D22C6">
        <w:rPr>
          <w:bCs/>
          <w:sz w:val="26"/>
          <w:szCs w:val="26"/>
        </w:rPr>
        <w:t>На официальном сайте администрации в разделе «Для граждан – Защита</w:t>
      </w:r>
      <w:r w:rsidRPr="00345A78">
        <w:rPr>
          <w:bCs/>
          <w:sz w:val="26"/>
          <w:szCs w:val="26"/>
        </w:rPr>
        <w:t xml:space="preserve"> прав потребителей» можно найти всю необходимую информацию.</w:t>
      </w:r>
    </w:p>
    <w:p w:rsidR="004533BF" w:rsidRPr="00345A78" w:rsidRDefault="004533BF" w:rsidP="004533BF">
      <w:pPr>
        <w:snapToGrid/>
        <w:spacing w:line="240" w:lineRule="atLeast"/>
        <w:ind w:firstLine="709"/>
        <w:jc w:val="both"/>
        <w:rPr>
          <w:sz w:val="26"/>
          <w:szCs w:val="26"/>
        </w:rPr>
      </w:pPr>
      <w:r w:rsidRPr="00345A78">
        <w:rPr>
          <w:sz w:val="26"/>
          <w:szCs w:val="26"/>
        </w:rPr>
        <w:t xml:space="preserve">Подводя итог проделанной работы, можно сделать вывод, что в результате мер, принимаемых органом местного самоуправления на территории города </w:t>
      </w:r>
      <w:r w:rsidR="00263499" w:rsidRPr="00345A78">
        <w:rPr>
          <w:sz w:val="26"/>
          <w:szCs w:val="26"/>
        </w:rPr>
        <w:t>Пыть-Яха</w:t>
      </w:r>
      <w:r w:rsidRPr="00345A78">
        <w:rPr>
          <w:sz w:val="26"/>
          <w:szCs w:val="26"/>
        </w:rPr>
        <w:t xml:space="preserve"> в сфере защиты прав </w:t>
      </w:r>
      <w:r w:rsidR="00CF2A36" w:rsidRPr="00345A78">
        <w:rPr>
          <w:sz w:val="26"/>
          <w:szCs w:val="26"/>
        </w:rPr>
        <w:t>потребителей, были</w:t>
      </w:r>
      <w:r w:rsidRPr="00345A78">
        <w:rPr>
          <w:sz w:val="26"/>
          <w:szCs w:val="26"/>
        </w:rPr>
        <w:t xml:space="preserve"> созданы необходимые условия для реального обеспечения прав граждан на приобретение товаров (работ, услуг) надлежащего качества и безопасности для жизни, здоровья и имущества потребителей.</w:t>
      </w:r>
    </w:p>
    <w:p w:rsidR="00E81150" w:rsidRPr="006B1B58" w:rsidRDefault="00E81150" w:rsidP="00E81150">
      <w:pPr>
        <w:tabs>
          <w:tab w:val="left" w:pos="4200"/>
        </w:tabs>
        <w:jc w:val="center"/>
        <w:rPr>
          <w:sz w:val="26"/>
          <w:szCs w:val="26"/>
        </w:rPr>
      </w:pPr>
    </w:p>
    <w:p w:rsidR="000640C7" w:rsidRPr="00E81150" w:rsidRDefault="000640C7" w:rsidP="000640C7">
      <w:pPr>
        <w:rPr>
          <w:sz w:val="28"/>
          <w:szCs w:val="28"/>
        </w:rPr>
      </w:pPr>
    </w:p>
    <w:p w:rsidR="00B52B9E" w:rsidRPr="00956F03" w:rsidRDefault="00B52B9E" w:rsidP="00F30CAA">
      <w:pPr>
        <w:pStyle w:val="1"/>
        <w:rPr>
          <w:rFonts w:ascii="Times New Roman" w:hAnsi="Times New Roman" w:cs="Times New Roman"/>
        </w:rPr>
      </w:pPr>
      <w:bookmarkStart w:id="50" w:name="_Toc133488827"/>
      <w:r w:rsidRPr="00956F03">
        <w:rPr>
          <w:rFonts w:ascii="Times New Roman" w:hAnsi="Times New Roman" w:cs="Times New Roman"/>
        </w:rPr>
        <w:t>Развитие конкуренции на потребительском рынке</w:t>
      </w:r>
      <w:r w:rsidR="00DB7F8A" w:rsidRPr="00956F03">
        <w:rPr>
          <w:rFonts w:ascii="Times New Roman" w:hAnsi="Times New Roman" w:cs="Times New Roman"/>
        </w:rPr>
        <w:t>.</w:t>
      </w:r>
      <w:bookmarkEnd w:id="50"/>
      <w:r w:rsidRPr="00956F03">
        <w:rPr>
          <w:rFonts w:ascii="Times New Roman" w:hAnsi="Times New Roman" w:cs="Times New Roman"/>
        </w:rPr>
        <w:t xml:space="preserve"> </w:t>
      </w:r>
    </w:p>
    <w:p w:rsidR="007241CA" w:rsidRPr="00705272" w:rsidRDefault="007241CA" w:rsidP="007241CA">
      <w:pPr>
        <w:pStyle w:val="a3"/>
        <w:suppressAutoHyphens/>
        <w:ind w:firstLine="708"/>
        <w:rPr>
          <w:color w:val="FF0000"/>
          <w:sz w:val="26"/>
          <w:szCs w:val="26"/>
        </w:rPr>
      </w:pPr>
    </w:p>
    <w:p w:rsidR="005B38DD" w:rsidRPr="009C79F6" w:rsidRDefault="005B38DD" w:rsidP="005B38DD">
      <w:pPr>
        <w:pStyle w:val="a3"/>
        <w:suppressAutoHyphens/>
        <w:ind w:firstLine="708"/>
        <w:rPr>
          <w:color w:val="000000" w:themeColor="text1"/>
          <w:sz w:val="26"/>
          <w:szCs w:val="26"/>
        </w:rPr>
      </w:pPr>
      <w:r w:rsidRPr="009C79F6">
        <w:rPr>
          <w:color w:val="000000" w:themeColor="text1"/>
          <w:sz w:val="26"/>
          <w:szCs w:val="26"/>
        </w:rPr>
        <w:t xml:space="preserve">Распоряжением администрации города от 17.02.2022 № 230-ра </w:t>
      </w:r>
      <w:r>
        <w:rPr>
          <w:color w:val="000000" w:themeColor="text1"/>
          <w:sz w:val="26"/>
          <w:szCs w:val="26"/>
        </w:rPr>
        <w:t xml:space="preserve">                                   </w:t>
      </w:r>
      <w:proofErr w:type="gramStart"/>
      <w:r>
        <w:rPr>
          <w:color w:val="000000" w:themeColor="text1"/>
          <w:sz w:val="26"/>
          <w:szCs w:val="26"/>
        </w:rPr>
        <w:t xml:space="preserve">   </w:t>
      </w:r>
      <w:r w:rsidRPr="009C79F6">
        <w:rPr>
          <w:color w:val="000000" w:themeColor="text1"/>
          <w:sz w:val="26"/>
          <w:szCs w:val="26"/>
        </w:rPr>
        <w:t>«</w:t>
      </w:r>
      <w:proofErr w:type="gramEnd"/>
      <w:r w:rsidRPr="009C79F6">
        <w:rPr>
          <w:color w:val="000000" w:themeColor="text1"/>
          <w:sz w:val="26"/>
          <w:szCs w:val="26"/>
        </w:rPr>
        <w:t xml:space="preserve">Об утверждении плана мероприятий («дорожной карты») по развитию конкуренции в городе Пыть-Яхе» утвержден перечень из 28 товарных рынков для содействия и развития конкуренции в муниципальном образовании, с ключевыми показателями, а также 66 мероприятий по развитию таких рынков. </w:t>
      </w:r>
    </w:p>
    <w:p w:rsidR="005B38DD" w:rsidRPr="004A165C" w:rsidRDefault="005B38DD" w:rsidP="005B38DD">
      <w:pPr>
        <w:pStyle w:val="a3"/>
        <w:suppressAutoHyphens/>
        <w:ind w:firstLine="708"/>
        <w:rPr>
          <w:color w:val="000000" w:themeColor="text1"/>
          <w:sz w:val="26"/>
          <w:szCs w:val="26"/>
        </w:rPr>
      </w:pPr>
      <w:r w:rsidRPr="004A165C">
        <w:rPr>
          <w:color w:val="000000" w:themeColor="text1"/>
          <w:sz w:val="26"/>
          <w:szCs w:val="26"/>
        </w:rPr>
        <w:t xml:space="preserve">За отчетный период доля закупок у субъектов малого и среднего предпринимательства, социально ориентированных некоммерческих организаций в соответствии с Федеральным законом № 44 - ФЗ </w:t>
      </w:r>
      <w:r>
        <w:rPr>
          <w:color w:val="000000" w:themeColor="text1"/>
          <w:sz w:val="26"/>
          <w:szCs w:val="26"/>
        </w:rPr>
        <w:t>составила</w:t>
      </w:r>
      <w:r w:rsidRPr="004A165C">
        <w:rPr>
          <w:color w:val="000000" w:themeColor="text1"/>
          <w:sz w:val="26"/>
          <w:szCs w:val="26"/>
        </w:rPr>
        <w:t xml:space="preserve"> 76%, доля закупок у субъектов малого и среднего предпринимательства, осуществляемых в соответствии с Федеральным законом № 223-ФЗ – 32 %. </w:t>
      </w:r>
    </w:p>
    <w:p w:rsidR="005B38DD" w:rsidRPr="004A165C" w:rsidRDefault="005B38DD" w:rsidP="005B38DD">
      <w:pPr>
        <w:pStyle w:val="a3"/>
        <w:suppressAutoHyphens/>
        <w:ind w:firstLine="708"/>
        <w:rPr>
          <w:color w:val="000000" w:themeColor="text1"/>
          <w:sz w:val="26"/>
          <w:szCs w:val="26"/>
        </w:rPr>
      </w:pPr>
      <w:r w:rsidRPr="004A165C">
        <w:rPr>
          <w:color w:val="000000" w:themeColor="text1"/>
          <w:sz w:val="26"/>
          <w:szCs w:val="26"/>
        </w:rPr>
        <w:t xml:space="preserve">В администрации города Пыть-Ях с 2020 года функционирует система антимонопольного </w:t>
      </w:r>
      <w:proofErr w:type="spellStart"/>
      <w:r w:rsidRPr="004A165C">
        <w:rPr>
          <w:color w:val="000000" w:themeColor="text1"/>
          <w:sz w:val="26"/>
          <w:szCs w:val="26"/>
        </w:rPr>
        <w:t>комплаенса</w:t>
      </w:r>
      <w:proofErr w:type="spellEnd"/>
      <w:r w:rsidRPr="004A165C">
        <w:rPr>
          <w:color w:val="000000" w:themeColor="text1"/>
          <w:sz w:val="26"/>
          <w:szCs w:val="26"/>
        </w:rPr>
        <w:t xml:space="preserve">. Внедрен весь комплекс мер, направленных на организацию </w:t>
      </w:r>
      <w:proofErr w:type="spellStart"/>
      <w:r w:rsidRPr="004A165C">
        <w:rPr>
          <w:color w:val="000000" w:themeColor="text1"/>
          <w:sz w:val="26"/>
          <w:szCs w:val="26"/>
        </w:rPr>
        <w:t>комплаенса</w:t>
      </w:r>
      <w:proofErr w:type="spellEnd"/>
      <w:r w:rsidRPr="004A165C">
        <w:rPr>
          <w:color w:val="000000" w:themeColor="text1"/>
          <w:sz w:val="26"/>
          <w:szCs w:val="26"/>
        </w:rPr>
        <w:t xml:space="preserve">, приняты все необходимые нормативные правовые акты в указанной сфере. </w:t>
      </w:r>
    </w:p>
    <w:p w:rsidR="005B38DD" w:rsidRPr="004A165C" w:rsidRDefault="005B38DD" w:rsidP="005B38DD">
      <w:pPr>
        <w:pStyle w:val="a3"/>
        <w:suppressAutoHyphens/>
        <w:ind w:firstLine="708"/>
        <w:rPr>
          <w:color w:val="000000" w:themeColor="text1"/>
          <w:sz w:val="26"/>
          <w:szCs w:val="26"/>
        </w:rPr>
      </w:pPr>
      <w:r w:rsidRPr="004A165C">
        <w:rPr>
          <w:color w:val="000000" w:themeColor="text1"/>
          <w:sz w:val="26"/>
          <w:szCs w:val="26"/>
        </w:rPr>
        <w:lastRenderedPageBreak/>
        <w:t xml:space="preserve">За 1 квартал 2023 года проведена антимонопольная экспертиза в отношении 12 проектов муниципальных нормативных правовых актов на предмет выявления положений, содержащих возможные риски нарушения антимонопольного законодательства, а также положений, которые не относятся к рискам нарушения антимонопольного законодательства, но могут способствовать созданию условий для их возникновения, по результатам которой риски нарушения антимонопольного законодательства не выявлены. </w:t>
      </w:r>
    </w:p>
    <w:p w:rsidR="005B38DD" w:rsidRPr="00E51247" w:rsidRDefault="005B38DD" w:rsidP="005B38DD">
      <w:pPr>
        <w:suppressAutoHyphens/>
        <w:snapToGrid/>
        <w:ind w:firstLine="708"/>
        <w:jc w:val="both"/>
        <w:rPr>
          <w:color w:val="000000" w:themeColor="text1"/>
          <w:sz w:val="26"/>
          <w:szCs w:val="26"/>
        </w:rPr>
      </w:pPr>
      <w:r w:rsidRPr="00E51247">
        <w:rPr>
          <w:color w:val="000000" w:themeColor="text1"/>
          <w:sz w:val="26"/>
          <w:szCs w:val="26"/>
        </w:rPr>
        <w:t>В целях стабилизации цен на социально значимые товары органами местного самоуправления принимаются следующие меры:</w:t>
      </w:r>
    </w:p>
    <w:p w:rsidR="005B38DD" w:rsidRPr="00E51247" w:rsidRDefault="005B38DD" w:rsidP="005B38DD">
      <w:pPr>
        <w:numPr>
          <w:ilvl w:val="0"/>
          <w:numId w:val="3"/>
        </w:numPr>
        <w:snapToGrid/>
        <w:ind w:left="0" w:firstLine="426"/>
        <w:jc w:val="both"/>
        <w:rPr>
          <w:color w:val="000000" w:themeColor="text1"/>
          <w:sz w:val="26"/>
          <w:szCs w:val="26"/>
        </w:rPr>
      </w:pPr>
      <w:r w:rsidRPr="00E51247">
        <w:rPr>
          <w:color w:val="000000" w:themeColor="text1"/>
          <w:sz w:val="26"/>
          <w:szCs w:val="26"/>
        </w:rPr>
        <w:t>организован оперативный еженедельный, ежемесячный мониторинг цен на социально значимые продукты питания первой необходимости, а также ежедневный мониторинг розничных цен на ГСМ и сжиженный газ углеводородный для заправки автотранспортных средств;</w:t>
      </w:r>
    </w:p>
    <w:p w:rsidR="005B38DD" w:rsidRPr="00E51247" w:rsidRDefault="005B38DD" w:rsidP="005B38DD">
      <w:pPr>
        <w:numPr>
          <w:ilvl w:val="0"/>
          <w:numId w:val="3"/>
        </w:numPr>
        <w:snapToGrid/>
        <w:ind w:left="0" w:firstLine="426"/>
        <w:jc w:val="both"/>
        <w:rPr>
          <w:color w:val="000000" w:themeColor="text1"/>
          <w:sz w:val="26"/>
          <w:szCs w:val="26"/>
        </w:rPr>
      </w:pPr>
      <w:r w:rsidRPr="00E51247">
        <w:rPr>
          <w:color w:val="000000" w:themeColor="text1"/>
          <w:sz w:val="26"/>
          <w:szCs w:val="26"/>
        </w:rPr>
        <w:t>организована «Горячая линия» для рассмотрения обращений граждан, права которых нарушены в связи с необоснованным повышением цен на социально значимые продовольственные товары (в отчетном периоде поступило 1 обращение от жителей города по вопросу высокой стоимости товаров);</w:t>
      </w:r>
    </w:p>
    <w:p w:rsidR="005B38DD" w:rsidRPr="00E51247" w:rsidRDefault="005B38DD" w:rsidP="005B38DD">
      <w:pPr>
        <w:numPr>
          <w:ilvl w:val="0"/>
          <w:numId w:val="3"/>
        </w:numPr>
        <w:snapToGrid/>
        <w:ind w:left="0" w:firstLine="426"/>
        <w:jc w:val="both"/>
        <w:rPr>
          <w:color w:val="000000" w:themeColor="text1"/>
          <w:sz w:val="26"/>
          <w:szCs w:val="26"/>
        </w:rPr>
      </w:pPr>
      <w:r w:rsidRPr="00E51247">
        <w:rPr>
          <w:color w:val="000000" w:themeColor="text1"/>
          <w:sz w:val="26"/>
          <w:szCs w:val="26"/>
        </w:rPr>
        <w:t xml:space="preserve">ведется информирование населения города о ситуации на продовольственном рынке, а также на предприятиях розничной торговли: на официальном сайте администрации города в информационно-коммуникационной сети Интернет </w:t>
      </w:r>
      <w:hyperlink r:id="rId13" w:history="1">
        <w:r w:rsidRPr="00E51247">
          <w:rPr>
            <w:color w:val="000000" w:themeColor="text1"/>
            <w:sz w:val="26"/>
            <w:szCs w:val="26"/>
            <w:u w:val="single"/>
          </w:rPr>
          <w:t>http://adm.gov86.org/</w:t>
        </w:r>
      </w:hyperlink>
      <w:r w:rsidRPr="00E51247">
        <w:rPr>
          <w:color w:val="000000" w:themeColor="text1"/>
          <w:sz w:val="26"/>
          <w:szCs w:val="26"/>
        </w:rPr>
        <w:t xml:space="preserve"> в разделе «Для граждан» еженедельно и ежемесячно размещается информация об изменении цен на продовольственном рынке, а также ежемесячно об изменении цен на ГСМ. </w:t>
      </w:r>
    </w:p>
    <w:p w:rsidR="004B558E" w:rsidRPr="00705272" w:rsidRDefault="00015E9C" w:rsidP="00015E9C">
      <w:pPr>
        <w:jc w:val="both"/>
        <w:rPr>
          <w:color w:val="FF0000"/>
          <w:sz w:val="26"/>
          <w:szCs w:val="26"/>
        </w:rPr>
      </w:pPr>
      <w:r w:rsidRPr="00705272">
        <w:rPr>
          <w:color w:val="FF0000"/>
          <w:sz w:val="26"/>
          <w:szCs w:val="26"/>
        </w:rPr>
        <w:t xml:space="preserve">                                     </w:t>
      </w:r>
    </w:p>
    <w:p w:rsidR="00015E9C" w:rsidRPr="00956F03" w:rsidRDefault="00530560" w:rsidP="00E60BFA">
      <w:pPr>
        <w:pStyle w:val="2"/>
        <w:rPr>
          <w:rFonts w:ascii="Times New Roman" w:hAnsi="Times New Roman" w:cs="Times New Roman"/>
          <w:i w:val="0"/>
        </w:rPr>
      </w:pPr>
      <w:bookmarkStart w:id="51" w:name="_Toc133488828"/>
      <w:r w:rsidRPr="00956F03">
        <w:rPr>
          <w:rFonts w:ascii="Times New Roman" w:hAnsi="Times New Roman" w:cs="Times New Roman"/>
          <w:i w:val="0"/>
        </w:rPr>
        <w:t xml:space="preserve">1. </w:t>
      </w:r>
      <w:r w:rsidR="00015E9C" w:rsidRPr="00956F03">
        <w:rPr>
          <w:rFonts w:ascii="Times New Roman" w:hAnsi="Times New Roman" w:cs="Times New Roman"/>
          <w:i w:val="0"/>
        </w:rPr>
        <w:t>Денежные доходы населения</w:t>
      </w:r>
      <w:bookmarkEnd w:id="51"/>
    </w:p>
    <w:p w:rsidR="00015E9C" w:rsidRPr="00705272" w:rsidRDefault="00015E9C" w:rsidP="00015E9C">
      <w:pPr>
        <w:jc w:val="both"/>
        <w:rPr>
          <w:color w:val="FF0000"/>
          <w:sz w:val="26"/>
          <w:szCs w:val="26"/>
        </w:rPr>
      </w:pPr>
    </w:p>
    <w:p w:rsidR="00015E9C" w:rsidRPr="004519D2" w:rsidRDefault="00015E9C" w:rsidP="00015E9C">
      <w:pPr>
        <w:ind w:firstLine="708"/>
        <w:jc w:val="both"/>
        <w:rPr>
          <w:sz w:val="26"/>
          <w:szCs w:val="26"/>
        </w:rPr>
      </w:pPr>
      <w:r w:rsidRPr="00E44C2B">
        <w:rPr>
          <w:sz w:val="26"/>
          <w:szCs w:val="26"/>
        </w:rPr>
        <w:t xml:space="preserve">Формирование потребительского рынка на территории города складывается на основе динамики реальных располагаемых денежных доходов населения, потребительского кредитования, проведенной индексации заработных плат и пенсий, увеличения торговых площадей, в совокупности с колебанием национальной валюты и инфляции. За </w:t>
      </w:r>
      <w:r w:rsidR="00D44685" w:rsidRPr="00E44C2B">
        <w:rPr>
          <w:sz w:val="26"/>
          <w:szCs w:val="26"/>
        </w:rPr>
        <w:t>1 квартал 2023</w:t>
      </w:r>
      <w:r w:rsidRPr="00E44C2B">
        <w:rPr>
          <w:sz w:val="26"/>
          <w:szCs w:val="26"/>
        </w:rPr>
        <w:t xml:space="preserve"> год</w:t>
      </w:r>
      <w:r w:rsidR="00D44685" w:rsidRPr="00E44C2B">
        <w:rPr>
          <w:sz w:val="26"/>
          <w:szCs w:val="26"/>
        </w:rPr>
        <w:t>а</w:t>
      </w:r>
      <w:r w:rsidRPr="00E44C2B">
        <w:rPr>
          <w:sz w:val="26"/>
          <w:szCs w:val="26"/>
        </w:rPr>
        <w:t xml:space="preserve"> по оценочным данным размер номинальной начисленной среднемесячной заработной платы работников организаций составит </w:t>
      </w:r>
      <w:r w:rsidR="00D44685" w:rsidRPr="00E44C2B">
        <w:rPr>
          <w:sz w:val="26"/>
          <w:szCs w:val="26"/>
        </w:rPr>
        <w:t>92 865,02</w:t>
      </w:r>
      <w:r w:rsidRPr="00E44C2B">
        <w:rPr>
          <w:sz w:val="26"/>
          <w:szCs w:val="26"/>
        </w:rPr>
        <w:t xml:space="preserve"> рублей, что на </w:t>
      </w:r>
      <w:r w:rsidR="00EF5149" w:rsidRPr="00E44C2B">
        <w:rPr>
          <w:sz w:val="26"/>
          <w:szCs w:val="26"/>
        </w:rPr>
        <w:t>8,7</w:t>
      </w:r>
      <w:r w:rsidRPr="00E44C2B">
        <w:rPr>
          <w:sz w:val="26"/>
          <w:szCs w:val="26"/>
        </w:rPr>
        <w:t xml:space="preserve">% больше, чем в предыдущем году. Среднедушевые доходы по оценочным данным составят </w:t>
      </w:r>
      <w:r w:rsidR="00E44C2B" w:rsidRPr="00E44C2B">
        <w:rPr>
          <w:sz w:val="26"/>
          <w:szCs w:val="26"/>
        </w:rPr>
        <w:t>44 289,53</w:t>
      </w:r>
      <w:r w:rsidRPr="00E44C2B">
        <w:rPr>
          <w:sz w:val="26"/>
          <w:szCs w:val="26"/>
        </w:rPr>
        <w:t xml:space="preserve"> рублей, реальные денежные доходы населения в </w:t>
      </w:r>
      <w:r w:rsidR="00E44C2B" w:rsidRPr="00E44C2B">
        <w:rPr>
          <w:sz w:val="26"/>
          <w:szCs w:val="26"/>
        </w:rPr>
        <w:t>1 квартале 2023 года</w:t>
      </w:r>
      <w:r w:rsidRPr="00E44C2B">
        <w:rPr>
          <w:sz w:val="26"/>
          <w:szCs w:val="26"/>
        </w:rPr>
        <w:t xml:space="preserve"> по оценке составят 96,</w:t>
      </w:r>
      <w:r w:rsidR="00E44C2B" w:rsidRPr="00E44C2B">
        <w:rPr>
          <w:sz w:val="26"/>
          <w:szCs w:val="26"/>
        </w:rPr>
        <w:t>51</w:t>
      </w:r>
      <w:r w:rsidRPr="00E44C2B">
        <w:rPr>
          <w:sz w:val="26"/>
          <w:szCs w:val="26"/>
        </w:rPr>
        <w:t xml:space="preserve">%. Средний размер </w:t>
      </w:r>
      <w:r w:rsidRPr="004519D2">
        <w:rPr>
          <w:sz w:val="26"/>
          <w:szCs w:val="26"/>
        </w:rPr>
        <w:t xml:space="preserve">назначенной пенсии составит </w:t>
      </w:r>
      <w:r w:rsidR="004519D2" w:rsidRPr="004519D2">
        <w:rPr>
          <w:sz w:val="26"/>
          <w:szCs w:val="26"/>
        </w:rPr>
        <w:t>27 223,2</w:t>
      </w:r>
      <w:r w:rsidRPr="004519D2">
        <w:rPr>
          <w:sz w:val="26"/>
          <w:szCs w:val="26"/>
        </w:rPr>
        <w:t xml:space="preserve"> рублей. </w:t>
      </w:r>
    </w:p>
    <w:p w:rsidR="00530560" w:rsidRPr="00705272" w:rsidRDefault="00530560" w:rsidP="00C968DC">
      <w:pPr>
        <w:ind w:firstLine="708"/>
        <w:jc w:val="both"/>
        <w:rPr>
          <w:color w:val="FF0000"/>
          <w:sz w:val="26"/>
          <w:szCs w:val="26"/>
        </w:rPr>
      </w:pPr>
    </w:p>
    <w:p w:rsidR="00530560" w:rsidRPr="00956F03" w:rsidRDefault="00530560" w:rsidP="00E60BFA">
      <w:pPr>
        <w:pStyle w:val="2"/>
        <w:rPr>
          <w:rFonts w:ascii="Times New Roman" w:hAnsi="Times New Roman" w:cs="Times New Roman"/>
          <w:i w:val="0"/>
        </w:rPr>
      </w:pPr>
      <w:bookmarkStart w:id="52" w:name="_Toc133488829"/>
      <w:r w:rsidRPr="00956F03">
        <w:rPr>
          <w:rFonts w:ascii="Times New Roman" w:hAnsi="Times New Roman" w:cs="Times New Roman"/>
          <w:i w:val="0"/>
        </w:rPr>
        <w:t>2. А</w:t>
      </w:r>
      <w:r w:rsidR="004C05ED" w:rsidRPr="00956F03">
        <w:rPr>
          <w:rFonts w:ascii="Times New Roman" w:hAnsi="Times New Roman" w:cs="Times New Roman"/>
          <w:i w:val="0"/>
        </w:rPr>
        <w:t>нализ изменения</w:t>
      </w:r>
      <w:r w:rsidRPr="00956F03">
        <w:rPr>
          <w:rFonts w:ascii="Times New Roman" w:hAnsi="Times New Roman" w:cs="Times New Roman"/>
          <w:i w:val="0"/>
        </w:rPr>
        <w:t xml:space="preserve"> розничных цен.</w:t>
      </w:r>
      <w:bookmarkEnd w:id="52"/>
    </w:p>
    <w:p w:rsidR="005B77B5" w:rsidRDefault="005B77B5" w:rsidP="00ED094F">
      <w:pPr>
        <w:rPr>
          <w:sz w:val="26"/>
          <w:szCs w:val="26"/>
        </w:rPr>
      </w:pPr>
    </w:p>
    <w:p w:rsidR="00614397" w:rsidRPr="00DD3432" w:rsidRDefault="00614397" w:rsidP="00614397">
      <w:pPr>
        <w:ind w:firstLine="708"/>
        <w:jc w:val="center"/>
        <w:rPr>
          <w:sz w:val="26"/>
          <w:szCs w:val="26"/>
        </w:rPr>
      </w:pPr>
      <w:r w:rsidRPr="00DD3432">
        <w:rPr>
          <w:sz w:val="26"/>
          <w:szCs w:val="26"/>
        </w:rPr>
        <w:t>Покупательная способность среднедушевых денежных доходов населения</w:t>
      </w:r>
    </w:p>
    <w:p w:rsidR="00614397" w:rsidRPr="00DD3432" w:rsidRDefault="00614397" w:rsidP="00614397">
      <w:pPr>
        <w:ind w:firstLine="708"/>
        <w:jc w:val="center"/>
        <w:rPr>
          <w:sz w:val="26"/>
          <w:szCs w:val="26"/>
        </w:rPr>
      </w:pPr>
      <w:r w:rsidRPr="00DD3432">
        <w:rPr>
          <w:sz w:val="26"/>
          <w:szCs w:val="26"/>
        </w:rPr>
        <w:t>за 1 квартал 2022 - 20</w:t>
      </w:r>
      <w:r w:rsidRPr="00DD3432">
        <w:rPr>
          <w:sz w:val="26"/>
          <w:szCs w:val="26"/>
          <w:lang w:val="en-US"/>
        </w:rPr>
        <w:t>2</w:t>
      </w:r>
      <w:r w:rsidRPr="00DD3432">
        <w:rPr>
          <w:sz w:val="26"/>
          <w:szCs w:val="26"/>
        </w:rPr>
        <w:t>3 года</w:t>
      </w:r>
    </w:p>
    <w:tbl>
      <w:tblPr>
        <w:tblStyle w:val="aa"/>
        <w:tblW w:w="0" w:type="auto"/>
        <w:jc w:val="center"/>
        <w:tblLook w:val="04A0" w:firstRow="1" w:lastRow="0" w:firstColumn="1" w:lastColumn="0" w:noHBand="0" w:noVBand="1"/>
      </w:tblPr>
      <w:tblGrid>
        <w:gridCol w:w="3978"/>
        <w:gridCol w:w="1687"/>
        <w:gridCol w:w="1418"/>
        <w:gridCol w:w="1984"/>
      </w:tblGrid>
      <w:tr w:rsidR="00DD3432" w:rsidRPr="00AC6EAB" w:rsidTr="00DD3432">
        <w:trPr>
          <w:jc w:val="center"/>
        </w:trPr>
        <w:tc>
          <w:tcPr>
            <w:tcW w:w="3978" w:type="dxa"/>
            <w:vMerge w:val="restart"/>
          </w:tcPr>
          <w:p w:rsidR="00DD3432" w:rsidRPr="00ED4634" w:rsidRDefault="00DD3432" w:rsidP="00614397">
            <w:pPr>
              <w:jc w:val="both"/>
              <w:rPr>
                <w:color w:val="000000" w:themeColor="text1"/>
                <w:sz w:val="24"/>
                <w:szCs w:val="24"/>
              </w:rPr>
            </w:pPr>
            <w:r w:rsidRPr="00ED4634">
              <w:rPr>
                <w:color w:val="000000" w:themeColor="text1"/>
                <w:sz w:val="24"/>
                <w:szCs w:val="24"/>
              </w:rPr>
              <w:t>Продукты питания</w:t>
            </w:r>
          </w:p>
        </w:tc>
        <w:tc>
          <w:tcPr>
            <w:tcW w:w="5089" w:type="dxa"/>
            <w:gridSpan w:val="3"/>
          </w:tcPr>
          <w:p w:rsidR="00DD3432" w:rsidRPr="00ED4634" w:rsidRDefault="00DD3432" w:rsidP="00614397">
            <w:pPr>
              <w:jc w:val="center"/>
              <w:rPr>
                <w:color w:val="000000" w:themeColor="text1"/>
                <w:sz w:val="24"/>
                <w:szCs w:val="24"/>
              </w:rPr>
            </w:pPr>
            <w:r w:rsidRPr="00ED4634">
              <w:rPr>
                <w:color w:val="000000" w:themeColor="text1"/>
                <w:sz w:val="24"/>
                <w:szCs w:val="24"/>
              </w:rPr>
              <w:t>Цена, руб.</w:t>
            </w:r>
          </w:p>
        </w:tc>
      </w:tr>
      <w:tr w:rsidR="00DD3432" w:rsidRPr="00AC6EAB" w:rsidTr="00ED094F">
        <w:trPr>
          <w:trHeight w:val="687"/>
          <w:jc w:val="center"/>
        </w:trPr>
        <w:tc>
          <w:tcPr>
            <w:tcW w:w="3978" w:type="dxa"/>
            <w:vMerge/>
          </w:tcPr>
          <w:p w:rsidR="00DD3432" w:rsidRPr="00ED4634" w:rsidRDefault="00DD3432" w:rsidP="00614397">
            <w:pPr>
              <w:jc w:val="both"/>
              <w:rPr>
                <w:color w:val="000000" w:themeColor="text1"/>
                <w:sz w:val="24"/>
                <w:szCs w:val="24"/>
              </w:rPr>
            </w:pPr>
          </w:p>
        </w:tc>
        <w:tc>
          <w:tcPr>
            <w:tcW w:w="1687" w:type="dxa"/>
          </w:tcPr>
          <w:p w:rsidR="00DD3432" w:rsidRPr="00ED4634" w:rsidRDefault="00DD3432" w:rsidP="00614397">
            <w:pPr>
              <w:jc w:val="both"/>
              <w:rPr>
                <w:color w:val="000000" w:themeColor="text1"/>
                <w:sz w:val="24"/>
                <w:szCs w:val="24"/>
              </w:rPr>
            </w:pPr>
            <w:r>
              <w:rPr>
                <w:color w:val="000000" w:themeColor="text1"/>
                <w:sz w:val="24"/>
                <w:szCs w:val="24"/>
              </w:rPr>
              <w:t>30.12.2022</w:t>
            </w:r>
          </w:p>
        </w:tc>
        <w:tc>
          <w:tcPr>
            <w:tcW w:w="1418" w:type="dxa"/>
          </w:tcPr>
          <w:p w:rsidR="00DD3432" w:rsidRPr="00ED4634" w:rsidRDefault="00DD3432" w:rsidP="00614397">
            <w:pPr>
              <w:jc w:val="both"/>
              <w:rPr>
                <w:color w:val="000000" w:themeColor="text1"/>
                <w:sz w:val="24"/>
                <w:szCs w:val="24"/>
              </w:rPr>
            </w:pPr>
            <w:r>
              <w:rPr>
                <w:color w:val="000000" w:themeColor="text1"/>
                <w:sz w:val="24"/>
                <w:szCs w:val="24"/>
              </w:rPr>
              <w:t>31.03.2023</w:t>
            </w:r>
          </w:p>
        </w:tc>
        <w:tc>
          <w:tcPr>
            <w:tcW w:w="1984" w:type="dxa"/>
          </w:tcPr>
          <w:p w:rsidR="00DD3432" w:rsidRPr="00ED4634" w:rsidRDefault="00ED094F" w:rsidP="00614397">
            <w:pPr>
              <w:jc w:val="both"/>
              <w:rPr>
                <w:color w:val="000000" w:themeColor="text1"/>
                <w:sz w:val="24"/>
                <w:szCs w:val="24"/>
              </w:rPr>
            </w:pPr>
            <w:r>
              <w:rPr>
                <w:color w:val="000000" w:themeColor="text1"/>
                <w:sz w:val="24"/>
                <w:szCs w:val="24"/>
              </w:rPr>
              <w:t xml:space="preserve">Тем </w:t>
            </w:r>
            <w:r w:rsidR="00DD3432" w:rsidRPr="00ED4634">
              <w:rPr>
                <w:color w:val="000000" w:themeColor="text1"/>
                <w:sz w:val="24"/>
                <w:szCs w:val="24"/>
              </w:rPr>
              <w:t>роста</w:t>
            </w:r>
            <w:r>
              <w:rPr>
                <w:color w:val="000000" w:themeColor="text1"/>
                <w:sz w:val="24"/>
                <w:szCs w:val="24"/>
              </w:rPr>
              <w:t xml:space="preserve"> </w:t>
            </w:r>
            <w:r w:rsidR="00DD3432" w:rsidRPr="00ED4634">
              <w:rPr>
                <w:color w:val="000000" w:themeColor="text1"/>
                <w:sz w:val="24"/>
                <w:szCs w:val="24"/>
              </w:rPr>
              <w:t>/снижения, %</w:t>
            </w:r>
          </w:p>
        </w:tc>
      </w:tr>
      <w:tr w:rsidR="00DD3432" w:rsidRPr="00AC6EAB" w:rsidTr="00DD3432">
        <w:trPr>
          <w:jc w:val="center"/>
        </w:trPr>
        <w:tc>
          <w:tcPr>
            <w:tcW w:w="3978" w:type="dxa"/>
            <w:tcBorders>
              <w:top w:val="single" w:sz="4" w:space="0" w:color="auto"/>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snapToGrid/>
              <w:rPr>
                <w:bCs/>
                <w:sz w:val="24"/>
                <w:szCs w:val="24"/>
              </w:rPr>
            </w:pPr>
            <w:r w:rsidRPr="00CD72C2">
              <w:rPr>
                <w:bCs/>
                <w:sz w:val="24"/>
                <w:szCs w:val="24"/>
              </w:rPr>
              <w:t>Свинина (кроме бескостного мяса)</w:t>
            </w:r>
            <w:r>
              <w:rPr>
                <w:bCs/>
                <w:sz w:val="24"/>
                <w:szCs w:val="24"/>
              </w:rPr>
              <w:t>, кг</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bottom"/>
          </w:tcPr>
          <w:p w:rsidR="00DD3432" w:rsidRDefault="00DD3432" w:rsidP="00614397">
            <w:pPr>
              <w:snapToGrid/>
              <w:jc w:val="center"/>
              <w:rPr>
                <w:color w:val="000000"/>
                <w:sz w:val="22"/>
                <w:szCs w:val="22"/>
              </w:rPr>
            </w:pPr>
            <w:r>
              <w:rPr>
                <w:color w:val="000000"/>
                <w:sz w:val="22"/>
                <w:szCs w:val="22"/>
              </w:rPr>
              <w:t>257,39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DD3432" w:rsidRDefault="00DD3432" w:rsidP="00614397">
            <w:pPr>
              <w:snapToGrid/>
              <w:jc w:val="center"/>
              <w:rPr>
                <w:color w:val="000000"/>
                <w:sz w:val="22"/>
                <w:szCs w:val="22"/>
              </w:rPr>
            </w:pPr>
            <w:r>
              <w:rPr>
                <w:color w:val="000000"/>
                <w:sz w:val="22"/>
                <w:szCs w:val="22"/>
              </w:rPr>
              <w:t>257,39</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lastRenderedPageBreak/>
              <w:t>Говядина</w:t>
            </w:r>
            <w:r>
              <w:rPr>
                <w:bCs/>
                <w:sz w:val="24"/>
                <w:szCs w:val="24"/>
              </w:rPr>
              <w:t xml:space="preserve"> </w:t>
            </w:r>
            <w:r w:rsidRPr="00CD72C2">
              <w:rPr>
                <w:bCs/>
                <w:sz w:val="24"/>
                <w:szCs w:val="24"/>
              </w:rPr>
              <w:t>(кроме бескостного мяса)</w:t>
            </w:r>
            <w:r>
              <w:rPr>
                <w:bCs/>
                <w:sz w:val="24"/>
                <w:szCs w:val="24"/>
              </w:rPr>
              <w:t>,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440,00</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440,00</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t>Баранина</w:t>
            </w:r>
            <w:r>
              <w:rPr>
                <w:bCs/>
                <w:sz w:val="24"/>
                <w:szCs w:val="24"/>
              </w:rPr>
              <w:t xml:space="preserve"> </w:t>
            </w:r>
            <w:r w:rsidRPr="00CD72C2">
              <w:rPr>
                <w:bCs/>
                <w:sz w:val="24"/>
                <w:szCs w:val="24"/>
              </w:rPr>
              <w:t>(кроме бескостного мяса)</w:t>
            </w:r>
            <w:r>
              <w:rPr>
                <w:bCs/>
                <w:sz w:val="24"/>
                <w:szCs w:val="24"/>
              </w:rPr>
              <w:t>,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520,00</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520,00</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t>Куры (кроме окорочков)</w:t>
            </w:r>
            <w:r>
              <w:rPr>
                <w:bCs/>
                <w:sz w:val="24"/>
                <w:szCs w:val="24"/>
              </w:rPr>
              <w:t>,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197,64</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188,62</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-5</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t>Рыба мороженая неразделанная</w:t>
            </w:r>
            <w:r>
              <w:rPr>
                <w:bCs/>
                <w:sz w:val="24"/>
                <w:szCs w:val="24"/>
              </w:rPr>
              <w:t>,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174,01</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181,01</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4</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t>Масло сливочное</w:t>
            </w:r>
            <w:r>
              <w:rPr>
                <w:bCs/>
                <w:sz w:val="24"/>
                <w:szCs w:val="24"/>
              </w:rPr>
              <w:t>,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706,86</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727,28</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3</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t>Масло подсолнечное</w:t>
            </w:r>
            <w:r>
              <w:rPr>
                <w:bCs/>
                <w:sz w:val="24"/>
                <w:szCs w:val="24"/>
              </w:rPr>
              <w:t>,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130,98</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130,37</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sidRPr="00CD72C2">
              <w:rPr>
                <w:bCs/>
                <w:sz w:val="24"/>
                <w:szCs w:val="24"/>
              </w:rPr>
              <w:t xml:space="preserve">Молоко питьевое цельное пастеризованное жирностью                2,5-3,2 </w:t>
            </w:r>
            <w:proofErr w:type="gramStart"/>
            <w:r w:rsidRPr="00CD72C2">
              <w:rPr>
                <w:bCs/>
                <w:sz w:val="24"/>
                <w:szCs w:val="24"/>
              </w:rPr>
              <w:t xml:space="preserve">% </w:t>
            </w:r>
            <w:r>
              <w:rPr>
                <w:bCs/>
                <w:sz w:val="24"/>
                <w:szCs w:val="24"/>
              </w:rPr>
              <w:t>,</w:t>
            </w:r>
            <w:proofErr w:type="gramEnd"/>
            <w:r>
              <w:rPr>
                <w:bCs/>
                <w:sz w:val="24"/>
                <w:szCs w:val="24"/>
              </w:rPr>
              <w:t xml:space="preserve"> литр</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77,84</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76,21</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-2</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 xml:space="preserve">Молоко питьевое цельное </w:t>
            </w:r>
            <w:proofErr w:type="spellStart"/>
            <w:r w:rsidRPr="00012E4B">
              <w:rPr>
                <w:bCs/>
                <w:sz w:val="24"/>
                <w:szCs w:val="24"/>
              </w:rPr>
              <w:t>стеризованное</w:t>
            </w:r>
            <w:proofErr w:type="spellEnd"/>
            <w:r w:rsidRPr="00012E4B">
              <w:rPr>
                <w:bCs/>
                <w:sz w:val="24"/>
                <w:szCs w:val="24"/>
              </w:rPr>
              <w:t xml:space="preserve"> жирностью                2,5-3,2 </w:t>
            </w:r>
            <w:proofErr w:type="gramStart"/>
            <w:r w:rsidRPr="00012E4B">
              <w:rPr>
                <w:bCs/>
                <w:sz w:val="24"/>
                <w:szCs w:val="24"/>
              </w:rPr>
              <w:t>% ,</w:t>
            </w:r>
            <w:proofErr w:type="gramEnd"/>
            <w:r w:rsidRPr="00012E4B">
              <w:rPr>
                <w:bCs/>
                <w:sz w:val="24"/>
                <w:szCs w:val="24"/>
              </w:rPr>
              <w:t xml:space="preserve"> литр</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82,80</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81,87</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-1</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Яйцо куриное, 10 шт.</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B52D45">
            <w:pPr>
              <w:jc w:val="center"/>
              <w:rPr>
                <w:color w:val="000000"/>
                <w:sz w:val="22"/>
                <w:szCs w:val="22"/>
              </w:rPr>
            </w:pPr>
            <w:r>
              <w:rPr>
                <w:color w:val="000000"/>
                <w:sz w:val="22"/>
                <w:szCs w:val="22"/>
              </w:rPr>
              <w:t>71,14</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B52D45">
            <w:pPr>
              <w:jc w:val="center"/>
              <w:rPr>
                <w:color w:val="000000"/>
                <w:sz w:val="22"/>
                <w:szCs w:val="22"/>
              </w:rPr>
            </w:pPr>
            <w:r>
              <w:rPr>
                <w:color w:val="000000"/>
                <w:sz w:val="22"/>
                <w:szCs w:val="22"/>
              </w:rPr>
              <w:t>81,57</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15</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Сахар-песок,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70,02</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67,76</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-3</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Чай черный бархатный,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898,86</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894,33</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-1</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Соль поваренная пищевая (не йодированная),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18,49</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19,73</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7</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Мука пшеничная (в/с, 1 сорт),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49,52</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48,48</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Хлеб ржаной, ржано-пшеничный,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69,64</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72,81</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5</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Хлеб и хлебобулочные изделия из муки 1,2 сорта,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70,68</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70,66</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CD72C2" w:rsidRDefault="00DD3432" w:rsidP="00614397">
            <w:pPr>
              <w:rPr>
                <w:bCs/>
                <w:sz w:val="24"/>
                <w:szCs w:val="24"/>
              </w:rPr>
            </w:pPr>
            <w:r>
              <w:rPr>
                <w:bCs/>
                <w:sz w:val="24"/>
                <w:szCs w:val="24"/>
              </w:rPr>
              <w:t>Рис шлифованный,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113,51</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117,58</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2</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sidRPr="00BB07B8">
              <w:rPr>
                <w:bCs/>
                <w:sz w:val="24"/>
                <w:szCs w:val="24"/>
              </w:rPr>
              <w:t>Пшено,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82,82</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82,27</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-6</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Крупа гречневая-ядрица,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126,64</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111,78</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-12</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Вермишель,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98,03</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98,13</w:t>
            </w:r>
          </w:p>
        </w:tc>
        <w:tc>
          <w:tcPr>
            <w:tcW w:w="1984" w:type="dxa"/>
            <w:vAlign w:val="bottom"/>
          </w:tcPr>
          <w:p w:rsidR="00DD3432" w:rsidRPr="00E573FA" w:rsidRDefault="00DD3432" w:rsidP="00614397">
            <w:pPr>
              <w:jc w:val="center"/>
              <w:rPr>
                <w:color w:val="000000" w:themeColor="text1"/>
                <w:sz w:val="24"/>
                <w:szCs w:val="24"/>
              </w:rPr>
            </w:pPr>
            <w:r w:rsidRPr="00E573FA">
              <w:rPr>
                <w:color w:val="000000" w:themeColor="text1"/>
                <w:sz w:val="24"/>
                <w:szCs w:val="24"/>
              </w:rPr>
              <w:t>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Картофель,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28,29</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32,49</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16</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Капуста белокочанная свежая,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28,81</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33,41</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20</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Лук репчатый,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36,34</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71,88</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89</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Морковь,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28,88</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33,16</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13</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Pr="00BB07B8" w:rsidRDefault="00DD3432" w:rsidP="00614397">
            <w:pPr>
              <w:rPr>
                <w:bCs/>
                <w:sz w:val="24"/>
                <w:szCs w:val="24"/>
              </w:rPr>
            </w:pPr>
            <w:r>
              <w:rPr>
                <w:bCs/>
                <w:sz w:val="24"/>
                <w:szCs w:val="24"/>
              </w:rPr>
              <w:t>Яблоки, кг</w:t>
            </w:r>
          </w:p>
        </w:tc>
        <w:tc>
          <w:tcPr>
            <w:tcW w:w="1687"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90,55</w:t>
            </w:r>
          </w:p>
        </w:tc>
        <w:tc>
          <w:tcPr>
            <w:tcW w:w="1418" w:type="dxa"/>
            <w:tcBorders>
              <w:top w:val="nil"/>
              <w:left w:val="single" w:sz="4" w:space="0" w:color="auto"/>
              <w:bottom w:val="single" w:sz="4" w:space="0" w:color="auto"/>
              <w:right w:val="single" w:sz="4" w:space="0" w:color="auto"/>
            </w:tcBorders>
            <w:shd w:val="clear" w:color="auto" w:fill="auto"/>
            <w:vAlign w:val="bottom"/>
          </w:tcPr>
          <w:p w:rsidR="00DD3432" w:rsidRDefault="00DD3432" w:rsidP="00614397">
            <w:pPr>
              <w:jc w:val="center"/>
              <w:rPr>
                <w:color w:val="000000"/>
                <w:sz w:val="22"/>
                <w:szCs w:val="22"/>
              </w:rPr>
            </w:pPr>
            <w:r>
              <w:rPr>
                <w:color w:val="000000"/>
                <w:sz w:val="22"/>
                <w:szCs w:val="22"/>
              </w:rPr>
              <w:t>101,93</w:t>
            </w:r>
          </w:p>
        </w:tc>
        <w:tc>
          <w:tcPr>
            <w:tcW w:w="1984" w:type="dxa"/>
            <w:vAlign w:val="bottom"/>
          </w:tcPr>
          <w:p w:rsidR="00DD3432" w:rsidRPr="00E573FA" w:rsidRDefault="00DD3432" w:rsidP="00614397">
            <w:pPr>
              <w:jc w:val="center"/>
              <w:rPr>
                <w:color w:val="000000" w:themeColor="text1"/>
                <w:sz w:val="24"/>
                <w:szCs w:val="24"/>
              </w:rPr>
            </w:pPr>
            <w:r>
              <w:rPr>
                <w:color w:val="000000" w:themeColor="text1"/>
                <w:sz w:val="24"/>
                <w:szCs w:val="24"/>
              </w:rPr>
              <w:t>+</w:t>
            </w:r>
            <w:r w:rsidRPr="00E573FA">
              <w:rPr>
                <w:color w:val="000000" w:themeColor="text1"/>
                <w:sz w:val="24"/>
                <w:szCs w:val="24"/>
              </w:rPr>
              <w:t>13</w:t>
            </w:r>
          </w:p>
        </w:tc>
      </w:tr>
      <w:tr w:rsidR="00DD3432" w:rsidRPr="00AC6EAB" w:rsidTr="00DD3432">
        <w:trPr>
          <w:jc w:val="center"/>
        </w:trPr>
        <w:tc>
          <w:tcPr>
            <w:tcW w:w="3978" w:type="dxa"/>
            <w:tcBorders>
              <w:top w:val="nil"/>
              <w:left w:val="single" w:sz="4" w:space="0" w:color="auto"/>
              <w:bottom w:val="single" w:sz="4" w:space="0" w:color="auto"/>
              <w:right w:val="single" w:sz="4" w:space="0" w:color="auto"/>
            </w:tcBorders>
            <w:shd w:val="clear" w:color="000000" w:fill="FFFFFF"/>
            <w:vAlign w:val="bottom"/>
          </w:tcPr>
          <w:p w:rsidR="00DD3432" w:rsidRDefault="00DD3432" w:rsidP="00614397">
            <w:pPr>
              <w:rPr>
                <w:b/>
                <w:bCs/>
                <w:sz w:val="26"/>
                <w:szCs w:val="26"/>
              </w:rPr>
            </w:pPr>
            <w:r>
              <w:rPr>
                <w:b/>
                <w:bCs/>
                <w:sz w:val="26"/>
                <w:szCs w:val="26"/>
              </w:rPr>
              <w:t>Итого:</w:t>
            </w:r>
          </w:p>
        </w:tc>
        <w:tc>
          <w:tcPr>
            <w:tcW w:w="1687" w:type="dxa"/>
          </w:tcPr>
          <w:p w:rsidR="00DD3432" w:rsidRPr="0077007A" w:rsidRDefault="00DD3432" w:rsidP="00614397">
            <w:pPr>
              <w:jc w:val="center"/>
              <w:rPr>
                <w:color w:val="000000" w:themeColor="text1"/>
                <w:sz w:val="24"/>
                <w:szCs w:val="24"/>
              </w:rPr>
            </w:pPr>
            <w:r>
              <w:rPr>
                <w:color w:val="000000" w:themeColor="text1"/>
                <w:sz w:val="24"/>
                <w:szCs w:val="24"/>
              </w:rPr>
              <w:t>4 474,74</w:t>
            </w:r>
          </w:p>
        </w:tc>
        <w:tc>
          <w:tcPr>
            <w:tcW w:w="1418" w:type="dxa"/>
          </w:tcPr>
          <w:p w:rsidR="00DD3432" w:rsidRPr="0077007A" w:rsidRDefault="00DD3432" w:rsidP="00614397">
            <w:pPr>
              <w:jc w:val="center"/>
              <w:rPr>
                <w:color w:val="000000" w:themeColor="text1"/>
                <w:sz w:val="24"/>
                <w:szCs w:val="24"/>
              </w:rPr>
            </w:pPr>
            <w:r>
              <w:rPr>
                <w:color w:val="000000" w:themeColor="text1"/>
                <w:sz w:val="24"/>
                <w:szCs w:val="24"/>
              </w:rPr>
              <w:t>4 539,70</w:t>
            </w:r>
          </w:p>
        </w:tc>
        <w:tc>
          <w:tcPr>
            <w:tcW w:w="1984" w:type="dxa"/>
          </w:tcPr>
          <w:p w:rsidR="00DD3432" w:rsidRPr="00E573FA" w:rsidRDefault="00DD3432" w:rsidP="00614397">
            <w:pPr>
              <w:jc w:val="center"/>
              <w:rPr>
                <w:color w:val="000000" w:themeColor="text1"/>
                <w:sz w:val="24"/>
                <w:szCs w:val="24"/>
              </w:rPr>
            </w:pPr>
            <w:r>
              <w:rPr>
                <w:color w:val="000000" w:themeColor="text1"/>
                <w:sz w:val="24"/>
                <w:szCs w:val="24"/>
              </w:rPr>
              <w:t>+1</w:t>
            </w:r>
          </w:p>
        </w:tc>
      </w:tr>
    </w:tbl>
    <w:p w:rsidR="00614397" w:rsidRDefault="00614397" w:rsidP="00614397">
      <w:pPr>
        <w:jc w:val="both"/>
        <w:rPr>
          <w:color w:val="FF0000"/>
          <w:sz w:val="26"/>
          <w:szCs w:val="26"/>
        </w:rPr>
      </w:pPr>
    </w:p>
    <w:p w:rsidR="00614397" w:rsidRPr="00281D48" w:rsidRDefault="00614397" w:rsidP="00614397">
      <w:pPr>
        <w:ind w:firstLine="708"/>
        <w:jc w:val="both"/>
        <w:rPr>
          <w:color w:val="000000" w:themeColor="text1"/>
          <w:sz w:val="26"/>
          <w:szCs w:val="26"/>
        </w:rPr>
      </w:pPr>
      <w:r w:rsidRPr="00281D48">
        <w:rPr>
          <w:color w:val="000000" w:themeColor="text1"/>
          <w:sz w:val="26"/>
          <w:szCs w:val="26"/>
        </w:rPr>
        <w:t xml:space="preserve">Стоимость минимального набора продуктов питания на </w:t>
      </w:r>
      <w:r>
        <w:rPr>
          <w:color w:val="000000" w:themeColor="text1"/>
          <w:sz w:val="26"/>
          <w:szCs w:val="26"/>
        </w:rPr>
        <w:t>31 марта</w:t>
      </w:r>
      <w:r w:rsidRPr="00281D48">
        <w:rPr>
          <w:color w:val="000000" w:themeColor="text1"/>
          <w:sz w:val="26"/>
          <w:szCs w:val="26"/>
        </w:rPr>
        <w:t xml:space="preserve"> 2023 года составила 4 539,70 рублей, что на 1% выше, чем на </w:t>
      </w:r>
      <w:r>
        <w:rPr>
          <w:color w:val="000000" w:themeColor="text1"/>
          <w:sz w:val="26"/>
          <w:szCs w:val="26"/>
        </w:rPr>
        <w:t>31 декабря</w:t>
      </w:r>
      <w:r w:rsidRPr="00281D48">
        <w:rPr>
          <w:color w:val="000000" w:themeColor="text1"/>
          <w:sz w:val="26"/>
          <w:szCs w:val="26"/>
        </w:rPr>
        <w:t xml:space="preserve"> 202</w:t>
      </w:r>
      <w:r>
        <w:rPr>
          <w:color w:val="000000" w:themeColor="text1"/>
          <w:sz w:val="26"/>
          <w:szCs w:val="26"/>
        </w:rPr>
        <w:t>2</w:t>
      </w:r>
      <w:r w:rsidRPr="00281D48">
        <w:rPr>
          <w:color w:val="000000" w:themeColor="text1"/>
          <w:sz w:val="26"/>
          <w:szCs w:val="26"/>
        </w:rPr>
        <w:t xml:space="preserve"> года</w:t>
      </w:r>
      <w:r>
        <w:rPr>
          <w:color w:val="000000" w:themeColor="text1"/>
          <w:sz w:val="26"/>
          <w:szCs w:val="26"/>
        </w:rPr>
        <w:t xml:space="preserve"> (4 474,74 рублей)</w:t>
      </w:r>
      <w:r w:rsidRPr="00281D48">
        <w:rPr>
          <w:color w:val="000000" w:themeColor="text1"/>
          <w:sz w:val="26"/>
          <w:szCs w:val="26"/>
        </w:rPr>
        <w:t>.</w:t>
      </w:r>
    </w:p>
    <w:p w:rsidR="00614397" w:rsidRDefault="00614397" w:rsidP="00614397">
      <w:pPr>
        <w:ind w:firstLine="708"/>
        <w:jc w:val="both"/>
        <w:rPr>
          <w:color w:val="FF0000"/>
          <w:sz w:val="26"/>
          <w:szCs w:val="26"/>
          <w:highlight w:val="yellow"/>
        </w:rPr>
      </w:pPr>
    </w:p>
    <w:p w:rsidR="00614397" w:rsidRPr="00CC687C" w:rsidRDefault="00614397" w:rsidP="00614397">
      <w:pPr>
        <w:tabs>
          <w:tab w:val="left" w:pos="567"/>
        </w:tabs>
        <w:snapToGrid/>
        <w:ind w:firstLine="709"/>
        <w:jc w:val="both"/>
        <w:rPr>
          <w:sz w:val="26"/>
          <w:szCs w:val="26"/>
        </w:rPr>
      </w:pPr>
      <w:r w:rsidRPr="00CC687C">
        <w:rPr>
          <w:sz w:val="26"/>
          <w:szCs w:val="26"/>
        </w:rPr>
        <w:t>По данным еже</w:t>
      </w:r>
      <w:r>
        <w:rPr>
          <w:sz w:val="26"/>
          <w:szCs w:val="26"/>
        </w:rPr>
        <w:t>недельного</w:t>
      </w:r>
      <w:r w:rsidRPr="00CC687C">
        <w:rPr>
          <w:sz w:val="26"/>
          <w:szCs w:val="26"/>
        </w:rPr>
        <w:t xml:space="preserve"> мониторинга Управления по экономике администрации города Пыть-Яха за отчетный период на социально-значимые продовольственные товары по городу Пыть-Яху:</w:t>
      </w:r>
    </w:p>
    <w:p w:rsidR="00614397" w:rsidRPr="00CC687C" w:rsidRDefault="00614397" w:rsidP="00614397">
      <w:pPr>
        <w:tabs>
          <w:tab w:val="left" w:pos="567"/>
        </w:tabs>
        <w:snapToGrid/>
        <w:jc w:val="both"/>
        <w:rPr>
          <w:b/>
          <w:sz w:val="26"/>
          <w:szCs w:val="26"/>
        </w:rPr>
      </w:pPr>
    </w:p>
    <w:p w:rsidR="00614397" w:rsidRPr="00956F03" w:rsidRDefault="00614397" w:rsidP="00614397">
      <w:pPr>
        <w:numPr>
          <w:ilvl w:val="0"/>
          <w:numId w:val="19"/>
        </w:numPr>
        <w:tabs>
          <w:tab w:val="left" w:pos="567"/>
        </w:tabs>
        <w:snapToGrid/>
        <w:spacing w:after="160" w:line="259" w:lineRule="auto"/>
        <w:contextualSpacing/>
        <w:jc w:val="both"/>
        <w:rPr>
          <w:sz w:val="26"/>
          <w:szCs w:val="26"/>
        </w:rPr>
      </w:pPr>
      <w:r w:rsidRPr="00956F03">
        <w:rPr>
          <w:sz w:val="26"/>
          <w:szCs w:val="26"/>
          <w:u w:val="single"/>
        </w:rPr>
        <w:t>Произошел рост цен от 2% до 89% на:</w:t>
      </w:r>
      <w:r w:rsidRPr="00956F03">
        <w:rPr>
          <w:sz w:val="26"/>
          <w:szCs w:val="26"/>
        </w:rPr>
        <w:t xml:space="preserve"> </w:t>
      </w:r>
    </w:p>
    <w:p w:rsidR="00614397" w:rsidRPr="00CC687C" w:rsidRDefault="00614397" w:rsidP="00614397">
      <w:pPr>
        <w:tabs>
          <w:tab w:val="left" w:pos="567"/>
        </w:tabs>
        <w:snapToGrid/>
        <w:ind w:left="930"/>
        <w:contextualSpacing/>
        <w:jc w:val="both"/>
        <w:rPr>
          <w:sz w:val="26"/>
          <w:szCs w:val="26"/>
        </w:rPr>
      </w:pPr>
    </w:p>
    <w:p w:rsidR="00614397" w:rsidRPr="00CC687C" w:rsidRDefault="00614397" w:rsidP="00614397">
      <w:pPr>
        <w:snapToGrid/>
        <w:jc w:val="both"/>
        <w:rPr>
          <w:sz w:val="26"/>
          <w:szCs w:val="26"/>
        </w:rPr>
      </w:pPr>
      <w:r w:rsidRPr="00CC687C">
        <w:rPr>
          <w:sz w:val="26"/>
          <w:szCs w:val="26"/>
        </w:rPr>
        <w:t>•</w:t>
      </w:r>
      <w:r w:rsidRPr="00CC687C">
        <w:rPr>
          <w:sz w:val="26"/>
          <w:szCs w:val="26"/>
        </w:rPr>
        <w:tab/>
        <w:t>рис шлифованный (2%);</w:t>
      </w:r>
    </w:p>
    <w:p w:rsidR="00614397" w:rsidRPr="00CC687C" w:rsidRDefault="00614397" w:rsidP="00614397">
      <w:pPr>
        <w:snapToGrid/>
        <w:jc w:val="both"/>
        <w:rPr>
          <w:sz w:val="26"/>
          <w:szCs w:val="26"/>
        </w:rPr>
      </w:pPr>
      <w:r w:rsidRPr="00CC687C">
        <w:rPr>
          <w:sz w:val="26"/>
          <w:szCs w:val="26"/>
        </w:rPr>
        <w:t>•</w:t>
      </w:r>
      <w:r w:rsidRPr="00CC687C">
        <w:rPr>
          <w:sz w:val="26"/>
          <w:szCs w:val="26"/>
        </w:rPr>
        <w:tab/>
        <w:t>масло сливочное (3%);</w:t>
      </w:r>
    </w:p>
    <w:p w:rsidR="00614397" w:rsidRPr="00CC687C" w:rsidRDefault="00614397" w:rsidP="00614397">
      <w:pPr>
        <w:snapToGrid/>
        <w:jc w:val="both"/>
        <w:rPr>
          <w:sz w:val="26"/>
          <w:szCs w:val="26"/>
        </w:rPr>
      </w:pPr>
      <w:r w:rsidRPr="00CC687C">
        <w:rPr>
          <w:sz w:val="26"/>
          <w:szCs w:val="26"/>
        </w:rPr>
        <w:t>•</w:t>
      </w:r>
      <w:r w:rsidRPr="00CC687C">
        <w:rPr>
          <w:sz w:val="26"/>
          <w:szCs w:val="26"/>
        </w:rPr>
        <w:tab/>
        <w:t>рыбу мороженную неразделанную (4%);</w:t>
      </w:r>
    </w:p>
    <w:p w:rsidR="00614397" w:rsidRPr="00CC687C" w:rsidRDefault="00614397" w:rsidP="00614397">
      <w:pPr>
        <w:snapToGrid/>
        <w:jc w:val="both"/>
        <w:rPr>
          <w:sz w:val="26"/>
          <w:szCs w:val="26"/>
        </w:rPr>
      </w:pPr>
      <w:r w:rsidRPr="00CC687C">
        <w:rPr>
          <w:sz w:val="26"/>
          <w:szCs w:val="26"/>
        </w:rPr>
        <w:t>•</w:t>
      </w:r>
      <w:r w:rsidRPr="00CC687C">
        <w:rPr>
          <w:sz w:val="26"/>
          <w:szCs w:val="26"/>
        </w:rPr>
        <w:tab/>
        <w:t>хлеб и хлебобулочные изделия из муки 1,2 сорта (5%);</w:t>
      </w:r>
    </w:p>
    <w:p w:rsidR="00614397" w:rsidRPr="00CC687C" w:rsidRDefault="00614397" w:rsidP="00614397">
      <w:pPr>
        <w:snapToGrid/>
        <w:jc w:val="both"/>
        <w:rPr>
          <w:sz w:val="26"/>
          <w:szCs w:val="26"/>
        </w:rPr>
      </w:pPr>
      <w:r w:rsidRPr="00CC687C">
        <w:rPr>
          <w:sz w:val="26"/>
          <w:szCs w:val="26"/>
        </w:rPr>
        <w:t>•</w:t>
      </w:r>
      <w:r w:rsidRPr="00CC687C">
        <w:rPr>
          <w:sz w:val="26"/>
          <w:szCs w:val="26"/>
        </w:rPr>
        <w:tab/>
        <w:t>соль поваренную пищевую (7%);</w:t>
      </w:r>
    </w:p>
    <w:p w:rsidR="00614397" w:rsidRPr="00CC687C" w:rsidRDefault="00614397" w:rsidP="00614397">
      <w:pPr>
        <w:snapToGrid/>
        <w:jc w:val="both"/>
        <w:rPr>
          <w:sz w:val="26"/>
          <w:szCs w:val="26"/>
        </w:rPr>
      </w:pPr>
      <w:r w:rsidRPr="00CC687C">
        <w:rPr>
          <w:sz w:val="26"/>
          <w:szCs w:val="26"/>
        </w:rPr>
        <w:t>•</w:t>
      </w:r>
      <w:r w:rsidRPr="00CC687C">
        <w:rPr>
          <w:sz w:val="26"/>
          <w:szCs w:val="26"/>
        </w:rPr>
        <w:tab/>
        <w:t>морковь, яблоки (13%);</w:t>
      </w:r>
    </w:p>
    <w:p w:rsidR="00614397" w:rsidRPr="00CC687C" w:rsidRDefault="00614397" w:rsidP="00614397">
      <w:pPr>
        <w:snapToGrid/>
        <w:jc w:val="both"/>
        <w:rPr>
          <w:sz w:val="26"/>
          <w:szCs w:val="26"/>
        </w:rPr>
      </w:pPr>
      <w:r w:rsidRPr="00CC687C">
        <w:rPr>
          <w:sz w:val="26"/>
          <w:szCs w:val="26"/>
        </w:rPr>
        <w:lastRenderedPageBreak/>
        <w:t>•</w:t>
      </w:r>
      <w:r w:rsidRPr="00CC687C">
        <w:rPr>
          <w:sz w:val="26"/>
          <w:szCs w:val="26"/>
        </w:rPr>
        <w:tab/>
        <w:t>яйцо куриное (15%);</w:t>
      </w:r>
    </w:p>
    <w:p w:rsidR="00614397" w:rsidRPr="00CC687C" w:rsidRDefault="00614397" w:rsidP="00614397">
      <w:pPr>
        <w:snapToGrid/>
        <w:jc w:val="both"/>
        <w:rPr>
          <w:sz w:val="26"/>
          <w:szCs w:val="26"/>
        </w:rPr>
      </w:pPr>
      <w:r w:rsidRPr="00CC687C">
        <w:rPr>
          <w:sz w:val="26"/>
          <w:szCs w:val="26"/>
        </w:rPr>
        <w:t>•</w:t>
      </w:r>
      <w:r w:rsidRPr="00CC687C">
        <w:rPr>
          <w:sz w:val="26"/>
          <w:szCs w:val="26"/>
        </w:rPr>
        <w:tab/>
        <w:t>картофель (16%);</w:t>
      </w:r>
    </w:p>
    <w:p w:rsidR="00614397" w:rsidRPr="00CC687C" w:rsidRDefault="00614397" w:rsidP="00614397">
      <w:pPr>
        <w:snapToGrid/>
        <w:jc w:val="both"/>
        <w:rPr>
          <w:sz w:val="26"/>
          <w:szCs w:val="26"/>
        </w:rPr>
      </w:pPr>
      <w:r w:rsidRPr="00CC687C">
        <w:rPr>
          <w:sz w:val="26"/>
          <w:szCs w:val="26"/>
        </w:rPr>
        <w:t>•</w:t>
      </w:r>
      <w:r w:rsidRPr="00CC687C">
        <w:rPr>
          <w:sz w:val="26"/>
          <w:szCs w:val="26"/>
        </w:rPr>
        <w:tab/>
        <w:t>капусту свежую белокочанную (20%);</w:t>
      </w:r>
    </w:p>
    <w:p w:rsidR="00614397" w:rsidRPr="00CC687C" w:rsidRDefault="00614397" w:rsidP="00614397">
      <w:pPr>
        <w:snapToGrid/>
        <w:jc w:val="both"/>
        <w:rPr>
          <w:sz w:val="26"/>
          <w:szCs w:val="26"/>
        </w:rPr>
      </w:pPr>
      <w:r w:rsidRPr="00CC687C">
        <w:rPr>
          <w:sz w:val="26"/>
          <w:szCs w:val="26"/>
        </w:rPr>
        <w:t>•</w:t>
      </w:r>
      <w:r w:rsidRPr="00CC687C">
        <w:rPr>
          <w:sz w:val="26"/>
          <w:szCs w:val="26"/>
        </w:rPr>
        <w:tab/>
        <w:t>лук репчатый (89%).</w:t>
      </w:r>
    </w:p>
    <w:p w:rsidR="00614397" w:rsidRPr="00CC687C" w:rsidRDefault="00614397" w:rsidP="00614397">
      <w:pPr>
        <w:snapToGrid/>
        <w:jc w:val="both"/>
        <w:rPr>
          <w:sz w:val="26"/>
          <w:szCs w:val="26"/>
        </w:rPr>
      </w:pPr>
    </w:p>
    <w:p w:rsidR="00614397" w:rsidRPr="00956F03" w:rsidRDefault="00614397" w:rsidP="00614397">
      <w:pPr>
        <w:numPr>
          <w:ilvl w:val="0"/>
          <w:numId w:val="19"/>
        </w:numPr>
        <w:snapToGrid/>
        <w:spacing w:after="160" w:line="259" w:lineRule="auto"/>
        <w:contextualSpacing/>
        <w:jc w:val="both"/>
        <w:rPr>
          <w:sz w:val="26"/>
          <w:szCs w:val="26"/>
          <w:u w:val="single"/>
        </w:rPr>
      </w:pPr>
      <w:r w:rsidRPr="00956F03">
        <w:rPr>
          <w:sz w:val="26"/>
          <w:szCs w:val="26"/>
          <w:u w:val="single"/>
        </w:rPr>
        <w:t>Произошло снижение цен от 1% до 12% на:</w:t>
      </w:r>
      <w:r w:rsidRPr="00956F03">
        <w:rPr>
          <w:sz w:val="26"/>
          <w:szCs w:val="26"/>
        </w:rPr>
        <w:tab/>
      </w:r>
    </w:p>
    <w:p w:rsidR="00614397" w:rsidRPr="00CC687C" w:rsidRDefault="00614397" w:rsidP="00614397">
      <w:pPr>
        <w:snapToGrid/>
        <w:jc w:val="both"/>
        <w:rPr>
          <w:sz w:val="26"/>
          <w:szCs w:val="26"/>
        </w:rPr>
      </w:pPr>
    </w:p>
    <w:p w:rsidR="00614397" w:rsidRPr="00CC687C" w:rsidRDefault="00614397" w:rsidP="00614397">
      <w:pPr>
        <w:snapToGrid/>
        <w:jc w:val="both"/>
        <w:rPr>
          <w:sz w:val="26"/>
          <w:szCs w:val="26"/>
        </w:rPr>
      </w:pPr>
      <w:r w:rsidRPr="00CC687C">
        <w:rPr>
          <w:sz w:val="26"/>
          <w:szCs w:val="26"/>
        </w:rPr>
        <w:t>•</w:t>
      </w:r>
      <w:r w:rsidRPr="00CC687C">
        <w:rPr>
          <w:sz w:val="26"/>
          <w:szCs w:val="26"/>
        </w:rPr>
        <w:tab/>
        <w:t>молоко цельное стерилизованное жир. 2,5-3,2%, чай черный байховый (1%);</w:t>
      </w:r>
    </w:p>
    <w:p w:rsidR="00614397" w:rsidRPr="00CC687C" w:rsidRDefault="00614397" w:rsidP="00614397">
      <w:pPr>
        <w:snapToGrid/>
        <w:jc w:val="both"/>
        <w:rPr>
          <w:sz w:val="26"/>
          <w:szCs w:val="26"/>
        </w:rPr>
      </w:pPr>
      <w:r w:rsidRPr="00CC687C">
        <w:rPr>
          <w:sz w:val="26"/>
          <w:szCs w:val="26"/>
        </w:rPr>
        <w:t>•</w:t>
      </w:r>
      <w:r w:rsidRPr="00CC687C">
        <w:rPr>
          <w:sz w:val="26"/>
          <w:szCs w:val="26"/>
        </w:rPr>
        <w:tab/>
        <w:t>молоко цельное пастеризованное жир. 2,5-3,2% (2%);</w:t>
      </w:r>
      <w:r w:rsidRPr="00CC687C">
        <w:rPr>
          <w:sz w:val="26"/>
          <w:szCs w:val="26"/>
        </w:rPr>
        <w:tab/>
      </w:r>
    </w:p>
    <w:p w:rsidR="00614397" w:rsidRPr="00CC687C" w:rsidRDefault="00614397" w:rsidP="00614397">
      <w:pPr>
        <w:snapToGrid/>
        <w:jc w:val="both"/>
        <w:rPr>
          <w:sz w:val="26"/>
          <w:szCs w:val="26"/>
        </w:rPr>
      </w:pPr>
      <w:r w:rsidRPr="00CC687C">
        <w:rPr>
          <w:sz w:val="26"/>
          <w:szCs w:val="26"/>
        </w:rPr>
        <w:t>•</w:t>
      </w:r>
      <w:r w:rsidRPr="00CC687C">
        <w:rPr>
          <w:sz w:val="26"/>
          <w:szCs w:val="26"/>
        </w:rPr>
        <w:tab/>
        <w:t>сахар-песок (3%);</w:t>
      </w:r>
    </w:p>
    <w:p w:rsidR="00614397" w:rsidRPr="00CC687C" w:rsidRDefault="00614397" w:rsidP="00614397">
      <w:pPr>
        <w:snapToGrid/>
        <w:jc w:val="both"/>
        <w:rPr>
          <w:sz w:val="26"/>
          <w:szCs w:val="26"/>
        </w:rPr>
      </w:pPr>
      <w:r w:rsidRPr="00CC687C">
        <w:rPr>
          <w:sz w:val="26"/>
          <w:szCs w:val="26"/>
        </w:rPr>
        <w:t>•</w:t>
      </w:r>
      <w:r w:rsidRPr="00CC687C">
        <w:rPr>
          <w:sz w:val="26"/>
          <w:szCs w:val="26"/>
        </w:rPr>
        <w:tab/>
        <w:t>пшено (6%);</w:t>
      </w:r>
    </w:p>
    <w:p w:rsidR="00614397" w:rsidRDefault="00614397" w:rsidP="00614397">
      <w:pPr>
        <w:jc w:val="both"/>
        <w:rPr>
          <w:sz w:val="26"/>
          <w:szCs w:val="26"/>
        </w:rPr>
      </w:pPr>
      <w:r w:rsidRPr="00CC687C">
        <w:rPr>
          <w:sz w:val="26"/>
          <w:szCs w:val="26"/>
        </w:rPr>
        <w:t>•</w:t>
      </w:r>
      <w:r w:rsidRPr="00CC687C">
        <w:rPr>
          <w:sz w:val="26"/>
          <w:szCs w:val="26"/>
        </w:rPr>
        <w:tab/>
        <w:t>гречневую крупу -ядрицу (12%).</w:t>
      </w:r>
    </w:p>
    <w:p w:rsidR="00614397" w:rsidRDefault="00614397" w:rsidP="00614397">
      <w:pPr>
        <w:jc w:val="both"/>
        <w:rPr>
          <w:sz w:val="26"/>
          <w:szCs w:val="26"/>
        </w:rPr>
      </w:pPr>
    </w:p>
    <w:p w:rsidR="00614397" w:rsidRDefault="00614397" w:rsidP="00614397">
      <w:pPr>
        <w:jc w:val="both"/>
        <w:rPr>
          <w:sz w:val="26"/>
          <w:szCs w:val="26"/>
        </w:rPr>
      </w:pPr>
      <w:r>
        <w:rPr>
          <w:sz w:val="26"/>
          <w:szCs w:val="26"/>
        </w:rPr>
        <w:t>На остальные категории товаров цена остается стабильной.</w:t>
      </w:r>
    </w:p>
    <w:p w:rsidR="00614397" w:rsidRPr="00705272" w:rsidRDefault="00681869" w:rsidP="00614397">
      <w:pPr>
        <w:jc w:val="both"/>
        <w:rPr>
          <w:color w:val="FF0000"/>
          <w:sz w:val="26"/>
          <w:szCs w:val="26"/>
        </w:rPr>
      </w:pPr>
      <w:r>
        <w:rPr>
          <w:noProof/>
        </w:rPr>
        <w:drawing>
          <wp:inline distT="0" distB="0" distL="0" distR="0" wp14:anchorId="60DC33FC" wp14:editId="14DB8D11">
            <wp:extent cx="6031230" cy="3135630"/>
            <wp:effectExtent l="0" t="0" r="7620" b="762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4397" w:rsidRPr="00705272" w:rsidRDefault="00614397" w:rsidP="00614397">
      <w:pPr>
        <w:jc w:val="both"/>
        <w:rPr>
          <w:color w:val="FF0000"/>
          <w:sz w:val="26"/>
          <w:szCs w:val="26"/>
        </w:rPr>
      </w:pPr>
    </w:p>
    <w:p w:rsidR="00614397" w:rsidRPr="00D603CA" w:rsidRDefault="00614397" w:rsidP="00D603CA">
      <w:r w:rsidRPr="00705272">
        <w:rPr>
          <w:color w:val="FF0000"/>
          <w:sz w:val="26"/>
          <w:szCs w:val="26"/>
        </w:rPr>
        <w:tab/>
      </w:r>
      <w:r w:rsidR="00D603CA">
        <w:rPr>
          <w:color w:val="000000"/>
          <w:sz w:val="26"/>
          <w:szCs w:val="26"/>
        </w:rPr>
        <w:t>Рост цен на морковь, яблоки, </w:t>
      </w:r>
      <w:r w:rsidR="00703A4A">
        <w:rPr>
          <w:color w:val="000000"/>
          <w:sz w:val="26"/>
          <w:szCs w:val="26"/>
        </w:rPr>
        <w:t>картофель, </w:t>
      </w:r>
      <w:r w:rsidR="00D603CA">
        <w:rPr>
          <w:color w:val="000000"/>
          <w:sz w:val="26"/>
          <w:szCs w:val="26"/>
        </w:rPr>
        <w:t xml:space="preserve">капусту свежую белокочанную, лук репчатый связан с сезонностью </w:t>
      </w:r>
      <w:r w:rsidR="00703A4A">
        <w:rPr>
          <w:color w:val="000000"/>
          <w:sz w:val="26"/>
          <w:szCs w:val="26"/>
        </w:rPr>
        <w:t>плодовоовощной</w:t>
      </w:r>
      <w:r w:rsidR="00D603CA">
        <w:rPr>
          <w:color w:val="000000"/>
          <w:sz w:val="26"/>
          <w:szCs w:val="26"/>
        </w:rPr>
        <w:t xml:space="preserve"> продукции</w:t>
      </w:r>
      <w:r w:rsidR="00D603CA">
        <w:t>.</w:t>
      </w:r>
    </w:p>
    <w:p w:rsidR="00614397" w:rsidRDefault="00614397" w:rsidP="00614397">
      <w:pPr>
        <w:ind w:firstLine="708"/>
        <w:jc w:val="both"/>
        <w:rPr>
          <w:color w:val="000000" w:themeColor="text1"/>
          <w:sz w:val="26"/>
          <w:szCs w:val="26"/>
        </w:rPr>
      </w:pPr>
      <w:r w:rsidRPr="000C3C3C">
        <w:rPr>
          <w:color w:val="000000" w:themeColor="text1"/>
          <w:sz w:val="26"/>
          <w:szCs w:val="26"/>
        </w:rPr>
        <w:t>В среднем рост цен на социально-значимые продовольственные товары по городу Пыть-Яху составил 1</w:t>
      </w:r>
      <w:r>
        <w:rPr>
          <w:color w:val="000000" w:themeColor="text1"/>
          <w:sz w:val="26"/>
          <w:szCs w:val="26"/>
        </w:rPr>
        <w:t>%.</w:t>
      </w:r>
    </w:p>
    <w:p w:rsidR="00614397" w:rsidRDefault="00614397" w:rsidP="00614397">
      <w:pPr>
        <w:ind w:firstLine="708"/>
        <w:jc w:val="both"/>
        <w:rPr>
          <w:color w:val="000000" w:themeColor="text1"/>
          <w:sz w:val="26"/>
          <w:szCs w:val="26"/>
        </w:rPr>
      </w:pPr>
    </w:p>
    <w:p w:rsidR="00614397" w:rsidRPr="003331D1" w:rsidRDefault="00614397" w:rsidP="00614397">
      <w:pPr>
        <w:ind w:firstLine="708"/>
        <w:jc w:val="both"/>
        <w:rPr>
          <w:color w:val="000000" w:themeColor="text1"/>
          <w:sz w:val="26"/>
          <w:szCs w:val="26"/>
        </w:rPr>
      </w:pPr>
      <w:r w:rsidRPr="003331D1">
        <w:rPr>
          <w:sz w:val="26"/>
          <w:szCs w:val="26"/>
        </w:rPr>
        <w:t xml:space="preserve">Тарифы на управление и содержание жилищного фонда по всем управляющим компаниям, ТСЖ, </w:t>
      </w:r>
      <w:proofErr w:type="spellStart"/>
      <w:r w:rsidRPr="003331D1">
        <w:rPr>
          <w:sz w:val="26"/>
          <w:szCs w:val="26"/>
        </w:rPr>
        <w:t>КТОСам</w:t>
      </w:r>
      <w:proofErr w:type="spellEnd"/>
      <w:r w:rsidRPr="003331D1">
        <w:rPr>
          <w:sz w:val="26"/>
          <w:szCs w:val="26"/>
        </w:rPr>
        <w:t xml:space="preserve"> остались без изменения и составили:</w:t>
      </w:r>
    </w:p>
    <w:p w:rsidR="00614397" w:rsidRPr="003331D1" w:rsidRDefault="00614397" w:rsidP="00614397">
      <w:pPr>
        <w:tabs>
          <w:tab w:val="left" w:pos="567"/>
        </w:tabs>
        <w:snapToGrid/>
        <w:jc w:val="both"/>
        <w:rPr>
          <w:sz w:val="26"/>
          <w:szCs w:val="26"/>
        </w:rPr>
      </w:pPr>
      <w:r w:rsidRPr="003331D1">
        <w:rPr>
          <w:sz w:val="26"/>
          <w:szCs w:val="26"/>
        </w:rPr>
        <w:t>- капитальное жилье 7-9-10-ти этажные здания – 38,47 рублей 1 м2;</w:t>
      </w:r>
    </w:p>
    <w:p w:rsidR="00614397" w:rsidRPr="003331D1" w:rsidRDefault="00614397" w:rsidP="00614397">
      <w:pPr>
        <w:tabs>
          <w:tab w:val="left" w:pos="567"/>
        </w:tabs>
        <w:snapToGrid/>
        <w:jc w:val="both"/>
        <w:rPr>
          <w:sz w:val="26"/>
          <w:szCs w:val="26"/>
        </w:rPr>
      </w:pPr>
      <w:r w:rsidRPr="003331D1">
        <w:rPr>
          <w:sz w:val="26"/>
          <w:szCs w:val="26"/>
        </w:rPr>
        <w:t>- капитальное жилье 5-4-3-2-х и одноэтажные здания – 38,47 рублей 1 м2;</w:t>
      </w:r>
    </w:p>
    <w:p w:rsidR="00614397" w:rsidRDefault="00614397" w:rsidP="00614397">
      <w:pPr>
        <w:tabs>
          <w:tab w:val="left" w:pos="567"/>
        </w:tabs>
        <w:snapToGrid/>
        <w:jc w:val="both"/>
        <w:rPr>
          <w:sz w:val="26"/>
          <w:szCs w:val="26"/>
        </w:rPr>
      </w:pPr>
      <w:r w:rsidRPr="003331D1">
        <w:rPr>
          <w:sz w:val="26"/>
          <w:szCs w:val="26"/>
        </w:rPr>
        <w:t>- деревянное жилье – 30,21 рублей 1 м2.</w:t>
      </w:r>
    </w:p>
    <w:p w:rsidR="00614397" w:rsidRPr="003331D1" w:rsidRDefault="00614397" w:rsidP="00614397">
      <w:pPr>
        <w:tabs>
          <w:tab w:val="left" w:pos="567"/>
        </w:tabs>
        <w:snapToGrid/>
        <w:jc w:val="both"/>
        <w:rPr>
          <w:sz w:val="26"/>
          <w:szCs w:val="26"/>
        </w:rPr>
      </w:pPr>
    </w:p>
    <w:p w:rsidR="00614397" w:rsidRPr="003331D1" w:rsidRDefault="00614397" w:rsidP="00614397">
      <w:pPr>
        <w:tabs>
          <w:tab w:val="left" w:pos="567"/>
        </w:tabs>
        <w:snapToGrid/>
        <w:jc w:val="both"/>
        <w:rPr>
          <w:sz w:val="26"/>
          <w:szCs w:val="26"/>
        </w:rPr>
      </w:pPr>
      <w:r w:rsidRPr="003331D1">
        <w:rPr>
          <w:sz w:val="26"/>
          <w:szCs w:val="26"/>
        </w:rPr>
        <w:tab/>
        <w:t>Тарифы на коммунальные услуги по муниципальному образованию остались без изменения и составили:</w:t>
      </w:r>
    </w:p>
    <w:p w:rsidR="00614397" w:rsidRPr="003331D1" w:rsidRDefault="00614397" w:rsidP="00614397">
      <w:pPr>
        <w:tabs>
          <w:tab w:val="left" w:pos="567"/>
        </w:tabs>
        <w:snapToGrid/>
        <w:jc w:val="both"/>
        <w:rPr>
          <w:sz w:val="26"/>
          <w:szCs w:val="26"/>
        </w:rPr>
      </w:pPr>
      <w:r w:rsidRPr="003331D1">
        <w:rPr>
          <w:sz w:val="26"/>
          <w:szCs w:val="26"/>
        </w:rPr>
        <w:t>- оплату за холодную воду – 110,62 руб./</w:t>
      </w:r>
      <w:proofErr w:type="spellStart"/>
      <w:r w:rsidRPr="003331D1">
        <w:rPr>
          <w:sz w:val="26"/>
          <w:szCs w:val="26"/>
        </w:rPr>
        <w:t>куб.мес</w:t>
      </w:r>
      <w:proofErr w:type="spellEnd"/>
      <w:r w:rsidRPr="003331D1">
        <w:rPr>
          <w:sz w:val="26"/>
          <w:szCs w:val="26"/>
        </w:rPr>
        <w:t>;</w:t>
      </w:r>
    </w:p>
    <w:p w:rsidR="00614397" w:rsidRPr="003331D1" w:rsidRDefault="00614397" w:rsidP="00614397">
      <w:pPr>
        <w:tabs>
          <w:tab w:val="left" w:pos="567"/>
        </w:tabs>
        <w:snapToGrid/>
        <w:jc w:val="both"/>
        <w:rPr>
          <w:sz w:val="26"/>
          <w:szCs w:val="26"/>
        </w:rPr>
      </w:pPr>
      <w:r w:rsidRPr="003331D1">
        <w:rPr>
          <w:sz w:val="26"/>
          <w:szCs w:val="26"/>
        </w:rPr>
        <w:t>- оплату за горячую воду – 229,32 руб./</w:t>
      </w:r>
      <w:proofErr w:type="spellStart"/>
      <w:r w:rsidRPr="003331D1">
        <w:rPr>
          <w:sz w:val="26"/>
          <w:szCs w:val="26"/>
        </w:rPr>
        <w:t>куб.мес</w:t>
      </w:r>
      <w:proofErr w:type="spellEnd"/>
      <w:r w:rsidRPr="003331D1">
        <w:rPr>
          <w:sz w:val="26"/>
          <w:szCs w:val="26"/>
        </w:rPr>
        <w:t>;</w:t>
      </w:r>
    </w:p>
    <w:p w:rsidR="00614397" w:rsidRPr="003331D1" w:rsidRDefault="00614397" w:rsidP="00614397">
      <w:pPr>
        <w:tabs>
          <w:tab w:val="left" w:pos="567"/>
        </w:tabs>
        <w:snapToGrid/>
        <w:jc w:val="both"/>
        <w:rPr>
          <w:sz w:val="26"/>
          <w:szCs w:val="26"/>
        </w:rPr>
      </w:pPr>
      <w:r w:rsidRPr="003331D1">
        <w:rPr>
          <w:sz w:val="26"/>
          <w:szCs w:val="26"/>
        </w:rPr>
        <w:t>- оплату за стоки – 100,43 руб./</w:t>
      </w:r>
      <w:proofErr w:type="spellStart"/>
      <w:r w:rsidRPr="003331D1">
        <w:rPr>
          <w:sz w:val="26"/>
          <w:szCs w:val="26"/>
        </w:rPr>
        <w:t>куб.мес</w:t>
      </w:r>
      <w:proofErr w:type="spellEnd"/>
      <w:r w:rsidRPr="003331D1">
        <w:rPr>
          <w:sz w:val="26"/>
          <w:szCs w:val="26"/>
        </w:rPr>
        <w:t>;</w:t>
      </w:r>
    </w:p>
    <w:p w:rsidR="00614397" w:rsidRPr="003331D1" w:rsidRDefault="00614397" w:rsidP="00614397">
      <w:pPr>
        <w:tabs>
          <w:tab w:val="left" w:pos="567"/>
        </w:tabs>
        <w:snapToGrid/>
        <w:jc w:val="both"/>
        <w:rPr>
          <w:sz w:val="26"/>
          <w:szCs w:val="26"/>
        </w:rPr>
      </w:pPr>
      <w:r w:rsidRPr="003331D1">
        <w:rPr>
          <w:sz w:val="26"/>
          <w:szCs w:val="26"/>
        </w:rPr>
        <w:t>- оплату за центральное отопление – 2 393,33 руб./Гкал.</w:t>
      </w:r>
    </w:p>
    <w:p w:rsidR="00614397" w:rsidRPr="003331D1" w:rsidRDefault="00614397" w:rsidP="00614397">
      <w:pPr>
        <w:tabs>
          <w:tab w:val="left" w:pos="567"/>
        </w:tabs>
        <w:snapToGrid/>
        <w:ind w:firstLine="567"/>
        <w:jc w:val="both"/>
        <w:rPr>
          <w:sz w:val="26"/>
          <w:szCs w:val="26"/>
        </w:rPr>
      </w:pPr>
    </w:p>
    <w:p w:rsidR="00614397" w:rsidRPr="003331D1" w:rsidRDefault="00614397" w:rsidP="00614397">
      <w:pPr>
        <w:tabs>
          <w:tab w:val="left" w:pos="567"/>
        </w:tabs>
        <w:snapToGrid/>
        <w:ind w:firstLine="567"/>
        <w:jc w:val="both"/>
        <w:rPr>
          <w:sz w:val="26"/>
          <w:szCs w:val="26"/>
        </w:rPr>
      </w:pPr>
      <w:r w:rsidRPr="003331D1">
        <w:rPr>
          <w:sz w:val="26"/>
          <w:szCs w:val="26"/>
        </w:rPr>
        <w:t xml:space="preserve">Тариф на электроэнергию для населения, проживающего в домах, оборудованных в установленном порядке стационарными электроплитами и </w:t>
      </w:r>
      <w:proofErr w:type="spellStart"/>
      <w:r w:rsidRPr="003331D1">
        <w:rPr>
          <w:sz w:val="26"/>
          <w:szCs w:val="26"/>
        </w:rPr>
        <w:t>электропитательными</w:t>
      </w:r>
      <w:proofErr w:type="spellEnd"/>
      <w:r w:rsidRPr="003331D1">
        <w:rPr>
          <w:sz w:val="26"/>
          <w:szCs w:val="26"/>
        </w:rPr>
        <w:t xml:space="preserve"> установками </w:t>
      </w:r>
      <w:r>
        <w:rPr>
          <w:sz w:val="26"/>
          <w:szCs w:val="26"/>
        </w:rPr>
        <w:t xml:space="preserve">также остается на прежнем уровне и </w:t>
      </w:r>
      <w:r w:rsidRPr="003331D1">
        <w:rPr>
          <w:sz w:val="26"/>
          <w:szCs w:val="26"/>
        </w:rPr>
        <w:t>составляет:</w:t>
      </w:r>
    </w:p>
    <w:p w:rsidR="00614397" w:rsidRPr="003331D1" w:rsidRDefault="00614397" w:rsidP="00614397">
      <w:pPr>
        <w:tabs>
          <w:tab w:val="left" w:pos="426"/>
        </w:tabs>
        <w:snapToGrid/>
        <w:jc w:val="both"/>
        <w:rPr>
          <w:sz w:val="26"/>
          <w:szCs w:val="26"/>
        </w:rPr>
      </w:pPr>
      <w:r w:rsidRPr="003331D1">
        <w:rPr>
          <w:sz w:val="26"/>
          <w:szCs w:val="26"/>
        </w:rPr>
        <w:t xml:space="preserve">- по </w:t>
      </w:r>
      <w:proofErr w:type="spellStart"/>
      <w:r w:rsidRPr="003331D1">
        <w:rPr>
          <w:sz w:val="26"/>
          <w:szCs w:val="26"/>
        </w:rPr>
        <w:t>одноставочному</w:t>
      </w:r>
      <w:proofErr w:type="spellEnd"/>
      <w:r w:rsidRPr="003331D1">
        <w:rPr>
          <w:sz w:val="26"/>
          <w:szCs w:val="26"/>
        </w:rPr>
        <w:t xml:space="preserve"> тарифу – 2,43 руб./кВт.ч;</w:t>
      </w:r>
    </w:p>
    <w:p w:rsidR="00614397" w:rsidRPr="003331D1" w:rsidRDefault="00614397" w:rsidP="00614397">
      <w:pPr>
        <w:tabs>
          <w:tab w:val="left" w:pos="426"/>
        </w:tabs>
        <w:snapToGrid/>
        <w:jc w:val="both"/>
        <w:rPr>
          <w:sz w:val="26"/>
          <w:szCs w:val="26"/>
        </w:rPr>
      </w:pPr>
      <w:r w:rsidRPr="003331D1">
        <w:rPr>
          <w:sz w:val="26"/>
          <w:szCs w:val="26"/>
        </w:rPr>
        <w:t xml:space="preserve">- по тарифам, </w:t>
      </w:r>
      <w:proofErr w:type="spellStart"/>
      <w:r w:rsidRPr="003331D1">
        <w:rPr>
          <w:sz w:val="26"/>
          <w:szCs w:val="26"/>
        </w:rPr>
        <w:t>диференцированным</w:t>
      </w:r>
      <w:proofErr w:type="spellEnd"/>
      <w:r w:rsidRPr="003331D1">
        <w:rPr>
          <w:sz w:val="26"/>
          <w:szCs w:val="26"/>
        </w:rPr>
        <w:t xml:space="preserve"> по зонам суток дневная зона – 2,45 руб./кВт.ч.;</w:t>
      </w:r>
    </w:p>
    <w:p w:rsidR="00614397" w:rsidRPr="003331D1" w:rsidRDefault="00614397" w:rsidP="00614397">
      <w:pPr>
        <w:tabs>
          <w:tab w:val="left" w:pos="426"/>
        </w:tabs>
        <w:snapToGrid/>
        <w:jc w:val="both"/>
        <w:rPr>
          <w:sz w:val="26"/>
          <w:szCs w:val="26"/>
        </w:rPr>
      </w:pPr>
      <w:r w:rsidRPr="003331D1">
        <w:rPr>
          <w:sz w:val="26"/>
          <w:szCs w:val="26"/>
        </w:rPr>
        <w:t xml:space="preserve">- по тарифам, </w:t>
      </w:r>
      <w:proofErr w:type="spellStart"/>
      <w:r w:rsidRPr="003331D1">
        <w:rPr>
          <w:sz w:val="26"/>
          <w:szCs w:val="26"/>
        </w:rPr>
        <w:t>диференцированным</w:t>
      </w:r>
      <w:proofErr w:type="spellEnd"/>
      <w:r w:rsidRPr="003331D1">
        <w:rPr>
          <w:sz w:val="26"/>
          <w:szCs w:val="26"/>
        </w:rPr>
        <w:t xml:space="preserve"> по зонам суток ночная зона – 1,73 руб./кВт.ч.</w:t>
      </w:r>
    </w:p>
    <w:p w:rsidR="00614397" w:rsidRPr="003331D1" w:rsidRDefault="00614397" w:rsidP="00614397">
      <w:pPr>
        <w:tabs>
          <w:tab w:val="left" w:pos="567"/>
        </w:tabs>
        <w:snapToGrid/>
        <w:ind w:firstLine="709"/>
        <w:jc w:val="both"/>
        <w:rPr>
          <w:sz w:val="26"/>
          <w:szCs w:val="26"/>
        </w:rPr>
      </w:pPr>
    </w:p>
    <w:p w:rsidR="00614397" w:rsidRPr="003331D1" w:rsidRDefault="00614397" w:rsidP="00614397">
      <w:pPr>
        <w:tabs>
          <w:tab w:val="left" w:pos="567"/>
        </w:tabs>
        <w:snapToGrid/>
        <w:jc w:val="both"/>
        <w:rPr>
          <w:sz w:val="26"/>
          <w:szCs w:val="26"/>
        </w:rPr>
      </w:pPr>
      <w:r w:rsidRPr="003331D1">
        <w:rPr>
          <w:sz w:val="26"/>
          <w:szCs w:val="26"/>
        </w:rPr>
        <w:tab/>
        <w:t>Тарифы на услуги телефонной связи, предоставляемые ПАО «МТС» и ПАО «Ростелеком»</w:t>
      </w:r>
      <w:r w:rsidR="00ED094F">
        <w:rPr>
          <w:sz w:val="26"/>
          <w:szCs w:val="26"/>
        </w:rPr>
        <w:t>,</w:t>
      </w:r>
      <w:r w:rsidRPr="003331D1">
        <w:rPr>
          <w:sz w:val="26"/>
          <w:szCs w:val="26"/>
        </w:rPr>
        <w:t xml:space="preserve"> остались на уровне 2020 года.</w:t>
      </w:r>
    </w:p>
    <w:p w:rsidR="00614397" w:rsidRPr="003331D1" w:rsidRDefault="00614397" w:rsidP="00614397">
      <w:pPr>
        <w:tabs>
          <w:tab w:val="left" w:pos="567"/>
        </w:tabs>
        <w:snapToGrid/>
        <w:jc w:val="both"/>
        <w:rPr>
          <w:sz w:val="26"/>
          <w:szCs w:val="26"/>
        </w:rPr>
      </w:pPr>
    </w:p>
    <w:p w:rsidR="00614397" w:rsidRPr="003331D1" w:rsidRDefault="00614397" w:rsidP="00614397">
      <w:pPr>
        <w:tabs>
          <w:tab w:val="left" w:pos="567"/>
        </w:tabs>
        <w:snapToGrid/>
        <w:jc w:val="both"/>
        <w:rPr>
          <w:sz w:val="26"/>
          <w:szCs w:val="26"/>
        </w:rPr>
      </w:pPr>
      <w:r w:rsidRPr="003331D1">
        <w:rPr>
          <w:sz w:val="26"/>
          <w:szCs w:val="26"/>
        </w:rPr>
        <w:tab/>
        <w:t>Рост тарифов</w:t>
      </w:r>
      <w:r w:rsidR="00ED094F">
        <w:rPr>
          <w:sz w:val="26"/>
          <w:szCs w:val="26"/>
        </w:rPr>
        <w:t xml:space="preserve"> ФГУП «Почта России» </w:t>
      </w:r>
      <w:proofErr w:type="gramStart"/>
      <w:r w:rsidR="00ED094F">
        <w:rPr>
          <w:sz w:val="26"/>
          <w:szCs w:val="26"/>
        </w:rPr>
        <w:t xml:space="preserve">составил </w:t>
      </w:r>
      <w:r w:rsidRPr="003331D1">
        <w:rPr>
          <w:sz w:val="26"/>
          <w:szCs w:val="26"/>
        </w:rPr>
        <w:t>:</w:t>
      </w:r>
      <w:proofErr w:type="gramEnd"/>
    </w:p>
    <w:p w:rsidR="00614397" w:rsidRPr="003331D1" w:rsidRDefault="00ED094F" w:rsidP="00614397">
      <w:pPr>
        <w:tabs>
          <w:tab w:val="left" w:pos="567"/>
        </w:tabs>
        <w:snapToGrid/>
        <w:jc w:val="both"/>
        <w:rPr>
          <w:sz w:val="26"/>
          <w:szCs w:val="26"/>
        </w:rPr>
      </w:pPr>
      <w:r>
        <w:rPr>
          <w:sz w:val="26"/>
          <w:szCs w:val="26"/>
        </w:rPr>
        <w:t>- пересылка</w:t>
      </w:r>
      <w:r w:rsidR="00614397" w:rsidRPr="003331D1">
        <w:rPr>
          <w:sz w:val="26"/>
          <w:szCs w:val="26"/>
        </w:rPr>
        <w:t xml:space="preserve"> простого письма (без марки) без НДС – 8%;</w:t>
      </w:r>
    </w:p>
    <w:p w:rsidR="00614397" w:rsidRPr="003331D1" w:rsidRDefault="00ED094F" w:rsidP="00614397">
      <w:pPr>
        <w:tabs>
          <w:tab w:val="left" w:pos="567"/>
        </w:tabs>
        <w:snapToGrid/>
        <w:jc w:val="both"/>
        <w:rPr>
          <w:sz w:val="26"/>
          <w:szCs w:val="26"/>
        </w:rPr>
      </w:pPr>
      <w:r>
        <w:rPr>
          <w:sz w:val="26"/>
          <w:szCs w:val="26"/>
        </w:rPr>
        <w:t>- пересылка</w:t>
      </w:r>
      <w:r w:rsidR="00614397" w:rsidRPr="003331D1">
        <w:rPr>
          <w:sz w:val="26"/>
          <w:szCs w:val="26"/>
        </w:rPr>
        <w:t xml:space="preserve"> заказного письма (без марки) без НДС – 7%;</w:t>
      </w:r>
    </w:p>
    <w:p w:rsidR="00614397" w:rsidRPr="003331D1" w:rsidRDefault="00ED094F" w:rsidP="00614397">
      <w:pPr>
        <w:tabs>
          <w:tab w:val="left" w:pos="567"/>
        </w:tabs>
        <w:snapToGrid/>
        <w:jc w:val="both"/>
        <w:rPr>
          <w:sz w:val="26"/>
          <w:szCs w:val="26"/>
        </w:rPr>
      </w:pPr>
      <w:r>
        <w:rPr>
          <w:sz w:val="26"/>
          <w:szCs w:val="26"/>
        </w:rPr>
        <w:t>- пересылка</w:t>
      </w:r>
      <w:r w:rsidR="00614397" w:rsidRPr="003331D1">
        <w:rPr>
          <w:sz w:val="26"/>
          <w:szCs w:val="26"/>
        </w:rPr>
        <w:t xml:space="preserve"> простой бандероли (весом 500 гр.) -121% (рост связан со сменой методики расчета).</w:t>
      </w:r>
    </w:p>
    <w:p w:rsidR="00614397" w:rsidRPr="003331D1" w:rsidRDefault="00614397" w:rsidP="00614397">
      <w:pPr>
        <w:tabs>
          <w:tab w:val="left" w:pos="567"/>
        </w:tabs>
        <w:snapToGrid/>
        <w:jc w:val="both"/>
        <w:rPr>
          <w:sz w:val="26"/>
          <w:szCs w:val="26"/>
        </w:rPr>
      </w:pPr>
    </w:p>
    <w:p w:rsidR="00614397" w:rsidRPr="003331D1" w:rsidRDefault="00614397" w:rsidP="00614397">
      <w:pPr>
        <w:tabs>
          <w:tab w:val="left" w:pos="567"/>
        </w:tabs>
        <w:snapToGrid/>
        <w:jc w:val="both"/>
        <w:rPr>
          <w:sz w:val="26"/>
          <w:szCs w:val="26"/>
        </w:rPr>
      </w:pPr>
      <w:r w:rsidRPr="003331D1">
        <w:rPr>
          <w:sz w:val="26"/>
          <w:szCs w:val="26"/>
        </w:rPr>
        <w:tab/>
        <w:t>С начала года стоимость проезда в автобусах общего пользования составляет 30 рублей в соответствии с приказом Региональной службы по тарифам ХМАО - Югры от 23.11.2022 №79-нп «Об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Ханты-Мансийского автономного округа – Югры». По сравнению с предыдущим годом стоимость увеличилась на 7% (2 руб.).</w:t>
      </w:r>
    </w:p>
    <w:p w:rsidR="00614397" w:rsidRPr="003331D1" w:rsidRDefault="00614397" w:rsidP="00614397">
      <w:pPr>
        <w:tabs>
          <w:tab w:val="left" w:pos="567"/>
        </w:tabs>
        <w:snapToGrid/>
        <w:jc w:val="both"/>
        <w:rPr>
          <w:sz w:val="26"/>
          <w:szCs w:val="26"/>
        </w:rPr>
      </w:pPr>
    </w:p>
    <w:p w:rsidR="00614397" w:rsidRDefault="00614397" w:rsidP="00614397">
      <w:pPr>
        <w:tabs>
          <w:tab w:val="left" w:pos="567"/>
        </w:tabs>
        <w:snapToGrid/>
        <w:ind w:firstLine="567"/>
        <w:jc w:val="both"/>
        <w:rPr>
          <w:sz w:val="26"/>
          <w:szCs w:val="26"/>
        </w:rPr>
      </w:pPr>
      <w:r w:rsidRPr="003331D1">
        <w:rPr>
          <w:sz w:val="26"/>
          <w:szCs w:val="26"/>
        </w:rPr>
        <w:t>Тарифы на оказание услуг общегородских бань, оказываемых ООО «Пыть-Яхторгсервис», согла</w:t>
      </w:r>
      <w:r w:rsidR="00ED094F">
        <w:rPr>
          <w:sz w:val="26"/>
          <w:szCs w:val="26"/>
        </w:rPr>
        <w:t>сно внутреннему приказу</w:t>
      </w:r>
      <w:r w:rsidR="0074678E">
        <w:rPr>
          <w:sz w:val="26"/>
          <w:szCs w:val="26"/>
        </w:rPr>
        <w:t xml:space="preserve"> от 01.1</w:t>
      </w:r>
      <w:r w:rsidRPr="003331D1">
        <w:rPr>
          <w:sz w:val="26"/>
          <w:szCs w:val="26"/>
        </w:rPr>
        <w:t>2</w:t>
      </w:r>
      <w:r w:rsidR="0074678E">
        <w:rPr>
          <w:sz w:val="26"/>
          <w:szCs w:val="26"/>
        </w:rPr>
        <w:t>.</w:t>
      </w:r>
      <w:r w:rsidRPr="003331D1">
        <w:rPr>
          <w:sz w:val="26"/>
          <w:szCs w:val="26"/>
        </w:rPr>
        <w:t>2022 № 212 «Об установлении тарифа на услугу по помывке в общегородской бане», составляет</w:t>
      </w:r>
      <w:r>
        <w:rPr>
          <w:sz w:val="26"/>
          <w:szCs w:val="26"/>
        </w:rPr>
        <w:t>:</w:t>
      </w:r>
    </w:p>
    <w:p w:rsidR="00614397" w:rsidRDefault="00614397" w:rsidP="00614397">
      <w:pPr>
        <w:tabs>
          <w:tab w:val="left" w:pos="567"/>
        </w:tabs>
        <w:snapToGrid/>
        <w:ind w:firstLine="567"/>
        <w:jc w:val="both"/>
        <w:rPr>
          <w:sz w:val="26"/>
          <w:szCs w:val="26"/>
        </w:rPr>
      </w:pPr>
      <w:r>
        <w:rPr>
          <w:sz w:val="26"/>
          <w:szCs w:val="26"/>
        </w:rPr>
        <w:t>- для граждан в среду, четверг - 400</w:t>
      </w:r>
      <w:r w:rsidRPr="003331D1">
        <w:rPr>
          <w:sz w:val="26"/>
          <w:szCs w:val="26"/>
        </w:rPr>
        <w:t>,0 рублей</w:t>
      </w:r>
      <w:r>
        <w:rPr>
          <w:sz w:val="26"/>
          <w:szCs w:val="26"/>
        </w:rPr>
        <w:t>;</w:t>
      </w:r>
    </w:p>
    <w:p w:rsidR="00614397" w:rsidRDefault="00614397" w:rsidP="00614397">
      <w:pPr>
        <w:tabs>
          <w:tab w:val="left" w:pos="567"/>
        </w:tabs>
        <w:snapToGrid/>
        <w:ind w:firstLine="567"/>
        <w:jc w:val="both"/>
        <w:rPr>
          <w:sz w:val="26"/>
          <w:szCs w:val="26"/>
        </w:rPr>
      </w:pPr>
      <w:r>
        <w:rPr>
          <w:sz w:val="26"/>
          <w:szCs w:val="26"/>
        </w:rPr>
        <w:t>- для граждан в пятницу-воскресенье - 450</w:t>
      </w:r>
      <w:r w:rsidRPr="003331D1">
        <w:rPr>
          <w:sz w:val="26"/>
          <w:szCs w:val="26"/>
        </w:rPr>
        <w:t>,0 рублей</w:t>
      </w:r>
      <w:r>
        <w:rPr>
          <w:sz w:val="26"/>
          <w:szCs w:val="26"/>
        </w:rPr>
        <w:t>;</w:t>
      </w:r>
    </w:p>
    <w:p w:rsidR="00614397" w:rsidRDefault="00614397" w:rsidP="00614397">
      <w:pPr>
        <w:tabs>
          <w:tab w:val="left" w:pos="567"/>
        </w:tabs>
        <w:snapToGrid/>
        <w:ind w:firstLine="567"/>
        <w:jc w:val="both"/>
        <w:rPr>
          <w:sz w:val="26"/>
          <w:szCs w:val="26"/>
        </w:rPr>
      </w:pPr>
      <w:r>
        <w:rPr>
          <w:sz w:val="26"/>
          <w:szCs w:val="26"/>
        </w:rPr>
        <w:t>- для детей с 7 до 16 лет - 300</w:t>
      </w:r>
      <w:r w:rsidRPr="003331D1">
        <w:rPr>
          <w:sz w:val="26"/>
          <w:szCs w:val="26"/>
        </w:rPr>
        <w:t>,0 рублей</w:t>
      </w:r>
      <w:r w:rsidR="00FD501A">
        <w:rPr>
          <w:sz w:val="26"/>
          <w:szCs w:val="26"/>
        </w:rPr>
        <w:t>;</w:t>
      </w:r>
    </w:p>
    <w:p w:rsidR="00614397" w:rsidRDefault="00614397" w:rsidP="00614397">
      <w:pPr>
        <w:tabs>
          <w:tab w:val="left" w:pos="567"/>
        </w:tabs>
        <w:snapToGrid/>
        <w:ind w:firstLine="567"/>
        <w:jc w:val="both"/>
        <w:rPr>
          <w:sz w:val="26"/>
          <w:szCs w:val="26"/>
        </w:rPr>
      </w:pPr>
      <w:r>
        <w:rPr>
          <w:sz w:val="26"/>
          <w:szCs w:val="26"/>
        </w:rPr>
        <w:t xml:space="preserve">- </w:t>
      </w:r>
      <w:r w:rsidRPr="003331D1">
        <w:rPr>
          <w:sz w:val="26"/>
          <w:szCs w:val="26"/>
        </w:rPr>
        <w:t>для льготной категории (инвалиды, неработающие пенсионеры, ветераны, много</w:t>
      </w:r>
      <w:r>
        <w:rPr>
          <w:sz w:val="26"/>
          <w:szCs w:val="26"/>
        </w:rPr>
        <w:t>детные родители) - 95,0 руб.;</w:t>
      </w:r>
    </w:p>
    <w:p w:rsidR="00614397" w:rsidRDefault="00614397" w:rsidP="00614397">
      <w:pPr>
        <w:tabs>
          <w:tab w:val="left" w:pos="567"/>
        </w:tabs>
        <w:snapToGrid/>
        <w:ind w:firstLine="567"/>
        <w:jc w:val="both"/>
        <w:rPr>
          <w:sz w:val="26"/>
          <w:szCs w:val="26"/>
        </w:rPr>
      </w:pPr>
      <w:r>
        <w:rPr>
          <w:sz w:val="26"/>
          <w:szCs w:val="26"/>
        </w:rPr>
        <w:t>- д</w:t>
      </w:r>
      <w:r w:rsidRPr="003331D1">
        <w:rPr>
          <w:sz w:val="26"/>
          <w:szCs w:val="26"/>
        </w:rPr>
        <w:t>ети из многодетных семей в возрасте д</w:t>
      </w:r>
      <w:r>
        <w:rPr>
          <w:sz w:val="26"/>
          <w:szCs w:val="26"/>
        </w:rPr>
        <w:t xml:space="preserve">о 18 лет, а также дети до 7 лет - </w:t>
      </w:r>
      <w:r w:rsidRPr="003331D1">
        <w:rPr>
          <w:sz w:val="26"/>
          <w:szCs w:val="26"/>
        </w:rPr>
        <w:t>бесплатно.</w:t>
      </w:r>
    </w:p>
    <w:p w:rsidR="00614397" w:rsidRDefault="00614397" w:rsidP="00614397">
      <w:pPr>
        <w:tabs>
          <w:tab w:val="left" w:pos="567"/>
        </w:tabs>
        <w:snapToGrid/>
        <w:ind w:firstLine="567"/>
        <w:jc w:val="both"/>
        <w:rPr>
          <w:sz w:val="26"/>
          <w:szCs w:val="26"/>
        </w:rPr>
      </w:pPr>
    </w:p>
    <w:p w:rsidR="00614397" w:rsidRPr="003331D1" w:rsidRDefault="0074678E" w:rsidP="00614397">
      <w:pPr>
        <w:tabs>
          <w:tab w:val="left" w:pos="567"/>
        </w:tabs>
        <w:snapToGrid/>
        <w:ind w:firstLine="567"/>
        <w:jc w:val="both"/>
        <w:rPr>
          <w:sz w:val="26"/>
          <w:szCs w:val="26"/>
        </w:rPr>
      </w:pPr>
      <w:r>
        <w:rPr>
          <w:sz w:val="26"/>
          <w:szCs w:val="26"/>
        </w:rPr>
        <w:t xml:space="preserve">Наблюдается </w:t>
      </w:r>
      <w:r w:rsidR="00614397" w:rsidRPr="003331D1">
        <w:rPr>
          <w:sz w:val="26"/>
          <w:szCs w:val="26"/>
        </w:rPr>
        <w:t xml:space="preserve">снижение розничной цены на автомобильное топливо, согласно данным ежедневного мониторинга Управления по экономике администрации города Пыть-Яха </w:t>
      </w:r>
      <w:r>
        <w:rPr>
          <w:sz w:val="26"/>
          <w:szCs w:val="26"/>
        </w:rPr>
        <w:t xml:space="preserve">и </w:t>
      </w:r>
      <w:r w:rsidR="00614397" w:rsidRPr="003331D1">
        <w:rPr>
          <w:sz w:val="26"/>
          <w:szCs w:val="26"/>
        </w:rPr>
        <w:t xml:space="preserve">за 1 квартал 2023 года </w:t>
      </w:r>
      <w:r>
        <w:rPr>
          <w:sz w:val="26"/>
          <w:szCs w:val="26"/>
        </w:rPr>
        <w:t xml:space="preserve">среднее снижение </w:t>
      </w:r>
      <w:r w:rsidR="00614397" w:rsidRPr="003331D1">
        <w:rPr>
          <w:sz w:val="26"/>
          <w:szCs w:val="26"/>
        </w:rPr>
        <w:t>составляет:</w:t>
      </w:r>
    </w:p>
    <w:p w:rsidR="00614397" w:rsidRPr="003331D1" w:rsidRDefault="0074678E" w:rsidP="00614397">
      <w:pPr>
        <w:tabs>
          <w:tab w:val="left" w:pos="567"/>
        </w:tabs>
        <w:snapToGrid/>
        <w:ind w:firstLine="567"/>
        <w:jc w:val="both"/>
        <w:rPr>
          <w:sz w:val="26"/>
          <w:szCs w:val="26"/>
        </w:rPr>
      </w:pPr>
      <w:r>
        <w:rPr>
          <w:sz w:val="26"/>
          <w:szCs w:val="26"/>
        </w:rPr>
        <w:t>- на дизельное топливо 4%;</w:t>
      </w:r>
    </w:p>
    <w:p w:rsidR="00614397" w:rsidRPr="003331D1" w:rsidRDefault="00614397" w:rsidP="00614397">
      <w:pPr>
        <w:tabs>
          <w:tab w:val="left" w:pos="567"/>
        </w:tabs>
        <w:snapToGrid/>
        <w:ind w:firstLine="567"/>
        <w:jc w:val="both"/>
        <w:rPr>
          <w:sz w:val="26"/>
          <w:szCs w:val="26"/>
        </w:rPr>
      </w:pPr>
      <w:r w:rsidRPr="003331D1">
        <w:rPr>
          <w:sz w:val="26"/>
          <w:szCs w:val="26"/>
        </w:rPr>
        <w:t>- на газ сжиженный углеводородный (для заправки автомобилей) - 8%.</w:t>
      </w:r>
    </w:p>
    <w:p w:rsidR="00614397" w:rsidRPr="003331D1" w:rsidRDefault="00614397" w:rsidP="00614397">
      <w:pPr>
        <w:tabs>
          <w:tab w:val="left" w:pos="567"/>
        </w:tabs>
        <w:snapToGrid/>
        <w:ind w:firstLine="567"/>
        <w:jc w:val="both"/>
        <w:rPr>
          <w:sz w:val="26"/>
          <w:szCs w:val="26"/>
        </w:rPr>
      </w:pPr>
      <w:r w:rsidRPr="003331D1">
        <w:rPr>
          <w:sz w:val="26"/>
          <w:szCs w:val="26"/>
        </w:rPr>
        <w:t>Стоимость бензина маркировки АИ-92 и АИ-95 осталась на прежнем уровне.</w:t>
      </w:r>
    </w:p>
    <w:p w:rsidR="00614397" w:rsidRPr="000C3C3C" w:rsidRDefault="00614397" w:rsidP="00614397">
      <w:pPr>
        <w:ind w:firstLine="708"/>
        <w:jc w:val="both"/>
        <w:rPr>
          <w:color w:val="000000" w:themeColor="text1"/>
          <w:sz w:val="26"/>
          <w:szCs w:val="26"/>
        </w:rPr>
      </w:pPr>
    </w:p>
    <w:p w:rsidR="007E1703" w:rsidRPr="00956F03" w:rsidRDefault="007E1703" w:rsidP="00956F03">
      <w:pPr>
        <w:pStyle w:val="1"/>
        <w:rPr>
          <w:rFonts w:ascii="Times New Roman" w:hAnsi="Times New Roman" w:cs="Times New Roman"/>
        </w:rPr>
      </w:pPr>
      <w:bookmarkStart w:id="53" w:name="_Транспорт_и_связь"/>
      <w:bookmarkStart w:id="54" w:name="_Toc133488830"/>
      <w:bookmarkEnd w:id="53"/>
      <w:r w:rsidRPr="00956F03">
        <w:rPr>
          <w:rFonts w:ascii="Times New Roman" w:hAnsi="Times New Roman" w:cs="Times New Roman"/>
        </w:rPr>
        <w:t>Транспорт и связь</w:t>
      </w:r>
      <w:r w:rsidR="005B7522" w:rsidRPr="00956F03">
        <w:rPr>
          <w:rFonts w:ascii="Times New Roman" w:hAnsi="Times New Roman" w:cs="Times New Roman"/>
        </w:rPr>
        <w:t>.</w:t>
      </w:r>
      <w:bookmarkEnd w:id="54"/>
    </w:p>
    <w:p w:rsidR="007E1703" w:rsidRPr="00956F03" w:rsidRDefault="00956F03" w:rsidP="00956F03">
      <w:pPr>
        <w:pStyle w:val="2"/>
        <w:rPr>
          <w:rFonts w:ascii="Times New Roman" w:hAnsi="Times New Roman" w:cs="Times New Roman"/>
          <w:i w:val="0"/>
        </w:rPr>
      </w:pPr>
      <w:bookmarkStart w:id="55" w:name="_Toc133488831"/>
      <w:r w:rsidRPr="00956F03">
        <w:rPr>
          <w:rFonts w:ascii="Times New Roman" w:hAnsi="Times New Roman" w:cs="Times New Roman"/>
          <w:i w:val="0"/>
        </w:rPr>
        <w:t>1. Транспорт</w:t>
      </w:r>
      <w:r w:rsidR="00B5710E">
        <w:rPr>
          <w:rFonts w:ascii="Times New Roman" w:hAnsi="Times New Roman" w:cs="Times New Roman"/>
          <w:i w:val="0"/>
        </w:rPr>
        <w:t>.</w:t>
      </w:r>
      <w:bookmarkEnd w:id="55"/>
    </w:p>
    <w:p w:rsidR="007E1703" w:rsidRPr="006305A1" w:rsidRDefault="007E1703" w:rsidP="007E1703">
      <w:pPr>
        <w:snapToGrid/>
        <w:ind w:firstLine="708"/>
        <w:jc w:val="both"/>
        <w:rPr>
          <w:sz w:val="26"/>
          <w:szCs w:val="26"/>
        </w:rPr>
      </w:pPr>
      <w:r w:rsidRPr="006305A1">
        <w:rPr>
          <w:sz w:val="26"/>
          <w:szCs w:val="26"/>
        </w:rPr>
        <w:t xml:space="preserve">Важнейшей составной частью транспортной системы городского округа является дорожная деятельность в отношении автомобильных дорог местного </w:t>
      </w:r>
      <w:r w:rsidRPr="006305A1">
        <w:rPr>
          <w:sz w:val="26"/>
          <w:szCs w:val="26"/>
        </w:rPr>
        <w:lastRenderedPageBreak/>
        <w:t>значения в границах городского округа и обеспечение безопасности дорожного движения на них. Транспортная система города представляет собой развитую улично-дорожную сеть (улицы, проезды и дороги) с усовершенствованным покрытием, бордюром вдоль дорог, разметкой и транспортными развязками.</w:t>
      </w:r>
    </w:p>
    <w:p w:rsidR="008D5231" w:rsidRPr="00894800" w:rsidRDefault="007E1703" w:rsidP="00C57CE0">
      <w:pPr>
        <w:snapToGrid/>
        <w:ind w:firstLine="708"/>
        <w:jc w:val="both"/>
        <w:rPr>
          <w:sz w:val="26"/>
          <w:szCs w:val="26"/>
        </w:rPr>
      </w:pPr>
      <w:r w:rsidRPr="006305A1">
        <w:rPr>
          <w:sz w:val="26"/>
          <w:szCs w:val="26"/>
        </w:rPr>
        <w:t xml:space="preserve">Наиболее значимыми предприятиями, определяющими развитие транспортной </w:t>
      </w:r>
      <w:r w:rsidRPr="00894800">
        <w:rPr>
          <w:sz w:val="26"/>
          <w:szCs w:val="26"/>
        </w:rPr>
        <w:t>отрасли, являются следующие предприятия (организации):</w:t>
      </w:r>
      <w:r w:rsidR="006F3345" w:rsidRPr="00894800">
        <w:rPr>
          <w:sz w:val="26"/>
          <w:szCs w:val="26"/>
        </w:rPr>
        <w:t xml:space="preserve"> ООО «Арбат», </w:t>
      </w:r>
      <w:r w:rsidR="00C57CE0" w:rsidRPr="00894800">
        <w:rPr>
          <w:sz w:val="26"/>
          <w:szCs w:val="26"/>
        </w:rPr>
        <w:t>ООО «</w:t>
      </w:r>
      <w:proofErr w:type="spellStart"/>
      <w:r w:rsidR="00C57CE0" w:rsidRPr="00894800">
        <w:rPr>
          <w:sz w:val="26"/>
          <w:szCs w:val="26"/>
        </w:rPr>
        <w:t>Запсибавто</w:t>
      </w:r>
      <w:proofErr w:type="spellEnd"/>
      <w:r w:rsidR="00C57CE0" w:rsidRPr="00894800">
        <w:rPr>
          <w:sz w:val="26"/>
          <w:szCs w:val="26"/>
        </w:rPr>
        <w:t>»</w:t>
      </w:r>
      <w:r w:rsidR="006F3345" w:rsidRPr="00894800">
        <w:rPr>
          <w:sz w:val="26"/>
          <w:szCs w:val="26"/>
        </w:rPr>
        <w:t>.</w:t>
      </w:r>
    </w:p>
    <w:p w:rsidR="007150D4" w:rsidRPr="00894800" w:rsidRDefault="007150D4" w:rsidP="007150D4">
      <w:pPr>
        <w:pStyle w:val="Default"/>
        <w:ind w:firstLine="708"/>
        <w:jc w:val="both"/>
        <w:rPr>
          <w:color w:val="auto"/>
          <w:sz w:val="26"/>
          <w:szCs w:val="26"/>
        </w:rPr>
      </w:pPr>
      <w:r w:rsidRPr="00894800">
        <w:rPr>
          <w:color w:val="auto"/>
          <w:sz w:val="26"/>
          <w:szCs w:val="26"/>
        </w:rPr>
        <w:t>-</w:t>
      </w:r>
      <w:r w:rsidRPr="00894800">
        <w:rPr>
          <w:color w:val="auto"/>
          <w:sz w:val="26"/>
        </w:rPr>
        <w:t xml:space="preserve"> ООО «Арбат», основной вид деятельности - транспортная обработка прочих грузов. За </w:t>
      </w:r>
      <w:r w:rsidR="00894800">
        <w:rPr>
          <w:color w:val="auto"/>
          <w:sz w:val="26"/>
        </w:rPr>
        <w:t>1 квартал 2023</w:t>
      </w:r>
      <w:r w:rsidRPr="00894800">
        <w:rPr>
          <w:color w:val="auto"/>
          <w:sz w:val="26"/>
        </w:rPr>
        <w:t xml:space="preserve"> год</w:t>
      </w:r>
      <w:r w:rsidR="00894800">
        <w:rPr>
          <w:color w:val="auto"/>
          <w:sz w:val="26"/>
        </w:rPr>
        <w:t>а</w:t>
      </w:r>
      <w:r w:rsidRPr="00894800">
        <w:rPr>
          <w:color w:val="auto"/>
          <w:sz w:val="26"/>
        </w:rPr>
        <w:t xml:space="preserve"> по основному виду деятельности выполнено работ на </w:t>
      </w:r>
      <w:r w:rsidR="00894800">
        <w:rPr>
          <w:color w:val="auto"/>
          <w:sz w:val="26"/>
        </w:rPr>
        <w:t>52,6 млн.руб. (1 квартал 2022</w:t>
      </w:r>
      <w:r w:rsidRPr="00894800">
        <w:rPr>
          <w:color w:val="auto"/>
          <w:sz w:val="26"/>
        </w:rPr>
        <w:t xml:space="preserve">г. – </w:t>
      </w:r>
      <w:r w:rsidR="00894800">
        <w:rPr>
          <w:color w:val="auto"/>
          <w:sz w:val="26"/>
        </w:rPr>
        <w:t>59,2</w:t>
      </w:r>
      <w:r w:rsidRPr="00894800">
        <w:rPr>
          <w:color w:val="auto"/>
          <w:sz w:val="26"/>
        </w:rPr>
        <w:t xml:space="preserve"> млн.руб.). Числ</w:t>
      </w:r>
      <w:r w:rsidR="00F35039" w:rsidRPr="00894800">
        <w:rPr>
          <w:color w:val="auto"/>
          <w:sz w:val="26"/>
        </w:rPr>
        <w:t xml:space="preserve">енность работников </w:t>
      </w:r>
      <w:r w:rsidRPr="00894800">
        <w:rPr>
          <w:color w:val="auto"/>
          <w:sz w:val="26"/>
        </w:rPr>
        <w:t xml:space="preserve">составляет </w:t>
      </w:r>
      <w:r w:rsidR="00894800">
        <w:rPr>
          <w:color w:val="auto"/>
          <w:sz w:val="26"/>
        </w:rPr>
        <w:t>120</w:t>
      </w:r>
      <w:r w:rsidR="00DC4935">
        <w:rPr>
          <w:color w:val="auto"/>
          <w:sz w:val="26"/>
        </w:rPr>
        <w:t xml:space="preserve"> человек (2022</w:t>
      </w:r>
      <w:r w:rsidRPr="00894800">
        <w:rPr>
          <w:color w:val="auto"/>
          <w:sz w:val="26"/>
        </w:rPr>
        <w:t xml:space="preserve">г. – </w:t>
      </w:r>
      <w:r w:rsidR="00894800">
        <w:rPr>
          <w:color w:val="auto"/>
          <w:sz w:val="26"/>
        </w:rPr>
        <w:t>139</w:t>
      </w:r>
      <w:r w:rsidRPr="00894800">
        <w:rPr>
          <w:color w:val="auto"/>
          <w:sz w:val="26"/>
        </w:rPr>
        <w:t xml:space="preserve"> чел.). Финансовый результат предприятия в отчетном периоде – </w:t>
      </w:r>
      <w:r w:rsidR="00894800">
        <w:rPr>
          <w:color w:val="auto"/>
          <w:sz w:val="26"/>
        </w:rPr>
        <w:t>прибыль</w:t>
      </w:r>
      <w:r w:rsidRPr="00894800">
        <w:rPr>
          <w:color w:val="auto"/>
          <w:sz w:val="26"/>
        </w:rPr>
        <w:t>.</w:t>
      </w:r>
    </w:p>
    <w:p w:rsidR="00266372" w:rsidRPr="00AB05DA" w:rsidRDefault="00266372" w:rsidP="00266372">
      <w:pPr>
        <w:snapToGrid/>
        <w:ind w:firstLine="708"/>
        <w:jc w:val="both"/>
        <w:rPr>
          <w:spacing w:val="-2"/>
          <w:sz w:val="26"/>
          <w:szCs w:val="26"/>
        </w:rPr>
      </w:pPr>
      <w:r w:rsidRPr="00EC4436">
        <w:rPr>
          <w:spacing w:val="-2"/>
          <w:sz w:val="26"/>
          <w:szCs w:val="26"/>
        </w:rPr>
        <w:t>Организацию пассажирских перевозок общественным транспортом осуществляет 1 перевозчик – ООО</w:t>
      </w:r>
      <w:r w:rsidR="00BF584F" w:rsidRPr="00EC4436">
        <w:rPr>
          <w:spacing w:val="-2"/>
          <w:sz w:val="26"/>
          <w:szCs w:val="26"/>
        </w:rPr>
        <w:t xml:space="preserve"> «ЗАПСИБАВТО».</w:t>
      </w:r>
      <w:r w:rsidRPr="00705272">
        <w:rPr>
          <w:color w:val="FF0000"/>
          <w:spacing w:val="-2"/>
          <w:sz w:val="26"/>
          <w:szCs w:val="26"/>
        </w:rPr>
        <w:t xml:space="preserve"> </w:t>
      </w:r>
      <w:r w:rsidR="00BF584F" w:rsidRPr="00AB05DA">
        <w:rPr>
          <w:spacing w:val="-2"/>
          <w:sz w:val="26"/>
          <w:szCs w:val="26"/>
        </w:rPr>
        <w:t xml:space="preserve">Организация автомобильного пассажирского транспорта обеспечивает перевозку по 8 социально значимым маршрутам, в том числе по 1 сезонному маршруту. </w:t>
      </w:r>
      <w:r w:rsidR="00247133" w:rsidRPr="00AB05DA">
        <w:rPr>
          <w:spacing w:val="-2"/>
          <w:sz w:val="26"/>
          <w:szCs w:val="26"/>
        </w:rPr>
        <w:t xml:space="preserve">Объем пассажирских </w:t>
      </w:r>
      <w:r w:rsidR="001A3F34" w:rsidRPr="00AB05DA">
        <w:rPr>
          <w:spacing w:val="-2"/>
          <w:sz w:val="26"/>
          <w:szCs w:val="26"/>
        </w:rPr>
        <w:t>перевозок составил</w:t>
      </w:r>
      <w:r w:rsidR="00247133" w:rsidRPr="00AB05DA">
        <w:rPr>
          <w:spacing w:val="-2"/>
          <w:sz w:val="26"/>
          <w:szCs w:val="26"/>
        </w:rPr>
        <w:t xml:space="preserve"> </w:t>
      </w:r>
      <w:r w:rsidR="00EC4436" w:rsidRPr="00AB05DA">
        <w:rPr>
          <w:spacing w:val="-2"/>
          <w:sz w:val="26"/>
          <w:szCs w:val="26"/>
        </w:rPr>
        <w:t>283,15</w:t>
      </w:r>
      <w:r w:rsidR="00BF584F" w:rsidRPr="00AB05DA">
        <w:rPr>
          <w:spacing w:val="-2"/>
          <w:sz w:val="26"/>
          <w:szCs w:val="26"/>
        </w:rPr>
        <w:t xml:space="preserve"> тыс. </w:t>
      </w:r>
      <w:r w:rsidR="001A3F34" w:rsidRPr="00AB05DA">
        <w:rPr>
          <w:spacing w:val="-2"/>
          <w:sz w:val="26"/>
          <w:szCs w:val="26"/>
        </w:rPr>
        <w:t>человек</w:t>
      </w:r>
      <w:r w:rsidR="00BF584F" w:rsidRPr="00AB05DA">
        <w:rPr>
          <w:spacing w:val="-2"/>
          <w:sz w:val="26"/>
          <w:szCs w:val="26"/>
        </w:rPr>
        <w:t>.</w:t>
      </w:r>
      <w:r w:rsidRPr="00AB05DA">
        <w:rPr>
          <w:spacing w:val="-2"/>
          <w:sz w:val="26"/>
          <w:szCs w:val="26"/>
        </w:rPr>
        <w:t xml:space="preserve"> </w:t>
      </w:r>
      <w:r w:rsidR="002C7EA6">
        <w:rPr>
          <w:spacing w:val="-2"/>
          <w:sz w:val="26"/>
          <w:szCs w:val="26"/>
        </w:rPr>
        <w:t xml:space="preserve">Протяженность городских маршрутов составляет </w:t>
      </w:r>
    </w:p>
    <w:p w:rsidR="00BF584F" w:rsidRPr="00AB05DA" w:rsidRDefault="00BF584F" w:rsidP="00BF584F">
      <w:pPr>
        <w:autoSpaceDE w:val="0"/>
        <w:autoSpaceDN w:val="0"/>
        <w:adjustRightInd w:val="0"/>
        <w:ind w:firstLine="540"/>
        <w:jc w:val="both"/>
        <w:rPr>
          <w:sz w:val="26"/>
          <w:szCs w:val="26"/>
        </w:rPr>
      </w:pPr>
      <w:r w:rsidRPr="00AB05DA">
        <w:rPr>
          <w:sz w:val="26"/>
          <w:szCs w:val="26"/>
        </w:rPr>
        <w:t xml:space="preserve">Транспорт общего пользования города Пыть-Яха представлен пассажирской системой внутригородского автобусного сообщения, которая охватывает все микрорайоны города. </w:t>
      </w:r>
    </w:p>
    <w:p w:rsidR="00BF584F" w:rsidRPr="00AB05DA" w:rsidRDefault="00BF584F" w:rsidP="00BF584F">
      <w:pPr>
        <w:autoSpaceDE w:val="0"/>
        <w:autoSpaceDN w:val="0"/>
        <w:adjustRightInd w:val="0"/>
        <w:ind w:firstLine="540"/>
        <w:jc w:val="both"/>
        <w:rPr>
          <w:sz w:val="26"/>
          <w:szCs w:val="26"/>
        </w:rPr>
      </w:pPr>
      <w:r w:rsidRPr="00AB05DA">
        <w:rPr>
          <w:sz w:val="26"/>
          <w:szCs w:val="26"/>
        </w:rPr>
        <w:t xml:space="preserve"> Городские автобусы, работающие на территории города, оснащены навигационной системой контроля «ГЛОНАСС», которая позволяет в реальном времени отслеживать выполнение расписания движения автобусов, определять скорость движения, что влияет на повышение качества транспортного обслуживания жителей города. Данная информация в режиме реального времени отображается в автоматизир</w:t>
      </w:r>
      <w:r w:rsidR="00D1007F" w:rsidRPr="00AB05DA">
        <w:rPr>
          <w:sz w:val="26"/>
          <w:szCs w:val="26"/>
        </w:rPr>
        <w:t>ованной информационной системе «Управления</w:t>
      </w:r>
      <w:r w:rsidRPr="00AB05DA">
        <w:rPr>
          <w:sz w:val="26"/>
          <w:szCs w:val="26"/>
        </w:rPr>
        <w:t xml:space="preserve"> транспортом ХМАО-Югры</w:t>
      </w:r>
      <w:r w:rsidR="00D1007F" w:rsidRPr="00AB05DA">
        <w:rPr>
          <w:sz w:val="26"/>
          <w:szCs w:val="26"/>
        </w:rPr>
        <w:t>»</w:t>
      </w:r>
      <w:r w:rsidRPr="00AB05DA">
        <w:rPr>
          <w:sz w:val="26"/>
          <w:szCs w:val="26"/>
        </w:rPr>
        <w:t>.</w:t>
      </w:r>
    </w:p>
    <w:p w:rsidR="00BF584F" w:rsidRPr="00AB05DA" w:rsidRDefault="00BF584F" w:rsidP="008D0D4F">
      <w:pPr>
        <w:autoSpaceDE w:val="0"/>
        <w:autoSpaceDN w:val="0"/>
        <w:adjustRightInd w:val="0"/>
        <w:ind w:firstLine="540"/>
        <w:jc w:val="both"/>
        <w:rPr>
          <w:sz w:val="26"/>
          <w:szCs w:val="26"/>
        </w:rPr>
      </w:pPr>
      <w:r w:rsidRPr="00AB05DA">
        <w:rPr>
          <w:sz w:val="26"/>
          <w:szCs w:val="26"/>
        </w:rPr>
        <w:t>Для удобства жителей города в мобильн</w:t>
      </w:r>
      <w:r w:rsidR="0037471C" w:rsidRPr="00AB05DA">
        <w:rPr>
          <w:sz w:val="26"/>
          <w:szCs w:val="26"/>
        </w:rPr>
        <w:t>ом приложении «Умный транспорт»</w:t>
      </w:r>
      <w:r w:rsidRPr="00AB05DA">
        <w:rPr>
          <w:sz w:val="26"/>
          <w:szCs w:val="26"/>
        </w:rPr>
        <w:t xml:space="preserve"> </w:t>
      </w:r>
      <w:r w:rsidR="0037471C" w:rsidRPr="00AB05DA">
        <w:rPr>
          <w:sz w:val="26"/>
          <w:szCs w:val="26"/>
        </w:rPr>
        <w:t xml:space="preserve">в реальном времени </w:t>
      </w:r>
      <w:r w:rsidRPr="00AB05DA">
        <w:rPr>
          <w:sz w:val="26"/>
          <w:szCs w:val="26"/>
        </w:rPr>
        <w:t>отображается информация</w:t>
      </w:r>
      <w:r w:rsidR="0037471C" w:rsidRPr="00AB05DA">
        <w:rPr>
          <w:sz w:val="26"/>
          <w:szCs w:val="26"/>
        </w:rPr>
        <w:t xml:space="preserve"> о</w:t>
      </w:r>
      <w:r w:rsidRPr="00AB05DA">
        <w:rPr>
          <w:sz w:val="26"/>
          <w:szCs w:val="26"/>
        </w:rPr>
        <w:t xml:space="preserve"> </w:t>
      </w:r>
      <w:r w:rsidR="0037471C" w:rsidRPr="00AB05DA">
        <w:rPr>
          <w:sz w:val="26"/>
          <w:szCs w:val="26"/>
        </w:rPr>
        <w:t>движении</w:t>
      </w:r>
      <w:r w:rsidRPr="00AB05DA">
        <w:rPr>
          <w:sz w:val="26"/>
          <w:szCs w:val="26"/>
        </w:rPr>
        <w:t xml:space="preserve"> автобусов. Станционное расписание движения автобусов размещено на официальном сайте администрации города Пыть-Яха в разделе «Для граждан» закладка «Расписание транспорта», а также в социальных сетях и в средствах массовой информации. </w:t>
      </w:r>
    </w:p>
    <w:p w:rsidR="00BC5851" w:rsidRPr="008C2A3A" w:rsidRDefault="00BC5851" w:rsidP="00BC5851">
      <w:pPr>
        <w:snapToGrid/>
        <w:ind w:firstLine="708"/>
        <w:jc w:val="both"/>
        <w:rPr>
          <w:sz w:val="26"/>
          <w:szCs w:val="26"/>
        </w:rPr>
      </w:pPr>
      <w:r w:rsidRPr="00AB05DA">
        <w:rPr>
          <w:sz w:val="26"/>
          <w:szCs w:val="26"/>
        </w:rPr>
        <w:t>Для развития современной транспортной инфраструктуры,</w:t>
      </w:r>
      <w:r w:rsidRPr="00AB05DA">
        <w:t xml:space="preserve"> </w:t>
      </w:r>
      <w:r w:rsidRPr="00AB05DA">
        <w:rPr>
          <w:sz w:val="26"/>
          <w:szCs w:val="26"/>
        </w:rPr>
        <w:t xml:space="preserve">обеспечивающей </w:t>
      </w:r>
      <w:r w:rsidRPr="008C2A3A">
        <w:rPr>
          <w:sz w:val="26"/>
          <w:szCs w:val="26"/>
        </w:rPr>
        <w:t>повышение доступности и безопасности услуг транспортного комплекса для населения, реализуется муниципальная программа «Современная транспортная система города Пыть-Яха». На реализаци</w:t>
      </w:r>
      <w:r w:rsidR="0019157F" w:rsidRPr="008C2A3A">
        <w:rPr>
          <w:sz w:val="26"/>
          <w:szCs w:val="26"/>
        </w:rPr>
        <w:t>ю муниципальной программы в 2023</w:t>
      </w:r>
      <w:r w:rsidRPr="008C2A3A">
        <w:rPr>
          <w:sz w:val="26"/>
          <w:szCs w:val="26"/>
        </w:rPr>
        <w:t xml:space="preserve"> году </w:t>
      </w:r>
      <w:r w:rsidR="00223B4E" w:rsidRPr="008C2A3A">
        <w:rPr>
          <w:sz w:val="26"/>
          <w:szCs w:val="26"/>
        </w:rPr>
        <w:t>запланировано 185 462,8 тыс.руб.</w:t>
      </w:r>
    </w:p>
    <w:p w:rsidR="00F14419" w:rsidRPr="00CD20E2" w:rsidRDefault="00382E89" w:rsidP="006361BD">
      <w:pPr>
        <w:autoSpaceDE w:val="0"/>
        <w:autoSpaceDN w:val="0"/>
        <w:adjustRightInd w:val="0"/>
        <w:snapToGrid/>
        <w:ind w:firstLine="708"/>
        <w:jc w:val="both"/>
        <w:rPr>
          <w:sz w:val="26"/>
          <w:szCs w:val="26"/>
        </w:rPr>
      </w:pPr>
      <w:r w:rsidRPr="00930066">
        <w:rPr>
          <w:spacing w:val="-2"/>
          <w:sz w:val="26"/>
          <w:szCs w:val="26"/>
        </w:rPr>
        <w:t>По состоянию на 01.04</w:t>
      </w:r>
      <w:r w:rsidR="00F27024" w:rsidRPr="00930066">
        <w:rPr>
          <w:spacing w:val="-2"/>
          <w:sz w:val="26"/>
          <w:szCs w:val="26"/>
        </w:rPr>
        <w:t>.2023</w:t>
      </w:r>
      <w:r w:rsidR="00266372" w:rsidRPr="00930066">
        <w:rPr>
          <w:spacing w:val="-2"/>
          <w:sz w:val="26"/>
          <w:szCs w:val="26"/>
        </w:rPr>
        <w:t xml:space="preserve"> </w:t>
      </w:r>
      <w:r w:rsidR="00266372" w:rsidRPr="00930066">
        <w:rPr>
          <w:sz w:val="26"/>
          <w:szCs w:val="26"/>
        </w:rPr>
        <w:t xml:space="preserve">протяженность автомобильных дорог общего пользования местного значения </w:t>
      </w:r>
      <w:r w:rsidR="00930066" w:rsidRPr="00930066">
        <w:rPr>
          <w:sz w:val="26"/>
          <w:szCs w:val="26"/>
        </w:rPr>
        <w:t>–</w:t>
      </w:r>
      <w:r w:rsidR="00266372" w:rsidRPr="00930066">
        <w:rPr>
          <w:sz w:val="26"/>
          <w:szCs w:val="26"/>
        </w:rPr>
        <w:t xml:space="preserve"> </w:t>
      </w:r>
      <w:r w:rsidR="00930066" w:rsidRPr="00930066">
        <w:rPr>
          <w:sz w:val="26"/>
          <w:szCs w:val="26"/>
        </w:rPr>
        <w:t>78,1</w:t>
      </w:r>
      <w:r w:rsidR="00785209" w:rsidRPr="00930066">
        <w:rPr>
          <w:sz w:val="26"/>
          <w:szCs w:val="26"/>
        </w:rPr>
        <w:t xml:space="preserve"> км,</w:t>
      </w:r>
      <w:r w:rsidR="006361BD" w:rsidRPr="00705272">
        <w:rPr>
          <w:color w:val="FF0000"/>
        </w:rPr>
        <w:t xml:space="preserve"> </w:t>
      </w:r>
      <w:r w:rsidR="006361BD" w:rsidRPr="00CD20E2">
        <w:rPr>
          <w:sz w:val="26"/>
          <w:szCs w:val="26"/>
        </w:rPr>
        <w:t>из них 59,6 км с твердым покрытием. О</w:t>
      </w:r>
      <w:r w:rsidR="00F14419" w:rsidRPr="00CD20E2">
        <w:rPr>
          <w:sz w:val="26"/>
          <w:szCs w:val="26"/>
        </w:rPr>
        <w:t>бщая протяженность освещенных улиц, проездов составляет 76,1 км линий электропередач.</w:t>
      </w:r>
    </w:p>
    <w:p w:rsidR="00D63F2E" w:rsidRDefault="00266372" w:rsidP="00F749A9">
      <w:pPr>
        <w:ind w:firstLine="720"/>
        <w:jc w:val="both"/>
        <w:rPr>
          <w:sz w:val="26"/>
          <w:szCs w:val="26"/>
        </w:rPr>
      </w:pPr>
      <w:r w:rsidRPr="00CD20E2">
        <w:rPr>
          <w:sz w:val="26"/>
          <w:szCs w:val="26"/>
        </w:rPr>
        <w:t xml:space="preserve">Для эффективного выполнения работ по содержанию улично-дорожной сети </w:t>
      </w:r>
      <w:r w:rsidRPr="00B27D51">
        <w:rPr>
          <w:sz w:val="26"/>
          <w:szCs w:val="26"/>
        </w:rPr>
        <w:t>города совместно с представителем ОГИБДД ОМВД России по городу Пыть-Ях регулярно производятся комиссионные проверки состояния улично-дорожной сети города Пыть-Ях, выявленные нарушения и недостатки указываются в актах со сроками их устранения ответственному предприятию.</w:t>
      </w:r>
    </w:p>
    <w:p w:rsidR="00A919E7" w:rsidRPr="00B27D51" w:rsidRDefault="00A919E7" w:rsidP="00F749A9">
      <w:pPr>
        <w:ind w:firstLine="720"/>
        <w:jc w:val="both"/>
        <w:rPr>
          <w:sz w:val="26"/>
          <w:szCs w:val="26"/>
        </w:rPr>
      </w:pPr>
      <w:r>
        <w:rPr>
          <w:sz w:val="26"/>
          <w:szCs w:val="26"/>
        </w:rPr>
        <w:t xml:space="preserve">За 1 квартал 2023 года с улично-дорожной сети было выведено 60,0 тыс. м3 снега. С внутриквартальных проездов и общественных территорий было вывезено 36,8 тыс. м3. снежных масс. </w:t>
      </w:r>
    </w:p>
    <w:p w:rsidR="00382E89" w:rsidRDefault="00266372" w:rsidP="00F749A9">
      <w:pPr>
        <w:ind w:firstLine="709"/>
        <w:jc w:val="both"/>
        <w:rPr>
          <w:sz w:val="26"/>
          <w:szCs w:val="26"/>
        </w:rPr>
      </w:pPr>
      <w:r w:rsidRPr="00B27D51">
        <w:rPr>
          <w:sz w:val="26"/>
          <w:szCs w:val="26"/>
        </w:rPr>
        <w:lastRenderedPageBreak/>
        <w:t>В рамках реализации муниципальной программы «Современная транспортная система города Пыть-Яха»</w:t>
      </w:r>
      <w:r w:rsidR="00382E89">
        <w:rPr>
          <w:sz w:val="26"/>
          <w:szCs w:val="26"/>
        </w:rPr>
        <w:t>:</w:t>
      </w:r>
    </w:p>
    <w:p w:rsidR="00382E89" w:rsidRDefault="00382E89" w:rsidP="00F749A9">
      <w:pPr>
        <w:ind w:firstLine="709"/>
        <w:jc w:val="both"/>
        <w:rPr>
          <w:sz w:val="26"/>
          <w:szCs w:val="26"/>
        </w:rPr>
      </w:pPr>
      <w:r>
        <w:rPr>
          <w:sz w:val="26"/>
          <w:szCs w:val="26"/>
        </w:rPr>
        <w:t xml:space="preserve">- </w:t>
      </w:r>
      <w:r w:rsidR="00266372" w:rsidRPr="00B27D51">
        <w:rPr>
          <w:sz w:val="26"/>
          <w:szCs w:val="26"/>
        </w:rPr>
        <w:t xml:space="preserve"> заключен</w:t>
      </w:r>
      <w:r w:rsidR="00A66284" w:rsidRPr="00B27D51">
        <w:rPr>
          <w:sz w:val="26"/>
          <w:szCs w:val="26"/>
        </w:rPr>
        <w:t xml:space="preserve"> </w:t>
      </w:r>
      <w:r w:rsidR="00266372" w:rsidRPr="00B27D51">
        <w:rPr>
          <w:sz w:val="26"/>
          <w:szCs w:val="26"/>
        </w:rPr>
        <w:t>контракт</w:t>
      </w:r>
      <w:r w:rsidR="00A66284" w:rsidRPr="00B27D51">
        <w:rPr>
          <w:sz w:val="26"/>
          <w:szCs w:val="26"/>
        </w:rPr>
        <w:t xml:space="preserve"> на </w:t>
      </w:r>
      <w:r w:rsidR="00BF4615" w:rsidRPr="00B27D51">
        <w:rPr>
          <w:sz w:val="26"/>
          <w:szCs w:val="26"/>
        </w:rPr>
        <w:t>2023</w:t>
      </w:r>
      <w:r w:rsidR="00A66284" w:rsidRPr="00B27D51">
        <w:rPr>
          <w:sz w:val="26"/>
          <w:szCs w:val="26"/>
        </w:rPr>
        <w:t xml:space="preserve"> год</w:t>
      </w:r>
      <w:r w:rsidR="00266372" w:rsidRPr="00B27D51">
        <w:rPr>
          <w:sz w:val="26"/>
          <w:szCs w:val="26"/>
        </w:rPr>
        <w:t xml:space="preserve"> с ООО «ДОРТЕХСТРОЙ» на выполнение работ по содержанию автомобильных дорог и искусственных сооружений на них, в том числе локальный ремонт участков автодорог</w:t>
      </w:r>
      <w:r>
        <w:rPr>
          <w:sz w:val="26"/>
          <w:szCs w:val="26"/>
        </w:rPr>
        <w:t>;</w:t>
      </w:r>
    </w:p>
    <w:p w:rsidR="00382E89" w:rsidRPr="005B77B5" w:rsidRDefault="00930066" w:rsidP="005B77B5">
      <w:pPr>
        <w:ind w:firstLine="709"/>
        <w:jc w:val="both"/>
        <w:rPr>
          <w:sz w:val="26"/>
          <w:szCs w:val="26"/>
        </w:rPr>
      </w:pPr>
      <w:r>
        <w:rPr>
          <w:sz w:val="26"/>
          <w:szCs w:val="26"/>
        </w:rPr>
        <w:t xml:space="preserve">- заключен контракт по содержанию </w:t>
      </w:r>
      <w:r w:rsidR="0052140C">
        <w:rPr>
          <w:sz w:val="26"/>
          <w:szCs w:val="26"/>
        </w:rPr>
        <w:t xml:space="preserve">светофорных объектов с ИП </w:t>
      </w:r>
      <w:proofErr w:type="spellStart"/>
      <w:r w:rsidR="0052140C">
        <w:rPr>
          <w:sz w:val="26"/>
          <w:szCs w:val="26"/>
        </w:rPr>
        <w:t>Юфирициным</w:t>
      </w:r>
      <w:proofErr w:type="spellEnd"/>
      <w:r>
        <w:rPr>
          <w:sz w:val="26"/>
          <w:szCs w:val="26"/>
        </w:rPr>
        <w:t>.</w:t>
      </w:r>
      <w:r w:rsidR="007D2986" w:rsidRPr="00B27D51">
        <w:rPr>
          <w:sz w:val="26"/>
          <w:szCs w:val="26"/>
        </w:rPr>
        <w:t xml:space="preserve"> </w:t>
      </w:r>
    </w:p>
    <w:p w:rsidR="0047447C" w:rsidRPr="00857303" w:rsidRDefault="00266372" w:rsidP="00266372">
      <w:pPr>
        <w:ind w:firstLine="709"/>
        <w:jc w:val="both"/>
        <w:rPr>
          <w:sz w:val="26"/>
          <w:szCs w:val="26"/>
        </w:rPr>
      </w:pPr>
      <w:r w:rsidRPr="00857303">
        <w:rPr>
          <w:sz w:val="26"/>
          <w:szCs w:val="26"/>
        </w:rPr>
        <w:t>В рамках мероприятия «Строительство (реконструкция) капитальный ремонт и ремонт автомобильных дорог общего пользования местного значения»</w:t>
      </w:r>
      <w:r w:rsidR="0047447C" w:rsidRPr="00857303">
        <w:rPr>
          <w:sz w:val="26"/>
          <w:szCs w:val="26"/>
        </w:rPr>
        <w:t>:</w:t>
      </w:r>
    </w:p>
    <w:p w:rsidR="007D0BEC" w:rsidRDefault="0047447C" w:rsidP="008C63B0">
      <w:pPr>
        <w:ind w:firstLine="709"/>
        <w:jc w:val="both"/>
        <w:rPr>
          <w:sz w:val="26"/>
          <w:szCs w:val="26"/>
        </w:rPr>
      </w:pPr>
      <w:r w:rsidRPr="008C63B0">
        <w:rPr>
          <w:sz w:val="26"/>
          <w:szCs w:val="26"/>
        </w:rPr>
        <w:t xml:space="preserve">- </w:t>
      </w:r>
      <w:r w:rsidR="007D2986" w:rsidRPr="008C63B0">
        <w:rPr>
          <w:sz w:val="26"/>
          <w:szCs w:val="26"/>
        </w:rPr>
        <w:t xml:space="preserve"> </w:t>
      </w:r>
      <w:r w:rsidR="008C63B0" w:rsidRPr="008C63B0">
        <w:rPr>
          <w:sz w:val="26"/>
          <w:szCs w:val="26"/>
        </w:rPr>
        <w:t>заключен договор с ООО «Строительные технологии» на обследование технического состояния мостового сооружения «Мост через реку Большой Балык», принятого в муниципальную собственность</w:t>
      </w:r>
      <w:r w:rsidR="007D0BEC">
        <w:rPr>
          <w:sz w:val="26"/>
          <w:szCs w:val="26"/>
        </w:rPr>
        <w:t xml:space="preserve"> в 2022 году;</w:t>
      </w:r>
    </w:p>
    <w:p w:rsidR="008C63B0" w:rsidRPr="005B77B5" w:rsidRDefault="00BB11BB" w:rsidP="005B77B5">
      <w:pPr>
        <w:ind w:firstLine="709"/>
        <w:jc w:val="both"/>
        <w:rPr>
          <w:sz w:val="26"/>
          <w:szCs w:val="26"/>
        </w:rPr>
      </w:pPr>
      <w:r>
        <w:rPr>
          <w:sz w:val="26"/>
          <w:szCs w:val="26"/>
        </w:rPr>
        <w:t xml:space="preserve">- подготовлено техническое </w:t>
      </w:r>
      <w:r w:rsidRPr="008C63B0">
        <w:rPr>
          <w:sz w:val="26"/>
          <w:szCs w:val="26"/>
        </w:rPr>
        <w:t>задание</w:t>
      </w:r>
      <w:r>
        <w:rPr>
          <w:sz w:val="26"/>
          <w:szCs w:val="26"/>
        </w:rPr>
        <w:t xml:space="preserve"> для объявления аукционов</w:t>
      </w:r>
      <w:r w:rsidR="00F6704A">
        <w:rPr>
          <w:sz w:val="26"/>
          <w:szCs w:val="26"/>
        </w:rPr>
        <w:t xml:space="preserve"> по определению подрядных </w:t>
      </w:r>
      <w:r w:rsidR="00F50FAA">
        <w:rPr>
          <w:sz w:val="26"/>
          <w:szCs w:val="26"/>
        </w:rPr>
        <w:t>организаций на</w:t>
      </w:r>
      <w:r>
        <w:rPr>
          <w:sz w:val="26"/>
          <w:szCs w:val="26"/>
        </w:rPr>
        <w:t xml:space="preserve"> обустройство дорог 4 категории</w:t>
      </w:r>
      <w:r w:rsidR="00F6704A">
        <w:rPr>
          <w:sz w:val="26"/>
          <w:szCs w:val="26"/>
        </w:rPr>
        <w:t xml:space="preserve"> (9 микрорайон «Черемушки»).</w:t>
      </w:r>
      <w:r w:rsidR="00281343" w:rsidRPr="008C63B0">
        <w:rPr>
          <w:sz w:val="26"/>
          <w:szCs w:val="26"/>
        </w:rPr>
        <w:t xml:space="preserve">      </w:t>
      </w:r>
    </w:p>
    <w:p w:rsidR="00247289" w:rsidRPr="002C529E" w:rsidRDefault="00281343" w:rsidP="002C529E">
      <w:pPr>
        <w:ind w:firstLine="709"/>
        <w:jc w:val="both"/>
        <w:rPr>
          <w:sz w:val="26"/>
          <w:szCs w:val="26"/>
        </w:rPr>
      </w:pPr>
      <w:r w:rsidRPr="005B12A9">
        <w:rPr>
          <w:sz w:val="26"/>
          <w:szCs w:val="26"/>
        </w:rPr>
        <w:t xml:space="preserve">  В рамках </w:t>
      </w:r>
      <w:r w:rsidR="004A2B12" w:rsidRPr="005B12A9">
        <w:rPr>
          <w:sz w:val="26"/>
          <w:szCs w:val="26"/>
        </w:rPr>
        <w:t>под</w:t>
      </w:r>
      <w:r w:rsidRPr="005B12A9">
        <w:rPr>
          <w:sz w:val="26"/>
          <w:szCs w:val="26"/>
        </w:rPr>
        <w:t>программы «Безопасность дорожного движения»</w:t>
      </w:r>
      <w:r w:rsidR="006F363B" w:rsidRPr="005B12A9">
        <w:rPr>
          <w:sz w:val="26"/>
          <w:szCs w:val="26"/>
        </w:rPr>
        <w:t>:</w:t>
      </w:r>
    </w:p>
    <w:p w:rsidR="007C1E8B" w:rsidRPr="00B42F64" w:rsidRDefault="006F363B" w:rsidP="00DF581E">
      <w:pPr>
        <w:ind w:left="142" w:firstLine="567"/>
        <w:jc w:val="both"/>
        <w:rPr>
          <w:sz w:val="26"/>
          <w:szCs w:val="26"/>
        </w:rPr>
      </w:pPr>
      <w:r w:rsidRPr="00D572CE">
        <w:rPr>
          <w:sz w:val="26"/>
          <w:szCs w:val="26"/>
        </w:rPr>
        <w:t xml:space="preserve">- </w:t>
      </w:r>
      <w:r w:rsidR="00281343" w:rsidRPr="00D572CE">
        <w:rPr>
          <w:sz w:val="26"/>
          <w:szCs w:val="26"/>
        </w:rPr>
        <w:t xml:space="preserve"> </w:t>
      </w:r>
      <w:r w:rsidR="003A4F50" w:rsidRPr="00D572CE">
        <w:rPr>
          <w:sz w:val="26"/>
          <w:szCs w:val="26"/>
        </w:rPr>
        <w:t xml:space="preserve">заключен муниципальный контракт с </w:t>
      </w:r>
      <w:r w:rsidR="00281343" w:rsidRPr="00D572CE">
        <w:rPr>
          <w:sz w:val="26"/>
          <w:szCs w:val="26"/>
        </w:rPr>
        <w:t xml:space="preserve">ООО «Техносервисгрупп» на оказание услуг по обеспечению </w:t>
      </w:r>
      <w:r w:rsidR="00281343" w:rsidRPr="00B42F64">
        <w:rPr>
          <w:sz w:val="26"/>
          <w:szCs w:val="26"/>
        </w:rPr>
        <w:t>работоспособности системы видеофиксации нарушений правил дорожного движения</w:t>
      </w:r>
      <w:r w:rsidR="00EA4123" w:rsidRPr="00B42F64">
        <w:rPr>
          <w:sz w:val="26"/>
          <w:szCs w:val="26"/>
        </w:rPr>
        <w:t>.</w:t>
      </w:r>
      <w:r w:rsidR="007C1E8B" w:rsidRPr="00B42F64">
        <w:rPr>
          <w:sz w:val="26"/>
          <w:szCs w:val="26"/>
        </w:rPr>
        <w:t xml:space="preserve"> </w:t>
      </w:r>
      <w:r w:rsidR="00416FC2" w:rsidRPr="00B42F64">
        <w:rPr>
          <w:sz w:val="26"/>
          <w:szCs w:val="26"/>
        </w:rPr>
        <w:t>Ф</w:t>
      </w:r>
      <w:r w:rsidR="007C1E8B" w:rsidRPr="00B42F64">
        <w:rPr>
          <w:sz w:val="26"/>
          <w:szCs w:val="26"/>
        </w:rPr>
        <w:t>ункционируют 4 фоторадарных комплекса, расположенных на территории города.</w:t>
      </w:r>
    </w:p>
    <w:p w:rsidR="002C529E" w:rsidRDefault="002C529E" w:rsidP="00B30DC7">
      <w:pPr>
        <w:tabs>
          <w:tab w:val="left" w:pos="3840"/>
        </w:tabs>
        <w:jc w:val="both"/>
        <w:rPr>
          <w:color w:val="FF0000"/>
          <w:sz w:val="26"/>
          <w:szCs w:val="26"/>
        </w:rPr>
      </w:pPr>
    </w:p>
    <w:p w:rsidR="00630239" w:rsidRPr="00956F03" w:rsidRDefault="00956F03" w:rsidP="00956F03">
      <w:pPr>
        <w:pStyle w:val="2"/>
        <w:rPr>
          <w:rFonts w:ascii="Times New Roman" w:hAnsi="Times New Roman" w:cs="Times New Roman"/>
          <w:i w:val="0"/>
        </w:rPr>
      </w:pPr>
      <w:bookmarkStart w:id="56" w:name="_Toc133488832"/>
      <w:r w:rsidRPr="00956F03">
        <w:rPr>
          <w:rFonts w:ascii="Times New Roman" w:hAnsi="Times New Roman" w:cs="Times New Roman"/>
          <w:i w:val="0"/>
        </w:rPr>
        <w:t xml:space="preserve">2. </w:t>
      </w:r>
      <w:r w:rsidR="00630239" w:rsidRPr="00956F03">
        <w:rPr>
          <w:rFonts w:ascii="Times New Roman" w:hAnsi="Times New Roman" w:cs="Times New Roman"/>
          <w:i w:val="0"/>
        </w:rPr>
        <w:t>Связь.</w:t>
      </w:r>
      <w:bookmarkEnd w:id="56"/>
    </w:p>
    <w:p w:rsidR="00630239" w:rsidRPr="00705272" w:rsidRDefault="00630239" w:rsidP="00630239">
      <w:pPr>
        <w:tabs>
          <w:tab w:val="left" w:pos="3840"/>
        </w:tabs>
        <w:ind w:left="142" w:firstLine="567"/>
        <w:jc w:val="both"/>
        <w:rPr>
          <w:color w:val="FF0000"/>
          <w:sz w:val="26"/>
          <w:szCs w:val="26"/>
        </w:rPr>
      </w:pPr>
    </w:p>
    <w:p w:rsidR="00885C3A" w:rsidRPr="00B95645" w:rsidRDefault="00885C3A" w:rsidP="00885C3A">
      <w:pPr>
        <w:ind w:right="-143" w:firstLine="708"/>
        <w:jc w:val="both"/>
        <w:rPr>
          <w:color w:val="000000" w:themeColor="text1"/>
          <w:sz w:val="26"/>
          <w:szCs w:val="26"/>
        </w:rPr>
      </w:pPr>
      <w:r w:rsidRPr="00B95645">
        <w:rPr>
          <w:color w:val="000000" w:themeColor="text1"/>
          <w:sz w:val="26"/>
          <w:szCs w:val="26"/>
        </w:rPr>
        <w:t>Телефонная связь в городе представлена двумя предприятиями:</w:t>
      </w:r>
    </w:p>
    <w:p w:rsidR="00885C3A" w:rsidRPr="00B95645" w:rsidRDefault="00885C3A" w:rsidP="00885C3A">
      <w:pPr>
        <w:ind w:right="-143" w:firstLine="720"/>
        <w:jc w:val="both"/>
        <w:rPr>
          <w:color w:val="000000" w:themeColor="text1"/>
          <w:sz w:val="26"/>
          <w:szCs w:val="26"/>
        </w:rPr>
      </w:pPr>
      <w:r w:rsidRPr="00B95645">
        <w:rPr>
          <w:color w:val="000000" w:themeColor="text1"/>
          <w:sz w:val="26"/>
          <w:szCs w:val="26"/>
        </w:rPr>
        <w:t>- ОАО «Ростелеком» Нефтеюганский цех комплексно-технического обслуживания линейно-технический участок г. Пыть-Ях, который предоставляет услуги телефонной, сотовой и интернет связи.</w:t>
      </w:r>
    </w:p>
    <w:p w:rsidR="00885C3A" w:rsidRPr="00B95645" w:rsidRDefault="00885C3A" w:rsidP="00885C3A">
      <w:pPr>
        <w:ind w:right="-143" w:firstLine="720"/>
        <w:jc w:val="both"/>
        <w:rPr>
          <w:color w:val="000000" w:themeColor="text1"/>
          <w:sz w:val="26"/>
          <w:szCs w:val="26"/>
        </w:rPr>
      </w:pPr>
      <w:r w:rsidRPr="00B95645">
        <w:rPr>
          <w:color w:val="000000" w:themeColor="text1"/>
          <w:sz w:val="26"/>
          <w:szCs w:val="26"/>
        </w:rPr>
        <w:t>-  ОАО МТС Центр Услуг Связи в ХМАО-Югре ЗАО «Комстар Регион», который предоставляет услуги телефонной и сотовой связи.</w:t>
      </w:r>
    </w:p>
    <w:p w:rsidR="00885C3A" w:rsidRPr="00B95645" w:rsidRDefault="00885C3A" w:rsidP="00885C3A">
      <w:pPr>
        <w:ind w:right="-143" w:firstLine="720"/>
        <w:jc w:val="both"/>
        <w:rPr>
          <w:color w:val="000000" w:themeColor="text1"/>
          <w:sz w:val="26"/>
          <w:szCs w:val="26"/>
        </w:rPr>
      </w:pPr>
      <w:r w:rsidRPr="00B95645">
        <w:rPr>
          <w:color w:val="000000" w:themeColor="text1"/>
          <w:sz w:val="26"/>
          <w:szCs w:val="26"/>
        </w:rPr>
        <w:t>Также на территории города услуги сотовой и интернет связи оказывают операторы Мегафон, Билайн, Ростелеком (</w:t>
      </w:r>
      <w:proofErr w:type="spellStart"/>
      <w:r w:rsidRPr="00B95645">
        <w:rPr>
          <w:color w:val="000000" w:themeColor="text1"/>
          <w:sz w:val="26"/>
          <w:szCs w:val="26"/>
        </w:rPr>
        <w:t>Ютел</w:t>
      </w:r>
      <w:proofErr w:type="spellEnd"/>
      <w:r w:rsidRPr="00B95645">
        <w:rPr>
          <w:color w:val="000000" w:themeColor="text1"/>
          <w:sz w:val="26"/>
          <w:szCs w:val="26"/>
        </w:rPr>
        <w:t>), Мотив Телеком, Те</w:t>
      </w:r>
      <w:r w:rsidRPr="00B95645">
        <w:rPr>
          <w:color w:val="000000" w:themeColor="text1"/>
          <w:sz w:val="26"/>
          <w:szCs w:val="26"/>
          <w:lang w:val="en-US"/>
        </w:rPr>
        <w:t>l</w:t>
      </w:r>
      <w:r w:rsidRPr="00B95645">
        <w:rPr>
          <w:color w:val="000000" w:themeColor="text1"/>
          <w:sz w:val="26"/>
          <w:szCs w:val="26"/>
        </w:rPr>
        <w:t xml:space="preserve">е2, </w:t>
      </w:r>
      <w:proofErr w:type="spellStart"/>
      <w:r w:rsidRPr="00B95645">
        <w:rPr>
          <w:color w:val="000000" w:themeColor="text1"/>
          <w:sz w:val="26"/>
          <w:szCs w:val="26"/>
          <w:lang w:val="en-US"/>
        </w:rPr>
        <w:t>Yota</w:t>
      </w:r>
      <w:proofErr w:type="spellEnd"/>
      <w:r w:rsidRPr="00B95645">
        <w:rPr>
          <w:color w:val="000000" w:themeColor="text1"/>
          <w:sz w:val="26"/>
          <w:szCs w:val="26"/>
        </w:rPr>
        <w:t>, ООО «</w:t>
      </w:r>
      <w:proofErr w:type="spellStart"/>
      <w:r w:rsidRPr="00B95645">
        <w:rPr>
          <w:color w:val="000000" w:themeColor="text1"/>
          <w:sz w:val="26"/>
          <w:szCs w:val="26"/>
        </w:rPr>
        <w:t>ТехноСервисГрупп</w:t>
      </w:r>
      <w:proofErr w:type="spellEnd"/>
      <w:r w:rsidRPr="00B95645">
        <w:rPr>
          <w:color w:val="000000" w:themeColor="text1"/>
          <w:sz w:val="26"/>
          <w:szCs w:val="26"/>
        </w:rPr>
        <w:t>».</w:t>
      </w:r>
    </w:p>
    <w:p w:rsidR="00885C3A" w:rsidRPr="00B95645" w:rsidRDefault="00885C3A" w:rsidP="00885C3A">
      <w:pPr>
        <w:ind w:right="-143" w:firstLine="720"/>
        <w:jc w:val="both"/>
        <w:rPr>
          <w:color w:val="000000" w:themeColor="text1"/>
          <w:sz w:val="26"/>
          <w:szCs w:val="26"/>
        </w:rPr>
      </w:pPr>
      <w:r w:rsidRPr="00B95645">
        <w:rPr>
          <w:color w:val="000000" w:themeColor="text1"/>
          <w:sz w:val="26"/>
          <w:szCs w:val="26"/>
        </w:rPr>
        <w:t>Операторы сотовой связи предоставляют населению услуги сети четвертого поколения, которые предоставляют высокоскоростной доступ к сети Интернет с мобильных устройств, позволяют организовывать видеотелефонную связь, смотреть на мобильных устройствах фильмы, телепрограммы. Одно из важных преимуществ сетей 4G - улучшенная защита от обрывов связи в движении.</w:t>
      </w:r>
    </w:p>
    <w:p w:rsidR="00885C3A" w:rsidRPr="00B95645" w:rsidRDefault="00885C3A" w:rsidP="00885C3A">
      <w:pPr>
        <w:ind w:right="-143" w:firstLine="720"/>
        <w:jc w:val="both"/>
        <w:rPr>
          <w:color w:val="000000" w:themeColor="text1"/>
          <w:sz w:val="26"/>
          <w:szCs w:val="26"/>
        </w:rPr>
      </w:pPr>
      <w:r w:rsidRPr="00B95645">
        <w:rPr>
          <w:color w:val="000000" w:themeColor="text1"/>
          <w:sz w:val="26"/>
          <w:szCs w:val="26"/>
        </w:rPr>
        <w:t>Охват населения сотовой связью и интернетом - 100%.</w:t>
      </w:r>
    </w:p>
    <w:p w:rsidR="00885C3A" w:rsidRDefault="00885C3A" w:rsidP="00885C3A">
      <w:pPr>
        <w:snapToGrid/>
        <w:ind w:right="-143"/>
        <w:jc w:val="both"/>
        <w:rPr>
          <w:rFonts w:eastAsiaTheme="minorHAnsi"/>
          <w:color w:val="000000" w:themeColor="text1"/>
          <w:sz w:val="26"/>
          <w:szCs w:val="26"/>
          <w:lang w:eastAsia="en-US"/>
        </w:rPr>
      </w:pPr>
      <w:r w:rsidRPr="00B95645">
        <w:rPr>
          <w:rFonts w:eastAsiaTheme="minorHAnsi"/>
          <w:color w:val="000000" w:themeColor="text1"/>
          <w:sz w:val="26"/>
          <w:szCs w:val="26"/>
          <w:lang w:eastAsia="en-US"/>
        </w:rPr>
        <w:t xml:space="preserve">           Предоставление услуг почтовой связи на территории города осуществляет Сургутский почтамт ФГУП «Почта России». В состав почтамта входят </w:t>
      </w:r>
      <w:r>
        <w:rPr>
          <w:rFonts w:eastAsiaTheme="minorHAnsi"/>
          <w:color w:val="000000" w:themeColor="text1"/>
          <w:sz w:val="26"/>
          <w:szCs w:val="26"/>
          <w:lang w:eastAsia="en-US"/>
        </w:rPr>
        <w:t>3</w:t>
      </w:r>
      <w:r w:rsidRPr="00B95645">
        <w:rPr>
          <w:rFonts w:eastAsiaTheme="minorHAnsi"/>
          <w:color w:val="000000" w:themeColor="text1"/>
          <w:sz w:val="26"/>
          <w:szCs w:val="26"/>
          <w:lang w:eastAsia="en-US"/>
        </w:rPr>
        <w:t xml:space="preserve"> отделения почтовой связи, расположенные в 1, 5 и 10 микрорайонах города.</w:t>
      </w:r>
      <w:r w:rsidR="00AF2CE0">
        <w:rPr>
          <w:rFonts w:eastAsiaTheme="minorHAnsi"/>
          <w:color w:val="000000" w:themeColor="text1"/>
          <w:sz w:val="26"/>
          <w:szCs w:val="26"/>
          <w:lang w:eastAsia="en-US"/>
        </w:rPr>
        <w:t xml:space="preserve"> </w:t>
      </w:r>
      <w:r w:rsidRPr="00B95645">
        <w:rPr>
          <w:rFonts w:eastAsiaTheme="minorHAnsi"/>
          <w:color w:val="000000" w:themeColor="text1"/>
          <w:sz w:val="26"/>
          <w:szCs w:val="26"/>
          <w:lang w:eastAsia="en-US"/>
        </w:rPr>
        <w:t xml:space="preserve">Они предлагают своим клиентам почтовые, финансовые, инфокоммуникационные и прочие услуги. </w:t>
      </w:r>
      <w:r w:rsidR="009D50B5">
        <w:rPr>
          <w:rFonts w:eastAsiaTheme="minorHAnsi"/>
          <w:color w:val="000000" w:themeColor="text1"/>
          <w:sz w:val="26"/>
          <w:szCs w:val="26"/>
          <w:lang w:eastAsia="en-US"/>
        </w:rPr>
        <w:t>По сравнению с 2022 годом количество отделений уменьшилось, в связи с закрытием отделения во 2а микрорайоне.</w:t>
      </w:r>
    </w:p>
    <w:p w:rsidR="00AF2CE0" w:rsidRPr="00AF2CE0" w:rsidRDefault="00AF2CE0" w:rsidP="00AF2CE0">
      <w:pPr>
        <w:snapToGrid/>
        <w:ind w:right="-143" w:firstLine="708"/>
        <w:jc w:val="both"/>
        <w:rPr>
          <w:rFonts w:eastAsiaTheme="minorHAnsi"/>
          <w:color w:val="000000" w:themeColor="text1"/>
          <w:sz w:val="26"/>
          <w:szCs w:val="26"/>
          <w:lang w:eastAsia="en-US"/>
        </w:rPr>
      </w:pPr>
      <w:r w:rsidRPr="00AF2CE0">
        <w:rPr>
          <w:rFonts w:eastAsiaTheme="minorHAnsi"/>
          <w:color w:val="000000" w:themeColor="text1"/>
          <w:sz w:val="26"/>
          <w:szCs w:val="26"/>
          <w:lang w:eastAsia="en-US"/>
        </w:rPr>
        <w:t xml:space="preserve">Кроме того, услуги курьерской доставки грузов и документов для организаций и частных лиц по России и миру предоставляются на территории города </w:t>
      </w:r>
      <w:r>
        <w:rPr>
          <w:rFonts w:eastAsiaTheme="minorHAnsi"/>
          <w:color w:val="000000" w:themeColor="text1"/>
          <w:sz w:val="26"/>
          <w:szCs w:val="26"/>
          <w:lang w:eastAsia="en-US"/>
        </w:rPr>
        <w:t>«</w:t>
      </w:r>
      <w:r w:rsidRPr="00AF2CE0">
        <w:rPr>
          <w:rFonts w:eastAsiaTheme="minorHAnsi"/>
          <w:color w:val="000000" w:themeColor="text1"/>
          <w:sz w:val="26"/>
          <w:szCs w:val="26"/>
          <w:lang w:eastAsia="en-US"/>
        </w:rPr>
        <w:t>Службой доставки экспресс курьер</w:t>
      </w:r>
      <w:r>
        <w:rPr>
          <w:rFonts w:eastAsiaTheme="minorHAnsi"/>
          <w:color w:val="000000" w:themeColor="text1"/>
          <w:sz w:val="26"/>
          <w:szCs w:val="26"/>
          <w:lang w:eastAsia="en-US"/>
        </w:rPr>
        <w:t>»</w:t>
      </w:r>
      <w:r w:rsidRPr="00AF2CE0">
        <w:rPr>
          <w:rFonts w:eastAsiaTheme="minorHAnsi"/>
          <w:color w:val="000000" w:themeColor="text1"/>
          <w:sz w:val="26"/>
          <w:szCs w:val="26"/>
          <w:lang w:eastAsia="en-US"/>
        </w:rPr>
        <w:t xml:space="preserve"> (СДЭК). </w:t>
      </w:r>
    </w:p>
    <w:p w:rsidR="00AF2CE0" w:rsidRPr="00B95645" w:rsidRDefault="00AF2CE0" w:rsidP="00AF2CE0">
      <w:pPr>
        <w:snapToGrid/>
        <w:ind w:right="-143" w:firstLine="708"/>
        <w:jc w:val="both"/>
        <w:rPr>
          <w:rFonts w:eastAsiaTheme="minorHAnsi"/>
          <w:color w:val="000000" w:themeColor="text1"/>
          <w:sz w:val="26"/>
          <w:szCs w:val="26"/>
          <w:lang w:eastAsia="en-US"/>
        </w:rPr>
      </w:pPr>
      <w:r w:rsidRPr="00AF2CE0">
        <w:rPr>
          <w:rFonts w:eastAsiaTheme="minorHAnsi"/>
          <w:color w:val="000000" w:themeColor="text1"/>
          <w:sz w:val="26"/>
          <w:szCs w:val="26"/>
          <w:lang w:eastAsia="en-US"/>
        </w:rPr>
        <w:lastRenderedPageBreak/>
        <w:t xml:space="preserve">В городе активно развивается доставка заказов из интернет-магазинов и </w:t>
      </w:r>
      <w:proofErr w:type="spellStart"/>
      <w:r w:rsidRPr="00AF2CE0">
        <w:rPr>
          <w:rFonts w:eastAsiaTheme="minorHAnsi"/>
          <w:color w:val="000000" w:themeColor="text1"/>
          <w:sz w:val="26"/>
          <w:szCs w:val="26"/>
          <w:lang w:eastAsia="en-US"/>
        </w:rPr>
        <w:t>маркетплейсов</w:t>
      </w:r>
      <w:proofErr w:type="spellEnd"/>
      <w:r w:rsidRPr="00AF2CE0">
        <w:rPr>
          <w:rFonts w:eastAsiaTheme="minorHAnsi"/>
          <w:color w:val="000000" w:themeColor="text1"/>
          <w:sz w:val="26"/>
          <w:szCs w:val="26"/>
          <w:lang w:eastAsia="en-US"/>
        </w:rPr>
        <w:t xml:space="preserve"> в </w:t>
      </w:r>
      <w:proofErr w:type="spellStart"/>
      <w:r w:rsidRPr="00AF2CE0">
        <w:rPr>
          <w:rFonts w:eastAsiaTheme="minorHAnsi"/>
          <w:color w:val="000000" w:themeColor="text1"/>
          <w:sz w:val="26"/>
          <w:szCs w:val="26"/>
          <w:lang w:eastAsia="en-US"/>
        </w:rPr>
        <w:t>постаматы</w:t>
      </w:r>
      <w:proofErr w:type="spellEnd"/>
      <w:r w:rsidRPr="00AF2CE0">
        <w:rPr>
          <w:rFonts w:eastAsiaTheme="minorHAnsi"/>
          <w:color w:val="000000" w:themeColor="text1"/>
          <w:sz w:val="26"/>
          <w:szCs w:val="26"/>
          <w:lang w:eastAsia="en-US"/>
        </w:rPr>
        <w:t xml:space="preserve"> и пункты выдачи в магазинах «Пятёрочка» (3 пункта выдачи и 2 </w:t>
      </w:r>
      <w:proofErr w:type="spellStart"/>
      <w:r w:rsidRPr="00AF2CE0">
        <w:rPr>
          <w:rFonts w:eastAsiaTheme="minorHAnsi"/>
          <w:color w:val="000000" w:themeColor="text1"/>
          <w:sz w:val="26"/>
          <w:szCs w:val="26"/>
          <w:lang w:eastAsia="en-US"/>
        </w:rPr>
        <w:t>постамата</w:t>
      </w:r>
      <w:proofErr w:type="spellEnd"/>
      <w:r w:rsidRPr="00AF2CE0">
        <w:rPr>
          <w:rFonts w:eastAsiaTheme="minorHAnsi"/>
          <w:color w:val="000000" w:themeColor="text1"/>
          <w:sz w:val="26"/>
          <w:szCs w:val="26"/>
          <w:lang w:eastAsia="en-US"/>
        </w:rPr>
        <w:t>), что обеспечивает покупателям разнообразие точек выдачи заказов с обширной географией.</w:t>
      </w:r>
    </w:p>
    <w:p w:rsidR="00885C3A" w:rsidRPr="00E77790" w:rsidRDefault="00885C3A" w:rsidP="00885C3A">
      <w:pPr>
        <w:ind w:right="-143" w:firstLine="708"/>
        <w:jc w:val="both"/>
        <w:rPr>
          <w:color w:val="000000" w:themeColor="text1"/>
          <w:sz w:val="26"/>
          <w:szCs w:val="26"/>
        </w:rPr>
      </w:pPr>
      <w:r w:rsidRPr="00E77790">
        <w:rPr>
          <w:color w:val="000000" w:themeColor="text1"/>
          <w:sz w:val="26"/>
          <w:szCs w:val="26"/>
        </w:rPr>
        <w:t>В текущем году в а</w:t>
      </w:r>
      <w:r w:rsidR="00142AF9">
        <w:rPr>
          <w:color w:val="000000" w:themeColor="text1"/>
          <w:sz w:val="26"/>
          <w:szCs w:val="26"/>
        </w:rPr>
        <w:t>дминистрацию г. Пыть-Яха поступи</w:t>
      </w:r>
      <w:r w:rsidRPr="00E77790">
        <w:rPr>
          <w:color w:val="000000" w:themeColor="text1"/>
          <w:sz w:val="26"/>
          <w:szCs w:val="26"/>
        </w:rPr>
        <w:t>ло 1 обращение по вопросу предоставления услуг связи.</w:t>
      </w:r>
    </w:p>
    <w:p w:rsidR="00895B64" w:rsidRPr="00705272" w:rsidRDefault="00895B64" w:rsidP="007E1703">
      <w:pPr>
        <w:ind w:left="2112" w:firstLine="720"/>
        <w:jc w:val="both"/>
        <w:rPr>
          <w:color w:val="FF0000"/>
          <w:sz w:val="26"/>
          <w:szCs w:val="26"/>
        </w:rPr>
      </w:pPr>
    </w:p>
    <w:p w:rsidR="007E1703" w:rsidRPr="006F0072" w:rsidRDefault="004A3099" w:rsidP="006F0072">
      <w:pPr>
        <w:pStyle w:val="1"/>
        <w:rPr>
          <w:rFonts w:ascii="Times New Roman" w:hAnsi="Times New Roman" w:cs="Times New Roman"/>
        </w:rPr>
      </w:pPr>
      <w:bookmarkStart w:id="57" w:name="_Toc133488833"/>
      <w:r w:rsidRPr="006F0072">
        <w:rPr>
          <w:rFonts w:ascii="Times New Roman" w:hAnsi="Times New Roman" w:cs="Times New Roman"/>
        </w:rPr>
        <w:t>Охрана окружающей среды</w:t>
      </w:r>
      <w:r w:rsidR="005B7522" w:rsidRPr="006F0072">
        <w:rPr>
          <w:rFonts w:ascii="Times New Roman" w:hAnsi="Times New Roman" w:cs="Times New Roman"/>
        </w:rPr>
        <w:t>.</w:t>
      </w:r>
      <w:bookmarkEnd w:id="57"/>
    </w:p>
    <w:p w:rsidR="007E1703" w:rsidRPr="00705272" w:rsidRDefault="007E1703" w:rsidP="007E1703">
      <w:pPr>
        <w:ind w:left="2112" w:firstLine="720"/>
        <w:jc w:val="both"/>
        <w:rPr>
          <w:color w:val="FF0000"/>
          <w:sz w:val="26"/>
          <w:szCs w:val="26"/>
        </w:rPr>
      </w:pPr>
    </w:p>
    <w:p w:rsidR="00974CF5" w:rsidRPr="003D4FE1" w:rsidRDefault="00974CF5" w:rsidP="00974CF5">
      <w:pPr>
        <w:widowControl w:val="0"/>
        <w:autoSpaceDE w:val="0"/>
        <w:autoSpaceDN w:val="0"/>
        <w:adjustRightInd w:val="0"/>
        <w:ind w:firstLine="720"/>
        <w:jc w:val="both"/>
        <w:rPr>
          <w:sz w:val="26"/>
          <w:szCs w:val="26"/>
        </w:rPr>
      </w:pPr>
      <w:r w:rsidRPr="003D4FE1">
        <w:rPr>
          <w:sz w:val="26"/>
          <w:szCs w:val="26"/>
        </w:rPr>
        <w:t>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«Экологическая безопасность города Пыть-Яха». На реализацию</w:t>
      </w:r>
      <w:r w:rsidR="00A822C5" w:rsidRPr="003D4FE1">
        <w:rPr>
          <w:sz w:val="26"/>
          <w:szCs w:val="26"/>
        </w:rPr>
        <w:t xml:space="preserve"> муниципальной программы на 2023</w:t>
      </w:r>
      <w:r w:rsidRPr="003D4FE1">
        <w:rPr>
          <w:sz w:val="26"/>
          <w:szCs w:val="26"/>
        </w:rPr>
        <w:t xml:space="preserve"> год предусмотрено </w:t>
      </w:r>
      <w:r w:rsidR="00A822C5" w:rsidRPr="003D4FE1">
        <w:rPr>
          <w:sz w:val="26"/>
          <w:szCs w:val="26"/>
        </w:rPr>
        <w:t>6 839,2</w:t>
      </w:r>
      <w:r w:rsidR="00105866" w:rsidRPr="003D4FE1">
        <w:rPr>
          <w:sz w:val="26"/>
          <w:szCs w:val="26"/>
        </w:rPr>
        <w:t xml:space="preserve"> тыс. рублей.</w:t>
      </w:r>
      <w:r w:rsidR="00DD7015" w:rsidRPr="003D4FE1">
        <w:rPr>
          <w:sz w:val="26"/>
          <w:szCs w:val="26"/>
        </w:rPr>
        <w:t xml:space="preserve"> </w:t>
      </w:r>
    </w:p>
    <w:p w:rsidR="00A822C5" w:rsidRPr="003D4FE1" w:rsidRDefault="00A822C5" w:rsidP="00974CF5">
      <w:pPr>
        <w:widowControl w:val="0"/>
        <w:autoSpaceDE w:val="0"/>
        <w:autoSpaceDN w:val="0"/>
        <w:adjustRightInd w:val="0"/>
        <w:ind w:firstLine="720"/>
        <w:jc w:val="both"/>
        <w:rPr>
          <w:sz w:val="26"/>
          <w:szCs w:val="26"/>
        </w:rPr>
      </w:pPr>
      <w:r w:rsidRPr="003D4FE1">
        <w:rPr>
          <w:sz w:val="26"/>
          <w:szCs w:val="26"/>
        </w:rPr>
        <w:t xml:space="preserve">В рамках программы запланированы </w:t>
      </w:r>
      <w:r w:rsidR="00105866" w:rsidRPr="003D4FE1">
        <w:rPr>
          <w:sz w:val="26"/>
          <w:szCs w:val="26"/>
        </w:rPr>
        <w:t>следующие мероприятия:</w:t>
      </w:r>
    </w:p>
    <w:p w:rsidR="00A822C5" w:rsidRPr="0051433E" w:rsidRDefault="00A822C5" w:rsidP="00A822C5">
      <w:pPr>
        <w:widowControl w:val="0"/>
        <w:autoSpaceDE w:val="0"/>
        <w:autoSpaceDN w:val="0"/>
        <w:adjustRightInd w:val="0"/>
        <w:ind w:firstLine="720"/>
        <w:jc w:val="both"/>
        <w:rPr>
          <w:sz w:val="26"/>
          <w:szCs w:val="26"/>
        </w:rPr>
      </w:pPr>
      <w:r w:rsidRPr="0051433E">
        <w:rPr>
          <w:sz w:val="26"/>
          <w:szCs w:val="26"/>
        </w:rPr>
        <w:t>- выполнение работ по ликвидации несанкционированных свалок на территории города;</w:t>
      </w:r>
    </w:p>
    <w:p w:rsidR="00A822C5" w:rsidRPr="0051433E" w:rsidRDefault="00A822C5" w:rsidP="00A822C5">
      <w:pPr>
        <w:widowControl w:val="0"/>
        <w:autoSpaceDE w:val="0"/>
        <w:autoSpaceDN w:val="0"/>
        <w:adjustRightInd w:val="0"/>
        <w:ind w:firstLine="720"/>
        <w:jc w:val="both"/>
        <w:rPr>
          <w:sz w:val="26"/>
          <w:szCs w:val="26"/>
        </w:rPr>
      </w:pPr>
      <w:r w:rsidRPr="0051433E">
        <w:rPr>
          <w:sz w:val="26"/>
          <w:szCs w:val="26"/>
        </w:rPr>
        <w:t>- проведение мероприятий по Международной экологической акции «Спасти и сохранить»;</w:t>
      </w:r>
    </w:p>
    <w:p w:rsidR="00A822C5" w:rsidRPr="00B5710E" w:rsidRDefault="00A822C5" w:rsidP="00B5710E">
      <w:pPr>
        <w:widowControl w:val="0"/>
        <w:autoSpaceDE w:val="0"/>
        <w:autoSpaceDN w:val="0"/>
        <w:adjustRightInd w:val="0"/>
        <w:ind w:firstLine="720"/>
        <w:jc w:val="both"/>
        <w:rPr>
          <w:rFonts w:eastAsia="Batang"/>
          <w:sz w:val="26"/>
          <w:szCs w:val="26"/>
          <w:lang w:eastAsia="ko-KR"/>
        </w:rPr>
      </w:pPr>
      <w:r w:rsidRPr="0051433E">
        <w:rPr>
          <w:sz w:val="26"/>
          <w:szCs w:val="26"/>
        </w:rPr>
        <w:t xml:space="preserve">- </w:t>
      </w:r>
      <w:r w:rsidRPr="0051433E">
        <w:rPr>
          <w:rFonts w:eastAsia="Batang"/>
          <w:sz w:val="26"/>
          <w:szCs w:val="26"/>
          <w:lang w:eastAsia="ko-KR"/>
        </w:rPr>
        <w:t xml:space="preserve">профилактика инфекционных и паразитарных заболеваний, включая иммунопрофилактику (дезинсекция и дератизация территорий в муниципальном образовании). </w:t>
      </w:r>
    </w:p>
    <w:p w:rsidR="00196C0A" w:rsidRPr="00705272" w:rsidRDefault="00196C0A" w:rsidP="006577BE">
      <w:pPr>
        <w:rPr>
          <w:rStyle w:val="af4"/>
          <w:color w:val="FF0000"/>
          <w:sz w:val="26"/>
          <w:szCs w:val="26"/>
          <w:u w:val="none"/>
        </w:rPr>
      </w:pPr>
    </w:p>
    <w:p w:rsidR="00F17939" w:rsidRPr="006F0072" w:rsidRDefault="00F17939" w:rsidP="006F0072">
      <w:pPr>
        <w:pStyle w:val="1"/>
        <w:rPr>
          <w:rStyle w:val="af4"/>
          <w:rFonts w:ascii="Times New Roman" w:hAnsi="Times New Roman" w:cs="Times New Roman"/>
          <w:b w:val="0"/>
          <w:color w:val="auto"/>
          <w:sz w:val="26"/>
          <w:szCs w:val="26"/>
          <w:u w:val="none"/>
        </w:rPr>
      </w:pPr>
      <w:bookmarkStart w:id="58" w:name="_Toc133488834"/>
      <w:r w:rsidRPr="006F0072">
        <w:rPr>
          <w:rStyle w:val="af4"/>
          <w:rFonts w:ascii="Times New Roman" w:hAnsi="Times New Roman" w:cs="Times New Roman"/>
          <w:color w:val="auto"/>
          <w:u w:val="none"/>
        </w:rPr>
        <w:t>Финансы</w:t>
      </w:r>
      <w:r w:rsidR="005B7522" w:rsidRPr="006F0072">
        <w:rPr>
          <w:rStyle w:val="af4"/>
          <w:rFonts w:ascii="Times New Roman" w:hAnsi="Times New Roman" w:cs="Times New Roman"/>
          <w:b w:val="0"/>
          <w:color w:val="auto"/>
          <w:sz w:val="26"/>
          <w:szCs w:val="26"/>
          <w:u w:val="none"/>
        </w:rPr>
        <w:t>.</w:t>
      </w:r>
      <w:bookmarkEnd w:id="58"/>
    </w:p>
    <w:p w:rsidR="00F17939" w:rsidRPr="0003693D" w:rsidRDefault="00F17939" w:rsidP="00311074">
      <w:pPr>
        <w:ind w:firstLine="720"/>
        <w:jc w:val="both"/>
        <w:rPr>
          <w:rStyle w:val="af4"/>
          <w:color w:val="auto"/>
          <w:u w:val="none"/>
        </w:rPr>
      </w:pPr>
    </w:p>
    <w:p w:rsidR="00F17939" w:rsidRPr="0003693D" w:rsidRDefault="00F17939" w:rsidP="005B77B5">
      <w:pPr>
        <w:suppressAutoHyphens/>
        <w:snapToGrid/>
        <w:ind w:firstLine="708"/>
        <w:jc w:val="both"/>
        <w:rPr>
          <w:sz w:val="26"/>
          <w:szCs w:val="26"/>
        </w:rPr>
      </w:pPr>
      <w:r w:rsidRPr="0003693D">
        <w:rPr>
          <w:sz w:val="26"/>
          <w:szCs w:val="26"/>
        </w:rPr>
        <w:t>Исполнение доходной части бюджета мун</w:t>
      </w:r>
      <w:r w:rsidR="00127174" w:rsidRPr="0003693D">
        <w:rPr>
          <w:sz w:val="26"/>
          <w:szCs w:val="26"/>
        </w:rPr>
        <w:t>иципального образования</w:t>
      </w:r>
      <w:r w:rsidR="00A05711" w:rsidRPr="0003693D">
        <w:rPr>
          <w:sz w:val="26"/>
          <w:szCs w:val="26"/>
        </w:rPr>
        <w:t xml:space="preserve"> в </w:t>
      </w:r>
      <w:r w:rsidR="0003693D" w:rsidRPr="0003693D">
        <w:rPr>
          <w:sz w:val="26"/>
          <w:szCs w:val="26"/>
        </w:rPr>
        <w:t>1 квартале 2023 года</w:t>
      </w:r>
      <w:r w:rsidR="00127174" w:rsidRPr="0003693D">
        <w:rPr>
          <w:sz w:val="26"/>
          <w:szCs w:val="26"/>
        </w:rPr>
        <w:t xml:space="preserve"> </w:t>
      </w:r>
      <w:r w:rsidRPr="0003693D">
        <w:rPr>
          <w:sz w:val="26"/>
          <w:szCs w:val="26"/>
        </w:rPr>
        <w:t xml:space="preserve">составило </w:t>
      </w:r>
      <w:r w:rsidR="0003693D" w:rsidRPr="0003693D">
        <w:rPr>
          <w:sz w:val="26"/>
          <w:szCs w:val="26"/>
        </w:rPr>
        <w:t>756,5</w:t>
      </w:r>
      <w:r w:rsidRPr="0003693D">
        <w:rPr>
          <w:sz w:val="26"/>
          <w:szCs w:val="26"/>
        </w:rPr>
        <w:t xml:space="preserve"> </w:t>
      </w:r>
      <w:r w:rsidRPr="0003693D">
        <w:rPr>
          <w:spacing w:val="-2"/>
          <w:sz w:val="26"/>
          <w:szCs w:val="26"/>
        </w:rPr>
        <w:t>млн.</w:t>
      </w:r>
      <w:r w:rsidR="00DF708C" w:rsidRPr="0003693D">
        <w:rPr>
          <w:sz w:val="26"/>
          <w:szCs w:val="26"/>
        </w:rPr>
        <w:t xml:space="preserve"> руб.</w:t>
      </w:r>
      <w:r w:rsidR="00083493" w:rsidRPr="0003693D">
        <w:rPr>
          <w:sz w:val="26"/>
          <w:szCs w:val="26"/>
        </w:rPr>
        <w:t xml:space="preserve"> (</w:t>
      </w:r>
      <w:r w:rsidR="0003693D" w:rsidRPr="0003693D">
        <w:rPr>
          <w:sz w:val="26"/>
          <w:szCs w:val="26"/>
        </w:rPr>
        <w:t>1 квартал 2022</w:t>
      </w:r>
      <w:r w:rsidR="0056610F" w:rsidRPr="0003693D">
        <w:rPr>
          <w:sz w:val="26"/>
          <w:szCs w:val="26"/>
        </w:rPr>
        <w:t>г.</w:t>
      </w:r>
      <w:r w:rsidR="00E44325" w:rsidRPr="0003693D">
        <w:rPr>
          <w:sz w:val="26"/>
          <w:szCs w:val="26"/>
        </w:rPr>
        <w:t>-</w:t>
      </w:r>
      <w:r w:rsidR="00A05711" w:rsidRPr="0003693D">
        <w:rPr>
          <w:sz w:val="26"/>
          <w:szCs w:val="26"/>
        </w:rPr>
        <w:t xml:space="preserve"> </w:t>
      </w:r>
      <w:r w:rsidR="0003693D" w:rsidRPr="0003693D">
        <w:rPr>
          <w:sz w:val="26"/>
          <w:szCs w:val="26"/>
        </w:rPr>
        <w:t>703,1</w:t>
      </w:r>
      <w:r w:rsidR="00EC6C78" w:rsidRPr="0003693D">
        <w:rPr>
          <w:sz w:val="26"/>
          <w:szCs w:val="26"/>
        </w:rPr>
        <w:t xml:space="preserve"> </w:t>
      </w:r>
      <w:r w:rsidR="00083493" w:rsidRPr="0003693D">
        <w:rPr>
          <w:sz w:val="26"/>
          <w:szCs w:val="26"/>
        </w:rPr>
        <w:t>млн.руб.)</w:t>
      </w:r>
      <w:r w:rsidR="00F22219" w:rsidRPr="0003693D">
        <w:rPr>
          <w:sz w:val="26"/>
          <w:szCs w:val="26"/>
        </w:rPr>
        <w:t>.</w:t>
      </w:r>
      <w:r w:rsidR="00083493" w:rsidRPr="0003693D">
        <w:rPr>
          <w:sz w:val="26"/>
          <w:szCs w:val="26"/>
        </w:rPr>
        <w:t xml:space="preserve">  </w:t>
      </w:r>
      <w:r w:rsidR="00BC5232" w:rsidRPr="0003693D">
        <w:rPr>
          <w:sz w:val="26"/>
          <w:szCs w:val="26"/>
        </w:rPr>
        <w:t xml:space="preserve">Расходы бюджета муниципального образования составили </w:t>
      </w:r>
      <w:r w:rsidR="0003693D" w:rsidRPr="0003693D">
        <w:rPr>
          <w:sz w:val="26"/>
          <w:szCs w:val="26"/>
        </w:rPr>
        <w:t>766,0</w:t>
      </w:r>
      <w:r w:rsidR="00BC5232" w:rsidRPr="0003693D">
        <w:rPr>
          <w:sz w:val="26"/>
          <w:szCs w:val="26"/>
        </w:rPr>
        <w:t xml:space="preserve"> млн.руб. (</w:t>
      </w:r>
      <w:r w:rsidR="0003693D" w:rsidRPr="0003693D">
        <w:rPr>
          <w:sz w:val="26"/>
          <w:szCs w:val="26"/>
        </w:rPr>
        <w:t>1 квартал 2022</w:t>
      </w:r>
      <w:r w:rsidR="0056610F" w:rsidRPr="0003693D">
        <w:rPr>
          <w:sz w:val="26"/>
          <w:szCs w:val="26"/>
        </w:rPr>
        <w:t>г.</w:t>
      </w:r>
      <w:r w:rsidR="00BC5232" w:rsidRPr="0003693D">
        <w:rPr>
          <w:sz w:val="26"/>
          <w:szCs w:val="26"/>
        </w:rPr>
        <w:t xml:space="preserve"> </w:t>
      </w:r>
      <w:r w:rsidR="0003693D" w:rsidRPr="0003693D">
        <w:rPr>
          <w:sz w:val="26"/>
          <w:szCs w:val="26"/>
        </w:rPr>
        <w:t>741,6</w:t>
      </w:r>
      <w:r w:rsidR="00BC5232" w:rsidRPr="0003693D">
        <w:rPr>
          <w:sz w:val="26"/>
          <w:szCs w:val="26"/>
        </w:rPr>
        <w:t xml:space="preserve"> млн.руб.).</w:t>
      </w:r>
      <w:r w:rsidRPr="0003693D">
        <w:rPr>
          <w:sz w:val="26"/>
          <w:szCs w:val="26"/>
        </w:rPr>
        <w:t xml:space="preserve"> </w:t>
      </w:r>
      <w:r w:rsidR="00477D46" w:rsidRPr="0003693D">
        <w:rPr>
          <w:sz w:val="26"/>
          <w:szCs w:val="26"/>
        </w:rPr>
        <w:t>Д</w:t>
      </w:r>
      <w:r w:rsidR="00083493" w:rsidRPr="0003693D">
        <w:rPr>
          <w:sz w:val="26"/>
          <w:szCs w:val="26"/>
        </w:rPr>
        <w:t>ефицит</w:t>
      </w:r>
      <w:r w:rsidRPr="0003693D">
        <w:rPr>
          <w:sz w:val="26"/>
          <w:szCs w:val="26"/>
        </w:rPr>
        <w:t xml:space="preserve"> бюджета </w:t>
      </w:r>
      <w:r w:rsidR="006B5689" w:rsidRPr="0003693D">
        <w:rPr>
          <w:sz w:val="26"/>
          <w:szCs w:val="26"/>
        </w:rPr>
        <w:t xml:space="preserve">составил </w:t>
      </w:r>
      <w:r w:rsidR="0003693D" w:rsidRPr="0003693D">
        <w:rPr>
          <w:sz w:val="26"/>
          <w:szCs w:val="26"/>
        </w:rPr>
        <w:t>9,5</w:t>
      </w:r>
      <w:r w:rsidR="00640E05" w:rsidRPr="0003693D">
        <w:rPr>
          <w:sz w:val="26"/>
          <w:szCs w:val="26"/>
        </w:rPr>
        <w:t xml:space="preserve"> </w:t>
      </w:r>
      <w:r w:rsidR="00DF708C" w:rsidRPr="0003693D">
        <w:rPr>
          <w:sz w:val="26"/>
          <w:szCs w:val="26"/>
        </w:rPr>
        <w:t>млн. руб</w:t>
      </w:r>
      <w:r w:rsidRPr="0003693D">
        <w:rPr>
          <w:sz w:val="26"/>
          <w:szCs w:val="26"/>
        </w:rPr>
        <w:t>.</w:t>
      </w:r>
    </w:p>
    <w:p w:rsidR="00014993" w:rsidRPr="00F8115B" w:rsidRDefault="00014993" w:rsidP="005B77B5">
      <w:pPr>
        <w:suppressAutoHyphens/>
        <w:ind w:firstLine="709"/>
        <w:jc w:val="both"/>
        <w:rPr>
          <w:sz w:val="26"/>
          <w:szCs w:val="26"/>
        </w:rPr>
      </w:pPr>
      <w:r w:rsidRPr="00111A49">
        <w:rPr>
          <w:sz w:val="26"/>
          <w:szCs w:val="26"/>
        </w:rPr>
        <w:t xml:space="preserve">В целях реализации решения Думы от </w:t>
      </w:r>
      <w:r>
        <w:rPr>
          <w:sz w:val="26"/>
          <w:szCs w:val="26"/>
        </w:rPr>
        <w:t>08</w:t>
      </w:r>
      <w:r w:rsidRPr="00111A49">
        <w:rPr>
          <w:sz w:val="26"/>
          <w:szCs w:val="26"/>
        </w:rPr>
        <w:t>.12.202</w:t>
      </w:r>
      <w:r>
        <w:rPr>
          <w:sz w:val="26"/>
          <w:szCs w:val="26"/>
        </w:rPr>
        <w:t>2</w:t>
      </w:r>
      <w:r w:rsidRPr="00111A49">
        <w:rPr>
          <w:sz w:val="26"/>
          <w:szCs w:val="26"/>
        </w:rPr>
        <w:t xml:space="preserve"> № </w:t>
      </w:r>
      <w:r>
        <w:rPr>
          <w:sz w:val="26"/>
          <w:szCs w:val="26"/>
        </w:rPr>
        <w:t>112</w:t>
      </w:r>
      <w:r w:rsidRPr="00111A49">
        <w:rPr>
          <w:sz w:val="26"/>
          <w:szCs w:val="26"/>
        </w:rPr>
        <w:t xml:space="preserve"> «О бюджете города Пыть-Ях</w:t>
      </w:r>
      <w:r>
        <w:rPr>
          <w:sz w:val="26"/>
          <w:szCs w:val="26"/>
        </w:rPr>
        <w:t>а</w:t>
      </w:r>
      <w:r w:rsidRPr="00111A49">
        <w:rPr>
          <w:sz w:val="26"/>
          <w:szCs w:val="26"/>
        </w:rPr>
        <w:t xml:space="preserve"> на 202</w:t>
      </w:r>
      <w:r>
        <w:rPr>
          <w:sz w:val="26"/>
          <w:szCs w:val="26"/>
        </w:rPr>
        <w:t>3</w:t>
      </w:r>
      <w:r w:rsidRPr="00111A49">
        <w:rPr>
          <w:sz w:val="26"/>
          <w:szCs w:val="26"/>
        </w:rPr>
        <w:t xml:space="preserve"> год и </w:t>
      </w:r>
      <w:r>
        <w:rPr>
          <w:sz w:val="26"/>
          <w:szCs w:val="26"/>
        </w:rPr>
        <w:t xml:space="preserve">на </w:t>
      </w:r>
      <w:r w:rsidRPr="00111A49">
        <w:rPr>
          <w:sz w:val="26"/>
          <w:szCs w:val="26"/>
        </w:rPr>
        <w:t>плановый период 202</w:t>
      </w:r>
      <w:r>
        <w:rPr>
          <w:sz w:val="26"/>
          <w:szCs w:val="26"/>
        </w:rPr>
        <w:t xml:space="preserve">4 и </w:t>
      </w:r>
      <w:r w:rsidRPr="00111A49">
        <w:rPr>
          <w:sz w:val="26"/>
          <w:szCs w:val="26"/>
        </w:rPr>
        <w:t>202</w:t>
      </w:r>
      <w:r>
        <w:rPr>
          <w:sz w:val="26"/>
          <w:szCs w:val="26"/>
        </w:rPr>
        <w:t>5 годов</w:t>
      </w:r>
      <w:r w:rsidRPr="00111A49">
        <w:rPr>
          <w:sz w:val="26"/>
          <w:szCs w:val="26"/>
        </w:rPr>
        <w:t>», активизации работы по мобилизации доходов в бюджет муниципального образования города Пыть-Ях</w:t>
      </w:r>
      <w:r>
        <w:rPr>
          <w:sz w:val="26"/>
          <w:szCs w:val="26"/>
        </w:rPr>
        <w:t>а</w:t>
      </w:r>
      <w:r w:rsidRPr="00111A49">
        <w:rPr>
          <w:sz w:val="26"/>
          <w:szCs w:val="26"/>
        </w:rPr>
        <w:t>, сокращения размера дефицита бюджета, повышения качества и эффективности управления финансовыми ресурсами, на уровне муниципального образования принят план мероприятий по росту доходов и оптимизации расходов бюджета на 202</w:t>
      </w:r>
      <w:r>
        <w:rPr>
          <w:sz w:val="26"/>
          <w:szCs w:val="26"/>
        </w:rPr>
        <w:t>3</w:t>
      </w:r>
      <w:r w:rsidRPr="00111A49">
        <w:rPr>
          <w:sz w:val="26"/>
          <w:szCs w:val="26"/>
        </w:rPr>
        <w:t xml:space="preserve"> год и на плановый период 202</w:t>
      </w:r>
      <w:r>
        <w:rPr>
          <w:sz w:val="26"/>
          <w:szCs w:val="26"/>
        </w:rPr>
        <w:t>4</w:t>
      </w:r>
      <w:r w:rsidRPr="00111A49">
        <w:rPr>
          <w:sz w:val="26"/>
          <w:szCs w:val="26"/>
        </w:rPr>
        <w:t xml:space="preserve"> и 202</w:t>
      </w:r>
      <w:r>
        <w:rPr>
          <w:sz w:val="26"/>
          <w:szCs w:val="26"/>
        </w:rPr>
        <w:t>5</w:t>
      </w:r>
      <w:r w:rsidRPr="00111A49">
        <w:rPr>
          <w:sz w:val="26"/>
          <w:szCs w:val="26"/>
        </w:rPr>
        <w:t xml:space="preserve"> годов, утвержденный распоряжением администрации города от </w:t>
      </w:r>
      <w:r>
        <w:rPr>
          <w:sz w:val="26"/>
          <w:szCs w:val="26"/>
        </w:rPr>
        <w:t>18</w:t>
      </w:r>
      <w:r w:rsidRPr="00111A49">
        <w:rPr>
          <w:sz w:val="26"/>
          <w:szCs w:val="26"/>
        </w:rPr>
        <w:t>.</w:t>
      </w:r>
      <w:r>
        <w:rPr>
          <w:sz w:val="26"/>
          <w:szCs w:val="26"/>
        </w:rPr>
        <w:t>01</w:t>
      </w:r>
      <w:r w:rsidRPr="00111A49">
        <w:rPr>
          <w:sz w:val="26"/>
          <w:szCs w:val="26"/>
        </w:rPr>
        <w:t>.202</w:t>
      </w:r>
      <w:r>
        <w:rPr>
          <w:sz w:val="26"/>
          <w:szCs w:val="26"/>
        </w:rPr>
        <w:t>3</w:t>
      </w:r>
      <w:r w:rsidRPr="00111A49">
        <w:rPr>
          <w:sz w:val="26"/>
          <w:szCs w:val="26"/>
        </w:rPr>
        <w:t xml:space="preserve"> № </w:t>
      </w:r>
      <w:r>
        <w:rPr>
          <w:sz w:val="26"/>
          <w:szCs w:val="26"/>
        </w:rPr>
        <w:t>102</w:t>
      </w:r>
      <w:r w:rsidRPr="00111A49">
        <w:rPr>
          <w:sz w:val="26"/>
          <w:szCs w:val="26"/>
        </w:rPr>
        <w:t xml:space="preserve">-ра «О мероприятиях по исполнению решения Думы </w:t>
      </w:r>
      <w:r>
        <w:rPr>
          <w:sz w:val="26"/>
          <w:szCs w:val="26"/>
        </w:rPr>
        <w:t xml:space="preserve">города Пыть-Яха </w:t>
      </w:r>
      <w:r w:rsidRPr="00111A49">
        <w:rPr>
          <w:sz w:val="26"/>
          <w:szCs w:val="26"/>
        </w:rPr>
        <w:t>«О бюджете города Пыть-Яха на 202</w:t>
      </w:r>
      <w:r>
        <w:rPr>
          <w:sz w:val="26"/>
          <w:szCs w:val="26"/>
        </w:rPr>
        <w:t>3</w:t>
      </w:r>
      <w:r w:rsidRPr="00111A49">
        <w:rPr>
          <w:sz w:val="26"/>
          <w:szCs w:val="26"/>
        </w:rPr>
        <w:t xml:space="preserve"> год и </w:t>
      </w:r>
      <w:r>
        <w:rPr>
          <w:sz w:val="26"/>
          <w:szCs w:val="26"/>
        </w:rPr>
        <w:t xml:space="preserve">на </w:t>
      </w:r>
      <w:r w:rsidRPr="00111A49">
        <w:rPr>
          <w:sz w:val="26"/>
          <w:szCs w:val="26"/>
        </w:rPr>
        <w:t>плановый период 202</w:t>
      </w:r>
      <w:r>
        <w:rPr>
          <w:sz w:val="26"/>
          <w:szCs w:val="26"/>
        </w:rPr>
        <w:t>4 и 2025</w:t>
      </w:r>
      <w:r w:rsidRPr="00111A49">
        <w:rPr>
          <w:sz w:val="26"/>
          <w:szCs w:val="26"/>
        </w:rPr>
        <w:t xml:space="preserve"> годов».</w:t>
      </w:r>
      <w:r w:rsidRPr="00111A49">
        <w:rPr>
          <w:color w:val="FF0000"/>
          <w:sz w:val="26"/>
          <w:szCs w:val="26"/>
        </w:rPr>
        <w:t xml:space="preserve"> </w:t>
      </w:r>
      <w:r w:rsidRPr="00D13345">
        <w:rPr>
          <w:sz w:val="26"/>
          <w:szCs w:val="26"/>
        </w:rPr>
        <w:t xml:space="preserve">Планируемый бюджетный эффект на </w:t>
      </w:r>
      <w:r w:rsidRPr="00F8115B">
        <w:rPr>
          <w:sz w:val="26"/>
          <w:szCs w:val="26"/>
        </w:rPr>
        <w:t>2023 год составляет 205 436,4 тыс. рублей или 10,2 % от собственных доходов (без дополнительного норматива и субвенций) по уточнённому плану.</w:t>
      </w:r>
    </w:p>
    <w:p w:rsidR="00014993" w:rsidRPr="00156610" w:rsidRDefault="00014993" w:rsidP="005B77B5">
      <w:pPr>
        <w:suppressAutoHyphens/>
        <w:ind w:firstLine="709"/>
        <w:jc w:val="both"/>
        <w:rPr>
          <w:sz w:val="26"/>
          <w:szCs w:val="26"/>
        </w:rPr>
      </w:pPr>
      <w:r w:rsidRPr="00D13345">
        <w:rPr>
          <w:sz w:val="26"/>
          <w:szCs w:val="26"/>
        </w:rPr>
        <w:t xml:space="preserve">Мероприятия по росту доходов бюджета муниципального образования за 1 квартал текущего года исполнены в </w:t>
      </w:r>
      <w:r w:rsidRPr="00156610">
        <w:rPr>
          <w:sz w:val="26"/>
          <w:szCs w:val="26"/>
        </w:rPr>
        <w:t>сумме 12 629,6 тыс. руб., что составляет 7,8% к плану на 2023 год.</w:t>
      </w:r>
    </w:p>
    <w:p w:rsidR="00014993" w:rsidRPr="00967230" w:rsidRDefault="00014993" w:rsidP="005B77B5">
      <w:pPr>
        <w:suppressAutoHyphens/>
        <w:ind w:firstLine="709"/>
        <w:jc w:val="both"/>
        <w:rPr>
          <w:sz w:val="26"/>
          <w:szCs w:val="26"/>
        </w:rPr>
      </w:pPr>
      <w:r w:rsidRPr="00967230">
        <w:rPr>
          <w:sz w:val="26"/>
          <w:szCs w:val="26"/>
        </w:rPr>
        <w:t>В 1 квартале 2023 года проведены следующие мероприятия по привлечению дополнительных доходов в бюджет муниципального образования:</w:t>
      </w:r>
    </w:p>
    <w:p w:rsidR="00014993" w:rsidRPr="002F603C" w:rsidRDefault="00014993" w:rsidP="005B77B5">
      <w:pPr>
        <w:suppressAutoHyphens/>
        <w:ind w:firstLine="709"/>
        <w:jc w:val="both"/>
        <w:rPr>
          <w:sz w:val="26"/>
          <w:szCs w:val="26"/>
        </w:rPr>
      </w:pPr>
      <w:r w:rsidRPr="002F603C">
        <w:rPr>
          <w:sz w:val="26"/>
          <w:szCs w:val="26"/>
        </w:rPr>
        <w:lastRenderedPageBreak/>
        <w:t xml:space="preserve">- </w:t>
      </w:r>
      <w:r w:rsidR="00C3243F" w:rsidRPr="002F603C">
        <w:rPr>
          <w:sz w:val="26"/>
          <w:szCs w:val="26"/>
        </w:rPr>
        <w:t xml:space="preserve">6 граждан </w:t>
      </w:r>
      <w:r w:rsidRPr="002F603C">
        <w:rPr>
          <w:sz w:val="26"/>
          <w:szCs w:val="26"/>
        </w:rPr>
        <w:t>реализовали свое право на выкуп жилых помещений, ранее занимаемых по договорам найма жилищного фонда коммерческого использования на сумму 2462,2 тыс. рублей.</w:t>
      </w:r>
    </w:p>
    <w:p w:rsidR="00014993" w:rsidRPr="00F8115B" w:rsidRDefault="00014993" w:rsidP="005B77B5">
      <w:pPr>
        <w:suppressAutoHyphens/>
        <w:ind w:firstLine="709"/>
        <w:jc w:val="both"/>
        <w:rPr>
          <w:sz w:val="26"/>
          <w:szCs w:val="26"/>
        </w:rPr>
      </w:pPr>
      <w:r w:rsidRPr="00F8115B">
        <w:rPr>
          <w:sz w:val="26"/>
          <w:szCs w:val="26"/>
        </w:rPr>
        <w:t>- в рамках принятия мер по урегулированию и взысканию задолженности по платежам в бюджет</w:t>
      </w:r>
      <w:r>
        <w:rPr>
          <w:sz w:val="26"/>
          <w:szCs w:val="26"/>
        </w:rPr>
        <w:t xml:space="preserve"> поступило 6719,2 тыс.рублей, в том числе</w:t>
      </w:r>
      <w:r w:rsidRPr="00F8115B">
        <w:rPr>
          <w:sz w:val="26"/>
          <w:szCs w:val="26"/>
        </w:rPr>
        <w:t xml:space="preserve">: </w:t>
      </w:r>
    </w:p>
    <w:p w:rsidR="00014993" w:rsidRPr="002F603C" w:rsidRDefault="00014993" w:rsidP="005B77B5">
      <w:pPr>
        <w:suppressAutoHyphens/>
        <w:ind w:firstLine="709"/>
        <w:jc w:val="both"/>
        <w:rPr>
          <w:sz w:val="26"/>
          <w:szCs w:val="26"/>
        </w:rPr>
      </w:pPr>
      <w:r w:rsidRPr="00F8115B">
        <w:rPr>
          <w:sz w:val="26"/>
          <w:szCs w:val="26"/>
        </w:rPr>
        <w:t xml:space="preserve">по земельным отношениям оплачено по претензиям - 2 955,4 тыс. рублей, поступило по решениям суда - 34,6 тыс. рублей. Пеня по действующим договорам поступила в сумме 107,4 тыс. рублей. </w:t>
      </w:r>
      <w:r>
        <w:rPr>
          <w:sz w:val="26"/>
          <w:szCs w:val="26"/>
        </w:rPr>
        <w:t xml:space="preserve">Направлено в Управление по правовым вопросам для подачи исков в суд </w:t>
      </w:r>
      <w:r w:rsidRPr="00F8115B">
        <w:rPr>
          <w:sz w:val="26"/>
          <w:szCs w:val="26"/>
        </w:rPr>
        <w:t>22 дела на общую сумму 14 245,2 тыс. рублей.</w:t>
      </w:r>
      <w:r w:rsidRPr="00AC1C13">
        <w:rPr>
          <w:sz w:val="26"/>
          <w:szCs w:val="26"/>
        </w:rPr>
        <w:t xml:space="preserve"> По имущественным отношениям: </w:t>
      </w:r>
      <w:r w:rsidRPr="002F603C">
        <w:rPr>
          <w:sz w:val="26"/>
          <w:szCs w:val="26"/>
        </w:rPr>
        <w:t>направлено 88 приказов в адрес аренд</w:t>
      </w:r>
      <w:r>
        <w:rPr>
          <w:sz w:val="26"/>
          <w:szCs w:val="26"/>
        </w:rPr>
        <w:t>аторов на сумму 8194,7 тыс. рублей</w:t>
      </w:r>
      <w:r w:rsidR="00C3243F">
        <w:rPr>
          <w:sz w:val="26"/>
          <w:szCs w:val="26"/>
        </w:rPr>
        <w:t>, взыскана</w:t>
      </w:r>
      <w:r w:rsidRPr="002F603C">
        <w:rPr>
          <w:sz w:val="26"/>
          <w:szCs w:val="26"/>
        </w:rPr>
        <w:t xml:space="preserve"> по судебным приказам задолженность по договорам коммерческого найма 3621,8 тыс.</w:t>
      </w:r>
      <w:r>
        <w:rPr>
          <w:sz w:val="26"/>
          <w:szCs w:val="26"/>
        </w:rPr>
        <w:t xml:space="preserve"> </w:t>
      </w:r>
      <w:r w:rsidRPr="002F603C">
        <w:rPr>
          <w:sz w:val="26"/>
          <w:szCs w:val="26"/>
        </w:rPr>
        <w:t xml:space="preserve">рублей. </w:t>
      </w:r>
    </w:p>
    <w:p w:rsidR="00014993" w:rsidRPr="00B30DC7" w:rsidRDefault="00014993" w:rsidP="005B77B5">
      <w:pPr>
        <w:suppressAutoHyphens/>
        <w:ind w:firstLine="709"/>
        <w:jc w:val="both"/>
        <w:rPr>
          <w:sz w:val="26"/>
          <w:szCs w:val="26"/>
        </w:rPr>
      </w:pPr>
      <w:r w:rsidRPr="00156610">
        <w:rPr>
          <w:sz w:val="26"/>
          <w:szCs w:val="26"/>
        </w:rPr>
        <w:t>- недоимка по налогу на имущество физических лиц</w:t>
      </w:r>
      <w:r>
        <w:rPr>
          <w:sz w:val="26"/>
          <w:szCs w:val="26"/>
        </w:rPr>
        <w:t>, транспортному</w:t>
      </w:r>
      <w:r w:rsidRPr="00156610">
        <w:rPr>
          <w:sz w:val="26"/>
          <w:szCs w:val="26"/>
        </w:rPr>
        <w:t xml:space="preserve"> и земельному налогу поступила в сумме </w:t>
      </w:r>
      <w:r>
        <w:rPr>
          <w:sz w:val="26"/>
          <w:szCs w:val="26"/>
        </w:rPr>
        <w:t>3 448</w:t>
      </w:r>
      <w:r w:rsidRPr="00156610">
        <w:rPr>
          <w:sz w:val="26"/>
          <w:szCs w:val="26"/>
        </w:rPr>
        <w:t>,</w:t>
      </w:r>
      <w:r>
        <w:rPr>
          <w:sz w:val="26"/>
          <w:szCs w:val="26"/>
        </w:rPr>
        <w:t>2</w:t>
      </w:r>
      <w:r w:rsidRPr="00156610">
        <w:rPr>
          <w:sz w:val="26"/>
          <w:szCs w:val="26"/>
        </w:rPr>
        <w:t xml:space="preserve"> тыс. рублей в результате работы с должниками. </w:t>
      </w:r>
    </w:p>
    <w:p w:rsidR="00014993" w:rsidRPr="00226A90" w:rsidRDefault="00014993" w:rsidP="005B77B5">
      <w:pPr>
        <w:suppressAutoHyphens/>
        <w:ind w:firstLine="709"/>
        <w:jc w:val="both"/>
        <w:rPr>
          <w:sz w:val="26"/>
          <w:szCs w:val="26"/>
        </w:rPr>
      </w:pPr>
      <w:r w:rsidRPr="00226A90">
        <w:rPr>
          <w:sz w:val="26"/>
          <w:szCs w:val="26"/>
        </w:rPr>
        <w:t>Запланированные мероприятия по оптимизации расходов бюджета муниципального образования исполнены на 43,1 % к году и бюджетный эффект по состоянию на 01.04.2023 года составил 17 621,4 тыс. рублей, в том числе:</w:t>
      </w:r>
    </w:p>
    <w:p w:rsidR="00014993" w:rsidRPr="00226A90" w:rsidRDefault="00014993" w:rsidP="005B77B5">
      <w:pPr>
        <w:numPr>
          <w:ilvl w:val="0"/>
          <w:numId w:val="13"/>
        </w:numPr>
        <w:suppressAutoHyphens/>
        <w:snapToGrid/>
        <w:jc w:val="both"/>
        <w:rPr>
          <w:sz w:val="26"/>
          <w:szCs w:val="26"/>
        </w:rPr>
      </w:pPr>
      <w:r>
        <w:rPr>
          <w:sz w:val="26"/>
          <w:szCs w:val="26"/>
        </w:rPr>
        <w:t>в</w:t>
      </w:r>
      <w:r w:rsidRPr="00226A90">
        <w:rPr>
          <w:sz w:val="26"/>
          <w:szCs w:val="26"/>
        </w:rPr>
        <w:t xml:space="preserve"> рамках мероприятия по привлечению к оказанию муниципальных услуг </w:t>
      </w:r>
    </w:p>
    <w:p w:rsidR="00014993" w:rsidRDefault="00014993" w:rsidP="005B77B5">
      <w:pPr>
        <w:suppressAutoHyphens/>
        <w:jc w:val="both"/>
        <w:rPr>
          <w:sz w:val="26"/>
          <w:szCs w:val="26"/>
        </w:rPr>
      </w:pPr>
      <w:r w:rsidRPr="00226A90">
        <w:rPr>
          <w:sz w:val="26"/>
          <w:szCs w:val="26"/>
        </w:rPr>
        <w:t>негосударственных организаций с внедрением конкурентных способов отбора исполнителей услуг в отч</w:t>
      </w:r>
      <w:r w:rsidR="00C3243F">
        <w:rPr>
          <w:sz w:val="26"/>
          <w:szCs w:val="26"/>
        </w:rPr>
        <w:t>етном периоде заключены договоры</w:t>
      </w:r>
      <w:r w:rsidRPr="00226A90">
        <w:rPr>
          <w:sz w:val="26"/>
          <w:szCs w:val="26"/>
        </w:rPr>
        <w:t xml:space="preserve"> о предоставлении из бюджета муниципального образования городской округ Пыть-Ях  субсидии Пыт</w:t>
      </w:r>
      <w:r>
        <w:rPr>
          <w:sz w:val="26"/>
          <w:szCs w:val="26"/>
        </w:rPr>
        <w:t>ь-Яхской городской организации «</w:t>
      </w:r>
      <w:r w:rsidRPr="00226A90">
        <w:rPr>
          <w:sz w:val="26"/>
          <w:szCs w:val="26"/>
        </w:rPr>
        <w:t>В</w:t>
      </w:r>
      <w:r>
        <w:rPr>
          <w:sz w:val="26"/>
          <w:szCs w:val="26"/>
        </w:rPr>
        <w:t>сероссийское общество инвалидов»</w:t>
      </w:r>
      <w:r w:rsidRPr="00226A90">
        <w:rPr>
          <w:sz w:val="26"/>
          <w:szCs w:val="26"/>
        </w:rPr>
        <w:t xml:space="preserve"> на реализацию </w:t>
      </w:r>
      <w:r>
        <w:rPr>
          <w:sz w:val="26"/>
          <w:szCs w:val="26"/>
        </w:rPr>
        <w:t>проекта «Доброе дело»</w:t>
      </w:r>
      <w:r w:rsidRPr="00226A90">
        <w:rPr>
          <w:sz w:val="26"/>
          <w:szCs w:val="26"/>
        </w:rPr>
        <w:t xml:space="preserve"> на сумму 1 542,84 тыс.рубле</w:t>
      </w:r>
      <w:r>
        <w:rPr>
          <w:sz w:val="26"/>
          <w:szCs w:val="26"/>
        </w:rPr>
        <w:t>й,  с благотворительным фондом «Подари мечту»</w:t>
      </w:r>
      <w:r w:rsidRPr="00226A90">
        <w:rPr>
          <w:sz w:val="26"/>
          <w:szCs w:val="26"/>
        </w:rPr>
        <w:t xml:space="preserve"> на сумму 280,9 тыс.рублей,  с городской общественной организацией ветеранов войны, труда, ВС и ПО на</w:t>
      </w:r>
      <w:r>
        <w:rPr>
          <w:sz w:val="26"/>
          <w:szCs w:val="26"/>
        </w:rPr>
        <w:t xml:space="preserve"> сумму 313,3 тыс.рублей, с АНО «</w:t>
      </w:r>
      <w:r w:rsidRPr="00226A90">
        <w:rPr>
          <w:sz w:val="26"/>
          <w:szCs w:val="26"/>
        </w:rPr>
        <w:t>Семейный клуб здоровой беременно</w:t>
      </w:r>
      <w:r>
        <w:rPr>
          <w:sz w:val="26"/>
          <w:szCs w:val="26"/>
        </w:rPr>
        <w:t>сти и раннего развития ребенка «</w:t>
      </w:r>
      <w:r w:rsidRPr="00226A90">
        <w:rPr>
          <w:sz w:val="26"/>
          <w:szCs w:val="26"/>
        </w:rPr>
        <w:t>Музыка сердца</w:t>
      </w:r>
      <w:r>
        <w:rPr>
          <w:sz w:val="26"/>
          <w:szCs w:val="26"/>
        </w:rPr>
        <w:t>»</w:t>
      </w:r>
      <w:r w:rsidRPr="00226A90">
        <w:rPr>
          <w:sz w:val="26"/>
          <w:szCs w:val="26"/>
        </w:rPr>
        <w:t xml:space="preserve"> на сумму 226,9 тыс.рублей, с АНО «Центр боевых искусств «Рекорд»</w:t>
      </w:r>
      <w:r>
        <w:rPr>
          <w:sz w:val="26"/>
          <w:szCs w:val="26"/>
        </w:rPr>
        <w:t xml:space="preserve"> </w:t>
      </w:r>
      <w:r w:rsidRPr="00226A90">
        <w:rPr>
          <w:sz w:val="26"/>
          <w:szCs w:val="26"/>
        </w:rPr>
        <w:t xml:space="preserve">на сумму 210,0 тыс.рублей, кассовое исполнение в соответствии с установленным порядком. В сфере молодежной </w:t>
      </w:r>
      <w:r>
        <w:rPr>
          <w:sz w:val="26"/>
          <w:szCs w:val="26"/>
        </w:rPr>
        <w:t>политики и реализацией проекта «Наше время»</w:t>
      </w:r>
      <w:r w:rsidRPr="00226A90">
        <w:rPr>
          <w:sz w:val="26"/>
          <w:szCs w:val="26"/>
        </w:rPr>
        <w:t xml:space="preserve"> с Пыть-Яхской местной гор</w:t>
      </w:r>
      <w:r>
        <w:rPr>
          <w:sz w:val="26"/>
          <w:szCs w:val="26"/>
        </w:rPr>
        <w:t>одской молодежной организацией «Активист»</w:t>
      </w:r>
      <w:r w:rsidRPr="00226A90">
        <w:rPr>
          <w:sz w:val="26"/>
          <w:szCs w:val="26"/>
        </w:rPr>
        <w:t xml:space="preserve"> заключено соглашение №02 от 12.01.2023 на сумму 4 000,0 тыс.рублей на проведение мероприятий в области молодежной политики и на обеспечение деятельности ресурсного центра по поддержке волонтерского движе</w:t>
      </w:r>
      <w:r>
        <w:rPr>
          <w:sz w:val="26"/>
          <w:szCs w:val="26"/>
        </w:rPr>
        <w:t>ния на сумму 1 361,0 тыс.рублей;</w:t>
      </w:r>
    </w:p>
    <w:p w:rsidR="00014993" w:rsidRPr="00226A90" w:rsidRDefault="00014993" w:rsidP="005B77B5">
      <w:pPr>
        <w:tabs>
          <w:tab w:val="left" w:pos="851"/>
        </w:tabs>
        <w:suppressAutoHyphens/>
        <w:ind w:firstLine="567"/>
        <w:jc w:val="both"/>
        <w:rPr>
          <w:sz w:val="26"/>
          <w:szCs w:val="26"/>
        </w:rPr>
      </w:pPr>
      <w:r w:rsidRPr="00226A90">
        <w:rPr>
          <w:sz w:val="26"/>
          <w:szCs w:val="26"/>
        </w:rPr>
        <w:t>- Привлечение внебюджетных источников для финансового обеспечения деятельности учреждений социально – культурной сферы в первом квартале текущего года исполнено на сумму 5 818,1 тыс. рублей;</w:t>
      </w:r>
    </w:p>
    <w:p w:rsidR="00014993" w:rsidRPr="00226A90" w:rsidRDefault="00B30DC7" w:rsidP="005B77B5">
      <w:pPr>
        <w:tabs>
          <w:tab w:val="left" w:pos="851"/>
        </w:tabs>
        <w:suppressAutoHyphens/>
        <w:snapToGrid/>
        <w:ind w:left="567"/>
        <w:jc w:val="both"/>
        <w:rPr>
          <w:sz w:val="26"/>
          <w:szCs w:val="26"/>
        </w:rPr>
      </w:pPr>
      <w:r>
        <w:rPr>
          <w:sz w:val="26"/>
          <w:szCs w:val="26"/>
        </w:rPr>
        <w:t xml:space="preserve">- </w:t>
      </w:r>
      <w:r w:rsidR="00014993" w:rsidRPr="00226A90">
        <w:rPr>
          <w:sz w:val="26"/>
          <w:szCs w:val="26"/>
        </w:rPr>
        <w:t>Бюджетный эффект от заключения энергосервисных контрактов за отчетный период составил 108,6 тыс. рублей.</w:t>
      </w:r>
    </w:p>
    <w:p w:rsidR="00014993" w:rsidRPr="00226A90" w:rsidRDefault="00B30DC7" w:rsidP="005B77B5">
      <w:pPr>
        <w:tabs>
          <w:tab w:val="left" w:pos="851"/>
        </w:tabs>
        <w:suppressAutoHyphens/>
        <w:snapToGrid/>
        <w:ind w:firstLine="567"/>
        <w:jc w:val="both"/>
        <w:rPr>
          <w:sz w:val="26"/>
          <w:szCs w:val="26"/>
        </w:rPr>
      </w:pPr>
      <w:r>
        <w:rPr>
          <w:sz w:val="26"/>
          <w:szCs w:val="26"/>
        </w:rPr>
        <w:t xml:space="preserve">- </w:t>
      </w:r>
      <w:r w:rsidR="00014993" w:rsidRPr="00226A90">
        <w:rPr>
          <w:sz w:val="26"/>
          <w:szCs w:val="26"/>
        </w:rPr>
        <w:t>Уменьшение бюджетных ассигнований и лимитов бюджетных обязательств на сумму экономии, сложившейся в ходе закупочных процедур в отчетном периоде, составило 981,9 тыс. рублей, средства перераспределены в целях наиболее эффективного использования.</w:t>
      </w:r>
    </w:p>
    <w:p w:rsidR="00014993" w:rsidRPr="00226A90" w:rsidRDefault="00B30DC7" w:rsidP="005B77B5">
      <w:pPr>
        <w:tabs>
          <w:tab w:val="left" w:pos="851"/>
        </w:tabs>
        <w:suppressAutoHyphens/>
        <w:snapToGrid/>
        <w:ind w:left="360" w:firstLine="207"/>
        <w:jc w:val="both"/>
        <w:rPr>
          <w:sz w:val="26"/>
          <w:szCs w:val="26"/>
        </w:rPr>
      </w:pPr>
      <w:r>
        <w:rPr>
          <w:sz w:val="26"/>
          <w:szCs w:val="26"/>
        </w:rPr>
        <w:t xml:space="preserve">- </w:t>
      </w:r>
      <w:r w:rsidR="00014993" w:rsidRPr="00226A90">
        <w:rPr>
          <w:sz w:val="26"/>
          <w:szCs w:val="26"/>
        </w:rPr>
        <w:t>Оптимизация расходов на финансовое обеспечение выполнения муниципального задания, в том числе за счет оптимизации бюджетной сети составила 6 739,6 тыс. рублей.</w:t>
      </w:r>
    </w:p>
    <w:p w:rsidR="00014993" w:rsidRPr="00520FC9" w:rsidRDefault="00014993" w:rsidP="005B77B5">
      <w:pPr>
        <w:suppressAutoHyphens/>
        <w:ind w:firstLine="709"/>
        <w:jc w:val="both"/>
        <w:rPr>
          <w:sz w:val="26"/>
          <w:szCs w:val="26"/>
        </w:rPr>
      </w:pPr>
      <w:r w:rsidRPr="00520FC9">
        <w:rPr>
          <w:sz w:val="26"/>
          <w:szCs w:val="26"/>
        </w:rPr>
        <w:t xml:space="preserve">Мероприятия по сокращению муниципального долга и расходов на его обслуживание: </w:t>
      </w:r>
    </w:p>
    <w:p w:rsidR="00014993" w:rsidRPr="00520FC9" w:rsidRDefault="00014993" w:rsidP="005B77B5">
      <w:pPr>
        <w:suppressAutoHyphens/>
        <w:ind w:firstLine="709"/>
        <w:jc w:val="both"/>
        <w:rPr>
          <w:sz w:val="26"/>
          <w:szCs w:val="26"/>
        </w:rPr>
      </w:pPr>
      <w:r w:rsidRPr="00520FC9">
        <w:rPr>
          <w:sz w:val="26"/>
          <w:szCs w:val="26"/>
        </w:rPr>
        <w:lastRenderedPageBreak/>
        <w:t>За отчетный период погашено муниципа</w:t>
      </w:r>
      <w:r w:rsidR="00055530">
        <w:rPr>
          <w:sz w:val="26"/>
          <w:szCs w:val="26"/>
        </w:rPr>
        <w:t xml:space="preserve">льного долга в сумме 230 350,0 </w:t>
      </w:r>
      <w:r w:rsidRPr="00520FC9">
        <w:rPr>
          <w:sz w:val="26"/>
          <w:szCs w:val="26"/>
        </w:rPr>
        <w:t xml:space="preserve">тысяч рублей, в том числе; </w:t>
      </w:r>
    </w:p>
    <w:p w:rsidR="00014993" w:rsidRPr="00520FC9" w:rsidRDefault="00014993" w:rsidP="005B77B5">
      <w:pPr>
        <w:suppressAutoHyphens/>
        <w:ind w:firstLine="709"/>
        <w:jc w:val="both"/>
        <w:rPr>
          <w:sz w:val="26"/>
          <w:szCs w:val="26"/>
        </w:rPr>
      </w:pPr>
      <w:r w:rsidRPr="00520FC9">
        <w:rPr>
          <w:sz w:val="26"/>
          <w:szCs w:val="26"/>
        </w:rPr>
        <w:t>- погашение основного долга по кредитам от кредитных организаций составило 223 000,0 тысяч рублей;</w:t>
      </w:r>
    </w:p>
    <w:p w:rsidR="00014993" w:rsidRPr="00520FC9" w:rsidRDefault="00014993" w:rsidP="005B77B5">
      <w:pPr>
        <w:suppressAutoHyphens/>
        <w:ind w:firstLine="709"/>
        <w:jc w:val="both"/>
        <w:rPr>
          <w:sz w:val="26"/>
          <w:szCs w:val="26"/>
        </w:rPr>
      </w:pPr>
      <w:r w:rsidRPr="00520FC9">
        <w:rPr>
          <w:sz w:val="26"/>
          <w:szCs w:val="26"/>
        </w:rPr>
        <w:t>- погашение основного долга по кредитам от бюджетов бюджетной системы РФ составило 7 350,0 тысяч рублей</w:t>
      </w:r>
    </w:p>
    <w:p w:rsidR="00014993" w:rsidRPr="00520FC9" w:rsidRDefault="00014993" w:rsidP="005B77B5">
      <w:pPr>
        <w:suppressAutoHyphens/>
        <w:ind w:firstLine="709"/>
        <w:jc w:val="both"/>
        <w:rPr>
          <w:sz w:val="26"/>
          <w:szCs w:val="26"/>
        </w:rPr>
      </w:pPr>
      <w:r w:rsidRPr="00520FC9">
        <w:rPr>
          <w:sz w:val="26"/>
          <w:szCs w:val="26"/>
        </w:rPr>
        <w:t>- расходы на обслуживание муниципального долга по состоянию на 1 апреля 2023 года составили 780,9 тысяч рублей.</w:t>
      </w:r>
    </w:p>
    <w:p w:rsidR="00014993" w:rsidRPr="009A3353" w:rsidRDefault="00014993" w:rsidP="005B77B5">
      <w:pPr>
        <w:suppressAutoHyphens/>
        <w:ind w:firstLine="709"/>
        <w:jc w:val="both"/>
        <w:rPr>
          <w:sz w:val="26"/>
          <w:szCs w:val="26"/>
        </w:rPr>
      </w:pPr>
      <w:r w:rsidRPr="00520FC9">
        <w:rPr>
          <w:sz w:val="26"/>
          <w:szCs w:val="26"/>
        </w:rPr>
        <w:t>Остаток муниципального долга по состоянию на 1 апреля 2023 года составил 19 400,00 тыс. рублей.</w:t>
      </w:r>
    </w:p>
    <w:p w:rsidR="00014993" w:rsidRDefault="00014993" w:rsidP="005B77B5">
      <w:pPr>
        <w:suppressAutoHyphens/>
        <w:ind w:firstLine="709"/>
        <w:jc w:val="both"/>
        <w:rPr>
          <w:sz w:val="26"/>
          <w:szCs w:val="26"/>
        </w:rPr>
      </w:pPr>
      <w:r w:rsidRPr="00014993">
        <w:rPr>
          <w:sz w:val="26"/>
          <w:szCs w:val="26"/>
        </w:rPr>
        <w:t xml:space="preserve">Бюджетный эффект по итогам 1 квартала 2023 года составил 30 251,0 тыс. рублей или 7,4 % к исполнению собственных доходов муниципального образования. </w:t>
      </w:r>
    </w:p>
    <w:p w:rsidR="00014993" w:rsidRPr="00520FC9" w:rsidRDefault="00014993" w:rsidP="005B77B5">
      <w:pPr>
        <w:suppressAutoHyphens/>
        <w:ind w:firstLine="709"/>
        <w:jc w:val="both"/>
        <w:rPr>
          <w:sz w:val="26"/>
          <w:szCs w:val="26"/>
        </w:rPr>
      </w:pPr>
      <w:r w:rsidRPr="00520FC9">
        <w:rPr>
          <w:sz w:val="26"/>
          <w:szCs w:val="26"/>
        </w:rPr>
        <w:t xml:space="preserve">Приказом комитета по финансам администрации города от 29.11.2018 №36 (с изм. От 09.12.2020 №74) утвержден Порядок проведения мониторинга дебиторской и кредиторской задолженности муниципального образования городской округ г. Пыть-Ях.  Ежеквартально в сроки сдачи квартальной отчетности проводится мониторинг дебиторской и кредиторской задолженности. По результатам мониторинга анализируются отклонения текущей (в том числе просроченной) задолженности от задолженности на начало текущего года и причины возникновения просроченной задолженности, а также меры, направляемые на недопущение возникновения новой просроченной кредиторской задолженности. </w:t>
      </w:r>
    </w:p>
    <w:p w:rsidR="00014993" w:rsidRPr="00A668EC" w:rsidRDefault="00014993" w:rsidP="005B77B5">
      <w:pPr>
        <w:suppressAutoHyphens/>
        <w:ind w:firstLine="709"/>
        <w:jc w:val="both"/>
        <w:rPr>
          <w:sz w:val="26"/>
          <w:szCs w:val="26"/>
        </w:rPr>
      </w:pPr>
      <w:r w:rsidRPr="00520FC9">
        <w:rPr>
          <w:sz w:val="26"/>
          <w:szCs w:val="26"/>
        </w:rPr>
        <w:t>По состоянию на 01.04.2023 года просроченная кредиторская задолженность по муниципальным учреждениям отсутствует.</w:t>
      </w:r>
    </w:p>
    <w:p w:rsidR="00DE5A73" w:rsidRPr="00705272" w:rsidRDefault="00DE5A73" w:rsidP="0044073F">
      <w:pPr>
        <w:suppressAutoHyphens/>
        <w:jc w:val="both"/>
        <w:rPr>
          <w:bCs/>
          <w:color w:val="FF0000"/>
          <w:sz w:val="26"/>
          <w:szCs w:val="26"/>
        </w:rPr>
      </w:pPr>
    </w:p>
    <w:p w:rsidR="00311074" w:rsidRPr="001F11B8" w:rsidRDefault="00311074" w:rsidP="00311074">
      <w:pPr>
        <w:ind w:firstLine="720"/>
        <w:jc w:val="center"/>
        <w:rPr>
          <w:b/>
          <w:bCs/>
          <w:sz w:val="26"/>
          <w:szCs w:val="26"/>
        </w:rPr>
      </w:pPr>
      <w:r w:rsidRPr="001F11B8">
        <w:rPr>
          <w:b/>
          <w:bCs/>
          <w:sz w:val="26"/>
          <w:szCs w:val="26"/>
        </w:rPr>
        <w:t>Отрасли социальной сферы</w:t>
      </w:r>
      <w:r w:rsidR="0057280E" w:rsidRPr="001F11B8">
        <w:rPr>
          <w:b/>
          <w:bCs/>
          <w:sz w:val="26"/>
          <w:szCs w:val="26"/>
        </w:rPr>
        <w:t>.</w:t>
      </w:r>
    </w:p>
    <w:p w:rsidR="00311074" w:rsidRPr="001F11B8" w:rsidRDefault="00311074" w:rsidP="00311074">
      <w:pPr>
        <w:ind w:firstLine="720"/>
        <w:jc w:val="center"/>
        <w:rPr>
          <w:bCs/>
          <w:sz w:val="26"/>
          <w:szCs w:val="26"/>
        </w:rPr>
      </w:pPr>
    </w:p>
    <w:p w:rsidR="00D72FDF" w:rsidRPr="004925D7" w:rsidRDefault="00D72FDF" w:rsidP="004925D7">
      <w:pPr>
        <w:pStyle w:val="1"/>
        <w:rPr>
          <w:rFonts w:ascii="Times New Roman" w:hAnsi="Times New Roman" w:cs="Times New Roman"/>
        </w:rPr>
      </w:pPr>
      <w:bookmarkStart w:id="59" w:name="_Toc133488835"/>
      <w:r w:rsidRPr="004925D7">
        <w:rPr>
          <w:rFonts w:ascii="Times New Roman" w:hAnsi="Times New Roman" w:cs="Times New Roman"/>
        </w:rPr>
        <w:t>Демографическая ситуация</w:t>
      </w:r>
      <w:r w:rsidR="0057280E" w:rsidRPr="004925D7">
        <w:rPr>
          <w:rFonts w:ascii="Times New Roman" w:hAnsi="Times New Roman" w:cs="Times New Roman"/>
        </w:rPr>
        <w:t>.</w:t>
      </w:r>
      <w:bookmarkEnd w:id="59"/>
    </w:p>
    <w:p w:rsidR="00D72FDF" w:rsidRPr="001F11B8" w:rsidRDefault="00D72FDF" w:rsidP="00D72FDF">
      <w:pPr>
        <w:jc w:val="both"/>
        <w:rPr>
          <w:sz w:val="26"/>
          <w:szCs w:val="26"/>
        </w:rPr>
      </w:pPr>
      <w:bookmarkStart w:id="60" w:name="_Малое_предпринимательство"/>
      <w:bookmarkStart w:id="61" w:name="_Toc480793303"/>
      <w:bookmarkStart w:id="62" w:name="_Toc440987028"/>
      <w:bookmarkEnd w:id="60"/>
    </w:p>
    <w:p w:rsidR="00B160BB" w:rsidRPr="001F11B8" w:rsidRDefault="003F1A3C" w:rsidP="00D72FDF">
      <w:pPr>
        <w:ind w:firstLine="720"/>
        <w:jc w:val="both"/>
        <w:rPr>
          <w:bCs/>
          <w:sz w:val="26"/>
          <w:szCs w:val="26"/>
        </w:rPr>
      </w:pPr>
      <w:r w:rsidRPr="001F11B8">
        <w:rPr>
          <w:bCs/>
          <w:sz w:val="26"/>
          <w:szCs w:val="26"/>
        </w:rPr>
        <w:t xml:space="preserve">По </w:t>
      </w:r>
      <w:r w:rsidR="00BA5400" w:rsidRPr="001F11B8">
        <w:rPr>
          <w:bCs/>
          <w:sz w:val="26"/>
          <w:szCs w:val="26"/>
        </w:rPr>
        <w:t>прогнозным данным с учетом переписи населения</w:t>
      </w:r>
      <w:r w:rsidR="00D72FDF" w:rsidRPr="001F11B8">
        <w:rPr>
          <w:bCs/>
          <w:sz w:val="26"/>
          <w:szCs w:val="26"/>
        </w:rPr>
        <w:t xml:space="preserve"> в городе Пыть-Яхе численность населения </w:t>
      </w:r>
      <w:r w:rsidR="00286BAD" w:rsidRPr="001F11B8">
        <w:rPr>
          <w:bCs/>
          <w:sz w:val="26"/>
          <w:szCs w:val="26"/>
        </w:rPr>
        <w:t>составляет</w:t>
      </w:r>
      <w:r w:rsidR="00D72FDF" w:rsidRPr="001F11B8">
        <w:rPr>
          <w:bCs/>
          <w:sz w:val="26"/>
          <w:szCs w:val="26"/>
        </w:rPr>
        <w:t xml:space="preserve"> </w:t>
      </w:r>
      <w:r w:rsidR="00BA5400" w:rsidRPr="001F11B8">
        <w:rPr>
          <w:bCs/>
          <w:sz w:val="26"/>
          <w:szCs w:val="26"/>
        </w:rPr>
        <w:t>40 258</w:t>
      </w:r>
      <w:r w:rsidR="00D72FDF" w:rsidRPr="001F11B8">
        <w:rPr>
          <w:bCs/>
          <w:sz w:val="26"/>
          <w:szCs w:val="26"/>
        </w:rPr>
        <w:t xml:space="preserve"> </w:t>
      </w:r>
      <w:r w:rsidR="00BA5400" w:rsidRPr="001F11B8">
        <w:rPr>
          <w:bCs/>
          <w:sz w:val="26"/>
          <w:szCs w:val="26"/>
        </w:rPr>
        <w:t xml:space="preserve">человек. </w:t>
      </w:r>
      <w:r w:rsidR="00996326" w:rsidRPr="001F11B8">
        <w:rPr>
          <w:bCs/>
          <w:sz w:val="26"/>
          <w:szCs w:val="26"/>
        </w:rPr>
        <w:t>Плотность населения</w:t>
      </w:r>
      <w:r w:rsidR="00BA5400" w:rsidRPr="001F11B8">
        <w:rPr>
          <w:bCs/>
          <w:sz w:val="26"/>
          <w:szCs w:val="26"/>
        </w:rPr>
        <w:t xml:space="preserve"> </w:t>
      </w:r>
      <w:r w:rsidR="00B160BB" w:rsidRPr="001F11B8">
        <w:rPr>
          <w:bCs/>
          <w:sz w:val="26"/>
          <w:szCs w:val="26"/>
        </w:rPr>
        <w:t>составляет</w:t>
      </w:r>
      <w:r w:rsidR="00BA5400" w:rsidRPr="001F11B8">
        <w:rPr>
          <w:bCs/>
          <w:sz w:val="26"/>
          <w:szCs w:val="26"/>
        </w:rPr>
        <w:t xml:space="preserve"> 628 человек/км2. </w:t>
      </w:r>
      <w:r w:rsidR="00996326" w:rsidRPr="001F11B8">
        <w:rPr>
          <w:bCs/>
          <w:sz w:val="26"/>
          <w:szCs w:val="26"/>
        </w:rPr>
        <w:t xml:space="preserve"> </w:t>
      </w:r>
    </w:p>
    <w:p w:rsidR="00D72FDF" w:rsidRPr="0075516A" w:rsidRDefault="00B160BB" w:rsidP="00D72FDF">
      <w:pPr>
        <w:ind w:firstLine="720"/>
        <w:jc w:val="both"/>
        <w:rPr>
          <w:sz w:val="26"/>
          <w:szCs w:val="26"/>
        </w:rPr>
      </w:pPr>
      <w:r w:rsidRPr="001F11B8">
        <w:rPr>
          <w:bCs/>
          <w:sz w:val="26"/>
          <w:szCs w:val="26"/>
        </w:rPr>
        <w:t>Е</w:t>
      </w:r>
      <w:r w:rsidR="00D72FDF" w:rsidRPr="001F11B8">
        <w:rPr>
          <w:bCs/>
          <w:sz w:val="26"/>
          <w:szCs w:val="26"/>
        </w:rPr>
        <w:t xml:space="preserve">стественный </w:t>
      </w:r>
      <w:r w:rsidR="00D72FDF" w:rsidRPr="0075516A">
        <w:rPr>
          <w:bCs/>
          <w:sz w:val="26"/>
          <w:szCs w:val="26"/>
        </w:rPr>
        <w:t>прирост населения за январь-</w:t>
      </w:r>
      <w:r w:rsidR="005F46C4" w:rsidRPr="0075516A">
        <w:rPr>
          <w:bCs/>
          <w:sz w:val="26"/>
          <w:szCs w:val="26"/>
        </w:rPr>
        <w:t>март 2023</w:t>
      </w:r>
      <w:r w:rsidR="00D72FDF" w:rsidRPr="0075516A">
        <w:rPr>
          <w:sz w:val="26"/>
          <w:szCs w:val="26"/>
        </w:rPr>
        <w:t xml:space="preserve"> года составил </w:t>
      </w:r>
      <w:r w:rsidR="0051553F" w:rsidRPr="0075516A">
        <w:rPr>
          <w:sz w:val="26"/>
          <w:szCs w:val="26"/>
        </w:rPr>
        <w:t>51</w:t>
      </w:r>
      <w:r w:rsidR="00FD776B" w:rsidRPr="0075516A">
        <w:rPr>
          <w:sz w:val="26"/>
          <w:szCs w:val="26"/>
        </w:rPr>
        <w:t xml:space="preserve"> человек</w:t>
      </w:r>
      <w:r w:rsidR="00D72FDF" w:rsidRPr="0075516A">
        <w:rPr>
          <w:sz w:val="26"/>
          <w:szCs w:val="26"/>
        </w:rPr>
        <w:t xml:space="preserve"> (</w:t>
      </w:r>
      <w:r w:rsidR="00E71B40" w:rsidRPr="0075516A">
        <w:rPr>
          <w:sz w:val="26"/>
          <w:szCs w:val="26"/>
        </w:rPr>
        <w:t xml:space="preserve">1 квартал </w:t>
      </w:r>
      <w:r w:rsidR="005F46C4" w:rsidRPr="0075516A">
        <w:rPr>
          <w:sz w:val="26"/>
          <w:szCs w:val="26"/>
        </w:rPr>
        <w:t>2022</w:t>
      </w:r>
      <w:r w:rsidR="0056610F" w:rsidRPr="0075516A">
        <w:rPr>
          <w:sz w:val="26"/>
          <w:szCs w:val="26"/>
        </w:rPr>
        <w:t>г.</w:t>
      </w:r>
      <w:r w:rsidR="00D72FDF" w:rsidRPr="0075516A">
        <w:rPr>
          <w:sz w:val="26"/>
          <w:szCs w:val="26"/>
        </w:rPr>
        <w:t xml:space="preserve"> – </w:t>
      </w:r>
      <w:r w:rsidR="005F46C4" w:rsidRPr="0075516A">
        <w:rPr>
          <w:sz w:val="26"/>
          <w:szCs w:val="26"/>
        </w:rPr>
        <w:t xml:space="preserve">48 </w:t>
      </w:r>
      <w:r w:rsidR="00D72FDF" w:rsidRPr="0075516A">
        <w:rPr>
          <w:sz w:val="26"/>
          <w:szCs w:val="26"/>
        </w:rPr>
        <w:t xml:space="preserve">чел.).  </w:t>
      </w:r>
      <w:r w:rsidR="00D72FDF" w:rsidRPr="0075516A">
        <w:rPr>
          <w:bCs/>
          <w:sz w:val="26"/>
          <w:szCs w:val="26"/>
        </w:rPr>
        <w:t xml:space="preserve">В отчетном периоде родилось </w:t>
      </w:r>
      <w:r w:rsidR="00E71B40" w:rsidRPr="0075516A">
        <w:rPr>
          <w:bCs/>
          <w:sz w:val="26"/>
          <w:szCs w:val="26"/>
        </w:rPr>
        <w:t>107</w:t>
      </w:r>
      <w:r w:rsidR="00D72FDF" w:rsidRPr="0075516A">
        <w:rPr>
          <w:bCs/>
          <w:sz w:val="26"/>
          <w:szCs w:val="26"/>
        </w:rPr>
        <w:t xml:space="preserve"> детей (</w:t>
      </w:r>
      <w:r w:rsidR="00E71B40" w:rsidRPr="0075516A">
        <w:rPr>
          <w:bCs/>
          <w:sz w:val="26"/>
          <w:szCs w:val="26"/>
        </w:rPr>
        <w:t xml:space="preserve">1 квартал </w:t>
      </w:r>
      <w:r w:rsidR="005F46C4" w:rsidRPr="0075516A">
        <w:rPr>
          <w:bCs/>
          <w:sz w:val="26"/>
          <w:szCs w:val="26"/>
        </w:rPr>
        <w:t>2022</w:t>
      </w:r>
      <w:r w:rsidR="0056610F" w:rsidRPr="0075516A">
        <w:rPr>
          <w:bCs/>
          <w:sz w:val="26"/>
          <w:szCs w:val="26"/>
        </w:rPr>
        <w:t>г.</w:t>
      </w:r>
      <w:r w:rsidR="00D72FDF" w:rsidRPr="0075516A">
        <w:rPr>
          <w:bCs/>
          <w:sz w:val="26"/>
          <w:szCs w:val="26"/>
        </w:rPr>
        <w:t xml:space="preserve"> – </w:t>
      </w:r>
      <w:r w:rsidR="005F46C4" w:rsidRPr="0075516A">
        <w:rPr>
          <w:bCs/>
          <w:sz w:val="26"/>
          <w:szCs w:val="26"/>
        </w:rPr>
        <w:t>109</w:t>
      </w:r>
      <w:r w:rsidR="00D72FDF" w:rsidRPr="0075516A">
        <w:rPr>
          <w:bCs/>
          <w:sz w:val="26"/>
          <w:szCs w:val="26"/>
        </w:rPr>
        <w:t xml:space="preserve">), </w:t>
      </w:r>
      <w:r w:rsidR="00D72FDF" w:rsidRPr="0075516A">
        <w:rPr>
          <w:sz w:val="26"/>
          <w:szCs w:val="26"/>
        </w:rPr>
        <w:t xml:space="preserve">зарегистрировано </w:t>
      </w:r>
      <w:r w:rsidR="00E71B40" w:rsidRPr="0075516A">
        <w:rPr>
          <w:sz w:val="26"/>
          <w:szCs w:val="26"/>
        </w:rPr>
        <w:t>56</w:t>
      </w:r>
      <w:r w:rsidR="00D72FDF" w:rsidRPr="0075516A">
        <w:rPr>
          <w:sz w:val="26"/>
          <w:szCs w:val="26"/>
        </w:rPr>
        <w:t xml:space="preserve"> актов о смерти (</w:t>
      </w:r>
      <w:r w:rsidR="00E71B40" w:rsidRPr="0075516A">
        <w:rPr>
          <w:sz w:val="26"/>
          <w:szCs w:val="26"/>
        </w:rPr>
        <w:t xml:space="preserve">1 квартал </w:t>
      </w:r>
      <w:r w:rsidR="005F46C4" w:rsidRPr="0075516A">
        <w:rPr>
          <w:sz w:val="26"/>
          <w:szCs w:val="26"/>
        </w:rPr>
        <w:t>2022</w:t>
      </w:r>
      <w:r w:rsidR="0056610F" w:rsidRPr="0075516A">
        <w:rPr>
          <w:sz w:val="26"/>
          <w:szCs w:val="26"/>
        </w:rPr>
        <w:t>г.</w:t>
      </w:r>
      <w:r w:rsidR="00D72FDF" w:rsidRPr="0075516A">
        <w:rPr>
          <w:sz w:val="26"/>
          <w:szCs w:val="26"/>
        </w:rPr>
        <w:t xml:space="preserve"> – </w:t>
      </w:r>
      <w:r w:rsidR="005F46C4" w:rsidRPr="0075516A">
        <w:rPr>
          <w:sz w:val="26"/>
          <w:szCs w:val="26"/>
        </w:rPr>
        <w:t>61</w:t>
      </w:r>
      <w:r w:rsidR="00D72FDF" w:rsidRPr="0075516A">
        <w:rPr>
          <w:sz w:val="26"/>
          <w:szCs w:val="26"/>
        </w:rPr>
        <w:t>).</w:t>
      </w:r>
    </w:p>
    <w:p w:rsidR="00D72FDF" w:rsidRDefault="00DA1A08" w:rsidP="00F91B3C">
      <w:pPr>
        <w:jc w:val="both"/>
        <w:rPr>
          <w:color w:val="FF0000"/>
          <w:sz w:val="26"/>
          <w:szCs w:val="26"/>
        </w:rPr>
      </w:pPr>
      <w:r w:rsidRPr="00DA1A08">
        <w:rPr>
          <w:noProof/>
        </w:rPr>
        <w:drawing>
          <wp:inline distT="0" distB="0" distL="0" distR="0" wp14:anchorId="4260167F" wp14:editId="0572A5D9">
            <wp:extent cx="6031230" cy="2613660"/>
            <wp:effectExtent l="0" t="0" r="762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0A29" w:rsidRPr="00A2625B" w:rsidRDefault="000F0A29" w:rsidP="000F0A29">
      <w:pPr>
        <w:ind w:firstLine="720"/>
        <w:jc w:val="center"/>
        <w:rPr>
          <w:sz w:val="26"/>
          <w:szCs w:val="26"/>
        </w:rPr>
      </w:pPr>
      <w:r w:rsidRPr="00A2625B">
        <w:rPr>
          <w:sz w:val="26"/>
          <w:szCs w:val="26"/>
        </w:rPr>
        <w:lastRenderedPageBreak/>
        <w:t>Основные демографические показатели города Пыть-Яха:</w:t>
      </w:r>
    </w:p>
    <w:p w:rsidR="000F0A29" w:rsidRPr="00705272" w:rsidRDefault="000F0A29" w:rsidP="00D72FDF">
      <w:pPr>
        <w:ind w:firstLine="720"/>
        <w:jc w:val="both"/>
        <w:rPr>
          <w:color w:val="FF0000"/>
          <w:sz w:val="26"/>
          <w:szCs w:val="26"/>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282"/>
        <w:gridCol w:w="1246"/>
        <w:gridCol w:w="1560"/>
        <w:gridCol w:w="1701"/>
        <w:gridCol w:w="1559"/>
      </w:tblGrid>
      <w:tr w:rsidR="00984F05" w:rsidRPr="004C0D53" w:rsidTr="000451C4">
        <w:trPr>
          <w:trHeight w:val="467"/>
          <w:tblHeader/>
          <w:tblCellSpacing w:w="20" w:type="dxa"/>
        </w:trPr>
        <w:tc>
          <w:tcPr>
            <w:tcW w:w="3222" w:type="dxa"/>
            <w:tcBorders>
              <w:top w:val="inset" w:sz="6" w:space="0" w:color="auto"/>
              <w:left w:val="inset" w:sz="6" w:space="0" w:color="auto"/>
              <w:bottom w:val="inset" w:sz="6" w:space="0" w:color="auto"/>
              <w:right w:val="inset" w:sz="6" w:space="0" w:color="auto"/>
            </w:tcBorders>
            <w:hideMark/>
          </w:tcPr>
          <w:p w:rsidR="00984F05" w:rsidRPr="004C0D53" w:rsidRDefault="00984F05" w:rsidP="00996326">
            <w:pPr>
              <w:jc w:val="center"/>
              <w:rPr>
                <w:b/>
              </w:rPr>
            </w:pPr>
            <w:r w:rsidRPr="004C0D53">
              <w:rPr>
                <w:b/>
              </w:rPr>
              <w:t>Показатели</w:t>
            </w:r>
          </w:p>
        </w:tc>
        <w:tc>
          <w:tcPr>
            <w:tcW w:w="1206" w:type="dxa"/>
            <w:tcBorders>
              <w:top w:val="inset" w:sz="6" w:space="0" w:color="auto"/>
              <w:left w:val="inset" w:sz="6" w:space="0" w:color="auto"/>
              <w:bottom w:val="inset" w:sz="6" w:space="0" w:color="auto"/>
              <w:right w:val="inset" w:sz="6" w:space="0" w:color="auto"/>
            </w:tcBorders>
            <w:hideMark/>
          </w:tcPr>
          <w:p w:rsidR="00984F05" w:rsidRPr="004C0D53" w:rsidRDefault="00984F05" w:rsidP="00996326">
            <w:pPr>
              <w:jc w:val="center"/>
              <w:rPr>
                <w:b/>
              </w:rPr>
            </w:pPr>
            <w:r w:rsidRPr="004C0D53">
              <w:rPr>
                <w:b/>
              </w:rPr>
              <w:t>Единица измерения</w:t>
            </w:r>
          </w:p>
        </w:tc>
        <w:tc>
          <w:tcPr>
            <w:tcW w:w="1520" w:type="dxa"/>
            <w:tcBorders>
              <w:top w:val="inset" w:sz="6" w:space="0" w:color="auto"/>
              <w:left w:val="inset" w:sz="6" w:space="0" w:color="auto"/>
              <w:bottom w:val="inset" w:sz="6" w:space="0" w:color="auto"/>
              <w:right w:val="inset" w:sz="6" w:space="0" w:color="auto"/>
            </w:tcBorders>
            <w:hideMark/>
          </w:tcPr>
          <w:p w:rsidR="00984F05" w:rsidRPr="004C0D53" w:rsidRDefault="00984F05" w:rsidP="00996326">
            <w:pPr>
              <w:jc w:val="center"/>
              <w:rPr>
                <w:b/>
              </w:rPr>
            </w:pPr>
            <w:r>
              <w:rPr>
                <w:b/>
              </w:rPr>
              <w:t>Январь-март</w:t>
            </w:r>
          </w:p>
          <w:p w:rsidR="00984F05" w:rsidRPr="004C0D53" w:rsidRDefault="00984F05" w:rsidP="00996326">
            <w:pPr>
              <w:jc w:val="center"/>
              <w:rPr>
                <w:b/>
                <w:i/>
                <w:lang w:val="en-US"/>
              </w:rPr>
            </w:pPr>
            <w:r w:rsidRPr="004C0D53">
              <w:rPr>
                <w:b/>
              </w:rPr>
              <w:t xml:space="preserve"> 202</w:t>
            </w:r>
            <w:r>
              <w:rPr>
                <w:b/>
              </w:rPr>
              <w:t>2</w:t>
            </w:r>
          </w:p>
        </w:tc>
        <w:tc>
          <w:tcPr>
            <w:tcW w:w="1661" w:type="dxa"/>
            <w:tcBorders>
              <w:top w:val="inset" w:sz="6" w:space="0" w:color="auto"/>
              <w:left w:val="inset" w:sz="6" w:space="0" w:color="auto"/>
              <w:bottom w:val="inset" w:sz="6" w:space="0" w:color="auto"/>
              <w:right w:val="inset" w:sz="6" w:space="0" w:color="auto"/>
            </w:tcBorders>
            <w:hideMark/>
          </w:tcPr>
          <w:p w:rsidR="00984F05" w:rsidRPr="004C0D53" w:rsidRDefault="00984F05" w:rsidP="00996326">
            <w:pPr>
              <w:jc w:val="center"/>
              <w:rPr>
                <w:b/>
              </w:rPr>
            </w:pPr>
            <w:r>
              <w:rPr>
                <w:b/>
              </w:rPr>
              <w:t xml:space="preserve">Январь –март </w:t>
            </w:r>
          </w:p>
          <w:p w:rsidR="00984F05" w:rsidRPr="004C0D53" w:rsidRDefault="00984F05" w:rsidP="00996326">
            <w:pPr>
              <w:jc w:val="center"/>
              <w:rPr>
                <w:b/>
                <w:i/>
              </w:rPr>
            </w:pPr>
            <w:r w:rsidRPr="004C0D53">
              <w:rPr>
                <w:b/>
              </w:rPr>
              <w:t xml:space="preserve"> 20</w:t>
            </w:r>
            <w:r w:rsidRPr="004C0D53">
              <w:rPr>
                <w:b/>
                <w:lang w:val="en-US"/>
              </w:rPr>
              <w:t>2</w:t>
            </w:r>
            <w:r>
              <w:rPr>
                <w:b/>
              </w:rPr>
              <w:t>3</w:t>
            </w:r>
          </w:p>
        </w:tc>
        <w:tc>
          <w:tcPr>
            <w:tcW w:w="1499" w:type="dxa"/>
            <w:tcBorders>
              <w:top w:val="inset" w:sz="6" w:space="0" w:color="auto"/>
              <w:left w:val="inset" w:sz="6" w:space="0" w:color="auto"/>
              <w:bottom w:val="inset" w:sz="6" w:space="0" w:color="auto"/>
              <w:right w:val="inset" w:sz="6" w:space="0" w:color="auto"/>
            </w:tcBorders>
            <w:hideMark/>
          </w:tcPr>
          <w:p w:rsidR="00984F05" w:rsidRPr="004C0D53" w:rsidRDefault="00984F05" w:rsidP="00996326">
            <w:pPr>
              <w:jc w:val="center"/>
              <w:rPr>
                <w:b/>
              </w:rPr>
            </w:pPr>
            <w:r w:rsidRPr="004C0D53">
              <w:rPr>
                <w:b/>
              </w:rPr>
              <w:t>Темп 20</w:t>
            </w:r>
            <w:r w:rsidRPr="004C0D53">
              <w:rPr>
                <w:b/>
                <w:lang w:val="en-US"/>
              </w:rPr>
              <w:t>2</w:t>
            </w:r>
            <w:r w:rsidR="000F0A29">
              <w:rPr>
                <w:b/>
              </w:rPr>
              <w:t>3 к 2022</w:t>
            </w:r>
            <w:r w:rsidRPr="004C0D53">
              <w:rPr>
                <w:b/>
              </w:rPr>
              <w:t>, в %</w:t>
            </w:r>
          </w:p>
        </w:tc>
      </w:tr>
      <w:tr w:rsidR="00984F05" w:rsidRPr="004C0D53" w:rsidTr="000451C4">
        <w:trPr>
          <w:trHeight w:val="564"/>
          <w:tblCellSpacing w:w="20" w:type="dxa"/>
        </w:trPr>
        <w:tc>
          <w:tcPr>
            <w:tcW w:w="3222"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0F0A29">
            <w:pPr>
              <w:rPr>
                <w:b/>
              </w:rPr>
            </w:pPr>
            <w:r w:rsidRPr="004C0D53">
              <w:rPr>
                <w:b/>
              </w:rPr>
              <w:t xml:space="preserve">Численность постоянного населения МО г. </w:t>
            </w:r>
            <w:r w:rsidR="000F0A29">
              <w:rPr>
                <w:b/>
              </w:rPr>
              <w:t>Пыть-Ях</w:t>
            </w:r>
            <w:r w:rsidRPr="004C0D53">
              <w:rPr>
                <w:b/>
              </w:rPr>
              <w:t xml:space="preserve"> начало года (статистика)</w:t>
            </w:r>
          </w:p>
        </w:tc>
        <w:tc>
          <w:tcPr>
            <w:tcW w:w="1206"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jc w:val="center"/>
              <w:rPr>
                <w:b/>
              </w:rPr>
            </w:pPr>
            <w:r w:rsidRPr="004C0D53">
              <w:rPr>
                <w:b/>
              </w:rPr>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984F05" w:rsidRPr="004C0D53" w:rsidRDefault="00D43815" w:rsidP="00996326">
            <w:pPr>
              <w:jc w:val="center"/>
            </w:pPr>
            <w:r>
              <w:t>39 316</w:t>
            </w:r>
          </w:p>
        </w:tc>
        <w:tc>
          <w:tcPr>
            <w:tcW w:w="1661" w:type="dxa"/>
            <w:tcBorders>
              <w:top w:val="inset" w:sz="6" w:space="0" w:color="auto"/>
              <w:left w:val="inset" w:sz="6" w:space="0" w:color="auto"/>
              <w:bottom w:val="inset" w:sz="6" w:space="0" w:color="auto"/>
              <w:right w:val="inset" w:sz="6" w:space="0" w:color="auto"/>
            </w:tcBorders>
            <w:vAlign w:val="center"/>
          </w:tcPr>
          <w:p w:rsidR="00984F05" w:rsidRPr="004C0D53" w:rsidRDefault="00742E63" w:rsidP="00996326">
            <w:pPr>
              <w:jc w:val="center"/>
            </w:pPr>
            <w:r>
              <w:t>40</w:t>
            </w:r>
            <w:r w:rsidR="00D43815">
              <w:t xml:space="preserve"> </w:t>
            </w:r>
            <w:r>
              <w:t>25</w:t>
            </w:r>
            <w:r w:rsidR="001B6499">
              <w:t>3</w:t>
            </w:r>
          </w:p>
        </w:tc>
        <w:tc>
          <w:tcPr>
            <w:tcW w:w="1499" w:type="dxa"/>
            <w:tcBorders>
              <w:top w:val="inset" w:sz="6" w:space="0" w:color="auto"/>
              <w:left w:val="inset" w:sz="6" w:space="0" w:color="auto"/>
              <w:bottom w:val="inset" w:sz="6" w:space="0" w:color="auto"/>
              <w:right w:val="inset" w:sz="6" w:space="0" w:color="auto"/>
            </w:tcBorders>
            <w:vAlign w:val="center"/>
          </w:tcPr>
          <w:p w:rsidR="00984F05" w:rsidRPr="004C0D53" w:rsidRDefault="00BD6CB3" w:rsidP="00996326">
            <w:pPr>
              <w:jc w:val="center"/>
            </w:pPr>
            <w:r>
              <w:t>102,4</w:t>
            </w:r>
          </w:p>
        </w:tc>
      </w:tr>
      <w:tr w:rsidR="00984F05" w:rsidRPr="004C0D53" w:rsidTr="000451C4">
        <w:trPr>
          <w:trHeight w:val="337"/>
          <w:tblCellSpacing w:w="20" w:type="dxa"/>
        </w:trPr>
        <w:tc>
          <w:tcPr>
            <w:tcW w:w="3222"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r w:rsidRPr="004C0D53">
              <w:t>Число родившихся (без мертворожденных) в МО</w:t>
            </w:r>
          </w:p>
        </w:tc>
        <w:tc>
          <w:tcPr>
            <w:tcW w:w="1206"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jc w:val="center"/>
            </w:pPr>
            <w:r w:rsidRPr="004C0D53">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984F05" w:rsidRPr="004C0D53" w:rsidRDefault="00742E63" w:rsidP="00996326">
            <w:pPr>
              <w:jc w:val="center"/>
            </w:pPr>
            <w:r>
              <w:t>109</w:t>
            </w:r>
          </w:p>
        </w:tc>
        <w:tc>
          <w:tcPr>
            <w:tcW w:w="1661" w:type="dxa"/>
            <w:tcBorders>
              <w:top w:val="inset" w:sz="6" w:space="0" w:color="auto"/>
              <w:left w:val="inset" w:sz="6" w:space="0" w:color="auto"/>
              <w:bottom w:val="inset" w:sz="6" w:space="0" w:color="auto"/>
              <w:right w:val="inset" w:sz="6" w:space="0" w:color="auto"/>
            </w:tcBorders>
            <w:vAlign w:val="center"/>
          </w:tcPr>
          <w:p w:rsidR="00984F05" w:rsidRPr="00742E63" w:rsidRDefault="00742E63" w:rsidP="00996326">
            <w:pPr>
              <w:jc w:val="center"/>
            </w:pPr>
            <w:r>
              <w:t>107</w:t>
            </w:r>
          </w:p>
        </w:tc>
        <w:tc>
          <w:tcPr>
            <w:tcW w:w="1499" w:type="dxa"/>
            <w:tcBorders>
              <w:top w:val="inset" w:sz="6" w:space="0" w:color="auto"/>
              <w:left w:val="inset" w:sz="6" w:space="0" w:color="auto"/>
              <w:bottom w:val="inset" w:sz="6" w:space="0" w:color="auto"/>
              <w:right w:val="inset" w:sz="6" w:space="0" w:color="auto"/>
            </w:tcBorders>
            <w:vAlign w:val="center"/>
          </w:tcPr>
          <w:p w:rsidR="00984F05" w:rsidRPr="004C0D53" w:rsidRDefault="00984F05" w:rsidP="00996326">
            <w:pPr>
              <w:jc w:val="center"/>
            </w:pPr>
          </w:p>
        </w:tc>
      </w:tr>
      <w:tr w:rsidR="00984F05" w:rsidRPr="004C0D53" w:rsidTr="000451C4">
        <w:trPr>
          <w:trHeight w:val="77"/>
          <w:tblCellSpacing w:w="20" w:type="dxa"/>
        </w:trPr>
        <w:tc>
          <w:tcPr>
            <w:tcW w:w="3222"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r w:rsidRPr="004C0D53">
              <w:t>Число умерших в МО</w:t>
            </w:r>
          </w:p>
        </w:tc>
        <w:tc>
          <w:tcPr>
            <w:tcW w:w="1206"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jc w:val="center"/>
            </w:pPr>
            <w:r w:rsidRPr="004C0D53">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984F05" w:rsidRPr="004C0D53" w:rsidRDefault="00742E63" w:rsidP="00996326">
            <w:pPr>
              <w:jc w:val="center"/>
            </w:pPr>
            <w:r>
              <w:t>61</w:t>
            </w:r>
          </w:p>
        </w:tc>
        <w:tc>
          <w:tcPr>
            <w:tcW w:w="1661" w:type="dxa"/>
            <w:tcBorders>
              <w:top w:val="inset" w:sz="6" w:space="0" w:color="auto"/>
              <w:left w:val="inset" w:sz="6" w:space="0" w:color="auto"/>
              <w:bottom w:val="inset" w:sz="6" w:space="0" w:color="auto"/>
              <w:right w:val="inset" w:sz="6" w:space="0" w:color="auto"/>
            </w:tcBorders>
            <w:vAlign w:val="center"/>
          </w:tcPr>
          <w:p w:rsidR="00984F05" w:rsidRPr="00742E63" w:rsidRDefault="00742E63" w:rsidP="00996326">
            <w:pPr>
              <w:jc w:val="center"/>
            </w:pPr>
            <w:r>
              <w:t>56</w:t>
            </w:r>
          </w:p>
        </w:tc>
        <w:tc>
          <w:tcPr>
            <w:tcW w:w="1499" w:type="dxa"/>
            <w:tcBorders>
              <w:top w:val="inset" w:sz="6" w:space="0" w:color="auto"/>
              <w:left w:val="inset" w:sz="6" w:space="0" w:color="auto"/>
              <w:bottom w:val="inset" w:sz="6" w:space="0" w:color="auto"/>
              <w:right w:val="inset" w:sz="6" w:space="0" w:color="auto"/>
            </w:tcBorders>
            <w:vAlign w:val="center"/>
          </w:tcPr>
          <w:p w:rsidR="00984F05" w:rsidRPr="004C0D53" w:rsidRDefault="00984F05" w:rsidP="00996326">
            <w:pPr>
              <w:jc w:val="center"/>
            </w:pPr>
          </w:p>
        </w:tc>
      </w:tr>
      <w:tr w:rsidR="00984F05" w:rsidRPr="004C0D53" w:rsidTr="000451C4">
        <w:trPr>
          <w:trHeight w:val="336"/>
          <w:tblCellSpacing w:w="20" w:type="dxa"/>
        </w:trPr>
        <w:tc>
          <w:tcPr>
            <w:tcW w:w="3222"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rPr>
                <w:b/>
                <w:i/>
                <w:iCs/>
              </w:rPr>
            </w:pPr>
            <w:r w:rsidRPr="004C0D53">
              <w:rPr>
                <w:b/>
                <w:i/>
                <w:iCs/>
              </w:rPr>
              <w:t>Естественный прирост (убыль) населения МО</w:t>
            </w:r>
          </w:p>
        </w:tc>
        <w:tc>
          <w:tcPr>
            <w:tcW w:w="1206"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jc w:val="center"/>
              <w:rPr>
                <w:b/>
                <w:i/>
                <w:iCs/>
              </w:rPr>
            </w:pPr>
            <w:r w:rsidRPr="004C0D53">
              <w:rPr>
                <w:b/>
                <w:i/>
                <w:iCs/>
              </w:rPr>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984F05" w:rsidRPr="004C0D53" w:rsidRDefault="00742E63" w:rsidP="00996326">
            <w:pPr>
              <w:jc w:val="center"/>
            </w:pPr>
            <w:r>
              <w:t>48</w:t>
            </w:r>
          </w:p>
        </w:tc>
        <w:tc>
          <w:tcPr>
            <w:tcW w:w="1661" w:type="dxa"/>
            <w:tcBorders>
              <w:top w:val="inset" w:sz="6" w:space="0" w:color="auto"/>
              <w:left w:val="inset" w:sz="6" w:space="0" w:color="auto"/>
              <w:bottom w:val="inset" w:sz="6" w:space="0" w:color="auto"/>
              <w:right w:val="inset" w:sz="6" w:space="0" w:color="auto"/>
            </w:tcBorders>
            <w:vAlign w:val="center"/>
          </w:tcPr>
          <w:p w:rsidR="00984F05" w:rsidRPr="004C0D53" w:rsidRDefault="00742E63" w:rsidP="00996326">
            <w:pPr>
              <w:jc w:val="center"/>
            </w:pPr>
            <w:r>
              <w:t>51</w:t>
            </w:r>
          </w:p>
        </w:tc>
        <w:tc>
          <w:tcPr>
            <w:tcW w:w="1499" w:type="dxa"/>
            <w:tcBorders>
              <w:top w:val="inset" w:sz="6" w:space="0" w:color="auto"/>
              <w:left w:val="inset" w:sz="6" w:space="0" w:color="auto"/>
              <w:bottom w:val="inset" w:sz="6" w:space="0" w:color="auto"/>
              <w:right w:val="inset" w:sz="6" w:space="0" w:color="auto"/>
            </w:tcBorders>
            <w:vAlign w:val="center"/>
          </w:tcPr>
          <w:p w:rsidR="00984F05" w:rsidRPr="004C0D53" w:rsidRDefault="00984F05" w:rsidP="00996326">
            <w:pPr>
              <w:jc w:val="center"/>
            </w:pPr>
          </w:p>
        </w:tc>
      </w:tr>
      <w:tr w:rsidR="00347D42" w:rsidRPr="004C0D53" w:rsidTr="000451C4">
        <w:trPr>
          <w:trHeight w:val="336"/>
          <w:tblCellSpacing w:w="20" w:type="dxa"/>
        </w:trPr>
        <w:tc>
          <w:tcPr>
            <w:tcW w:w="3222" w:type="dxa"/>
            <w:tcBorders>
              <w:top w:val="inset" w:sz="6" w:space="0" w:color="auto"/>
              <w:left w:val="inset" w:sz="6" w:space="0" w:color="auto"/>
              <w:bottom w:val="inset" w:sz="6" w:space="0" w:color="auto"/>
              <w:right w:val="inset" w:sz="6" w:space="0" w:color="auto"/>
            </w:tcBorders>
            <w:vAlign w:val="center"/>
          </w:tcPr>
          <w:p w:rsidR="00347D42" w:rsidRPr="004C0D53" w:rsidRDefault="00D43815" w:rsidP="00996326">
            <w:pPr>
              <w:rPr>
                <w:b/>
                <w:i/>
                <w:iCs/>
              </w:rPr>
            </w:pPr>
            <w:r>
              <w:rPr>
                <w:b/>
                <w:i/>
                <w:iCs/>
              </w:rPr>
              <w:t>Миграционный прирост (убыль)</w:t>
            </w:r>
          </w:p>
        </w:tc>
        <w:tc>
          <w:tcPr>
            <w:tcW w:w="1206" w:type="dxa"/>
            <w:tcBorders>
              <w:top w:val="inset" w:sz="6" w:space="0" w:color="auto"/>
              <w:left w:val="inset" w:sz="6" w:space="0" w:color="auto"/>
              <w:bottom w:val="inset" w:sz="6" w:space="0" w:color="auto"/>
              <w:right w:val="inset" w:sz="6" w:space="0" w:color="auto"/>
            </w:tcBorders>
            <w:vAlign w:val="center"/>
          </w:tcPr>
          <w:p w:rsidR="00347D42" w:rsidRPr="004C0D53" w:rsidRDefault="00D43815" w:rsidP="00996326">
            <w:pPr>
              <w:jc w:val="center"/>
              <w:rPr>
                <w:b/>
                <w:i/>
                <w:iCs/>
              </w:rPr>
            </w:pPr>
            <w:r>
              <w:rPr>
                <w:b/>
                <w:i/>
                <w:iCs/>
              </w:rPr>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347D42" w:rsidRDefault="00D43815" w:rsidP="00996326">
            <w:pPr>
              <w:jc w:val="center"/>
            </w:pPr>
            <w:r>
              <w:t>-50</w:t>
            </w:r>
          </w:p>
        </w:tc>
        <w:tc>
          <w:tcPr>
            <w:tcW w:w="1661" w:type="dxa"/>
            <w:tcBorders>
              <w:top w:val="inset" w:sz="6" w:space="0" w:color="auto"/>
              <w:left w:val="inset" w:sz="6" w:space="0" w:color="auto"/>
              <w:bottom w:val="inset" w:sz="6" w:space="0" w:color="auto"/>
              <w:right w:val="inset" w:sz="6" w:space="0" w:color="auto"/>
            </w:tcBorders>
            <w:vAlign w:val="center"/>
          </w:tcPr>
          <w:p w:rsidR="00347D42" w:rsidRDefault="00D43815" w:rsidP="00996326">
            <w:pPr>
              <w:jc w:val="center"/>
            </w:pPr>
            <w:r>
              <w:t>-75</w:t>
            </w:r>
          </w:p>
        </w:tc>
        <w:tc>
          <w:tcPr>
            <w:tcW w:w="1499" w:type="dxa"/>
            <w:tcBorders>
              <w:top w:val="inset" w:sz="6" w:space="0" w:color="auto"/>
              <w:left w:val="inset" w:sz="6" w:space="0" w:color="auto"/>
              <w:bottom w:val="inset" w:sz="6" w:space="0" w:color="auto"/>
              <w:right w:val="inset" w:sz="6" w:space="0" w:color="auto"/>
            </w:tcBorders>
            <w:vAlign w:val="center"/>
          </w:tcPr>
          <w:p w:rsidR="00347D42" w:rsidRPr="004C0D53" w:rsidRDefault="00347D42" w:rsidP="00996326">
            <w:pPr>
              <w:jc w:val="center"/>
            </w:pPr>
          </w:p>
        </w:tc>
      </w:tr>
      <w:tr w:rsidR="00984F05" w:rsidRPr="004C0D53" w:rsidTr="000451C4">
        <w:trPr>
          <w:trHeight w:val="515"/>
          <w:tblCellSpacing w:w="20" w:type="dxa"/>
        </w:trPr>
        <w:tc>
          <w:tcPr>
            <w:tcW w:w="3222"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rPr>
                <w:b/>
              </w:rPr>
            </w:pPr>
            <w:r w:rsidRPr="004C0D53">
              <w:rPr>
                <w:b/>
              </w:rPr>
              <w:t>Численность постоянного населения на конец отчетного периода</w:t>
            </w:r>
          </w:p>
        </w:tc>
        <w:tc>
          <w:tcPr>
            <w:tcW w:w="1206"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jc w:val="center"/>
              <w:rPr>
                <w:b/>
              </w:rPr>
            </w:pPr>
            <w:r w:rsidRPr="004C0D53">
              <w:rPr>
                <w:b/>
              </w:rPr>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984F05" w:rsidRPr="004C0D53" w:rsidRDefault="00D43815" w:rsidP="00996326">
            <w:pPr>
              <w:jc w:val="center"/>
            </w:pPr>
            <w:r>
              <w:t>39 314</w:t>
            </w:r>
          </w:p>
        </w:tc>
        <w:tc>
          <w:tcPr>
            <w:tcW w:w="1661" w:type="dxa"/>
            <w:tcBorders>
              <w:top w:val="inset" w:sz="6" w:space="0" w:color="auto"/>
              <w:left w:val="inset" w:sz="6" w:space="0" w:color="auto"/>
              <w:bottom w:val="inset" w:sz="6" w:space="0" w:color="auto"/>
              <w:right w:val="inset" w:sz="6" w:space="0" w:color="auto"/>
            </w:tcBorders>
            <w:vAlign w:val="center"/>
          </w:tcPr>
          <w:p w:rsidR="00984F05" w:rsidRPr="004C0D53" w:rsidRDefault="001B6499" w:rsidP="00996326">
            <w:pPr>
              <w:jc w:val="center"/>
            </w:pPr>
            <w:r>
              <w:t>40 229</w:t>
            </w:r>
          </w:p>
        </w:tc>
        <w:tc>
          <w:tcPr>
            <w:tcW w:w="1499" w:type="dxa"/>
            <w:tcBorders>
              <w:top w:val="inset" w:sz="6" w:space="0" w:color="auto"/>
              <w:left w:val="inset" w:sz="6" w:space="0" w:color="auto"/>
              <w:bottom w:val="inset" w:sz="6" w:space="0" w:color="auto"/>
              <w:right w:val="inset" w:sz="6" w:space="0" w:color="auto"/>
            </w:tcBorders>
            <w:vAlign w:val="center"/>
          </w:tcPr>
          <w:p w:rsidR="00984F05" w:rsidRPr="004C0D53" w:rsidRDefault="00BD6CB3" w:rsidP="00996326">
            <w:pPr>
              <w:jc w:val="center"/>
            </w:pPr>
            <w:r>
              <w:t>102,3</w:t>
            </w:r>
          </w:p>
        </w:tc>
      </w:tr>
      <w:tr w:rsidR="00984F05" w:rsidRPr="004C0D53" w:rsidTr="000451C4">
        <w:trPr>
          <w:trHeight w:val="312"/>
          <w:tblCellSpacing w:w="20" w:type="dxa"/>
        </w:trPr>
        <w:tc>
          <w:tcPr>
            <w:tcW w:w="3222"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r w:rsidRPr="004C0D53">
              <w:t>Среднегодовая численность постоянного населения</w:t>
            </w:r>
          </w:p>
        </w:tc>
        <w:tc>
          <w:tcPr>
            <w:tcW w:w="1206" w:type="dxa"/>
            <w:tcBorders>
              <w:top w:val="inset" w:sz="6" w:space="0" w:color="auto"/>
              <w:left w:val="inset" w:sz="6" w:space="0" w:color="auto"/>
              <w:bottom w:val="inset" w:sz="6" w:space="0" w:color="auto"/>
              <w:right w:val="inset" w:sz="6" w:space="0" w:color="auto"/>
            </w:tcBorders>
            <w:vAlign w:val="center"/>
            <w:hideMark/>
          </w:tcPr>
          <w:p w:rsidR="00984F05" w:rsidRPr="004C0D53" w:rsidRDefault="00984F05" w:rsidP="00996326">
            <w:pPr>
              <w:jc w:val="center"/>
            </w:pPr>
            <w:r w:rsidRPr="004C0D53">
              <w:t>человек</w:t>
            </w:r>
          </w:p>
        </w:tc>
        <w:tc>
          <w:tcPr>
            <w:tcW w:w="1520" w:type="dxa"/>
            <w:tcBorders>
              <w:top w:val="inset" w:sz="6" w:space="0" w:color="auto"/>
              <w:left w:val="inset" w:sz="6" w:space="0" w:color="auto"/>
              <w:bottom w:val="inset" w:sz="6" w:space="0" w:color="auto"/>
              <w:right w:val="inset" w:sz="6" w:space="0" w:color="auto"/>
            </w:tcBorders>
            <w:vAlign w:val="center"/>
          </w:tcPr>
          <w:p w:rsidR="00984F05" w:rsidRPr="004C0D53" w:rsidRDefault="00BD6CB3" w:rsidP="001B6499">
            <w:pPr>
              <w:jc w:val="center"/>
            </w:pPr>
            <w:r>
              <w:t>40</w:t>
            </w:r>
            <w:r w:rsidR="00AF0142">
              <w:t xml:space="preserve"> </w:t>
            </w:r>
            <w:r w:rsidR="001B6499">
              <w:t>219</w:t>
            </w:r>
          </w:p>
        </w:tc>
        <w:tc>
          <w:tcPr>
            <w:tcW w:w="1661" w:type="dxa"/>
            <w:tcBorders>
              <w:top w:val="inset" w:sz="6" w:space="0" w:color="auto"/>
              <w:left w:val="inset" w:sz="6" w:space="0" w:color="auto"/>
              <w:bottom w:val="inset" w:sz="6" w:space="0" w:color="auto"/>
              <w:right w:val="inset" w:sz="6" w:space="0" w:color="auto"/>
            </w:tcBorders>
            <w:vAlign w:val="center"/>
          </w:tcPr>
          <w:p w:rsidR="00984F05" w:rsidRPr="004C0D53" w:rsidRDefault="001164F9" w:rsidP="00996326">
            <w:pPr>
              <w:jc w:val="center"/>
            </w:pPr>
            <w:r>
              <w:t>40</w:t>
            </w:r>
            <w:r w:rsidR="00AF0142">
              <w:t xml:space="preserve"> </w:t>
            </w:r>
            <w:r>
              <w:t>248</w:t>
            </w:r>
          </w:p>
        </w:tc>
        <w:tc>
          <w:tcPr>
            <w:tcW w:w="1499" w:type="dxa"/>
            <w:tcBorders>
              <w:top w:val="inset" w:sz="6" w:space="0" w:color="auto"/>
              <w:left w:val="inset" w:sz="6" w:space="0" w:color="auto"/>
              <w:bottom w:val="inset" w:sz="6" w:space="0" w:color="auto"/>
              <w:right w:val="inset" w:sz="6" w:space="0" w:color="auto"/>
            </w:tcBorders>
            <w:vAlign w:val="center"/>
          </w:tcPr>
          <w:p w:rsidR="00984F05" w:rsidRPr="004C0D53" w:rsidRDefault="00C12288" w:rsidP="00996326">
            <w:pPr>
              <w:jc w:val="center"/>
            </w:pPr>
            <w:r>
              <w:t>100,1</w:t>
            </w:r>
          </w:p>
        </w:tc>
      </w:tr>
    </w:tbl>
    <w:p w:rsidR="005327B2" w:rsidRDefault="005327B2" w:rsidP="005327B2">
      <w:pPr>
        <w:widowControl w:val="0"/>
        <w:autoSpaceDE w:val="0"/>
        <w:autoSpaceDN w:val="0"/>
        <w:adjustRightInd w:val="0"/>
        <w:snapToGrid/>
        <w:ind w:firstLine="720"/>
        <w:jc w:val="both"/>
        <w:rPr>
          <w:rFonts w:eastAsia="Calibri"/>
          <w:sz w:val="26"/>
          <w:szCs w:val="26"/>
        </w:rPr>
      </w:pPr>
      <w:r w:rsidRPr="005327B2">
        <w:rPr>
          <w:rFonts w:eastAsia="Calibri"/>
          <w:sz w:val="26"/>
          <w:szCs w:val="26"/>
        </w:rPr>
        <w:t xml:space="preserve">Число зарегистрированных браков в городе </w:t>
      </w:r>
      <w:r>
        <w:rPr>
          <w:rFonts w:eastAsia="Calibri"/>
          <w:sz w:val="26"/>
          <w:szCs w:val="26"/>
        </w:rPr>
        <w:t>Пыть-Яхе</w:t>
      </w:r>
      <w:r w:rsidRPr="005327B2">
        <w:rPr>
          <w:rFonts w:eastAsia="Calibri"/>
          <w:sz w:val="26"/>
          <w:szCs w:val="26"/>
        </w:rPr>
        <w:t xml:space="preserve">, по данным отдела записи актов гражданского состояния Администрации города </w:t>
      </w:r>
      <w:r>
        <w:rPr>
          <w:rFonts w:eastAsia="Calibri"/>
          <w:sz w:val="26"/>
          <w:szCs w:val="26"/>
        </w:rPr>
        <w:t>Пыть-Яха, за январь – март 2023</w:t>
      </w:r>
      <w:r w:rsidRPr="005327B2">
        <w:rPr>
          <w:rFonts w:eastAsia="Calibri"/>
          <w:sz w:val="26"/>
          <w:szCs w:val="26"/>
        </w:rPr>
        <w:t xml:space="preserve"> года уменьшилось на </w:t>
      </w:r>
      <w:r w:rsidR="00172C22">
        <w:rPr>
          <w:rFonts w:eastAsia="Calibri"/>
          <w:sz w:val="26"/>
          <w:szCs w:val="26"/>
        </w:rPr>
        <w:t>16</w:t>
      </w:r>
      <w:r w:rsidR="00FA64CD">
        <w:rPr>
          <w:rFonts w:eastAsia="Calibri"/>
          <w:sz w:val="26"/>
          <w:szCs w:val="26"/>
        </w:rPr>
        <w:t xml:space="preserve"> </w:t>
      </w:r>
      <w:r w:rsidRPr="005327B2">
        <w:rPr>
          <w:rFonts w:eastAsia="Calibri"/>
          <w:sz w:val="26"/>
          <w:szCs w:val="26"/>
        </w:rPr>
        <w:t>единиц по сравнению</w:t>
      </w:r>
      <w:r>
        <w:rPr>
          <w:rFonts w:eastAsia="Calibri"/>
          <w:sz w:val="26"/>
          <w:szCs w:val="26"/>
        </w:rPr>
        <w:t xml:space="preserve"> с соответствующим периодом 2022</w:t>
      </w:r>
      <w:r w:rsidRPr="005327B2">
        <w:rPr>
          <w:rFonts w:eastAsia="Calibri"/>
          <w:sz w:val="26"/>
          <w:szCs w:val="26"/>
        </w:rPr>
        <w:t xml:space="preserve"> года и составило </w:t>
      </w:r>
      <w:r w:rsidR="00172C22">
        <w:rPr>
          <w:rFonts w:eastAsia="Calibri"/>
          <w:sz w:val="26"/>
          <w:szCs w:val="26"/>
        </w:rPr>
        <w:t>41 акт</w:t>
      </w:r>
      <w:r>
        <w:rPr>
          <w:rFonts w:eastAsia="Calibri"/>
          <w:sz w:val="26"/>
          <w:szCs w:val="26"/>
        </w:rPr>
        <w:t xml:space="preserve"> (январь-март 2022</w:t>
      </w:r>
      <w:r w:rsidRPr="005327B2">
        <w:rPr>
          <w:rFonts w:eastAsia="Calibri"/>
          <w:sz w:val="26"/>
          <w:szCs w:val="26"/>
        </w:rPr>
        <w:t xml:space="preserve"> года – </w:t>
      </w:r>
      <w:r w:rsidR="00172C22">
        <w:rPr>
          <w:rFonts w:eastAsia="Calibri"/>
          <w:sz w:val="26"/>
          <w:szCs w:val="26"/>
        </w:rPr>
        <w:t>57 актов</w:t>
      </w:r>
      <w:r>
        <w:rPr>
          <w:rFonts w:eastAsia="Calibri"/>
          <w:sz w:val="26"/>
          <w:szCs w:val="26"/>
        </w:rPr>
        <w:t xml:space="preserve">). </w:t>
      </w:r>
      <w:r w:rsidR="00FA64CD">
        <w:rPr>
          <w:rFonts w:eastAsia="Calibri"/>
          <w:sz w:val="26"/>
          <w:szCs w:val="26"/>
        </w:rPr>
        <w:t>З</w:t>
      </w:r>
      <w:r w:rsidRPr="005327B2">
        <w:rPr>
          <w:rFonts w:eastAsia="Calibri"/>
          <w:sz w:val="26"/>
          <w:szCs w:val="26"/>
        </w:rPr>
        <w:t xml:space="preserve">арегистрировано </w:t>
      </w:r>
      <w:r w:rsidR="00FA64CD">
        <w:rPr>
          <w:rFonts w:eastAsia="Calibri"/>
          <w:sz w:val="26"/>
          <w:szCs w:val="26"/>
        </w:rPr>
        <w:t>76 актов о расторжении брака</w:t>
      </w:r>
      <w:r w:rsidRPr="005327B2">
        <w:rPr>
          <w:rFonts w:eastAsia="Calibri"/>
          <w:sz w:val="26"/>
          <w:szCs w:val="26"/>
        </w:rPr>
        <w:t xml:space="preserve">, что на </w:t>
      </w:r>
      <w:r w:rsidR="002323DE">
        <w:rPr>
          <w:rFonts w:eastAsia="Calibri"/>
          <w:sz w:val="26"/>
          <w:szCs w:val="26"/>
        </w:rPr>
        <w:t>26 актов</w:t>
      </w:r>
      <w:r w:rsidRPr="005327B2">
        <w:rPr>
          <w:rFonts w:eastAsia="Calibri"/>
          <w:sz w:val="26"/>
          <w:szCs w:val="26"/>
        </w:rPr>
        <w:t xml:space="preserve"> </w:t>
      </w:r>
      <w:r w:rsidR="002323DE">
        <w:rPr>
          <w:rFonts w:eastAsia="Calibri"/>
          <w:sz w:val="26"/>
          <w:szCs w:val="26"/>
        </w:rPr>
        <w:t>больше</w:t>
      </w:r>
      <w:r>
        <w:rPr>
          <w:rFonts w:eastAsia="Calibri"/>
          <w:sz w:val="26"/>
          <w:szCs w:val="26"/>
        </w:rPr>
        <w:t>, чем за январь – март 2022</w:t>
      </w:r>
      <w:r w:rsidRPr="005327B2">
        <w:rPr>
          <w:rFonts w:eastAsia="Calibri"/>
          <w:sz w:val="26"/>
          <w:szCs w:val="26"/>
        </w:rPr>
        <w:t xml:space="preserve"> года </w:t>
      </w:r>
      <w:r w:rsidR="00FA64CD">
        <w:rPr>
          <w:rFonts w:eastAsia="Calibri"/>
          <w:sz w:val="26"/>
          <w:szCs w:val="26"/>
        </w:rPr>
        <w:t>– 50 актов.</w:t>
      </w:r>
    </w:p>
    <w:p w:rsidR="00F91B3C" w:rsidRDefault="00F91B3C" w:rsidP="005327B2">
      <w:pPr>
        <w:widowControl w:val="0"/>
        <w:autoSpaceDE w:val="0"/>
        <w:autoSpaceDN w:val="0"/>
        <w:adjustRightInd w:val="0"/>
        <w:snapToGrid/>
        <w:ind w:firstLine="720"/>
        <w:jc w:val="both"/>
        <w:rPr>
          <w:rFonts w:eastAsia="Calibri"/>
          <w:sz w:val="26"/>
          <w:szCs w:val="26"/>
        </w:rPr>
      </w:pPr>
    </w:p>
    <w:p w:rsidR="00FE1117" w:rsidRPr="004925D7" w:rsidRDefault="00C443BD" w:rsidP="004925D7">
      <w:pPr>
        <w:pStyle w:val="1"/>
        <w:rPr>
          <w:rFonts w:ascii="Times New Roman" w:hAnsi="Times New Roman" w:cs="Times New Roman"/>
        </w:rPr>
      </w:pPr>
      <w:r w:rsidRPr="004925D7">
        <w:rPr>
          <w:rFonts w:ascii="Times New Roman" w:hAnsi="Times New Roman" w:cs="Times New Roman"/>
        </w:rPr>
        <w:t xml:space="preserve">     </w:t>
      </w:r>
      <w:bookmarkStart w:id="63" w:name="_Toc133488836"/>
      <w:r w:rsidR="00FE1117" w:rsidRPr="004925D7">
        <w:rPr>
          <w:rFonts w:ascii="Times New Roman" w:hAnsi="Times New Roman" w:cs="Times New Roman"/>
        </w:rPr>
        <w:t>Труд и занятость</w:t>
      </w:r>
      <w:bookmarkEnd w:id="61"/>
      <w:r w:rsidR="0057280E" w:rsidRPr="004925D7">
        <w:rPr>
          <w:rFonts w:ascii="Times New Roman" w:hAnsi="Times New Roman" w:cs="Times New Roman"/>
        </w:rPr>
        <w:t>.</w:t>
      </w:r>
      <w:bookmarkEnd w:id="63"/>
    </w:p>
    <w:p w:rsidR="00FE1117" w:rsidRPr="006F456A" w:rsidRDefault="00FE1117" w:rsidP="00FE1117">
      <w:pPr>
        <w:rPr>
          <w:sz w:val="26"/>
          <w:szCs w:val="26"/>
        </w:rPr>
      </w:pPr>
    </w:p>
    <w:p w:rsidR="00FE1117" w:rsidRPr="004925D7" w:rsidRDefault="00EE74F0" w:rsidP="00E60BFA">
      <w:pPr>
        <w:pStyle w:val="2"/>
        <w:rPr>
          <w:rFonts w:ascii="Times New Roman" w:hAnsi="Times New Roman" w:cs="Times New Roman"/>
          <w:i w:val="0"/>
        </w:rPr>
      </w:pPr>
      <w:bookmarkStart w:id="64" w:name="_Toc378061284"/>
      <w:bookmarkStart w:id="65" w:name="_Toc480793304"/>
      <w:bookmarkStart w:id="66" w:name="_Toc133488837"/>
      <w:bookmarkStart w:id="67" w:name="_Toc133723829"/>
      <w:bookmarkStart w:id="68" w:name="_Toc378061285"/>
      <w:r w:rsidRPr="004925D7">
        <w:rPr>
          <w:rFonts w:ascii="Times New Roman" w:hAnsi="Times New Roman" w:cs="Times New Roman"/>
          <w:i w:val="0"/>
        </w:rPr>
        <w:t xml:space="preserve">1. </w:t>
      </w:r>
      <w:r w:rsidR="00FE1117" w:rsidRPr="004925D7">
        <w:rPr>
          <w:rFonts w:ascii="Times New Roman" w:hAnsi="Times New Roman" w:cs="Times New Roman"/>
          <w:i w:val="0"/>
        </w:rPr>
        <w:t>Занятость</w:t>
      </w:r>
      <w:bookmarkEnd w:id="64"/>
      <w:bookmarkEnd w:id="65"/>
      <w:r w:rsidRPr="004925D7">
        <w:rPr>
          <w:rFonts w:ascii="Times New Roman" w:hAnsi="Times New Roman" w:cs="Times New Roman"/>
          <w:i w:val="0"/>
        </w:rPr>
        <w:t>.</w:t>
      </w:r>
      <w:bookmarkEnd w:id="66"/>
    </w:p>
    <w:p w:rsidR="00FE1117" w:rsidRPr="006F456A" w:rsidRDefault="00FE1117" w:rsidP="00FE1117">
      <w:pPr>
        <w:rPr>
          <w:sz w:val="26"/>
          <w:szCs w:val="26"/>
        </w:rPr>
      </w:pPr>
    </w:p>
    <w:p w:rsidR="00517CAF" w:rsidRPr="006F456A" w:rsidRDefault="00517CAF" w:rsidP="00517CAF">
      <w:pPr>
        <w:snapToGrid/>
        <w:ind w:firstLine="708"/>
        <w:jc w:val="both"/>
        <w:rPr>
          <w:sz w:val="26"/>
          <w:szCs w:val="26"/>
        </w:rPr>
      </w:pPr>
      <w:r w:rsidRPr="006F456A">
        <w:rPr>
          <w:sz w:val="26"/>
          <w:szCs w:val="26"/>
        </w:rPr>
        <w:t>Численность экономически активного населения города Пыть-Яха</w:t>
      </w:r>
      <w:r w:rsidR="00BB04A1" w:rsidRPr="006F456A">
        <w:rPr>
          <w:sz w:val="26"/>
          <w:szCs w:val="26"/>
        </w:rPr>
        <w:t xml:space="preserve"> на 01.04</w:t>
      </w:r>
      <w:r w:rsidR="00442146" w:rsidRPr="006F456A">
        <w:rPr>
          <w:sz w:val="26"/>
          <w:szCs w:val="26"/>
        </w:rPr>
        <w:t>.2023 года</w:t>
      </w:r>
      <w:r w:rsidRPr="006F456A">
        <w:rPr>
          <w:sz w:val="26"/>
          <w:szCs w:val="26"/>
        </w:rPr>
        <w:t xml:space="preserve"> составила 22,</w:t>
      </w:r>
      <w:r w:rsidR="00BA6AE2" w:rsidRPr="006F456A">
        <w:rPr>
          <w:sz w:val="26"/>
          <w:szCs w:val="26"/>
        </w:rPr>
        <w:t>02</w:t>
      </w:r>
      <w:r w:rsidRPr="006F456A">
        <w:rPr>
          <w:sz w:val="26"/>
          <w:szCs w:val="26"/>
        </w:rPr>
        <w:t xml:space="preserve"> тыс. человек или </w:t>
      </w:r>
      <w:r w:rsidR="00C74ACB" w:rsidRPr="006F456A">
        <w:rPr>
          <w:sz w:val="26"/>
          <w:szCs w:val="26"/>
        </w:rPr>
        <w:t>54,8</w:t>
      </w:r>
      <w:r w:rsidRPr="006F456A">
        <w:rPr>
          <w:sz w:val="26"/>
          <w:szCs w:val="26"/>
        </w:rPr>
        <w:t>% от общей численности населения города (</w:t>
      </w:r>
      <w:r w:rsidR="003A0A02" w:rsidRPr="006F456A">
        <w:rPr>
          <w:sz w:val="26"/>
          <w:szCs w:val="26"/>
        </w:rPr>
        <w:t xml:space="preserve">по оценочным данным </w:t>
      </w:r>
      <w:r w:rsidRPr="006F456A">
        <w:rPr>
          <w:sz w:val="26"/>
          <w:szCs w:val="26"/>
        </w:rPr>
        <w:t xml:space="preserve">на 1 </w:t>
      </w:r>
      <w:r w:rsidR="00C74ACB" w:rsidRPr="006F456A">
        <w:rPr>
          <w:sz w:val="26"/>
          <w:szCs w:val="26"/>
        </w:rPr>
        <w:t>апреля</w:t>
      </w:r>
      <w:r w:rsidRPr="006F456A">
        <w:rPr>
          <w:sz w:val="26"/>
          <w:szCs w:val="26"/>
        </w:rPr>
        <w:t xml:space="preserve"> 2023 года </w:t>
      </w:r>
      <w:r w:rsidR="00C74ACB" w:rsidRPr="006F456A">
        <w:rPr>
          <w:sz w:val="26"/>
          <w:szCs w:val="26"/>
        </w:rPr>
        <w:t>40,2</w:t>
      </w:r>
      <w:r w:rsidRPr="006F456A">
        <w:rPr>
          <w:sz w:val="26"/>
          <w:szCs w:val="26"/>
        </w:rPr>
        <w:t xml:space="preserve"> т</w:t>
      </w:r>
      <w:r w:rsidR="003A0A02" w:rsidRPr="006F456A">
        <w:rPr>
          <w:sz w:val="26"/>
          <w:szCs w:val="26"/>
        </w:rPr>
        <w:t>ыс. человек)</w:t>
      </w:r>
      <w:r w:rsidR="005B16CE" w:rsidRPr="006F456A">
        <w:rPr>
          <w:sz w:val="26"/>
          <w:szCs w:val="26"/>
        </w:rPr>
        <w:t>, из них - 15,3</w:t>
      </w:r>
      <w:r w:rsidRPr="006F456A">
        <w:rPr>
          <w:sz w:val="26"/>
          <w:szCs w:val="26"/>
        </w:rPr>
        <w:t xml:space="preserve"> тыс. человек работают на крупных и средних организациях города, - </w:t>
      </w:r>
      <w:r w:rsidR="005B16CE" w:rsidRPr="006F456A">
        <w:rPr>
          <w:sz w:val="26"/>
          <w:szCs w:val="26"/>
        </w:rPr>
        <w:t>3</w:t>
      </w:r>
      <w:r w:rsidR="00976571" w:rsidRPr="006F456A">
        <w:rPr>
          <w:sz w:val="26"/>
          <w:szCs w:val="26"/>
        </w:rPr>
        <w:t> </w:t>
      </w:r>
      <w:r w:rsidR="008B062A">
        <w:rPr>
          <w:sz w:val="26"/>
          <w:szCs w:val="26"/>
        </w:rPr>
        <w:t>731</w:t>
      </w:r>
      <w:r w:rsidR="00976571" w:rsidRPr="006F456A">
        <w:rPr>
          <w:sz w:val="26"/>
          <w:szCs w:val="26"/>
        </w:rPr>
        <w:t xml:space="preserve"> </w:t>
      </w:r>
      <w:r w:rsidRPr="006F456A">
        <w:rPr>
          <w:sz w:val="26"/>
          <w:szCs w:val="26"/>
        </w:rPr>
        <w:t>человек работа</w:t>
      </w:r>
      <w:r w:rsidR="00632C80">
        <w:rPr>
          <w:sz w:val="26"/>
          <w:szCs w:val="26"/>
        </w:rPr>
        <w:t>е</w:t>
      </w:r>
      <w:r w:rsidRPr="006F456A">
        <w:rPr>
          <w:sz w:val="26"/>
          <w:szCs w:val="26"/>
        </w:rPr>
        <w:t>т на малых</w:t>
      </w:r>
      <w:r w:rsidR="005B16CE" w:rsidRPr="006F456A">
        <w:rPr>
          <w:sz w:val="26"/>
          <w:szCs w:val="26"/>
        </w:rPr>
        <w:t xml:space="preserve"> и </w:t>
      </w:r>
      <w:proofErr w:type="spellStart"/>
      <w:r w:rsidR="00611E14">
        <w:rPr>
          <w:sz w:val="26"/>
          <w:szCs w:val="26"/>
        </w:rPr>
        <w:t>микро</w:t>
      </w:r>
      <w:r w:rsidR="00611E14" w:rsidRPr="006F456A">
        <w:rPr>
          <w:sz w:val="26"/>
          <w:szCs w:val="26"/>
        </w:rPr>
        <w:t>предприятиях</w:t>
      </w:r>
      <w:proofErr w:type="spellEnd"/>
      <w:r w:rsidRPr="006F456A">
        <w:rPr>
          <w:sz w:val="26"/>
          <w:szCs w:val="26"/>
        </w:rPr>
        <w:t xml:space="preserve">, </w:t>
      </w:r>
      <w:r w:rsidR="00976571" w:rsidRPr="006F456A">
        <w:rPr>
          <w:sz w:val="26"/>
          <w:szCs w:val="26"/>
        </w:rPr>
        <w:t>1111</w:t>
      </w:r>
      <w:r w:rsidR="004E426E" w:rsidRPr="006F456A">
        <w:rPr>
          <w:sz w:val="26"/>
          <w:szCs w:val="26"/>
        </w:rPr>
        <w:t xml:space="preserve"> </w:t>
      </w:r>
      <w:r w:rsidRPr="006F456A">
        <w:rPr>
          <w:sz w:val="26"/>
          <w:szCs w:val="26"/>
        </w:rPr>
        <w:t>человек - индивидуальные предприниматели</w:t>
      </w:r>
      <w:r w:rsidRPr="00055530">
        <w:rPr>
          <w:sz w:val="26"/>
          <w:szCs w:val="26"/>
        </w:rPr>
        <w:t xml:space="preserve">, </w:t>
      </w:r>
      <w:r w:rsidR="00B16D3B" w:rsidRPr="00055530">
        <w:rPr>
          <w:sz w:val="26"/>
          <w:szCs w:val="26"/>
        </w:rPr>
        <w:t xml:space="preserve">1 676 </w:t>
      </w:r>
      <w:r w:rsidR="005B16CE" w:rsidRPr="006F456A">
        <w:rPr>
          <w:sz w:val="26"/>
          <w:szCs w:val="26"/>
        </w:rPr>
        <w:t xml:space="preserve">человек, налогоплательщики, </w:t>
      </w:r>
      <w:r w:rsidR="00C344F6">
        <w:rPr>
          <w:sz w:val="26"/>
          <w:szCs w:val="26"/>
        </w:rPr>
        <w:t>применяющие</w:t>
      </w:r>
      <w:r w:rsidR="005B16CE" w:rsidRPr="006F456A">
        <w:rPr>
          <w:sz w:val="26"/>
          <w:szCs w:val="26"/>
        </w:rPr>
        <w:t xml:space="preserve"> специальный налоговый режим</w:t>
      </w:r>
      <w:r w:rsidR="004E426E" w:rsidRPr="006F456A">
        <w:rPr>
          <w:sz w:val="26"/>
          <w:szCs w:val="26"/>
        </w:rPr>
        <w:t xml:space="preserve"> (</w:t>
      </w:r>
      <w:proofErr w:type="spellStart"/>
      <w:r w:rsidR="004E426E" w:rsidRPr="006F456A">
        <w:rPr>
          <w:sz w:val="26"/>
          <w:szCs w:val="26"/>
        </w:rPr>
        <w:t>самозанятые</w:t>
      </w:r>
      <w:proofErr w:type="spellEnd"/>
      <w:r w:rsidR="004E426E" w:rsidRPr="006F456A">
        <w:rPr>
          <w:sz w:val="26"/>
          <w:szCs w:val="26"/>
        </w:rPr>
        <w:t>)</w:t>
      </w:r>
      <w:r w:rsidRPr="006F456A">
        <w:rPr>
          <w:sz w:val="26"/>
          <w:szCs w:val="26"/>
        </w:rPr>
        <w:t>.</w:t>
      </w:r>
    </w:p>
    <w:p w:rsidR="00151BCC" w:rsidRPr="006F456A" w:rsidRDefault="00151BCC" w:rsidP="00151BCC">
      <w:pPr>
        <w:snapToGrid/>
        <w:ind w:firstLine="708"/>
        <w:jc w:val="both"/>
        <w:rPr>
          <w:sz w:val="26"/>
          <w:szCs w:val="26"/>
        </w:rPr>
      </w:pPr>
      <w:r w:rsidRPr="006F456A">
        <w:rPr>
          <w:sz w:val="26"/>
          <w:szCs w:val="26"/>
        </w:rPr>
        <w:t xml:space="preserve">Среднесписочная численность работников крупных и средних предприятий (без внешних совместителей) по статистическим данным за </w:t>
      </w:r>
      <w:r w:rsidR="003A0A02" w:rsidRPr="006F456A">
        <w:rPr>
          <w:sz w:val="26"/>
          <w:szCs w:val="26"/>
        </w:rPr>
        <w:t>2022 год</w:t>
      </w:r>
      <w:r w:rsidRPr="006F456A">
        <w:rPr>
          <w:sz w:val="26"/>
          <w:szCs w:val="26"/>
        </w:rPr>
        <w:t xml:space="preserve"> составила 15,</w:t>
      </w:r>
      <w:r w:rsidR="00EC6FE0" w:rsidRPr="006F456A">
        <w:rPr>
          <w:sz w:val="26"/>
          <w:szCs w:val="26"/>
        </w:rPr>
        <w:t>3</w:t>
      </w:r>
      <w:r w:rsidRPr="006F456A">
        <w:rPr>
          <w:sz w:val="26"/>
          <w:szCs w:val="26"/>
        </w:rPr>
        <w:t xml:space="preserve"> тыс. человек. По оценочным данным за </w:t>
      </w:r>
      <w:r w:rsidR="003A0A02" w:rsidRPr="006F456A">
        <w:rPr>
          <w:sz w:val="26"/>
          <w:szCs w:val="26"/>
        </w:rPr>
        <w:t>1 квартал 2023</w:t>
      </w:r>
      <w:r w:rsidR="00EC6FE0" w:rsidRPr="006F456A">
        <w:rPr>
          <w:sz w:val="26"/>
          <w:szCs w:val="26"/>
        </w:rPr>
        <w:t xml:space="preserve"> год</w:t>
      </w:r>
      <w:r w:rsidR="003A0A02" w:rsidRPr="006F456A">
        <w:rPr>
          <w:sz w:val="26"/>
          <w:szCs w:val="26"/>
        </w:rPr>
        <w:t>а</w:t>
      </w:r>
      <w:r w:rsidRPr="006F456A">
        <w:rPr>
          <w:sz w:val="26"/>
          <w:szCs w:val="26"/>
        </w:rPr>
        <w:t xml:space="preserve"> показатель сохранится на уровне 2022 года.</w:t>
      </w:r>
    </w:p>
    <w:p w:rsidR="00D70036" w:rsidRDefault="00C23E87" w:rsidP="00151BCC">
      <w:pPr>
        <w:snapToGrid/>
        <w:ind w:firstLine="708"/>
        <w:jc w:val="both"/>
        <w:rPr>
          <w:bCs/>
          <w:sz w:val="26"/>
          <w:szCs w:val="26"/>
        </w:rPr>
      </w:pPr>
      <w:r w:rsidRPr="006F456A">
        <w:rPr>
          <w:bCs/>
          <w:sz w:val="26"/>
          <w:szCs w:val="26"/>
        </w:rPr>
        <w:t xml:space="preserve">В целях обеспечения государственных гарантий в области содействия занятости населения и защиты от безработицы граждан, проживающих </w:t>
      </w:r>
      <w:r w:rsidRPr="00D70036">
        <w:rPr>
          <w:bCs/>
          <w:sz w:val="26"/>
          <w:szCs w:val="26"/>
        </w:rPr>
        <w:t>в городе Пыть-Яхе</w:t>
      </w:r>
      <w:r w:rsidR="00C344F6">
        <w:rPr>
          <w:bCs/>
          <w:sz w:val="26"/>
          <w:szCs w:val="26"/>
        </w:rPr>
        <w:t>,</w:t>
      </w:r>
      <w:r w:rsidRPr="00D70036">
        <w:rPr>
          <w:bCs/>
          <w:sz w:val="26"/>
          <w:szCs w:val="26"/>
        </w:rPr>
        <w:t xml:space="preserve"> </w:t>
      </w:r>
      <w:r w:rsidR="00853BAB" w:rsidRPr="00D70036">
        <w:rPr>
          <w:bCs/>
          <w:sz w:val="26"/>
          <w:szCs w:val="26"/>
        </w:rPr>
        <w:t>реализуется муниципальная программа «Поддержка занятости населения в городе Пыть-Яхе».</w:t>
      </w:r>
      <w:r w:rsidR="006930C1" w:rsidRPr="00D70036">
        <w:rPr>
          <w:bCs/>
          <w:sz w:val="26"/>
          <w:szCs w:val="26"/>
        </w:rPr>
        <w:t xml:space="preserve"> </w:t>
      </w:r>
      <w:r w:rsidR="008B6ECA" w:rsidRPr="00D70036">
        <w:rPr>
          <w:bCs/>
          <w:sz w:val="26"/>
          <w:szCs w:val="26"/>
        </w:rPr>
        <w:t>В 1 квартале 2023 года трудоустроен 1 человек из числа не занятых трудовой деятельность</w:t>
      </w:r>
      <w:r w:rsidR="00C344F6">
        <w:rPr>
          <w:bCs/>
          <w:sz w:val="26"/>
          <w:szCs w:val="26"/>
        </w:rPr>
        <w:t>ю</w:t>
      </w:r>
      <w:r w:rsidR="008B6ECA" w:rsidRPr="00D70036">
        <w:rPr>
          <w:bCs/>
          <w:sz w:val="26"/>
          <w:szCs w:val="26"/>
        </w:rPr>
        <w:t xml:space="preserve"> и безработных граждан и 13 человек из числа молодежи в возрасте от 14 до 18 лет</w:t>
      </w:r>
      <w:r w:rsidR="00E65FF1">
        <w:rPr>
          <w:bCs/>
          <w:sz w:val="26"/>
          <w:szCs w:val="26"/>
        </w:rPr>
        <w:t xml:space="preserve"> и выпускников профессиональных организаций</w:t>
      </w:r>
      <w:r w:rsidR="008B6ECA" w:rsidRPr="00D70036">
        <w:rPr>
          <w:bCs/>
          <w:sz w:val="26"/>
          <w:szCs w:val="26"/>
        </w:rPr>
        <w:t xml:space="preserve">. </w:t>
      </w:r>
    </w:p>
    <w:p w:rsidR="00710275" w:rsidRPr="00D70036" w:rsidRDefault="00A138FA" w:rsidP="00151BCC">
      <w:pPr>
        <w:snapToGrid/>
        <w:ind w:firstLine="708"/>
        <w:jc w:val="both"/>
        <w:rPr>
          <w:sz w:val="26"/>
          <w:szCs w:val="26"/>
        </w:rPr>
      </w:pPr>
      <w:r w:rsidRPr="00D70036">
        <w:rPr>
          <w:bCs/>
          <w:sz w:val="26"/>
          <w:szCs w:val="26"/>
        </w:rPr>
        <w:t xml:space="preserve">Всего в 2023 году планируется временно трудоустроить 15 </w:t>
      </w:r>
      <w:r w:rsidR="00D70036" w:rsidRPr="00D70036">
        <w:rPr>
          <w:bCs/>
          <w:sz w:val="26"/>
          <w:szCs w:val="26"/>
        </w:rPr>
        <w:t>человек из</w:t>
      </w:r>
      <w:r w:rsidRPr="00D70036">
        <w:rPr>
          <w:bCs/>
          <w:sz w:val="26"/>
          <w:szCs w:val="26"/>
        </w:rPr>
        <w:t xml:space="preserve"> числа не занятых трудовой деятельностью и безработных граждан, в том числе: 10 человек на </w:t>
      </w:r>
      <w:r w:rsidRPr="00D70036">
        <w:rPr>
          <w:bCs/>
          <w:sz w:val="26"/>
          <w:szCs w:val="26"/>
        </w:rPr>
        <w:lastRenderedPageBreak/>
        <w:t xml:space="preserve">общественные работы, 4 человека, испытывающих трудности в поиске работы, </w:t>
      </w:r>
      <w:r w:rsidR="00D70036" w:rsidRPr="00D70036">
        <w:rPr>
          <w:bCs/>
          <w:sz w:val="26"/>
          <w:szCs w:val="26"/>
        </w:rPr>
        <w:t>1 человек пенсионного или предпенсионного возраста, а также планируется создание 1 дополнительного рабочего места для трудоустройства</w:t>
      </w:r>
      <w:r w:rsidR="00E04B15">
        <w:rPr>
          <w:bCs/>
          <w:sz w:val="26"/>
          <w:szCs w:val="26"/>
        </w:rPr>
        <w:t xml:space="preserve"> многодетных родителей; </w:t>
      </w:r>
      <w:r w:rsidR="00E65FF1">
        <w:rPr>
          <w:bCs/>
          <w:sz w:val="26"/>
          <w:szCs w:val="26"/>
        </w:rPr>
        <w:t xml:space="preserve">287 человек </w:t>
      </w:r>
      <w:r w:rsidR="00E65FF1" w:rsidRPr="00D70036">
        <w:rPr>
          <w:bCs/>
          <w:sz w:val="26"/>
          <w:szCs w:val="26"/>
        </w:rPr>
        <w:t>из числа молодежи в возрасте от 14 до 18 лет</w:t>
      </w:r>
      <w:r w:rsidR="00E65FF1">
        <w:rPr>
          <w:bCs/>
          <w:sz w:val="26"/>
          <w:szCs w:val="26"/>
        </w:rPr>
        <w:t xml:space="preserve"> и выпускников профессиональных организаций</w:t>
      </w:r>
      <w:r w:rsidR="008A5EBC">
        <w:rPr>
          <w:bCs/>
          <w:sz w:val="26"/>
          <w:szCs w:val="26"/>
        </w:rPr>
        <w:t>.</w:t>
      </w:r>
      <w:r w:rsidR="00D70036">
        <w:rPr>
          <w:bCs/>
          <w:sz w:val="26"/>
          <w:szCs w:val="26"/>
        </w:rPr>
        <w:t xml:space="preserve"> </w:t>
      </w:r>
    </w:p>
    <w:p w:rsidR="00FE1117" w:rsidRPr="00D70036" w:rsidRDefault="00FE1117" w:rsidP="00FE1117">
      <w:pPr>
        <w:snapToGrid/>
        <w:ind w:firstLine="708"/>
        <w:jc w:val="both"/>
        <w:rPr>
          <w:sz w:val="26"/>
          <w:szCs w:val="26"/>
        </w:rPr>
      </w:pPr>
    </w:p>
    <w:p w:rsidR="00FE1117" w:rsidRPr="004925D7" w:rsidRDefault="00EE74F0" w:rsidP="00E60BFA">
      <w:pPr>
        <w:pStyle w:val="2"/>
        <w:rPr>
          <w:rFonts w:ascii="Times New Roman" w:hAnsi="Times New Roman" w:cs="Times New Roman"/>
          <w:i w:val="0"/>
        </w:rPr>
      </w:pPr>
      <w:bookmarkStart w:id="69" w:name="_Toc433108893"/>
      <w:bookmarkStart w:id="70" w:name="_Toc480793305"/>
      <w:bookmarkStart w:id="71" w:name="_Toc133488838"/>
      <w:bookmarkStart w:id="72" w:name="_Toc133723832"/>
      <w:bookmarkStart w:id="73" w:name="_Toc273967754"/>
      <w:bookmarkEnd w:id="67"/>
      <w:bookmarkEnd w:id="68"/>
      <w:r w:rsidRPr="004925D7">
        <w:rPr>
          <w:rFonts w:ascii="Times New Roman" w:hAnsi="Times New Roman" w:cs="Times New Roman"/>
          <w:i w:val="0"/>
        </w:rPr>
        <w:t xml:space="preserve">2. </w:t>
      </w:r>
      <w:r w:rsidR="00FE1117" w:rsidRPr="004925D7">
        <w:rPr>
          <w:rFonts w:ascii="Times New Roman" w:hAnsi="Times New Roman" w:cs="Times New Roman"/>
          <w:i w:val="0"/>
        </w:rPr>
        <w:t>Безработица</w:t>
      </w:r>
      <w:bookmarkEnd w:id="69"/>
      <w:bookmarkEnd w:id="70"/>
      <w:r w:rsidRPr="004925D7">
        <w:rPr>
          <w:rFonts w:ascii="Times New Roman" w:hAnsi="Times New Roman" w:cs="Times New Roman"/>
          <w:i w:val="0"/>
        </w:rPr>
        <w:t>.</w:t>
      </w:r>
      <w:bookmarkEnd w:id="71"/>
    </w:p>
    <w:p w:rsidR="00FE1117" w:rsidRPr="00116446" w:rsidRDefault="00FE1117" w:rsidP="00FE1117">
      <w:pPr>
        <w:rPr>
          <w:sz w:val="26"/>
          <w:szCs w:val="26"/>
        </w:rPr>
      </w:pPr>
    </w:p>
    <w:p w:rsidR="00FE1117" w:rsidRPr="00116446" w:rsidRDefault="00FE1117" w:rsidP="00C705A3">
      <w:pPr>
        <w:snapToGrid/>
        <w:ind w:firstLine="708"/>
        <w:jc w:val="both"/>
        <w:rPr>
          <w:sz w:val="26"/>
          <w:szCs w:val="26"/>
        </w:rPr>
      </w:pPr>
      <w:r w:rsidRPr="00116446">
        <w:rPr>
          <w:sz w:val="26"/>
          <w:szCs w:val="26"/>
        </w:rPr>
        <w:t xml:space="preserve">Численность безработных граждан, зарегистрированных в органах государственной службы </w:t>
      </w:r>
      <w:r w:rsidR="00551C6D" w:rsidRPr="00116446">
        <w:rPr>
          <w:sz w:val="26"/>
          <w:szCs w:val="26"/>
        </w:rPr>
        <w:t xml:space="preserve">занятости, </w:t>
      </w:r>
      <w:r w:rsidR="0045690B" w:rsidRPr="00116446">
        <w:rPr>
          <w:sz w:val="26"/>
          <w:szCs w:val="26"/>
        </w:rPr>
        <w:t xml:space="preserve">на </w:t>
      </w:r>
      <w:r w:rsidR="00C63731" w:rsidRPr="00116446">
        <w:rPr>
          <w:sz w:val="26"/>
          <w:szCs w:val="26"/>
        </w:rPr>
        <w:t>03.04.2023 года</w:t>
      </w:r>
      <w:r w:rsidR="0045690B" w:rsidRPr="00116446">
        <w:rPr>
          <w:sz w:val="26"/>
          <w:szCs w:val="26"/>
        </w:rPr>
        <w:t xml:space="preserve"> составила</w:t>
      </w:r>
      <w:r w:rsidRPr="00116446">
        <w:rPr>
          <w:sz w:val="26"/>
          <w:szCs w:val="26"/>
        </w:rPr>
        <w:t xml:space="preserve"> </w:t>
      </w:r>
      <w:r w:rsidR="00C63731" w:rsidRPr="00116446">
        <w:rPr>
          <w:sz w:val="26"/>
          <w:szCs w:val="26"/>
        </w:rPr>
        <w:t>50</w:t>
      </w:r>
      <w:r w:rsidR="00881C73" w:rsidRPr="00116446">
        <w:rPr>
          <w:sz w:val="26"/>
          <w:szCs w:val="26"/>
        </w:rPr>
        <w:t xml:space="preserve"> </w:t>
      </w:r>
      <w:r w:rsidRPr="00116446">
        <w:rPr>
          <w:sz w:val="26"/>
          <w:szCs w:val="26"/>
        </w:rPr>
        <w:t>чел</w:t>
      </w:r>
      <w:r w:rsidR="00502E16" w:rsidRPr="00116446">
        <w:rPr>
          <w:sz w:val="26"/>
          <w:szCs w:val="26"/>
        </w:rPr>
        <w:t>овек</w:t>
      </w:r>
      <w:r w:rsidR="00A93E91" w:rsidRPr="00116446">
        <w:rPr>
          <w:sz w:val="26"/>
          <w:szCs w:val="26"/>
        </w:rPr>
        <w:t xml:space="preserve"> (</w:t>
      </w:r>
      <w:r w:rsidR="00DC4935">
        <w:rPr>
          <w:sz w:val="26"/>
          <w:szCs w:val="26"/>
        </w:rPr>
        <w:t>1 квартал 2022</w:t>
      </w:r>
      <w:r w:rsidR="0056610F" w:rsidRPr="00116446">
        <w:rPr>
          <w:sz w:val="26"/>
          <w:szCs w:val="26"/>
        </w:rPr>
        <w:t>г.</w:t>
      </w:r>
      <w:r w:rsidR="00A93E91" w:rsidRPr="00116446">
        <w:rPr>
          <w:sz w:val="26"/>
          <w:szCs w:val="26"/>
        </w:rPr>
        <w:t xml:space="preserve"> – </w:t>
      </w:r>
      <w:r w:rsidR="00C1223B" w:rsidRPr="00116446">
        <w:rPr>
          <w:sz w:val="26"/>
          <w:szCs w:val="26"/>
        </w:rPr>
        <w:t>67</w:t>
      </w:r>
      <w:r w:rsidR="00C705A3" w:rsidRPr="00116446">
        <w:rPr>
          <w:sz w:val="26"/>
          <w:szCs w:val="26"/>
        </w:rPr>
        <w:t xml:space="preserve"> </w:t>
      </w:r>
      <w:r w:rsidR="00967E8E" w:rsidRPr="00116446">
        <w:rPr>
          <w:sz w:val="26"/>
          <w:szCs w:val="26"/>
        </w:rPr>
        <w:t>человек)</w:t>
      </w:r>
      <w:r w:rsidR="00041C95" w:rsidRPr="00116446">
        <w:rPr>
          <w:sz w:val="26"/>
          <w:szCs w:val="26"/>
        </w:rPr>
        <w:t xml:space="preserve">. </w:t>
      </w:r>
      <w:r w:rsidRPr="00116446">
        <w:rPr>
          <w:sz w:val="26"/>
          <w:szCs w:val="26"/>
        </w:rPr>
        <w:t>Уровень регистрир</w:t>
      </w:r>
      <w:r w:rsidR="00641FFF" w:rsidRPr="00116446">
        <w:rPr>
          <w:sz w:val="26"/>
          <w:szCs w:val="26"/>
        </w:rPr>
        <w:t>уемой безработ</w:t>
      </w:r>
      <w:r w:rsidR="00E91650" w:rsidRPr="00116446">
        <w:rPr>
          <w:sz w:val="26"/>
          <w:szCs w:val="26"/>
        </w:rPr>
        <w:t xml:space="preserve">ицы составляет </w:t>
      </w:r>
      <w:r w:rsidR="00C1223B" w:rsidRPr="00116446">
        <w:rPr>
          <w:sz w:val="26"/>
          <w:szCs w:val="26"/>
        </w:rPr>
        <w:t>0,21</w:t>
      </w:r>
      <w:r w:rsidRPr="00116446">
        <w:rPr>
          <w:sz w:val="26"/>
          <w:szCs w:val="26"/>
        </w:rPr>
        <w:t>%</w:t>
      </w:r>
      <w:r w:rsidR="00A04A10" w:rsidRPr="00116446">
        <w:rPr>
          <w:sz w:val="26"/>
          <w:szCs w:val="26"/>
        </w:rPr>
        <w:t xml:space="preserve"> (</w:t>
      </w:r>
      <w:r w:rsidR="006477D6">
        <w:rPr>
          <w:sz w:val="26"/>
          <w:szCs w:val="26"/>
        </w:rPr>
        <w:t xml:space="preserve">1 квартал </w:t>
      </w:r>
      <w:r w:rsidR="00DC4935">
        <w:rPr>
          <w:sz w:val="26"/>
          <w:szCs w:val="26"/>
        </w:rPr>
        <w:t>2022</w:t>
      </w:r>
      <w:r w:rsidR="0056610F" w:rsidRPr="00116446">
        <w:rPr>
          <w:sz w:val="26"/>
          <w:szCs w:val="26"/>
        </w:rPr>
        <w:t>г.</w:t>
      </w:r>
      <w:r w:rsidR="00A04A10" w:rsidRPr="00116446">
        <w:rPr>
          <w:sz w:val="26"/>
          <w:szCs w:val="26"/>
        </w:rPr>
        <w:t xml:space="preserve"> – </w:t>
      </w:r>
      <w:r w:rsidR="00CD6C45" w:rsidRPr="00116446">
        <w:rPr>
          <w:sz w:val="26"/>
          <w:szCs w:val="26"/>
        </w:rPr>
        <w:t>0</w:t>
      </w:r>
      <w:r w:rsidR="00C1223B" w:rsidRPr="00116446">
        <w:rPr>
          <w:sz w:val="26"/>
          <w:szCs w:val="26"/>
        </w:rPr>
        <w:t>,26</w:t>
      </w:r>
      <w:r w:rsidR="00967E8E" w:rsidRPr="00116446">
        <w:rPr>
          <w:sz w:val="26"/>
          <w:szCs w:val="26"/>
        </w:rPr>
        <w:t>%)</w:t>
      </w:r>
      <w:r w:rsidR="00551C6D" w:rsidRPr="00116446">
        <w:rPr>
          <w:sz w:val="26"/>
          <w:szCs w:val="26"/>
        </w:rPr>
        <w:t xml:space="preserve">, </w:t>
      </w:r>
      <w:r w:rsidR="00E91650" w:rsidRPr="00116446">
        <w:rPr>
          <w:sz w:val="26"/>
          <w:szCs w:val="26"/>
        </w:rPr>
        <w:t>коэффициент напряженности – 0,</w:t>
      </w:r>
      <w:r w:rsidR="00552509" w:rsidRPr="00116446">
        <w:rPr>
          <w:sz w:val="26"/>
          <w:szCs w:val="26"/>
        </w:rPr>
        <w:t>2</w:t>
      </w:r>
      <w:r w:rsidRPr="00116446">
        <w:rPr>
          <w:sz w:val="26"/>
          <w:szCs w:val="26"/>
        </w:rPr>
        <w:t xml:space="preserve"> человека на 1 вакантное рабочее место</w:t>
      </w:r>
      <w:r w:rsidR="00E91650" w:rsidRPr="00116446">
        <w:rPr>
          <w:sz w:val="26"/>
          <w:szCs w:val="26"/>
        </w:rPr>
        <w:t xml:space="preserve"> (</w:t>
      </w:r>
      <w:r w:rsidR="006477D6">
        <w:rPr>
          <w:sz w:val="26"/>
          <w:szCs w:val="26"/>
        </w:rPr>
        <w:t>1 квартал 2022</w:t>
      </w:r>
      <w:r w:rsidR="0056610F" w:rsidRPr="00116446">
        <w:rPr>
          <w:sz w:val="26"/>
          <w:szCs w:val="26"/>
        </w:rPr>
        <w:t>г.</w:t>
      </w:r>
      <w:r w:rsidR="00E91650" w:rsidRPr="00116446">
        <w:rPr>
          <w:sz w:val="26"/>
          <w:szCs w:val="26"/>
        </w:rPr>
        <w:t xml:space="preserve"> – </w:t>
      </w:r>
      <w:r w:rsidR="00C1223B" w:rsidRPr="00116446">
        <w:rPr>
          <w:sz w:val="26"/>
          <w:szCs w:val="26"/>
        </w:rPr>
        <w:t>0,3</w:t>
      </w:r>
      <w:r w:rsidR="009C2B33" w:rsidRPr="00116446">
        <w:rPr>
          <w:sz w:val="26"/>
          <w:szCs w:val="26"/>
        </w:rPr>
        <w:t xml:space="preserve"> человек</w:t>
      </w:r>
      <w:r w:rsidR="006B062A" w:rsidRPr="00116446">
        <w:rPr>
          <w:sz w:val="26"/>
          <w:szCs w:val="26"/>
        </w:rPr>
        <w:t>а</w:t>
      </w:r>
      <w:r w:rsidR="00967E8E" w:rsidRPr="00116446">
        <w:rPr>
          <w:sz w:val="26"/>
          <w:szCs w:val="26"/>
        </w:rPr>
        <w:t xml:space="preserve"> на 1 вакантное рабочее место)</w:t>
      </w:r>
      <w:r w:rsidRPr="00116446">
        <w:rPr>
          <w:sz w:val="26"/>
          <w:szCs w:val="26"/>
        </w:rPr>
        <w:t xml:space="preserve">. </w:t>
      </w:r>
      <w:r w:rsidR="00C705A3" w:rsidRPr="00116446">
        <w:rPr>
          <w:sz w:val="26"/>
          <w:szCs w:val="26"/>
        </w:rPr>
        <w:t>З</w:t>
      </w:r>
      <w:r w:rsidRPr="00116446">
        <w:rPr>
          <w:sz w:val="26"/>
          <w:szCs w:val="26"/>
        </w:rPr>
        <w:t xml:space="preserve">аявленная работодателями потребность в работниках составила </w:t>
      </w:r>
      <w:r w:rsidR="00C1223B" w:rsidRPr="00116446">
        <w:rPr>
          <w:sz w:val="26"/>
          <w:szCs w:val="26"/>
        </w:rPr>
        <w:t>206</w:t>
      </w:r>
      <w:r w:rsidR="006268F6" w:rsidRPr="00116446">
        <w:rPr>
          <w:sz w:val="26"/>
          <w:szCs w:val="26"/>
        </w:rPr>
        <w:t xml:space="preserve"> ва</w:t>
      </w:r>
      <w:r w:rsidR="00260DAD" w:rsidRPr="00116446">
        <w:rPr>
          <w:sz w:val="26"/>
          <w:szCs w:val="26"/>
        </w:rPr>
        <w:t>канси</w:t>
      </w:r>
      <w:r w:rsidR="00C1223B" w:rsidRPr="00116446">
        <w:rPr>
          <w:sz w:val="26"/>
          <w:szCs w:val="26"/>
        </w:rPr>
        <w:t>й</w:t>
      </w:r>
      <w:r w:rsidR="00E91650" w:rsidRPr="00116446">
        <w:rPr>
          <w:sz w:val="26"/>
          <w:szCs w:val="26"/>
        </w:rPr>
        <w:t xml:space="preserve"> (</w:t>
      </w:r>
      <w:r w:rsidR="006477D6">
        <w:rPr>
          <w:sz w:val="26"/>
          <w:szCs w:val="26"/>
        </w:rPr>
        <w:t>1 квартал 2022</w:t>
      </w:r>
      <w:r w:rsidR="0056610F" w:rsidRPr="00116446">
        <w:rPr>
          <w:sz w:val="26"/>
          <w:szCs w:val="26"/>
        </w:rPr>
        <w:t>г.</w:t>
      </w:r>
      <w:r w:rsidR="00E91650" w:rsidRPr="00116446">
        <w:rPr>
          <w:sz w:val="26"/>
          <w:szCs w:val="26"/>
        </w:rPr>
        <w:t xml:space="preserve"> – </w:t>
      </w:r>
      <w:r w:rsidR="00C1223B" w:rsidRPr="00116446">
        <w:rPr>
          <w:sz w:val="26"/>
          <w:szCs w:val="26"/>
        </w:rPr>
        <w:t>230</w:t>
      </w:r>
      <w:r w:rsidR="006420DB" w:rsidRPr="00116446">
        <w:rPr>
          <w:sz w:val="26"/>
          <w:szCs w:val="26"/>
        </w:rPr>
        <w:t xml:space="preserve"> вакансий).</w:t>
      </w:r>
    </w:p>
    <w:p w:rsidR="00FA3F43" w:rsidRPr="00116446" w:rsidRDefault="00FA3F43" w:rsidP="00C705A3">
      <w:pPr>
        <w:snapToGrid/>
        <w:ind w:firstLine="708"/>
        <w:jc w:val="both"/>
        <w:rPr>
          <w:sz w:val="26"/>
          <w:szCs w:val="26"/>
        </w:rPr>
      </w:pPr>
    </w:p>
    <w:p w:rsidR="00FA3F43" w:rsidRDefault="00FA3F43" w:rsidP="00713964">
      <w:pPr>
        <w:jc w:val="center"/>
        <w:rPr>
          <w:noProof/>
        </w:rPr>
      </w:pPr>
      <w:r>
        <w:rPr>
          <w:noProof/>
        </w:rPr>
        <w:drawing>
          <wp:inline distT="0" distB="0" distL="0" distR="0">
            <wp:extent cx="5173980" cy="230124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3F43" w:rsidRDefault="00FA3F43" w:rsidP="00FA3F43">
      <w:pPr>
        <w:jc w:val="both"/>
        <w:rPr>
          <w:color w:val="FF0000"/>
          <w:sz w:val="26"/>
          <w:szCs w:val="26"/>
        </w:rPr>
      </w:pPr>
    </w:p>
    <w:p w:rsidR="003F6BDC" w:rsidRDefault="003F6BDC" w:rsidP="00FA3F43">
      <w:pPr>
        <w:jc w:val="both"/>
        <w:rPr>
          <w:color w:val="FF0000"/>
          <w:sz w:val="26"/>
          <w:szCs w:val="26"/>
        </w:rPr>
      </w:pPr>
    </w:p>
    <w:p w:rsidR="00A46322" w:rsidRDefault="00A46322" w:rsidP="00713964">
      <w:pPr>
        <w:jc w:val="center"/>
        <w:rPr>
          <w:color w:val="FF0000"/>
          <w:sz w:val="26"/>
          <w:szCs w:val="26"/>
        </w:rPr>
      </w:pPr>
      <w:r>
        <w:rPr>
          <w:noProof/>
        </w:rPr>
        <w:drawing>
          <wp:inline distT="0" distB="0" distL="0" distR="0" wp14:anchorId="16ED0678" wp14:editId="7C1B3D2C">
            <wp:extent cx="5867400" cy="3124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3F43" w:rsidRDefault="00FA3F43" w:rsidP="001F3515">
      <w:pPr>
        <w:jc w:val="both"/>
        <w:rPr>
          <w:color w:val="FF0000"/>
          <w:sz w:val="26"/>
          <w:szCs w:val="26"/>
        </w:rPr>
      </w:pPr>
    </w:p>
    <w:p w:rsidR="00C414A6" w:rsidRPr="00A51D58" w:rsidRDefault="00E91650" w:rsidP="002425A7">
      <w:pPr>
        <w:ind w:firstLine="709"/>
        <w:jc w:val="both"/>
        <w:rPr>
          <w:sz w:val="26"/>
          <w:szCs w:val="26"/>
        </w:rPr>
      </w:pPr>
      <w:r w:rsidRPr="00A51D58">
        <w:rPr>
          <w:sz w:val="26"/>
          <w:szCs w:val="26"/>
        </w:rPr>
        <w:lastRenderedPageBreak/>
        <w:t xml:space="preserve">В течение </w:t>
      </w:r>
      <w:r w:rsidR="00034425" w:rsidRPr="00A51D58">
        <w:rPr>
          <w:sz w:val="26"/>
          <w:szCs w:val="26"/>
        </w:rPr>
        <w:t>1 квартала 2023</w:t>
      </w:r>
      <w:r w:rsidR="00C414A6" w:rsidRPr="00A51D58">
        <w:rPr>
          <w:sz w:val="26"/>
          <w:szCs w:val="26"/>
        </w:rPr>
        <w:t xml:space="preserve"> года за содействием в поиске подходящей работы в КУ «Пыть-Яхский центр занятости населения» обратилось </w:t>
      </w:r>
      <w:r w:rsidR="007047F7" w:rsidRPr="00A51D58">
        <w:rPr>
          <w:sz w:val="26"/>
          <w:szCs w:val="26"/>
        </w:rPr>
        <w:t>144</w:t>
      </w:r>
      <w:r w:rsidR="00FD776B" w:rsidRPr="00A51D58">
        <w:rPr>
          <w:sz w:val="26"/>
          <w:szCs w:val="26"/>
        </w:rPr>
        <w:t xml:space="preserve"> человек</w:t>
      </w:r>
      <w:r w:rsidR="00034425" w:rsidRPr="00A51D58">
        <w:rPr>
          <w:sz w:val="26"/>
          <w:szCs w:val="26"/>
        </w:rPr>
        <w:t>а</w:t>
      </w:r>
      <w:r w:rsidR="00CB4727" w:rsidRPr="00A51D58">
        <w:rPr>
          <w:sz w:val="26"/>
          <w:szCs w:val="26"/>
        </w:rPr>
        <w:t>.</w:t>
      </w:r>
      <w:r w:rsidR="00C414A6" w:rsidRPr="00A51D58">
        <w:rPr>
          <w:sz w:val="26"/>
          <w:szCs w:val="26"/>
        </w:rPr>
        <w:t xml:space="preserve"> </w:t>
      </w:r>
      <w:r w:rsidRPr="00A51D58">
        <w:rPr>
          <w:sz w:val="26"/>
          <w:szCs w:val="26"/>
        </w:rPr>
        <w:t xml:space="preserve">Нашли работу </w:t>
      </w:r>
      <w:r w:rsidR="00A51D58" w:rsidRPr="00A51D58">
        <w:rPr>
          <w:sz w:val="26"/>
          <w:szCs w:val="26"/>
        </w:rPr>
        <w:t>53</w:t>
      </w:r>
      <w:r w:rsidR="00C414A6" w:rsidRPr="00A51D58">
        <w:rPr>
          <w:sz w:val="26"/>
          <w:szCs w:val="26"/>
        </w:rPr>
        <w:t xml:space="preserve"> человек</w:t>
      </w:r>
      <w:r w:rsidR="00A51D58" w:rsidRPr="00A51D58">
        <w:rPr>
          <w:sz w:val="26"/>
          <w:szCs w:val="26"/>
        </w:rPr>
        <w:t>а</w:t>
      </w:r>
      <w:r w:rsidR="00C414A6" w:rsidRPr="00A51D58">
        <w:rPr>
          <w:sz w:val="26"/>
          <w:szCs w:val="26"/>
        </w:rPr>
        <w:t xml:space="preserve"> (постоянную работу – </w:t>
      </w:r>
      <w:r w:rsidR="00A51D58" w:rsidRPr="00A51D58">
        <w:rPr>
          <w:sz w:val="26"/>
          <w:szCs w:val="26"/>
        </w:rPr>
        <w:t>23</w:t>
      </w:r>
      <w:r w:rsidR="00C414A6" w:rsidRPr="00A51D58">
        <w:rPr>
          <w:sz w:val="26"/>
          <w:szCs w:val="26"/>
        </w:rPr>
        <w:t xml:space="preserve"> чел., временную – </w:t>
      </w:r>
      <w:r w:rsidR="00A51D58" w:rsidRPr="00A51D58">
        <w:rPr>
          <w:sz w:val="26"/>
          <w:szCs w:val="26"/>
        </w:rPr>
        <w:t>30</w:t>
      </w:r>
      <w:r w:rsidR="00C414A6" w:rsidRPr="00A51D58">
        <w:rPr>
          <w:sz w:val="26"/>
          <w:szCs w:val="26"/>
        </w:rPr>
        <w:t xml:space="preserve"> чел.).</w:t>
      </w:r>
      <w:r w:rsidRPr="00A51D58">
        <w:rPr>
          <w:sz w:val="26"/>
          <w:szCs w:val="26"/>
        </w:rPr>
        <w:t xml:space="preserve"> (</w:t>
      </w:r>
      <w:r w:rsidR="00A51D58" w:rsidRPr="00A51D58">
        <w:rPr>
          <w:sz w:val="26"/>
          <w:szCs w:val="26"/>
        </w:rPr>
        <w:t>1 квартал 2022</w:t>
      </w:r>
      <w:r w:rsidR="0056610F" w:rsidRPr="00A51D58">
        <w:rPr>
          <w:sz w:val="26"/>
          <w:szCs w:val="26"/>
        </w:rPr>
        <w:t>г.</w:t>
      </w:r>
      <w:r w:rsidRPr="00A51D58">
        <w:rPr>
          <w:sz w:val="26"/>
          <w:szCs w:val="26"/>
        </w:rPr>
        <w:t xml:space="preserve">- </w:t>
      </w:r>
      <w:r w:rsidR="00A51D58" w:rsidRPr="00A51D58">
        <w:rPr>
          <w:sz w:val="26"/>
          <w:szCs w:val="26"/>
        </w:rPr>
        <w:t>46</w:t>
      </w:r>
      <w:r w:rsidRPr="00A51D58">
        <w:rPr>
          <w:sz w:val="26"/>
          <w:szCs w:val="26"/>
        </w:rPr>
        <w:t>/</w:t>
      </w:r>
      <w:r w:rsidR="00A51D58" w:rsidRPr="00A51D58">
        <w:rPr>
          <w:sz w:val="26"/>
          <w:szCs w:val="26"/>
        </w:rPr>
        <w:t>4</w:t>
      </w:r>
      <w:r w:rsidRPr="00A51D58">
        <w:rPr>
          <w:sz w:val="26"/>
          <w:szCs w:val="26"/>
        </w:rPr>
        <w:t>/</w:t>
      </w:r>
      <w:r w:rsidR="00A51D58" w:rsidRPr="00A51D58">
        <w:rPr>
          <w:sz w:val="26"/>
          <w:szCs w:val="26"/>
        </w:rPr>
        <w:t>42</w:t>
      </w:r>
      <w:r w:rsidR="005C7FBE" w:rsidRPr="00A51D58">
        <w:rPr>
          <w:sz w:val="26"/>
          <w:szCs w:val="26"/>
        </w:rPr>
        <w:t xml:space="preserve"> человек</w:t>
      </w:r>
      <w:r w:rsidR="00A51D58" w:rsidRPr="00A51D58">
        <w:rPr>
          <w:sz w:val="26"/>
          <w:szCs w:val="26"/>
        </w:rPr>
        <w:t>а</w:t>
      </w:r>
      <w:r w:rsidR="005C7FBE" w:rsidRPr="00A51D58">
        <w:rPr>
          <w:sz w:val="26"/>
          <w:szCs w:val="26"/>
        </w:rPr>
        <w:t xml:space="preserve"> соответственно).</w:t>
      </w:r>
      <w:r w:rsidR="00C414A6" w:rsidRPr="00A51D58">
        <w:rPr>
          <w:sz w:val="26"/>
          <w:szCs w:val="26"/>
        </w:rPr>
        <w:t xml:space="preserve"> </w:t>
      </w:r>
    </w:p>
    <w:p w:rsidR="00FE1117" w:rsidRDefault="00FE1117" w:rsidP="002425A7">
      <w:pPr>
        <w:ind w:firstLine="567"/>
        <w:jc w:val="both"/>
        <w:rPr>
          <w:sz w:val="26"/>
          <w:szCs w:val="26"/>
        </w:rPr>
      </w:pPr>
      <w:r w:rsidRPr="00445615">
        <w:rPr>
          <w:sz w:val="26"/>
          <w:szCs w:val="26"/>
        </w:rPr>
        <w:t xml:space="preserve">За отчетный период в центре занятости получили государственные услуги: по профессиональной ориентации – </w:t>
      </w:r>
      <w:r w:rsidR="00445615" w:rsidRPr="00445615">
        <w:rPr>
          <w:sz w:val="26"/>
          <w:szCs w:val="26"/>
        </w:rPr>
        <w:t>112</w:t>
      </w:r>
      <w:r w:rsidR="00BD14BC" w:rsidRPr="00445615">
        <w:rPr>
          <w:sz w:val="26"/>
          <w:szCs w:val="26"/>
        </w:rPr>
        <w:t xml:space="preserve"> человек (</w:t>
      </w:r>
      <w:r w:rsidR="00445615" w:rsidRPr="00445615">
        <w:rPr>
          <w:sz w:val="26"/>
          <w:szCs w:val="26"/>
        </w:rPr>
        <w:t>1 квартал 2022</w:t>
      </w:r>
      <w:r w:rsidR="0056610F" w:rsidRPr="00445615">
        <w:rPr>
          <w:sz w:val="26"/>
          <w:szCs w:val="26"/>
        </w:rPr>
        <w:t>г.</w:t>
      </w:r>
      <w:r w:rsidR="00BD14BC" w:rsidRPr="00445615">
        <w:rPr>
          <w:sz w:val="26"/>
          <w:szCs w:val="26"/>
        </w:rPr>
        <w:t xml:space="preserve"> – </w:t>
      </w:r>
      <w:r w:rsidR="00445615" w:rsidRPr="00445615">
        <w:rPr>
          <w:sz w:val="26"/>
          <w:szCs w:val="26"/>
        </w:rPr>
        <w:t>34</w:t>
      </w:r>
      <w:r w:rsidR="005C7FBE" w:rsidRPr="00445615">
        <w:rPr>
          <w:sz w:val="26"/>
          <w:szCs w:val="26"/>
        </w:rPr>
        <w:t xml:space="preserve"> человек</w:t>
      </w:r>
      <w:r w:rsidR="00445615" w:rsidRPr="00445615">
        <w:rPr>
          <w:sz w:val="26"/>
          <w:szCs w:val="26"/>
        </w:rPr>
        <w:t>а</w:t>
      </w:r>
      <w:r w:rsidR="005C7FBE" w:rsidRPr="00445615">
        <w:rPr>
          <w:sz w:val="26"/>
          <w:szCs w:val="26"/>
        </w:rPr>
        <w:t>)</w:t>
      </w:r>
      <w:r w:rsidRPr="00445615">
        <w:rPr>
          <w:sz w:val="26"/>
          <w:szCs w:val="26"/>
        </w:rPr>
        <w:t>; по социальн</w:t>
      </w:r>
      <w:r w:rsidR="00CD2D3A" w:rsidRPr="00445615">
        <w:rPr>
          <w:sz w:val="26"/>
          <w:szCs w:val="26"/>
        </w:rPr>
        <w:t xml:space="preserve">ой адаптации на рынке труда </w:t>
      </w:r>
      <w:r w:rsidR="00134AC3" w:rsidRPr="00445615">
        <w:rPr>
          <w:sz w:val="26"/>
          <w:szCs w:val="26"/>
        </w:rPr>
        <w:t xml:space="preserve">и психологической поддержки </w:t>
      </w:r>
      <w:r w:rsidR="00CD2D3A" w:rsidRPr="00445615">
        <w:rPr>
          <w:sz w:val="26"/>
          <w:szCs w:val="26"/>
        </w:rPr>
        <w:t xml:space="preserve">– </w:t>
      </w:r>
      <w:r w:rsidR="00445615" w:rsidRPr="00445615">
        <w:rPr>
          <w:sz w:val="26"/>
          <w:szCs w:val="26"/>
        </w:rPr>
        <w:t>21</w:t>
      </w:r>
      <w:r w:rsidR="00027557" w:rsidRPr="00445615">
        <w:rPr>
          <w:sz w:val="26"/>
          <w:szCs w:val="26"/>
        </w:rPr>
        <w:t xml:space="preserve"> человек</w:t>
      </w:r>
      <w:r w:rsidR="003B767D" w:rsidRPr="00445615">
        <w:rPr>
          <w:sz w:val="26"/>
          <w:szCs w:val="26"/>
        </w:rPr>
        <w:t xml:space="preserve"> (</w:t>
      </w:r>
      <w:r w:rsidR="00445615" w:rsidRPr="00445615">
        <w:rPr>
          <w:sz w:val="26"/>
          <w:szCs w:val="26"/>
        </w:rPr>
        <w:t>1 квартал 2022</w:t>
      </w:r>
      <w:r w:rsidR="0056610F" w:rsidRPr="00445615">
        <w:rPr>
          <w:sz w:val="26"/>
          <w:szCs w:val="26"/>
        </w:rPr>
        <w:t>г.</w:t>
      </w:r>
      <w:r w:rsidR="003B767D" w:rsidRPr="00445615">
        <w:rPr>
          <w:sz w:val="26"/>
          <w:szCs w:val="26"/>
        </w:rPr>
        <w:t xml:space="preserve"> – </w:t>
      </w:r>
      <w:r w:rsidR="00445615" w:rsidRPr="00445615">
        <w:rPr>
          <w:sz w:val="26"/>
          <w:szCs w:val="26"/>
        </w:rPr>
        <w:t xml:space="preserve">27 </w:t>
      </w:r>
      <w:r w:rsidR="005C7FBE" w:rsidRPr="00445615">
        <w:rPr>
          <w:sz w:val="26"/>
          <w:szCs w:val="26"/>
        </w:rPr>
        <w:t>человек)</w:t>
      </w:r>
      <w:r w:rsidRPr="00445615">
        <w:rPr>
          <w:sz w:val="26"/>
          <w:szCs w:val="26"/>
        </w:rPr>
        <w:t xml:space="preserve">; профессионального обучения безработных граждан – </w:t>
      </w:r>
      <w:r w:rsidR="00445615" w:rsidRPr="00445615">
        <w:rPr>
          <w:sz w:val="26"/>
          <w:szCs w:val="26"/>
        </w:rPr>
        <w:t>17</w:t>
      </w:r>
      <w:r w:rsidRPr="00445615">
        <w:rPr>
          <w:sz w:val="26"/>
          <w:szCs w:val="26"/>
        </w:rPr>
        <w:t xml:space="preserve"> чел</w:t>
      </w:r>
      <w:bookmarkEnd w:id="72"/>
      <w:bookmarkEnd w:id="73"/>
      <w:r w:rsidR="00027557" w:rsidRPr="00445615">
        <w:rPr>
          <w:sz w:val="26"/>
          <w:szCs w:val="26"/>
        </w:rPr>
        <w:t xml:space="preserve">овек </w:t>
      </w:r>
      <w:r w:rsidR="005C7FBE" w:rsidRPr="00445615">
        <w:rPr>
          <w:sz w:val="26"/>
          <w:szCs w:val="26"/>
        </w:rPr>
        <w:t>(</w:t>
      </w:r>
      <w:r w:rsidR="00445615" w:rsidRPr="00445615">
        <w:rPr>
          <w:sz w:val="26"/>
          <w:szCs w:val="26"/>
        </w:rPr>
        <w:t>1 квартал 2022</w:t>
      </w:r>
      <w:r w:rsidR="0056610F" w:rsidRPr="00445615">
        <w:rPr>
          <w:sz w:val="26"/>
          <w:szCs w:val="26"/>
        </w:rPr>
        <w:t>г.</w:t>
      </w:r>
      <w:r w:rsidR="005C7FBE" w:rsidRPr="00445615">
        <w:rPr>
          <w:sz w:val="26"/>
          <w:szCs w:val="26"/>
        </w:rPr>
        <w:t xml:space="preserve"> </w:t>
      </w:r>
      <w:r w:rsidR="003B767D" w:rsidRPr="00445615">
        <w:rPr>
          <w:sz w:val="26"/>
          <w:szCs w:val="26"/>
        </w:rPr>
        <w:t xml:space="preserve">– </w:t>
      </w:r>
      <w:r w:rsidR="00445615" w:rsidRPr="00445615">
        <w:rPr>
          <w:sz w:val="26"/>
          <w:szCs w:val="26"/>
        </w:rPr>
        <w:t>13</w:t>
      </w:r>
      <w:r w:rsidR="005C7FBE" w:rsidRPr="00445615">
        <w:rPr>
          <w:sz w:val="26"/>
          <w:szCs w:val="26"/>
        </w:rPr>
        <w:t xml:space="preserve"> человек).</w:t>
      </w:r>
    </w:p>
    <w:p w:rsidR="00F91B3C" w:rsidRPr="00445615" w:rsidRDefault="00F91B3C" w:rsidP="002425A7">
      <w:pPr>
        <w:ind w:firstLine="567"/>
        <w:jc w:val="both"/>
        <w:rPr>
          <w:sz w:val="26"/>
          <w:szCs w:val="26"/>
        </w:rPr>
      </w:pPr>
    </w:p>
    <w:p w:rsidR="001011D5" w:rsidRPr="0063469B" w:rsidRDefault="001011D5" w:rsidP="0063469B">
      <w:pPr>
        <w:pStyle w:val="1"/>
        <w:rPr>
          <w:rFonts w:ascii="Times New Roman" w:hAnsi="Times New Roman" w:cs="Times New Roman"/>
        </w:rPr>
      </w:pPr>
      <w:bookmarkStart w:id="74" w:name="_Toc133488839"/>
      <w:r w:rsidRPr="0063469B">
        <w:rPr>
          <w:rFonts w:ascii="Times New Roman" w:hAnsi="Times New Roman" w:cs="Times New Roman"/>
        </w:rPr>
        <w:t>Образование</w:t>
      </w:r>
      <w:r w:rsidR="0057280E" w:rsidRPr="0063469B">
        <w:rPr>
          <w:rFonts w:ascii="Times New Roman" w:hAnsi="Times New Roman" w:cs="Times New Roman"/>
        </w:rPr>
        <w:t>.</w:t>
      </w:r>
      <w:bookmarkEnd w:id="74"/>
    </w:p>
    <w:p w:rsidR="001011D5" w:rsidRPr="00705272" w:rsidRDefault="001011D5" w:rsidP="001011D5">
      <w:pPr>
        <w:rPr>
          <w:color w:val="FF0000"/>
          <w:sz w:val="26"/>
          <w:szCs w:val="26"/>
        </w:rPr>
      </w:pPr>
    </w:p>
    <w:p w:rsidR="0050048A" w:rsidRPr="008A1031" w:rsidRDefault="0050048A" w:rsidP="0050048A">
      <w:pPr>
        <w:ind w:firstLine="709"/>
        <w:jc w:val="both"/>
        <w:rPr>
          <w:sz w:val="26"/>
          <w:szCs w:val="26"/>
        </w:rPr>
      </w:pPr>
      <w:bookmarkStart w:id="75" w:name="_Toc386102612"/>
      <w:r w:rsidRPr="008A1031">
        <w:rPr>
          <w:sz w:val="26"/>
          <w:szCs w:val="26"/>
        </w:rPr>
        <w:t>Муниципальная система образования на территории города представлена 13 организациями, подведомственными управлению по образованию, в том числе:</w:t>
      </w:r>
    </w:p>
    <w:p w:rsidR="0050048A" w:rsidRPr="008A1031" w:rsidRDefault="0050048A" w:rsidP="0050048A">
      <w:pPr>
        <w:jc w:val="both"/>
        <w:rPr>
          <w:sz w:val="26"/>
          <w:szCs w:val="26"/>
        </w:rPr>
      </w:pPr>
      <w:r w:rsidRPr="008A1031">
        <w:rPr>
          <w:sz w:val="26"/>
          <w:szCs w:val="26"/>
        </w:rPr>
        <w:t>- 6 муниципальных дошкольных образовательных автономных учреждений;</w:t>
      </w:r>
    </w:p>
    <w:p w:rsidR="0050048A" w:rsidRPr="008A1031" w:rsidRDefault="0050048A" w:rsidP="0050048A">
      <w:pPr>
        <w:jc w:val="both"/>
        <w:rPr>
          <w:sz w:val="26"/>
          <w:szCs w:val="26"/>
        </w:rPr>
      </w:pPr>
      <w:r w:rsidRPr="008A1031">
        <w:rPr>
          <w:sz w:val="26"/>
          <w:szCs w:val="26"/>
        </w:rPr>
        <w:t>- 6 средних общеобразовательных школ;</w:t>
      </w:r>
    </w:p>
    <w:p w:rsidR="0050048A" w:rsidRPr="008A1031" w:rsidRDefault="0050048A" w:rsidP="0050048A">
      <w:pPr>
        <w:jc w:val="both"/>
        <w:rPr>
          <w:sz w:val="26"/>
          <w:szCs w:val="26"/>
        </w:rPr>
      </w:pPr>
      <w:r w:rsidRPr="008A1031">
        <w:rPr>
          <w:sz w:val="26"/>
          <w:szCs w:val="26"/>
        </w:rPr>
        <w:t>- 1 учреждение дополнительного образования детей «Центр детского творчества».</w:t>
      </w:r>
    </w:p>
    <w:p w:rsidR="001B05D0" w:rsidRDefault="001B05D0" w:rsidP="0050048A">
      <w:pPr>
        <w:ind w:firstLine="708"/>
        <w:jc w:val="both"/>
        <w:rPr>
          <w:color w:val="FF0000"/>
          <w:sz w:val="26"/>
        </w:rPr>
      </w:pPr>
    </w:p>
    <w:p w:rsidR="0011499C" w:rsidRPr="0063469B" w:rsidRDefault="0063469B" w:rsidP="0063469B">
      <w:pPr>
        <w:pStyle w:val="2"/>
        <w:rPr>
          <w:rFonts w:ascii="Times New Roman" w:hAnsi="Times New Roman" w:cs="Times New Roman"/>
          <w:i w:val="0"/>
        </w:rPr>
      </w:pPr>
      <w:bookmarkStart w:id="76" w:name="_Toc133488840"/>
      <w:r w:rsidRPr="0063469B">
        <w:rPr>
          <w:rFonts w:ascii="Times New Roman" w:hAnsi="Times New Roman" w:cs="Times New Roman"/>
          <w:i w:val="0"/>
        </w:rPr>
        <w:t>1.</w:t>
      </w:r>
      <w:r w:rsidR="0011499C" w:rsidRPr="0063469B">
        <w:rPr>
          <w:rFonts w:ascii="Times New Roman" w:hAnsi="Times New Roman" w:cs="Times New Roman"/>
          <w:i w:val="0"/>
        </w:rPr>
        <w:t>Дошкольное образование.</w:t>
      </w:r>
      <w:bookmarkEnd w:id="76"/>
    </w:p>
    <w:p w:rsidR="00B05678" w:rsidRDefault="00B05678" w:rsidP="0050048A">
      <w:pPr>
        <w:ind w:firstLine="708"/>
        <w:jc w:val="both"/>
        <w:rPr>
          <w:color w:val="FF0000"/>
          <w:sz w:val="26"/>
        </w:rPr>
      </w:pPr>
    </w:p>
    <w:p w:rsidR="00EF710E" w:rsidRDefault="006606AA" w:rsidP="00EF710E">
      <w:pPr>
        <w:shd w:val="clear" w:color="auto" w:fill="FFFFFF" w:themeFill="background1"/>
        <w:ind w:firstLine="709"/>
        <w:jc w:val="both"/>
        <w:rPr>
          <w:sz w:val="26"/>
          <w:szCs w:val="26"/>
        </w:rPr>
      </w:pPr>
      <w:r w:rsidRPr="008A1031">
        <w:rPr>
          <w:sz w:val="26"/>
          <w:szCs w:val="26"/>
        </w:rPr>
        <w:t>Число воспитанников в детских садах на 01.04.2023г. –2 294 чел. (2022г. – 2 354 чел.)</w:t>
      </w:r>
      <w:r w:rsidR="00360856">
        <w:rPr>
          <w:sz w:val="26"/>
          <w:szCs w:val="26"/>
        </w:rPr>
        <w:t xml:space="preserve">. </w:t>
      </w:r>
    </w:p>
    <w:p w:rsidR="00EF710E" w:rsidRPr="00EF710E" w:rsidRDefault="00EF710E" w:rsidP="00EF710E">
      <w:pPr>
        <w:shd w:val="clear" w:color="auto" w:fill="FFFFFF" w:themeFill="background1"/>
        <w:ind w:firstLine="709"/>
        <w:jc w:val="both"/>
        <w:rPr>
          <w:sz w:val="26"/>
          <w:szCs w:val="26"/>
        </w:rPr>
      </w:pPr>
      <w:r w:rsidRPr="00092FF6">
        <w:rPr>
          <w:sz w:val="26"/>
        </w:rPr>
        <w:t>Указ Президента Российской Федерации от 07 мая 2012 года № 599 в части обеспечения дошкольным образованием детей в возрасте от трех до семи лет выполнен в полном объеме.</w:t>
      </w:r>
      <w:r w:rsidRPr="000E008F">
        <w:rPr>
          <w:sz w:val="26"/>
          <w:szCs w:val="26"/>
        </w:rPr>
        <w:t xml:space="preserve"> </w:t>
      </w:r>
      <w:r w:rsidRPr="00EF710E">
        <w:rPr>
          <w:sz w:val="26"/>
          <w:szCs w:val="26"/>
        </w:rPr>
        <w:t>Дети в возрасте от 1,5 до 3 лет и от 3 до 7 лет на 100% обеспечены местами в дошкольных образовательных организациях. Посещают детский сад в возрасте от 2 месяцев до 3-х лет - 515 воспитанников, из них 1,5 до 3 лет 507 воспитанников.</w:t>
      </w:r>
    </w:p>
    <w:p w:rsidR="00EF710E" w:rsidRPr="00EF710E" w:rsidRDefault="00EF710E" w:rsidP="00EF710E">
      <w:pPr>
        <w:shd w:val="clear" w:color="auto" w:fill="FFFFFF" w:themeFill="background1"/>
        <w:ind w:firstLine="709"/>
        <w:jc w:val="both"/>
        <w:rPr>
          <w:sz w:val="26"/>
          <w:szCs w:val="26"/>
        </w:rPr>
      </w:pPr>
      <w:r w:rsidRPr="00EF710E">
        <w:rPr>
          <w:sz w:val="26"/>
          <w:szCs w:val="26"/>
        </w:rPr>
        <w:t xml:space="preserve">В соответствии с реализацией задач в рамках национального проекта «Образование» приоритетом в дошкольном образовании является сохранение 100% доступности дошкольных образовательных организаций для детей в возрасте от 1 года до 3-х лет. </w:t>
      </w:r>
    </w:p>
    <w:p w:rsidR="00EF710E" w:rsidRPr="00EF710E" w:rsidRDefault="00EF710E" w:rsidP="00EF710E">
      <w:pPr>
        <w:shd w:val="clear" w:color="auto" w:fill="FFFFFF" w:themeFill="background1"/>
        <w:ind w:firstLine="709"/>
        <w:jc w:val="both"/>
        <w:rPr>
          <w:sz w:val="26"/>
          <w:szCs w:val="26"/>
        </w:rPr>
      </w:pPr>
      <w:r w:rsidRPr="00EF710E">
        <w:rPr>
          <w:sz w:val="26"/>
          <w:szCs w:val="26"/>
        </w:rPr>
        <w:t xml:space="preserve">В связи с этим на базе МДОАУ д/с «Золотой ключик» с февраля 2023 года открыта группа для детей с 2 месяцев. Созданы условия по материально-техническому обеспечению образовательного пространства для детей данной категории. Произведено зонирование площадей (зона приема детей, самостоятельного пеленания, раздевания детей и взрослых, зона для грудного кормления детей, игровая зона с необходимым оборудованием, зона кормления, спальное помещение с раздвижной прозрачной дверью купе для осуществления наблюдения за детьми). Закуплено оборудование, необходимое для комфортного пребывания детей (ходунки, качалки, коляски, кроватки, </w:t>
      </w:r>
      <w:proofErr w:type="spellStart"/>
      <w:r w:rsidRPr="00EF710E">
        <w:rPr>
          <w:sz w:val="26"/>
          <w:szCs w:val="26"/>
        </w:rPr>
        <w:t>пеленальные</w:t>
      </w:r>
      <w:proofErr w:type="spellEnd"/>
      <w:r w:rsidRPr="00EF710E">
        <w:rPr>
          <w:sz w:val="26"/>
          <w:szCs w:val="26"/>
        </w:rPr>
        <w:t xml:space="preserve"> столики, стульчики для кормления, манежи для групповых и индивидуальных игр, увлажнители воздуха и прочее необходимое оборудование, игрушки). Во всех помещениях группы установлено видеонаблюдение, выведенное в методический кабинет, для осуществления контроля.</w:t>
      </w:r>
    </w:p>
    <w:p w:rsidR="00EF710E" w:rsidRPr="00EF710E" w:rsidRDefault="00EF710E" w:rsidP="00EF710E">
      <w:pPr>
        <w:ind w:firstLine="709"/>
        <w:jc w:val="both"/>
        <w:rPr>
          <w:sz w:val="26"/>
          <w:szCs w:val="26"/>
        </w:rPr>
      </w:pPr>
      <w:r w:rsidRPr="00EF710E">
        <w:rPr>
          <w:sz w:val="26"/>
          <w:szCs w:val="26"/>
        </w:rPr>
        <w:t xml:space="preserve">С целью привлечения наибольшего количества детей раннего возраста выстроено сотрудничество с БУ «Пыть-Яхская окружная клиническая больница», </w:t>
      </w:r>
      <w:r w:rsidRPr="00EF710E">
        <w:rPr>
          <w:sz w:val="26"/>
          <w:szCs w:val="26"/>
        </w:rPr>
        <w:lastRenderedPageBreak/>
        <w:t>Центр развития интеллекта и речи ребенка «COVенок», автономной некоммерческой организации «Семейный клуб здоровой беременности и раннего развития ребенка «Музыка Сердца».</w:t>
      </w:r>
    </w:p>
    <w:p w:rsidR="00EF710E" w:rsidRPr="00EF710E" w:rsidRDefault="00EF710E" w:rsidP="00EF710E">
      <w:pPr>
        <w:ind w:firstLine="709"/>
        <w:jc w:val="both"/>
        <w:rPr>
          <w:sz w:val="26"/>
          <w:szCs w:val="26"/>
        </w:rPr>
      </w:pPr>
      <w:r w:rsidRPr="00EF710E">
        <w:rPr>
          <w:sz w:val="26"/>
          <w:szCs w:val="26"/>
        </w:rPr>
        <w:t xml:space="preserve">Группа на сегодняшний день востребована. Наполняемость группы (плановая) – 10 человек. 4 ребенка раннего возраста посещают детский сад, готовятся к зачислению еще 2 ребенка. Самый ранний возраст ребенка на момент зачисления в группу – 6 месяцев. </w:t>
      </w:r>
    </w:p>
    <w:p w:rsidR="00EF710E" w:rsidRPr="00EF710E" w:rsidRDefault="00EF710E" w:rsidP="00EF710E">
      <w:pPr>
        <w:ind w:firstLine="709"/>
        <w:jc w:val="both"/>
        <w:rPr>
          <w:sz w:val="26"/>
          <w:szCs w:val="26"/>
        </w:rPr>
      </w:pPr>
      <w:r w:rsidRPr="00EF710E">
        <w:rPr>
          <w:sz w:val="26"/>
          <w:szCs w:val="26"/>
        </w:rPr>
        <w:t>Создание ясельных групп способствует реализации мероприятий в рамках национального проекта «Демография». Охват дошкольным образование детей раннего возраста позволит мамам продолжить обучение или пройти профессиональную переподготовку, раньше вернуться на работу.</w:t>
      </w:r>
    </w:p>
    <w:p w:rsidR="00B05678" w:rsidRDefault="00B05678" w:rsidP="00EF710E">
      <w:pPr>
        <w:ind w:firstLine="708"/>
        <w:jc w:val="both"/>
        <w:rPr>
          <w:bCs/>
          <w:iCs/>
          <w:color w:val="FF0000"/>
          <w:sz w:val="26"/>
          <w:szCs w:val="26"/>
        </w:rPr>
      </w:pPr>
    </w:p>
    <w:p w:rsidR="0011499C" w:rsidRPr="0063469B" w:rsidRDefault="0063469B" w:rsidP="0063469B">
      <w:pPr>
        <w:pStyle w:val="2"/>
        <w:rPr>
          <w:rFonts w:ascii="Times New Roman" w:hAnsi="Times New Roman" w:cs="Times New Roman"/>
          <w:i w:val="0"/>
        </w:rPr>
      </w:pPr>
      <w:bookmarkStart w:id="77" w:name="_Toc133488841"/>
      <w:r w:rsidRPr="0063469B">
        <w:rPr>
          <w:rFonts w:ascii="Times New Roman" w:hAnsi="Times New Roman" w:cs="Times New Roman"/>
          <w:i w:val="0"/>
        </w:rPr>
        <w:t xml:space="preserve">2. </w:t>
      </w:r>
      <w:r w:rsidR="0011499C" w:rsidRPr="0063469B">
        <w:rPr>
          <w:rFonts w:ascii="Times New Roman" w:hAnsi="Times New Roman" w:cs="Times New Roman"/>
          <w:i w:val="0"/>
        </w:rPr>
        <w:t>Общее образование.</w:t>
      </w:r>
      <w:bookmarkEnd w:id="77"/>
    </w:p>
    <w:p w:rsidR="00B05678" w:rsidRDefault="00B05678" w:rsidP="00B05678">
      <w:pPr>
        <w:shd w:val="clear" w:color="auto" w:fill="FFFFFF" w:themeFill="background1"/>
        <w:ind w:firstLine="708"/>
        <w:jc w:val="both"/>
        <w:rPr>
          <w:sz w:val="26"/>
          <w:szCs w:val="26"/>
        </w:rPr>
      </w:pPr>
    </w:p>
    <w:p w:rsidR="0050048A" w:rsidRPr="00B05678" w:rsidRDefault="001B05D0" w:rsidP="00B05678">
      <w:pPr>
        <w:shd w:val="clear" w:color="auto" w:fill="FFFFFF" w:themeFill="background1"/>
        <w:ind w:firstLine="708"/>
        <w:jc w:val="both"/>
        <w:rPr>
          <w:bCs/>
          <w:iCs/>
          <w:color w:val="FF0000"/>
          <w:sz w:val="26"/>
          <w:szCs w:val="26"/>
        </w:rPr>
      </w:pPr>
      <w:r w:rsidRPr="008A1031">
        <w:rPr>
          <w:sz w:val="26"/>
          <w:szCs w:val="26"/>
        </w:rPr>
        <w:t>Число обучающихся в школах на 01.04.2023г. – 5 926 чел. (2022г. -  5 956</w:t>
      </w:r>
      <w:r w:rsidR="00B05678">
        <w:rPr>
          <w:sz w:val="26"/>
          <w:szCs w:val="26"/>
        </w:rPr>
        <w:t xml:space="preserve"> чел.)</w:t>
      </w:r>
      <w:r w:rsidR="0050048A" w:rsidRPr="00705272">
        <w:rPr>
          <w:color w:val="FF0000"/>
          <w:sz w:val="26"/>
          <w:szCs w:val="26"/>
        </w:rPr>
        <w:tab/>
      </w:r>
      <w:r w:rsidR="0050048A" w:rsidRPr="00B7574D">
        <w:rPr>
          <w:sz w:val="26"/>
          <w:szCs w:val="26"/>
        </w:rPr>
        <w:t>Проведен мониторинг обучающихся из числа коренных малочисленных народов севера. В общеобразоват</w:t>
      </w:r>
      <w:r w:rsidR="00070961" w:rsidRPr="00B7574D">
        <w:rPr>
          <w:sz w:val="26"/>
          <w:szCs w:val="26"/>
        </w:rPr>
        <w:t xml:space="preserve">ельных организациях обучаются </w:t>
      </w:r>
      <w:r w:rsidR="00B41D5D" w:rsidRPr="00B7574D">
        <w:rPr>
          <w:sz w:val="26"/>
          <w:szCs w:val="26"/>
        </w:rPr>
        <w:t>19</w:t>
      </w:r>
      <w:r w:rsidR="0050048A" w:rsidRPr="00B7574D">
        <w:rPr>
          <w:sz w:val="26"/>
          <w:szCs w:val="26"/>
        </w:rPr>
        <w:t xml:space="preserve"> человек</w:t>
      </w:r>
      <w:r w:rsidR="00572059" w:rsidRPr="00B7574D">
        <w:rPr>
          <w:sz w:val="26"/>
          <w:szCs w:val="26"/>
        </w:rPr>
        <w:t>, из них</w:t>
      </w:r>
      <w:r w:rsidR="00B41D5D" w:rsidRPr="00B7574D">
        <w:rPr>
          <w:sz w:val="26"/>
          <w:szCs w:val="26"/>
        </w:rPr>
        <w:t>: 17</w:t>
      </w:r>
      <w:r w:rsidR="0050048A" w:rsidRPr="00B7574D">
        <w:rPr>
          <w:sz w:val="26"/>
          <w:szCs w:val="26"/>
        </w:rPr>
        <w:t xml:space="preserve"> </w:t>
      </w:r>
      <w:r w:rsidR="0011499C" w:rsidRPr="00B7574D">
        <w:rPr>
          <w:sz w:val="26"/>
          <w:szCs w:val="26"/>
        </w:rPr>
        <w:t>–</w:t>
      </w:r>
      <w:r w:rsidR="0050048A" w:rsidRPr="00B7574D">
        <w:rPr>
          <w:sz w:val="26"/>
          <w:szCs w:val="26"/>
        </w:rPr>
        <w:t xml:space="preserve"> ханты, </w:t>
      </w:r>
      <w:r w:rsidR="00B41D5D" w:rsidRPr="00B7574D">
        <w:rPr>
          <w:sz w:val="26"/>
          <w:szCs w:val="26"/>
        </w:rPr>
        <w:t>2</w:t>
      </w:r>
      <w:r w:rsidR="0050048A" w:rsidRPr="00B7574D">
        <w:rPr>
          <w:sz w:val="26"/>
          <w:szCs w:val="26"/>
        </w:rPr>
        <w:t xml:space="preserve"> </w:t>
      </w:r>
      <w:r w:rsidR="0011499C" w:rsidRPr="00B7574D">
        <w:rPr>
          <w:sz w:val="26"/>
          <w:szCs w:val="26"/>
        </w:rPr>
        <w:t>–</w:t>
      </w:r>
      <w:r w:rsidR="0050048A" w:rsidRPr="00B7574D">
        <w:rPr>
          <w:sz w:val="26"/>
          <w:szCs w:val="26"/>
        </w:rPr>
        <w:t xml:space="preserve"> манси. Дошкольные образовательные организации посещают 2 ребенка данной категории.</w:t>
      </w:r>
    </w:p>
    <w:p w:rsidR="00C32AFD" w:rsidRPr="00B7574D" w:rsidRDefault="0050048A" w:rsidP="008F56E5">
      <w:pPr>
        <w:ind w:firstLine="709"/>
        <w:jc w:val="both"/>
        <w:rPr>
          <w:sz w:val="26"/>
          <w:szCs w:val="26"/>
        </w:rPr>
      </w:pPr>
      <w:r w:rsidRPr="00B7574D">
        <w:rPr>
          <w:sz w:val="26"/>
          <w:szCs w:val="26"/>
        </w:rPr>
        <w:t>На 01.</w:t>
      </w:r>
      <w:r w:rsidR="00850533" w:rsidRPr="00B7574D">
        <w:rPr>
          <w:sz w:val="26"/>
          <w:szCs w:val="26"/>
        </w:rPr>
        <w:t>04</w:t>
      </w:r>
      <w:r w:rsidR="00572059" w:rsidRPr="00B7574D">
        <w:rPr>
          <w:sz w:val="26"/>
          <w:szCs w:val="26"/>
        </w:rPr>
        <w:t>.2023</w:t>
      </w:r>
      <w:r w:rsidRPr="00B7574D">
        <w:rPr>
          <w:sz w:val="26"/>
          <w:szCs w:val="26"/>
        </w:rPr>
        <w:t xml:space="preserve"> в образовательных организациях обучаются и воспитываются 339 детей с ограниченными возможностями здоровья, из них 28 детей-инвалидов, 86 детей со статусом ребенок-инвалид с ОВЗ. Детские сады посеща</w:t>
      </w:r>
      <w:r w:rsidR="00DB6104" w:rsidRPr="00B7574D">
        <w:rPr>
          <w:sz w:val="26"/>
          <w:szCs w:val="26"/>
        </w:rPr>
        <w:t>ют</w:t>
      </w:r>
      <w:r w:rsidRPr="00B7574D">
        <w:rPr>
          <w:sz w:val="26"/>
          <w:szCs w:val="26"/>
        </w:rPr>
        <w:t xml:space="preserve"> 56 воспитанников с ограниченными возможностями здоровья. </w:t>
      </w:r>
    </w:p>
    <w:p w:rsidR="00850533" w:rsidRDefault="00850533" w:rsidP="00383646">
      <w:pPr>
        <w:widowControl w:val="0"/>
        <w:ind w:firstLine="709"/>
        <w:jc w:val="both"/>
        <w:rPr>
          <w:bCs/>
          <w:iCs/>
          <w:color w:val="FF0000"/>
          <w:sz w:val="26"/>
          <w:szCs w:val="26"/>
        </w:rPr>
      </w:pPr>
    </w:p>
    <w:p w:rsidR="00E60549" w:rsidRPr="006E2B97" w:rsidRDefault="00E60549" w:rsidP="00E60549">
      <w:pPr>
        <w:ind w:firstLine="709"/>
        <w:jc w:val="both"/>
        <w:rPr>
          <w:sz w:val="26"/>
          <w:szCs w:val="26"/>
        </w:rPr>
      </w:pPr>
      <w:r w:rsidRPr="006E2B97">
        <w:rPr>
          <w:sz w:val="26"/>
          <w:szCs w:val="26"/>
        </w:rPr>
        <w:t>С 16.01.2023 по 22.02.2023 проведен региональный этап всероссийской олимпиады школьников. Участие в олимпиаде приняли 26 обучающихся по 13 общеобразовательным предметам.</w:t>
      </w:r>
      <w:r>
        <w:rPr>
          <w:sz w:val="26"/>
          <w:szCs w:val="26"/>
        </w:rPr>
        <w:t xml:space="preserve"> Суставов Иван, Овчаренко Илья, о</w:t>
      </w:r>
      <w:r w:rsidRPr="006E2B97">
        <w:rPr>
          <w:sz w:val="26"/>
          <w:szCs w:val="26"/>
        </w:rPr>
        <w:t xml:space="preserve">бучающиеся МАОУ «КСОШ-ДС» заняли призовые места на региональном этапе всероссийской олимпиады школьников по химии, </w:t>
      </w:r>
      <w:proofErr w:type="spellStart"/>
      <w:r>
        <w:rPr>
          <w:sz w:val="26"/>
          <w:szCs w:val="26"/>
        </w:rPr>
        <w:t>Сутырина</w:t>
      </w:r>
      <w:proofErr w:type="spellEnd"/>
      <w:r>
        <w:rPr>
          <w:sz w:val="26"/>
          <w:szCs w:val="26"/>
        </w:rPr>
        <w:t xml:space="preserve"> Мария, </w:t>
      </w:r>
      <w:r w:rsidRPr="006E2B97">
        <w:rPr>
          <w:sz w:val="26"/>
          <w:szCs w:val="26"/>
        </w:rPr>
        <w:t xml:space="preserve">обучающаяся МБОУ СОШ №6 заняла призовое место по обществознанию, </w:t>
      </w:r>
      <w:r>
        <w:rPr>
          <w:sz w:val="26"/>
          <w:szCs w:val="26"/>
        </w:rPr>
        <w:t xml:space="preserve">Суставов Иван, </w:t>
      </w:r>
      <w:r w:rsidRPr="006E2B97">
        <w:rPr>
          <w:sz w:val="26"/>
          <w:szCs w:val="26"/>
        </w:rPr>
        <w:t>обучающийся МАОУ «КСОШ-ДС» - призовое место по экологии.</w:t>
      </w:r>
    </w:p>
    <w:p w:rsidR="00E60549" w:rsidRPr="006E2B97" w:rsidRDefault="00E60549" w:rsidP="00E60549">
      <w:pPr>
        <w:ind w:firstLine="709"/>
        <w:jc w:val="both"/>
        <w:rPr>
          <w:sz w:val="26"/>
          <w:szCs w:val="26"/>
        </w:rPr>
      </w:pPr>
      <w:r w:rsidRPr="006E2B97">
        <w:rPr>
          <w:sz w:val="26"/>
          <w:szCs w:val="26"/>
        </w:rPr>
        <w:t xml:space="preserve">07.02.2023 на сайте Югорского НИИ информационных технологий состоялась региональная олимпиада по информатике ко Дню науки. </w:t>
      </w:r>
      <w:r>
        <w:rPr>
          <w:sz w:val="26"/>
          <w:szCs w:val="26"/>
        </w:rPr>
        <w:t>Лан Назар, о</w:t>
      </w:r>
      <w:r w:rsidRPr="006E2B97">
        <w:rPr>
          <w:sz w:val="26"/>
          <w:szCs w:val="26"/>
        </w:rPr>
        <w:t>бучающ</w:t>
      </w:r>
      <w:r>
        <w:rPr>
          <w:sz w:val="26"/>
          <w:szCs w:val="26"/>
        </w:rPr>
        <w:t>ийся МБОУ СОШ №5 занял 1 место.</w:t>
      </w:r>
    </w:p>
    <w:p w:rsidR="00383646" w:rsidRPr="00E60549" w:rsidRDefault="00E60549" w:rsidP="00E60549">
      <w:pPr>
        <w:widowControl w:val="0"/>
        <w:ind w:firstLine="709"/>
        <w:jc w:val="both"/>
        <w:rPr>
          <w:sz w:val="26"/>
          <w:szCs w:val="26"/>
        </w:rPr>
      </w:pPr>
      <w:r w:rsidRPr="006E2B97">
        <w:rPr>
          <w:sz w:val="26"/>
          <w:szCs w:val="26"/>
        </w:rPr>
        <w:t> </w:t>
      </w:r>
      <w:r w:rsidRPr="006E2B97">
        <w:rPr>
          <w:bCs/>
          <w:iCs/>
          <w:sz w:val="26"/>
          <w:szCs w:val="26"/>
        </w:rPr>
        <w:t xml:space="preserve">Во всероссийском этапе </w:t>
      </w:r>
      <w:r w:rsidRPr="006E2B97">
        <w:rPr>
          <w:sz w:val="26"/>
          <w:szCs w:val="26"/>
        </w:rPr>
        <w:t xml:space="preserve">научно-исследовательской конференции школьников «Шаг в будущее» </w:t>
      </w:r>
      <w:proofErr w:type="spellStart"/>
      <w:r>
        <w:rPr>
          <w:sz w:val="26"/>
          <w:szCs w:val="26"/>
        </w:rPr>
        <w:t>Устич</w:t>
      </w:r>
      <w:proofErr w:type="spellEnd"/>
      <w:r>
        <w:rPr>
          <w:sz w:val="26"/>
          <w:szCs w:val="26"/>
        </w:rPr>
        <w:t xml:space="preserve"> Давид, </w:t>
      </w:r>
      <w:r w:rsidRPr="006E2B97">
        <w:rPr>
          <w:sz w:val="26"/>
          <w:szCs w:val="26"/>
        </w:rPr>
        <w:t xml:space="preserve">обучающийся МБОУ СОШ №4 </w:t>
      </w:r>
      <w:r>
        <w:rPr>
          <w:sz w:val="26"/>
          <w:szCs w:val="26"/>
        </w:rPr>
        <w:t>занял</w:t>
      </w:r>
      <w:r w:rsidRPr="006E2B97">
        <w:rPr>
          <w:sz w:val="26"/>
          <w:szCs w:val="26"/>
        </w:rPr>
        <w:t xml:space="preserve"> 2 место. </w:t>
      </w:r>
    </w:p>
    <w:p w:rsidR="00C928F6" w:rsidRPr="00A1365F" w:rsidRDefault="00C928F6" w:rsidP="00C928F6">
      <w:pPr>
        <w:widowControl w:val="0"/>
        <w:ind w:firstLine="709"/>
        <w:jc w:val="both"/>
        <w:rPr>
          <w:sz w:val="26"/>
          <w:szCs w:val="26"/>
        </w:rPr>
      </w:pPr>
      <w:r w:rsidRPr="00A1365F">
        <w:rPr>
          <w:sz w:val="26"/>
          <w:szCs w:val="26"/>
        </w:rPr>
        <w:t xml:space="preserve">Количество обучающихся, получающих услуги дополнительного образования в отчетном </w:t>
      </w:r>
      <w:r w:rsidR="003B072D">
        <w:rPr>
          <w:sz w:val="26"/>
          <w:szCs w:val="26"/>
        </w:rPr>
        <w:t>периоде, составило 6 468 человек</w:t>
      </w:r>
      <w:r w:rsidRPr="00A1365F">
        <w:rPr>
          <w:sz w:val="26"/>
          <w:szCs w:val="26"/>
        </w:rPr>
        <w:t xml:space="preserve"> что составляет 83,3 % от общего количества детей от 5 до 18 лет (7 767 человек). </w:t>
      </w:r>
    </w:p>
    <w:p w:rsidR="00C5423B" w:rsidRPr="00C20005" w:rsidRDefault="00C5423B" w:rsidP="00C5423B">
      <w:pPr>
        <w:shd w:val="clear" w:color="auto" w:fill="FFFFFF" w:themeFill="background1"/>
        <w:jc w:val="both"/>
        <w:rPr>
          <w:rFonts w:eastAsia="Calibri"/>
          <w:sz w:val="26"/>
          <w:szCs w:val="26"/>
        </w:rPr>
      </w:pPr>
      <w:r w:rsidRPr="00705272">
        <w:rPr>
          <w:rFonts w:eastAsia="Calibri"/>
          <w:color w:val="FF0000"/>
          <w:sz w:val="26"/>
          <w:szCs w:val="26"/>
        </w:rPr>
        <w:t xml:space="preserve">           </w:t>
      </w:r>
      <w:r w:rsidRPr="00C20005">
        <w:rPr>
          <w:rFonts w:eastAsia="Calibri"/>
          <w:sz w:val="26"/>
          <w:szCs w:val="26"/>
        </w:rPr>
        <w:t>Приняли участие в открытых онлайн-уроках, реализуемых с учетом опыта цикла открытых уроков «</w:t>
      </w:r>
      <w:proofErr w:type="spellStart"/>
      <w:r w:rsidRPr="00C20005">
        <w:rPr>
          <w:rFonts w:eastAsia="Calibri"/>
          <w:sz w:val="26"/>
          <w:szCs w:val="26"/>
        </w:rPr>
        <w:t>Проектория</w:t>
      </w:r>
      <w:proofErr w:type="spellEnd"/>
      <w:r w:rsidRPr="00C20005">
        <w:rPr>
          <w:rFonts w:eastAsia="Calibri"/>
          <w:sz w:val="26"/>
          <w:szCs w:val="26"/>
        </w:rPr>
        <w:t xml:space="preserve">», направленных на раннюю профориентацию, </w:t>
      </w:r>
      <w:r w:rsidR="00503503" w:rsidRPr="00C20005">
        <w:rPr>
          <w:rFonts w:eastAsia="Calibri"/>
          <w:sz w:val="26"/>
          <w:szCs w:val="26"/>
        </w:rPr>
        <w:t>133</w:t>
      </w:r>
      <w:r w:rsidRPr="00C20005">
        <w:rPr>
          <w:rFonts w:eastAsia="Calibri"/>
          <w:sz w:val="26"/>
          <w:szCs w:val="26"/>
        </w:rPr>
        <w:t xml:space="preserve"> человека (</w:t>
      </w:r>
      <w:r w:rsidR="00503503" w:rsidRPr="00C20005">
        <w:rPr>
          <w:rFonts w:eastAsia="Calibri"/>
          <w:sz w:val="26"/>
          <w:szCs w:val="26"/>
        </w:rPr>
        <w:t>4</w:t>
      </w:r>
      <w:r w:rsidRPr="00C20005">
        <w:rPr>
          <w:rFonts w:eastAsia="Calibri"/>
          <w:sz w:val="26"/>
          <w:szCs w:val="26"/>
        </w:rPr>
        <w:t xml:space="preserve"> %</w:t>
      </w:r>
      <w:r w:rsidR="00503503" w:rsidRPr="00C20005">
        <w:rPr>
          <w:rFonts w:eastAsia="Calibri"/>
          <w:sz w:val="26"/>
          <w:szCs w:val="26"/>
        </w:rPr>
        <w:t xml:space="preserve"> от общего количества детей 5-11 классов-3 292 человек</w:t>
      </w:r>
      <w:r w:rsidR="003B072D">
        <w:rPr>
          <w:rFonts w:eastAsia="Calibri"/>
          <w:sz w:val="26"/>
          <w:szCs w:val="26"/>
        </w:rPr>
        <w:t>а</w:t>
      </w:r>
      <w:r w:rsidRPr="00C20005">
        <w:rPr>
          <w:rFonts w:eastAsia="Calibri"/>
          <w:sz w:val="26"/>
          <w:szCs w:val="26"/>
        </w:rPr>
        <w:t>).</w:t>
      </w:r>
    </w:p>
    <w:p w:rsidR="00C5423B" w:rsidRPr="001561A1" w:rsidRDefault="004E30CE" w:rsidP="001561A1">
      <w:pPr>
        <w:ind w:firstLine="709"/>
        <w:jc w:val="both"/>
        <w:rPr>
          <w:color w:val="000000"/>
          <w:sz w:val="26"/>
          <w:szCs w:val="26"/>
          <w:shd w:val="clear" w:color="auto" w:fill="FFFFFF"/>
        </w:rPr>
      </w:pPr>
      <w:r>
        <w:rPr>
          <w:rFonts w:eastAsia="Calibri"/>
          <w:sz w:val="26"/>
          <w:szCs w:val="26"/>
        </w:rPr>
        <w:t>120</w:t>
      </w:r>
      <w:r w:rsidR="00417E7D">
        <w:rPr>
          <w:rFonts w:eastAsia="Calibri"/>
          <w:sz w:val="26"/>
          <w:szCs w:val="26"/>
        </w:rPr>
        <w:t xml:space="preserve"> </w:t>
      </w:r>
      <w:r>
        <w:rPr>
          <w:rFonts w:eastAsia="Calibri"/>
          <w:sz w:val="26"/>
          <w:szCs w:val="26"/>
        </w:rPr>
        <w:t>человек</w:t>
      </w:r>
      <w:r w:rsidR="00417E7D" w:rsidRPr="00475B2F">
        <w:rPr>
          <w:rFonts w:eastAsia="Calibri"/>
          <w:sz w:val="26"/>
          <w:szCs w:val="26"/>
        </w:rPr>
        <w:t xml:space="preserve"> </w:t>
      </w:r>
      <w:r w:rsidR="00913B89">
        <w:rPr>
          <w:rFonts w:eastAsia="Calibri"/>
          <w:sz w:val="26"/>
          <w:szCs w:val="26"/>
        </w:rPr>
        <w:t>(2,5</w:t>
      </w:r>
      <w:r w:rsidR="00417E7D">
        <w:rPr>
          <w:rFonts w:eastAsia="Calibri"/>
          <w:sz w:val="26"/>
          <w:szCs w:val="26"/>
        </w:rPr>
        <w:t xml:space="preserve">% от общего количества </w:t>
      </w:r>
      <w:proofErr w:type="gramStart"/>
      <w:r w:rsidR="00417E7D">
        <w:rPr>
          <w:rFonts w:eastAsia="Calibri"/>
          <w:sz w:val="26"/>
          <w:szCs w:val="26"/>
        </w:rPr>
        <w:t>детей</w:t>
      </w:r>
      <w:r w:rsidR="006358E1">
        <w:rPr>
          <w:rFonts w:eastAsia="Calibri"/>
          <w:sz w:val="26"/>
          <w:szCs w:val="26"/>
        </w:rPr>
        <w:t>,</w:t>
      </w:r>
      <w:r w:rsidR="00417E7D">
        <w:rPr>
          <w:rFonts w:eastAsia="Calibri"/>
          <w:sz w:val="26"/>
          <w:szCs w:val="26"/>
        </w:rPr>
        <w:tab/>
      </w:r>
      <w:proofErr w:type="gramEnd"/>
      <w:r w:rsidR="00417E7D">
        <w:rPr>
          <w:rFonts w:eastAsia="Calibri"/>
          <w:sz w:val="26"/>
          <w:szCs w:val="26"/>
        </w:rPr>
        <w:t xml:space="preserve"> вовлеченных в деятельность региональных центров</w:t>
      </w:r>
      <w:r w:rsidR="00F73887">
        <w:rPr>
          <w:rFonts w:eastAsia="Calibri"/>
          <w:sz w:val="26"/>
          <w:szCs w:val="26"/>
        </w:rPr>
        <w:t xml:space="preserve"> – 4 737 человек</w:t>
      </w:r>
      <w:r w:rsidR="00417E7D">
        <w:rPr>
          <w:rFonts w:eastAsia="Calibri"/>
          <w:sz w:val="26"/>
          <w:szCs w:val="26"/>
        </w:rPr>
        <w:t>)</w:t>
      </w:r>
      <w:r w:rsidR="00C5423B" w:rsidRPr="00475B2F">
        <w:rPr>
          <w:rFonts w:eastAsia="Calibri"/>
          <w:sz w:val="26"/>
          <w:szCs w:val="26"/>
        </w:rPr>
        <w:t xml:space="preserve"> охвачены деятельностью проектов, направленных на обеспечение доступности дополнительных общеобразовательных программ естественно-научной и технической направл</w:t>
      </w:r>
      <w:r w:rsidR="00C928F6" w:rsidRPr="00475B2F">
        <w:rPr>
          <w:rFonts w:eastAsia="Calibri"/>
          <w:sz w:val="26"/>
          <w:szCs w:val="26"/>
        </w:rPr>
        <w:t>енности (технопарк «</w:t>
      </w:r>
      <w:proofErr w:type="spellStart"/>
      <w:r w:rsidR="00C928F6" w:rsidRPr="00475B2F">
        <w:rPr>
          <w:rFonts w:eastAsia="Calibri"/>
          <w:sz w:val="26"/>
          <w:szCs w:val="26"/>
        </w:rPr>
        <w:t>Кванториум</w:t>
      </w:r>
      <w:proofErr w:type="spellEnd"/>
      <w:r w:rsidR="00C928F6" w:rsidRPr="00475B2F">
        <w:rPr>
          <w:rFonts w:eastAsia="Calibri"/>
          <w:sz w:val="26"/>
          <w:szCs w:val="26"/>
        </w:rPr>
        <w:t>»</w:t>
      </w:r>
      <w:r w:rsidR="0076590F" w:rsidRPr="00475B2F">
        <w:rPr>
          <w:rFonts w:eastAsia="Calibri"/>
          <w:sz w:val="26"/>
          <w:szCs w:val="26"/>
        </w:rPr>
        <w:t>).</w:t>
      </w:r>
      <w:r w:rsidR="00C27181" w:rsidRPr="00C27181">
        <w:rPr>
          <w:color w:val="000000"/>
          <w:sz w:val="26"/>
          <w:szCs w:val="26"/>
          <w:shd w:val="clear" w:color="auto" w:fill="FFFFFF"/>
        </w:rPr>
        <w:t xml:space="preserve"> </w:t>
      </w:r>
      <w:r w:rsidR="00C27181" w:rsidRPr="000E008F">
        <w:rPr>
          <w:color w:val="000000"/>
          <w:sz w:val="26"/>
          <w:szCs w:val="26"/>
          <w:shd w:val="clear" w:color="auto" w:fill="FFFFFF"/>
        </w:rPr>
        <w:t xml:space="preserve">В течение </w:t>
      </w:r>
      <w:r w:rsidR="00913B89" w:rsidRPr="000E008F">
        <w:rPr>
          <w:color w:val="000000"/>
          <w:sz w:val="26"/>
          <w:szCs w:val="26"/>
          <w:shd w:val="clear" w:color="auto" w:fill="FFFFFF"/>
        </w:rPr>
        <w:t xml:space="preserve">недели </w:t>
      </w:r>
      <w:r w:rsidR="006358E1">
        <w:rPr>
          <w:color w:val="000000"/>
          <w:sz w:val="26"/>
          <w:szCs w:val="26"/>
          <w:shd w:val="clear" w:color="auto" w:fill="FFFFFF"/>
        </w:rPr>
        <w:t>учащиеся</w:t>
      </w:r>
      <w:r w:rsidR="00C27181" w:rsidRPr="000E008F">
        <w:rPr>
          <w:color w:val="000000"/>
          <w:sz w:val="26"/>
          <w:szCs w:val="26"/>
          <w:shd w:val="clear" w:color="auto" w:fill="FFFFFF"/>
        </w:rPr>
        <w:t xml:space="preserve"> 5-6 классов обучались по четырем программам дополнительного образования:</w:t>
      </w:r>
      <w:r w:rsidR="00C27181">
        <w:rPr>
          <w:color w:val="000000"/>
          <w:sz w:val="26"/>
          <w:szCs w:val="26"/>
        </w:rPr>
        <w:t xml:space="preserve"> «</w:t>
      </w:r>
      <w:r w:rsidR="00C27181" w:rsidRPr="000E008F">
        <w:rPr>
          <w:color w:val="000000"/>
          <w:sz w:val="26"/>
          <w:szCs w:val="26"/>
          <w:shd w:val="clear" w:color="auto" w:fill="FFFFFF"/>
        </w:rPr>
        <w:t xml:space="preserve">Основы 3D </w:t>
      </w:r>
      <w:r w:rsidR="00C27181">
        <w:rPr>
          <w:color w:val="000000"/>
          <w:sz w:val="26"/>
          <w:szCs w:val="26"/>
          <w:shd w:val="clear" w:color="auto" w:fill="FFFFFF"/>
        </w:rPr>
        <w:t xml:space="preserve">моделирования и </w:t>
      </w:r>
      <w:r w:rsidR="00C27181">
        <w:rPr>
          <w:color w:val="000000"/>
          <w:sz w:val="26"/>
          <w:szCs w:val="26"/>
          <w:shd w:val="clear" w:color="auto" w:fill="FFFFFF"/>
        </w:rPr>
        <w:lastRenderedPageBreak/>
        <w:t>3D печати», «</w:t>
      </w:r>
      <w:r w:rsidR="00C27181" w:rsidRPr="000E008F">
        <w:rPr>
          <w:color w:val="000000"/>
          <w:sz w:val="26"/>
          <w:szCs w:val="26"/>
          <w:shd w:val="clear" w:color="auto" w:fill="FFFFFF"/>
        </w:rPr>
        <w:t>Интернет Вещей. Базовый курс»</w:t>
      </w:r>
      <w:r w:rsidR="00C27181">
        <w:rPr>
          <w:color w:val="000000"/>
          <w:sz w:val="26"/>
          <w:szCs w:val="26"/>
        </w:rPr>
        <w:t xml:space="preserve">, </w:t>
      </w:r>
      <w:r w:rsidR="00C27181" w:rsidRPr="000E008F">
        <w:rPr>
          <w:color w:val="000000"/>
          <w:sz w:val="26"/>
          <w:szCs w:val="26"/>
          <w:shd w:val="clear" w:color="auto" w:fill="FFFFFF"/>
        </w:rPr>
        <w:t>«Основные принципы создания 3D - моделей и VR/AR приложений»</w:t>
      </w:r>
      <w:r w:rsidR="00C27181">
        <w:rPr>
          <w:color w:val="000000"/>
          <w:sz w:val="26"/>
          <w:szCs w:val="26"/>
          <w:shd w:val="clear" w:color="auto" w:fill="FFFFFF"/>
        </w:rPr>
        <w:t xml:space="preserve">, </w:t>
      </w:r>
      <w:r w:rsidR="00C27181" w:rsidRPr="000E008F">
        <w:rPr>
          <w:color w:val="000000"/>
          <w:sz w:val="26"/>
          <w:szCs w:val="26"/>
          <w:shd w:val="clear" w:color="auto" w:fill="FFFFFF"/>
        </w:rPr>
        <w:t>«Основы робототехники и программирования»</w:t>
      </w:r>
      <w:r w:rsidR="00C27181">
        <w:rPr>
          <w:color w:val="000000"/>
          <w:sz w:val="26"/>
          <w:szCs w:val="26"/>
          <w:shd w:val="clear" w:color="auto" w:fill="FFFFFF"/>
        </w:rPr>
        <w:t>.</w:t>
      </w:r>
    </w:p>
    <w:p w:rsidR="00C928F6" w:rsidRDefault="00C928F6" w:rsidP="00C5423B">
      <w:pPr>
        <w:shd w:val="clear" w:color="auto" w:fill="FFFFFF" w:themeFill="background1"/>
        <w:ind w:firstLine="708"/>
        <w:jc w:val="both"/>
        <w:rPr>
          <w:rFonts w:eastAsia="Calibri"/>
          <w:sz w:val="26"/>
          <w:szCs w:val="26"/>
        </w:rPr>
      </w:pPr>
      <w:r w:rsidRPr="00475B2F">
        <w:rPr>
          <w:rFonts w:eastAsia="Calibri"/>
          <w:sz w:val="26"/>
          <w:szCs w:val="26"/>
        </w:rPr>
        <w:t xml:space="preserve">1123 обучающихся </w:t>
      </w:r>
      <w:r w:rsidR="00491A01" w:rsidRPr="00475B2F">
        <w:rPr>
          <w:rFonts w:eastAsia="Calibri"/>
          <w:sz w:val="26"/>
          <w:szCs w:val="26"/>
        </w:rPr>
        <w:t>приняли участие в онлайн-уроках по финансовой грамотности.</w:t>
      </w:r>
    </w:p>
    <w:p w:rsidR="00AB6985" w:rsidRPr="008B417C" w:rsidRDefault="00AB6985" w:rsidP="00C5423B">
      <w:pPr>
        <w:shd w:val="clear" w:color="auto" w:fill="FFFFFF" w:themeFill="background1"/>
        <w:ind w:firstLine="708"/>
        <w:jc w:val="both"/>
        <w:rPr>
          <w:rFonts w:eastAsia="Calibri"/>
          <w:sz w:val="26"/>
          <w:szCs w:val="26"/>
        </w:rPr>
      </w:pPr>
      <w:r w:rsidRPr="008B417C">
        <w:rPr>
          <w:rFonts w:eastAsia="Calibri"/>
          <w:sz w:val="26"/>
          <w:szCs w:val="26"/>
        </w:rPr>
        <w:t>4301 обучающийся зарегистрирован на информационно-коммуникационной образовательной платформе «</w:t>
      </w:r>
      <w:proofErr w:type="spellStart"/>
      <w:r w:rsidRPr="008B417C">
        <w:rPr>
          <w:rFonts w:eastAsia="Calibri"/>
          <w:sz w:val="26"/>
          <w:szCs w:val="26"/>
        </w:rPr>
        <w:t>Сферум</w:t>
      </w:r>
      <w:proofErr w:type="spellEnd"/>
      <w:r w:rsidRPr="008B417C">
        <w:rPr>
          <w:rFonts w:eastAsia="Calibri"/>
          <w:sz w:val="26"/>
          <w:szCs w:val="26"/>
        </w:rPr>
        <w:t>», что составляет 72% о</w:t>
      </w:r>
      <w:r w:rsidR="004825B4" w:rsidRPr="008B417C">
        <w:rPr>
          <w:rFonts w:eastAsia="Calibri"/>
          <w:sz w:val="26"/>
          <w:szCs w:val="26"/>
        </w:rPr>
        <w:t>т общего количества обучающихся, что создает равные условия получения качественного образования вне зависимости от места их нахождения.</w:t>
      </w:r>
    </w:p>
    <w:p w:rsidR="00C5423B" w:rsidRDefault="00163181" w:rsidP="00EF07DF">
      <w:pPr>
        <w:shd w:val="clear" w:color="auto" w:fill="FFFFFF" w:themeFill="background1"/>
        <w:jc w:val="both"/>
        <w:rPr>
          <w:rFonts w:eastAsia="Calibri"/>
          <w:sz w:val="26"/>
          <w:szCs w:val="26"/>
        </w:rPr>
      </w:pPr>
      <w:r w:rsidRPr="00E85EC9">
        <w:rPr>
          <w:rFonts w:eastAsia="Calibri"/>
          <w:sz w:val="26"/>
          <w:szCs w:val="26"/>
        </w:rPr>
        <w:t xml:space="preserve">           На базе 6</w:t>
      </w:r>
      <w:r w:rsidR="00EF07DF" w:rsidRPr="00E85EC9">
        <w:rPr>
          <w:rFonts w:eastAsia="Calibri"/>
          <w:sz w:val="26"/>
          <w:szCs w:val="26"/>
        </w:rPr>
        <w:t xml:space="preserve"> общеобразовательных организаций действуют органы ученического самоуправления (Школьное игровое государство (ученическое самоуправление) «Демократическая республика «Вавилон», Республика «ЮНИТ» («Юные и талантливые»), Демократическая республика «МИЛИД» («Мировой Лидер»), Игровое содружество «Гранд», Демократическая республика «</w:t>
      </w:r>
      <w:proofErr w:type="spellStart"/>
      <w:r w:rsidR="00EF07DF" w:rsidRPr="00E85EC9">
        <w:rPr>
          <w:rFonts w:eastAsia="Calibri"/>
          <w:sz w:val="26"/>
          <w:szCs w:val="26"/>
        </w:rPr>
        <w:t>АРМиД</w:t>
      </w:r>
      <w:proofErr w:type="spellEnd"/>
      <w:r w:rsidR="00EF07DF" w:rsidRPr="00E85EC9">
        <w:rPr>
          <w:rFonts w:eastAsia="Calibri"/>
          <w:sz w:val="26"/>
          <w:szCs w:val="26"/>
        </w:rPr>
        <w:t xml:space="preserve">», Совет старшеклассников «Поколение молодых»). </w:t>
      </w:r>
    </w:p>
    <w:p w:rsidR="001561A1" w:rsidRPr="001561A1" w:rsidRDefault="001561A1" w:rsidP="001561A1">
      <w:pPr>
        <w:pStyle w:val="Default"/>
        <w:ind w:firstLine="709"/>
        <w:jc w:val="both"/>
        <w:rPr>
          <w:color w:val="auto"/>
          <w:sz w:val="26"/>
          <w:szCs w:val="26"/>
        </w:rPr>
      </w:pPr>
      <w:r w:rsidRPr="001561A1">
        <w:rPr>
          <w:color w:val="auto"/>
          <w:sz w:val="26"/>
          <w:szCs w:val="26"/>
        </w:rPr>
        <w:t xml:space="preserve">В соответствии с Федеральным законом от 14.07.2022 № 261-ФЗ «О российском движении детей и молодежи» создано Российское движение детей и молодежи «Движение первых». </w:t>
      </w:r>
    </w:p>
    <w:p w:rsidR="001561A1" w:rsidRPr="001561A1" w:rsidRDefault="001561A1" w:rsidP="001561A1">
      <w:pPr>
        <w:pStyle w:val="Default"/>
        <w:ind w:firstLine="709"/>
        <w:jc w:val="both"/>
        <w:rPr>
          <w:color w:val="auto"/>
          <w:sz w:val="26"/>
          <w:szCs w:val="26"/>
        </w:rPr>
      </w:pPr>
      <w:r w:rsidRPr="001561A1">
        <w:rPr>
          <w:color w:val="auto"/>
          <w:sz w:val="26"/>
          <w:szCs w:val="26"/>
        </w:rPr>
        <w:t xml:space="preserve">В городе Пыть-Яхе в феврале 2023 года на базе шести школ города были открыты первичные отделения РДДМ. </w:t>
      </w:r>
    </w:p>
    <w:p w:rsidR="001561A1" w:rsidRPr="001561A1" w:rsidRDefault="001561A1" w:rsidP="001561A1">
      <w:pPr>
        <w:pStyle w:val="Default"/>
        <w:ind w:firstLine="709"/>
        <w:jc w:val="both"/>
        <w:rPr>
          <w:color w:val="auto"/>
          <w:sz w:val="26"/>
          <w:szCs w:val="26"/>
        </w:rPr>
      </w:pPr>
      <w:r w:rsidRPr="001561A1">
        <w:rPr>
          <w:color w:val="auto"/>
          <w:sz w:val="26"/>
          <w:szCs w:val="26"/>
        </w:rPr>
        <w:t>На сегодняшний день участниками движения являются более 4000 обучающихся школ города.</w:t>
      </w:r>
    </w:p>
    <w:p w:rsidR="001561A1" w:rsidRPr="001561A1" w:rsidRDefault="001561A1" w:rsidP="001561A1">
      <w:pPr>
        <w:pStyle w:val="Default"/>
        <w:ind w:firstLine="709"/>
        <w:jc w:val="both"/>
        <w:rPr>
          <w:color w:val="auto"/>
          <w:sz w:val="26"/>
          <w:szCs w:val="26"/>
        </w:rPr>
      </w:pPr>
      <w:r w:rsidRPr="001561A1">
        <w:rPr>
          <w:color w:val="auto"/>
          <w:sz w:val="26"/>
          <w:szCs w:val="26"/>
        </w:rPr>
        <w:t xml:space="preserve">В период с 27 марта по 31 марта 2023 года на базе муниципального автономного общеобразовательного учреждения «Комплекс средняя общеобразовательная школа-детский сад» был проведен слёт актива образовательных организаций города «Движение первых» РДДМ, в котором приняли участие 75 школьников. </w:t>
      </w:r>
    </w:p>
    <w:p w:rsidR="00B05678" w:rsidRDefault="00E85EC9" w:rsidP="00143724">
      <w:pPr>
        <w:shd w:val="clear" w:color="auto" w:fill="FFFFFF" w:themeFill="background1"/>
        <w:ind w:firstLine="708"/>
        <w:jc w:val="both"/>
        <w:rPr>
          <w:rFonts w:eastAsia="Calibri"/>
          <w:spacing w:val="-2"/>
          <w:sz w:val="26"/>
          <w:szCs w:val="26"/>
        </w:rPr>
      </w:pPr>
      <w:r w:rsidRPr="00E85EC9">
        <w:rPr>
          <w:rFonts w:eastAsia="Calibri"/>
          <w:spacing w:val="-2"/>
          <w:sz w:val="26"/>
          <w:szCs w:val="26"/>
        </w:rPr>
        <w:t>По состоянию на 01.04.2023 года</w:t>
      </w:r>
      <w:r w:rsidR="00CF4F44" w:rsidRPr="00E85EC9">
        <w:rPr>
          <w:rFonts w:eastAsia="Calibri"/>
          <w:spacing w:val="-2"/>
          <w:sz w:val="26"/>
          <w:szCs w:val="26"/>
        </w:rPr>
        <w:t xml:space="preserve"> количество педагогических работников, прошедших повышение квалификации, составило 331 человек, из них по дополнительным профессиональным программа</w:t>
      </w:r>
      <w:r w:rsidR="00B229CB" w:rsidRPr="00E85EC9">
        <w:rPr>
          <w:rFonts w:eastAsia="Calibri"/>
          <w:spacing w:val="-2"/>
          <w:sz w:val="26"/>
          <w:szCs w:val="26"/>
        </w:rPr>
        <w:t>м</w:t>
      </w:r>
      <w:r w:rsidR="00CF4F44" w:rsidRPr="00E85EC9">
        <w:rPr>
          <w:rFonts w:eastAsia="Calibri"/>
          <w:spacing w:val="-2"/>
          <w:sz w:val="26"/>
          <w:szCs w:val="26"/>
        </w:rPr>
        <w:t xml:space="preserve">, включенным в федеральный реестр дополнительного профессионального </w:t>
      </w:r>
      <w:r w:rsidR="00A873BD" w:rsidRPr="00E85EC9">
        <w:rPr>
          <w:rFonts w:eastAsia="Calibri"/>
          <w:spacing w:val="-2"/>
          <w:sz w:val="26"/>
          <w:szCs w:val="26"/>
        </w:rPr>
        <w:t xml:space="preserve">образования </w:t>
      </w:r>
      <w:r w:rsidR="0011499C" w:rsidRPr="00E85EC9">
        <w:rPr>
          <w:rFonts w:eastAsia="Calibri"/>
          <w:spacing w:val="-2"/>
          <w:sz w:val="26"/>
          <w:szCs w:val="26"/>
        </w:rPr>
        <w:t>–</w:t>
      </w:r>
      <w:r w:rsidR="00A873BD" w:rsidRPr="00E85EC9">
        <w:rPr>
          <w:rFonts w:eastAsia="Calibri"/>
          <w:spacing w:val="-2"/>
          <w:sz w:val="26"/>
          <w:szCs w:val="26"/>
        </w:rPr>
        <w:t xml:space="preserve"> </w:t>
      </w:r>
      <w:r w:rsidR="00B229CB" w:rsidRPr="00E85EC9">
        <w:rPr>
          <w:rFonts w:eastAsia="Calibri"/>
          <w:spacing w:val="-2"/>
          <w:sz w:val="26"/>
          <w:szCs w:val="26"/>
        </w:rPr>
        <w:t>276 человек;</w:t>
      </w:r>
      <w:r w:rsidR="00CF4F44" w:rsidRPr="00E85EC9">
        <w:rPr>
          <w:rFonts w:eastAsia="Calibri"/>
          <w:spacing w:val="-2"/>
          <w:sz w:val="26"/>
          <w:szCs w:val="26"/>
        </w:rPr>
        <w:t xml:space="preserve"> на базе Центра непрерывного повышения профессионального мастерства педагогических работников Ханты-Мансийского автономного округа-Югры – 55 человек, что составило 81,1% от общего количества педагогических работников. </w:t>
      </w:r>
    </w:p>
    <w:p w:rsidR="0063469B" w:rsidRDefault="0063469B" w:rsidP="00143724">
      <w:pPr>
        <w:shd w:val="clear" w:color="auto" w:fill="FFFFFF" w:themeFill="background1"/>
        <w:ind w:firstLine="708"/>
        <w:jc w:val="both"/>
        <w:rPr>
          <w:rFonts w:eastAsia="Calibri"/>
          <w:spacing w:val="-2"/>
          <w:sz w:val="26"/>
          <w:szCs w:val="26"/>
        </w:rPr>
      </w:pPr>
    </w:p>
    <w:p w:rsidR="00B05678" w:rsidRPr="0063469B" w:rsidRDefault="0063469B" w:rsidP="0063469B">
      <w:pPr>
        <w:pStyle w:val="2"/>
        <w:rPr>
          <w:rFonts w:ascii="Times New Roman" w:eastAsia="Calibri" w:hAnsi="Times New Roman" w:cs="Times New Roman"/>
          <w:i w:val="0"/>
        </w:rPr>
      </w:pPr>
      <w:bookmarkStart w:id="78" w:name="_Toc133488842"/>
      <w:r w:rsidRPr="0063469B">
        <w:rPr>
          <w:rFonts w:ascii="Times New Roman" w:eastAsia="Calibri" w:hAnsi="Times New Roman" w:cs="Times New Roman"/>
          <w:i w:val="0"/>
        </w:rPr>
        <w:t>3.</w:t>
      </w:r>
      <w:r>
        <w:rPr>
          <w:rFonts w:ascii="Times New Roman" w:eastAsia="Calibri" w:hAnsi="Times New Roman" w:cs="Times New Roman"/>
          <w:i w:val="0"/>
        </w:rPr>
        <w:t xml:space="preserve"> </w:t>
      </w:r>
      <w:r w:rsidR="00B05678" w:rsidRPr="0063469B">
        <w:rPr>
          <w:rFonts w:ascii="Times New Roman" w:eastAsia="Calibri" w:hAnsi="Times New Roman" w:cs="Times New Roman"/>
          <w:i w:val="0"/>
        </w:rPr>
        <w:t>Дополнительное образование.</w:t>
      </w:r>
      <w:bookmarkEnd w:id="78"/>
    </w:p>
    <w:p w:rsidR="00B05678" w:rsidRDefault="00B05678" w:rsidP="007E2513">
      <w:pPr>
        <w:shd w:val="clear" w:color="auto" w:fill="FFFFFF" w:themeFill="background1"/>
        <w:ind w:firstLine="708"/>
        <w:jc w:val="both"/>
        <w:rPr>
          <w:rFonts w:eastAsia="Calibri"/>
          <w:spacing w:val="-2"/>
          <w:sz w:val="26"/>
          <w:szCs w:val="26"/>
        </w:rPr>
      </w:pPr>
    </w:p>
    <w:p w:rsidR="00B62B15" w:rsidRDefault="00B62B15" w:rsidP="007E2513">
      <w:pPr>
        <w:shd w:val="clear" w:color="auto" w:fill="FFFFFF" w:themeFill="background1"/>
        <w:ind w:firstLine="708"/>
        <w:jc w:val="both"/>
        <w:rPr>
          <w:rFonts w:eastAsia="Calibri"/>
          <w:spacing w:val="-2"/>
          <w:sz w:val="26"/>
          <w:szCs w:val="26"/>
        </w:rPr>
      </w:pPr>
      <w:r>
        <w:rPr>
          <w:rFonts w:eastAsia="Calibri"/>
          <w:spacing w:val="-2"/>
          <w:sz w:val="26"/>
          <w:szCs w:val="26"/>
        </w:rPr>
        <w:t>Число обучающихся в МАУ ДО «ЦДТ» - 1097 человек (1 квартал 2022 года – 1 102 человека).</w:t>
      </w:r>
    </w:p>
    <w:p w:rsidR="00B05678" w:rsidRPr="00B62B15" w:rsidRDefault="00B05678" w:rsidP="00B05678">
      <w:pPr>
        <w:widowControl w:val="0"/>
        <w:ind w:firstLine="709"/>
        <w:jc w:val="both"/>
        <w:rPr>
          <w:sz w:val="26"/>
          <w:szCs w:val="26"/>
        </w:rPr>
      </w:pPr>
      <w:r w:rsidRPr="00B62B15">
        <w:rPr>
          <w:sz w:val="26"/>
          <w:szCs w:val="26"/>
        </w:rPr>
        <w:t>На базе МАУ ДО «ЦДТ» реализуются дополнительные общеобразовательные программы по направлениям: техническое (128 чел.), естественно-научное (39 чел.), социально-педагогическое (416 чел.), в области искусства (514 чел.).</w:t>
      </w:r>
    </w:p>
    <w:p w:rsidR="00B05678" w:rsidRPr="00E85EC9" w:rsidRDefault="00B05678" w:rsidP="007E2513">
      <w:pPr>
        <w:shd w:val="clear" w:color="auto" w:fill="FFFFFF" w:themeFill="background1"/>
        <w:ind w:firstLine="708"/>
        <w:jc w:val="both"/>
        <w:rPr>
          <w:rFonts w:eastAsia="Calibri"/>
          <w:spacing w:val="-2"/>
          <w:sz w:val="26"/>
          <w:szCs w:val="26"/>
        </w:rPr>
      </w:pPr>
    </w:p>
    <w:p w:rsidR="00B33830" w:rsidRPr="00360279" w:rsidRDefault="00B33830" w:rsidP="00B33830">
      <w:pPr>
        <w:ind w:firstLine="709"/>
        <w:jc w:val="both"/>
        <w:rPr>
          <w:sz w:val="26"/>
          <w:szCs w:val="26"/>
        </w:rPr>
      </w:pPr>
      <w:r w:rsidRPr="00360279">
        <w:rPr>
          <w:sz w:val="26"/>
          <w:szCs w:val="26"/>
        </w:rPr>
        <w:t>Исходя из анализа состояния и развития системы образования города, определены приоритеты образовательной политики:</w:t>
      </w:r>
    </w:p>
    <w:p w:rsidR="00B33830" w:rsidRPr="00360279" w:rsidRDefault="00B33830" w:rsidP="00B33830">
      <w:pPr>
        <w:ind w:firstLine="709"/>
        <w:jc w:val="both"/>
        <w:rPr>
          <w:sz w:val="26"/>
          <w:szCs w:val="26"/>
        </w:rPr>
      </w:pPr>
      <w:r>
        <w:rPr>
          <w:sz w:val="26"/>
          <w:szCs w:val="26"/>
        </w:rPr>
        <w:t xml:space="preserve">- </w:t>
      </w:r>
      <w:r w:rsidRPr="00360279">
        <w:rPr>
          <w:sz w:val="26"/>
          <w:szCs w:val="26"/>
        </w:rPr>
        <w:t>обеспечение местами детей в возрасте до 3-х лет, в том числе за счет вариативных форм предоставления дошкольного образования;</w:t>
      </w:r>
    </w:p>
    <w:p w:rsidR="00B33830" w:rsidRPr="00360279" w:rsidRDefault="00B33830" w:rsidP="00B33830">
      <w:pPr>
        <w:ind w:firstLine="709"/>
        <w:jc w:val="both"/>
        <w:rPr>
          <w:sz w:val="26"/>
          <w:szCs w:val="26"/>
        </w:rPr>
      </w:pPr>
      <w:r>
        <w:rPr>
          <w:sz w:val="26"/>
          <w:szCs w:val="26"/>
        </w:rPr>
        <w:t xml:space="preserve">- </w:t>
      </w:r>
      <w:r w:rsidRPr="00360279">
        <w:rPr>
          <w:sz w:val="26"/>
          <w:szCs w:val="26"/>
        </w:rPr>
        <w:t>развитие материально-технической базы и школьной инфраструктуры;</w:t>
      </w:r>
    </w:p>
    <w:p w:rsidR="00B33830" w:rsidRPr="00360279" w:rsidRDefault="00B33830" w:rsidP="00B33830">
      <w:pPr>
        <w:ind w:firstLine="709"/>
        <w:jc w:val="both"/>
        <w:rPr>
          <w:sz w:val="26"/>
          <w:szCs w:val="26"/>
        </w:rPr>
      </w:pPr>
      <w:r>
        <w:rPr>
          <w:sz w:val="26"/>
          <w:szCs w:val="26"/>
        </w:rPr>
        <w:t>- </w:t>
      </w:r>
      <w:r w:rsidRPr="00360279">
        <w:rPr>
          <w:sz w:val="26"/>
          <w:szCs w:val="26"/>
        </w:rPr>
        <w:t>обеспечение реализации плана по расширению возможностей для предоставления услуг дополнительного образования;</w:t>
      </w:r>
    </w:p>
    <w:p w:rsidR="00B33830" w:rsidRPr="00360279" w:rsidRDefault="00B33830" w:rsidP="00B33830">
      <w:pPr>
        <w:ind w:firstLine="709"/>
        <w:jc w:val="both"/>
        <w:rPr>
          <w:sz w:val="26"/>
          <w:szCs w:val="26"/>
        </w:rPr>
      </w:pPr>
      <w:r>
        <w:rPr>
          <w:sz w:val="26"/>
          <w:szCs w:val="26"/>
        </w:rPr>
        <w:lastRenderedPageBreak/>
        <w:t>- </w:t>
      </w:r>
      <w:r w:rsidRPr="00360279">
        <w:rPr>
          <w:sz w:val="26"/>
          <w:szCs w:val="26"/>
        </w:rPr>
        <w:t>обеспечение поэтапного введения федеральных государственных образовательных стандартов;</w:t>
      </w:r>
    </w:p>
    <w:p w:rsidR="00B33830" w:rsidRPr="00360279" w:rsidRDefault="00B33830" w:rsidP="00B33830">
      <w:pPr>
        <w:ind w:firstLine="709"/>
        <w:jc w:val="both"/>
        <w:rPr>
          <w:sz w:val="26"/>
          <w:szCs w:val="26"/>
        </w:rPr>
      </w:pPr>
      <w:r>
        <w:rPr>
          <w:sz w:val="26"/>
          <w:szCs w:val="26"/>
        </w:rPr>
        <w:t xml:space="preserve">- </w:t>
      </w:r>
      <w:r w:rsidRPr="00360279">
        <w:rPr>
          <w:sz w:val="26"/>
          <w:szCs w:val="26"/>
        </w:rPr>
        <w:t>развитие инклюзивного образования;</w:t>
      </w:r>
    </w:p>
    <w:p w:rsidR="00B33830" w:rsidRPr="00C34475" w:rsidRDefault="00B33830" w:rsidP="00B33830">
      <w:pPr>
        <w:ind w:firstLine="709"/>
        <w:jc w:val="both"/>
        <w:rPr>
          <w:sz w:val="26"/>
          <w:szCs w:val="26"/>
        </w:rPr>
      </w:pPr>
      <w:r>
        <w:rPr>
          <w:sz w:val="26"/>
          <w:szCs w:val="26"/>
        </w:rPr>
        <w:t>- </w:t>
      </w:r>
      <w:r w:rsidRPr="00360279">
        <w:rPr>
          <w:sz w:val="26"/>
          <w:szCs w:val="26"/>
        </w:rPr>
        <w:t>повышение эффективности участия обучающихся в мероприятиях, способствующих поддержке и развитию творческой и интеллектуальной одаренности.</w:t>
      </w:r>
    </w:p>
    <w:p w:rsidR="0011499C" w:rsidRPr="00D65285" w:rsidRDefault="0011499C" w:rsidP="0011499C">
      <w:pPr>
        <w:tabs>
          <w:tab w:val="left" w:pos="4128"/>
        </w:tabs>
        <w:ind w:firstLine="708"/>
        <w:rPr>
          <w:sz w:val="26"/>
          <w:szCs w:val="26"/>
        </w:rPr>
      </w:pPr>
    </w:p>
    <w:p w:rsidR="0050048A" w:rsidRPr="00CC4EE3" w:rsidRDefault="0050048A" w:rsidP="00CC4EE3">
      <w:pPr>
        <w:pStyle w:val="1"/>
        <w:rPr>
          <w:rFonts w:ascii="Times New Roman" w:hAnsi="Times New Roman" w:cs="Times New Roman"/>
        </w:rPr>
      </w:pPr>
      <w:bookmarkStart w:id="79" w:name="_Toc133488843"/>
      <w:r w:rsidRPr="00CC4EE3">
        <w:rPr>
          <w:rFonts w:ascii="Times New Roman" w:hAnsi="Times New Roman" w:cs="Times New Roman"/>
        </w:rPr>
        <w:t>Работа с детьми и молодежью</w:t>
      </w:r>
      <w:r w:rsidR="00F91B3C">
        <w:rPr>
          <w:rFonts w:ascii="Times New Roman" w:hAnsi="Times New Roman" w:cs="Times New Roman"/>
        </w:rPr>
        <w:t>.</w:t>
      </w:r>
      <w:bookmarkEnd w:id="79"/>
    </w:p>
    <w:p w:rsidR="00A50109" w:rsidRPr="00D65285" w:rsidRDefault="00A50109" w:rsidP="0050048A">
      <w:pPr>
        <w:tabs>
          <w:tab w:val="left" w:pos="4128"/>
        </w:tabs>
        <w:ind w:firstLine="708"/>
        <w:jc w:val="center"/>
        <w:rPr>
          <w:sz w:val="26"/>
          <w:szCs w:val="26"/>
        </w:rPr>
      </w:pPr>
    </w:p>
    <w:p w:rsidR="00486074" w:rsidRPr="00CC4EE3" w:rsidRDefault="00497187" w:rsidP="00CC4EE3">
      <w:pPr>
        <w:pStyle w:val="2"/>
        <w:rPr>
          <w:rFonts w:ascii="Times New Roman" w:hAnsi="Times New Roman" w:cs="Times New Roman"/>
          <w:i w:val="0"/>
        </w:rPr>
      </w:pPr>
      <w:bookmarkStart w:id="80" w:name="_Toc133488844"/>
      <w:r w:rsidRPr="00CC4EE3">
        <w:rPr>
          <w:rFonts w:ascii="Times New Roman" w:hAnsi="Times New Roman" w:cs="Times New Roman"/>
          <w:i w:val="0"/>
        </w:rPr>
        <w:t xml:space="preserve">1. </w:t>
      </w:r>
      <w:r w:rsidR="00486074" w:rsidRPr="00CC4EE3">
        <w:rPr>
          <w:rFonts w:ascii="Times New Roman" w:hAnsi="Times New Roman" w:cs="Times New Roman"/>
          <w:i w:val="0"/>
        </w:rPr>
        <w:t>Организация отдыха детей</w:t>
      </w:r>
      <w:r w:rsidRPr="00CC4EE3">
        <w:rPr>
          <w:rFonts w:ascii="Times New Roman" w:hAnsi="Times New Roman" w:cs="Times New Roman"/>
          <w:i w:val="0"/>
        </w:rPr>
        <w:t>.</w:t>
      </w:r>
      <w:bookmarkEnd w:id="80"/>
    </w:p>
    <w:p w:rsidR="00486074" w:rsidRPr="00705272" w:rsidRDefault="00486074" w:rsidP="0050048A">
      <w:pPr>
        <w:tabs>
          <w:tab w:val="left" w:pos="4128"/>
        </w:tabs>
        <w:ind w:firstLine="708"/>
        <w:jc w:val="center"/>
        <w:rPr>
          <w:color w:val="FF0000"/>
          <w:sz w:val="26"/>
          <w:szCs w:val="26"/>
        </w:rPr>
      </w:pPr>
    </w:p>
    <w:p w:rsidR="004D3771" w:rsidRDefault="004D3771" w:rsidP="004D3771">
      <w:pPr>
        <w:tabs>
          <w:tab w:val="left" w:pos="142"/>
        </w:tabs>
        <w:ind w:firstLine="709"/>
        <w:jc w:val="both"/>
        <w:rPr>
          <w:color w:val="FF0000"/>
          <w:sz w:val="26"/>
          <w:szCs w:val="26"/>
        </w:rPr>
      </w:pPr>
      <w:r w:rsidRPr="009D5F8F">
        <w:rPr>
          <w:sz w:val="26"/>
          <w:szCs w:val="26"/>
        </w:rPr>
        <w:t xml:space="preserve">В </w:t>
      </w:r>
      <w:r>
        <w:rPr>
          <w:sz w:val="26"/>
          <w:szCs w:val="26"/>
        </w:rPr>
        <w:t xml:space="preserve">период </w:t>
      </w:r>
      <w:r w:rsidRPr="009D5F8F">
        <w:rPr>
          <w:sz w:val="26"/>
          <w:szCs w:val="26"/>
        </w:rPr>
        <w:t>весенни</w:t>
      </w:r>
      <w:r>
        <w:rPr>
          <w:sz w:val="26"/>
          <w:szCs w:val="26"/>
        </w:rPr>
        <w:t>х каникул</w:t>
      </w:r>
      <w:r w:rsidRPr="009D5F8F">
        <w:rPr>
          <w:sz w:val="26"/>
          <w:szCs w:val="26"/>
        </w:rPr>
        <w:t xml:space="preserve"> на базе МБОУ СОШ № 1,4,5,6, МАОУ «КСОШ-ДС», МАОУ «Прогимназия «Созвездие» организовано 6 лагерей с дневным пребыванием детей, охват детей составил 675 чел.</w:t>
      </w:r>
    </w:p>
    <w:p w:rsidR="004D3771" w:rsidRPr="00603479" w:rsidRDefault="004D3771" w:rsidP="004D3771">
      <w:pPr>
        <w:pStyle w:val="ConsPlusNonformat"/>
        <w:tabs>
          <w:tab w:val="left" w:pos="142"/>
        </w:tabs>
        <w:spacing w:line="276" w:lineRule="auto"/>
        <w:ind w:firstLine="709"/>
        <w:jc w:val="both"/>
        <w:rPr>
          <w:rFonts w:ascii="Times New Roman" w:hAnsi="Times New Roman" w:cs="Times New Roman"/>
          <w:sz w:val="26"/>
          <w:szCs w:val="26"/>
        </w:rPr>
      </w:pPr>
      <w:r w:rsidRPr="00446049">
        <w:rPr>
          <w:rFonts w:ascii="Times New Roman" w:hAnsi="Times New Roman" w:cs="Times New Roman"/>
          <w:sz w:val="26"/>
          <w:szCs w:val="26"/>
        </w:rPr>
        <w:t xml:space="preserve">В период с </w:t>
      </w:r>
      <w:r>
        <w:rPr>
          <w:rFonts w:ascii="Times New Roman" w:hAnsi="Times New Roman" w:cs="Times New Roman"/>
          <w:sz w:val="26"/>
          <w:szCs w:val="26"/>
        </w:rPr>
        <w:t>27.03.2023</w:t>
      </w:r>
      <w:r w:rsidRPr="00446049">
        <w:rPr>
          <w:rFonts w:ascii="Times New Roman" w:hAnsi="Times New Roman" w:cs="Times New Roman"/>
          <w:sz w:val="26"/>
          <w:szCs w:val="26"/>
        </w:rPr>
        <w:t xml:space="preserve"> по </w:t>
      </w:r>
      <w:r>
        <w:rPr>
          <w:rFonts w:ascii="Times New Roman" w:hAnsi="Times New Roman" w:cs="Times New Roman"/>
          <w:sz w:val="26"/>
          <w:szCs w:val="26"/>
        </w:rPr>
        <w:t>31.03</w:t>
      </w:r>
      <w:r w:rsidRPr="00446049">
        <w:rPr>
          <w:rFonts w:ascii="Times New Roman" w:hAnsi="Times New Roman" w:cs="Times New Roman"/>
          <w:sz w:val="26"/>
          <w:szCs w:val="26"/>
        </w:rPr>
        <w:t>.202</w:t>
      </w:r>
      <w:r>
        <w:rPr>
          <w:rFonts w:ascii="Times New Roman" w:hAnsi="Times New Roman" w:cs="Times New Roman"/>
          <w:sz w:val="26"/>
          <w:szCs w:val="26"/>
        </w:rPr>
        <w:t>3</w:t>
      </w:r>
      <w:r w:rsidRPr="00446049">
        <w:rPr>
          <w:rFonts w:ascii="Times New Roman" w:hAnsi="Times New Roman" w:cs="Times New Roman"/>
          <w:sz w:val="26"/>
          <w:szCs w:val="26"/>
        </w:rPr>
        <w:t xml:space="preserve"> на базе АУ «Центр подготовки граждан к военной службе» </w:t>
      </w:r>
      <w:r>
        <w:rPr>
          <w:rFonts w:ascii="Times New Roman" w:hAnsi="Times New Roman" w:cs="Times New Roman"/>
          <w:sz w:val="26"/>
          <w:szCs w:val="26"/>
        </w:rPr>
        <w:t>22</w:t>
      </w:r>
      <w:r w:rsidRPr="00446049">
        <w:rPr>
          <w:rFonts w:ascii="Times New Roman" w:hAnsi="Times New Roman" w:cs="Times New Roman"/>
          <w:sz w:val="26"/>
          <w:szCs w:val="26"/>
        </w:rPr>
        <w:t xml:space="preserve"> обучающихся</w:t>
      </w:r>
      <w:r>
        <w:rPr>
          <w:rFonts w:ascii="Times New Roman" w:hAnsi="Times New Roman" w:cs="Times New Roman"/>
          <w:sz w:val="26"/>
          <w:szCs w:val="26"/>
        </w:rPr>
        <w:t xml:space="preserve"> 10 классов МБОУ СОШ №5,6, МАОУ «КСОШ-ДС»</w:t>
      </w:r>
      <w:r w:rsidRPr="00446049">
        <w:rPr>
          <w:rFonts w:ascii="Times New Roman" w:hAnsi="Times New Roman" w:cs="Times New Roman"/>
          <w:sz w:val="26"/>
          <w:szCs w:val="26"/>
        </w:rPr>
        <w:t xml:space="preserve"> приняли участие в 5 дневных учебно-полевых сборах.</w:t>
      </w:r>
    </w:p>
    <w:p w:rsidR="00905584" w:rsidRPr="00815247" w:rsidRDefault="00905584" w:rsidP="00905584">
      <w:pPr>
        <w:ind w:firstLine="709"/>
        <w:jc w:val="both"/>
        <w:rPr>
          <w:sz w:val="26"/>
          <w:szCs w:val="26"/>
        </w:rPr>
      </w:pPr>
      <w:r w:rsidRPr="00815247">
        <w:rPr>
          <w:sz w:val="26"/>
          <w:szCs w:val="26"/>
        </w:rPr>
        <w:t>В 2023 году охват детей лагерями с дневным пребыванием детей на базе общеобразовательных организаций города составит 2 095 детей. Также планируется работа 1 лагеря палаточного типа на базе МОУ «КСОШ-ДС» с охватом 20 детей, 2 лагерей труда и отдыха на базе «МОУ КСОШ – ДС» и МБОУ СОШ № 5 с охватом 40 детей.</w:t>
      </w:r>
    </w:p>
    <w:p w:rsidR="008C6CC3" w:rsidRPr="00815247" w:rsidRDefault="00905584" w:rsidP="000A70F8">
      <w:pPr>
        <w:ind w:firstLine="709"/>
        <w:jc w:val="both"/>
        <w:rPr>
          <w:sz w:val="26"/>
          <w:szCs w:val="26"/>
        </w:rPr>
      </w:pPr>
      <w:r w:rsidRPr="00815247">
        <w:rPr>
          <w:sz w:val="26"/>
          <w:szCs w:val="26"/>
        </w:rPr>
        <w:t>За пределами муниципального образования планируется оздоровить</w:t>
      </w:r>
      <w:r w:rsidR="000A70F8">
        <w:rPr>
          <w:sz w:val="26"/>
          <w:szCs w:val="26"/>
        </w:rPr>
        <w:t xml:space="preserve"> 230 детей. </w:t>
      </w:r>
      <w:r w:rsidRPr="00815247">
        <w:rPr>
          <w:sz w:val="26"/>
          <w:szCs w:val="26"/>
        </w:rPr>
        <w:t xml:space="preserve"> </w:t>
      </w:r>
      <w:r w:rsidR="000A70F8" w:rsidRPr="000A70F8">
        <w:rPr>
          <w:sz w:val="26"/>
          <w:szCs w:val="26"/>
        </w:rPr>
        <w:t>География отдыха и оздоровления детей - это Краснодарский край, республика Башкирия, Свердловская область.</w:t>
      </w:r>
    </w:p>
    <w:p w:rsidR="004D3771" w:rsidRPr="00705272" w:rsidRDefault="004D3771" w:rsidP="00CC4EE3">
      <w:pPr>
        <w:tabs>
          <w:tab w:val="left" w:pos="0"/>
          <w:tab w:val="left" w:pos="993"/>
        </w:tabs>
        <w:jc w:val="both"/>
        <w:rPr>
          <w:color w:val="FF0000"/>
          <w:sz w:val="26"/>
          <w:szCs w:val="26"/>
        </w:rPr>
      </w:pPr>
    </w:p>
    <w:p w:rsidR="008C6CC3" w:rsidRPr="00CC4EE3" w:rsidRDefault="00497187" w:rsidP="00CC4EE3">
      <w:pPr>
        <w:pStyle w:val="2"/>
        <w:rPr>
          <w:rFonts w:ascii="Times New Roman" w:hAnsi="Times New Roman" w:cs="Times New Roman"/>
          <w:i w:val="0"/>
        </w:rPr>
      </w:pPr>
      <w:bookmarkStart w:id="81" w:name="_Toc133488845"/>
      <w:r w:rsidRPr="00CC4EE3">
        <w:rPr>
          <w:rFonts w:ascii="Times New Roman" w:hAnsi="Times New Roman" w:cs="Times New Roman"/>
          <w:i w:val="0"/>
        </w:rPr>
        <w:t xml:space="preserve">2. </w:t>
      </w:r>
      <w:r w:rsidR="008C6CC3" w:rsidRPr="00CC4EE3">
        <w:rPr>
          <w:rFonts w:ascii="Times New Roman" w:hAnsi="Times New Roman" w:cs="Times New Roman"/>
          <w:i w:val="0"/>
        </w:rPr>
        <w:t>Молодежная политика</w:t>
      </w:r>
      <w:r w:rsidRPr="00CC4EE3">
        <w:rPr>
          <w:rFonts w:ascii="Times New Roman" w:hAnsi="Times New Roman" w:cs="Times New Roman"/>
          <w:i w:val="0"/>
        </w:rPr>
        <w:t>.</w:t>
      </w:r>
      <w:bookmarkEnd w:id="81"/>
    </w:p>
    <w:p w:rsidR="008C6CC3" w:rsidRPr="00A96E02" w:rsidRDefault="008C6CC3" w:rsidP="008C6CC3">
      <w:pPr>
        <w:tabs>
          <w:tab w:val="left" w:pos="0"/>
          <w:tab w:val="left" w:pos="4068"/>
        </w:tabs>
        <w:ind w:firstLine="709"/>
        <w:jc w:val="both"/>
        <w:rPr>
          <w:sz w:val="26"/>
          <w:szCs w:val="26"/>
        </w:rPr>
      </w:pPr>
      <w:r w:rsidRPr="00A96E02">
        <w:rPr>
          <w:sz w:val="26"/>
          <w:szCs w:val="26"/>
        </w:rPr>
        <w:t xml:space="preserve"> </w:t>
      </w:r>
    </w:p>
    <w:p w:rsidR="00AA753B" w:rsidRPr="00A96E02" w:rsidRDefault="00D56975" w:rsidP="00D56975">
      <w:pPr>
        <w:jc w:val="both"/>
        <w:rPr>
          <w:sz w:val="26"/>
          <w:szCs w:val="26"/>
        </w:rPr>
      </w:pPr>
      <w:bookmarkStart w:id="82" w:name="_Toc528078031"/>
      <w:r w:rsidRPr="00A96E02">
        <w:rPr>
          <w:b/>
          <w:sz w:val="26"/>
          <w:szCs w:val="26"/>
        </w:rPr>
        <w:t xml:space="preserve">           </w:t>
      </w:r>
      <w:r w:rsidR="00360CED" w:rsidRPr="00A96E02">
        <w:rPr>
          <w:sz w:val="26"/>
          <w:szCs w:val="26"/>
        </w:rPr>
        <w:t>МБУ Центр «Современник»</w:t>
      </w:r>
      <w:r w:rsidR="00360CED" w:rsidRPr="00A96E02">
        <w:rPr>
          <w:sz w:val="26"/>
          <w:szCs w:val="26"/>
          <w:shd w:val="clear" w:color="auto" w:fill="FFFFFF"/>
        </w:rPr>
        <w:t xml:space="preserve"> занимается реализацией молодежной политики в городе, поддержкой талантливой инициативной молодежи, оказывает содействие росту их познавательной и общественной активности, организацией активного, полезного досуга как для подростков, так и для работающей молодежи, трудоустройством молодежи, созданием единого информационного пространства для молодежи. </w:t>
      </w:r>
      <w:r w:rsidR="00B3415C" w:rsidRPr="00A96E02">
        <w:rPr>
          <w:sz w:val="26"/>
          <w:szCs w:val="26"/>
          <w:shd w:val="clear" w:color="auto" w:fill="FFFFFF"/>
        </w:rPr>
        <w:t>Также о</w:t>
      </w:r>
      <w:r w:rsidR="00360CED" w:rsidRPr="00A96E02">
        <w:rPr>
          <w:sz w:val="26"/>
          <w:szCs w:val="26"/>
          <w:shd w:val="clear" w:color="auto" w:fill="FFFFFF"/>
        </w:rPr>
        <w:t xml:space="preserve">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психоактивных веществ в детской, подростковой и молодежной среде на территории города Пыть-Яха. Организует выездной отдых детей и подростков в возрасте от 6 до 17 лет, а также досуг детей и подростков в </w:t>
      </w:r>
      <w:r w:rsidR="00FC54AE" w:rsidRPr="00A96E02">
        <w:rPr>
          <w:sz w:val="26"/>
          <w:szCs w:val="26"/>
          <w:shd w:val="clear" w:color="auto" w:fill="FFFFFF"/>
        </w:rPr>
        <w:t xml:space="preserve">дворовых </w:t>
      </w:r>
      <w:r w:rsidR="00360CED" w:rsidRPr="00A96E02">
        <w:rPr>
          <w:sz w:val="26"/>
          <w:szCs w:val="26"/>
          <w:shd w:val="clear" w:color="auto" w:fill="FFFFFF"/>
        </w:rPr>
        <w:t>клубах по месту жительства.</w:t>
      </w:r>
      <w:r w:rsidR="00360CED" w:rsidRPr="00A96E02">
        <w:rPr>
          <w:sz w:val="26"/>
          <w:szCs w:val="26"/>
        </w:rPr>
        <w:t xml:space="preserve"> </w:t>
      </w:r>
    </w:p>
    <w:p w:rsidR="00F156FA" w:rsidRPr="0074216D" w:rsidRDefault="00F156FA" w:rsidP="00F156FA">
      <w:pPr>
        <w:ind w:firstLine="708"/>
        <w:jc w:val="both"/>
        <w:rPr>
          <w:rFonts w:eastAsia="Calibri"/>
          <w:sz w:val="26"/>
          <w:szCs w:val="26"/>
        </w:rPr>
      </w:pPr>
      <w:r w:rsidRPr="00A96E02">
        <w:rPr>
          <w:rFonts w:eastAsia="Calibri"/>
          <w:sz w:val="26"/>
          <w:szCs w:val="26"/>
        </w:rPr>
        <w:t xml:space="preserve">Специалисты МБУ «Современник» являются победителями </w:t>
      </w:r>
      <w:r w:rsidRPr="0074216D">
        <w:rPr>
          <w:rFonts w:eastAsia="Calibri"/>
          <w:sz w:val="26"/>
          <w:szCs w:val="26"/>
        </w:rPr>
        <w:t>конкурса грантовой поддержки «Формула хороших дел» ПАО «</w:t>
      </w:r>
      <w:proofErr w:type="spellStart"/>
      <w:r w:rsidRPr="0074216D">
        <w:rPr>
          <w:rFonts w:eastAsia="Calibri"/>
          <w:sz w:val="26"/>
          <w:szCs w:val="26"/>
        </w:rPr>
        <w:t>Сибур</w:t>
      </w:r>
      <w:proofErr w:type="spellEnd"/>
      <w:r w:rsidRPr="0074216D">
        <w:rPr>
          <w:rFonts w:eastAsia="Calibri"/>
          <w:sz w:val="26"/>
          <w:szCs w:val="26"/>
        </w:rPr>
        <w:t xml:space="preserve"> Холдинг» на протяжении пяти лет. В 2022 году были реализованы два проекта на общую сумму 1,4 млн. рублей, в 2023 году началась реализация проекта многофункционального молодежного пространства «Точка движения» на сумму 1</w:t>
      </w:r>
      <w:r w:rsidR="000E4D6B">
        <w:rPr>
          <w:rFonts w:eastAsia="Calibri"/>
          <w:sz w:val="26"/>
          <w:szCs w:val="26"/>
        </w:rPr>
        <w:t> </w:t>
      </w:r>
      <w:r w:rsidRPr="0074216D">
        <w:rPr>
          <w:rFonts w:eastAsia="Calibri"/>
          <w:sz w:val="26"/>
          <w:szCs w:val="26"/>
        </w:rPr>
        <w:t>360</w:t>
      </w:r>
      <w:r w:rsidR="000E4D6B">
        <w:rPr>
          <w:rFonts w:eastAsia="Calibri"/>
          <w:sz w:val="26"/>
          <w:szCs w:val="26"/>
        </w:rPr>
        <w:t>,9</w:t>
      </w:r>
      <w:r w:rsidRPr="0074216D">
        <w:rPr>
          <w:rFonts w:eastAsia="Calibri"/>
          <w:sz w:val="26"/>
          <w:szCs w:val="26"/>
        </w:rPr>
        <w:t> </w:t>
      </w:r>
      <w:r w:rsidR="000E4D6B">
        <w:rPr>
          <w:rFonts w:eastAsia="Calibri"/>
          <w:sz w:val="26"/>
          <w:szCs w:val="26"/>
        </w:rPr>
        <w:t>тыс.</w:t>
      </w:r>
      <w:r>
        <w:rPr>
          <w:rFonts w:eastAsia="Calibri"/>
          <w:sz w:val="26"/>
          <w:szCs w:val="26"/>
        </w:rPr>
        <w:t xml:space="preserve"> рублей</w:t>
      </w:r>
      <w:r w:rsidRPr="0074216D">
        <w:rPr>
          <w:rFonts w:eastAsia="Calibri"/>
          <w:sz w:val="26"/>
          <w:szCs w:val="26"/>
        </w:rPr>
        <w:t>.</w:t>
      </w:r>
    </w:p>
    <w:p w:rsidR="00F156FA" w:rsidRDefault="00F156FA" w:rsidP="00F156FA">
      <w:pPr>
        <w:ind w:firstLine="708"/>
        <w:jc w:val="both"/>
        <w:rPr>
          <w:sz w:val="26"/>
          <w:szCs w:val="26"/>
        </w:rPr>
      </w:pPr>
      <w:r w:rsidRPr="0074216D">
        <w:rPr>
          <w:sz w:val="26"/>
          <w:szCs w:val="26"/>
        </w:rPr>
        <w:lastRenderedPageBreak/>
        <w:t>На территории города организована молодежная резиденция «</w:t>
      </w:r>
      <w:r w:rsidRPr="0074216D">
        <w:rPr>
          <w:sz w:val="26"/>
          <w:szCs w:val="26"/>
          <w:lang w:val="en-US"/>
        </w:rPr>
        <w:t>V</w:t>
      </w:r>
      <w:r w:rsidRPr="0074216D">
        <w:rPr>
          <w:sz w:val="26"/>
          <w:szCs w:val="26"/>
        </w:rPr>
        <w:t>месте»</w:t>
      </w:r>
      <w:r w:rsidRPr="0074216D">
        <w:rPr>
          <w:rFonts w:ascii="Arial" w:hAnsi="Arial" w:cs="Arial"/>
          <w:sz w:val="26"/>
          <w:szCs w:val="26"/>
          <w:shd w:val="clear" w:color="auto" w:fill="FFFFFF"/>
        </w:rPr>
        <w:t xml:space="preserve">, </w:t>
      </w:r>
      <w:r w:rsidRPr="0074216D">
        <w:rPr>
          <w:sz w:val="26"/>
          <w:szCs w:val="26"/>
          <w:shd w:val="clear" w:color="auto" w:fill="FFFFFF"/>
        </w:rPr>
        <w:t>дворовые клубы: «Ровесник», «Мечта», «Планета», «Перекресток», «Черемушки», «</w:t>
      </w:r>
      <w:r w:rsidRPr="00F156FA">
        <w:rPr>
          <w:sz w:val="26"/>
          <w:szCs w:val="26"/>
          <w:shd w:val="clear" w:color="auto" w:fill="FFFFFF"/>
        </w:rPr>
        <w:t>Солнечный остров»</w:t>
      </w:r>
      <w:r w:rsidRPr="00F156FA">
        <w:rPr>
          <w:rFonts w:ascii="Arial" w:hAnsi="Arial" w:cs="Arial"/>
          <w:sz w:val="26"/>
          <w:szCs w:val="26"/>
          <w:shd w:val="clear" w:color="auto" w:fill="FFFFFF"/>
        </w:rPr>
        <w:t>.</w:t>
      </w:r>
      <w:r w:rsidRPr="00F156FA">
        <w:rPr>
          <w:sz w:val="26"/>
          <w:szCs w:val="26"/>
        </w:rPr>
        <w:t xml:space="preserve"> </w:t>
      </w:r>
    </w:p>
    <w:p w:rsidR="005F4B57" w:rsidRPr="005F4B57" w:rsidRDefault="005F4B57" w:rsidP="005F4B57">
      <w:pPr>
        <w:ind w:firstLine="708"/>
        <w:jc w:val="both"/>
        <w:rPr>
          <w:rFonts w:eastAsia="Calibri"/>
          <w:sz w:val="26"/>
          <w:szCs w:val="26"/>
        </w:rPr>
      </w:pPr>
      <w:r w:rsidRPr="0074216D">
        <w:rPr>
          <w:rFonts w:eastAsia="Calibri"/>
          <w:sz w:val="26"/>
          <w:szCs w:val="26"/>
        </w:rPr>
        <w:t>В 1 квартале 2023 года молодежной резиденцией «</w:t>
      </w:r>
      <w:proofErr w:type="spellStart"/>
      <w:r w:rsidRPr="0074216D">
        <w:rPr>
          <w:rFonts w:eastAsia="Calibri"/>
          <w:sz w:val="26"/>
          <w:szCs w:val="26"/>
        </w:rPr>
        <w:t>VМесте</w:t>
      </w:r>
      <w:proofErr w:type="spellEnd"/>
      <w:r w:rsidRPr="0074216D">
        <w:rPr>
          <w:rFonts w:eastAsia="Calibri"/>
          <w:sz w:val="26"/>
          <w:szCs w:val="26"/>
        </w:rPr>
        <w:t>» организовано и проведено 40 мероприятий с охватом 1 588 человек (о</w:t>
      </w:r>
      <w:r>
        <w:rPr>
          <w:rFonts w:eastAsia="Calibri"/>
          <w:sz w:val="26"/>
          <w:szCs w:val="26"/>
        </w:rPr>
        <w:t xml:space="preserve">т 14 лет и старше). Среди них: </w:t>
      </w:r>
      <w:r w:rsidRPr="0074216D">
        <w:rPr>
          <w:rFonts w:eastAsia="Calibri"/>
          <w:sz w:val="26"/>
          <w:szCs w:val="26"/>
        </w:rPr>
        <w:t>капустник «Виват студенты»</w:t>
      </w:r>
      <w:r>
        <w:rPr>
          <w:rFonts w:eastAsia="Calibri"/>
          <w:sz w:val="26"/>
          <w:szCs w:val="26"/>
        </w:rPr>
        <w:t>,</w:t>
      </w:r>
      <w:r w:rsidRPr="0074216D">
        <w:rPr>
          <w:rFonts w:eastAsia="Calibri"/>
          <w:sz w:val="26"/>
          <w:szCs w:val="26"/>
        </w:rPr>
        <w:t xml:space="preserve"> </w:t>
      </w:r>
      <w:proofErr w:type="spellStart"/>
      <w:r w:rsidRPr="0074216D">
        <w:rPr>
          <w:rFonts w:eastAsia="Calibri"/>
          <w:sz w:val="26"/>
          <w:szCs w:val="26"/>
        </w:rPr>
        <w:t>Квиз</w:t>
      </w:r>
      <w:proofErr w:type="spellEnd"/>
      <w:r w:rsidRPr="0074216D">
        <w:rPr>
          <w:rFonts w:eastAsia="Calibri"/>
          <w:sz w:val="26"/>
          <w:szCs w:val="26"/>
        </w:rPr>
        <w:t xml:space="preserve"> «Нитью дней минувших», </w:t>
      </w:r>
      <w:proofErr w:type="spellStart"/>
      <w:r w:rsidRPr="0074216D">
        <w:rPr>
          <w:rFonts w:eastAsia="Calibri"/>
          <w:sz w:val="26"/>
          <w:szCs w:val="26"/>
        </w:rPr>
        <w:t>Квест</w:t>
      </w:r>
      <w:proofErr w:type="spellEnd"/>
      <w:r w:rsidRPr="0074216D">
        <w:rPr>
          <w:rFonts w:eastAsia="Calibri"/>
          <w:sz w:val="26"/>
          <w:szCs w:val="26"/>
        </w:rPr>
        <w:t xml:space="preserve"> «Тропа здоровья», патриотическая акция «Во славу Отечества», «</w:t>
      </w:r>
      <w:proofErr w:type="spellStart"/>
      <w:r w:rsidRPr="0074216D">
        <w:rPr>
          <w:rFonts w:eastAsia="Calibri"/>
          <w:sz w:val="26"/>
          <w:szCs w:val="26"/>
        </w:rPr>
        <w:t>КИБЕРквиз</w:t>
      </w:r>
      <w:proofErr w:type="spellEnd"/>
      <w:r w:rsidRPr="0074216D">
        <w:rPr>
          <w:rFonts w:eastAsia="Calibri"/>
          <w:sz w:val="26"/>
          <w:szCs w:val="26"/>
        </w:rPr>
        <w:t xml:space="preserve">», акция «День памяти </w:t>
      </w:r>
      <w:proofErr w:type="spellStart"/>
      <w:r>
        <w:rPr>
          <w:rFonts w:eastAsia="Calibri"/>
          <w:sz w:val="26"/>
          <w:szCs w:val="26"/>
        </w:rPr>
        <w:t>вой</w:t>
      </w:r>
      <w:r w:rsidRPr="0074216D">
        <w:rPr>
          <w:rFonts w:eastAsia="Calibri"/>
          <w:sz w:val="26"/>
          <w:szCs w:val="26"/>
        </w:rPr>
        <w:t>нов</w:t>
      </w:r>
      <w:proofErr w:type="spellEnd"/>
      <w:r w:rsidRPr="0074216D">
        <w:rPr>
          <w:rFonts w:eastAsia="Calibri"/>
          <w:sz w:val="26"/>
          <w:szCs w:val="26"/>
        </w:rPr>
        <w:t xml:space="preserve"> интернационалистов», профилактические беседы по неформальному движению «ЧВК Редан», беседа «Молодежи о главном» с представителями Молодежного Парламента ХМАО-Югры, побывавшими с гуманитарной миссией в городе Мариуполь, дискотеки, спортивные мероприятия, мероприятия приуроченные ко Дню единения России и Белоруссии, мероприятия в области социального проектирования. Также резиденция занимается профилактической работой с молодежью. В рамках данного направления разработан и размещен в социальных сетях видеоролик «Расскажи миру о своей малой Родине».</w:t>
      </w:r>
    </w:p>
    <w:p w:rsidR="00F156FA" w:rsidRDefault="00F156FA" w:rsidP="00F156FA">
      <w:pPr>
        <w:ind w:firstLine="708"/>
        <w:jc w:val="both"/>
        <w:rPr>
          <w:sz w:val="26"/>
          <w:szCs w:val="26"/>
        </w:rPr>
      </w:pPr>
      <w:r w:rsidRPr="00F156FA">
        <w:rPr>
          <w:sz w:val="26"/>
          <w:szCs w:val="26"/>
        </w:rPr>
        <w:t xml:space="preserve">Специалистами МБУ «Современник» за </w:t>
      </w:r>
      <w:r w:rsidRPr="00F156FA">
        <w:rPr>
          <w:sz w:val="26"/>
          <w:szCs w:val="26"/>
          <w:lang w:val="en-US"/>
        </w:rPr>
        <w:t>I</w:t>
      </w:r>
      <w:r w:rsidRPr="00F156FA">
        <w:rPr>
          <w:sz w:val="26"/>
          <w:szCs w:val="26"/>
        </w:rPr>
        <w:t xml:space="preserve"> квартал 2023 года проведено 315 мероприятий, охват – 5 055 человек. За 1 квартал 2022 года проведено 411 мероприятий, охват - 9019 человек. Мероприятия проводились в очном и дистанционном режимах в связи с ограничениями по </w:t>
      </w:r>
      <w:proofErr w:type="spellStart"/>
      <w:r w:rsidRPr="00F156FA">
        <w:rPr>
          <w:sz w:val="26"/>
          <w:szCs w:val="26"/>
        </w:rPr>
        <w:t>ковид</w:t>
      </w:r>
      <w:proofErr w:type="spellEnd"/>
      <w:r w:rsidRPr="00F156FA">
        <w:rPr>
          <w:sz w:val="26"/>
          <w:szCs w:val="26"/>
        </w:rPr>
        <w:t>.</w:t>
      </w:r>
    </w:p>
    <w:p w:rsidR="00F156FA" w:rsidRPr="0074216D" w:rsidRDefault="00F156FA" w:rsidP="00CC4EE3">
      <w:pPr>
        <w:ind w:firstLine="708"/>
        <w:jc w:val="both"/>
        <w:rPr>
          <w:sz w:val="26"/>
          <w:szCs w:val="26"/>
        </w:rPr>
      </w:pPr>
      <w:r w:rsidRPr="0074216D">
        <w:rPr>
          <w:sz w:val="26"/>
          <w:szCs w:val="26"/>
        </w:rPr>
        <w:t>Трудоустройство в свободное от учебы время для несовершеннолетних граждан в возрасте от 14 до 17 лет (включительно) в 2023 году запланировано с апреля месяца в количестве 52 человек.</w:t>
      </w:r>
    </w:p>
    <w:p w:rsidR="00F156FA" w:rsidRPr="0074216D" w:rsidRDefault="00F156FA" w:rsidP="00F156FA">
      <w:pPr>
        <w:tabs>
          <w:tab w:val="left" w:pos="0"/>
        </w:tabs>
        <w:snapToGrid/>
        <w:ind w:firstLine="709"/>
        <w:jc w:val="both"/>
        <w:rPr>
          <w:sz w:val="26"/>
          <w:szCs w:val="26"/>
          <w:lang w:eastAsia="en-US"/>
        </w:rPr>
      </w:pPr>
      <w:r w:rsidRPr="0074216D">
        <w:rPr>
          <w:sz w:val="26"/>
          <w:szCs w:val="26"/>
          <w:lang w:eastAsia="en-US"/>
        </w:rPr>
        <w:t xml:space="preserve">Продолжает свою работу Пыть-Яхская местная городская молодежная общественная организация «Активист», целью которой является объединение молодежи города Пыть-Яха для удовлетворения нравственных, культурных и социальных потребностей. На реализацию мероприятий в 2023 году выделена субсидия в размере 4 000,0 тыс. руб. на оказание услуг по организации проведения общественно-значимых мероприятий в сфере молодежной политики: </w:t>
      </w:r>
    </w:p>
    <w:p w:rsidR="00F156FA" w:rsidRPr="0074216D" w:rsidRDefault="00F156FA" w:rsidP="00F156FA">
      <w:pPr>
        <w:widowControl w:val="0"/>
        <w:tabs>
          <w:tab w:val="left" w:pos="0"/>
        </w:tabs>
        <w:snapToGrid/>
        <w:spacing w:before="6"/>
        <w:ind w:right="170" w:firstLine="709"/>
        <w:jc w:val="both"/>
        <w:rPr>
          <w:sz w:val="26"/>
          <w:szCs w:val="26"/>
          <w:lang w:eastAsia="en-US"/>
        </w:rPr>
      </w:pPr>
      <w:r w:rsidRPr="0074216D">
        <w:rPr>
          <w:sz w:val="26"/>
          <w:szCs w:val="26"/>
          <w:lang w:eastAsia="en-US"/>
        </w:rPr>
        <w:t>-</w:t>
      </w:r>
      <w:r>
        <w:rPr>
          <w:sz w:val="26"/>
          <w:szCs w:val="26"/>
          <w:lang w:eastAsia="en-US"/>
        </w:rPr>
        <w:tab/>
      </w:r>
      <w:r w:rsidRPr="0074216D">
        <w:rPr>
          <w:sz w:val="26"/>
          <w:szCs w:val="26"/>
          <w:lang w:eastAsia="en-US"/>
        </w:rPr>
        <w:t>развитие и координация движения КВН;</w:t>
      </w:r>
    </w:p>
    <w:p w:rsidR="00F156FA" w:rsidRPr="0074216D" w:rsidRDefault="00F156FA" w:rsidP="00F156FA">
      <w:pPr>
        <w:widowControl w:val="0"/>
        <w:tabs>
          <w:tab w:val="left" w:pos="0"/>
        </w:tabs>
        <w:snapToGrid/>
        <w:spacing w:before="6"/>
        <w:ind w:right="170" w:firstLine="709"/>
        <w:jc w:val="both"/>
        <w:rPr>
          <w:sz w:val="26"/>
          <w:szCs w:val="26"/>
          <w:lang w:eastAsia="en-US"/>
        </w:rPr>
      </w:pPr>
      <w:r w:rsidRPr="0074216D">
        <w:rPr>
          <w:sz w:val="26"/>
          <w:szCs w:val="26"/>
          <w:lang w:eastAsia="en-US"/>
        </w:rPr>
        <w:t>-</w:t>
      </w:r>
      <w:r>
        <w:rPr>
          <w:sz w:val="26"/>
          <w:szCs w:val="26"/>
          <w:lang w:eastAsia="en-US"/>
        </w:rPr>
        <w:tab/>
      </w:r>
      <w:r w:rsidRPr="0074216D">
        <w:rPr>
          <w:sz w:val="26"/>
          <w:szCs w:val="26"/>
          <w:lang w:eastAsia="en-US"/>
        </w:rPr>
        <w:t>проведение образовательных, культурных мероприятий;</w:t>
      </w:r>
    </w:p>
    <w:p w:rsidR="00F156FA" w:rsidRPr="0074216D" w:rsidRDefault="00F156FA" w:rsidP="00F156FA">
      <w:pPr>
        <w:widowControl w:val="0"/>
        <w:tabs>
          <w:tab w:val="left" w:pos="0"/>
        </w:tabs>
        <w:snapToGrid/>
        <w:spacing w:before="6"/>
        <w:ind w:right="-1" w:firstLine="709"/>
        <w:jc w:val="both"/>
        <w:rPr>
          <w:sz w:val="26"/>
          <w:szCs w:val="26"/>
          <w:lang w:eastAsia="en-US"/>
        </w:rPr>
      </w:pPr>
      <w:r w:rsidRPr="0074216D">
        <w:rPr>
          <w:sz w:val="26"/>
          <w:szCs w:val="26"/>
          <w:lang w:eastAsia="en-US"/>
        </w:rPr>
        <w:t>-</w:t>
      </w:r>
      <w:r>
        <w:rPr>
          <w:sz w:val="26"/>
          <w:szCs w:val="26"/>
          <w:lang w:eastAsia="en-US"/>
        </w:rPr>
        <w:tab/>
      </w:r>
      <w:r w:rsidRPr="0074216D">
        <w:rPr>
          <w:sz w:val="26"/>
          <w:szCs w:val="26"/>
          <w:lang w:eastAsia="en-US"/>
        </w:rPr>
        <w:t>содействие реализации молодежной политики в сфере информационного обеспечения и пропаганды добровольчества и здорового образа жизни;</w:t>
      </w:r>
    </w:p>
    <w:p w:rsidR="00F156FA" w:rsidRPr="0074216D" w:rsidRDefault="00F156FA" w:rsidP="00F156FA">
      <w:pPr>
        <w:widowControl w:val="0"/>
        <w:tabs>
          <w:tab w:val="left" w:pos="0"/>
        </w:tabs>
        <w:snapToGrid/>
        <w:spacing w:before="6"/>
        <w:ind w:right="170" w:firstLine="709"/>
        <w:jc w:val="both"/>
        <w:rPr>
          <w:sz w:val="26"/>
          <w:szCs w:val="26"/>
          <w:lang w:eastAsia="en-US"/>
        </w:rPr>
      </w:pPr>
      <w:r w:rsidRPr="0074216D">
        <w:rPr>
          <w:sz w:val="26"/>
          <w:szCs w:val="26"/>
          <w:lang w:eastAsia="en-US"/>
        </w:rPr>
        <w:t>-</w:t>
      </w:r>
      <w:r>
        <w:rPr>
          <w:sz w:val="26"/>
          <w:szCs w:val="26"/>
          <w:lang w:eastAsia="en-US"/>
        </w:rPr>
        <w:tab/>
      </w:r>
      <w:r w:rsidRPr="0074216D">
        <w:rPr>
          <w:sz w:val="26"/>
          <w:szCs w:val="26"/>
          <w:lang w:eastAsia="en-US"/>
        </w:rPr>
        <w:t>вовлечение молодежи в добровольческую деятельность;</w:t>
      </w:r>
    </w:p>
    <w:p w:rsidR="00F156FA" w:rsidRPr="0074216D" w:rsidRDefault="00F156FA" w:rsidP="00F156FA">
      <w:pPr>
        <w:widowControl w:val="0"/>
        <w:tabs>
          <w:tab w:val="left" w:pos="0"/>
        </w:tabs>
        <w:snapToGrid/>
        <w:spacing w:before="6"/>
        <w:ind w:right="-1" w:firstLine="709"/>
        <w:jc w:val="both"/>
        <w:rPr>
          <w:sz w:val="26"/>
          <w:szCs w:val="26"/>
          <w:lang w:eastAsia="en-US"/>
        </w:rPr>
      </w:pPr>
      <w:r w:rsidRPr="0074216D">
        <w:rPr>
          <w:sz w:val="26"/>
          <w:szCs w:val="26"/>
          <w:lang w:eastAsia="en-US"/>
        </w:rPr>
        <w:t>-</w:t>
      </w:r>
      <w:r>
        <w:rPr>
          <w:sz w:val="26"/>
          <w:szCs w:val="26"/>
          <w:lang w:eastAsia="en-US"/>
        </w:rPr>
        <w:tab/>
      </w:r>
      <w:r w:rsidRPr="0074216D">
        <w:rPr>
          <w:sz w:val="26"/>
          <w:szCs w:val="26"/>
          <w:lang w:eastAsia="en-US"/>
        </w:rPr>
        <w:t>создание условий для развития творческого потенциала молодежи и реализации молодежных инициатив;</w:t>
      </w:r>
    </w:p>
    <w:p w:rsidR="00F156FA" w:rsidRPr="0074216D" w:rsidRDefault="00F156FA" w:rsidP="00F156FA">
      <w:pPr>
        <w:widowControl w:val="0"/>
        <w:tabs>
          <w:tab w:val="left" w:pos="0"/>
        </w:tabs>
        <w:snapToGrid/>
        <w:spacing w:before="6"/>
        <w:ind w:right="170" w:firstLine="709"/>
        <w:jc w:val="both"/>
        <w:rPr>
          <w:sz w:val="26"/>
          <w:szCs w:val="26"/>
          <w:lang w:eastAsia="en-US"/>
        </w:rPr>
      </w:pPr>
      <w:r w:rsidRPr="0074216D">
        <w:rPr>
          <w:sz w:val="26"/>
          <w:szCs w:val="26"/>
          <w:lang w:eastAsia="en-US"/>
        </w:rPr>
        <w:t>-</w:t>
      </w:r>
      <w:r>
        <w:rPr>
          <w:sz w:val="26"/>
          <w:szCs w:val="26"/>
          <w:lang w:eastAsia="en-US"/>
        </w:rPr>
        <w:tab/>
      </w:r>
      <w:r w:rsidRPr="0074216D">
        <w:rPr>
          <w:sz w:val="26"/>
          <w:szCs w:val="26"/>
          <w:lang w:eastAsia="en-US"/>
        </w:rPr>
        <w:t>укрепление престижа и роли семьи в обществе.</w:t>
      </w:r>
    </w:p>
    <w:p w:rsidR="00F156FA" w:rsidRPr="0074216D" w:rsidRDefault="00F156FA" w:rsidP="00F156FA">
      <w:pPr>
        <w:pStyle w:val="p8"/>
        <w:spacing w:before="0" w:beforeAutospacing="0" w:after="0" w:afterAutospacing="0"/>
        <w:ind w:firstLine="709"/>
        <w:jc w:val="both"/>
        <w:rPr>
          <w:sz w:val="26"/>
          <w:szCs w:val="26"/>
        </w:rPr>
      </w:pPr>
      <w:r w:rsidRPr="0074216D">
        <w:rPr>
          <w:sz w:val="26"/>
          <w:szCs w:val="26"/>
        </w:rPr>
        <w:t xml:space="preserve">В рамках реализации субсидии проведены мероприятия для молодежи: акции и </w:t>
      </w:r>
      <w:proofErr w:type="spellStart"/>
      <w:r w:rsidRPr="0074216D">
        <w:rPr>
          <w:sz w:val="26"/>
          <w:szCs w:val="26"/>
        </w:rPr>
        <w:t>флешмобы</w:t>
      </w:r>
      <w:proofErr w:type="spellEnd"/>
      <w:r w:rsidRPr="0074216D">
        <w:rPr>
          <w:sz w:val="26"/>
          <w:szCs w:val="26"/>
        </w:rPr>
        <w:t>, приуроченные к государственным праздникам и датам вое</w:t>
      </w:r>
      <w:r w:rsidR="00362755">
        <w:rPr>
          <w:sz w:val="26"/>
          <w:szCs w:val="26"/>
        </w:rPr>
        <w:t>нной истории: возложение цветов</w:t>
      </w:r>
      <w:r w:rsidRPr="0074216D">
        <w:rPr>
          <w:sz w:val="26"/>
          <w:szCs w:val="26"/>
        </w:rPr>
        <w:t xml:space="preserve"> к памятной дате, приуроченной</w:t>
      </w:r>
      <w:r w:rsidR="00362755">
        <w:rPr>
          <w:sz w:val="26"/>
          <w:szCs w:val="26"/>
        </w:rPr>
        <w:t xml:space="preserve"> к 79-ой годовщине</w:t>
      </w:r>
      <w:r w:rsidRPr="0074216D">
        <w:rPr>
          <w:sz w:val="26"/>
          <w:szCs w:val="26"/>
        </w:rPr>
        <w:t xml:space="preserve"> полного освобождения Ленинграда, ко Дню защитника Отечества; </w:t>
      </w:r>
      <w:proofErr w:type="gramStart"/>
      <w:r w:rsidRPr="0074216D">
        <w:rPr>
          <w:sz w:val="26"/>
          <w:szCs w:val="26"/>
        </w:rPr>
        <w:t>митинг</w:t>
      </w:r>
      <w:proofErr w:type="gramEnd"/>
      <w:r w:rsidRPr="0074216D">
        <w:rPr>
          <w:sz w:val="26"/>
          <w:szCs w:val="26"/>
        </w:rPr>
        <w:t xml:space="preserve"> посвящённый 80-й годовщине Победы в Сталинградской битве; памяти воинов, погибших в боях за оборону Сталинграда, акция «Блокадный хлеб». </w:t>
      </w:r>
      <w:proofErr w:type="spellStart"/>
      <w:r w:rsidRPr="0074216D">
        <w:rPr>
          <w:sz w:val="26"/>
          <w:szCs w:val="26"/>
        </w:rPr>
        <w:t>Квизы</w:t>
      </w:r>
      <w:proofErr w:type="spellEnd"/>
      <w:r w:rsidRPr="0074216D">
        <w:rPr>
          <w:sz w:val="26"/>
          <w:szCs w:val="26"/>
        </w:rPr>
        <w:t>, пантомимические игры, диалоги молодежи «Встреча без галстуков», игры КВН, школа КВН, школа волонтера, муниципальный этап окружного конкурса «Семья года», курсы первой медицинской помощи для волонтеров муниципального штаба #</w:t>
      </w:r>
      <w:proofErr w:type="spellStart"/>
      <w:r w:rsidRPr="0074216D">
        <w:rPr>
          <w:sz w:val="26"/>
          <w:szCs w:val="26"/>
        </w:rPr>
        <w:t>МыВместе</w:t>
      </w:r>
      <w:proofErr w:type="spellEnd"/>
      <w:r w:rsidRPr="0074216D">
        <w:rPr>
          <w:sz w:val="26"/>
          <w:szCs w:val="26"/>
        </w:rPr>
        <w:t>, Вс</w:t>
      </w:r>
      <w:r>
        <w:rPr>
          <w:sz w:val="26"/>
          <w:szCs w:val="26"/>
        </w:rPr>
        <w:t>ероссийская акция взаимопомощи «Окопные свечи»</w:t>
      </w:r>
      <w:r w:rsidRPr="0074216D">
        <w:rPr>
          <w:sz w:val="26"/>
          <w:szCs w:val="26"/>
        </w:rPr>
        <w:t>, Межмуниципальный форум «Современные деструктивные течения в молодежной</w:t>
      </w:r>
      <w:r w:rsidR="00362755">
        <w:rPr>
          <w:sz w:val="26"/>
          <w:szCs w:val="26"/>
        </w:rPr>
        <w:t xml:space="preserve"> среде». Участие в Северной лиге</w:t>
      </w:r>
      <w:r w:rsidRPr="0074216D">
        <w:rPr>
          <w:sz w:val="26"/>
          <w:szCs w:val="26"/>
        </w:rPr>
        <w:t xml:space="preserve"> КВН в г Ханты-Мансийск.</w:t>
      </w:r>
    </w:p>
    <w:p w:rsidR="00F156FA" w:rsidRPr="0074216D" w:rsidRDefault="00F156FA" w:rsidP="00F156FA">
      <w:pPr>
        <w:ind w:firstLine="709"/>
        <w:jc w:val="both"/>
        <w:rPr>
          <w:sz w:val="26"/>
          <w:szCs w:val="26"/>
        </w:rPr>
      </w:pPr>
      <w:r w:rsidRPr="0074216D">
        <w:rPr>
          <w:sz w:val="26"/>
          <w:szCs w:val="26"/>
        </w:rPr>
        <w:lastRenderedPageBreak/>
        <w:t>На базе Пыть-Яхской местной городской молодежной общественной организации «Активист» создан ресурсный центр развития и поддержки добровольчества (волонтерства) в городе Пыть-Яхе. На организацию деятельности ресурсного центра в 2023 году выделена субсидия в размере 1 361,0 тыс. рублей.</w:t>
      </w:r>
    </w:p>
    <w:p w:rsidR="00F156FA" w:rsidRPr="0074216D" w:rsidRDefault="00F156FA" w:rsidP="00F156FA">
      <w:pPr>
        <w:ind w:firstLine="709"/>
        <w:jc w:val="both"/>
        <w:rPr>
          <w:sz w:val="26"/>
          <w:szCs w:val="26"/>
        </w:rPr>
      </w:pPr>
      <w:r w:rsidRPr="0074216D">
        <w:rPr>
          <w:sz w:val="26"/>
          <w:szCs w:val="26"/>
        </w:rPr>
        <w:t xml:space="preserve">В 1 квартале 2023 года ресурсным центром проведено 58 мероприятий.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1 квартале 2023 года составила 1736 человек. </w:t>
      </w:r>
    </w:p>
    <w:p w:rsidR="00F156FA" w:rsidRPr="0074216D" w:rsidRDefault="00F156FA" w:rsidP="00F156FA">
      <w:pPr>
        <w:ind w:firstLine="709"/>
        <w:jc w:val="both"/>
        <w:rPr>
          <w:sz w:val="26"/>
          <w:szCs w:val="26"/>
        </w:rPr>
      </w:pPr>
      <w:r w:rsidRPr="0074216D">
        <w:rPr>
          <w:sz w:val="26"/>
          <w:szCs w:val="26"/>
        </w:rPr>
        <w:t xml:space="preserve">В городе развиваются 15 волонтерских объединений по направлениям: </w:t>
      </w:r>
    </w:p>
    <w:p w:rsidR="00F156FA" w:rsidRPr="0074216D" w:rsidRDefault="00F156FA" w:rsidP="00F156FA">
      <w:pPr>
        <w:ind w:firstLine="709"/>
        <w:jc w:val="both"/>
        <w:rPr>
          <w:sz w:val="26"/>
          <w:szCs w:val="26"/>
        </w:rPr>
      </w:pPr>
      <w:r w:rsidRPr="0074216D">
        <w:rPr>
          <w:sz w:val="26"/>
          <w:szCs w:val="26"/>
        </w:rPr>
        <w:t xml:space="preserve">школьное волонтерство – 5 объединений на базе школ, </w:t>
      </w:r>
    </w:p>
    <w:p w:rsidR="00F156FA" w:rsidRPr="0074216D" w:rsidRDefault="00F156FA" w:rsidP="00F156FA">
      <w:pPr>
        <w:ind w:firstLine="709"/>
        <w:jc w:val="both"/>
        <w:rPr>
          <w:sz w:val="26"/>
          <w:szCs w:val="26"/>
        </w:rPr>
      </w:pPr>
      <w:r w:rsidRPr="0074216D">
        <w:rPr>
          <w:sz w:val="26"/>
          <w:szCs w:val="26"/>
        </w:rPr>
        <w:t xml:space="preserve">семейное волонтерство – 1 объединение на базе Пыть-Яхской местной городской молодежной общественной организации «Активист», </w:t>
      </w:r>
    </w:p>
    <w:p w:rsidR="00F156FA" w:rsidRPr="0074216D" w:rsidRDefault="00F156FA" w:rsidP="00F156FA">
      <w:pPr>
        <w:ind w:firstLine="709"/>
        <w:jc w:val="both"/>
        <w:rPr>
          <w:sz w:val="26"/>
          <w:szCs w:val="26"/>
        </w:rPr>
      </w:pPr>
      <w:r w:rsidRPr="0074216D">
        <w:rPr>
          <w:sz w:val="26"/>
          <w:szCs w:val="26"/>
        </w:rPr>
        <w:t>волонтеры медики на базе Пыть-Яхской окружной клинической больницы,</w:t>
      </w:r>
    </w:p>
    <w:p w:rsidR="00F156FA" w:rsidRPr="0074216D" w:rsidRDefault="00F156FA" w:rsidP="00F156FA">
      <w:pPr>
        <w:ind w:firstLine="708"/>
        <w:jc w:val="both"/>
        <w:rPr>
          <w:sz w:val="26"/>
          <w:szCs w:val="26"/>
        </w:rPr>
      </w:pPr>
      <w:r w:rsidRPr="0074216D">
        <w:rPr>
          <w:sz w:val="26"/>
          <w:szCs w:val="26"/>
        </w:rPr>
        <w:t xml:space="preserve">волонтеры культуры – 2 объединения на базе МАУК «Культурно-досуговый центр», МАУК «Культурный центр: библиотека-музей», </w:t>
      </w:r>
    </w:p>
    <w:p w:rsidR="00F156FA" w:rsidRPr="0074216D" w:rsidRDefault="00F156FA" w:rsidP="00F156FA">
      <w:pPr>
        <w:ind w:firstLine="708"/>
        <w:jc w:val="both"/>
        <w:rPr>
          <w:sz w:val="26"/>
          <w:szCs w:val="26"/>
        </w:rPr>
      </w:pPr>
      <w:r w:rsidRPr="0074216D">
        <w:rPr>
          <w:sz w:val="26"/>
          <w:szCs w:val="26"/>
        </w:rPr>
        <w:t xml:space="preserve">инклюзивное волонтерство – 2 объединения на базе Пыть-Яхской городской организации Общероссийской общественной организации «Всероссийское общество инвалидов» и Пыть-Яхской местной городской молодежной общественной организации «Активист», </w:t>
      </w:r>
    </w:p>
    <w:p w:rsidR="00F156FA" w:rsidRPr="0074216D" w:rsidRDefault="00F156FA" w:rsidP="00F156FA">
      <w:pPr>
        <w:ind w:firstLine="708"/>
        <w:jc w:val="both"/>
        <w:rPr>
          <w:sz w:val="26"/>
          <w:szCs w:val="26"/>
        </w:rPr>
      </w:pPr>
      <w:r w:rsidRPr="0074216D">
        <w:rPr>
          <w:sz w:val="26"/>
          <w:szCs w:val="26"/>
        </w:rPr>
        <w:t>волонтеры серебряного возраста – 1 объединение на базе БУ ХМАО-Югры «Пыть-Яхский комплексный центр социального обслуживания населения»;</w:t>
      </w:r>
    </w:p>
    <w:p w:rsidR="00F156FA" w:rsidRPr="0074216D" w:rsidRDefault="00F156FA" w:rsidP="00F156FA">
      <w:pPr>
        <w:ind w:firstLine="708"/>
        <w:jc w:val="both"/>
        <w:rPr>
          <w:sz w:val="26"/>
          <w:szCs w:val="26"/>
        </w:rPr>
      </w:pPr>
      <w:r w:rsidRPr="0074216D">
        <w:rPr>
          <w:sz w:val="26"/>
          <w:szCs w:val="26"/>
        </w:rPr>
        <w:t>экологические волонтеры – 1 объединение на базе МБОУ СОШ № 5,</w:t>
      </w:r>
    </w:p>
    <w:p w:rsidR="00F156FA" w:rsidRPr="0074216D" w:rsidRDefault="00F156FA" w:rsidP="00F156FA">
      <w:pPr>
        <w:ind w:firstLine="708"/>
        <w:jc w:val="both"/>
        <w:rPr>
          <w:sz w:val="26"/>
          <w:szCs w:val="26"/>
        </w:rPr>
      </w:pPr>
      <w:r w:rsidRPr="0074216D">
        <w:rPr>
          <w:sz w:val="26"/>
          <w:szCs w:val="26"/>
        </w:rPr>
        <w:t xml:space="preserve">волонтеры Победы – 1 объединение на базе Пыть-Яхской местной городской молодежной общественной организации «Активист», </w:t>
      </w:r>
    </w:p>
    <w:p w:rsidR="00F156FA" w:rsidRPr="0074216D" w:rsidRDefault="00F156FA" w:rsidP="00F156FA">
      <w:pPr>
        <w:ind w:firstLine="708"/>
        <w:jc w:val="both"/>
        <w:rPr>
          <w:sz w:val="26"/>
          <w:szCs w:val="26"/>
        </w:rPr>
      </w:pPr>
      <w:r w:rsidRPr="0074216D">
        <w:rPr>
          <w:sz w:val="26"/>
          <w:szCs w:val="26"/>
        </w:rPr>
        <w:t>событийные волонтеры - 1 объединение на базе местной религиозной организации православный Приход храма в честь иконы Божией Матери «Нечаянная Радость» г. Пыть-Ях.</w:t>
      </w:r>
    </w:p>
    <w:p w:rsidR="00F156FA" w:rsidRPr="0074216D" w:rsidRDefault="00F156FA" w:rsidP="00F156FA">
      <w:pPr>
        <w:ind w:firstLine="709"/>
        <w:jc w:val="both"/>
        <w:rPr>
          <w:sz w:val="26"/>
          <w:szCs w:val="26"/>
        </w:rPr>
      </w:pPr>
      <w:r w:rsidRPr="0074216D">
        <w:rPr>
          <w:sz w:val="26"/>
          <w:szCs w:val="26"/>
        </w:rPr>
        <w:t>На платформе «Добровольцы России» Добро.ру зарегистрировано 854 волонтера, на платформе «Волонтеры Победы» - 705 волонтеров от города Пыть-Яха.</w:t>
      </w:r>
    </w:p>
    <w:p w:rsidR="00F156FA" w:rsidRPr="0074216D" w:rsidRDefault="00F156FA" w:rsidP="00F156FA">
      <w:pPr>
        <w:ind w:firstLine="708"/>
        <w:jc w:val="both"/>
        <w:rPr>
          <w:sz w:val="26"/>
          <w:szCs w:val="26"/>
        </w:rPr>
      </w:pPr>
      <w:r w:rsidRPr="0074216D">
        <w:rPr>
          <w:sz w:val="26"/>
          <w:szCs w:val="26"/>
        </w:rPr>
        <w:t>В октябре 2022 года Ресурсный центр развития и поддержки добровольчества (волонтерства) прошел сертификацию, что позволит улучшить показатель города Пыть-Яха в региональном рейтинге муниципальных образований.</w:t>
      </w:r>
    </w:p>
    <w:p w:rsidR="00F156FA" w:rsidRPr="0074216D" w:rsidRDefault="00F156FA" w:rsidP="00F156FA">
      <w:pPr>
        <w:ind w:firstLine="708"/>
        <w:jc w:val="both"/>
        <w:rPr>
          <w:sz w:val="26"/>
          <w:szCs w:val="26"/>
        </w:rPr>
      </w:pPr>
      <w:r w:rsidRPr="0074216D">
        <w:rPr>
          <w:sz w:val="26"/>
          <w:szCs w:val="26"/>
        </w:rPr>
        <w:t>С апреля 2022 года на базе ресурсного центра развития и поддержки добровольчества (волонтерства) в городе Пыть-Яхе работает муниципальный штаб поддержки военнослужащих и их семей #</w:t>
      </w:r>
      <w:proofErr w:type="spellStart"/>
      <w:r w:rsidRPr="0074216D">
        <w:rPr>
          <w:sz w:val="26"/>
          <w:szCs w:val="26"/>
        </w:rPr>
        <w:t>МыВместе</w:t>
      </w:r>
      <w:proofErr w:type="spellEnd"/>
      <w:r w:rsidRPr="0074216D">
        <w:rPr>
          <w:sz w:val="26"/>
          <w:szCs w:val="26"/>
        </w:rPr>
        <w:t xml:space="preserve">. </w:t>
      </w:r>
    </w:p>
    <w:p w:rsidR="00F156FA" w:rsidRDefault="00F156FA" w:rsidP="00F156FA">
      <w:pPr>
        <w:widowControl w:val="0"/>
        <w:tabs>
          <w:tab w:val="left" w:pos="0"/>
        </w:tabs>
        <w:snapToGrid/>
        <w:spacing w:before="6"/>
        <w:ind w:right="170" w:firstLine="709"/>
        <w:jc w:val="both"/>
        <w:rPr>
          <w:sz w:val="26"/>
          <w:szCs w:val="26"/>
          <w:lang w:eastAsia="en-US"/>
        </w:rPr>
      </w:pPr>
    </w:p>
    <w:p w:rsidR="00863E5B" w:rsidRDefault="00863E5B" w:rsidP="00F156FA">
      <w:pPr>
        <w:widowControl w:val="0"/>
        <w:tabs>
          <w:tab w:val="left" w:pos="0"/>
        </w:tabs>
        <w:snapToGrid/>
        <w:spacing w:before="6"/>
        <w:ind w:right="170" w:firstLine="709"/>
        <w:jc w:val="both"/>
        <w:rPr>
          <w:sz w:val="26"/>
          <w:szCs w:val="26"/>
          <w:lang w:eastAsia="en-US"/>
        </w:rPr>
      </w:pPr>
      <w:r>
        <w:rPr>
          <w:sz w:val="26"/>
          <w:szCs w:val="26"/>
          <w:lang w:eastAsia="en-US"/>
        </w:rPr>
        <w:t>Места массового посещения.</w:t>
      </w:r>
    </w:p>
    <w:p w:rsidR="00863E5B" w:rsidRPr="0074216D" w:rsidRDefault="00863E5B" w:rsidP="00F156FA">
      <w:pPr>
        <w:widowControl w:val="0"/>
        <w:tabs>
          <w:tab w:val="left" w:pos="0"/>
        </w:tabs>
        <w:snapToGrid/>
        <w:spacing w:before="6"/>
        <w:ind w:right="170" w:firstLine="709"/>
        <w:jc w:val="both"/>
        <w:rPr>
          <w:sz w:val="26"/>
          <w:szCs w:val="26"/>
          <w:lang w:eastAsia="en-US"/>
        </w:rPr>
      </w:pPr>
    </w:p>
    <w:p w:rsidR="00F156FA" w:rsidRPr="0074216D" w:rsidRDefault="00F156FA" w:rsidP="00F156FA">
      <w:pPr>
        <w:ind w:firstLine="708"/>
        <w:jc w:val="both"/>
        <w:rPr>
          <w:sz w:val="26"/>
          <w:szCs w:val="26"/>
        </w:rPr>
      </w:pPr>
      <w:r w:rsidRPr="0074216D">
        <w:rPr>
          <w:sz w:val="26"/>
          <w:szCs w:val="26"/>
        </w:rPr>
        <w:t>МАУ «Аквацентр «Дельфин» в 1 квартале 2</w:t>
      </w:r>
      <w:r w:rsidR="00375FD7">
        <w:rPr>
          <w:sz w:val="26"/>
          <w:szCs w:val="26"/>
        </w:rPr>
        <w:t>023 года посетили 10 992 жителя</w:t>
      </w:r>
      <w:r w:rsidRPr="0074216D">
        <w:rPr>
          <w:sz w:val="26"/>
          <w:szCs w:val="26"/>
        </w:rPr>
        <w:t xml:space="preserve"> и гостей города Пыть-Яха. </w:t>
      </w:r>
    </w:p>
    <w:p w:rsidR="00F156FA" w:rsidRPr="0074216D" w:rsidRDefault="00F156FA" w:rsidP="00F156FA">
      <w:pPr>
        <w:ind w:firstLine="708"/>
        <w:jc w:val="both"/>
        <w:rPr>
          <w:sz w:val="26"/>
          <w:szCs w:val="26"/>
        </w:rPr>
      </w:pPr>
      <w:r w:rsidRPr="0074216D">
        <w:rPr>
          <w:sz w:val="26"/>
          <w:szCs w:val="26"/>
        </w:rPr>
        <w:t>Из них:</w:t>
      </w:r>
    </w:p>
    <w:p w:rsidR="00F156FA" w:rsidRPr="0074216D" w:rsidRDefault="00F156FA" w:rsidP="00F156FA">
      <w:pPr>
        <w:ind w:firstLine="708"/>
        <w:jc w:val="both"/>
        <w:rPr>
          <w:sz w:val="26"/>
          <w:szCs w:val="26"/>
        </w:rPr>
      </w:pPr>
      <w:r w:rsidRPr="0074216D">
        <w:rPr>
          <w:sz w:val="26"/>
          <w:szCs w:val="26"/>
        </w:rPr>
        <w:t>-</w:t>
      </w:r>
      <w:r w:rsidRPr="0074216D">
        <w:rPr>
          <w:sz w:val="26"/>
          <w:szCs w:val="26"/>
        </w:rPr>
        <w:tab/>
        <w:t>посетители бассейна - 9 587 чел. (из них 3 425 детей);</w:t>
      </w:r>
    </w:p>
    <w:p w:rsidR="00F156FA" w:rsidRPr="0074216D" w:rsidRDefault="00F156FA" w:rsidP="00F156FA">
      <w:pPr>
        <w:ind w:firstLine="708"/>
        <w:jc w:val="both"/>
        <w:rPr>
          <w:sz w:val="26"/>
          <w:szCs w:val="26"/>
        </w:rPr>
      </w:pPr>
      <w:r w:rsidRPr="0074216D">
        <w:rPr>
          <w:sz w:val="26"/>
          <w:szCs w:val="26"/>
        </w:rPr>
        <w:t>-</w:t>
      </w:r>
      <w:r w:rsidRPr="0074216D">
        <w:rPr>
          <w:sz w:val="26"/>
          <w:szCs w:val="26"/>
        </w:rPr>
        <w:tab/>
        <w:t xml:space="preserve">посетители тренажерного зала – 1 405 чел. </w:t>
      </w:r>
    </w:p>
    <w:p w:rsidR="00F156FA" w:rsidRPr="0074216D" w:rsidRDefault="00F156FA" w:rsidP="00F156FA">
      <w:pPr>
        <w:ind w:firstLine="708"/>
        <w:jc w:val="both"/>
        <w:rPr>
          <w:sz w:val="26"/>
          <w:szCs w:val="26"/>
        </w:rPr>
      </w:pPr>
      <w:r w:rsidRPr="0074216D">
        <w:rPr>
          <w:sz w:val="26"/>
          <w:szCs w:val="26"/>
        </w:rPr>
        <w:t xml:space="preserve">Заключены 10 договоров на оказание спортивно-оздоровительных услуг с предприятиями и организациями города Пыть-Ях по оздоровлению их сотрудников. </w:t>
      </w:r>
    </w:p>
    <w:p w:rsidR="00F156FA" w:rsidRPr="0074216D" w:rsidRDefault="00F156FA" w:rsidP="00F156FA">
      <w:pPr>
        <w:ind w:firstLine="708"/>
        <w:jc w:val="both"/>
        <w:rPr>
          <w:sz w:val="26"/>
          <w:szCs w:val="26"/>
        </w:rPr>
      </w:pPr>
      <w:r w:rsidRPr="0074216D">
        <w:rPr>
          <w:sz w:val="26"/>
          <w:szCs w:val="26"/>
        </w:rPr>
        <w:t xml:space="preserve">В акции «Ура! Каникулы!», проведенной в период весенних каникул для детей, посещающих группы оздоровительного плавания, приняли участие 95 детей. </w:t>
      </w:r>
    </w:p>
    <w:p w:rsidR="00F156FA" w:rsidRPr="0074216D" w:rsidRDefault="00F156FA" w:rsidP="00F156FA">
      <w:pPr>
        <w:ind w:firstLine="708"/>
        <w:jc w:val="both"/>
        <w:rPr>
          <w:sz w:val="26"/>
          <w:szCs w:val="26"/>
        </w:rPr>
      </w:pPr>
      <w:r w:rsidRPr="0074216D">
        <w:rPr>
          <w:sz w:val="26"/>
          <w:szCs w:val="26"/>
        </w:rPr>
        <w:lastRenderedPageBreak/>
        <w:t xml:space="preserve">Ведется активная работа с Пыть-Яхским городским советом ветеранов войны и труда. В рамках сотрудничества подготовлены и выданы 16 пропусков для льготного посещения бассейна участниками хора «Ветеран». </w:t>
      </w:r>
    </w:p>
    <w:p w:rsidR="00F156FA" w:rsidRPr="0074216D" w:rsidRDefault="00F156FA" w:rsidP="00F156FA">
      <w:pPr>
        <w:ind w:firstLine="708"/>
        <w:jc w:val="both"/>
        <w:rPr>
          <w:sz w:val="26"/>
          <w:szCs w:val="26"/>
          <w:lang w:eastAsia="en-US"/>
        </w:rPr>
      </w:pPr>
      <w:r w:rsidRPr="0074216D">
        <w:rPr>
          <w:sz w:val="26"/>
          <w:szCs w:val="26"/>
        </w:rPr>
        <w:t>Ежемесячно 2 сеанса в бассейне предоставляются для бесплатного посещения</w:t>
      </w:r>
      <w:r w:rsidR="00C81D47">
        <w:rPr>
          <w:sz w:val="26"/>
          <w:szCs w:val="26"/>
        </w:rPr>
        <w:t xml:space="preserve"> многодетными семьями и семьями </w:t>
      </w:r>
      <w:r w:rsidRPr="0074216D">
        <w:rPr>
          <w:sz w:val="26"/>
          <w:szCs w:val="26"/>
        </w:rPr>
        <w:t xml:space="preserve">мобилизованных граждан и граждан, заключивших в добровольном порядке договор для выполнения задач в ходе СВО. </w:t>
      </w:r>
    </w:p>
    <w:p w:rsidR="009A4724" w:rsidRDefault="009A4724" w:rsidP="00C443BD">
      <w:pPr>
        <w:jc w:val="both"/>
        <w:rPr>
          <w:color w:val="FF0000"/>
          <w:sz w:val="26"/>
          <w:szCs w:val="26"/>
        </w:rPr>
      </w:pPr>
    </w:p>
    <w:p w:rsidR="001011D5" w:rsidRPr="00CC4EE3" w:rsidRDefault="001011D5" w:rsidP="00E60BFA">
      <w:pPr>
        <w:pStyle w:val="1"/>
        <w:rPr>
          <w:rFonts w:ascii="Times New Roman" w:hAnsi="Times New Roman" w:cs="Times New Roman"/>
        </w:rPr>
      </w:pPr>
      <w:bookmarkStart w:id="83" w:name="_Toc386102614"/>
      <w:bookmarkStart w:id="84" w:name="_Toc133488846"/>
      <w:bookmarkEnd w:id="75"/>
      <w:bookmarkEnd w:id="82"/>
      <w:r w:rsidRPr="00CC4EE3">
        <w:rPr>
          <w:rFonts w:ascii="Times New Roman" w:hAnsi="Times New Roman" w:cs="Times New Roman"/>
        </w:rPr>
        <w:t>Культура и искусство</w:t>
      </w:r>
      <w:bookmarkEnd w:id="83"/>
      <w:r w:rsidR="00497187" w:rsidRPr="00CC4EE3">
        <w:rPr>
          <w:rFonts w:ascii="Times New Roman" w:hAnsi="Times New Roman" w:cs="Times New Roman"/>
        </w:rPr>
        <w:t>.</w:t>
      </w:r>
      <w:bookmarkEnd w:id="84"/>
    </w:p>
    <w:p w:rsidR="001011D5" w:rsidRPr="00705272" w:rsidRDefault="001011D5" w:rsidP="001011D5">
      <w:pPr>
        <w:rPr>
          <w:color w:val="FF0000"/>
          <w:sz w:val="26"/>
          <w:szCs w:val="26"/>
        </w:rPr>
      </w:pPr>
    </w:p>
    <w:p w:rsidR="00AD055A" w:rsidRPr="000C02F3" w:rsidRDefault="00AD055A" w:rsidP="00AD055A">
      <w:pPr>
        <w:keepNext/>
        <w:widowControl w:val="0"/>
        <w:ind w:firstLine="720"/>
        <w:jc w:val="both"/>
        <w:rPr>
          <w:sz w:val="26"/>
          <w:szCs w:val="26"/>
        </w:rPr>
      </w:pPr>
      <w:bookmarkStart w:id="85" w:name="_Toc386102617"/>
      <w:bookmarkStart w:id="86" w:name="_Toc409623629"/>
      <w:bookmarkStart w:id="87" w:name="_Toc528078043"/>
      <w:bookmarkStart w:id="88" w:name="_Toc386102616"/>
      <w:bookmarkStart w:id="89" w:name="_Toc409623630"/>
      <w:bookmarkEnd w:id="85"/>
      <w:r w:rsidRPr="000C02F3">
        <w:rPr>
          <w:sz w:val="26"/>
          <w:szCs w:val="26"/>
        </w:rPr>
        <w:t xml:space="preserve">В целях совершенствования комплексной системы мер по реализации государственной и муниципальной политики в сфере культуры, развития и укрепления правовых, экономических и организационных условий для эффективной деятельности и оказания услуг, соответствующих современным потребностям общества и каждого жителя города, продолжается реализация мероприятий для достижения поставленных задач. </w:t>
      </w:r>
    </w:p>
    <w:p w:rsidR="00AD055A" w:rsidRPr="000C02F3" w:rsidRDefault="00AD055A" w:rsidP="00AD055A">
      <w:pPr>
        <w:snapToGrid/>
        <w:ind w:firstLine="708"/>
        <w:jc w:val="both"/>
        <w:rPr>
          <w:sz w:val="26"/>
          <w:szCs w:val="26"/>
        </w:rPr>
      </w:pPr>
      <w:r w:rsidRPr="000C02F3">
        <w:rPr>
          <w:bCs/>
          <w:sz w:val="26"/>
          <w:szCs w:val="26"/>
        </w:rPr>
        <w:t xml:space="preserve">По состоянию </w:t>
      </w:r>
      <w:r w:rsidR="00812661">
        <w:rPr>
          <w:bCs/>
          <w:sz w:val="26"/>
          <w:szCs w:val="26"/>
        </w:rPr>
        <w:t>01.04.</w:t>
      </w:r>
      <w:r w:rsidRPr="000C02F3">
        <w:rPr>
          <w:bCs/>
          <w:sz w:val="26"/>
          <w:szCs w:val="26"/>
        </w:rPr>
        <w:t xml:space="preserve">2023 в городе Пыть-Ях осуществляют деятельность 3 учреждения культуры и искусства. </w:t>
      </w:r>
    </w:p>
    <w:p w:rsidR="00AD055A" w:rsidRPr="000C02F3" w:rsidRDefault="00AD055A" w:rsidP="00AD055A">
      <w:pPr>
        <w:numPr>
          <w:ilvl w:val="0"/>
          <w:numId w:val="15"/>
        </w:numPr>
        <w:snapToGrid/>
        <w:ind w:left="0" w:firstLine="426"/>
        <w:contextualSpacing/>
        <w:jc w:val="both"/>
        <w:rPr>
          <w:sz w:val="26"/>
          <w:szCs w:val="26"/>
        </w:rPr>
      </w:pPr>
      <w:r w:rsidRPr="000C02F3">
        <w:rPr>
          <w:sz w:val="26"/>
          <w:szCs w:val="26"/>
        </w:rPr>
        <w:t>Муниципальное автономное учреждение культуры «Культурный центр: библиотека-музей» - 1 ед., структуру которого составляет: Централизованная библиотечная система (Центральная городская библиотека и библиотека-филиал №1), Краеведческий экомузей (музейно-выставочный центр, этнографический музей).</w:t>
      </w:r>
    </w:p>
    <w:p w:rsidR="00AD055A" w:rsidRDefault="00AD055A" w:rsidP="00AD055A">
      <w:pPr>
        <w:snapToGrid/>
        <w:ind w:firstLine="426"/>
        <w:contextualSpacing/>
        <w:jc w:val="both"/>
        <w:rPr>
          <w:sz w:val="26"/>
          <w:szCs w:val="26"/>
        </w:rPr>
      </w:pPr>
      <w:r w:rsidRPr="000C02F3">
        <w:rPr>
          <w:sz w:val="26"/>
          <w:szCs w:val="26"/>
        </w:rPr>
        <w:t xml:space="preserve">Библиотеки выполняют услугу по библиотечному обслуживанию населения города. </w:t>
      </w:r>
    </w:p>
    <w:p w:rsidR="00AD055A" w:rsidRDefault="00AD055A" w:rsidP="00AD055A">
      <w:pPr>
        <w:snapToGrid/>
        <w:ind w:firstLine="426"/>
        <w:contextualSpacing/>
        <w:jc w:val="both"/>
        <w:rPr>
          <w:sz w:val="26"/>
          <w:szCs w:val="26"/>
        </w:rPr>
      </w:pPr>
      <w:r w:rsidRPr="000C02F3">
        <w:rPr>
          <w:sz w:val="26"/>
          <w:szCs w:val="26"/>
        </w:rPr>
        <w:t>В 1 квартале 2023 года</w:t>
      </w:r>
      <w:r>
        <w:rPr>
          <w:sz w:val="26"/>
          <w:szCs w:val="26"/>
        </w:rPr>
        <w:t>:</w:t>
      </w:r>
    </w:p>
    <w:p w:rsidR="00AD055A" w:rsidRDefault="00AD055A" w:rsidP="00AD055A">
      <w:pPr>
        <w:snapToGrid/>
        <w:ind w:firstLine="426"/>
        <w:contextualSpacing/>
        <w:jc w:val="both"/>
        <w:rPr>
          <w:sz w:val="26"/>
          <w:szCs w:val="26"/>
        </w:rPr>
      </w:pPr>
      <w:r>
        <w:rPr>
          <w:sz w:val="26"/>
          <w:szCs w:val="26"/>
        </w:rPr>
        <w:t>- К</w:t>
      </w:r>
      <w:r w:rsidRPr="000C02F3">
        <w:rPr>
          <w:sz w:val="26"/>
          <w:szCs w:val="26"/>
        </w:rPr>
        <w:t xml:space="preserve">оличество читателей составило 8 425 человек (97,6% к 1 кварталу 2022 года – 8 630 человек).  </w:t>
      </w:r>
    </w:p>
    <w:p w:rsidR="00AD055A" w:rsidRDefault="00AD055A" w:rsidP="00AD055A">
      <w:pPr>
        <w:snapToGrid/>
        <w:ind w:firstLine="426"/>
        <w:contextualSpacing/>
        <w:jc w:val="both"/>
        <w:rPr>
          <w:sz w:val="26"/>
          <w:szCs w:val="26"/>
        </w:rPr>
      </w:pPr>
      <w:r>
        <w:rPr>
          <w:sz w:val="26"/>
          <w:szCs w:val="26"/>
        </w:rPr>
        <w:t xml:space="preserve">- </w:t>
      </w:r>
      <w:r w:rsidRPr="000C02F3">
        <w:rPr>
          <w:sz w:val="26"/>
          <w:szCs w:val="26"/>
        </w:rPr>
        <w:t xml:space="preserve">Количество книговыдач 143 140 экземпляров (99% к </w:t>
      </w:r>
      <w:r w:rsidR="00DC4935">
        <w:rPr>
          <w:sz w:val="26"/>
          <w:szCs w:val="26"/>
        </w:rPr>
        <w:t>1 кварталу 2022</w:t>
      </w:r>
      <w:r>
        <w:rPr>
          <w:sz w:val="26"/>
          <w:szCs w:val="26"/>
        </w:rPr>
        <w:t xml:space="preserve"> года</w:t>
      </w:r>
      <w:r w:rsidRPr="000C02F3">
        <w:rPr>
          <w:sz w:val="26"/>
          <w:szCs w:val="26"/>
        </w:rPr>
        <w:t xml:space="preserve"> – 144 466 экземпляра). </w:t>
      </w:r>
    </w:p>
    <w:p w:rsidR="00AD055A" w:rsidRPr="00705272" w:rsidRDefault="00AD055A" w:rsidP="00AD055A">
      <w:pPr>
        <w:snapToGrid/>
        <w:ind w:firstLine="426"/>
        <w:contextualSpacing/>
        <w:jc w:val="both"/>
        <w:rPr>
          <w:color w:val="FF0000"/>
          <w:sz w:val="26"/>
          <w:szCs w:val="26"/>
        </w:rPr>
      </w:pPr>
      <w:r w:rsidRPr="000C02F3">
        <w:rPr>
          <w:sz w:val="26"/>
          <w:szCs w:val="26"/>
        </w:rPr>
        <w:t xml:space="preserve">- Проведено 131 мероприятие помимо основной деятельности (в 1 квартале 2022 года – 142 мероприятия).   </w:t>
      </w:r>
    </w:p>
    <w:p w:rsidR="00AD055A" w:rsidRPr="005A509C" w:rsidRDefault="00AD055A" w:rsidP="00AD055A">
      <w:pPr>
        <w:snapToGrid/>
        <w:ind w:firstLine="426"/>
        <w:contextualSpacing/>
        <w:jc w:val="both"/>
        <w:rPr>
          <w:sz w:val="26"/>
          <w:szCs w:val="26"/>
        </w:rPr>
      </w:pPr>
      <w:r w:rsidRPr="005A509C">
        <w:rPr>
          <w:sz w:val="26"/>
          <w:szCs w:val="26"/>
        </w:rPr>
        <w:t xml:space="preserve">Музеем приводятся мероприятия, направленные на сохранение и развитие культуры коренных малочисленных народов Севера, эстетическое воспитание, пропаганду здорового образа жизни, патриотическое воспитание, экологическое просвещение. </w:t>
      </w:r>
    </w:p>
    <w:p w:rsidR="00AD055A" w:rsidRPr="005A509C" w:rsidRDefault="009E5563" w:rsidP="00AD055A">
      <w:pPr>
        <w:snapToGrid/>
        <w:ind w:firstLine="426"/>
        <w:contextualSpacing/>
        <w:jc w:val="both"/>
        <w:rPr>
          <w:sz w:val="26"/>
          <w:szCs w:val="26"/>
        </w:rPr>
      </w:pPr>
      <w:r>
        <w:rPr>
          <w:sz w:val="26"/>
          <w:szCs w:val="26"/>
        </w:rPr>
        <w:t>За 1 квартал</w:t>
      </w:r>
      <w:r w:rsidR="00AD055A" w:rsidRPr="005A509C">
        <w:rPr>
          <w:sz w:val="26"/>
          <w:szCs w:val="26"/>
        </w:rPr>
        <w:t xml:space="preserve"> 2023 года проведено:</w:t>
      </w:r>
    </w:p>
    <w:p w:rsidR="00AD055A" w:rsidRPr="00453779" w:rsidRDefault="00AD055A" w:rsidP="00AD055A">
      <w:pPr>
        <w:snapToGrid/>
        <w:ind w:firstLine="426"/>
        <w:contextualSpacing/>
        <w:jc w:val="both"/>
        <w:rPr>
          <w:sz w:val="26"/>
          <w:szCs w:val="26"/>
        </w:rPr>
      </w:pPr>
      <w:r w:rsidRPr="005A509C">
        <w:rPr>
          <w:sz w:val="26"/>
          <w:szCs w:val="26"/>
        </w:rPr>
        <w:t xml:space="preserve">- 217 </w:t>
      </w:r>
      <w:r w:rsidRPr="00453779">
        <w:rPr>
          <w:sz w:val="26"/>
          <w:szCs w:val="26"/>
        </w:rPr>
        <w:t>мероприятий (за 1 квартал 2022 года – 261 мероприятие);</w:t>
      </w:r>
    </w:p>
    <w:p w:rsidR="00AD055A" w:rsidRPr="00453779" w:rsidRDefault="00AD055A" w:rsidP="00AD055A">
      <w:pPr>
        <w:snapToGrid/>
        <w:ind w:firstLine="426"/>
        <w:contextualSpacing/>
        <w:jc w:val="both"/>
        <w:rPr>
          <w:sz w:val="26"/>
          <w:szCs w:val="26"/>
        </w:rPr>
      </w:pPr>
      <w:r w:rsidRPr="00453779">
        <w:rPr>
          <w:sz w:val="26"/>
          <w:szCs w:val="26"/>
        </w:rPr>
        <w:t>- 13 выставок (за 1 квартал 2022 года – 13 выставок);</w:t>
      </w:r>
    </w:p>
    <w:p w:rsidR="00AD055A" w:rsidRPr="00453779" w:rsidRDefault="00AD055A" w:rsidP="00AD055A">
      <w:pPr>
        <w:snapToGrid/>
        <w:ind w:firstLine="426"/>
        <w:contextualSpacing/>
        <w:jc w:val="both"/>
        <w:rPr>
          <w:sz w:val="26"/>
          <w:szCs w:val="26"/>
        </w:rPr>
      </w:pPr>
      <w:r w:rsidRPr="00453779">
        <w:rPr>
          <w:sz w:val="26"/>
          <w:szCs w:val="26"/>
        </w:rPr>
        <w:t>- 1 321 посещение музея (за 1 квартал 2022 года – 1 779 посещений).</w:t>
      </w:r>
    </w:p>
    <w:p w:rsidR="00AD055A" w:rsidRPr="00453779" w:rsidRDefault="00AD055A" w:rsidP="00AD055A">
      <w:pPr>
        <w:snapToGrid/>
        <w:ind w:firstLine="426"/>
        <w:contextualSpacing/>
        <w:jc w:val="both"/>
        <w:rPr>
          <w:sz w:val="26"/>
          <w:szCs w:val="26"/>
        </w:rPr>
      </w:pPr>
      <w:r w:rsidRPr="00453779">
        <w:rPr>
          <w:sz w:val="26"/>
          <w:szCs w:val="26"/>
        </w:rPr>
        <w:t>В Музейно-выставочном центре в постоянной экспозиции «От истоков к современности» в разделе «Этнография», в Этнографическом музее в экспозиции под открытым небом «Традиционные населенные пункты региона» и «Жизнь в гармонии с природой» представлен этикетаж на хантыйском языке</w:t>
      </w:r>
    </w:p>
    <w:p w:rsidR="00AD055A" w:rsidRPr="00705272" w:rsidRDefault="00AD055A" w:rsidP="00AD055A">
      <w:pPr>
        <w:snapToGrid/>
        <w:ind w:left="426"/>
        <w:contextualSpacing/>
        <w:jc w:val="both"/>
        <w:rPr>
          <w:color w:val="FF0000"/>
          <w:sz w:val="26"/>
          <w:szCs w:val="26"/>
        </w:rPr>
      </w:pPr>
    </w:p>
    <w:p w:rsidR="00AD055A" w:rsidRPr="00A05115" w:rsidRDefault="00AD055A" w:rsidP="00AD055A">
      <w:pPr>
        <w:numPr>
          <w:ilvl w:val="0"/>
          <w:numId w:val="15"/>
        </w:numPr>
        <w:snapToGrid/>
        <w:ind w:left="0" w:firstLine="426"/>
        <w:jc w:val="both"/>
        <w:rPr>
          <w:sz w:val="26"/>
          <w:szCs w:val="26"/>
        </w:rPr>
      </w:pPr>
      <w:r w:rsidRPr="00A05115">
        <w:rPr>
          <w:sz w:val="26"/>
          <w:szCs w:val="26"/>
        </w:rPr>
        <w:t xml:space="preserve">Муниципальное автономное учреждение культуры «Культурно - досуговый центр» - 1 ед., структуру которого составляет: городской дом культуры «Россия», кинозал «Кедр». </w:t>
      </w:r>
    </w:p>
    <w:p w:rsidR="00AD055A" w:rsidRPr="00A05115" w:rsidRDefault="00AD055A" w:rsidP="00AD055A">
      <w:pPr>
        <w:snapToGrid/>
        <w:ind w:left="426"/>
        <w:jc w:val="both"/>
        <w:rPr>
          <w:sz w:val="26"/>
          <w:szCs w:val="26"/>
        </w:rPr>
      </w:pPr>
      <w:r w:rsidRPr="00A05115">
        <w:rPr>
          <w:sz w:val="26"/>
          <w:szCs w:val="26"/>
        </w:rPr>
        <w:t>За 1 квартал 2023 года:</w:t>
      </w:r>
    </w:p>
    <w:p w:rsidR="00AD055A" w:rsidRPr="00A05115" w:rsidRDefault="00AD055A" w:rsidP="00AD055A">
      <w:pPr>
        <w:snapToGrid/>
        <w:ind w:firstLine="426"/>
        <w:jc w:val="both"/>
        <w:rPr>
          <w:sz w:val="26"/>
          <w:szCs w:val="26"/>
        </w:rPr>
      </w:pPr>
      <w:r w:rsidRPr="00A05115">
        <w:rPr>
          <w:sz w:val="26"/>
          <w:szCs w:val="26"/>
        </w:rPr>
        <w:t>Городской дом культуры «Россия»:</w:t>
      </w:r>
    </w:p>
    <w:p w:rsidR="00AD055A" w:rsidRPr="00A05115" w:rsidRDefault="00AD055A" w:rsidP="00AD055A">
      <w:pPr>
        <w:snapToGrid/>
        <w:ind w:firstLine="426"/>
        <w:jc w:val="both"/>
        <w:rPr>
          <w:sz w:val="26"/>
          <w:szCs w:val="26"/>
        </w:rPr>
      </w:pPr>
      <w:r w:rsidRPr="00A05115">
        <w:rPr>
          <w:sz w:val="26"/>
          <w:szCs w:val="26"/>
        </w:rPr>
        <w:lastRenderedPageBreak/>
        <w:t>- количество мероприятий составило 59 ед. (за 1 квартал 2022 года - 64 мероприятия);</w:t>
      </w:r>
    </w:p>
    <w:p w:rsidR="00AD055A" w:rsidRPr="00A05115" w:rsidRDefault="00AD055A" w:rsidP="00AD055A">
      <w:pPr>
        <w:snapToGrid/>
        <w:ind w:firstLine="426"/>
        <w:jc w:val="both"/>
        <w:rPr>
          <w:sz w:val="26"/>
          <w:szCs w:val="26"/>
        </w:rPr>
      </w:pPr>
      <w:r w:rsidRPr="00A05115">
        <w:rPr>
          <w:sz w:val="26"/>
          <w:szCs w:val="26"/>
        </w:rPr>
        <w:t>- охват населения составил 11 362 чел.  (за 1 квартал 2022 года – 18 878 чел.).</w:t>
      </w:r>
    </w:p>
    <w:p w:rsidR="00AD055A" w:rsidRPr="00A05115" w:rsidRDefault="00AD055A" w:rsidP="00AD055A">
      <w:pPr>
        <w:snapToGrid/>
        <w:ind w:firstLine="426"/>
        <w:jc w:val="both"/>
        <w:rPr>
          <w:sz w:val="26"/>
          <w:szCs w:val="26"/>
        </w:rPr>
      </w:pPr>
      <w:r w:rsidRPr="00453779">
        <w:rPr>
          <w:sz w:val="26"/>
          <w:szCs w:val="26"/>
        </w:rPr>
        <w:t xml:space="preserve">- </w:t>
      </w:r>
      <w:r w:rsidRPr="00A05115">
        <w:rPr>
          <w:sz w:val="26"/>
          <w:szCs w:val="26"/>
        </w:rPr>
        <w:t>количество клубных формирований составляет 24 ед. (за 1 квартал 2022 года – 24 ед.);</w:t>
      </w:r>
    </w:p>
    <w:p w:rsidR="00AD055A" w:rsidRPr="00A05115" w:rsidRDefault="00AD055A" w:rsidP="00AD055A">
      <w:pPr>
        <w:snapToGrid/>
        <w:ind w:firstLine="426"/>
        <w:jc w:val="both"/>
        <w:rPr>
          <w:sz w:val="26"/>
          <w:szCs w:val="26"/>
        </w:rPr>
      </w:pPr>
      <w:r w:rsidRPr="00A05115">
        <w:rPr>
          <w:sz w:val="26"/>
          <w:szCs w:val="26"/>
        </w:rPr>
        <w:t>- количество участников клубных формирований составило 530 человек (за 1 квартал 2022 года – 538 чел.)</w:t>
      </w:r>
    </w:p>
    <w:p w:rsidR="00AD055A" w:rsidRPr="00705272" w:rsidRDefault="00AD055A" w:rsidP="00AD055A">
      <w:pPr>
        <w:snapToGrid/>
        <w:jc w:val="both"/>
        <w:rPr>
          <w:color w:val="FF0000"/>
          <w:sz w:val="26"/>
          <w:szCs w:val="26"/>
        </w:rPr>
      </w:pPr>
      <w:r>
        <w:rPr>
          <w:color w:val="FF0000"/>
          <w:sz w:val="26"/>
          <w:szCs w:val="26"/>
        </w:rPr>
        <w:t xml:space="preserve"> </w:t>
      </w:r>
    </w:p>
    <w:p w:rsidR="00AD055A" w:rsidRPr="00A05115" w:rsidRDefault="00AD055A" w:rsidP="00AD055A">
      <w:pPr>
        <w:snapToGrid/>
        <w:ind w:firstLine="426"/>
        <w:jc w:val="both"/>
        <w:rPr>
          <w:sz w:val="26"/>
          <w:szCs w:val="26"/>
        </w:rPr>
      </w:pPr>
      <w:r w:rsidRPr="00A05115">
        <w:rPr>
          <w:sz w:val="26"/>
          <w:szCs w:val="26"/>
        </w:rPr>
        <w:t xml:space="preserve">Кинозал «Кедр»: </w:t>
      </w:r>
    </w:p>
    <w:p w:rsidR="00AD055A" w:rsidRPr="00A05115" w:rsidRDefault="00AD055A" w:rsidP="00AD055A">
      <w:pPr>
        <w:snapToGrid/>
        <w:ind w:firstLine="426"/>
        <w:jc w:val="both"/>
        <w:rPr>
          <w:sz w:val="26"/>
          <w:szCs w:val="26"/>
        </w:rPr>
      </w:pPr>
      <w:r w:rsidRPr="00A05115">
        <w:rPr>
          <w:sz w:val="26"/>
          <w:szCs w:val="26"/>
        </w:rPr>
        <w:t>- количество киносеансов составило 308 ед. (за 1 квартал 2022 года - 270 ед</w:t>
      </w:r>
      <w:r>
        <w:rPr>
          <w:sz w:val="26"/>
          <w:szCs w:val="26"/>
        </w:rPr>
        <w:t>.</w:t>
      </w:r>
      <w:r w:rsidRPr="00A05115">
        <w:rPr>
          <w:sz w:val="26"/>
          <w:szCs w:val="26"/>
        </w:rPr>
        <w:t>);</w:t>
      </w:r>
    </w:p>
    <w:p w:rsidR="00AD055A" w:rsidRDefault="00AD055A" w:rsidP="00AD055A">
      <w:pPr>
        <w:snapToGrid/>
        <w:ind w:firstLine="426"/>
        <w:jc w:val="both"/>
        <w:rPr>
          <w:sz w:val="26"/>
          <w:szCs w:val="26"/>
        </w:rPr>
      </w:pPr>
      <w:r w:rsidRPr="00A05115">
        <w:rPr>
          <w:sz w:val="26"/>
          <w:szCs w:val="26"/>
        </w:rPr>
        <w:t xml:space="preserve">- количество посещений – 7 649 чел. (за 1 квартал 2022 года – 4 058 чел.). </w:t>
      </w:r>
    </w:p>
    <w:p w:rsidR="00812661" w:rsidRPr="00A05115" w:rsidRDefault="00812661" w:rsidP="00AD055A">
      <w:pPr>
        <w:snapToGrid/>
        <w:ind w:firstLine="426"/>
        <w:jc w:val="both"/>
        <w:rPr>
          <w:sz w:val="26"/>
          <w:szCs w:val="26"/>
        </w:rPr>
      </w:pPr>
    </w:p>
    <w:p w:rsidR="00AD055A" w:rsidRPr="00A05115" w:rsidRDefault="00AD055A" w:rsidP="00AD055A">
      <w:pPr>
        <w:snapToGrid/>
        <w:ind w:firstLine="426"/>
        <w:jc w:val="both"/>
        <w:rPr>
          <w:sz w:val="26"/>
          <w:szCs w:val="26"/>
        </w:rPr>
      </w:pPr>
      <w:r w:rsidRPr="00A05115">
        <w:rPr>
          <w:sz w:val="26"/>
          <w:szCs w:val="26"/>
        </w:rPr>
        <w:t>3. Муниципальное бюджетное образовательное учреждение дополнительного образования «Детская школа искусств»:</w:t>
      </w:r>
      <w:r w:rsidRPr="00A05115">
        <w:rPr>
          <w:bCs/>
          <w:sz w:val="26"/>
          <w:szCs w:val="26"/>
        </w:rPr>
        <w:tab/>
      </w:r>
      <w:r>
        <w:rPr>
          <w:bCs/>
          <w:sz w:val="26"/>
          <w:szCs w:val="26"/>
        </w:rPr>
        <w:t xml:space="preserve"> </w:t>
      </w:r>
    </w:p>
    <w:p w:rsidR="00AD055A" w:rsidRPr="007C6E60" w:rsidRDefault="00AD055A" w:rsidP="00AD055A">
      <w:pPr>
        <w:ind w:firstLine="426"/>
        <w:jc w:val="both"/>
        <w:rPr>
          <w:sz w:val="26"/>
          <w:szCs w:val="26"/>
        </w:rPr>
      </w:pPr>
      <w:r w:rsidRPr="007C6E60">
        <w:rPr>
          <w:sz w:val="26"/>
          <w:szCs w:val="26"/>
        </w:rPr>
        <w:t>- количество обучаются 796 чел., проведено 82 мероприятия, охват 4 114 чел. (за 1 квартал 2022 года – 766 чел., 75 мероприятий, охват -  5 670 человек);</w:t>
      </w:r>
    </w:p>
    <w:bookmarkEnd w:id="86"/>
    <w:p w:rsidR="00AD055A" w:rsidRPr="007C6E60" w:rsidRDefault="00AD055A" w:rsidP="00AD055A">
      <w:pPr>
        <w:ind w:firstLine="426"/>
        <w:jc w:val="both"/>
        <w:rPr>
          <w:bCs/>
          <w:sz w:val="26"/>
          <w:szCs w:val="26"/>
        </w:rPr>
      </w:pPr>
      <w:r w:rsidRPr="007C6E60">
        <w:rPr>
          <w:bCs/>
          <w:sz w:val="26"/>
          <w:szCs w:val="26"/>
        </w:rPr>
        <w:t>Творческие коллективы учреждений культуры и искусства по итогам 1 квартала 2023 года приняли участие в 79 международных, всероссийских, региональных и городских конкурсах и фестивалях, получено 314 дипломов Лауреата и Дипломантов (за 1 квартал 2022 года</w:t>
      </w:r>
      <w:r>
        <w:rPr>
          <w:bCs/>
          <w:sz w:val="26"/>
          <w:szCs w:val="26"/>
        </w:rPr>
        <w:t xml:space="preserve"> - </w:t>
      </w:r>
      <w:r w:rsidRPr="007C6E60">
        <w:rPr>
          <w:bCs/>
          <w:sz w:val="26"/>
          <w:szCs w:val="26"/>
        </w:rPr>
        <w:t>94 мероприятия, 41 диплом).</w:t>
      </w:r>
    </w:p>
    <w:p w:rsidR="00AD055A" w:rsidRPr="007C6E60" w:rsidRDefault="00AD055A" w:rsidP="00AD055A">
      <w:pPr>
        <w:ind w:firstLine="426"/>
        <w:jc w:val="both"/>
        <w:rPr>
          <w:bCs/>
          <w:sz w:val="26"/>
          <w:szCs w:val="26"/>
        </w:rPr>
      </w:pPr>
      <w:r w:rsidRPr="007C6E60">
        <w:rPr>
          <w:bCs/>
          <w:sz w:val="26"/>
          <w:szCs w:val="26"/>
        </w:rPr>
        <w:t xml:space="preserve">Яркими примерами являются: </w:t>
      </w:r>
    </w:p>
    <w:p w:rsidR="00AD055A" w:rsidRPr="007C6E60" w:rsidRDefault="00812661" w:rsidP="00AD055A">
      <w:pPr>
        <w:ind w:firstLine="426"/>
        <w:jc w:val="both"/>
        <w:rPr>
          <w:bCs/>
          <w:sz w:val="26"/>
          <w:szCs w:val="26"/>
        </w:rPr>
      </w:pPr>
      <w:r>
        <w:rPr>
          <w:bCs/>
          <w:sz w:val="26"/>
          <w:szCs w:val="26"/>
        </w:rPr>
        <w:t>-</w:t>
      </w:r>
      <w:r>
        <w:rPr>
          <w:bCs/>
          <w:sz w:val="26"/>
          <w:szCs w:val="26"/>
        </w:rPr>
        <w:tab/>
        <w:t>м</w:t>
      </w:r>
      <w:r w:rsidR="00AD055A" w:rsidRPr="007C6E60">
        <w:rPr>
          <w:bCs/>
          <w:sz w:val="26"/>
          <w:szCs w:val="26"/>
        </w:rPr>
        <w:t>еждународный конкурс музыкального творчества детей и взрослых «Мир музыки» - участники 20 чел. обучающихся (Диплом 1 место – 16 чел., Диплом 2 место – 3 чел., Диплом 3 место – 1 чел.);</w:t>
      </w:r>
    </w:p>
    <w:p w:rsidR="00AD055A" w:rsidRDefault="00AD055A" w:rsidP="00AD055A">
      <w:pPr>
        <w:ind w:firstLine="426"/>
        <w:jc w:val="both"/>
        <w:rPr>
          <w:bCs/>
          <w:sz w:val="26"/>
          <w:szCs w:val="26"/>
        </w:rPr>
      </w:pPr>
      <w:r w:rsidRPr="007C6E60">
        <w:rPr>
          <w:bCs/>
          <w:sz w:val="26"/>
          <w:szCs w:val="26"/>
        </w:rPr>
        <w:t>-</w:t>
      </w:r>
      <w:r w:rsidRPr="007C6E60">
        <w:rPr>
          <w:bCs/>
          <w:sz w:val="26"/>
          <w:szCs w:val="26"/>
        </w:rPr>
        <w:tab/>
        <w:t>международный конкурс для детей и молодежи «Нам нет преград» - участники 5 чел. (Диплом 1 место – 1 чел., Диплом 2 место – 2 чел., Диплом 3 место – 2 чел.);</w:t>
      </w:r>
    </w:p>
    <w:p w:rsidR="00AD055A" w:rsidRDefault="00AD055A" w:rsidP="00AD055A">
      <w:pPr>
        <w:ind w:firstLine="426"/>
        <w:jc w:val="both"/>
        <w:rPr>
          <w:bCs/>
          <w:sz w:val="26"/>
          <w:szCs w:val="26"/>
        </w:rPr>
      </w:pPr>
      <w:r>
        <w:rPr>
          <w:bCs/>
          <w:sz w:val="26"/>
          <w:szCs w:val="26"/>
        </w:rPr>
        <w:t>-</w:t>
      </w:r>
      <w:r>
        <w:rPr>
          <w:bCs/>
          <w:sz w:val="26"/>
          <w:szCs w:val="26"/>
        </w:rPr>
        <w:tab/>
        <w:t>м</w:t>
      </w:r>
      <w:r w:rsidRPr="00163077">
        <w:rPr>
          <w:bCs/>
          <w:sz w:val="26"/>
          <w:szCs w:val="26"/>
        </w:rPr>
        <w:t>еждународный конкурс – фестиваль «Лебединое озеро», при поддержке Министерства культуры РФ, государственного портала «PRO КУЛЬТУРА»</w:t>
      </w:r>
      <w:r>
        <w:rPr>
          <w:bCs/>
          <w:sz w:val="26"/>
          <w:szCs w:val="26"/>
        </w:rPr>
        <w:t xml:space="preserve"> - участник </w:t>
      </w:r>
      <w:r w:rsidRPr="00163077">
        <w:rPr>
          <w:bCs/>
          <w:sz w:val="26"/>
          <w:szCs w:val="26"/>
        </w:rPr>
        <w:t>образцовый художественный коллектив современного спортивного танца «СТАРС» (Дипломы Лауреата 1 степени в разной возрастной группе);</w:t>
      </w:r>
    </w:p>
    <w:p w:rsidR="00AD055A" w:rsidRDefault="00AD055A" w:rsidP="00AD055A">
      <w:pPr>
        <w:ind w:firstLine="426"/>
        <w:jc w:val="both"/>
        <w:rPr>
          <w:bCs/>
          <w:sz w:val="26"/>
          <w:szCs w:val="26"/>
        </w:rPr>
      </w:pPr>
      <w:r>
        <w:rPr>
          <w:bCs/>
          <w:sz w:val="26"/>
          <w:szCs w:val="26"/>
        </w:rPr>
        <w:t>-</w:t>
      </w:r>
      <w:r>
        <w:rPr>
          <w:bCs/>
          <w:sz w:val="26"/>
          <w:szCs w:val="26"/>
        </w:rPr>
        <w:tab/>
        <w:t>Всероссийский конкурс «Тво</w:t>
      </w:r>
      <w:r w:rsidRPr="007C6E60">
        <w:rPr>
          <w:bCs/>
          <w:sz w:val="26"/>
          <w:szCs w:val="26"/>
        </w:rPr>
        <w:t>ри!</w:t>
      </w:r>
      <w:r>
        <w:rPr>
          <w:bCs/>
          <w:sz w:val="26"/>
          <w:szCs w:val="26"/>
        </w:rPr>
        <w:t xml:space="preserve"> </w:t>
      </w:r>
      <w:r w:rsidRPr="007C6E60">
        <w:rPr>
          <w:bCs/>
          <w:sz w:val="26"/>
          <w:szCs w:val="26"/>
        </w:rPr>
        <w:t>Участвуй!</w:t>
      </w:r>
      <w:r>
        <w:rPr>
          <w:bCs/>
          <w:sz w:val="26"/>
          <w:szCs w:val="26"/>
        </w:rPr>
        <w:t xml:space="preserve"> </w:t>
      </w:r>
      <w:r w:rsidRPr="007C6E60">
        <w:rPr>
          <w:bCs/>
          <w:sz w:val="26"/>
          <w:szCs w:val="26"/>
        </w:rPr>
        <w:t>Побеждай!</w:t>
      </w:r>
      <w:r>
        <w:rPr>
          <w:bCs/>
          <w:sz w:val="26"/>
          <w:szCs w:val="26"/>
        </w:rPr>
        <w:t>» н</w:t>
      </w:r>
      <w:r w:rsidRPr="007C6E60">
        <w:rPr>
          <w:bCs/>
          <w:sz w:val="26"/>
          <w:szCs w:val="26"/>
        </w:rPr>
        <w:t>оминация: Хореографический конкурс «Танцевальная волна</w:t>
      </w:r>
      <w:r>
        <w:rPr>
          <w:bCs/>
          <w:sz w:val="26"/>
          <w:szCs w:val="26"/>
        </w:rPr>
        <w:t xml:space="preserve"> – участники 2 чел. (Диплом 1 место – 2 ед.);</w:t>
      </w:r>
    </w:p>
    <w:p w:rsidR="00AD055A" w:rsidRPr="007C6E60" w:rsidRDefault="00AD055A" w:rsidP="00AD055A">
      <w:pPr>
        <w:ind w:firstLine="426"/>
        <w:jc w:val="both"/>
        <w:rPr>
          <w:bCs/>
          <w:sz w:val="26"/>
          <w:szCs w:val="26"/>
        </w:rPr>
      </w:pPr>
      <w:r>
        <w:rPr>
          <w:bCs/>
          <w:sz w:val="26"/>
          <w:szCs w:val="26"/>
        </w:rPr>
        <w:t>-</w:t>
      </w:r>
      <w:r>
        <w:rPr>
          <w:bCs/>
          <w:sz w:val="26"/>
          <w:szCs w:val="26"/>
        </w:rPr>
        <w:tab/>
      </w:r>
      <w:r w:rsidRPr="00163077">
        <w:rPr>
          <w:bCs/>
          <w:sz w:val="26"/>
          <w:szCs w:val="26"/>
        </w:rPr>
        <w:t>Всероссийский конкурс «Радуга Талантов»</w:t>
      </w:r>
      <w:r>
        <w:rPr>
          <w:bCs/>
          <w:sz w:val="26"/>
          <w:szCs w:val="26"/>
        </w:rPr>
        <w:t xml:space="preserve"> - участники 9 чел. (</w:t>
      </w:r>
      <w:r w:rsidRPr="00163077">
        <w:rPr>
          <w:bCs/>
          <w:sz w:val="26"/>
          <w:szCs w:val="26"/>
        </w:rPr>
        <w:t>Диплом Победителя I степени</w:t>
      </w:r>
      <w:r>
        <w:rPr>
          <w:bCs/>
          <w:sz w:val="26"/>
          <w:szCs w:val="26"/>
        </w:rPr>
        <w:t xml:space="preserve"> – 9 ед.)</w:t>
      </w:r>
    </w:p>
    <w:p w:rsidR="000A4E1F" w:rsidRDefault="000A4E1F" w:rsidP="0057280E">
      <w:pPr>
        <w:ind w:firstLine="426"/>
        <w:jc w:val="both"/>
        <w:rPr>
          <w:bCs/>
          <w:color w:val="FF0000"/>
          <w:sz w:val="26"/>
          <w:szCs w:val="26"/>
        </w:rPr>
      </w:pPr>
    </w:p>
    <w:p w:rsidR="000A4E1F" w:rsidRPr="00CC4EE3" w:rsidRDefault="000A4E1F" w:rsidP="00CC4EE3">
      <w:pPr>
        <w:pStyle w:val="1"/>
        <w:rPr>
          <w:rFonts w:ascii="Times New Roman" w:hAnsi="Times New Roman" w:cs="Times New Roman"/>
        </w:rPr>
      </w:pPr>
      <w:bookmarkStart w:id="90" w:name="_Toc133488847"/>
      <w:r w:rsidRPr="00CC4EE3">
        <w:rPr>
          <w:rFonts w:ascii="Times New Roman" w:hAnsi="Times New Roman" w:cs="Times New Roman"/>
        </w:rPr>
        <w:t>Физическая культура и спорт.</w:t>
      </w:r>
      <w:bookmarkEnd w:id="90"/>
    </w:p>
    <w:p w:rsidR="000A4E1F" w:rsidRPr="00061664" w:rsidRDefault="000A4E1F" w:rsidP="000A4E1F">
      <w:pPr>
        <w:ind w:firstLine="426"/>
        <w:jc w:val="both"/>
        <w:rPr>
          <w:bCs/>
          <w:sz w:val="26"/>
          <w:szCs w:val="26"/>
        </w:rPr>
      </w:pPr>
    </w:p>
    <w:p w:rsidR="000A4E1F" w:rsidRPr="00061664" w:rsidRDefault="000A4E1F" w:rsidP="000A4E1F">
      <w:pPr>
        <w:ind w:firstLine="426"/>
        <w:jc w:val="both"/>
        <w:rPr>
          <w:bCs/>
          <w:sz w:val="26"/>
          <w:szCs w:val="26"/>
        </w:rPr>
      </w:pPr>
      <w:r w:rsidRPr="00061664">
        <w:rPr>
          <w:bCs/>
          <w:sz w:val="26"/>
          <w:szCs w:val="26"/>
        </w:rPr>
        <w:t xml:space="preserve">Развитие массовой физической культуры и спорта, спортивной инфраструктуры, пропаганда здорового образа жизни обеспечивает успешное выступление спортсменов на официальных окружных, всероссийских и международных спортивных соревнованиях, подготовку спортивного резерва, поддержку развития спорта высших достижений, в том числе спорта инвалидов и лиц с ограниченными возможностями здоровья.  </w:t>
      </w:r>
    </w:p>
    <w:p w:rsidR="000A4E1F" w:rsidRPr="00F0106E" w:rsidRDefault="000A4E1F" w:rsidP="000A4E1F">
      <w:pPr>
        <w:ind w:firstLine="426"/>
        <w:jc w:val="both"/>
        <w:rPr>
          <w:bCs/>
          <w:sz w:val="26"/>
          <w:szCs w:val="26"/>
        </w:rPr>
      </w:pPr>
      <w:r w:rsidRPr="005F2EDC">
        <w:rPr>
          <w:bCs/>
          <w:sz w:val="26"/>
          <w:szCs w:val="26"/>
        </w:rPr>
        <w:t xml:space="preserve">На территории города Пыть-Яха созданы все условия для развития физической культуры и спорта. Осуществляют свою деятельность три муниципальных учреждения: Спортивная школа олимпийского резерва, Спортивная школа и Спортивный комплекс. Осуществляется подготовка по 16 различным видам спорта, </w:t>
      </w:r>
      <w:r w:rsidRPr="005F2EDC">
        <w:rPr>
          <w:bCs/>
          <w:sz w:val="26"/>
          <w:szCs w:val="26"/>
        </w:rPr>
        <w:lastRenderedPageBreak/>
        <w:t>таким как: вольная борьба, бокс, тхэквондо, волейбол, фитнес-аэробика, лыжные гонки, баскетбол, мини-футбол, айкидо, пауэрлифтинг, рукопашный бой, дзюдо, самбо, греко-римская борьба, шахматы, шашки.</w:t>
      </w:r>
      <w:r w:rsidRPr="00945596">
        <w:rPr>
          <w:bCs/>
          <w:color w:val="FF0000"/>
          <w:sz w:val="26"/>
          <w:szCs w:val="26"/>
        </w:rPr>
        <w:t xml:space="preserve"> </w:t>
      </w:r>
      <w:r w:rsidRPr="00F0106E">
        <w:rPr>
          <w:bCs/>
          <w:sz w:val="26"/>
          <w:szCs w:val="26"/>
        </w:rPr>
        <w:t>Общее количество занимающихся 1 573 человека.</w:t>
      </w:r>
    </w:p>
    <w:p w:rsidR="000A4E1F" w:rsidRPr="00061664" w:rsidRDefault="00061664" w:rsidP="000A4E1F">
      <w:pPr>
        <w:ind w:firstLine="426"/>
        <w:jc w:val="both"/>
        <w:rPr>
          <w:bCs/>
          <w:sz w:val="26"/>
          <w:szCs w:val="26"/>
        </w:rPr>
      </w:pPr>
      <w:r w:rsidRPr="00061664">
        <w:rPr>
          <w:bCs/>
          <w:sz w:val="26"/>
          <w:szCs w:val="26"/>
        </w:rPr>
        <w:t>На 01.04</w:t>
      </w:r>
      <w:r w:rsidR="000A4E1F" w:rsidRPr="00061664">
        <w:rPr>
          <w:bCs/>
          <w:sz w:val="26"/>
          <w:szCs w:val="26"/>
        </w:rPr>
        <w:t xml:space="preserve">.2023 года в городе функционирует 114 спортивных сооружений с единовременной пропускной способностью 2 678 человек в смену. </w:t>
      </w:r>
    </w:p>
    <w:p w:rsidR="000A4E1F" w:rsidRPr="005F2EDC" w:rsidRDefault="000A4E1F" w:rsidP="000A4E1F">
      <w:pPr>
        <w:ind w:firstLine="426"/>
        <w:jc w:val="both"/>
        <w:rPr>
          <w:bCs/>
          <w:sz w:val="26"/>
          <w:szCs w:val="26"/>
        </w:rPr>
      </w:pPr>
      <w:r w:rsidRPr="005F2EDC">
        <w:rPr>
          <w:bCs/>
          <w:sz w:val="26"/>
          <w:szCs w:val="26"/>
        </w:rPr>
        <w:t xml:space="preserve">В рамках реализации мероприятий регионального проекта «Спорт-норма жизни», с каждым годом увеличивается доля граждан, систематически занимающихся физической культурой и спортом, так </w:t>
      </w:r>
      <w:r w:rsidR="001B086A" w:rsidRPr="005F2EDC">
        <w:rPr>
          <w:bCs/>
          <w:sz w:val="26"/>
          <w:szCs w:val="26"/>
        </w:rPr>
        <w:t>за 1 квартал 2023 года показатель</w:t>
      </w:r>
      <w:r w:rsidRPr="005F2EDC">
        <w:rPr>
          <w:bCs/>
          <w:sz w:val="26"/>
          <w:szCs w:val="26"/>
        </w:rPr>
        <w:t xml:space="preserve"> составил </w:t>
      </w:r>
      <w:r w:rsidR="001B086A" w:rsidRPr="005F2EDC">
        <w:rPr>
          <w:bCs/>
          <w:sz w:val="26"/>
          <w:szCs w:val="26"/>
        </w:rPr>
        <w:t>15,8</w:t>
      </w:r>
      <w:r w:rsidRPr="005F2EDC">
        <w:rPr>
          <w:bCs/>
          <w:sz w:val="26"/>
          <w:szCs w:val="26"/>
        </w:rPr>
        <w:t xml:space="preserve">% - это </w:t>
      </w:r>
      <w:r w:rsidR="001B086A" w:rsidRPr="005F2EDC">
        <w:rPr>
          <w:bCs/>
          <w:sz w:val="26"/>
          <w:szCs w:val="26"/>
        </w:rPr>
        <w:t>5</w:t>
      </w:r>
      <w:r w:rsidR="003C064E" w:rsidRPr="005F2EDC">
        <w:rPr>
          <w:bCs/>
          <w:sz w:val="26"/>
          <w:szCs w:val="26"/>
        </w:rPr>
        <w:t xml:space="preserve"> </w:t>
      </w:r>
      <w:r w:rsidR="001B086A" w:rsidRPr="005F2EDC">
        <w:rPr>
          <w:bCs/>
          <w:sz w:val="26"/>
          <w:szCs w:val="26"/>
        </w:rPr>
        <w:t>925</w:t>
      </w:r>
      <w:r w:rsidRPr="005F2EDC">
        <w:rPr>
          <w:bCs/>
          <w:sz w:val="26"/>
          <w:szCs w:val="26"/>
        </w:rPr>
        <w:t xml:space="preserve"> человек. Обеспеченность населения спортивными с</w:t>
      </w:r>
      <w:r w:rsidR="005F2EDC" w:rsidRPr="005F2EDC">
        <w:rPr>
          <w:bCs/>
          <w:sz w:val="26"/>
          <w:szCs w:val="26"/>
        </w:rPr>
        <w:t>ооружениями составляет 58</w:t>
      </w:r>
      <w:r w:rsidRPr="005F2EDC">
        <w:rPr>
          <w:bCs/>
          <w:sz w:val="26"/>
          <w:szCs w:val="26"/>
        </w:rPr>
        <w:t>%.</w:t>
      </w:r>
    </w:p>
    <w:p w:rsidR="000A4E1F" w:rsidRPr="00B17913" w:rsidRDefault="000A4E1F" w:rsidP="000A4E1F">
      <w:pPr>
        <w:ind w:firstLine="426"/>
        <w:jc w:val="both"/>
        <w:rPr>
          <w:bCs/>
          <w:sz w:val="26"/>
          <w:szCs w:val="26"/>
        </w:rPr>
      </w:pPr>
      <w:r w:rsidRPr="000A4E1F">
        <w:rPr>
          <w:bCs/>
          <w:color w:val="FF0000"/>
          <w:sz w:val="26"/>
          <w:szCs w:val="26"/>
        </w:rPr>
        <w:tab/>
      </w:r>
      <w:r w:rsidRPr="00B17913">
        <w:rPr>
          <w:bCs/>
          <w:sz w:val="26"/>
          <w:szCs w:val="26"/>
        </w:rPr>
        <w:t xml:space="preserve">Спортсмены города Пыть-Ях в отчетном периоде приняли участие в </w:t>
      </w:r>
      <w:r w:rsidR="00061664" w:rsidRPr="00B17913">
        <w:rPr>
          <w:bCs/>
          <w:sz w:val="26"/>
          <w:szCs w:val="26"/>
        </w:rPr>
        <w:t xml:space="preserve">46 </w:t>
      </w:r>
      <w:r w:rsidRPr="00B17913">
        <w:rPr>
          <w:bCs/>
          <w:sz w:val="26"/>
          <w:szCs w:val="26"/>
        </w:rPr>
        <w:t>выездных спортивно-массовых мероприятиях различного уровня: окружные –</w:t>
      </w:r>
      <w:r w:rsidR="00061664" w:rsidRPr="00B17913">
        <w:rPr>
          <w:bCs/>
          <w:sz w:val="26"/>
          <w:szCs w:val="26"/>
        </w:rPr>
        <w:t>24</w:t>
      </w:r>
      <w:r w:rsidRPr="00B17913">
        <w:rPr>
          <w:bCs/>
          <w:sz w:val="26"/>
          <w:szCs w:val="26"/>
        </w:rPr>
        <w:t xml:space="preserve">; региональные - </w:t>
      </w:r>
      <w:r w:rsidR="00061664" w:rsidRPr="00B17913">
        <w:rPr>
          <w:bCs/>
          <w:sz w:val="26"/>
          <w:szCs w:val="26"/>
        </w:rPr>
        <w:t>14</w:t>
      </w:r>
      <w:r w:rsidRPr="00B17913">
        <w:rPr>
          <w:bCs/>
          <w:sz w:val="26"/>
          <w:szCs w:val="26"/>
        </w:rPr>
        <w:t xml:space="preserve">; всероссийские – </w:t>
      </w:r>
      <w:r w:rsidR="00061664" w:rsidRPr="00B17913">
        <w:rPr>
          <w:bCs/>
          <w:sz w:val="26"/>
          <w:szCs w:val="26"/>
        </w:rPr>
        <w:t>3.</w:t>
      </w:r>
    </w:p>
    <w:p w:rsidR="00B17913" w:rsidRPr="00B17913" w:rsidRDefault="00B17913" w:rsidP="000A4E1F">
      <w:pPr>
        <w:ind w:firstLine="426"/>
        <w:jc w:val="both"/>
        <w:rPr>
          <w:bCs/>
          <w:sz w:val="26"/>
          <w:szCs w:val="26"/>
        </w:rPr>
      </w:pPr>
      <w:r w:rsidRPr="00B17913">
        <w:rPr>
          <w:bCs/>
          <w:sz w:val="26"/>
          <w:szCs w:val="26"/>
        </w:rPr>
        <w:t xml:space="preserve">По количеству завоёванных медалей в количестве </w:t>
      </w:r>
      <w:r w:rsidR="00995A91">
        <w:rPr>
          <w:bCs/>
          <w:sz w:val="26"/>
          <w:szCs w:val="26"/>
        </w:rPr>
        <w:t>37</w:t>
      </w:r>
      <w:r w:rsidRPr="00B17913">
        <w:rPr>
          <w:bCs/>
          <w:sz w:val="26"/>
          <w:szCs w:val="26"/>
        </w:rPr>
        <w:t>, спортсмены города стали обладателями 14 золотых, 11 серебряных и 12 бронзовых медалей.</w:t>
      </w:r>
      <w:r w:rsidR="000A4E1F" w:rsidRPr="00B17913">
        <w:rPr>
          <w:bCs/>
          <w:sz w:val="26"/>
          <w:szCs w:val="26"/>
        </w:rPr>
        <w:tab/>
      </w:r>
    </w:p>
    <w:p w:rsidR="007C14A5" w:rsidRPr="00856552" w:rsidRDefault="000A4E1F" w:rsidP="007C14A5">
      <w:pPr>
        <w:ind w:firstLine="426"/>
        <w:jc w:val="both"/>
        <w:rPr>
          <w:bCs/>
          <w:sz w:val="26"/>
          <w:szCs w:val="26"/>
        </w:rPr>
      </w:pPr>
      <w:r w:rsidRPr="000A4E1F">
        <w:rPr>
          <w:bCs/>
          <w:color w:val="FF0000"/>
          <w:sz w:val="26"/>
          <w:szCs w:val="26"/>
        </w:rPr>
        <w:tab/>
      </w:r>
      <w:r w:rsidR="007C14A5" w:rsidRPr="00856552">
        <w:rPr>
          <w:bCs/>
          <w:sz w:val="26"/>
          <w:szCs w:val="26"/>
        </w:rPr>
        <w:t>В копилке наших спортсменов достижения и в окружных соревнованиях: 1</w:t>
      </w:r>
      <w:r w:rsidR="007C14A5">
        <w:rPr>
          <w:bCs/>
          <w:sz w:val="26"/>
          <w:szCs w:val="26"/>
        </w:rPr>
        <w:t xml:space="preserve"> </w:t>
      </w:r>
      <w:r w:rsidR="007C14A5" w:rsidRPr="00856552">
        <w:rPr>
          <w:bCs/>
          <w:sz w:val="26"/>
          <w:szCs w:val="26"/>
        </w:rPr>
        <w:t>места в Первенствах ХМАО-Югры по боксу, дзюдо и пауэрлифтингу, самбо, рукопашному бою, борьбе.</w:t>
      </w:r>
    </w:p>
    <w:p w:rsidR="000A4E1F" w:rsidRPr="005C62CE" w:rsidRDefault="000A4E1F" w:rsidP="000A4E1F">
      <w:pPr>
        <w:ind w:firstLine="426"/>
        <w:jc w:val="both"/>
        <w:rPr>
          <w:bCs/>
          <w:sz w:val="26"/>
          <w:szCs w:val="26"/>
        </w:rPr>
      </w:pPr>
      <w:r w:rsidRPr="005C62CE">
        <w:rPr>
          <w:bCs/>
          <w:sz w:val="26"/>
          <w:szCs w:val="26"/>
        </w:rPr>
        <w:tab/>
        <w:t>Яркими примерами являются:</w:t>
      </w:r>
    </w:p>
    <w:p w:rsidR="000A4E1F" w:rsidRPr="005C62CE" w:rsidRDefault="000A4E1F" w:rsidP="000A4E1F">
      <w:pPr>
        <w:ind w:firstLine="426"/>
        <w:jc w:val="both"/>
        <w:rPr>
          <w:bCs/>
          <w:sz w:val="26"/>
          <w:szCs w:val="26"/>
        </w:rPr>
      </w:pPr>
      <w:r w:rsidRPr="005C62CE">
        <w:rPr>
          <w:bCs/>
          <w:sz w:val="26"/>
          <w:szCs w:val="26"/>
        </w:rPr>
        <w:t>- Козловская Роза</w:t>
      </w:r>
      <w:r w:rsidR="007C14A5" w:rsidRPr="005C62CE">
        <w:rPr>
          <w:bCs/>
          <w:sz w:val="26"/>
          <w:szCs w:val="26"/>
        </w:rPr>
        <w:t xml:space="preserve">, </w:t>
      </w:r>
      <w:proofErr w:type="spellStart"/>
      <w:r w:rsidR="007C14A5" w:rsidRPr="005C62CE">
        <w:rPr>
          <w:bCs/>
          <w:sz w:val="26"/>
          <w:szCs w:val="26"/>
        </w:rPr>
        <w:t>Страгонов</w:t>
      </w:r>
      <w:proofErr w:type="spellEnd"/>
      <w:r w:rsidR="007C14A5" w:rsidRPr="005C62CE">
        <w:rPr>
          <w:bCs/>
          <w:sz w:val="26"/>
          <w:szCs w:val="26"/>
        </w:rPr>
        <w:t xml:space="preserve"> Вадим, </w:t>
      </w:r>
      <w:proofErr w:type="spellStart"/>
      <w:r w:rsidR="007C14A5" w:rsidRPr="005C62CE">
        <w:rPr>
          <w:bCs/>
          <w:sz w:val="26"/>
          <w:szCs w:val="26"/>
        </w:rPr>
        <w:t>Харкевич</w:t>
      </w:r>
      <w:proofErr w:type="spellEnd"/>
      <w:r w:rsidR="007C14A5" w:rsidRPr="005C62CE">
        <w:rPr>
          <w:bCs/>
          <w:sz w:val="26"/>
          <w:szCs w:val="26"/>
        </w:rPr>
        <w:t xml:space="preserve"> Матвей, </w:t>
      </w:r>
      <w:proofErr w:type="spellStart"/>
      <w:r w:rsidR="007C14A5" w:rsidRPr="005C62CE">
        <w:rPr>
          <w:bCs/>
          <w:sz w:val="26"/>
          <w:szCs w:val="26"/>
        </w:rPr>
        <w:t>Ваняев</w:t>
      </w:r>
      <w:proofErr w:type="spellEnd"/>
      <w:r w:rsidR="007C14A5" w:rsidRPr="005C62CE">
        <w:rPr>
          <w:bCs/>
          <w:sz w:val="26"/>
          <w:szCs w:val="26"/>
        </w:rPr>
        <w:t xml:space="preserve"> Николай, Шестакова Василина</w:t>
      </w:r>
      <w:r w:rsidRPr="005C62CE">
        <w:rPr>
          <w:bCs/>
          <w:sz w:val="26"/>
          <w:szCs w:val="26"/>
        </w:rPr>
        <w:t xml:space="preserve"> –</w:t>
      </w:r>
      <w:r w:rsidR="007C14A5" w:rsidRPr="005C62CE">
        <w:rPr>
          <w:bCs/>
          <w:sz w:val="26"/>
          <w:szCs w:val="26"/>
        </w:rPr>
        <w:t xml:space="preserve"> </w:t>
      </w:r>
      <w:r w:rsidRPr="005C62CE">
        <w:rPr>
          <w:bCs/>
          <w:sz w:val="26"/>
          <w:szCs w:val="26"/>
        </w:rPr>
        <w:t xml:space="preserve">1 </w:t>
      </w:r>
      <w:r w:rsidR="007C14A5" w:rsidRPr="005C62CE">
        <w:rPr>
          <w:bCs/>
          <w:sz w:val="26"/>
          <w:szCs w:val="26"/>
        </w:rPr>
        <w:t xml:space="preserve">место в разных весовых категориях по пауэрлифтингу в зачет Параспартакиады </w:t>
      </w:r>
      <w:r w:rsidR="00DF5189" w:rsidRPr="005C62CE">
        <w:rPr>
          <w:bCs/>
          <w:sz w:val="26"/>
          <w:szCs w:val="26"/>
        </w:rPr>
        <w:t>ХМАО-Югры;</w:t>
      </w:r>
    </w:p>
    <w:p w:rsidR="00DF5189" w:rsidRPr="005C62CE" w:rsidRDefault="00DF5189" w:rsidP="000A4E1F">
      <w:pPr>
        <w:ind w:firstLine="426"/>
        <w:jc w:val="both"/>
        <w:rPr>
          <w:bCs/>
          <w:sz w:val="26"/>
          <w:szCs w:val="26"/>
        </w:rPr>
      </w:pPr>
      <w:r w:rsidRPr="005C62CE">
        <w:rPr>
          <w:bCs/>
          <w:sz w:val="26"/>
          <w:szCs w:val="26"/>
        </w:rPr>
        <w:t>- Пашае</w:t>
      </w:r>
      <w:r w:rsidR="00B12004">
        <w:rPr>
          <w:bCs/>
          <w:sz w:val="26"/>
          <w:szCs w:val="26"/>
        </w:rPr>
        <w:t>в</w:t>
      </w:r>
      <w:r w:rsidRPr="005C62CE">
        <w:rPr>
          <w:bCs/>
          <w:sz w:val="26"/>
          <w:szCs w:val="26"/>
        </w:rPr>
        <w:t xml:space="preserve"> </w:t>
      </w:r>
      <w:proofErr w:type="spellStart"/>
      <w:proofErr w:type="gramStart"/>
      <w:r w:rsidRPr="005C62CE">
        <w:rPr>
          <w:bCs/>
          <w:sz w:val="26"/>
          <w:szCs w:val="26"/>
        </w:rPr>
        <w:t>Сенан</w:t>
      </w:r>
      <w:proofErr w:type="spellEnd"/>
      <w:r w:rsidR="008A580F" w:rsidRPr="005C62CE">
        <w:rPr>
          <w:bCs/>
          <w:sz w:val="26"/>
          <w:szCs w:val="26"/>
        </w:rPr>
        <w:t xml:space="preserve">, </w:t>
      </w:r>
      <w:r w:rsidRPr="005C62CE">
        <w:rPr>
          <w:bCs/>
          <w:sz w:val="26"/>
          <w:szCs w:val="26"/>
        </w:rPr>
        <w:t xml:space="preserve"> </w:t>
      </w:r>
      <w:proofErr w:type="spellStart"/>
      <w:r w:rsidR="008A580F" w:rsidRPr="005C62CE">
        <w:rPr>
          <w:bCs/>
          <w:sz w:val="26"/>
          <w:szCs w:val="26"/>
        </w:rPr>
        <w:t>Гераев</w:t>
      </w:r>
      <w:proofErr w:type="spellEnd"/>
      <w:proofErr w:type="gramEnd"/>
      <w:r w:rsidR="008A580F" w:rsidRPr="005C62CE">
        <w:rPr>
          <w:bCs/>
          <w:sz w:val="26"/>
          <w:szCs w:val="26"/>
        </w:rPr>
        <w:t xml:space="preserve"> </w:t>
      </w:r>
      <w:proofErr w:type="spellStart"/>
      <w:r w:rsidR="008A580F" w:rsidRPr="005C62CE">
        <w:rPr>
          <w:bCs/>
          <w:sz w:val="26"/>
          <w:szCs w:val="26"/>
        </w:rPr>
        <w:t>Мурад</w:t>
      </w:r>
      <w:proofErr w:type="spellEnd"/>
      <w:r w:rsidR="008A580F" w:rsidRPr="005C62CE">
        <w:rPr>
          <w:bCs/>
          <w:sz w:val="26"/>
          <w:szCs w:val="26"/>
        </w:rPr>
        <w:t xml:space="preserve">  </w:t>
      </w:r>
      <w:r w:rsidRPr="005C62CE">
        <w:rPr>
          <w:bCs/>
          <w:sz w:val="26"/>
          <w:szCs w:val="26"/>
        </w:rPr>
        <w:t xml:space="preserve">– 1 место по вольной борьбе среди юниоров </w:t>
      </w:r>
      <w:r w:rsidR="008A580F" w:rsidRPr="005C62CE">
        <w:rPr>
          <w:bCs/>
          <w:sz w:val="26"/>
          <w:szCs w:val="26"/>
        </w:rPr>
        <w:t>разных возрастных групп</w:t>
      </w:r>
      <w:r w:rsidRPr="005C62CE">
        <w:rPr>
          <w:bCs/>
          <w:sz w:val="26"/>
          <w:szCs w:val="26"/>
        </w:rPr>
        <w:t xml:space="preserve"> - Первенство ХМАО-Югры</w:t>
      </w:r>
      <w:r w:rsidR="008A580F" w:rsidRPr="005C62CE">
        <w:rPr>
          <w:bCs/>
          <w:sz w:val="26"/>
          <w:szCs w:val="26"/>
        </w:rPr>
        <w:t>;</w:t>
      </w:r>
    </w:p>
    <w:p w:rsidR="008A580F" w:rsidRPr="005C62CE" w:rsidRDefault="0048030E" w:rsidP="000A4E1F">
      <w:pPr>
        <w:ind w:firstLine="426"/>
        <w:jc w:val="both"/>
        <w:rPr>
          <w:bCs/>
          <w:sz w:val="26"/>
          <w:szCs w:val="26"/>
        </w:rPr>
      </w:pPr>
      <w:r w:rsidRPr="005C62CE">
        <w:rPr>
          <w:bCs/>
          <w:sz w:val="26"/>
          <w:szCs w:val="26"/>
        </w:rPr>
        <w:t xml:space="preserve">- Кочиева </w:t>
      </w:r>
      <w:r w:rsidR="00400BE5">
        <w:rPr>
          <w:bCs/>
          <w:sz w:val="26"/>
          <w:szCs w:val="26"/>
        </w:rPr>
        <w:t>Карина</w:t>
      </w:r>
      <w:r w:rsidRPr="005C62CE">
        <w:rPr>
          <w:bCs/>
          <w:sz w:val="26"/>
          <w:szCs w:val="26"/>
        </w:rPr>
        <w:t xml:space="preserve"> – 1 место - Первенство УФО по боксу среди женщин, юниорок и девушек;</w:t>
      </w:r>
    </w:p>
    <w:p w:rsidR="0048030E" w:rsidRPr="005C62CE" w:rsidRDefault="0048030E" w:rsidP="000A4E1F">
      <w:pPr>
        <w:ind w:firstLine="426"/>
        <w:jc w:val="both"/>
        <w:rPr>
          <w:bCs/>
          <w:sz w:val="26"/>
          <w:szCs w:val="26"/>
        </w:rPr>
      </w:pPr>
      <w:r w:rsidRPr="005C62CE">
        <w:rPr>
          <w:bCs/>
          <w:sz w:val="26"/>
          <w:szCs w:val="26"/>
        </w:rPr>
        <w:t xml:space="preserve">- </w:t>
      </w:r>
      <w:proofErr w:type="spellStart"/>
      <w:r w:rsidRPr="005C62CE">
        <w:rPr>
          <w:bCs/>
          <w:sz w:val="26"/>
          <w:szCs w:val="26"/>
        </w:rPr>
        <w:t>Алларбериев</w:t>
      </w:r>
      <w:proofErr w:type="spellEnd"/>
      <w:r w:rsidRPr="005C62CE">
        <w:rPr>
          <w:bCs/>
          <w:sz w:val="26"/>
          <w:szCs w:val="26"/>
        </w:rPr>
        <w:t xml:space="preserve"> </w:t>
      </w:r>
      <w:proofErr w:type="spellStart"/>
      <w:r w:rsidRPr="005C62CE">
        <w:rPr>
          <w:bCs/>
          <w:sz w:val="26"/>
          <w:szCs w:val="26"/>
        </w:rPr>
        <w:t>Сардорбек</w:t>
      </w:r>
      <w:proofErr w:type="spellEnd"/>
      <w:r w:rsidRPr="005C62CE">
        <w:rPr>
          <w:bCs/>
          <w:sz w:val="26"/>
          <w:szCs w:val="26"/>
        </w:rPr>
        <w:t xml:space="preserve"> – 1 место во Всероссийских соревнованиях среди </w:t>
      </w:r>
      <w:r w:rsidR="005C62CE" w:rsidRPr="005C62CE">
        <w:rPr>
          <w:bCs/>
          <w:sz w:val="26"/>
          <w:szCs w:val="26"/>
        </w:rPr>
        <w:t>юно</w:t>
      </w:r>
      <w:r w:rsidRPr="005C62CE">
        <w:rPr>
          <w:bCs/>
          <w:sz w:val="26"/>
          <w:szCs w:val="26"/>
        </w:rPr>
        <w:t>шей и девушек по рукопашному бою</w:t>
      </w:r>
      <w:r w:rsidR="005C62CE" w:rsidRPr="005C62CE">
        <w:rPr>
          <w:bCs/>
          <w:sz w:val="26"/>
          <w:szCs w:val="26"/>
        </w:rPr>
        <w:t>.</w:t>
      </w:r>
    </w:p>
    <w:p w:rsidR="000A4E1F" w:rsidRPr="00B40704" w:rsidRDefault="000A4E1F" w:rsidP="000A4E1F">
      <w:pPr>
        <w:ind w:firstLine="426"/>
        <w:jc w:val="both"/>
        <w:rPr>
          <w:bCs/>
          <w:sz w:val="26"/>
          <w:szCs w:val="26"/>
        </w:rPr>
      </w:pPr>
      <w:r w:rsidRPr="005C62CE">
        <w:rPr>
          <w:bCs/>
          <w:sz w:val="26"/>
          <w:szCs w:val="26"/>
        </w:rPr>
        <w:tab/>
        <w:t xml:space="preserve">В городе действуют 10 общественных федераций, количество занимающихся в </w:t>
      </w:r>
      <w:r w:rsidRPr="00B40704">
        <w:rPr>
          <w:bCs/>
          <w:sz w:val="26"/>
          <w:szCs w:val="26"/>
        </w:rPr>
        <w:t xml:space="preserve">секциях составляет </w:t>
      </w:r>
      <w:r w:rsidR="00B40704" w:rsidRPr="00B40704">
        <w:rPr>
          <w:bCs/>
          <w:sz w:val="26"/>
          <w:szCs w:val="26"/>
        </w:rPr>
        <w:t>1 080</w:t>
      </w:r>
      <w:r w:rsidRPr="00B40704">
        <w:rPr>
          <w:bCs/>
          <w:sz w:val="26"/>
          <w:szCs w:val="26"/>
        </w:rPr>
        <w:t xml:space="preserve"> человек, в том числе: городская общественная Федерация шахмат, городская общественная Федерация мини-футбола, городская общественная Федерация силового троеборья, городская общественная Федерация спортивных бальных танцев, городская общественная Федерация волейбола, городская общественная Федерация пейнтбола, городская общественная Федерация бильярда, городская общественная Федерация тхэквондо, городская общественная Федерация дзюдо и самбо, городская общественная Федерация вольной борьбы.</w:t>
      </w:r>
    </w:p>
    <w:p w:rsidR="000A4E1F" w:rsidRPr="00D10C6A" w:rsidRDefault="003C064E" w:rsidP="000A4E1F">
      <w:pPr>
        <w:ind w:firstLine="426"/>
        <w:jc w:val="both"/>
        <w:rPr>
          <w:bCs/>
          <w:sz w:val="26"/>
          <w:szCs w:val="26"/>
        </w:rPr>
      </w:pPr>
      <w:r w:rsidRPr="00D10C6A">
        <w:rPr>
          <w:bCs/>
          <w:sz w:val="26"/>
          <w:szCs w:val="26"/>
        </w:rPr>
        <w:t xml:space="preserve">В рамках Всероссийского физкультурно-оздоровительного комплекса «Готов к труду и обороне» (ГТО) проведено 2 мероприятия среди </w:t>
      </w:r>
      <w:r w:rsidR="00C67593" w:rsidRPr="00D10C6A">
        <w:rPr>
          <w:bCs/>
          <w:sz w:val="26"/>
          <w:szCs w:val="26"/>
        </w:rPr>
        <w:t>дошкольных образовательных учреждений и среди семейных команд. Приняли участие 54 человека.</w:t>
      </w:r>
    </w:p>
    <w:p w:rsidR="00C67593" w:rsidRPr="00D10C6A" w:rsidRDefault="00C67593" w:rsidP="000A4E1F">
      <w:pPr>
        <w:ind w:firstLine="426"/>
        <w:jc w:val="both"/>
        <w:rPr>
          <w:bCs/>
          <w:sz w:val="26"/>
          <w:szCs w:val="26"/>
        </w:rPr>
      </w:pPr>
      <w:r w:rsidRPr="00D10C6A">
        <w:rPr>
          <w:bCs/>
          <w:sz w:val="26"/>
          <w:szCs w:val="26"/>
        </w:rPr>
        <w:t xml:space="preserve">В рамках приема нормативов ГТО среди различных групп населения города </w:t>
      </w:r>
      <w:r w:rsidR="00D10C6A" w:rsidRPr="00D10C6A">
        <w:rPr>
          <w:bCs/>
          <w:sz w:val="26"/>
          <w:szCs w:val="26"/>
        </w:rPr>
        <w:t xml:space="preserve">приняли участие 111 человек, из которых 109 человек выполнили на знаки отличая, в том числе: золото – 4 человека, серебро – 65 человек, бронза – 40 человек. </w:t>
      </w:r>
    </w:p>
    <w:p w:rsidR="005F2EDC" w:rsidRPr="005F2EDC" w:rsidRDefault="005F2EDC" w:rsidP="005F2EDC">
      <w:pPr>
        <w:ind w:firstLine="426"/>
        <w:jc w:val="both"/>
        <w:rPr>
          <w:bCs/>
          <w:sz w:val="26"/>
          <w:szCs w:val="26"/>
        </w:rPr>
      </w:pPr>
      <w:r w:rsidRPr="00856552">
        <w:rPr>
          <w:bCs/>
          <w:sz w:val="26"/>
          <w:szCs w:val="26"/>
        </w:rPr>
        <w:t xml:space="preserve">В 2023 году также особое внимание уделено развитию физической культуры и спорта инвалидов, лиц с ограниченными возможностями здоровья, адаптивной физической культуры и адаптивного спорта. Все учреждения спорта имеют паспорта доступности для лиц с ограниченными возможностями здоровья в соответствии с необходимыми требованиями. </w:t>
      </w:r>
    </w:p>
    <w:p w:rsidR="005F2EDC" w:rsidRPr="005F2EDC" w:rsidRDefault="005F2EDC" w:rsidP="005F2EDC">
      <w:pPr>
        <w:ind w:right="-2"/>
        <w:jc w:val="both"/>
        <w:rPr>
          <w:rFonts w:cs="Calibri"/>
          <w:sz w:val="26"/>
          <w:szCs w:val="26"/>
        </w:rPr>
      </w:pPr>
      <w:r w:rsidRPr="00856552">
        <w:rPr>
          <w:sz w:val="26"/>
          <w:szCs w:val="26"/>
        </w:rPr>
        <w:lastRenderedPageBreak/>
        <w:tab/>
      </w:r>
      <w:r>
        <w:rPr>
          <w:sz w:val="26"/>
          <w:szCs w:val="26"/>
        </w:rPr>
        <w:t>М</w:t>
      </w:r>
      <w:r w:rsidRPr="00856552">
        <w:rPr>
          <w:sz w:val="26"/>
          <w:szCs w:val="26"/>
        </w:rPr>
        <w:t xml:space="preserve">ежду муниципальным бюджетным учреждением дополнительного образования Спортивная школа и </w:t>
      </w:r>
      <w:r w:rsidRPr="00856552">
        <w:rPr>
          <w:rFonts w:cs="Calibri"/>
          <w:sz w:val="26"/>
          <w:szCs w:val="26"/>
        </w:rPr>
        <w:t xml:space="preserve">бюджетным учреждением Ханты-Мансийского автономного округа-Югры «Центр адаптивного спорта» заключено Соглашение от 09.01.2021, в рамках которого на базе данного учреждения реализуются программы спортивной подготовки по видам спорта: «Спорт лиц с интеллектуальными нарушениями» и «Спорт лиц с поражением опорно-двигательного аппарата», дисциплина пауэрлифтинг, руководитель – Симонов Дмитрий Владимирович. Общее количество занимающихся составляет 5 человек.  </w:t>
      </w:r>
    </w:p>
    <w:p w:rsidR="000A4E1F" w:rsidRPr="00763329" w:rsidRDefault="000A4E1F" w:rsidP="007C746D">
      <w:pPr>
        <w:ind w:firstLine="426"/>
        <w:jc w:val="both"/>
        <w:rPr>
          <w:bCs/>
          <w:sz w:val="26"/>
          <w:szCs w:val="26"/>
        </w:rPr>
      </w:pPr>
      <w:r w:rsidRPr="00763329">
        <w:rPr>
          <w:bCs/>
          <w:sz w:val="26"/>
          <w:szCs w:val="26"/>
        </w:rPr>
        <w:t xml:space="preserve">В целях </w:t>
      </w:r>
      <w:r w:rsidR="007C746D" w:rsidRPr="00763329">
        <w:rPr>
          <w:bCs/>
          <w:sz w:val="26"/>
          <w:szCs w:val="26"/>
        </w:rPr>
        <w:t>укрепления материально-технической базы учреждений спорта за счет средств местного бюджета были приобретены борцовские ковры для МБУ «Спортивная школа»</w:t>
      </w:r>
      <w:r w:rsidR="00DA0784" w:rsidRPr="00763329">
        <w:rPr>
          <w:bCs/>
          <w:sz w:val="26"/>
          <w:szCs w:val="26"/>
        </w:rPr>
        <w:t xml:space="preserve"> и «Спортивная школа олимпийского резерва».</w:t>
      </w:r>
    </w:p>
    <w:p w:rsidR="009E4D2A" w:rsidRDefault="001A3DB5" w:rsidP="000A4E1F">
      <w:pPr>
        <w:ind w:firstLine="426"/>
        <w:jc w:val="both"/>
        <w:rPr>
          <w:bCs/>
          <w:sz w:val="26"/>
          <w:szCs w:val="26"/>
        </w:rPr>
      </w:pPr>
      <w:r w:rsidRPr="001A3DB5">
        <w:rPr>
          <w:bCs/>
          <w:sz w:val="26"/>
          <w:szCs w:val="26"/>
        </w:rPr>
        <w:t>В рамках наказов избирателей Думы ХМАО-Югры</w:t>
      </w:r>
      <w:r w:rsidR="009E4D2A">
        <w:rPr>
          <w:bCs/>
          <w:sz w:val="26"/>
          <w:szCs w:val="26"/>
        </w:rPr>
        <w:t>:</w:t>
      </w:r>
    </w:p>
    <w:p w:rsidR="001A3DB5" w:rsidRDefault="009E4D2A" w:rsidP="000A4E1F">
      <w:pPr>
        <w:ind w:firstLine="426"/>
        <w:jc w:val="both"/>
        <w:rPr>
          <w:bCs/>
          <w:sz w:val="26"/>
          <w:szCs w:val="26"/>
        </w:rPr>
      </w:pPr>
      <w:r>
        <w:rPr>
          <w:bCs/>
          <w:sz w:val="26"/>
          <w:szCs w:val="26"/>
        </w:rPr>
        <w:t>-</w:t>
      </w:r>
      <w:r w:rsidR="001A3DB5" w:rsidRPr="001A3DB5">
        <w:rPr>
          <w:bCs/>
          <w:sz w:val="26"/>
          <w:szCs w:val="26"/>
        </w:rPr>
        <w:t xml:space="preserve"> </w:t>
      </w:r>
      <w:r w:rsidR="001A3DB5">
        <w:rPr>
          <w:bCs/>
          <w:sz w:val="26"/>
          <w:szCs w:val="26"/>
        </w:rPr>
        <w:t>для МАУ «Спортивный комплекс» п</w:t>
      </w:r>
      <w:r w:rsidR="00FE5DBD">
        <w:rPr>
          <w:bCs/>
          <w:sz w:val="26"/>
          <w:szCs w:val="26"/>
        </w:rPr>
        <w:t>ланируется приобрести экипировку</w:t>
      </w:r>
      <w:r w:rsidR="001A3DB5">
        <w:rPr>
          <w:bCs/>
          <w:sz w:val="26"/>
          <w:szCs w:val="26"/>
        </w:rPr>
        <w:t xml:space="preserve"> для отделения дзюдо и самбо. На 01.04.2023 года ведется работа по определению поставщиков </w:t>
      </w:r>
      <w:r w:rsidR="00543FC8">
        <w:rPr>
          <w:bCs/>
          <w:sz w:val="26"/>
          <w:szCs w:val="26"/>
        </w:rPr>
        <w:t xml:space="preserve">на поставку </w:t>
      </w:r>
      <w:r>
        <w:rPr>
          <w:bCs/>
          <w:sz w:val="26"/>
          <w:szCs w:val="26"/>
        </w:rPr>
        <w:t>продукции;</w:t>
      </w:r>
    </w:p>
    <w:p w:rsidR="009E4D2A" w:rsidRPr="001A3DB5" w:rsidRDefault="009E4D2A" w:rsidP="000A4E1F">
      <w:pPr>
        <w:ind w:firstLine="426"/>
        <w:jc w:val="both"/>
        <w:rPr>
          <w:bCs/>
          <w:sz w:val="26"/>
          <w:szCs w:val="26"/>
        </w:rPr>
      </w:pPr>
      <w:r>
        <w:rPr>
          <w:bCs/>
          <w:sz w:val="26"/>
          <w:szCs w:val="26"/>
        </w:rPr>
        <w:t xml:space="preserve">- для МБУ ДО «Спортивная школа» </w:t>
      </w:r>
      <w:r w:rsidR="00543FC8">
        <w:rPr>
          <w:bCs/>
          <w:sz w:val="26"/>
          <w:szCs w:val="26"/>
        </w:rPr>
        <w:t>планируется приобретение экипировки, рекламно-информационной продукции для отделения по мини-футболу, видеокамер.</w:t>
      </w:r>
      <w:r w:rsidR="00543FC8" w:rsidRPr="00543FC8">
        <w:rPr>
          <w:bCs/>
          <w:sz w:val="26"/>
          <w:szCs w:val="26"/>
        </w:rPr>
        <w:t xml:space="preserve"> </w:t>
      </w:r>
      <w:r w:rsidR="00543FC8">
        <w:rPr>
          <w:bCs/>
          <w:sz w:val="26"/>
          <w:szCs w:val="26"/>
        </w:rPr>
        <w:t>На 01.04.2023 года ведется работа по определению поставщика на поставку продукции.</w:t>
      </w:r>
    </w:p>
    <w:p w:rsidR="000A4E1F" w:rsidRPr="00705272" w:rsidRDefault="000A4E1F" w:rsidP="0057280E">
      <w:pPr>
        <w:ind w:firstLine="426"/>
        <w:jc w:val="both"/>
        <w:rPr>
          <w:bCs/>
          <w:color w:val="FF0000"/>
          <w:sz w:val="26"/>
          <w:szCs w:val="26"/>
        </w:rPr>
      </w:pPr>
    </w:p>
    <w:p w:rsidR="00595D45" w:rsidRPr="00762F39" w:rsidRDefault="00595D45" w:rsidP="00CC4EE3">
      <w:pPr>
        <w:pStyle w:val="1"/>
        <w:rPr>
          <w:i/>
          <w:iCs/>
        </w:rPr>
      </w:pPr>
      <w:bookmarkStart w:id="91" w:name="_Toc133488848"/>
      <w:bookmarkEnd w:id="87"/>
      <w:r w:rsidRPr="00CC4EE3">
        <w:rPr>
          <w:rFonts w:ascii="Times New Roman" w:hAnsi="Times New Roman" w:cs="Times New Roman"/>
        </w:rPr>
        <w:t>Здравоохранение</w:t>
      </w:r>
      <w:r w:rsidRPr="00762F39">
        <w:t>.</w:t>
      </w:r>
      <w:bookmarkEnd w:id="91"/>
    </w:p>
    <w:p w:rsidR="00595D45" w:rsidRPr="00595D45" w:rsidRDefault="00595D45" w:rsidP="00595D45">
      <w:pPr>
        <w:contextualSpacing/>
        <w:rPr>
          <w:b/>
          <w:color w:val="FF0000"/>
          <w:sz w:val="26"/>
          <w:szCs w:val="26"/>
        </w:rPr>
      </w:pPr>
    </w:p>
    <w:p w:rsidR="00595D45" w:rsidRPr="00D92966" w:rsidRDefault="00595D45" w:rsidP="00595D45">
      <w:pPr>
        <w:keepNext/>
        <w:widowControl w:val="0"/>
        <w:ind w:firstLine="709"/>
        <w:contextualSpacing/>
        <w:jc w:val="both"/>
        <w:rPr>
          <w:sz w:val="26"/>
          <w:szCs w:val="26"/>
        </w:rPr>
      </w:pPr>
      <w:r w:rsidRPr="00D92966">
        <w:rPr>
          <w:sz w:val="26"/>
          <w:szCs w:val="26"/>
        </w:rPr>
        <w:t>Улучшение обслуживания населения, их здоровья, повышение продолжительности жизни, снижение смертности, улучшение демографии, являются основными задачами в сфере здравоохранения.</w:t>
      </w:r>
    </w:p>
    <w:p w:rsidR="00595D45" w:rsidRPr="00D92966" w:rsidRDefault="00D92966" w:rsidP="00595D45">
      <w:pPr>
        <w:ind w:firstLine="709"/>
        <w:contextualSpacing/>
        <w:jc w:val="both"/>
        <w:rPr>
          <w:bCs/>
          <w:sz w:val="26"/>
          <w:szCs w:val="26"/>
        </w:rPr>
      </w:pPr>
      <w:r w:rsidRPr="00D92966">
        <w:rPr>
          <w:bCs/>
          <w:sz w:val="26"/>
          <w:szCs w:val="26"/>
        </w:rPr>
        <w:t>По состоянию на 01.04</w:t>
      </w:r>
      <w:r w:rsidR="00595D45" w:rsidRPr="00D92966">
        <w:rPr>
          <w:bCs/>
          <w:sz w:val="26"/>
          <w:szCs w:val="26"/>
        </w:rPr>
        <w:t>.2023 года система здравоохранения представлена учреждениями:</w:t>
      </w:r>
    </w:p>
    <w:p w:rsidR="00595D45" w:rsidRPr="00D92966" w:rsidRDefault="00595D45" w:rsidP="00595D45">
      <w:pPr>
        <w:numPr>
          <w:ilvl w:val="0"/>
          <w:numId w:val="5"/>
        </w:numPr>
        <w:ind w:hanging="567"/>
        <w:contextualSpacing/>
        <w:jc w:val="both"/>
        <w:rPr>
          <w:bCs/>
          <w:sz w:val="26"/>
          <w:szCs w:val="26"/>
        </w:rPr>
      </w:pPr>
      <w:r w:rsidRPr="00D92966">
        <w:rPr>
          <w:bCs/>
          <w:sz w:val="26"/>
          <w:szCs w:val="26"/>
        </w:rPr>
        <w:t>БУ ХМАО-Югры «Пыть-Яхская окружная клиническая больница» (2</w:t>
      </w:r>
      <w:r w:rsidR="00D92966" w:rsidRPr="00D92966">
        <w:rPr>
          <w:bCs/>
          <w:sz w:val="26"/>
          <w:szCs w:val="26"/>
        </w:rPr>
        <w:t>09</w:t>
      </w:r>
      <w:r w:rsidRPr="00D92966">
        <w:rPr>
          <w:bCs/>
          <w:sz w:val="26"/>
          <w:szCs w:val="26"/>
        </w:rPr>
        <w:t xml:space="preserve"> коек; 728 посещений в смену);</w:t>
      </w:r>
    </w:p>
    <w:p w:rsidR="00595D45" w:rsidRPr="009B0DA2" w:rsidRDefault="00595D45" w:rsidP="00595D45">
      <w:pPr>
        <w:numPr>
          <w:ilvl w:val="0"/>
          <w:numId w:val="5"/>
        </w:numPr>
        <w:ind w:hanging="567"/>
        <w:contextualSpacing/>
        <w:jc w:val="both"/>
        <w:rPr>
          <w:bCs/>
          <w:sz w:val="26"/>
          <w:szCs w:val="26"/>
        </w:rPr>
      </w:pPr>
      <w:r w:rsidRPr="009B0DA2">
        <w:rPr>
          <w:bCs/>
          <w:sz w:val="26"/>
          <w:szCs w:val="26"/>
        </w:rPr>
        <w:t>АУ «Пыть-Яхская городская стоматологическая поликлиника» (150 посещений в смену).</w:t>
      </w:r>
    </w:p>
    <w:p w:rsidR="00595D45" w:rsidRPr="00D92966" w:rsidRDefault="00595D45" w:rsidP="00595D45">
      <w:pPr>
        <w:snapToGrid/>
        <w:ind w:right="21" w:firstLine="567"/>
        <w:contextualSpacing/>
        <w:jc w:val="both"/>
        <w:rPr>
          <w:sz w:val="26"/>
          <w:szCs w:val="26"/>
        </w:rPr>
      </w:pPr>
      <w:r w:rsidRPr="00D92966">
        <w:rPr>
          <w:bCs/>
          <w:sz w:val="26"/>
          <w:szCs w:val="26"/>
        </w:rPr>
        <w:t xml:space="preserve">БУ ХМАО-Югры «Пыть-Яхская </w:t>
      </w:r>
      <w:r w:rsidRPr="00D92966">
        <w:rPr>
          <w:sz w:val="26"/>
          <w:szCs w:val="26"/>
        </w:rPr>
        <w:t xml:space="preserve">окружная клиническая </w:t>
      </w:r>
      <w:r w:rsidRPr="00D92966">
        <w:rPr>
          <w:bCs/>
          <w:sz w:val="26"/>
          <w:szCs w:val="26"/>
        </w:rPr>
        <w:t xml:space="preserve">больница» </w:t>
      </w:r>
      <w:r w:rsidRPr="00D92966">
        <w:rPr>
          <w:sz w:val="26"/>
          <w:szCs w:val="26"/>
        </w:rPr>
        <w:t xml:space="preserve">за </w:t>
      </w:r>
      <w:r w:rsidR="00D92966" w:rsidRPr="00D92966">
        <w:rPr>
          <w:sz w:val="26"/>
          <w:szCs w:val="26"/>
        </w:rPr>
        <w:t>1 квартал 2023</w:t>
      </w:r>
      <w:r w:rsidRPr="00D92966">
        <w:rPr>
          <w:sz w:val="26"/>
          <w:szCs w:val="26"/>
        </w:rPr>
        <w:t xml:space="preserve"> год</w:t>
      </w:r>
      <w:r w:rsidR="00D92966" w:rsidRPr="00D92966">
        <w:rPr>
          <w:sz w:val="26"/>
          <w:szCs w:val="26"/>
        </w:rPr>
        <w:t>а</w:t>
      </w:r>
      <w:r w:rsidRPr="00D92966">
        <w:rPr>
          <w:sz w:val="26"/>
          <w:szCs w:val="26"/>
        </w:rPr>
        <w:t xml:space="preserve"> выполнено:</w:t>
      </w:r>
    </w:p>
    <w:p w:rsidR="00595D45" w:rsidRPr="005E7290" w:rsidRDefault="00595D45" w:rsidP="00595D45">
      <w:pPr>
        <w:snapToGrid/>
        <w:ind w:right="21"/>
        <w:contextualSpacing/>
        <w:jc w:val="both"/>
        <w:rPr>
          <w:sz w:val="26"/>
          <w:szCs w:val="26"/>
        </w:rPr>
      </w:pPr>
      <w:r w:rsidRPr="005E7290">
        <w:rPr>
          <w:sz w:val="26"/>
          <w:szCs w:val="26"/>
        </w:rPr>
        <w:t xml:space="preserve">- </w:t>
      </w:r>
      <w:r w:rsidR="004E756D" w:rsidRPr="005E7290">
        <w:rPr>
          <w:sz w:val="26"/>
          <w:szCs w:val="26"/>
        </w:rPr>
        <w:t xml:space="preserve">540 </w:t>
      </w:r>
      <w:r w:rsidRPr="005E7290">
        <w:rPr>
          <w:sz w:val="26"/>
          <w:szCs w:val="26"/>
        </w:rPr>
        <w:t>пролеченных б</w:t>
      </w:r>
      <w:r w:rsidR="00D92966" w:rsidRPr="005E7290">
        <w:rPr>
          <w:sz w:val="26"/>
          <w:szCs w:val="26"/>
        </w:rPr>
        <w:t>ольных в дневном стационаре (</w:t>
      </w:r>
      <w:r w:rsidR="004E756D" w:rsidRPr="005E7290">
        <w:rPr>
          <w:sz w:val="26"/>
          <w:szCs w:val="26"/>
        </w:rPr>
        <w:t>92,8% к 1 кварталу 2022</w:t>
      </w:r>
      <w:r w:rsidRPr="005E7290">
        <w:rPr>
          <w:sz w:val="26"/>
          <w:szCs w:val="26"/>
        </w:rPr>
        <w:t xml:space="preserve"> г.); </w:t>
      </w:r>
    </w:p>
    <w:p w:rsidR="00595D45" w:rsidRPr="005E7290" w:rsidRDefault="00595D45" w:rsidP="00595D45">
      <w:pPr>
        <w:snapToGrid/>
        <w:ind w:right="21"/>
        <w:contextualSpacing/>
        <w:jc w:val="both"/>
        <w:rPr>
          <w:sz w:val="26"/>
          <w:szCs w:val="26"/>
        </w:rPr>
      </w:pPr>
      <w:r w:rsidRPr="005E7290">
        <w:rPr>
          <w:sz w:val="26"/>
          <w:szCs w:val="26"/>
        </w:rPr>
        <w:t xml:space="preserve">- </w:t>
      </w:r>
      <w:r w:rsidR="004E756D" w:rsidRPr="005E7290">
        <w:rPr>
          <w:sz w:val="26"/>
          <w:szCs w:val="26"/>
        </w:rPr>
        <w:t>9 385 человек</w:t>
      </w:r>
      <w:r w:rsidRPr="005E7290">
        <w:rPr>
          <w:sz w:val="26"/>
          <w:szCs w:val="26"/>
        </w:rPr>
        <w:t xml:space="preserve"> охвачено профилактическим осмотром (</w:t>
      </w:r>
      <w:r w:rsidR="005E7290" w:rsidRPr="005E7290">
        <w:rPr>
          <w:sz w:val="26"/>
          <w:szCs w:val="26"/>
        </w:rPr>
        <w:t>131,8</w:t>
      </w:r>
      <w:r w:rsidRPr="005E7290">
        <w:rPr>
          <w:sz w:val="26"/>
          <w:szCs w:val="26"/>
        </w:rPr>
        <w:t xml:space="preserve">% к </w:t>
      </w:r>
      <w:r w:rsidR="005E7290" w:rsidRPr="005E7290">
        <w:rPr>
          <w:sz w:val="26"/>
          <w:szCs w:val="26"/>
        </w:rPr>
        <w:t>1 кварталу 2022 г</w:t>
      </w:r>
      <w:r w:rsidR="006D1F43">
        <w:rPr>
          <w:sz w:val="26"/>
          <w:szCs w:val="26"/>
        </w:rPr>
        <w:t>.</w:t>
      </w:r>
      <w:r w:rsidRPr="005E7290">
        <w:rPr>
          <w:sz w:val="26"/>
          <w:szCs w:val="26"/>
        </w:rPr>
        <w:t xml:space="preserve">); </w:t>
      </w:r>
    </w:p>
    <w:p w:rsidR="00595D45" w:rsidRPr="001E3A17" w:rsidRDefault="00595D45" w:rsidP="00595D45">
      <w:pPr>
        <w:snapToGrid/>
        <w:ind w:right="21"/>
        <w:contextualSpacing/>
        <w:jc w:val="both"/>
        <w:rPr>
          <w:sz w:val="26"/>
          <w:szCs w:val="26"/>
        </w:rPr>
      </w:pPr>
      <w:r w:rsidRPr="001E3A17">
        <w:rPr>
          <w:sz w:val="26"/>
          <w:szCs w:val="26"/>
        </w:rPr>
        <w:t xml:space="preserve">- </w:t>
      </w:r>
      <w:r w:rsidR="006D1F43" w:rsidRPr="001E3A17">
        <w:rPr>
          <w:sz w:val="26"/>
          <w:szCs w:val="26"/>
        </w:rPr>
        <w:t>1 404</w:t>
      </w:r>
      <w:r w:rsidRPr="001E3A17">
        <w:rPr>
          <w:sz w:val="26"/>
          <w:szCs w:val="26"/>
        </w:rPr>
        <w:t xml:space="preserve"> больных пролечено в круглосуточном стационаре (</w:t>
      </w:r>
      <w:r w:rsidR="006D1F43" w:rsidRPr="001E3A17">
        <w:rPr>
          <w:sz w:val="26"/>
          <w:szCs w:val="26"/>
        </w:rPr>
        <w:t>93,2</w:t>
      </w:r>
      <w:r w:rsidRPr="001E3A17">
        <w:rPr>
          <w:sz w:val="26"/>
          <w:szCs w:val="26"/>
        </w:rPr>
        <w:t xml:space="preserve">% к </w:t>
      </w:r>
      <w:r w:rsidR="006D1F43" w:rsidRPr="001E3A17">
        <w:rPr>
          <w:sz w:val="26"/>
          <w:szCs w:val="26"/>
        </w:rPr>
        <w:t>1 кварталу 2022 г.</w:t>
      </w:r>
      <w:r w:rsidRPr="001E3A17">
        <w:rPr>
          <w:sz w:val="26"/>
          <w:szCs w:val="26"/>
        </w:rPr>
        <w:t xml:space="preserve">); </w:t>
      </w:r>
    </w:p>
    <w:p w:rsidR="00595D45" w:rsidRDefault="00595D45" w:rsidP="00595D45">
      <w:pPr>
        <w:snapToGrid/>
        <w:ind w:right="21"/>
        <w:contextualSpacing/>
        <w:jc w:val="both"/>
        <w:rPr>
          <w:sz w:val="26"/>
          <w:szCs w:val="26"/>
        </w:rPr>
      </w:pPr>
      <w:r w:rsidRPr="001E3A17">
        <w:rPr>
          <w:sz w:val="26"/>
          <w:szCs w:val="26"/>
        </w:rPr>
        <w:t xml:space="preserve">- </w:t>
      </w:r>
      <w:r w:rsidR="001E3A17" w:rsidRPr="001E3A17">
        <w:rPr>
          <w:sz w:val="26"/>
          <w:szCs w:val="26"/>
        </w:rPr>
        <w:t>3 782</w:t>
      </w:r>
      <w:r w:rsidRPr="001E3A17">
        <w:rPr>
          <w:sz w:val="26"/>
          <w:szCs w:val="26"/>
        </w:rPr>
        <w:t xml:space="preserve"> вые</w:t>
      </w:r>
      <w:r w:rsidR="001E3A17" w:rsidRPr="001E3A17">
        <w:rPr>
          <w:sz w:val="26"/>
          <w:szCs w:val="26"/>
        </w:rPr>
        <w:t>зда</w:t>
      </w:r>
      <w:r w:rsidRPr="001E3A17">
        <w:rPr>
          <w:sz w:val="26"/>
          <w:szCs w:val="26"/>
        </w:rPr>
        <w:t xml:space="preserve"> скорой медицинской помощи (</w:t>
      </w:r>
      <w:r w:rsidR="001E3A17" w:rsidRPr="001E3A17">
        <w:rPr>
          <w:sz w:val="26"/>
          <w:szCs w:val="26"/>
        </w:rPr>
        <w:t>102,9</w:t>
      </w:r>
      <w:r w:rsidRPr="001E3A17">
        <w:rPr>
          <w:sz w:val="26"/>
          <w:szCs w:val="26"/>
        </w:rPr>
        <w:t xml:space="preserve">% к </w:t>
      </w:r>
      <w:r w:rsidR="001E3A17" w:rsidRPr="001E3A17">
        <w:rPr>
          <w:sz w:val="26"/>
          <w:szCs w:val="26"/>
        </w:rPr>
        <w:t>1 кварталу 2022</w:t>
      </w:r>
      <w:r w:rsidRPr="001E3A17">
        <w:rPr>
          <w:sz w:val="26"/>
          <w:szCs w:val="26"/>
        </w:rPr>
        <w:t xml:space="preserve"> г.).</w:t>
      </w:r>
    </w:p>
    <w:p w:rsidR="001D6868" w:rsidRPr="001E3A17" w:rsidRDefault="00B218E4" w:rsidP="0065596B">
      <w:pPr>
        <w:snapToGrid/>
        <w:ind w:right="21" w:firstLine="708"/>
        <w:contextualSpacing/>
        <w:jc w:val="both"/>
        <w:rPr>
          <w:sz w:val="26"/>
          <w:szCs w:val="26"/>
        </w:rPr>
      </w:pPr>
      <w:r>
        <w:rPr>
          <w:sz w:val="26"/>
          <w:szCs w:val="26"/>
        </w:rPr>
        <w:t xml:space="preserve">Показатели </w:t>
      </w:r>
      <w:r w:rsidR="001D6868">
        <w:rPr>
          <w:sz w:val="26"/>
          <w:szCs w:val="26"/>
        </w:rPr>
        <w:t>первичной</w:t>
      </w:r>
      <w:r>
        <w:rPr>
          <w:sz w:val="26"/>
          <w:szCs w:val="26"/>
        </w:rPr>
        <w:t xml:space="preserve"> заболеваемости</w:t>
      </w:r>
      <w:r w:rsidR="001D6868">
        <w:rPr>
          <w:sz w:val="26"/>
          <w:szCs w:val="26"/>
        </w:rPr>
        <w:t xml:space="preserve"> в целом снизились на 5,8% по сравнению с аналогичным периодом прошлого года. В группе социально-значимых заболеваний (туберкулез, сифилис, гонорея) выявлено 3 случая </w:t>
      </w:r>
      <w:r w:rsidR="0065596B">
        <w:rPr>
          <w:sz w:val="26"/>
          <w:szCs w:val="26"/>
        </w:rPr>
        <w:t>туберкулеза, что на 40% ниже показателя 1 квартала 2022 года.</w:t>
      </w:r>
    </w:p>
    <w:p w:rsidR="00595D45" w:rsidRPr="00B92A00" w:rsidRDefault="00595D45" w:rsidP="00595D45">
      <w:pPr>
        <w:ind w:firstLine="708"/>
        <w:contextualSpacing/>
        <w:jc w:val="both"/>
        <w:rPr>
          <w:sz w:val="26"/>
          <w:szCs w:val="26"/>
        </w:rPr>
      </w:pPr>
      <w:r w:rsidRPr="00B92A00">
        <w:rPr>
          <w:sz w:val="26"/>
          <w:szCs w:val="26"/>
        </w:rPr>
        <w:t xml:space="preserve">Численность работников учреждения составляет </w:t>
      </w:r>
      <w:r w:rsidR="001E3A17" w:rsidRPr="00B92A00">
        <w:rPr>
          <w:sz w:val="26"/>
          <w:szCs w:val="26"/>
        </w:rPr>
        <w:t>1 047</w:t>
      </w:r>
      <w:r w:rsidRPr="00B92A00">
        <w:rPr>
          <w:sz w:val="26"/>
          <w:szCs w:val="26"/>
        </w:rPr>
        <w:t xml:space="preserve"> чел. По сравнению с </w:t>
      </w:r>
      <w:r w:rsidR="001E3A17" w:rsidRPr="00B92A00">
        <w:rPr>
          <w:sz w:val="26"/>
          <w:szCs w:val="26"/>
        </w:rPr>
        <w:t>1 кварталом 2022 года</w:t>
      </w:r>
      <w:r w:rsidRPr="00B92A00">
        <w:rPr>
          <w:sz w:val="26"/>
          <w:szCs w:val="26"/>
        </w:rPr>
        <w:t xml:space="preserve"> общая численность работников уменьшилась на </w:t>
      </w:r>
      <w:r w:rsidR="00B92A00" w:rsidRPr="00B92A00">
        <w:rPr>
          <w:sz w:val="26"/>
          <w:szCs w:val="26"/>
        </w:rPr>
        <w:t>15 человек</w:t>
      </w:r>
      <w:r w:rsidRPr="00B92A00">
        <w:rPr>
          <w:sz w:val="26"/>
          <w:szCs w:val="26"/>
        </w:rPr>
        <w:t xml:space="preserve">. </w:t>
      </w:r>
    </w:p>
    <w:p w:rsidR="00595D45" w:rsidRPr="007031C0" w:rsidRDefault="00595D45" w:rsidP="00595D45">
      <w:pPr>
        <w:ind w:firstLine="708"/>
        <w:contextualSpacing/>
        <w:jc w:val="both"/>
        <w:rPr>
          <w:sz w:val="26"/>
          <w:szCs w:val="26"/>
        </w:rPr>
      </w:pPr>
      <w:r w:rsidRPr="007031C0">
        <w:rPr>
          <w:sz w:val="26"/>
          <w:szCs w:val="26"/>
        </w:rPr>
        <w:t xml:space="preserve">Мониторинг удовлетворенности пациентов медицинским обслуживанием как в стационаре,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 </w:t>
      </w:r>
      <w:r w:rsidR="00B218E4" w:rsidRPr="007031C0">
        <w:rPr>
          <w:sz w:val="26"/>
          <w:szCs w:val="26"/>
        </w:rPr>
        <w:t>За 1 квартал 2023</w:t>
      </w:r>
      <w:r w:rsidRPr="007031C0">
        <w:rPr>
          <w:sz w:val="26"/>
          <w:szCs w:val="26"/>
        </w:rPr>
        <w:t xml:space="preserve"> год</w:t>
      </w:r>
      <w:r w:rsidR="00B218E4" w:rsidRPr="007031C0">
        <w:rPr>
          <w:sz w:val="26"/>
          <w:szCs w:val="26"/>
        </w:rPr>
        <w:t>а</w:t>
      </w:r>
      <w:r w:rsidRPr="007031C0">
        <w:rPr>
          <w:sz w:val="26"/>
          <w:szCs w:val="26"/>
        </w:rPr>
        <w:t xml:space="preserve"> удовлетворенность пациентов медицинским обслуживанием составила 99%.</w:t>
      </w:r>
    </w:p>
    <w:p w:rsidR="00595D45" w:rsidRPr="005175F4" w:rsidRDefault="00595D45" w:rsidP="00595D45">
      <w:pPr>
        <w:snapToGrid/>
        <w:ind w:right="21" w:firstLine="708"/>
        <w:contextualSpacing/>
        <w:jc w:val="both"/>
        <w:rPr>
          <w:sz w:val="26"/>
          <w:szCs w:val="26"/>
        </w:rPr>
      </w:pPr>
      <w:r w:rsidRPr="005175F4">
        <w:rPr>
          <w:bCs/>
          <w:sz w:val="26"/>
          <w:szCs w:val="26"/>
        </w:rPr>
        <w:lastRenderedPageBreak/>
        <w:t>АУ «Пыть-Яхская городская стоматологическая поликлиника</w:t>
      </w:r>
      <w:r w:rsidRPr="005175F4">
        <w:rPr>
          <w:sz w:val="26"/>
          <w:szCs w:val="26"/>
        </w:rPr>
        <w:t xml:space="preserve">» оказывает медицинские стоматологические услуги взрослому населению и детям: терапевтические, хирургические, ортопедические, ортодонтия. В </w:t>
      </w:r>
      <w:r w:rsidR="009B0DA2" w:rsidRPr="005175F4">
        <w:rPr>
          <w:sz w:val="26"/>
          <w:szCs w:val="26"/>
        </w:rPr>
        <w:t>1 квартале 2023 года</w:t>
      </w:r>
      <w:r w:rsidRPr="005175F4">
        <w:rPr>
          <w:sz w:val="26"/>
          <w:szCs w:val="26"/>
        </w:rPr>
        <w:t xml:space="preserve"> выполнено </w:t>
      </w:r>
      <w:r w:rsidR="009B0DA2" w:rsidRPr="005175F4">
        <w:rPr>
          <w:sz w:val="26"/>
          <w:szCs w:val="26"/>
        </w:rPr>
        <w:t>2 870</w:t>
      </w:r>
      <w:r w:rsidRPr="005175F4">
        <w:rPr>
          <w:sz w:val="26"/>
          <w:szCs w:val="26"/>
        </w:rPr>
        <w:t xml:space="preserve"> амбулаторно-поликлинических посещений с профилактической целью (</w:t>
      </w:r>
      <w:r w:rsidR="009B0DA2" w:rsidRPr="005175F4">
        <w:rPr>
          <w:sz w:val="26"/>
          <w:szCs w:val="26"/>
        </w:rPr>
        <w:t xml:space="preserve">1 квартал 2022 </w:t>
      </w:r>
      <w:r w:rsidRPr="005175F4">
        <w:rPr>
          <w:sz w:val="26"/>
          <w:szCs w:val="26"/>
        </w:rPr>
        <w:t xml:space="preserve">г.– </w:t>
      </w:r>
      <w:r w:rsidR="009B0DA2" w:rsidRPr="005175F4">
        <w:rPr>
          <w:sz w:val="26"/>
          <w:szCs w:val="26"/>
        </w:rPr>
        <w:t>2 769</w:t>
      </w:r>
      <w:r w:rsidRPr="005175F4">
        <w:rPr>
          <w:sz w:val="26"/>
          <w:szCs w:val="26"/>
        </w:rPr>
        <w:t xml:space="preserve">). По неотложной медицинской помощи обслужено </w:t>
      </w:r>
      <w:r w:rsidR="009B0DA2" w:rsidRPr="005175F4">
        <w:rPr>
          <w:sz w:val="26"/>
          <w:szCs w:val="26"/>
        </w:rPr>
        <w:t>166 человек</w:t>
      </w:r>
      <w:r w:rsidRPr="005175F4">
        <w:rPr>
          <w:sz w:val="26"/>
          <w:szCs w:val="26"/>
        </w:rPr>
        <w:t xml:space="preserve"> (</w:t>
      </w:r>
      <w:r w:rsidR="009B0DA2" w:rsidRPr="005175F4">
        <w:rPr>
          <w:sz w:val="26"/>
          <w:szCs w:val="26"/>
        </w:rPr>
        <w:t xml:space="preserve">1 квартал 2022 </w:t>
      </w:r>
      <w:r w:rsidRPr="005175F4">
        <w:rPr>
          <w:sz w:val="26"/>
          <w:szCs w:val="26"/>
        </w:rPr>
        <w:t xml:space="preserve">г. – </w:t>
      </w:r>
      <w:r w:rsidR="009B0DA2" w:rsidRPr="005175F4">
        <w:rPr>
          <w:sz w:val="26"/>
          <w:szCs w:val="26"/>
        </w:rPr>
        <w:t>144</w:t>
      </w:r>
      <w:r w:rsidRPr="005175F4">
        <w:rPr>
          <w:sz w:val="26"/>
          <w:szCs w:val="26"/>
        </w:rPr>
        <w:t xml:space="preserve"> чел.). По заболеванию обратилось </w:t>
      </w:r>
      <w:r w:rsidR="005175F4" w:rsidRPr="005175F4">
        <w:rPr>
          <w:sz w:val="26"/>
          <w:szCs w:val="26"/>
        </w:rPr>
        <w:t>2 395</w:t>
      </w:r>
      <w:r w:rsidRPr="005175F4">
        <w:rPr>
          <w:sz w:val="26"/>
          <w:szCs w:val="26"/>
        </w:rPr>
        <w:t xml:space="preserve"> человек (</w:t>
      </w:r>
      <w:r w:rsidR="005175F4" w:rsidRPr="005175F4">
        <w:rPr>
          <w:sz w:val="26"/>
          <w:szCs w:val="26"/>
        </w:rPr>
        <w:t>1 квартал 2022</w:t>
      </w:r>
      <w:r w:rsidRPr="005175F4">
        <w:rPr>
          <w:sz w:val="26"/>
          <w:szCs w:val="26"/>
        </w:rPr>
        <w:t xml:space="preserve">г. – </w:t>
      </w:r>
      <w:r w:rsidR="005175F4" w:rsidRPr="005175F4">
        <w:rPr>
          <w:sz w:val="26"/>
          <w:szCs w:val="26"/>
        </w:rPr>
        <w:t>1 879</w:t>
      </w:r>
      <w:r w:rsidRPr="005175F4">
        <w:rPr>
          <w:sz w:val="26"/>
          <w:szCs w:val="26"/>
        </w:rPr>
        <w:t xml:space="preserve"> чел.). Численность раб</w:t>
      </w:r>
      <w:r w:rsidR="005175F4" w:rsidRPr="005175F4">
        <w:rPr>
          <w:sz w:val="26"/>
          <w:szCs w:val="26"/>
        </w:rPr>
        <w:t>отников учреждения составляет 84 чел., в том числе 18 врачей, 36</w:t>
      </w:r>
      <w:r w:rsidRPr="005175F4">
        <w:rPr>
          <w:sz w:val="26"/>
          <w:szCs w:val="26"/>
        </w:rPr>
        <w:t xml:space="preserve"> человек – средний медицинский персонал. По сравнению с аналогичным </w:t>
      </w:r>
      <w:r w:rsidR="005175F4" w:rsidRPr="005175F4">
        <w:rPr>
          <w:sz w:val="26"/>
          <w:szCs w:val="26"/>
        </w:rPr>
        <w:t>периодом 2022</w:t>
      </w:r>
      <w:r w:rsidRPr="005175F4">
        <w:rPr>
          <w:sz w:val="26"/>
          <w:szCs w:val="26"/>
        </w:rPr>
        <w:t xml:space="preserve"> года общая численность работников </w:t>
      </w:r>
      <w:r w:rsidR="005175F4" w:rsidRPr="005175F4">
        <w:rPr>
          <w:sz w:val="26"/>
          <w:szCs w:val="26"/>
        </w:rPr>
        <w:t>увеличилась на 15 человек</w:t>
      </w:r>
      <w:r w:rsidRPr="005175F4">
        <w:rPr>
          <w:sz w:val="26"/>
          <w:szCs w:val="26"/>
        </w:rPr>
        <w:t>.</w:t>
      </w:r>
    </w:p>
    <w:p w:rsidR="00595D45" w:rsidRPr="0034381F" w:rsidRDefault="00595D45" w:rsidP="00595D45">
      <w:pPr>
        <w:snapToGrid/>
        <w:ind w:firstLine="709"/>
        <w:contextualSpacing/>
        <w:jc w:val="both"/>
        <w:rPr>
          <w:rFonts w:eastAsia="Calibri"/>
          <w:sz w:val="26"/>
          <w:szCs w:val="26"/>
          <w:lang w:eastAsia="en-US"/>
        </w:rPr>
      </w:pPr>
      <w:r w:rsidRPr="0034381F">
        <w:rPr>
          <w:rFonts w:eastAsia="Calibri"/>
          <w:sz w:val="26"/>
          <w:szCs w:val="26"/>
          <w:lang w:eastAsia="en-US"/>
        </w:rPr>
        <w:t>Медицинская помощь населению города Пыть-Яха также предоставляется в следующих негосударственных медицинских организациях: ООО «Стоматология для Вас», ООО «Алина», ООО «Доктор», ООО «Улыбка», ООО «КВАНТА», ООО «Витамин +», ООО «Медико-диагностический центр 7 Я», ООО «Взгляд», диагностический центр «Медицинский холдинг», ООО «</w:t>
      </w:r>
      <w:proofErr w:type="spellStart"/>
      <w:r w:rsidRPr="0034381F">
        <w:rPr>
          <w:rFonts w:eastAsia="Calibri"/>
          <w:sz w:val="26"/>
          <w:szCs w:val="26"/>
          <w:lang w:eastAsia="en-US"/>
        </w:rPr>
        <w:t>Медиастом</w:t>
      </w:r>
      <w:proofErr w:type="spellEnd"/>
      <w:r w:rsidRPr="0034381F">
        <w:rPr>
          <w:rFonts w:eastAsia="Calibri"/>
          <w:sz w:val="26"/>
          <w:szCs w:val="26"/>
          <w:lang w:eastAsia="en-US"/>
        </w:rPr>
        <w:t>», ООО «ГЕМОТЕСТ ТЮМЕНЬ», ООО «Медицинский диагностическ</w:t>
      </w:r>
      <w:r w:rsidR="00C421A7">
        <w:rPr>
          <w:rFonts w:eastAsia="Calibri"/>
          <w:sz w:val="26"/>
          <w:szCs w:val="26"/>
          <w:lang w:eastAsia="en-US"/>
        </w:rPr>
        <w:t>ий центр ЛОТОС», ООО «</w:t>
      </w:r>
      <w:proofErr w:type="spellStart"/>
      <w:r w:rsidR="00C421A7">
        <w:rPr>
          <w:rFonts w:eastAsia="Calibri"/>
          <w:sz w:val="26"/>
          <w:szCs w:val="26"/>
          <w:lang w:eastAsia="en-US"/>
        </w:rPr>
        <w:t>Медстарт</w:t>
      </w:r>
      <w:proofErr w:type="spellEnd"/>
      <w:r w:rsidR="00C421A7">
        <w:rPr>
          <w:rFonts w:eastAsia="Calibri"/>
          <w:sz w:val="26"/>
          <w:szCs w:val="26"/>
          <w:lang w:eastAsia="en-US"/>
        </w:rPr>
        <w:t>»</w:t>
      </w:r>
      <w:r w:rsidR="00C421A7" w:rsidRPr="00C421A7">
        <w:rPr>
          <w:rFonts w:eastAsia="Calibri"/>
          <w:sz w:val="26"/>
          <w:szCs w:val="26"/>
          <w:lang w:eastAsia="en-US"/>
        </w:rPr>
        <w:t xml:space="preserve"> </w:t>
      </w:r>
      <w:r w:rsidR="00C421A7" w:rsidRPr="0034381F">
        <w:rPr>
          <w:rFonts w:eastAsia="Calibri"/>
          <w:sz w:val="26"/>
          <w:szCs w:val="26"/>
          <w:lang w:eastAsia="en-US"/>
        </w:rPr>
        <w:t xml:space="preserve">и ИП </w:t>
      </w:r>
      <w:proofErr w:type="spellStart"/>
      <w:r w:rsidR="00C421A7" w:rsidRPr="0034381F">
        <w:rPr>
          <w:rFonts w:eastAsia="Calibri"/>
          <w:sz w:val="26"/>
          <w:szCs w:val="26"/>
          <w:lang w:eastAsia="en-US"/>
        </w:rPr>
        <w:t>Сосыкин</w:t>
      </w:r>
      <w:proofErr w:type="spellEnd"/>
      <w:r w:rsidR="00C421A7" w:rsidRPr="0034381F">
        <w:rPr>
          <w:rFonts w:eastAsia="Calibri"/>
          <w:sz w:val="26"/>
          <w:szCs w:val="26"/>
          <w:lang w:eastAsia="en-US"/>
        </w:rPr>
        <w:t xml:space="preserve"> Дмитрий Александрович.</w:t>
      </w:r>
    </w:p>
    <w:p w:rsidR="00595D45" w:rsidRPr="00F63022" w:rsidRDefault="00595D45" w:rsidP="00595D45">
      <w:pPr>
        <w:snapToGrid/>
        <w:ind w:firstLine="709"/>
        <w:contextualSpacing/>
        <w:jc w:val="both"/>
        <w:rPr>
          <w:rFonts w:eastAsia="Calibri"/>
          <w:sz w:val="26"/>
          <w:szCs w:val="26"/>
          <w:lang w:eastAsia="en-US"/>
        </w:rPr>
      </w:pPr>
      <w:r w:rsidRPr="00F63022">
        <w:rPr>
          <w:rFonts w:eastAsia="Courier New"/>
          <w:sz w:val="26"/>
          <w:szCs w:val="26"/>
          <w:lang w:eastAsia="en-US"/>
        </w:rPr>
        <w:t>Частные медицинские организации, в основном, предоставляют стоматологические и диагностические медицинские услуги.</w:t>
      </w:r>
    </w:p>
    <w:p w:rsidR="000F2A03" w:rsidRPr="00F63022" w:rsidRDefault="000F2A03" w:rsidP="000F2A03"/>
    <w:p w:rsidR="00595D45" w:rsidRPr="00A6237B" w:rsidRDefault="00595D45" w:rsidP="000F2A03"/>
    <w:p w:rsidR="00452ACB" w:rsidRPr="00CC4EE3" w:rsidRDefault="00452ACB" w:rsidP="00E60BFA">
      <w:pPr>
        <w:pStyle w:val="1"/>
        <w:rPr>
          <w:rFonts w:ascii="Times New Roman" w:hAnsi="Times New Roman" w:cs="Times New Roman"/>
        </w:rPr>
      </w:pPr>
      <w:bookmarkStart w:id="92" w:name="_Toc133488849"/>
      <w:r w:rsidRPr="00CC4EE3">
        <w:rPr>
          <w:rFonts w:ascii="Times New Roman" w:hAnsi="Times New Roman" w:cs="Times New Roman"/>
        </w:rPr>
        <w:t>Социальная защита населения</w:t>
      </w:r>
      <w:r w:rsidR="00497187" w:rsidRPr="00CC4EE3">
        <w:rPr>
          <w:rFonts w:ascii="Times New Roman" w:hAnsi="Times New Roman" w:cs="Times New Roman"/>
        </w:rPr>
        <w:t>.</w:t>
      </w:r>
      <w:bookmarkEnd w:id="92"/>
    </w:p>
    <w:p w:rsidR="00452ACB" w:rsidRPr="00705272" w:rsidRDefault="00452ACB" w:rsidP="00452ACB">
      <w:pPr>
        <w:rPr>
          <w:color w:val="FF0000"/>
          <w:sz w:val="26"/>
          <w:szCs w:val="26"/>
        </w:rPr>
      </w:pPr>
    </w:p>
    <w:p w:rsidR="002D7B33" w:rsidRPr="00A6237B" w:rsidRDefault="00452ACB" w:rsidP="002D7B33">
      <w:pPr>
        <w:tabs>
          <w:tab w:val="left" w:pos="284"/>
          <w:tab w:val="left" w:pos="567"/>
        </w:tabs>
        <w:snapToGrid/>
        <w:jc w:val="both"/>
        <w:rPr>
          <w:rFonts w:eastAsia="Calibri"/>
          <w:sz w:val="26"/>
          <w:szCs w:val="26"/>
          <w:lang w:eastAsia="en-US"/>
        </w:rPr>
      </w:pPr>
      <w:r w:rsidRPr="00705272">
        <w:rPr>
          <w:color w:val="FF0000"/>
          <w:spacing w:val="-2"/>
          <w:sz w:val="26"/>
          <w:szCs w:val="26"/>
        </w:rPr>
        <w:tab/>
      </w:r>
      <w:r w:rsidR="006C23FE" w:rsidRPr="00705272">
        <w:rPr>
          <w:color w:val="FF0000"/>
          <w:spacing w:val="-2"/>
          <w:sz w:val="26"/>
          <w:szCs w:val="26"/>
        </w:rPr>
        <w:tab/>
      </w:r>
      <w:r w:rsidR="006C23FE" w:rsidRPr="00A6237B">
        <w:rPr>
          <w:spacing w:val="-2"/>
          <w:sz w:val="26"/>
          <w:szCs w:val="26"/>
        </w:rPr>
        <w:tab/>
      </w:r>
      <w:r w:rsidRPr="00A6237B">
        <w:rPr>
          <w:sz w:val="26"/>
          <w:szCs w:val="26"/>
        </w:rPr>
        <w:t>Социальная политика, проводимая Правительством Ханты-Мансийского автономного округа – Югры на территории округа, в том числе на территории города, направлена на достижение задач по реализации государственной социальной политики в соответствии с целями, сформулированными в Указах Президента РФ «</w:t>
      </w:r>
      <w:hyperlink r:id="rId18" w:history="1">
        <w:r w:rsidRPr="00A6237B">
          <w:rPr>
            <w:rStyle w:val="af4"/>
            <w:color w:val="auto"/>
            <w:sz w:val="26"/>
            <w:szCs w:val="26"/>
            <w:u w:val="none"/>
          </w:rPr>
          <w:t>О мероприятиях по реализации государственной социальной политики</w:t>
        </w:r>
      </w:hyperlink>
      <w:r w:rsidRPr="00A6237B">
        <w:rPr>
          <w:sz w:val="26"/>
          <w:szCs w:val="26"/>
        </w:rPr>
        <w:t>», «</w:t>
      </w:r>
      <w:hyperlink r:id="rId19" w:history="1">
        <w:r w:rsidRPr="00A6237B">
          <w:rPr>
            <w:rStyle w:val="af4"/>
            <w:color w:val="auto"/>
            <w:sz w:val="26"/>
            <w:szCs w:val="26"/>
            <w:u w:val="none"/>
          </w:rPr>
          <w:t>О мерах по реализации демографической политики Российской Федерации</w:t>
        </w:r>
      </w:hyperlink>
      <w:r w:rsidRPr="00A6237B">
        <w:rPr>
          <w:sz w:val="26"/>
          <w:szCs w:val="26"/>
        </w:rPr>
        <w:t>».</w:t>
      </w:r>
      <w:r w:rsidR="002D7B33" w:rsidRPr="00A6237B">
        <w:rPr>
          <w:rFonts w:eastAsia="Calibri"/>
          <w:sz w:val="26"/>
          <w:szCs w:val="26"/>
          <w:lang w:eastAsia="en-US"/>
        </w:rPr>
        <w:t xml:space="preserve">       </w:t>
      </w:r>
    </w:p>
    <w:p w:rsidR="0096273A" w:rsidRPr="00A6237B" w:rsidRDefault="00F571C5" w:rsidP="00FF79CF">
      <w:pPr>
        <w:tabs>
          <w:tab w:val="left" w:pos="284"/>
        </w:tabs>
        <w:snapToGrid/>
        <w:jc w:val="both"/>
        <w:rPr>
          <w:rFonts w:eastAsia="Calibri"/>
          <w:sz w:val="26"/>
          <w:szCs w:val="26"/>
          <w:lang w:eastAsia="en-US"/>
        </w:rPr>
      </w:pPr>
      <w:r w:rsidRPr="00A6237B">
        <w:rPr>
          <w:sz w:val="28"/>
          <w:szCs w:val="28"/>
        </w:rPr>
        <w:t xml:space="preserve">       </w:t>
      </w:r>
      <w:r w:rsidRPr="00A6237B">
        <w:rPr>
          <w:sz w:val="26"/>
          <w:szCs w:val="26"/>
        </w:rPr>
        <w:t>Прием населения по вопросам предоставления мер социальной поддержки осуществляется казенным учреждением Ханты-Мансийского автономного округа – Югры «Агентство социального благополучия населения</w:t>
      </w:r>
      <w:r w:rsidR="00206DE8">
        <w:rPr>
          <w:sz w:val="26"/>
          <w:szCs w:val="26"/>
        </w:rPr>
        <w:t xml:space="preserve"> Югры</w:t>
      </w:r>
      <w:r w:rsidRPr="00A6237B">
        <w:rPr>
          <w:sz w:val="26"/>
          <w:szCs w:val="26"/>
        </w:rPr>
        <w:t xml:space="preserve">». </w:t>
      </w:r>
      <w:r w:rsidR="0096273A" w:rsidRPr="00A6237B">
        <w:rPr>
          <w:rFonts w:eastAsia="Calibri"/>
          <w:sz w:val="26"/>
          <w:szCs w:val="26"/>
          <w:lang w:eastAsia="en-US"/>
        </w:rPr>
        <w:t>В структуру агентства входит два отдела: отдел социального обеспечения и назначения мер социальной поддержки, пособий, выплат в г. Пыть-Яхе и отдел социальных координаторов по г. Пыть-Яху.</w:t>
      </w:r>
    </w:p>
    <w:p w:rsidR="00B1106D" w:rsidRPr="00705272" w:rsidRDefault="00B1106D" w:rsidP="00B1106D">
      <w:pPr>
        <w:jc w:val="both"/>
        <w:rPr>
          <w:color w:val="FF0000"/>
          <w:sz w:val="26"/>
          <w:szCs w:val="26"/>
        </w:rPr>
      </w:pPr>
      <w:r w:rsidRPr="00FA3780">
        <w:rPr>
          <w:sz w:val="26"/>
          <w:szCs w:val="26"/>
        </w:rPr>
        <w:tab/>
      </w:r>
      <w:r w:rsidR="00754BAE" w:rsidRPr="00FA3780">
        <w:rPr>
          <w:sz w:val="26"/>
          <w:szCs w:val="26"/>
        </w:rPr>
        <w:t>1</w:t>
      </w:r>
      <w:r w:rsidR="00267B89" w:rsidRPr="00FA3780">
        <w:rPr>
          <w:sz w:val="26"/>
          <w:szCs w:val="26"/>
        </w:rPr>
        <w:t xml:space="preserve"> </w:t>
      </w:r>
      <w:r w:rsidR="00754BAE" w:rsidRPr="00FA3780">
        <w:rPr>
          <w:sz w:val="26"/>
          <w:szCs w:val="26"/>
        </w:rPr>
        <w:t xml:space="preserve">176 </w:t>
      </w:r>
      <w:r w:rsidR="00FA3780">
        <w:rPr>
          <w:sz w:val="26"/>
          <w:szCs w:val="26"/>
        </w:rPr>
        <w:t>многодетных семей</w:t>
      </w:r>
      <w:r w:rsidR="00267B89" w:rsidRPr="00FA3780">
        <w:rPr>
          <w:sz w:val="26"/>
          <w:szCs w:val="26"/>
        </w:rPr>
        <w:t xml:space="preserve"> </w:t>
      </w:r>
      <w:r w:rsidR="00267B89">
        <w:rPr>
          <w:sz w:val="26"/>
          <w:szCs w:val="26"/>
        </w:rPr>
        <w:t xml:space="preserve">воспользовались мерами социальной поддержки </w:t>
      </w:r>
    </w:p>
    <w:p w:rsidR="00B1106D" w:rsidRPr="004D1B6F" w:rsidRDefault="00B1106D" w:rsidP="004D1B6F">
      <w:pPr>
        <w:tabs>
          <w:tab w:val="left" w:pos="0"/>
          <w:tab w:val="left" w:pos="284"/>
        </w:tabs>
        <w:snapToGrid/>
        <w:jc w:val="both"/>
        <w:rPr>
          <w:sz w:val="26"/>
          <w:szCs w:val="26"/>
        </w:rPr>
      </w:pPr>
      <w:r w:rsidRPr="00705272">
        <w:rPr>
          <w:color w:val="FF0000"/>
          <w:sz w:val="26"/>
          <w:szCs w:val="26"/>
        </w:rPr>
        <w:tab/>
      </w:r>
      <w:r w:rsidRPr="00705272">
        <w:rPr>
          <w:color w:val="FF0000"/>
          <w:sz w:val="26"/>
          <w:szCs w:val="26"/>
        </w:rPr>
        <w:tab/>
      </w:r>
      <w:r w:rsidR="00D30F8E" w:rsidRPr="00AE3053">
        <w:rPr>
          <w:sz w:val="26"/>
          <w:szCs w:val="26"/>
        </w:rPr>
        <w:t>С</w:t>
      </w:r>
      <w:r w:rsidRPr="00AE3053">
        <w:rPr>
          <w:sz w:val="26"/>
          <w:szCs w:val="26"/>
        </w:rPr>
        <w:t>редствами</w:t>
      </w:r>
      <w:r w:rsidR="0071373E" w:rsidRPr="00AE3053">
        <w:rPr>
          <w:sz w:val="26"/>
          <w:szCs w:val="26"/>
        </w:rPr>
        <w:t xml:space="preserve"> (частью средств)</w:t>
      </w:r>
      <w:r w:rsidRPr="00AE3053">
        <w:rPr>
          <w:sz w:val="26"/>
          <w:szCs w:val="26"/>
        </w:rPr>
        <w:t xml:space="preserve"> Югорского семейного капитала воспользовал</w:t>
      </w:r>
      <w:r w:rsidR="00B65D19">
        <w:rPr>
          <w:sz w:val="26"/>
          <w:szCs w:val="26"/>
        </w:rPr>
        <w:t>а</w:t>
      </w:r>
      <w:r w:rsidRPr="00AE3053">
        <w:rPr>
          <w:sz w:val="26"/>
          <w:szCs w:val="26"/>
        </w:rPr>
        <w:t>сь</w:t>
      </w:r>
      <w:r w:rsidR="0071373E" w:rsidRPr="00AE3053">
        <w:rPr>
          <w:sz w:val="26"/>
          <w:szCs w:val="26"/>
        </w:rPr>
        <w:t xml:space="preserve"> 31 семья</w:t>
      </w:r>
      <w:r w:rsidRPr="00AE3053">
        <w:rPr>
          <w:sz w:val="26"/>
          <w:szCs w:val="26"/>
        </w:rPr>
        <w:t>.</w:t>
      </w:r>
    </w:p>
    <w:p w:rsidR="00CD7DF6" w:rsidRPr="003F53C8" w:rsidRDefault="000C1B9E" w:rsidP="00CD7DF6">
      <w:pPr>
        <w:widowControl w:val="0"/>
        <w:tabs>
          <w:tab w:val="left" w:pos="0"/>
        </w:tabs>
        <w:ind w:firstLine="567"/>
        <w:jc w:val="both"/>
        <w:rPr>
          <w:sz w:val="26"/>
          <w:szCs w:val="26"/>
        </w:rPr>
      </w:pPr>
      <w:r w:rsidRPr="00705272">
        <w:rPr>
          <w:color w:val="FF0000"/>
          <w:sz w:val="28"/>
          <w:szCs w:val="28"/>
        </w:rPr>
        <w:tab/>
      </w:r>
      <w:r w:rsidR="00CD7DF6" w:rsidRPr="003F53C8">
        <w:rPr>
          <w:sz w:val="26"/>
          <w:szCs w:val="26"/>
        </w:rPr>
        <w:t xml:space="preserve">В соответствии с Постановлением Правительства ХМАО - Югры от 10.02.2023 N 51-п «О едином перечне прав, льгот, социальных гарантий и компенсаций в Ханты-Мансийском автономном округе - Югре гражданам Российской Федерации, принимающим участие в специальной военной операции, и членам их семей» в 1 квартале 2023 года осуществлена </w:t>
      </w:r>
      <w:r w:rsidR="001D19CC" w:rsidRPr="003F53C8">
        <w:rPr>
          <w:sz w:val="26"/>
          <w:szCs w:val="26"/>
        </w:rPr>
        <w:t>выплата компенсации</w:t>
      </w:r>
      <w:r w:rsidR="00CD7DF6" w:rsidRPr="003F53C8">
        <w:rPr>
          <w:sz w:val="26"/>
          <w:szCs w:val="26"/>
        </w:rPr>
        <w:t xml:space="preserve"> расходов на оплату жилищно-коммунальных услуг 67 семьям участников СВО на сумму 1138,54 тыс. руб.</w:t>
      </w:r>
    </w:p>
    <w:p w:rsidR="00B1106D" w:rsidRPr="004E330A" w:rsidRDefault="00B1106D" w:rsidP="00CD7DF6">
      <w:pPr>
        <w:widowControl w:val="0"/>
        <w:tabs>
          <w:tab w:val="left" w:pos="284"/>
        </w:tabs>
        <w:jc w:val="both"/>
        <w:rPr>
          <w:sz w:val="26"/>
          <w:szCs w:val="26"/>
        </w:rPr>
      </w:pPr>
      <w:r w:rsidRPr="00705272">
        <w:rPr>
          <w:color w:val="FF0000"/>
          <w:sz w:val="26"/>
          <w:szCs w:val="26"/>
        </w:rPr>
        <w:tab/>
      </w:r>
      <w:r w:rsidR="00D9635B" w:rsidRPr="004E330A">
        <w:rPr>
          <w:sz w:val="26"/>
          <w:szCs w:val="26"/>
        </w:rPr>
        <w:t>Н</w:t>
      </w:r>
      <w:r w:rsidRPr="004E330A">
        <w:rPr>
          <w:sz w:val="26"/>
          <w:szCs w:val="26"/>
        </w:rPr>
        <w:t xml:space="preserve">а территории города Пыть-Яха функционируют учреждения Ханты-Мансийского автономного округа - Югры, направленные на удовлетворение потребности общества в оказании семьям и отдельным гражданам, попавшим в трудную жизненную ситуацию, помощи в реализации законных прав и интересов, повышении качества </w:t>
      </w:r>
      <w:r w:rsidRPr="004E330A">
        <w:rPr>
          <w:sz w:val="26"/>
          <w:szCs w:val="26"/>
        </w:rPr>
        <w:lastRenderedPageBreak/>
        <w:t>жизни граждан, содействие в улучшении их социального и материального положения, обеспечение социальной адаптации к жизни в обществе, семье, к обучению и труду:</w:t>
      </w:r>
    </w:p>
    <w:p w:rsidR="00B1106D" w:rsidRPr="004E330A" w:rsidRDefault="00B1106D" w:rsidP="00B1106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4E330A">
        <w:rPr>
          <w:sz w:val="26"/>
          <w:szCs w:val="26"/>
        </w:rPr>
        <w:t>-  БУ Ханты-Мансийского автономного округа – Югры «Пыть-Яхский комплексный центр социального обслуживания населения»;</w:t>
      </w:r>
    </w:p>
    <w:p w:rsidR="00B1106D" w:rsidRPr="00E75B7D" w:rsidRDefault="00B1106D" w:rsidP="00B1106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lang w:eastAsia="x-none"/>
        </w:rPr>
      </w:pPr>
      <w:r w:rsidRPr="004E330A">
        <w:rPr>
          <w:sz w:val="26"/>
          <w:szCs w:val="26"/>
        </w:rPr>
        <w:t xml:space="preserve">- </w:t>
      </w:r>
      <w:r w:rsidRPr="004E330A">
        <w:rPr>
          <w:sz w:val="26"/>
          <w:szCs w:val="26"/>
          <w:lang w:val="x-none" w:eastAsia="x-none"/>
        </w:rPr>
        <w:t xml:space="preserve">«Пыть-Яхский реабилитационный центр для детей и подростков с ограниченными </w:t>
      </w:r>
      <w:r w:rsidRPr="00E75B7D">
        <w:rPr>
          <w:sz w:val="26"/>
          <w:szCs w:val="26"/>
          <w:lang w:val="x-none" w:eastAsia="x-none"/>
        </w:rPr>
        <w:t>возможностями»</w:t>
      </w:r>
      <w:r w:rsidRPr="00E75B7D">
        <w:rPr>
          <w:sz w:val="26"/>
          <w:szCs w:val="26"/>
          <w:lang w:eastAsia="x-none"/>
        </w:rPr>
        <w:t>.</w:t>
      </w:r>
    </w:p>
    <w:p w:rsidR="00B1106D" w:rsidRPr="00E75B7D" w:rsidRDefault="00B1106D" w:rsidP="00B1106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both"/>
        <w:rPr>
          <w:sz w:val="26"/>
          <w:szCs w:val="26"/>
        </w:rPr>
      </w:pPr>
      <w:r w:rsidRPr="00E75B7D">
        <w:rPr>
          <w:sz w:val="26"/>
          <w:szCs w:val="26"/>
        </w:rPr>
        <w:tab/>
        <w:t xml:space="preserve">За </w:t>
      </w:r>
      <w:r w:rsidR="00CD7DF6" w:rsidRPr="00E75B7D">
        <w:rPr>
          <w:sz w:val="26"/>
          <w:szCs w:val="26"/>
        </w:rPr>
        <w:t>1 квартал 2023</w:t>
      </w:r>
      <w:r w:rsidR="007004C5" w:rsidRPr="00E75B7D">
        <w:rPr>
          <w:sz w:val="26"/>
          <w:szCs w:val="26"/>
        </w:rPr>
        <w:t xml:space="preserve"> год</w:t>
      </w:r>
      <w:r w:rsidR="00CD7DF6" w:rsidRPr="00E75B7D">
        <w:rPr>
          <w:sz w:val="26"/>
          <w:szCs w:val="26"/>
        </w:rPr>
        <w:t>а</w:t>
      </w:r>
      <w:r w:rsidRPr="00E75B7D">
        <w:rPr>
          <w:sz w:val="26"/>
          <w:szCs w:val="26"/>
        </w:rPr>
        <w:t xml:space="preserve"> учреждениями социального обслуживания предоставлено </w:t>
      </w:r>
      <w:r w:rsidR="00CD7DF6" w:rsidRPr="00E75B7D">
        <w:rPr>
          <w:sz w:val="26"/>
          <w:szCs w:val="26"/>
        </w:rPr>
        <w:t>81,</w:t>
      </w:r>
      <w:r w:rsidR="0076373B" w:rsidRPr="00E75B7D">
        <w:rPr>
          <w:sz w:val="26"/>
          <w:szCs w:val="26"/>
        </w:rPr>
        <w:t>9 тыс.</w:t>
      </w:r>
      <w:r w:rsidRPr="00E75B7D">
        <w:rPr>
          <w:sz w:val="26"/>
          <w:szCs w:val="26"/>
        </w:rPr>
        <w:t xml:space="preserve"> услуг (</w:t>
      </w:r>
      <w:r w:rsidR="00CD7DF6" w:rsidRPr="00E75B7D">
        <w:rPr>
          <w:sz w:val="26"/>
          <w:szCs w:val="26"/>
        </w:rPr>
        <w:t xml:space="preserve">1 квартал </w:t>
      </w:r>
      <w:r w:rsidR="0076373B" w:rsidRPr="00E75B7D">
        <w:rPr>
          <w:sz w:val="26"/>
          <w:szCs w:val="26"/>
        </w:rPr>
        <w:t>2022</w:t>
      </w:r>
      <w:r w:rsidR="0056610F" w:rsidRPr="00E75B7D">
        <w:rPr>
          <w:sz w:val="26"/>
          <w:szCs w:val="26"/>
        </w:rPr>
        <w:t>г.</w:t>
      </w:r>
      <w:r w:rsidRPr="00E75B7D">
        <w:rPr>
          <w:sz w:val="26"/>
          <w:szCs w:val="26"/>
        </w:rPr>
        <w:t xml:space="preserve"> – </w:t>
      </w:r>
      <w:r w:rsidR="0076373B" w:rsidRPr="00E75B7D">
        <w:rPr>
          <w:sz w:val="26"/>
          <w:szCs w:val="26"/>
        </w:rPr>
        <w:t>95,2</w:t>
      </w:r>
      <w:r w:rsidR="007004C5" w:rsidRPr="00E75B7D">
        <w:rPr>
          <w:sz w:val="26"/>
          <w:szCs w:val="26"/>
        </w:rPr>
        <w:t>5</w:t>
      </w:r>
      <w:r w:rsidRPr="00E75B7D">
        <w:rPr>
          <w:sz w:val="26"/>
          <w:szCs w:val="26"/>
        </w:rPr>
        <w:t xml:space="preserve"> тыс. услуг), обслужено </w:t>
      </w:r>
      <w:r w:rsidR="0076373B" w:rsidRPr="00E75B7D">
        <w:rPr>
          <w:sz w:val="26"/>
          <w:szCs w:val="26"/>
        </w:rPr>
        <w:t>1 003 человека</w:t>
      </w:r>
      <w:r w:rsidRPr="00E75B7D">
        <w:rPr>
          <w:sz w:val="26"/>
          <w:szCs w:val="26"/>
        </w:rPr>
        <w:t xml:space="preserve"> (</w:t>
      </w:r>
      <w:r w:rsidR="0076373B" w:rsidRPr="00E75B7D">
        <w:rPr>
          <w:sz w:val="26"/>
          <w:szCs w:val="26"/>
        </w:rPr>
        <w:t>1 квартал 2022</w:t>
      </w:r>
      <w:r w:rsidR="0056610F" w:rsidRPr="00E75B7D">
        <w:rPr>
          <w:sz w:val="26"/>
          <w:szCs w:val="26"/>
        </w:rPr>
        <w:t>г.</w:t>
      </w:r>
      <w:r w:rsidRPr="00E75B7D">
        <w:rPr>
          <w:sz w:val="26"/>
          <w:szCs w:val="26"/>
        </w:rPr>
        <w:t xml:space="preserve"> –   </w:t>
      </w:r>
      <w:r w:rsidR="0076373B" w:rsidRPr="00E75B7D">
        <w:rPr>
          <w:sz w:val="26"/>
          <w:szCs w:val="26"/>
        </w:rPr>
        <w:t>1 213</w:t>
      </w:r>
      <w:r w:rsidRPr="00E75B7D">
        <w:rPr>
          <w:sz w:val="26"/>
          <w:szCs w:val="26"/>
        </w:rPr>
        <w:t xml:space="preserve"> чел.), </w:t>
      </w:r>
      <w:r w:rsidR="006C2A4F" w:rsidRPr="00E75B7D">
        <w:rPr>
          <w:sz w:val="26"/>
          <w:szCs w:val="26"/>
        </w:rPr>
        <w:t xml:space="preserve">поступило </w:t>
      </w:r>
      <w:r w:rsidR="0076373B" w:rsidRPr="00E75B7D">
        <w:rPr>
          <w:sz w:val="26"/>
          <w:szCs w:val="26"/>
        </w:rPr>
        <w:t>2 135</w:t>
      </w:r>
      <w:r w:rsidR="006C2A4F" w:rsidRPr="00E75B7D">
        <w:rPr>
          <w:sz w:val="26"/>
          <w:szCs w:val="26"/>
        </w:rPr>
        <w:t xml:space="preserve"> обращений (</w:t>
      </w:r>
      <w:r w:rsidR="0076373B" w:rsidRPr="00E75B7D">
        <w:rPr>
          <w:sz w:val="26"/>
          <w:szCs w:val="26"/>
        </w:rPr>
        <w:t>1 квартал 2022</w:t>
      </w:r>
      <w:r w:rsidR="0056610F" w:rsidRPr="00E75B7D">
        <w:rPr>
          <w:sz w:val="26"/>
          <w:szCs w:val="26"/>
        </w:rPr>
        <w:t>г.</w:t>
      </w:r>
      <w:r w:rsidR="006C2A4F" w:rsidRPr="00E75B7D">
        <w:rPr>
          <w:sz w:val="26"/>
          <w:szCs w:val="26"/>
        </w:rPr>
        <w:t xml:space="preserve"> – </w:t>
      </w:r>
      <w:r w:rsidR="0076373B" w:rsidRPr="00E75B7D">
        <w:rPr>
          <w:sz w:val="26"/>
          <w:szCs w:val="26"/>
        </w:rPr>
        <w:t>1 874</w:t>
      </w:r>
      <w:r w:rsidR="006C2A4F" w:rsidRPr="00E75B7D">
        <w:rPr>
          <w:sz w:val="26"/>
          <w:szCs w:val="26"/>
        </w:rPr>
        <w:t xml:space="preserve">), </w:t>
      </w:r>
      <w:r w:rsidRPr="00E75B7D">
        <w:rPr>
          <w:sz w:val="26"/>
          <w:szCs w:val="26"/>
        </w:rPr>
        <w:t xml:space="preserve">на платной основе зарегистрировано </w:t>
      </w:r>
      <w:r w:rsidR="004E330A" w:rsidRPr="00E75B7D">
        <w:rPr>
          <w:sz w:val="26"/>
          <w:szCs w:val="26"/>
        </w:rPr>
        <w:t>17 обращений</w:t>
      </w:r>
      <w:r w:rsidRPr="00E75B7D">
        <w:rPr>
          <w:sz w:val="26"/>
          <w:szCs w:val="26"/>
        </w:rPr>
        <w:t xml:space="preserve">. </w:t>
      </w:r>
    </w:p>
    <w:p w:rsidR="004E330A" w:rsidRPr="00E75B7D" w:rsidRDefault="004E330A" w:rsidP="004E330A">
      <w:pPr>
        <w:ind w:right="-1" w:firstLine="567"/>
        <w:jc w:val="both"/>
        <w:rPr>
          <w:sz w:val="26"/>
          <w:szCs w:val="26"/>
        </w:rPr>
      </w:pPr>
      <w:r w:rsidRPr="00E75B7D">
        <w:rPr>
          <w:sz w:val="26"/>
          <w:szCs w:val="26"/>
        </w:rPr>
        <w:t xml:space="preserve">За оказанные социальные услуги в </w:t>
      </w:r>
      <w:r w:rsidRPr="00E75B7D">
        <w:rPr>
          <w:sz w:val="26"/>
          <w:szCs w:val="26"/>
          <w:lang w:val="en-US"/>
        </w:rPr>
        <w:t>I</w:t>
      </w:r>
      <w:r w:rsidRPr="00E75B7D">
        <w:rPr>
          <w:sz w:val="26"/>
          <w:szCs w:val="26"/>
        </w:rPr>
        <w:t xml:space="preserve"> квартале 2023 года Управлением предоставлена финансовая поддержка негосударственным поставщикам социальных услуг: АНО «Центр социальной помощи «Призвание», ИП </w:t>
      </w:r>
      <w:proofErr w:type="spellStart"/>
      <w:r w:rsidRPr="00E75B7D">
        <w:rPr>
          <w:sz w:val="26"/>
          <w:szCs w:val="26"/>
        </w:rPr>
        <w:t>Касимова</w:t>
      </w:r>
      <w:proofErr w:type="spellEnd"/>
      <w:r w:rsidRPr="00E75B7D">
        <w:rPr>
          <w:sz w:val="26"/>
          <w:szCs w:val="26"/>
        </w:rPr>
        <w:t xml:space="preserve"> О.Ю., ИП </w:t>
      </w:r>
      <w:proofErr w:type="spellStart"/>
      <w:r w:rsidRPr="00E75B7D">
        <w:rPr>
          <w:sz w:val="26"/>
          <w:szCs w:val="26"/>
        </w:rPr>
        <w:t>Шпачук</w:t>
      </w:r>
      <w:proofErr w:type="spellEnd"/>
      <w:r w:rsidRPr="00E75B7D">
        <w:rPr>
          <w:sz w:val="26"/>
          <w:szCs w:val="26"/>
        </w:rPr>
        <w:t xml:space="preserve"> А.А., АНО «Семейный клуб «Музыка сердца». </w:t>
      </w:r>
    </w:p>
    <w:p w:rsidR="004E330A" w:rsidRPr="00E75B7D" w:rsidRDefault="004E330A" w:rsidP="004E330A">
      <w:pPr>
        <w:ind w:right="-1" w:firstLine="567"/>
        <w:jc w:val="both"/>
        <w:rPr>
          <w:sz w:val="26"/>
          <w:szCs w:val="26"/>
        </w:rPr>
      </w:pPr>
      <w:r w:rsidRPr="00E75B7D">
        <w:rPr>
          <w:sz w:val="26"/>
          <w:szCs w:val="26"/>
        </w:rPr>
        <w:t>Общая сумма финансовой поддержки составила 1</w:t>
      </w:r>
      <w:r w:rsidR="00E75B7D" w:rsidRPr="00E75B7D">
        <w:rPr>
          <w:sz w:val="26"/>
          <w:szCs w:val="26"/>
        </w:rPr>
        <w:t> </w:t>
      </w:r>
      <w:r w:rsidRPr="00E75B7D">
        <w:rPr>
          <w:sz w:val="26"/>
          <w:szCs w:val="26"/>
        </w:rPr>
        <w:t>625</w:t>
      </w:r>
      <w:r w:rsidR="00E75B7D" w:rsidRPr="00E75B7D">
        <w:rPr>
          <w:sz w:val="26"/>
          <w:szCs w:val="26"/>
        </w:rPr>
        <w:t xml:space="preserve">,5 тыс.руб., </w:t>
      </w:r>
      <w:r w:rsidRPr="00E75B7D">
        <w:rPr>
          <w:sz w:val="26"/>
          <w:szCs w:val="26"/>
        </w:rPr>
        <w:t>в том числе:</w:t>
      </w:r>
    </w:p>
    <w:p w:rsidR="004E330A" w:rsidRPr="00E75B7D" w:rsidRDefault="004E330A" w:rsidP="004E330A">
      <w:pPr>
        <w:ind w:right="-1" w:firstLine="567"/>
        <w:jc w:val="both"/>
        <w:rPr>
          <w:sz w:val="26"/>
          <w:szCs w:val="26"/>
        </w:rPr>
      </w:pPr>
      <w:r w:rsidRPr="00E75B7D">
        <w:rPr>
          <w:sz w:val="26"/>
          <w:szCs w:val="26"/>
        </w:rPr>
        <w:t>компенсация за оказанные социальные услуги составила 1</w:t>
      </w:r>
      <w:r w:rsidR="00E75B7D" w:rsidRPr="00E75B7D">
        <w:rPr>
          <w:sz w:val="26"/>
          <w:szCs w:val="26"/>
        </w:rPr>
        <w:t> </w:t>
      </w:r>
      <w:r w:rsidRPr="00E75B7D">
        <w:rPr>
          <w:sz w:val="26"/>
          <w:szCs w:val="26"/>
        </w:rPr>
        <w:t>568</w:t>
      </w:r>
      <w:r w:rsidR="00E75B7D" w:rsidRPr="00E75B7D">
        <w:rPr>
          <w:sz w:val="26"/>
          <w:szCs w:val="26"/>
        </w:rPr>
        <w:t>,6</w:t>
      </w:r>
      <w:r w:rsidRPr="00E75B7D">
        <w:rPr>
          <w:sz w:val="26"/>
          <w:szCs w:val="26"/>
        </w:rPr>
        <w:t> </w:t>
      </w:r>
      <w:r w:rsidR="00E75B7D" w:rsidRPr="00E75B7D">
        <w:rPr>
          <w:sz w:val="26"/>
          <w:szCs w:val="26"/>
        </w:rPr>
        <w:t>тыс.руб.</w:t>
      </w:r>
      <w:r w:rsidRPr="00E75B7D">
        <w:rPr>
          <w:sz w:val="26"/>
          <w:szCs w:val="26"/>
        </w:rPr>
        <w:t>;</w:t>
      </w:r>
    </w:p>
    <w:p w:rsidR="004E330A" w:rsidRPr="00E75B7D" w:rsidRDefault="004E330A" w:rsidP="004E330A">
      <w:pPr>
        <w:ind w:right="-1" w:firstLine="567"/>
        <w:jc w:val="both"/>
        <w:rPr>
          <w:sz w:val="26"/>
          <w:szCs w:val="26"/>
        </w:rPr>
      </w:pPr>
      <w:r w:rsidRPr="00E75B7D">
        <w:rPr>
          <w:sz w:val="26"/>
          <w:szCs w:val="26"/>
        </w:rPr>
        <w:t xml:space="preserve">за оказанные срочные услуги гражданам, находящимся в трудной жизненной ситуации (продуктовые наборы, наборы предметов первой необходимости) – </w:t>
      </w:r>
      <w:r w:rsidR="00E75B7D" w:rsidRPr="00E75B7D">
        <w:rPr>
          <w:sz w:val="26"/>
          <w:szCs w:val="26"/>
        </w:rPr>
        <w:t>56,9 тыс.</w:t>
      </w:r>
      <w:r w:rsidRPr="00E75B7D">
        <w:rPr>
          <w:sz w:val="26"/>
          <w:szCs w:val="26"/>
        </w:rPr>
        <w:t xml:space="preserve"> рублей. </w:t>
      </w:r>
    </w:p>
    <w:bookmarkEnd w:id="88"/>
    <w:bookmarkEnd w:id="89"/>
    <w:p w:rsidR="00B73D94" w:rsidRPr="00705272" w:rsidRDefault="00B73D94" w:rsidP="00B73D94">
      <w:pPr>
        <w:rPr>
          <w:color w:val="FF0000"/>
        </w:rPr>
      </w:pPr>
    </w:p>
    <w:p w:rsidR="00B52B9E" w:rsidRPr="00CC4EE3" w:rsidRDefault="00B52B9E" w:rsidP="00E60BFA">
      <w:pPr>
        <w:pStyle w:val="1"/>
        <w:rPr>
          <w:rFonts w:ascii="Times New Roman" w:hAnsi="Times New Roman" w:cs="Times New Roman"/>
        </w:rPr>
      </w:pPr>
      <w:bookmarkStart w:id="93" w:name="_Toc133488850"/>
      <w:r w:rsidRPr="00CC4EE3">
        <w:rPr>
          <w:rFonts w:ascii="Times New Roman" w:hAnsi="Times New Roman" w:cs="Times New Roman"/>
        </w:rPr>
        <w:t>Жилищно-коммунальный комплекс</w:t>
      </w:r>
      <w:r w:rsidR="004A5B14" w:rsidRPr="00CC4EE3">
        <w:rPr>
          <w:rFonts w:ascii="Times New Roman" w:hAnsi="Times New Roman" w:cs="Times New Roman"/>
        </w:rPr>
        <w:t>.</w:t>
      </w:r>
      <w:bookmarkEnd w:id="93"/>
    </w:p>
    <w:p w:rsidR="004A5B14" w:rsidRPr="00F13A7F" w:rsidRDefault="004A5B14" w:rsidP="004A5B14"/>
    <w:p w:rsidR="00B52B9E" w:rsidRPr="00CC4EE3" w:rsidRDefault="004A5B14" w:rsidP="00E60BFA">
      <w:pPr>
        <w:pStyle w:val="2"/>
        <w:rPr>
          <w:rFonts w:ascii="Times New Roman" w:hAnsi="Times New Roman" w:cs="Times New Roman"/>
          <w:i w:val="0"/>
        </w:rPr>
      </w:pPr>
      <w:bookmarkStart w:id="94" w:name="_Toc133488851"/>
      <w:r w:rsidRPr="00CC4EE3">
        <w:rPr>
          <w:rFonts w:ascii="Times New Roman" w:hAnsi="Times New Roman" w:cs="Times New Roman"/>
          <w:i w:val="0"/>
        </w:rPr>
        <w:t>1. Жилищная политика.</w:t>
      </w:r>
      <w:bookmarkEnd w:id="94"/>
    </w:p>
    <w:p w:rsidR="004A5B14" w:rsidRPr="00705272" w:rsidRDefault="004A5B14" w:rsidP="00B52B9E">
      <w:pPr>
        <w:rPr>
          <w:color w:val="FF0000"/>
          <w:sz w:val="26"/>
          <w:szCs w:val="26"/>
        </w:rPr>
      </w:pPr>
    </w:p>
    <w:p w:rsidR="00544B53" w:rsidRPr="00705272" w:rsidRDefault="00544B53" w:rsidP="00BD3BFC">
      <w:pPr>
        <w:tabs>
          <w:tab w:val="left" w:pos="0"/>
          <w:tab w:val="left" w:pos="709"/>
        </w:tabs>
        <w:jc w:val="both"/>
        <w:rPr>
          <w:color w:val="FF0000"/>
          <w:sz w:val="26"/>
          <w:szCs w:val="26"/>
        </w:rPr>
      </w:pPr>
      <w:r w:rsidRPr="00705272">
        <w:rPr>
          <w:color w:val="FF0000"/>
          <w:sz w:val="26"/>
          <w:szCs w:val="26"/>
        </w:rPr>
        <w:tab/>
      </w:r>
      <w:r w:rsidRPr="00263B23">
        <w:rPr>
          <w:sz w:val="26"/>
          <w:szCs w:val="26"/>
        </w:rPr>
        <w:t xml:space="preserve">В рамках национального проекта «Жилье и городская среда» в </w:t>
      </w:r>
      <w:r w:rsidR="00204B7F" w:rsidRPr="00263B23">
        <w:rPr>
          <w:sz w:val="26"/>
          <w:szCs w:val="26"/>
        </w:rPr>
        <w:t>1 квартале 2023 года</w:t>
      </w:r>
      <w:r w:rsidRPr="00263B23">
        <w:rPr>
          <w:sz w:val="26"/>
          <w:szCs w:val="26"/>
        </w:rPr>
        <w:t xml:space="preserve"> введено в эксплуатацию </w:t>
      </w:r>
      <w:r w:rsidR="00204B7F" w:rsidRPr="00263B23">
        <w:rPr>
          <w:sz w:val="26"/>
          <w:szCs w:val="26"/>
        </w:rPr>
        <w:t>1 366,0</w:t>
      </w:r>
      <w:r w:rsidRPr="00263B23">
        <w:rPr>
          <w:sz w:val="26"/>
          <w:szCs w:val="26"/>
        </w:rPr>
        <w:t xml:space="preserve"> кв.м жилья: </w:t>
      </w:r>
      <w:r w:rsidR="00204B7F" w:rsidRPr="00263B23">
        <w:rPr>
          <w:sz w:val="26"/>
          <w:szCs w:val="26"/>
        </w:rPr>
        <w:t>13 домов</w:t>
      </w:r>
      <w:r w:rsidRPr="00263B23">
        <w:rPr>
          <w:sz w:val="26"/>
          <w:szCs w:val="26"/>
        </w:rPr>
        <w:t xml:space="preserve"> индивиду</w:t>
      </w:r>
      <w:r w:rsidR="00204B7F" w:rsidRPr="00263B23">
        <w:rPr>
          <w:sz w:val="26"/>
          <w:szCs w:val="26"/>
        </w:rPr>
        <w:t>ального жилищного строительства.</w:t>
      </w:r>
      <w:r w:rsidRPr="00263B23">
        <w:rPr>
          <w:sz w:val="26"/>
          <w:szCs w:val="26"/>
        </w:rPr>
        <w:t xml:space="preserve"> Годовой план общего объема жилищного строительства составляет </w:t>
      </w:r>
      <w:r w:rsidR="00E87767" w:rsidRPr="00263B23">
        <w:rPr>
          <w:sz w:val="26"/>
          <w:szCs w:val="26"/>
        </w:rPr>
        <w:t>0,85</w:t>
      </w:r>
      <w:r w:rsidRPr="00263B23">
        <w:rPr>
          <w:sz w:val="26"/>
          <w:szCs w:val="26"/>
        </w:rPr>
        <w:t xml:space="preserve"> тыс. кв.м., выполнен на </w:t>
      </w:r>
      <w:r w:rsidR="00076A3A" w:rsidRPr="00263B23">
        <w:rPr>
          <w:sz w:val="26"/>
          <w:szCs w:val="26"/>
        </w:rPr>
        <w:t>161,2</w:t>
      </w:r>
      <w:r w:rsidRPr="00263B23">
        <w:rPr>
          <w:sz w:val="26"/>
          <w:szCs w:val="26"/>
        </w:rPr>
        <w:t>%.</w:t>
      </w:r>
      <w:r w:rsidRPr="00263B23">
        <w:rPr>
          <w:sz w:val="26"/>
          <w:szCs w:val="26"/>
        </w:rPr>
        <w:tab/>
      </w:r>
      <w:r w:rsidR="003F7298" w:rsidRPr="00705272">
        <w:rPr>
          <w:color w:val="FF0000"/>
          <w:sz w:val="26"/>
          <w:szCs w:val="26"/>
        </w:rPr>
        <w:tab/>
      </w:r>
    </w:p>
    <w:p w:rsidR="00581D6D" w:rsidRDefault="00581D6D" w:rsidP="00581D6D">
      <w:pPr>
        <w:pStyle w:val="a3"/>
        <w:tabs>
          <w:tab w:val="left" w:pos="4140"/>
        </w:tabs>
        <w:ind w:firstLine="720"/>
        <w:rPr>
          <w:sz w:val="26"/>
          <w:szCs w:val="26"/>
        </w:rPr>
      </w:pPr>
      <w:r w:rsidRPr="00581D6D">
        <w:rPr>
          <w:sz w:val="26"/>
          <w:szCs w:val="26"/>
        </w:rPr>
        <w:t>Жилищный ф</w:t>
      </w:r>
      <w:r>
        <w:rPr>
          <w:sz w:val="26"/>
          <w:szCs w:val="26"/>
        </w:rPr>
        <w:t>онд города по состоянию на 01.04</w:t>
      </w:r>
      <w:r w:rsidRPr="00581D6D">
        <w:rPr>
          <w:sz w:val="26"/>
          <w:szCs w:val="26"/>
        </w:rPr>
        <w:t xml:space="preserve">.2023г. составляет </w:t>
      </w:r>
      <w:r w:rsidR="000547C5">
        <w:rPr>
          <w:sz w:val="26"/>
          <w:szCs w:val="26"/>
        </w:rPr>
        <w:t>796,2</w:t>
      </w:r>
      <w:r w:rsidRPr="00581D6D">
        <w:rPr>
          <w:sz w:val="26"/>
          <w:szCs w:val="26"/>
        </w:rPr>
        <w:t xml:space="preserve"> т.м2, в том числе муниципальной жилищного фонда составляет – 66,9 т.м2 и частной – </w:t>
      </w:r>
      <w:r w:rsidR="00DC47C4">
        <w:rPr>
          <w:sz w:val="26"/>
          <w:szCs w:val="26"/>
        </w:rPr>
        <w:t>729,3</w:t>
      </w:r>
      <w:r w:rsidRPr="00581D6D">
        <w:rPr>
          <w:sz w:val="26"/>
          <w:szCs w:val="26"/>
        </w:rPr>
        <w:t xml:space="preserve"> т.м.2. В индивидуально-определенных зданиях – </w:t>
      </w:r>
      <w:r w:rsidR="008964B6">
        <w:rPr>
          <w:sz w:val="26"/>
          <w:szCs w:val="26"/>
        </w:rPr>
        <w:t>86,3</w:t>
      </w:r>
      <w:r w:rsidRPr="00581D6D">
        <w:rPr>
          <w:sz w:val="26"/>
          <w:szCs w:val="26"/>
        </w:rPr>
        <w:t xml:space="preserve"> м2 (</w:t>
      </w:r>
      <w:r w:rsidR="009F49A7">
        <w:rPr>
          <w:sz w:val="26"/>
          <w:szCs w:val="26"/>
        </w:rPr>
        <w:t>60,0</w:t>
      </w:r>
      <w:r w:rsidRPr="00581D6D">
        <w:rPr>
          <w:sz w:val="26"/>
          <w:szCs w:val="26"/>
        </w:rPr>
        <w:t>-ИЖС, 26,3-садовые дома), в многоквартирных домах 710,0 т.м2, ветхий жилищный фонд – 26,15 м2, в том числе аварийный жилищный фонд составляет – 25,52 м2. Доля ветхого жилищного фонда в общем объеме составляет 3,3 % от жилищного фонда в целом.</w:t>
      </w:r>
    </w:p>
    <w:p w:rsidR="00BD3BFC" w:rsidRPr="00EB46A2" w:rsidRDefault="00544B53" w:rsidP="00BD3BFC">
      <w:pPr>
        <w:tabs>
          <w:tab w:val="left" w:pos="0"/>
          <w:tab w:val="left" w:pos="709"/>
        </w:tabs>
        <w:jc w:val="both"/>
        <w:rPr>
          <w:sz w:val="26"/>
          <w:szCs w:val="26"/>
        </w:rPr>
      </w:pPr>
      <w:r w:rsidRPr="00705272">
        <w:rPr>
          <w:color w:val="FF0000"/>
          <w:sz w:val="26"/>
          <w:szCs w:val="26"/>
        </w:rPr>
        <w:tab/>
      </w:r>
      <w:r w:rsidR="00BD3BFC" w:rsidRPr="00EB46A2">
        <w:rPr>
          <w:sz w:val="26"/>
          <w:szCs w:val="26"/>
        </w:rPr>
        <w:t>В рамках муниципальной программы «Развитие жилищной сферы в городе</w:t>
      </w:r>
      <w:r w:rsidR="00EB46A2" w:rsidRPr="00EB46A2">
        <w:rPr>
          <w:sz w:val="26"/>
          <w:szCs w:val="26"/>
        </w:rPr>
        <w:t xml:space="preserve"> Пыть-Яхе» по состоянию на 01.04</w:t>
      </w:r>
      <w:r w:rsidR="0026034F" w:rsidRPr="00EB46A2">
        <w:rPr>
          <w:sz w:val="26"/>
          <w:szCs w:val="26"/>
        </w:rPr>
        <w:t>.2023</w:t>
      </w:r>
      <w:r w:rsidR="00BD3BFC" w:rsidRPr="00EB46A2">
        <w:rPr>
          <w:sz w:val="26"/>
          <w:szCs w:val="26"/>
        </w:rPr>
        <w:t>:</w:t>
      </w:r>
    </w:p>
    <w:p w:rsidR="00EB46A2" w:rsidRDefault="00EB46A2" w:rsidP="00BD3BFC">
      <w:pPr>
        <w:tabs>
          <w:tab w:val="left" w:pos="0"/>
          <w:tab w:val="left" w:pos="709"/>
        </w:tabs>
        <w:jc w:val="both"/>
        <w:rPr>
          <w:sz w:val="26"/>
          <w:szCs w:val="26"/>
        </w:rPr>
      </w:pPr>
      <w:r w:rsidRPr="00EB46A2">
        <w:rPr>
          <w:sz w:val="26"/>
          <w:szCs w:val="26"/>
        </w:rPr>
        <w:t>- 2</w:t>
      </w:r>
      <w:r>
        <w:rPr>
          <w:sz w:val="26"/>
          <w:szCs w:val="26"/>
        </w:rPr>
        <w:t xml:space="preserve"> собственника</w:t>
      </w:r>
      <w:r w:rsidR="007F2A7E">
        <w:rPr>
          <w:sz w:val="26"/>
          <w:szCs w:val="26"/>
        </w:rPr>
        <w:t>м</w:t>
      </w:r>
      <w:r>
        <w:rPr>
          <w:sz w:val="26"/>
          <w:szCs w:val="26"/>
        </w:rPr>
        <w:t xml:space="preserve"> жилых помещений </w:t>
      </w:r>
      <w:r w:rsidR="007F2A7E">
        <w:rPr>
          <w:sz w:val="26"/>
          <w:szCs w:val="26"/>
        </w:rPr>
        <w:t>произведена выплата возмещения</w:t>
      </w:r>
      <w:r w:rsidR="00795335">
        <w:rPr>
          <w:sz w:val="26"/>
          <w:szCs w:val="26"/>
        </w:rPr>
        <w:t>;</w:t>
      </w:r>
    </w:p>
    <w:p w:rsidR="00795335" w:rsidRDefault="00795335" w:rsidP="00BD3BFC">
      <w:pPr>
        <w:tabs>
          <w:tab w:val="left" w:pos="0"/>
          <w:tab w:val="left" w:pos="709"/>
        </w:tabs>
        <w:jc w:val="both"/>
        <w:rPr>
          <w:sz w:val="26"/>
          <w:szCs w:val="26"/>
        </w:rPr>
      </w:pPr>
      <w:r>
        <w:rPr>
          <w:sz w:val="26"/>
          <w:szCs w:val="26"/>
        </w:rPr>
        <w:t>- на приобретение 7-и жилых посещений</w:t>
      </w:r>
      <w:r w:rsidRPr="00795335">
        <w:rPr>
          <w:sz w:val="26"/>
          <w:szCs w:val="26"/>
        </w:rPr>
        <w:t xml:space="preserve"> </w:t>
      </w:r>
      <w:r>
        <w:rPr>
          <w:sz w:val="26"/>
          <w:szCs w:val="26"/>
        </w:rPr>
        <w:t>объявлен аукцион;</w:t>
      </w:r>
    </w:p>
    <w:p w:rsidR="00EA27C3" w:rsidRPr="00EB46A2" w:rsidRDefault="00795335" w:rsidP="00BD3BFC">
      <w:pPr>
        <w:tabs>
          <w:tab w:val="left" w:pos="0"/>
          <w:tab w:val="left" w:pos="709"/>
        </w:tabs>
        <w:jc w:val="both"/>
        <w:rPr>
          <w:sz w:val="26"/>
          <w:szCs w:val="26"/>
        </w:rPr>
      </w:pPr>
      <w:r>
        <w:rPr>
          <w:sz w:val="26"/>
          <w:szCs w:val="26"/>
        </w:rPr>
        <w:t>-</w:t>
      </w:r>
      <w:r w:rsidR="0012710D">
        <w:rPr>
          <w:sz w:val="26"/>
          <w:szCs w:val="26"/>
        </w:rPr>
        <w:t xml:space="preserve"> в рамках мероприятия</w:t>
      </w:r>
      <w:r w:rsidR="00D60433">
        <w:rPr>
          <w:sz w:val="26"/>
          <w:szCs w:val="26"/>
        </w:rPr>
        <w:t>,</w:t>
      </w:r>
      <w:r w:rsidR="0012710D">
        <w:rPr>
          <w:sz w:val="26"/>
          <w:szCs w:val="26"/>
        </w:rPr>
        <w:t xml:space="preserve"> направленного на предоставление социальных выплат гражданам, проживающим </w:t>
      </w:r>
      <w:r w:rsidR="00E93F35">
        <w:rPr>
          <w:sz w:val="26"/>
          <w:szCs w:val="26"/>
        </w:rPr>
        <w:t>в жилых помещениях,</w:t>
      </w:r>
      <w:r w:rsidR="0012710D">
        <w:rPr>
          <w:sz w:val="26"/>
          <w:szCs w:val="26"/>
        </w:rPr>
        <w:t xml:space="preserve"> не отвечающих требованиям в связи с превышением содержания фенола/</w:t>
      </w:r>
      <w:r w:rsidR="00E93F35">
        <w:rPr>
          <w:sz w:val="26"/>
          <w:szCs w:val="26"/>
        </w:rPr>
        <w:t>формальдегида признаны 11 семей, в том числе 10 семей получили свидетельства о праве на получение социальной</w:t>
      </w:r>
      <w:r w:rsidR="00E93F35">
        <w:rPr>
          <w:sz w:val="26"/>
          <w:szCs w:val="26"/>
        </w:rPr>
        <w:tab/>
        <w:t xml:space="preserve"> выплаты.</w:t>
      </w:r>
    </w:p>
    <w:p w:rsidR="009D6C67" w:rsidRPr="008B4F02" w:rsidRDefault="009D6C67" w:rsidP="009D6C67">
      <w:pPr>
        <w:widowControl w:val="0"/>
        <w:contextualSpacing/>
        <w:jc w:val="both"/>
        <w:rPr>
          <w:rFonts w:eastAsia="+mn-ea"/>
          <w:kern w:val="24"/>
          <w:sz w:val="26"/>
          <w:szCs w:val="26"/>
        </w:rPr>
      </w:pPr>
      <w:r w:rsidRPr="008B4F02">
        <w:rPr>
          <w:rFonts w:eastAsia="+mn-ea"/>
          <w:kern w:val="24"/>
          <w:sz w:val="26"/>
          <w:szCs w:val="26"/>
        </w:rPr>
        <w:t xml:space="preserve">- </w:t>
      </w:r>
      <w:r w:rsidR="00EA27C3" w:rsidRPr="008B4F02">
        <w:rPr>
          <w:rFonts w:eastAsia="+mn-ea"/>
          <w:kern w:val="24"/>
          <w:sz w:val="26"/>
          <w:szCs w:val="26"/>
        </w:rPr>
        <w:t>1</w:t>
      </w:r>
      <w:r w:rsidRPr="008B4F02">
        <w:rPr>
          <w:rFonts w:eastAsia="+mn-ea"/>
          <w:kern w:val="24"/>
          <w:sz w:val="26"/>
          <w:szCs w:val="26"/>
        </w:rPr>
        <w:t xml:space="preserve"> гражданину, из числа ветеранов боевых действий, инвалидов и семей имеющих детей инвалидов, вставших на учет в качестве нуждающихся до 1 января 2005 года </w:t>
      </w:r>
      <w:r w:rsidR="00EA27C3" w:rsidRPr="008B4F02">
        <w:rPr>
          <w:rFonts w:eastAsia="+mn-ea"/>
          <w:kern w:val="24"/>
          <w:sz w:val="26"/>
          <w:szCs w:val="26"/>
        </w:rPr>
        <w:t>выдано гарантийное письмо на предоставление субсидии</w:t>
      </w:r>
      <w:r w:rsidRPr="008B4F02">
        <w:rPr>
          <w:rFonts w:eastAsia="+mn-ea"/>
          <w:kern w:val="24"/>
          <w:sz w:val="26"/>
          <w:szCs w:val="26"/>
        </w:rPr>
        <w:t>;</w:t>
      </w:r>
    </w:p>
    <w:p w:rsidR="00395538" w:rsidRPr="008B4F02" w:rsidRDefault="00395538" w:rsidP="009D6C67">
      <w:pPr>
        <w:widowControl w:val="0"/>
        <w:contextualSpacing/>
        <w:jc w:val="both"/>
        <w:rPr>
          <w:rFonts w:eastAsia="+mn-ea"/>
          <w:kern w:val="24"/>
          <w:sz w:val="26"/>
          <w:szCs w:val="26"/>
        </w:rPr>
      </w:pPr>
      <w:r w:rsidRPr="008B4F02">
        <w:rPr>
          <w:rFonts w:eastAsia="+mn-ea"/>
          <w:kern w:val="24"/>
          <w:sz w:val="26"/>
          <w:szCs w:val="26"/>
        </w:rPr>
        <w:t xml:space="preserve">- 1 молодая семья включена </w:t>
      </w:r>
      <w:r w:rsidR="008B4F02" w:rsidRPr="008B4F02">
        <w:rPr>
          <w:rFonts w:eastAsia="+mn-ea"/>
          <w:kern w:val="24"/>
          <w:sz w:val="26"/>
          <w:szCs w:val="26"/>
        </w:rPr>
        <w:t>в список</w:t>
      </w:r>
      <w:r w:rsidRPr="008B4F02">
        <w:rPr>
          <w:rFonts w:eastAsia="+mn-ea"/>
          <w:kern w:val="24"/>
          <w:sz w:val="26"/>
          <w:szCs w:val="26"/>
        </w:rPr>
        <w:t xml:space="preserve"> претендентов на получение социальной выплаты. </w:t>
      </w:r>
    </w:p>
    <w:p w:rsidR="00C3197E" w:rsidRPr="003873A8" w:rsidRDefault="00C3197E" w:rsidP="00EF716D">
      <w:pPr>
        <w:widowControl w:val="0"/>
        <w:ind w:firstLine="708"/>
        <w:jc w:val="both"/>
        <w:rPr>
          <w:sz w:val="26"/>
          <w:szCs w:val="26"/>
        </w:rPr>
      </w:pPr>
      <w:r w:rsidRPr="003873A8">
        <w:rPr>
          <w:sz w:val="26"/>
          <w:szCs w:val="26"/>
        </w:rPr>
        <w:lastRenderedPageBreak/>
        <w:t>Общая площадь жилых помещений, приходящихся в среднем на 1 жителя – 19,</w:t>
      </w:r>
      <w:r w:rsidR="00550F7F">
        <w:rPr>
          <w:sz w:val="26"/>
          <w:szCs w:val="26"/>
        </w:rPr>
        <w:t>8</w:t>
      </w:r>
      <w:r w:rsidRPr="003873A8">
        <w:rPr>
          <w:sz w:val="26"/>
          <w:szCs w:val="26"/>
        </w:rPr>
        <w:t xml:space="preserve"> кв.м.</w:t>
      </w:r>
    </w:p>
    <w:p w:rsidR="00FA120D" w:rsidRDefault="00B73E2D" w:rsidP="00AA62DC">
      <w:pPr>
        <w:widowControl w:val="0"/>
        <w:ind w:firstLine="708"/>
        <w:jc w:val="both"/>
        <w:rPr>
          <w:sz w:val="26"/>
          <w:szCs w:val="26"/>
        </w:rPr>
      </w:pPr>
      <w:r w:rsidRPr="0043203C">
        <w:rPr>
          <w:sz w:val="26"/>
          <w:szCs w:val="26"/>
        </w:rPr>
        <w:t xml:space="preserve">Запланирован снос 3 жилых домов </w:t>
      </w:r>
      <w:r w:rsidR="0043203C" w:rsidRPr="0043203C">
        <w:rPr>
          <w:sz w:val="26"/>
          <w:szCs w:val="26"/>
        </w:rPr>
        <w:t>площадью 3 097,1 м.</w:t>
      </w:r>
    </w:p>
    <w:p w:rsidR="00236A76" w:rsidRDefault="00236A76" w:rsidP="00236A76">
      <w:pPr>
        <w:ind w:firstLine="709"/>
        <w:jc w:val="both"/>
        <w:rPr>
          <w:sz w:val="26"/>
          <w:szCs w:val="26"/>
        </w:rPr>
      </w:pPr>
      <w:r>
        <w:rPr>
          <w:sz w:val="26"/>
          <w:szCs w:val="26"/>
        </w:rPr>
        <w:t>В жилом микрорайоне «Черемушки» газифицировано 13 улиц. 175 частных домов подключены к сетям газоснабжения, из них 28 домовладений - в 2022 году. Пуск газа произведен 156 абонентам, 8 из которых произвели пуск газа в 2022 году, 1 – в 2023 году. Общая протяженность сетей газоснабжения в муниципальном образовании 59,2 км.</w:t>
      </w:r>
    </w:p>
    <w:p w:rsidR="00062BF3" w:rsidRPr="00340E3E" w:rsidRDefault="00F415C8" w:rsidP="00236A76">
      <w:pPr>
        <w:widowControl w:val="0"/>
        <w:ind w:firstLine="708"/>
        <w:jc w:val="both"/>
        <w:rPr>
          <w:sz w:val="26"/>
          <w:szCs w:val="26"/>
        </w:rPr>
      </w:pPr>
      <w:r w:rsidRPr="00340E3E">
        <w:rPr>
          <w:sz w:val="26"/>
          <w:szCs w:val="26"/>
        </w:rPr>
        <w:t>В 2023</w:t>
      </w:r>
      <w:r w:rsidR="00062BF3" w:rsidRPr="00340E3E">
        <w:rPr>
          <w:sz w:val="26"/>
          <w:szCs w:val="26"/>
        </w:rPr>
        <w:t xml:space="preserve"> году </w:t>
      </w:r>
      <w:r w:rsidR="00BF7A06" w:rsidRPr="00340E3E">
        <w:rPr>
          <w:sz w:val="26"/>
          <w:szCs w:val="26"/>
        </w:rPr>
        <w:t xml:space="preserve">запланирован </w:t>
      </w:r>
      <w:r w:rsidR="00062BF3" w:rsidRPr="00340E3E">
        <w:rPr>
          <w:sz w:val="26"/>
          <w:szCs w:val="26"/>
        </w:rPr>
        <w:t xml:space="preserve">капитальный ремонт </w:t>
      </w:r>
      <w:r w:rsidR="00391541" w:rsidRPr="00340E3E">
        <w:rPr>
          <w:sz w:val="26"/>
          <w:szCs w:val="26"/>
        </w:rPr>
        <w:t xml:space="preserve">общего имущества </w:t>
      </w:r>
      <w:r w:rsidR="00062BF3" w:rsidRPr="00340E3E">
        <w:rPr>
          <w:sz w:val="26"/>
          <w:szCs w:val="26"/>
        </w:rPr>
        <w:t xml:space="preserve">в </w:t>
      </w:r>
      <w:r w:rsidR="00BF7A06" w:rsidRPr="00340E3E">
        <w:rPr>
          <w:sz w:val="26"/>
          <w:szCs w:val="26"/>
        </w:rPr>
        <w:t>2</w:t>
      </w:r>
      <w:r w:rsidR="00062BF3" w:rsidRPr="00340E3E">
        <w:rPr>
          <w:sz w:val="26"/>
          <w:szCs w:val="26"/>
        </w:rPr>
        <w:t xml:space="preserve"> многоквартирных домах</w:t>
      </w:r>
      <w:r w:rsidR="00550EFB">
        <w:rPr>
          <w:sz w:val="26"/>
          <w:szCs w:val="26"/>
        </w:rPr>
        <w:t xml:space="preserve"> по замене лифтового оборудования</w:t>
      </w:r>
      <w:r w:rsidR="00062BF3" w:rsidRPr="00340E3E">
        <w:rPr>
          <w:sz w:val="26"/>
          <w:szCs w:val="26"/>
        </w:rPr>
        <w:t>:</w:t>
      </w:r>
    </w:p>
    <w:p w:rsidR="00062BF3" w:rsidRPr="00340E3E" w:rsidRDefault="00062BF3" w:rsidP="00062BF3">
      <w:pPr>
        <w:widowControl w:val="0"/>
        <w:ind w:firstLine="708"/>
        <w:jc w:val="both"/>
        <w:rPr>
          <w:sz w:val="26"/>
          <w:szCs w:val="26"/>
        </w:rPr>
      </w:pPr>
      <w:r w:rsidRPr="00340E3E">
        <w:rPr>
          <w:sz w:val="26"/>
          <w:szCs w:val="26"/>
        </w:rPr>
        <w:t xml:space="preserve">- мкр. 2-й «Нефтяников», д. № </w:t>
      </w:r>
      <w:r w:rsidR="00BF7A06" w:rsidRPr="00340E3E">
        <w:rPr>
          <w:sz w:val="26"/>
          <w:szCs w:val="26"/>
        </w:rPr>
        <w:t>18</w:t>
      </w:r>
      <w:r w:rsidRPr="00340E3E">
        <w:rPr>
          <w:sz w:val="26"/>
          <w:szCs w:val="26"/>
        </w:rPr>
        <w:t xml:space="preserve">; </w:t>
      </w:r>
    </w:p>
    <w:p w:rsidR="00062BF3" w:rsidRPr="00340E3E" w:rsidRDefault="00062BF3" w:rsidP="00062BF3">
      <w:pPr>
        <w:widowControl w:val="0"/>
        <w:ind w:firstLine="708"/>
        <w:jc w:val="both"/>
        <w:rPr>
          <w:sz w:val="26"/>
          <w:szCs w:val="26"/>
        </w:rPr>
      </w:pPr>
      <w:r w:rsidRPr="00340E3E">
        <w:rPr>
          <w:sz w:val="26"/>
          <w:szCs w:val="26"/>
        </w:rPr>
        <w:t>- мкр. 5 мкр. «Солнечный» д. № 10</w:t>
      </w:r>
      <w:r w:rsidR="00BF7A06" w:rsidRPr="00340E3E">
        <w:rPr>
          <w:sz w:val="26"/>
          <w:szCs w:val="26"/>
        </w:rPr>
        <w:t>/1.</w:t>
      </w:r>
      <w:r w:rsidRPr="00340E3E">
        <w:rPr>
          <w:sz w:val="26"/>
          <w:szCs w:val="26"/>
        </w:rPr>
        <w:t xml:space="preserve"> </w:t>
      </w:r>
    </w:p>
    <w:p w:rsidR="00062BF3" w:rsidRPr="00340E3E" w:rsidRDefault="00062BF3" w:rsidP="00062BF3">
      <w:pPr>
        <w:widowControl w:val="0"/>
        <w:ind w:firstLine="708"/>
        <w:jc w:val="both"/>
        <w:rPr>
          <w:sz w:val="26"/>
          <w:szCs w:val="26"/>
        </w:rPr>
      </w:pPr>
      <w:r w:rsidRPr="00340E3E">
        <w:rPr>
          <w:sz w:val="26"/>
          <w:szCs w:val="26"/>
        </w:rPr>
        <w:t>Финансирование работ по данному мероприятию осуществляется за счет взносов собственников на капитальный ремонт общего имущества МКД.</w:t>
      </w:r>
    </w:p>
    <w:p w:rsidR="004A5B14" w:rsidRPr="00340E3E" w:rsidRDefault="004A5B14" w:rsidP="00266ED9">
      <w:pPr>
        <w:tabs>
          <w:tab w:val="left" w:pos="0"/>
          <w:tab w:val="left" w:pos="709"/>
        </w:tabs>
        <w:jc w:val="both"/>
        <w:rPr>
          <w:sz w:val="26"/>
          <w:szCs w:val="26"/>
        </w:rPr>
      </w:pPr>
    </w:p>
    <w:p w:rsidR="004A5B14" w:rsidRPr="00CC4EE3" w:rsidRDefault="004A5B14" w:rsidP="00E60BFA">
      <w:pPr>
        <w:pStyle w:val="2"/>
        <w:rPr>
          <w:rFonts w:ascii="Times New Roman" w:hAnsi="Times New Roman" w:cs="Times New Roman"/>
          <w:i w:val="0"/>
        </w:rPr>
      </w:pPr>
      <w:bookmarkStart w:id="95" w:name="_Toc133488852"/>
      <w:r w:rsidRPr="00CC4EE3">
        <w:rPr>
          <w:rFonts w:ascii="Times New Roman" w:hAnsi="Times New Roman" w:cs="Times New Roman"/>
          <w:i w:val="0"/>
        </w:rPr>
        <w:t>2. Коммунальное хозяйство.</w:t>
      </w:r>
      <w:bookmarkEnd w:id="95"/>
    </w:p>
    <w:p w:rsidR="004A5B14" w:rsidRPr="00705272" w:rsidRDefault="004A5B14" w:rsidP="00266ED9">
      <w:pPr>
        <w:tabs>
          <w:tab w:val="left" w:pos="0"/>
          <w:tab w:val="left" w:pos="709"/>
        </w:tabs>
        <w:jc w:val="both"/>
        <w:rPr>
          <w:color w:val="FF0000"/>
          <w:sz w:val="26"/>
          <w:szCs w:val="26"/>
        </w:rPr>
      </w:pPr>
    </w:p>
    <w:p w:rsidR="00266ED9" w:rsidRPr="003873A8" w:rsidRDefault="00266ED9" w:rsidP="00266ED9">
      <w:pPr>
        <w:tabs>
          <w:tab w:val="left" w:pos="0"/>
          <w:tab w:val="left" w:pos="709"/>
        </w:tabs>
        <w:jc w:val="both"/>
        <w:rPr>
          <w:sz w:val="26"/>
          <w:szCs w:val="26"/>
        </w:rPr>
      </w:pPr>
      <w:r w:rsidRPr="003873A8">
        <w:rPr>
          <w:sz w:val="26"/>
          <w:szCs w:val="26"/>
        </w:rPr>
        <w:t>Городской жилищный фонд обслуживают 5 товариществ собственников жилья (</w:t>
      </w:r>
      <w:r w:rsidR="00B375D2" w:rsidRPr="003873A8">
        <w:rPr>
          <w:sz w:val="26"/>
          <w:szCs w:val="26"/>
        </w:rPr>
        <w:t>45,7</w:t>
      </w:r>
      <w:r w:rsidRPr="003873A8">
        <w:rPr>
          <w:sz w:val="26"/>
          <w:szCs w:val="26"/>
        </w:rPr>
        <w:t>% жилфонда) и 8 управляющих компаний (</w:t>
      </w:r>
      <w:r w:rsidR="00B375D2" w:rsidRPr="003873A8">
        <w:rPr>
          <w:sz w:val="26"/>
          <w:szCs w:val="26"/>
        </w:rPr>
        <w:t>20,6</w:t>
      </w:r>
      <w:r w:rsidRPr="003873A8">
        <w:rPr>
          <w:sz w:val="26"/>
          <w:szCs w:val="26"/>
        </w:rPr>
        <w:t xml:space="preserve">% жилфонда), </w:t>
      </w:r>
      <w:r w:rsidR="00B375D2" w:rsidRPr="003873A8">
        <w:rPr>
          <w:sz w:val="26"/>
          <w:szCs w:val="26"/>
        </w:rPr>
        <w:t>33,4</w:t>
      </w:r>
      <w:r w:rsidRPr="003873A8">
        <w:rPr>
          <w:sz w:val="26"/>
          <w:szCs w:val="26"/>
        </w:rPr>
        <w:t>% прямых договоров с АО «Югра – Экология».</w:t>
      </w:r>
    </w:p>
    <w:p w:rsidR="00DE4196" w:rsidRPr="00DE4196" w:rsidRDefault="00DE4196" w:rsidP="00DE4196">
      <w:pPr>
        <w:pStyle w:val="a3"/>
        <w:tabs>
          <w:tab w:val="left" w:pos="540"/>
        </w:tabs>
        <w:ind w:firstLine="709"/>
        <w:rPr>
          <w:color w:val="000000"/>
          <w:sz w:val="26"/>
          <w:szCs w:val="26"/>
        </w:rPr>
      </w:pPr>
      <w:r w:rsidRPr="003873A8">
        <w:rPr>
          <w:sz w:val="26"/>
          <w:szCs w:val="26"/>
        </w:rPr>
        <w:t xml:space="preserve">5 товариществ собственников жилья: ТСЖ «Югория», ТСЖ «2А микрорайон», </w:t>
      </w:r>
      <w:r w:rsidRPr="00DE4196">
        <w:rPr>
          <w:color w:val="000000"/>
          <w:sz w:val="26"/>
          <w:szCs w:val="26"/>
        </w:rPr>
        <w:t>ТСЖ «Сибиряк», НО ТСЖ «Югра-наш дом», НО ТСЖ «Факел.</w:t>
      </w:r>
    </w:p>
    <w:p w:rsidR="00DE4196" w:rsidRPr="00DE4196" w:rsidRDefault="00DE4196" w:rsidP="00DE4196">
      <w:pPr>
        <w:pStyle w:val="a3"/>
        <w:tabs>
          <w:tab w:val="left" w:pos="540"/>
        </w:tabs>
        <w:ind w:firstLine="709"/>
        <w:rPr>
          <w:color w:val="000000"/>
          <w:sz w:val="26"/>
          <w:szCs w:val="26"/>
        </w:rPr>
      </w:pPr>
      <w:r w:rsidRPr="00DE4196">
        <w:rPr>
          <w:color w:val="000000"/>
          <w:sz w:val="26"/>
          <w:szCs w:val="26"/>
        </w:rPr>
        <w:t>8 управляющих компаний: ООО ИПФ «</w:t>
      </w:r>
      <w:proofErr w:type="spellStart"/>
      <w:r w:rsidRPr="00DE4196">
        <w:rPr>
          <w:color w:val="000000"/>
          <w:sz w:val="26"/>
          <w:szCs w:val="26"/>
        </w:rPr>
        <w:t>Промэнергосервис</w:t>
      </w:r>
      <w:proofErr w:type="spellEnd"/>
      <w:r w:rsidRPr="00DE4196">
        <w:rPr>
          <w:color w:val="000000"/>
          <w:sz w:val="26"/>
          <w:szCs w:val="26"/>
        </w:rPr>
        <w:t>», ООО ИПФ «</w:t>
      </w:r>
      <w:proofErr w:type="spellStart"/>
      <w:r w:rsidRPr="00DE4196">
        <w:rPr>
          <w:color w:val="000000"/>
          <w:sz w:val="26"/>
          <w:szCs w:val="26"/>
        </w:rPr>
        <w:t>Пыть-Яхжилсервис</w:t>
      </w:r>
      <w:proofErr w:type="spellEnd"/>
      <w:r w:rsidRPr="00DE4196">
        <w:rPr>
          <w:color w:val="000000"/>
          <w:sz w:val="26"/>
          <w:szCs w:val="26"/>
        </w:rPr>
        <w:t xml:space="preserve">», ООО «Бизнес Центр», ООО СП «Лифттехсервис», ООО «Домострой», </w:t>
      </w:r>
      <w:r w:rsidRPr="00DE4196">
        <w:rPr>
          <w:iCs/>
          <w:color w:val="000000"/>
          <w:sz w:val="26"/>
          <w:szCs w:val="26"/>
        </w:rPr>
        <w:t>ООО «</w:t>
      </w:r>
      <w:proofErr w:type="spellStart"/>
      <w:r w:rsidRPr="00DE4196">
        <w:rPr>
          <w:iCs/>
          <w:color w:val="000000"/>
          <w:sz w:val="26"/>
          <w:szCs w:val="26"/>
        </w:rPr>
        <w:t>Юграсибсервис</w:t>
      </w:r>
      <w:proofErr w:type="spellEnd"/>
      <w:r w:rsidRPr="00DE4196">
        <w:rPr>
          <w:iCs/>
          <w:color w:val="000000"/>
          <w:sz w:val="26"/>
          <w:szCs w:val="26"/>
        </w:rPr>
        <w:t>», ООО УК «Система», ООО «Норд-град».</w:t>
      </w:r>
    </w:p>
    <w:p w:rsidR="00DE4196" w:rsidRPr="00DE4196" w:rsidRDefault="00DE4196" w:rsidP="00DE4196">
      <w:pPr>
        <w:pStyle w:val="a3"/>
        <w:tabs>
          <w:tab w:val="left" w:pos="4140"/>
        </w:tabs>
        <w:ind w:firstLine="709"/>
        <w:rPr>
          <w:sz w:val="26"/>
          <w:szCs w:val="26"/>
        </w:rPr>
      </w:pPr>
      <w:r w:rsidRPr="00DE4196">
        <w:rPr>
          <w:sz w:val="26"/>
          <w:szCs w:val="26"/>
        </w:rPr>
        <w:t>99,7% жилищного фонда (многоквартирные дома) находится в управлении ТСЖ, УК и непосредственном управлении, из них 45,7 % в управлении ТСЖ; 20,6% в управлении УК, 33,4 % - непосредственное управление от общего числа МКД, расположенных на территории города.</w:t>
      </w:r>
      <w:r w:rsidRPr="00DE4196">
        <w:t xml:space="preserve"> </w:t>
      </w:r>
      <w:r w:rsidRPr="00DE4196">
        <w:rPr>
          <w:sz w:val="26"/>
          <w:szCs w:val="26"/>
        </w:rPr>
        <w:t xml:space="preserve">В декабре 2022 года введен в эксплуатацию 1 МКД (мкр. 4, д. 8а), по которому не выбран способ управления, что составляет 0,3% от общего числа </w:t>
      </w:r>
      <w:r w:rsidR="00A47A4B" w:rsidRPr="00DE4196">
        <w:rPr>
          <w:sz w:val="26"/>
          <w:szCs w:val="26"/>
        </w:rPr>
        <w:t>многоквартирных</w:t>
      </w:r>
      <w:r w:rsidRPr="00DE4196">
        <w:rPr>
          <w:sz w:val="26"/>
          <w:szCs w:val="26"/>
        </w:rPr>
        <w:t xml:space="preserve"> домов. Строительной компанией планируется в 2023 году заключить договор на управление с ТСЖ "Югра-наш дом".</w:t>
      </w:r>
    </w:p>
    <w:p w:rsidR="00DE4196" w:rsidRPr="00DE4196" w:rsidRDefault="00DE4196" w:rsidP="00DE4196">
      <w:pPr>
        <w:pStyle w:val="a3"/>
        <w:ind w:firstLine="709"/>
        <w:rPr>
          <w:sz w:val="26"/>
          <w:szCs w:val="26"/>
        </w:rPr>
      </w:pPr>
      <w:r w:rsidRPr="00DE4196">
        <w:rPr>
          <w:sz w:val="26"/>
          <w:szCs w:val="26"/>
        </w:rPr>
        <w:t>Коммунальный комплекс в городе представляют 6 предприятий:</w:t>
      </w:r>
    </w:p>
    <w:p w:rsidR="00DE4196" w:rsidRPr="00DE4196" w:rsidRDefault="00DE4196" w:rsidP="00DE4196">
      <w:pPr>
        <w:pStyle w:val="a3"/>
        <w:ind w:firstLine="709"/>
        <w:rPr>
          <w:color w:val="000000"/>
          <w:sz w:val="26"/>
          <w:szCs w:val="26"/>
        </w:rPr>
      </w:pPr>
      <w:r w:rsidRPr="00DE4196">
        <w:rPr>
          <w:color w:val="000000"/>
          <w:sz w:val="26"/>
          <w:szCs w:val="26"/>
        </w:rPr>
        <w:t xml:space="preserve">- АО «Газпром энергосбыт Тюмень» осуществляет предоставление услуг населению по электроэнергии; </w:t>
      </w:r>
    </w:p>
    <w:p w:rsidR="00DE4196" w:rsidRPr="00DE4196" w:rsidRDefault="00DE4196" w:rsidP="00DE4196">
      <w:pPr>
        <w:pStyle w:val="a3"/>
        <w:ind w:firstLine="709"/>
        <w:rPr>
          <w:color w:val="000000"/>
          <w:sz w:val="26"/>
          <w:szCs w:val="26"/>
        </w:rPr>
      </w:pPr>
      <w:r w:rsidRPr="00DE4196">
        <w:rPr>
          <w:color w:val="000000"/>
          <w:sz w:val="26"/>
          <w:szCs w:val="26"/>
        </w:rPr>
        <w:t>- обслуживание электросетевого хозяйства в городе производит АО «ЮТЭК»;</w:t>
      </w:r>
    </w:p>
    <w:p w:rsidR="00DE4196" w:rsidRPr="00DE4196" w:rsidRDefault="00DE4196" w:rsidP="00DE4196">
      <w:pPr>
        <w:pStyle w:val="a3"/>
        <w:ind w:firstLine="709"/>
        <w:rPr>
          <w:color w:val="000000"/>
          <w:sz w:val="26"/>
          <w:szCs w:val="26"/>
        </w:rPr>
      </w:pPr>
      <w:r w:rsidRPr="00DE4196">
        <w:rPr>
          <w:color w:val="000000"/>
          <w:sz w:val="26"/>
          <w:szCs w:val="26"/>
        </w:rPr>
        <w:t>- ООО «ГазпромМежрегионгазСевер» осуществляет поставку газа с целью обеспечения индивидуальных жилых домов в микрорайоне 9 «Черемушки» газоснабжением;</w:t>
      </w:r>
    </w:p>
    <w:p w:rsidR="00DE4196" w:rsidRPr="00DE4196" w:rsidRDefault="00DE4196" w:rsidP="00DE4196">
      <w:pPr>
        <w:pStyle w:val="a3"/>
        <w:ind w:firstLine="709"/>
        <w:rPr>
          <w:color w:val="000000"/>
          <w:sz w:val="26"/>
          <w:szCs w:val="26"/>
        </w:rPr>
      </w:pPr>
      <w:r w:rsidRPr="00DE4196">
        <w:rPr>
          <w:color w:val="000000"/>
          <w:sz w:val="26"/>
          <w:szCs w:val="26"/>
        </w:rPr>
        <w:t>- МУП «УГХ» м.о. г. Пыть-Ях является ресурсоснабжающей организацией для 1, 2, 3, 4, 5, 6, 8, 9, 10 микрорайонов города в части тепло-, водоснабжения и водоотведения;</w:t>
      </w:r>
    </w:p>
    <w:p w:rsidR="00DE4196" w:rsidRPr="00DE4196" w:rsidRDefault="00DE4196" w:rsidP="00DE4196">
      <w:pPr>
        <w:ind w:firstLine="709"/>
        <w:jc w:val="both"/>
        <w:rPr>
          <w:color w:val="000000"/>
          <w:sz w:val="26"/>
          <w:szCs w:val="26"/>
        </w:rPr>
      </w:pPr>
      <w:r w:rsidRPr="00DE4196">
        <w:rPr>
          <w:color w:val="000000"/>
          <w:sz w:val="26"/>
          <w:szCs w:val="26"/>
        </w:rPr>
        <w:t>- филиал АО СибурТюменьГаз ЮБ ГПЗ обеспечивает тепло-, водоснабжение для населения 7-ого микрорайона «Газовиков»;</w:t>
      </w:r>
    </w:p>
    <w:p w:rsidR="00DE4196" w:rsidRPr="00DE4196" w:rsidRDefault="00DE4196" w:rsidP="00DE4196">
      <w:pPr>
        <w:ind w:firstLine="709"/>
        <w:jc w:val="both"/>
        <w:rPr>
          <w:color w:val="000000"/>
          <w:sz w:val="26"/>
          <w:szCs w:val="26"/>
        </w:rPr>
      </w:pPr>
      <w:r w:rsidRPr="00DE4196">
        <w:rPr>
          <w:color w:val="000000"/>
          <w:sz w:val="26"/>
          <w:szCs w:val="26"/>
        </w:rPr>
        <w:t xml:space="preserve">- АО «Югра – экология» обеспечивают сбор и вывоз мусора для 1, 2, </w:t>
      </w:r>
      <w:r w:rsidR="005F652C">
        <w:rPr>
          <w:color w:val="000000"/>
          <w:sz w:val="26"/>
          <w:szCs w:val="26"/>
        </w:rPr>
        <w:t>3, 4, 5, 6, 8, 9, 10 микрорайонов</w:t>
      </w:r>
      <w:r w:rsidRPr="00DE4196">
        <w:rPr>
          <w:color w:val="000000"/>
          <w:sz w:val="26"/>
          <w:szCs w:val="26"/>
        </w:rPr>
        <w:t xml:space="preserve"> города.</w:t>
      </w:r>
    </w:p>
    <w:p w:rsidR="00DE4196" w:rsidRPr="00DE4196" w:rsidRDefault="00DE4196" w:rsidP="00DE4196">
      <w:pPr>
        <w:ind w:firstLine="709"/>
        <w:jc w:val="both"/>
        <w:rPr>
          <w:sz w:val="26"/>
          <w:szCs w:val="26"/>
        </w:rPr>
      </w:pPr>
      <w:r w:rsidRPr="00DE4196">
        <w:rPr>
          <w:sz w:val="26"/>
          <w:szCs w:val="26"/>
        </w:rPr>
        <w:t xml:space="preserve">ООО «Расчетно-кассовый центр жилищно-коммунального хозяйства» и АО «Газпром энергосбыт Тюмень» исполняют функции по ведению аналитического </w:t>
      </w:r>
      <w:r w:rsidRPr="00DE4196">
        <w:rPr>
          <w:sz w:val="26"/>
          <w:szCs w:val="26"/>
        </w:rPr>
        <w:lastRenderedPageBreak/>
        <w:t xml:space="preserve">бухгалтерского учета в части начисления и сбора платежей за ЖКУ. Обслуживание производится путем заключения агентских договоров с УК, ТСЖ, РСО. Прием платежей за жилищно-коммунальные услуги производится через банки с использованием пластиковых карт, так же путем онлайн платежей, платежей через личные кабинеты. Услугами ООО РКЦ- ЖКХ пользуются- 1 - ТСЖ, 3 – УК, самостоятельно осуществляют сбор платежей 3-УК и 3-ТСЖ. Услугами АО «Газпром энергосбыт Тюмень» пользуются – 2- УК, 1-ТСЖ, 1-РСО. </w:t>
      </w:r>
    </w:p>
    <w:p w:rsidR="00DE4196" w:rsidRPr="00DE4196" w:rsidRDefault="00DE4196" w:rsidP="00DE4196">
      <w:pPr>
        <w:ind w:firstLine="709"/>
        <w:jc w:val="both"/>
        <w:rPr>
          <w:bCs/>
          <w:sz w:val="26"/>
          <w:szCs w:val="26"/>
        </w:rPr>
      </w:pPr>
      <w:r w:rsidRPr="00DE4196">
        <w:rPr>
          <w:sz w:val="26"/>
          <w:szCs w:val="26"/>
        </w:rPr>
        <w:t xml:space="preserve">В первом квартале 2023 году администрацией города проведено 1 совещание по вопросам снижения кредиторской и дебиторской задолженности. Ежемесячно проводится мониторинг платежей населения за жилищно-коммунальные услуги в разрезе ТСЖ и УК. </w:t>
      </w:r>
      <w:r w:rsidRPr="00DE4196">
        <w:rPr>
          <w:bCs/>
          <w:sz w:val="26"/>
          <w:szCs w:val="26"/>
        </w:rPr>
        <w:t xml:space="preserve">Фактический уровень собираемости платы граждан за предоставленные жилищно-коммунальные услуги за отчетный период составляет 93,6 %. Низкий </w:t>
      </w:r>
      <w:r w:rsidR="002B639F">
        <w:rPr>
          <w:bCs/>
          <w:sz w:val="26"/>
          <w:szCs w:val="26"/>
        </w:rPr>
        <w:t>процент оплаты населения связан</w:t>
      </w:r>
      <w:r w:rsidRPr="00DE4196">
        <w:rPr>
          <w:bCs/>
          <w:sz w:val="26"/>
          <w:szCs w:val="26"/>
        </w:rPr>
        <w:t xml:space="preserve"> с проведением процедуры перехода и заключения в</w:t>
      </w:r>
      <w:r w:rsidR="002B639F">
        <w:rPr>
          <w:bCs/>
          <w:sz w:val="26"/>
          <w:szCs w:val="26"/>
        </w:rPr>
        <w:t xml:space="preserve"> 1 квартале 2023 года договоров</w:t>
      </w:r>
      <w:r w:rsidRPr="00DE4196">
        <w:rPr>
          <w:bCs/>
          <w:sz w:val="26"/>
          <w:szCs w:val="26"/>
        </w:rPr>
        <w:t xml:space="preserve"> на пр</w:t>
      </w:r>
      <w:r w:rsidR="002B639F">
        <w:rPr>
          <w:bCs/>
          <w:sz w:val="26"/>
          <w:szCs w:val="26"/>
        </w:rPr>
        <w:t>едоставление коммунальных услуг</w:t>
      </w:r>
      <w:r w:rsidRPr="00DE4196">
        <w:rPr>
          <w:bCs/>
          <w:sz w:val="26"/>
          <w:szCs w:val="26"/>
        </w:rPr>
        <w:t xml:space="preserve"> с населением. </w:t>
      </w:r>
    </w:p>
    <w:p w:rsidR="00DE4196" w:rsidRPr="00DE4196" w:rsidRDefault="00DE4196" w:rsidP="00DE4196">
      <w:pPr>
        <w:ind w:firstLine="709"/>
        <w:jc w:val="both"/>
        <w:rPr>
          <w:sz w:val="26"/>
          <w:szCs w:val="26"/>
        </w:rPr>
      </w:pPr>
      <w:r w:rsidRPr="00DE4196">
        <w:rPr>
          <w:sz w:val="26"/>
          <w:szCs w:val="26"/>
        </w:rPr>
        <w:t xml:space="preserve">Ежемесячно осуществляется мониторинг проводимой претензионно-исковой работы с населением, управляющими компаниями, товариществами собственников жилья, и ресурсоснабжающей организацией.    </w:t>
      </w:r>
    </w:p>
    <w:p w:rsidR="00DE4196" w:rsidRPr="00DE4196" w:rsidRDefault="00DE4196" w:rsidP="00DE4196">
      <w:pPr>
        <w:ind w:firstLine="709"/>
        <w:jc w:val="both"/>
        <w:rPr>
          <w:sz w:val="26"/>
          <w:szCs w:val="26"/>
        </w:rPr>
      </w:pPr>
      <w:r w:rsidRPr="00DE4196">
        <w:rPr>
          <w:sz w:val="26"/>
          <w:szCs w:val="26"/>
        </w:rPr>
        <w:t>В первом квартале 2023 года управляющими организациями и МУП «УГХ»:</w:t>
      </w:r>
    </w:p>
    <w:p w:rsidR="00DE4196" w:rsidRPr="00DE4196" w:rsidRDefault="00DE4196" w:rsidP="00DE4196">
      <w:pPr>
        <w:ind w:firstLine="709"/>
        <w:jc w:val="both"/>
        <w:rPr>
          <w:sz w:val="26"/>
          <w:szCs w:val="26"/>
        </w:rPr>
      </w:pPr>
      <w:r w:rsidRPr="00DE4196">
        <w:rPr>
          <w:sz w:val="26"/>
          <w:szCs w:val="26"/>
        </w:rPr>
        <w:t xml:space="preserve">- Подано 1190 исковых заявлений на сумму 45,7 млн. руб., что на 629 исков и 18,92 млн. руб. больше чем в 2022 году. </w:t>
      </w:r>
    </w:p>
    <w:p w:rsidR="00DE4196" w:rsidRPr="00DE4196" w:rsidRDefault="00DE4196" w:rsidP="00DE4196">
      <w:pPr>
        <w:ind w:firstLine="709"/>
        <w:jc w:val="both"/>
        <w:rPr>
          <w:sz w:val="26"/>
          <w:szCs w:val="26"/>
        </w:rPr>
      </w:pPr>
      <w:r w:rsidRPr="00DE4196">
        <w:rPr>
          <w:sz w:val="26"/>
          <w:szCs w:val="26"/>
        </w:rPr>
        <w:t xml:space="preserve">- Рассмотрено и принято 680 судебных решений, на сумму 25,11 млн. руб. </w:t>
      </w:r>
    </w:p>
    <w:p w:rsidR="00DE4196" w:rsidRPr="00DE4196" w:rsidRDefault="00DE4196" w:rsidP="00DE4196">
      <w:pPr>
        <w:ind w:firstLine="709"/>
        <w:jc w:val="both"/>
        <w:rPr>
          <w:sz w:val="26"/>
          <w:szCs w:val="26"/>
        </w:rPr>
      </w:pPr>
      <w:r w:rsidRPr="00DE4196">
        <w:rPr>
          <w:sz w:val="26"/>
          <w:szCs w:val="26"/>
        </w:rPr>
        <w:t>- Принято к исполнению ССП 546 исков на сумму 23,32 млн. руб.</w:t>
      </w:r>
    </w:p>
    <w:p w:rsidR="00DE4196" w:rsidRPr="00DE4196" w:rsidRDefault="00DE4196" w:rsidP="00DE4196">
      <w:pPr>
        <w:ind w:firstLine="709"/>
        <w:jc w:val="both"/>
        <w:rPr>
          <w:sz w:val="26"/>
          <w:szCs w:val="26"/>
        </w:rPr>
      </w:pPr>
      <w:r w:rsidRPr="00DE4196">
        <w:rPr>
          <w:sz w:val="26"/>
          <w:szCs w:val="26"/>
        </w:rPr>
        <w:t xml:space="preserve">- Взыскано в судебном порядке – 4,87 млн. руб. </w:t>
      </w:r>
    </w:p>
    <w:p w:rsidR="00DE4196" w:rsidRPr="00DE4196" w:rsidRDefault="00DE4196" w:rsidP="00DE4196">
      <w:pPr>
        <w:ind w:firstLine="709"/>
        <w:jc w:val="both"/>
        <w:rPr>
          <w:sz w:val="26"/>
          <w:szCs w:val="26"/>
        </w:rPr>
      </w:pPr>
      <w:r w:rsidRPr="00DE4196">
        <w:rPr>
          <w:sz w:val="26"/>
          <w:szCs w:val="26"/>
        </w:rPr>
        <w:t>- Заключено 26 соглашений на рассрочку платежа на сумму 4,47 млн. руб. Поступила оплата по соглашениям на сумму 3,28 млн. руб.</w:t>
      </w:r>
    </w:p>
    <w:p w:rsidR="00DE4196" w:rsidRPr="00144633" w:rsidRDefault="00DE4196" w:rsidP="00144633">
      <w:pPr>
        <w:ind w:firstLine="709"/>
        <w:jc w:val="both"/>
        <w:rPr>
          <w:sz w:val="26"/>
          <w:szCs w:val="26"/>
        </w:rPr>
      </w:pPr>
      <w:r w:rsidRPr="00DE4196">
        <w:rPr>
          <w:sz w:val="26"/>
          <w:szCs w:val="26"/>
        </w:rPr>
        <w:t xml:space="preserve">- Произведено ограничение </w:t>
      </w:r>
      <w:r w:rsidR="00464449">
        <w:rPr>
          <w:sz w:val="26"/>
          <w:szCs w:val="26"/>
        </w:rPr>
        <w:t>280 абонентам, имеющим</w:t>
      </w:r>
      <w:r w:rsidRPr="00DE4196">
        <w:rPr>
          <w:sz w:val="26"/>
          <w:szCs w:val="26"/>
        </w:rPr>
        <w:t xml:space="preserve"> задолженность за ЖКУ.</w:t>
      </w:r>
    </w:p>
    <w:p w:rsidR="00266ED9" w:rsidRPr="00705272" w:rsidRDefault="00266ED9" w:rsidP="00266ED9">
      <w:pPr>
        <w:tabs>
          <w:tab w:val="left" w:pos="0"/>
          <w:tab w:val="left" w:pos="709"/>
        </w:tabs>
        <w:jc w:val="both"/>
        <w:rPr>
          <w:color w:val="FF0000"/>
          <w:sz w:val="26"/>
          <w:szCs w:val="26"/>
        </w:rPr>
      </w:pPr>
      <w:r w:rsidRPr="00705272">
        <w:rPr>
          <w:color w:val="FF0000"/>
          <w:sz w:val="26"/>
          <w:szCs w:val="26"/>
        </w:rPr>
        <w:tab/>
      </w:r>
      <w:r w:rsidRPr="00823E0A">
        <w:rPr>
          <w:sz w:val="26"/>
          <w:szCs w:val="26"/>
        </w:rPr>
        <w:t xml:space="preserve">В отчетном периоде общая дебиторская задолженность за предоставленные коммунальные услуги перед МУП «УГХ» составила </w:t>
      </w:r>
      <w:r w:rsidR="00823E0A" w:rsidRPr="00823E0A">
        <w:rPr>
          <w:sz w:val="26"/>
          <w:szCs w:val="26"/>
        </w:rPr>
        <w:t>689,2</w:t>
      </w:r>
      <w:r w:rsidRPr="00823E0A">
        <w:rPr>
          <w:sz w:val="26"/>
          <w:szCs w:val="26"/>
        </w:rPr>
        <w:t xml:space="preserve"> млн. рублей.</w:t>
      </w:r>
    </w:p>
    <w:p w:rsidR="00266ED9" w:rsidRPr="00823E0A" w:rsidRDefault="00266ED9" w:rsidP="00266ED9">
      <w:pPr>
        <w:tabs>
          <w:tab w:val="left" w:pos="0"/>
          <w:tab w:val="left" w:pos="709"/>
        </w:tabs>
        <w:jc w:val="both"/>
        <w:rPr>
          <w:sz w:val="26"/>
          <w:szCs w:val="26"/>
        </w:rPr>
      </w:pPr>
      <w:r w:rsidRPr="00823E0A">
        <w:rPr>
          <w:sz w:val="26"/>
          <w:szCs w:val="26"/>
        </w:rPr>
        <w:t xml:space="preserve">На территории города активно работает Общественный совет по вопросам ЖКХ, что позволяет решать вопросы жилищно-коммунального хозяйства совместно с жителями города, управляющими компаниями, органами местного самоуправления. </w:t>
      </w:r>
    </w:p>
    <w:p w:rsidR="00BD3BFC" w:rsidRPr="00823E0A" w:rsidRDefault="00BD3BFC" w:rsidP="00266ED9">
      <w:pPr>
        <w:tabs>
          <w:tab w:val="left" w:pos="0"/>
          <w:tab w:val="left" w:pos="709"/>
        </w:tabs>
        <w:jc w:val="both"/>
        <w:rPr>
          <w:sz w:val="26"/>
          <w:szCs w:val="26"/>
        </w:rPr>
      </w:pPr>
      <w:r w:rsidRPr="00823E0A">
        <w:rPr>
          <w:sz w:val="26"/>
          <w:szCs w:val="26"/>
        </w:rPr>
        <w:t>Инфраструктура коммунального комплекса города состоит из:</w:t>
      </w:r>
    </w:p>
    <w:p w:rsidR="00BD3BFC" w:rsidRPr="00823E0A" w:rsidRDefault="00041543" w:rsidP="00BD3BFC">
      <w:pPr>
        <w:numPr>
          <w:ilvl w:val="0"/>
          <w:numId w:val="2"/>
        </w:numPr>
        <w:tabs>
          <w:tab w:val="num" w:pos="360"/>
        </w:tabs>
        <w:ind w:left="360" w:hanging="360"/>
        <w:jc w:val="both"/>
        <w:rPr>
          <w:sz w:val="26"/>
          <w:szCs w:val="26"/>
        </w:rPr>
      </w:pPr>
      <w:r>
        <w:rPr>
          <w:sz w:val="26"/>
          <w:szCs w:val="26"/>
        </w:rPr>
        <w:t>6</w:t>
      </w:r>
      <w:r w:rsidR="00BD3BFC" w:rsidRPr="00823E0A">
        <w:rPr>
          <w:sz w:val="26"/>
          <w:szCs w:val="26"/>
        </w:rPr>
        <w:t xml:space="preserve"> ко</w:t>
      </w:r>
      <w:r w:rsidR="006C26EC" w:rsidRPr="00823E0A">
        <w:rPr>
          <w:sz w:val="26"/>
          <w:szCs w:val="26"/>
        </w:rPr>
        <w:t xml:space="preserve">тельных, суммарной мощностью </w:t>
      </w:r>
      <w:r>
        <w:rPr>
          <w:sz w:val="26"/>
          <w:szCs w:val="26"/>
        </w:rPr>
        <w:t>281</w:t>
      </w:r>
      <w:r w:rsidR="00BD3BFC" w:rsidRPr="00823E0A">
        <w:rPr>
          <w:sz w:val="26"/>
          <w:szCs w:val="26"/>
        </w:rPr>
        <w:t xml:space="preserve"> Гкал/час; </w:t>
      </w:r>
    </w:p>
    <w:p w:rsidR="00BD3BFC" w:rsidRPr="00823E0A" w:rsidRDefault="005141D0" w:rsidP="00BD3BFC">
      <w:pPr>
        <w:numPr>
          <w:ilvl w:val="0"/>
          <w:numId w:val="2"/>
        </w:numPr>
        <w:tabs>
          <w:tab w:val="num" w:pos="360"/>
        </w:tabs>
        <w:ind w:left="360" w:hanging="360"/>
        <w:jc w:val="both"/>
        <w:rPr>
          <w:sz w:val="26"/>
          <w:szCs w:val="26"/>
        </w:rPr>
      </w:pPr>
      <w:r>
        <w:rPr>
          <w:sz w:val="26"/>
          <w:szCs w:val="26"/>
        </w:rPr>
        <w:t>87,96</w:t>
      </w:r>
      <w:r w:rsidR="00BD3BFC" w:rsidRPr="00823E0A">
        <w:rPr>
          <w:sz w:val="26"/>
          <w:szCs w:val="26"/>
        </w:rPr>
        <w:t xml:space="preserve"> км сетей водоснабжения;</w:t>
      </w:r>
    </w:p>
    <w:p w:rsidR="00BD3BFC" w:rsidRPr="00823E0A" w:rsidRDefault="00BD3BFC" w:rsidP="00BD3BFC">
      <w:pPr>
        <w:numPr>
          <w:ilvl w:val="0"/>
          <w:numId w:val="2"/>
        </w:numPr>
        <w:tabs>
          <w:tab w:val="num" w:pos="360"/>
        </w:tabs>
        <w:ind w:left="360" w:hanging="360"/>
        <w:jc w:val="both"/>
        <w:rPr>
          <w:sz w:val="26"/>
          <w:szCs w:val="26"/>
        </w:rPr>
      </w:pPr>
      <w:r w:rsidRPr="00823E0A">
        <w:rPr>
          <w:sz w:val="26"/>
          <w:szCs w:val="26"/>
        </w:rPr>
        <w:t>3 канализаци</w:t>
      </w:r>
      <w:r w:rsidR="006336A2" w:rsidRPr="00823E0A">
        <w:rPr>
          <w:sz w:val="26"/>
          <w:szCs w:val="26"/>
        </w:rPr>
        <w:t>онных очистных сооружения (КОС);</w:t>
      </w:r>
    </w:p>
    <w:p w:rsidR="006336A2" w:rsidRPr="00823E0A" w:rsidRDefault="006336A2" w:rsidP="00BD3BFC">
      <w:pPr>
        <w:numPr>
          <w:ilvl w:val="0"/>
          <w:numId w:val="2"/>
        </w:numPr>
        <w:tabs>
          <w:tab w:val="num" w:pos="360"/>
        </w:tabs>
        <w:ind w:left="360" w:hanging="360"/>
        <w:jc w:val="both"/>
        <w:rPr>
          <w:sz w:val="26"/>
          <w:szCs w:val="26"/>
        </w:rPr>
      </w:pPr>
      <w:r w:rsidRPr="00823E0A">
        <w:rPr>
          <w:sz w:val="26"/>
          <w:szCs w:val="26"/>
        </w:rPr>
        <w:t>76,</w:t>
      </w:r>
      <w:r w:rsidR="00152EF5">
        <w:rPr>
          <w:sz w:val="26"/>
          <w:szCs w:val="26"/>
        </w:rPr>
        <w:t>02</w:t>
      </w:r>
      <w:r w:rsidRPr="00823E0A">
        <w:rPr>
          <w:sz w:val="26"/>
          <w:szCs w:val="26"/>
        </w:rPr>
        <w:t xml:space="preserve"> км. тепловых сетей.</w:t>
      </w:r>
    </w:p>
    <w:p w:rsidR="00A36D47" w:rsidRPr="00BF53CC" w:rsidRDefault="00A36D47" w:rsidP="00A36D47">
      <w:pPr>
        <w:snapToGrid/>
        <w:ind w:firstLine="709"/>
        <w:jc w:val="both"/>
        <w:rPr>
          <w:sz w:val="26"/>
          <w:szCs w:val="26"/>
        </w:rPr>
      </w:pPr>
      <w:r w:rsidRPr="00BF53CC">
        <w:rPr>
          <w:sz w:val="26"/>
          <w:szCs w:val="26"/>
        </w:rPr>
        <w:t xml:space="preserve">Для обеспечения жителей города бесперебойным теплоснабжением в случае возникновения нештатных ситуаций, на котельных города предусмотрен аварийный запас топлива - сырая нефть общим объемом </w:t>
      </w:r>
      <w:r w:rsidR="00BF53CC" w:rsidRPr="00BF53CC">
        <w:rPr>
          <w:sz w:val="26"/>
          <w:szCs w:val="26"/>
        </w:rPr>
        <w:t>767,0</w:t>
      </w:r>
      <w:r w:rsidRPr="00BF53CC">
        <w:rPr>
          <w:sz w:val="26"/>
          <w:szCs w:val="26"/>
        </w:rPr>
        <w:t xml:space="preserve"> т. На 4 газомазутных котельных МУП «УГХ» г. Пыть-Ях имеются сооружения резервного топливного хозяйства – комплекс оборудования и устройств, предназначенных для хранения, подачи и использования резервного топлива. В случае возникновения аварийной ситуации поставка нефти будет осуществляться автомобильным транспортом на основании существующего договора между МУП «УГХ» и ООО «РН-Юганскнефтегаз».</w:t>
      </w:r>
    </w:p>
    <w:p w:rsidR="00A36D47" w:rsidRPr="00BF53CC" w:rsidRDefault="00A36D47" w:rsidP="00A36D47">
      <w:pPr>
        <w:snapToGrid/>
        <w:ind w:firstLine="709"/>
        <w:jc w:val="both"/>
        <w:rPr>
          <w:sz w:val="26"/>
          <w:szCs w:val="26"/>
        </w:rPr>
      </w:pPr>
      <w:r w:rsidRPr="00BF53CC">
        <w:rPr>
          <w:sz w:val="26"/>
          <w:szCs w:val="26"/>
        </w:rPr>
        <w:t xml:space="preserve">В городе сформировано </w:t>
      </w:r>
      <w:r w:rsidR="00D744CC" w:rsidRPr="00BF53CC">
        <w:rPr>
          <w:sz w:val="26"/>
          <w:szCs w:val="26"/>
        </w:rPr>
        <w:t>22</w:t>
      </w:r>
      <w:r w:rsidRPr="00BF53CC">
        <w:rPr>
          <w:sz w:val="26"/>
          <w:szCs w:val="26"/>
        </w:rPr>
        <w:t xml:space="preserve"> аварийных бригад</w:t>
      </w:r>
      <w:r w:rsidR="00D744CC" w:rsidRPr="00BF53CC">
        <w:rPr>
          <w:sz w:val="26"/>
          <w:szCs w:val="26"/>
        </w:rPr>
        <w:t>ы</w:t>
      </w:r>
      <w:r w:rsidRPr="00BF53CC">
        <w:rPr>
          <w:sz w:val="26"/>
          <w:szCs w:val="26"/>
        </w:rPr>
        <w:t xml:space="preserve">, укомплектованных необходимыми материалами и оборудованием, привлечено </w:t>
      </w:r>
      <w:r w:rsidR="00D744CC" w:rsidRPr="00BF53CC">
        <w:rPr>
          <w:sz w:val="26"/>
          <w:szCs w:val="26"/>
        </w:rPr>
        <w:t>33</w:t>
      </w:r>
      <w:r w:rsidRPr="00BF53CC">
        <w:rPr>
          <w:sz w:val="26"/>
          <w:szCs w:val="26"/>
        </w:rPr>
        <w:t xml:space="preserve"> единиц</w:t>
      </w:r>
      <w:r w:rsidR="00D744CC" w:rsidRPr="00BF53CC">
        <w:rPr>
          <w:sz w:val="26"/>
          <w:szCs w:val="26"/>
        </w:rPr>
        <w:t>ы</w:t>
      </w:r>
      <w:r w:rsidRPr="00BF53CC">
        <w:rPr>
          <w:sz w:val="26"/>
          <w:szCs w:val="26"/>
        </w:rPr>
        <w:t xml:space="preserve"> спецтехники. Для отработки различных аварийных ситуаций предприятиями ЖКХ утвержден график совместных противоаварийных тренировок. На текущий год запланировано </w:t>
      </w:r>
      <w:r w:rsidR="00D744CC" w:rsidRPr="00BF53CC">
        <w:rPr>
          <w:sz w:val="26"/>
          <w:szCs w:val="26"/>
        </w:rPr>
        <w:lastRenderedPageBreak/>
        <w:t xml:space="preserve">188 </w:t>
      </w:r>
      <w:r w:rsidRPr="00BF53CC">
        <w:rPr>
          <w:sz w:val="26"/>
          <w:szCs w:val="26"/>
        </w:rPr>
        <w:t xml:space="preserve">тренировок, </w:t>
      </w:r>
      <w:r w:rsidR="00D744CC" w:rsidRPr="00BF53CC">
        <w:rPr>
          <w:sz w:val="26"/>
          <w:szCs w:val="26"/>
        </w:rPr>
        <w:t>проведено 48</w:t>
      </w:r>
      <w:r w:rsidRPr="00BF53CC">
        <w:rPr>
          <w:sz w:val="26"/>
          <w:szCs w:val="26"/>
        </w:rPr>
        <w:t>. На предприятиях жилищно-коммунального комплекса имеются материальные ресурсы, зарезервированные для локализации и ликвидации последствий аварий на объектах с учетом выполнения всех необходимых видов работ.</w:t>
      </w:r>
    </w:p>
    <w:p w:rsidR="00A36D47" w:rsidRPr="00144633" w:rsidRDefault="00A36D47" w:rsidP="00A36D47">
      <w:pPr>
        <w:snapToGrid/>
        <w:ind w:firstLine="709"/>
        <w:jc w:val="both"/>
        <w:rPr>
          <w:sz w:val="26"/>
          <w:szCs w:val="26"/>
        </w:rPr>
      </w:pPr>
      <w:r w:rsidRPr="00144633">
        <w:rPr>
          <w:sz w:val="26"/>
          <w:szCs w:val="26"/>
        </w:rPr>
        <w:t>В целях улучшения качества жилищно-коммунальных услуг и исполнения задач, поставленных Президентом Российской Федерации в Указе от 7 мая 2012 года № 600 на территории города, реализуется ряд мероприятий в рамках муниципальной программы «Жилищно-коммунальный комплекс и городская среда города Пыть-Яха».</w:t>
      </w:r>
    </w:p>
    <w:p w:rsidR="007036B1" w:rsidRPr="00421FED" w:rsidRDefault="00D60FB7" w:rsidP="007036B1">
      <w:pPr>
        <w:snapToGrid/>
        <w:ind w:firstLine="709"/>
        <w:jc w:val="both"/>
        <w:rPr>
          <w:bCs/>
          <w:sz w:val="26"/>
          <w:szCs w:val="26"/>
        </w:rPr>
      </w:pPr>
      <w:r w:rsidRPr="00421FED">
        <w:rPr>
          <w:bCs/>
          <w:sz w:val="26"/>
          <w:szCs w:val="26"/>
        </w:rPr>
        <w:t xml:space="preserve">В рамках </w:t>
      </w:r>
      <w:r w:rsidR="00482981" w:rsidRPr="00421FED">
        <w:rPr>
          <w:bCs/>
          <w:sz w:val="26"/>
          <w:szCs w:val="26"/>
        </w:rPr>
        <w:t>подпрограммы «</w:t>
      </w:r>
      <w:r w:rsidR="00BD3BFC" w:rsidRPr="00421FED">
        <w:rPr>
          <w:bCs/>
          <w:sz w:val="26"/>
          <w:szCs w:val="26"/>
        </w:rPr>
        <w:t>Создание условий для обеспечения качественными коммунальными услугами»</w:t>
      </w:r>
      <w:r w:rsidR="00A36D47" w:rsidRPr="00421FED">
        <w:rPr>
          <w:bCs/>
          <w:sz w:val="26"/>
          <w:szCs w:val="26"/>
        </w:rPr>
        <w:t xml:space="preserve"> </w:t>
      </w:r>
      <w:r w:rsidR="00410B39" w:rsidRPr="00421FED">
        <w:rPr>
          <w:bCs/>
          <w:sz w:val="26"/>
          <w:szCs w:val="26"/>
        </w:rPr>
        <w:t>проведены следующие мероприятия:</w:t>
      </w:r>
    </w:p>
    <w:p w:rsidR="00BC42C8" w:rsidRPr="00002951" w:rsidRDefault="00DE7106" w:rsidP="00BD3BFC">
      <w:pPr>
        <w:pStyle w:val="a3"/>
        <w:ind w:firstLine="709"/>
        <w:rPr>
          <w:sz w:val="26"/>
          <w:szCs w:val="26"/>
        </w:rPr>
      </w:pPr>
      <w:r w:rsidRPr="00002951">
        <w:rPr>
          <w:sz w:val="26"/>
          <w:szCs w:val="26"/>
        </w:rPr>
        <w:t>Заключен контракт с ООО «</w:t>
      </w:r>
      <w:proofErr w:type="spellStart"/>
      <w:r w:rsidRPr="00002951">
        <w:rPr>
          <w:sz w:val="26"/>
          <w:szCs w:val="26"/>
        </w:rPr>
        <w:t>ТюменьПректСервис</w:t>
      </w:r>
      <w:proofErr w:type="spellEnd"/>
      <w:r w:rsidRPr="00002951">
        <w:rPr>
          <w:sz w:val="26"/>
          <w:szCs w:val="26"/>
        </w:rPr>
        <w:t xml:space="preserve">» </w:t>
      </w:r>
      <w:r w:rsidR="00C52AC5" w:rsidRPr="00002951">
        <w:rPr>
          <w:sz w:val="26"/>
          <w:szCs w:val="26"/>
        </w:rPr>
        <w:t>на выполнение работ по разработке проектно-сметной документации по реконструкции объекта капитального строительства: «Канализационно-насосная станция КНС-3Г» в микрорайоне №3 «Кедровый».</w:t>
      </w:r>
    </w:p>
    <w:p w:rsidR="00C52AC5" w:rsidRPr="00002951" w:rsidRDefault="00C52AC5" w:rsidP="00BD3BFC">
      <w:pPr>
        <w:pStyle w:val="a3"/>
        <w:ind w:firstLine="709"/>
        <w:rPr>
          <w:sz w:val="26"/>
          <w:szCs w:val="26"/>
        </w:rPr>
      </w:pPr>
      <w:r w:rsidRPr="00002951">
        <w:rPr>
          <w:sz w:val="26"/>
          <w:szCs w:val="26"/>
        </w:rPr>
        <w:t>Заключен контракт</w:t>
      </w:r>
      <w:r w:rsidR="00421FED">
        <w:rPr>
          <w:sz w:val="26"/>
          <w:szCs w:val="26"/>
        </w:rPr>
        <w:t xml:space="preserve"> с ООО «Метрополия»</w:t>
      </w:r>
      <w:r w:rsidRPr="00002951">
        <w:rPr>
          <w:sz w:val="26"/>
          <w:szCs w:val="26"/>
        </w:rPr>
        <w:t xml:space="preserve"> </w:t>
      </w:r>
      <w:r w:rsidR="0054374D" w:rsidRPr="00002951">
        <w:rPr>
          <w:sz w:val="26"/>
          <w:szCs w:val="26"/>
        </w:rPr>
        <w:t xml:space="preserve">на выполнение работ по разработке проектной, рабочей и сметной документации по объекту: «Централизованное газоснабжение жилых домов ТСЖ «Мечта» </w:t>
      </w:r>
      <w:r w:rsidR="00002951" w:rsidRPr="00002951">
        <w:rPr>
          <w:sz w:val="26"/>
          <w:szCs w:val="26"/>
        </w:rPr>
        <w:t xml:space="preserve">расположенных </w:t>
      </w:r>
      <w:r w:rsidR="0054374D" w:rsidRPr="00002951">
        <w:rPr>
          <w:sz w:val="26"/>
          <w:szCs w:val="26"/>
        </w:rPr>
        <w:t>в</w:t>
      </w:r>
      <w:r w:rsidR="00002951" w:rsidRPr="00002951">
        <w:rPr>
          <w:sz w:val="26"/>
          <w:szCs w:val="26"/>
        </w:rPr>
        <w:t xml:space="preserve"> 8 </w:t>
      </w:r>
      <w:r w:rsidR="0054374D" w:rsidRPr="00002951">
        <w:rPr>
          <w:sz w:val="26"/>
          <w:szCs w:val="26"/>
        </w:rPr>
        <w:t>микрорайоне</w:t>
      </w:r>
      <w:r w:rsidR="00002951" w:rsidRPr="00002951">
        <w:rPr>
          <w:sz w:val="26"/>
          <w:szCs w:val="26"/>
        </w:rPr>
        <w:t xml:space="preserve"> «Горка».</w:t>
      </w:r>
    </w:p>
    <w:p w:rsidR="00EA7655" w:rsidRPr="00EA7655" w:rsidRDefault="00C82673" w:rsidP="00BD3BFC">
      <w:pPr>
        <w:widowControl w:val="0"/>
        <w:autoSpaceDE w:val="0"/>
        <w:autoSpaceDN w:val="0"/>
        <w:adjustRightInd w:val="0"/>
        <w:ind w:firstLine="540"/>
        <w:jc w:val="both"/>
        <w:rPr>
          <w:sz w:val="26"/>
          <w:szCs w:val="26"/>
        </w:rPr>
      </w:pPr>
      <w:r w:rsidRPr="00002951">
        <w:rPr>
          <w:sz w:val="26"/>
          <w:szCs w:val="26"/>
        </w:rPr>
        <w:t>По подпрограмме</w:t>
      </w:r>
      <w:r w:rsidR="00BD3BFC" w:rsidRPr="00002951">
        <w:rPr>
          <w:sz w:val="26"/>
          <w:szCs w:val="26"/>
        </w:rPr>
        <w:t xml:space="preserve"> «Поддержка частных инвестиций в жилищно</w:t>
      </w:r>
      <w:r w:rsidR="00BD3BFC" w:rsidRPr="00EA7655">
        <w:rPr>
          <w:sz w:val="26"/>
          <w:szCs w:val="26"/>
        </w:rPr>
        <w:t>-коммунальном комплексе и обеспечение безубыточной деятельности организаций коммунального комплекса» предусмотрены мероп</w:t>
      </w:r>
      <w:r w:rsidR="00EA7655" w:rsidRPr="00EA7655">
        <w:rPr>
          <w:sz w:val="26"/>
          <w:szCs w:val="26"/>
        </w:rPr>
        <w:t xml:space="preserve">риятия по капитальному ремонту линейных объектов (сетей тепло-водоснабжения). </w:t>
      </w:r>
    </w:p>
    <w:p w:rsidR="00BD3BFC" w:rsidRPr="00EA7655" w:rsidRDefault="00AA613D" w:rsidP="00BD3BFC">
      <w:pPr>
        <w:widowControl w:val="0"/>
        <w:autoSpaceDE w:val="0"/>
        <w:autoSpaceDN w:val="0"/>
        <w:adjustRightInd w:val="0"/>
        <w:ind w:firstLine="540"/>
        <w:jc w:val="both"/>
        <w:rPr>
          <w:sz w:val="26"/>
          <w:szCs w:val="26"/>
        </w:rPr>
      </w:pPr>
      <w:r w:rsidRPr="00EA7655">
        <w:rPr>
          <w:sz w:val="26"/>
          <w:szCs w:val="26"/>
        </w:rPr>
        <w:t>ООО «</w:t>
      </w:r>
      <w:proofErr w:type="spellStart"/>
      <w:r w:rsidRPr="00EA7655">
        <w:rPr>
          <w:sz w:val="26"/>
          <w:szCs w:val="26"/>
        </w:rPr>
        <w:t>Янэнерго</w:t>
      </w:r>
      <w:proofErr w:type="spellEnd"/>
      <w:r w:rsidRPr="00EA7655">
        <w:rPr>
          <w:sz w:val="26"/>
          <w:szCs w:val="26"/>
        </w:rPr>
        <w:t xml:space="preserve">» определён поставщиком на выполнение работ по </w:t>
      </w:r>
      <w:r w:rsidR="00EA7655" w:rsidRPr="00EA7655">
        <w:rPr>
          <w:sz w:val="26"/>
          <w:szCs w:val="26"/>
        </w:rPr>
        <w:t>актуализации схем</w:t>
      </w:r>
      <w:r w:rsidR="00BD3BFC" w:rsidRPr="00EA7655">
        <w:rPr>
          <w:sz w:val="26"/>
          <w:szCs w:val="26"/>
        </w:rPr>
        <w:t xml:space="preserve"> тепло-водоснабжения и водоотведения. </w:t>
      </w:r>
    </w:p>
    <w:p w:rsidR="00505EA4" w:rsidRPr="00EA7655" w:rsidRDefault="00505EA4" w:rsidP="00505EA4">
      <w:pPr>
        <w:jc w:val="both"/>
        <w:rPr>
          <w:sz w:val="26"/>
          <w:szCs w:val="26"/>
        </w:rPr>
      </w:pPr>
    </w:p>
    <w:p w:rsidR="00505EA4" w:rsidRPr="00CC4EE3" w:rsidRDefault="00505EA4" w:rsidP="00E60BFA">
      <w:pPr>
        <w:pStyle w:val="2"/>
        <w:rPr>
          <w:rFonts w:ascii="Times New Roman" w:hAnsi="Times New Roman" w:cs="Times New Roman"/>
          <w:i w:val="0"/>
        </w:rPr>
      </w:pPr>
      <w:bookmarkStart w:id="96" w:name="_Toc133488853"/>
      <w:r w:rsidRPr="00CC4EE3">
        <w:rPr>
          <w:rFonts w:ascii="Times New Roman" w:hAnsi="Times New Roman" w:cs="Times New Roman"/>
          <w:i w:val="0"/>
        </w:rPr>
        <w:t>3. Благоустройство.</w:t>
      </w:r>
      <w:bookmarkEnd w:id="96"/>
    </w:p>
    <w:p w:rsidR="00505EA4" w:rsidRPr="005D30B0" w:rsidRDefault="00505EA4" w:rsidP="00505EA4">
      <w:pPr>
        <w:jc w:val="both"/>
        <w:rPr>
          <w:sz w:val="26"/>
          <w:szCs w:val="26"/>
        </w:rPr>
      </w:pPr>
    </w:p>
    <w:p w:rsidR="00BD3BFC" w:rsidRPr="005D30B0" w:rsidRDefault="00BD3BFC" w:rsidP="00BD3BFC">
      <w:pPr>
        <w:ind w:firstLine="708"/>
        <w:jc w:val="both"/>
        <w:rPr>
          <w:sz w:val="26"/>
          <w:szCs w:val="26"/>
        </w:rPr>
      </w:pPr>
      <w:r w:rsidRPr="005D30B0">
        <w:rPr>
          <w:sz w:val="26"/>
          <w:szCs w:val="26"/>
        </w:rPr>
        <w:t>В рамках реализации федерального проекта «Формирование комфортной городской среды» на т</w:t>
      </w:r>
      <w:r w:rsidR="002F67CC" w:rsidRPr="005D30B0">
        <w:rPr>
          <w:sz w:val="26"/>
          <w:szCs w:val="26"/>
        </w:rPr>
        <w:t>ерритории города Пыть-Яха в 2023</w:t>
      </w:r>
      <w:r w:rsidRPr="005D30B0">
        <w:rPr>
          <w:sz w:val="26"/>
          <w:szCs w:val="26"/>
        </w:rPr>
        <w:t xml:space="preserve"> году</w:t>
      </w:r>
      <w:r w:rsidR="002F67CC" w:rsidRPr="005D30B0">
        <w:rPr>
          <w:sz w:val="26"/>
          <w:szCs w:val="26"/>
        </w:rPr>
        <w:t xml:space="preserve"> запланированы работы по благоустройству общественной территории «Аллея им. Сергея Есенина» </w:t>
      </w:r>
      <w:r w:rsidR="00DE4196" w:rsidRPr="005D30B0">
        <w:rPr>
          <w:sz w:val="26"/>
          <w:szCs w:val="26"/>
        </w:rPr>
        <w:t>расположенной</w:t>
      </w:r>
      <w:r w:rsidR="002F67CC" w:rsidRPr="005D30B0">
        <w:rPr>
          <w:sz w:val="26"/>
          <w:szCs w:val="26"/>
        </w:rPr>
        <w:t xml:space="preserve"> в 3 микрорайоне «Кедровый»</w:t>
      </w:r>
      <w:r w:rsidRPr="005D30B0">
        <w:rPr>
          <w:sz w:val="26"/>
          <w:szCs w:val="26"/>
        </w:rPr>
        <w:t>:</w:t>
      </w:r>
    </w:p>
    <w:p w:rsidR="00FC09EC" w:rsidRPr="005D30B0" w:rsidRDefault="00FC09EC" w:rsidP="00BD3BFC">
      <w:pPr>
        <w:ind w:firstLine="708"/>
        <w:jc w:val="both"/>
        <w:rPr>
          <w:sz w:val="26"/>
          <w:szCs w:val="26"/>
        </w:rPr>
      </w:pPr>
      <w:r w:rsidRPr="005D30B0">
        <w:rPr>
          <w:sz w:val="26"/>
          <w:szCs w:val="26"/>
        </w:rPr>
        <w:t>Заключен контракт с ООО «</w:t>
      </w:r>
      <w:r w:rsidR="00686EF4" w:rsidRPr="005D30B0">
        <w:rPr>
          <w:sz w:val="26"/>
          <w:szCs w:val="26"/>
        </w:rPr>
        <w:t>Донстрой</w:t>
      </w:r>
      <w:r w:rsidRPr="005D30B0">
        <w:rPr>
          <w:sz w:val="26"/>
          <w:szCs w:val="26"/>
        </w:rPr>
        <w:t>проект» на выполнение работ по разработке проектно-сметной документации</w:t>
      </w:r>
      <w:r w:rsidR="00C22433" w:rsidRPr="005D30B0">
        <w:rPr>
          <w:sz w:val="26"/>
          <w:szCs w:val="26"/>
        </w:rPr>
        <w:t>. Работы приняты и оплачены.</w:t>
      </w:r>
    </w:p>
    <w:p w:rsidR="00C22433" w:rsidRPr="005D30B0" w:rsidRDefault="00C22433" w:rsidP="00BD3BFC">
      <w:pPr>
        <w:ind w:firstLine="708"/>
        <w:jc w:val="both"/>
        <w:rPr>
          <w:sz w:val="26"/>
          <w:szCs w:val="26"/>
        </w:rPr>
      </w:pPr>
      <w:r w:rsidRPr="005D30B0">
        <w:rPr>
          <w:sz w:val="26"/>
          <w:szCs w:val="26"/>
        </w:rPr>
        <w:t>Заключен контракт с индивидуальным предпринимателем Козловым Е.В. по благоустройству детской площадки. В рамках контракта будут проведены демонтажные работы площадки</w:t>
      </w:r>
      <w:r w:rsidR="00136021" w:rsidRPr="005D30B0">
        <w:rPr>
          <w:sz w:val="26"/>
          <w:szCs w:val="26"/>
        </w:rPr>
        <w:t xml:space="preserve">, вертикальная планировка, устройство железобетонного основания под резиновую крошку, укладка резиновой крошки, закупка и установка малых архитектурных форм на детскую площадку. Срок исполнения с 10 мая по 16 </w:t>
      </w:r>
      <w:r w:rsidR="00E4046C" w:rsidRPr="005D30B0">
        <w:rPr>
          <w:sz w:val="26"/>
          <w:szCs w:val="26"/>
        </w:rPr>
        <w:t>августа</w:t>
      </w:r>
      <w:r w:rsidR="00136021" w:rsidRPr="005D30B0">
        <w:rPr>
          <w:sz w:val="26"/>
          <w:szCs w:val="26"/>
        </w:rPr>
        <w:t xml:space="preserve"> 2023 года в </w:t>
      </w:r>
      <w:r w:rsidR="00E4046C" w:rsidRPr="005D30B0">
        <w:rPr>
          <w:sz w:val="26"/>
          <w:szCs w:val="26"/>
        </w:rPr>
        <w:t>соответствии</w:t>
      </w:r>
      <w:r w:rsidR="00136021" w:rsidRPr="005D30B0">
        <w:rPr>
          <w:sz w:val="26"/>
          <w:szCs w:val="26"/>
        </w:rPr>
        <w:t xml:space="preserve"> с графиком </w:t>
      </w:r>
      <w:r w:rsidR="00E4046C" w:rsidRPr="005D30B0">
        <w:rPr>
          <w:sz w:val="26"/>
          <w:szCs w:val="26"/>
        </w:rPr>
        <w:t xml:space="preserve">выполнения работ. </w:t>
      </w:r>
    </w:p>
    <w:p w:rsidR="00E4046C" w:rsidRPr="005D30B0" w:rsidRDefault="00E4046C" w:rsidP="00BD3BFC">
      <w:pPr>
        <w:ind w:firstLine="708"/>
        <w:jc w:val="both"/>
        <w:rPr>
          <w:sz w:val="26"/>
          <w:szCs w:val="26"/>
        </w:rPr>
      </w:pPr>
      <w:r w:rsidRPr="005D30B0">
        <w:rPr>
          <w:sz w:val="26"/>
          <w:szCs w:val="26"/>
        </w:rPr>
        <w:t xml:space="preserve">В рамках </w:t>
      </w:r>
      <w:r w:rsidR="00DD1392" w:rsidRPr="005D30B0">
        <w:rPr>
          <w:sz w:val="26"/>
          <w:szCs w:val="26"/>
        </w:rPr>
        <w:t xml:space="preserve">мероприятия «Благоустройство городских территорий» </w:t>
      </w:r>
      <w:r w:rsidR="00C90183" w:rsidRPr="005D30B0">
        <w:rPr>
          <w:sz w:val="26"/>
          <w:szCs w:val="26"/>
        </w:rPr>
        <w:t xml:space="preserve">приобретены </w:t>
      </w:r>
      <w:proofErr w:type="spellStart"/>
      <w:r w:rsidR="00C90183" w:rsidRPr="005D30B0">
        <w:rPr>
          <w:sz w:val="26"/>
          <w:szCs w:val="26"/>
        </w:rPr>
        <w:t>гобо</w:t>
      </w:r>
      <w:proofErr w:type="spellEnd"/>
      <w:r w:rsidR="00C90183" w:rsidRPr="005D30B0">
        <w:rPr>
          <w:sz w:val="26"/>
          <w:szCs w:val="26"/>
        </w:rPr>
        <w:t>-слайды</w:t>
      </w:r>
      <w:r w:rsidR="00DD1392" w:rsidRPr="005D30B0">
        <w:rPr>
          <w:sz w:val="26"/>
          <w:szCs w:val="26"/>
        </w:rPr>
        <w:t xml:space="preserve"> для проектора, находящегося на</w:t>
      </w:r>
      <w:r w:rsidR="009A0FF4" w:rsidRPr="005D30B0">
        <w:rPr>
          <w:sz w:val="26"/>
          <w:szCs w:val="26"/>
        </w:rPr>
        <w:t xml:space="preserve"> объекте</w:t>
      </w:r>
      <w:r w:rsidR="00DD1392" w:rsidRPr="005D30B0">
        <w:rPr>
          <w:sz w:val="26"/>
          <w:szCs w:val="26"/>
        </w:rPr>
        <w:t>:</w:t>
      </w:r>
      <w:r w:rsidR="009A0FF4" w:rsidRPr="005D30B0">
        <w:rPr>
          <w:sz w:val="26"/>
          <w:szCs w:val="26"/>
        </w:rPr>
        <w:t xml:space="preserve"> «Мемориальный комплекс - Монумент Славы и Вечного огня» в 5 микрорайоне «Солнечный».</w:t>
      </w:r>
    </w:p>
    <w:p w:rsidR="00C50ED5" w:rsidRPr="00705272" w:rsidRDefault="00CA5ED8" w:rsidP="00BD3BFC">
      <w:pPr>
        <w:tabs>
          <w:tab w:val="left" w:pos="0"/>
          <w:tab w:val="left" w:pos="709"/>
        </w:tabs>
        <w:jc w:val="both"/>
        <w:rPr>
          <w:color w:val="FF0000"/>
          <w:sz w:val="26"/>
          <w:szCs w:val="26"/>
        </w:rPr>
      </w:pPr>
      <w:r w:rsidRPr="00705272">
        <w:rPr>
          <w:color w:val="FF0000"/>
          <w:sz w:val="26"/>
          <w:szCs w:val="26"/>
        </w:rPr>
        <w:t xml:space="preserve">      </w:t>
      </w:r>
      <w:r w:rsidR="00863B91" w:rsidRPr="00705272">
        <w:rPr>
          <w:color w:val="FF0000"/>
          <w:sz w:val="26"/>
          <w:szCs w:val="26"/>
        </w:rPr>
        <w:t xml:space="preserve"> </w:t>
      </w:r>
    </w:p>
    <w:p w:rsidR="000C63E5" w:rsidRPr="00E43140" w:rsidRDefault="00F918E9" w:rsidP="006C4B42">
      <w:pPr>
        <w:tabs>
          <w:tab w:val="left" w:pos="0"/>
          <w:tab w:val="left" w:pos="709"/>
        </w:tabs>
        <w:jc w:val="both"/>
        <w:rPr>
          <w:sz w:val="26"/>
          <w:szCs w:val="26"/>
        </w:rPr>
      </w:pPr>
      <w:r>
        <w:rPr>
          <w:color w:val="FF0000"/>
          <w:sz w:val="26"/>
          <w:szCs w:val="26"/>
        </w:rPr>
        <w:tab/>
      </w:r>
      <w:r w:rsidRPr="00E43140">
        <w:rPr>
          <w:sz w:val="26"/>
          <w:szCs w:val="26"/>
        </w:rPr>
        <w:t>В 2023</w:t>
      </w:r>
      <w:r w:rsidR="006C4B42" w:rsidRPr="00E43140">
        <w:rPr>
          <w:sz w:val="26"/>
          <w:szCs w:val="26"/>
        </w:rPr>
        <w:t xml:space="preserve"> году </w:t>
      </w:r>
      <w:r w:rsidRPr="00E43140">
        <w:rPr>
          <w:sz w:val="26"/>
          <w:szCs w:val="26"/>
        </w:rPr>
        <w:t>планируется к реализации</w:t>
      </w:r>
      <w:r w:rsidR="006C4B42" w:rsidRPr="00E43140">
        <w:rPr>
          <w:sz w:val="26"/>
          <w:szCs w:val="26"/>
        </w:rPr>
        <w:t xml:space="preserve"> </w:t>
      </w:r>
      <w:r w:rsidRPr="00E43140">
        <w:rPr>
          <w:sz w:val="26"/>
          <w:szCs w:val="26"/>
        </w:rPr>
        <w:t>второй</w:t>
      </w:r>
      <w:r w:rsidR="006C4B42" w:rsidRPr="00E43140">
        <w:rPr>
          <w:sz w:val="26"/>
          <w:szCs w:val="26"/>
        </w:rPr>
        <w:t xml:space="preserve"> этап проекта «Динопарк</w:t>
      </w:r>
      <w:r w:rsidRPr="00E43140">
        <w:rPr>
          <w:sz w:val="26"/>
          <w:szCs w:val="26"/>
        </w:rPr>
        <w:t>86</w:t>
      </w:r>
      <w:r w:rsidR="006C4B42" w:rsidRPr="00E43140">
        <w:rPr>
          <w:sz w:val="26"/>
          <w:szCs w:val="26"/>
        </w:rPr>
        <w:t xml:space="preserve">», который стал </w:t>
      </w:r>
      <w:r w:rsidR="001E531C" w:rsidRPr="00E43140">
        <w:rPr>
          <w:sz w:val="26"/>
          <w:szCs w:val="26"/>
        </w:rPr>
        <w:t>одним из победителей в региональном конкурсе</w:t>
      </w:r>
      <w:r w:rsidR="006C4B42" w:rsidRPr="00E43140">
        <w:rPr>
          <w:sz w:val="26"/>
          <w:szCs w:val="26"/>
        </w:rPr>
        <w:t xml:space="preserve"> </w:t>
      </w:r>
      <w:r w:rsidR="001E531C" w:rsidRPr="00E43140">
        <w:rPr>
          <w:sz w:val="26"/>
          <w:szCs w:val="26"/>
        </w:rPr>
        <w:t>инициативных проектов.</w:t>
      </w:r>
      <w:r w:rsidR="006C4B42" w:rsidRPr="00E43140">
        <w:rPr>
          <w:sz w:val="26"/>
          <w:szCs w:val="26"/>
        </w:rPr>
        <w:t xml:space="preserve"> </w:t>
      </w:r>
      <w:r w:rsidR="00C927F2" w:rsidRPr="00E43140">
        <w:rPr>
          <w:sz w:val="26"/>
          <w:szCs w:val="26"/>
        </w:rPr>
        <w:t xml:space="preserve"> Реализация </w:t>
      </w:r>
      <w:r w:rsidR="00D07AC1" w:rsidRPr="00E43140">
        <w:rPr>
          <w:sz w:val="26"/>
          <w:szCs w:val="26"/>
        </w:rPr>
        <w:t>проекта</w:t>
      </w:r>
      <w:r w:rsidR="00C927F2" w:rsidRPr="00E43140">
        <w:rPr>
          <w:sz w:val="26"/>
          <w:szCs w:val="26"/>
        </w:rPr>
        <w:t xml:space="preserve"> </w:t>
      </w:r>
      <w:r w:rsidR="00D07AC1" w:rsidRPr="00E43140">
        <w:rPr>
          <w:sz w:val="26"/>
          <w:szCs w:val="26"/>
        </w:rPr>
        <w:t>решит проблему нехватки в современных объектах</w:t>
      </w:r>
      <w:r w:rsidR="00C927F2" w:rsidRPr="00E43140">
        <w:rPr>
          <w:sz w:val="26"/>
          <w:szCs w:val="26"/>
        </w:rPr>
        <w:t xml:space="preserve"> для проведения досуга на свежем воздухе, оригинальных локациях, становящихся </w:t>
      </w:r>
      <w:r w:rsidR="00C927F2" w:rsidRPr="00E43140">
        <w:rPr>
          <w:sz w:val="26"/>
          <w:szCs w:val="26"/>
        </w:rPr>
        <w:lastRenderedPageBreak/>
        <w:t>притягательными для горожан и гостей.</w:t>
      </w:r>
      <w:r w:rsidR="00D07AC1" w:rsidRPr="00E43140">
        <w:rPr>
          <w:sz w:val="26"/>
          <w:szCs w:val="26"/>
        </w:rPr>
        <w:t xml:space="preserve"> В рамках проекта планируется установление круглогодичного купольного планетария, где для детей разных возрастов будут проводиться уроки. В современных планетариях демонстрируется не только космические события, но и так же подводный мир, мир динозавров. Также планируется проведение обустройства береговой линии, установка шезлонгов, скамеек для отдыха, качелей, зоны барбекю, урн, камней времени, интерактивной песочницы, обустройство входной группы, посадка декоративных кустарников и установка топиарных динозавров.</w:t>
      </w:r>
    </w:p>
    <w:p w:rsidR="006C4B42" w:rsidRPr="00705272" w:rsidRDefault="00863B91" w:rsidP="006C4B42">
      <w:pPr>
        <w:tabs>
          <w:tab w:val="left" w:pos="0"/>
          <w:tab w:val="left" w:pos="709"/>
        </w:tabs>
        <w:jc w:val="both"/>
        <w:rPr>
          <w:color w:val="FF0000"/>
          <w:sz w:val="26"/>
          <w:szCs w:val="26"/>
        </w:rPr>
      </w:pPr>
      <w:r w:rsidRPr="00705272">
        <w:rPr>
          <w:color w:val="FF0000"/>
          <w:sz w:val="26"/>
          <w:szCs w:val="26"/>
        </w:rPr>
        <w:tab/>
      </w:r>
    </w:p>
    <w:p w:rsidR="005241D3" w:rsidRPr="00CC4EE3" w:rsidRDefault="005241D3" w:rsidP="00E60BFA">
      <w:pPr>
        <w:pStyle w:val="1"/>
        <w:rPr>
          <w:rFonts w:ascii="Times New Roman" w:hAnsi="Times New Roman" w:cs="Times New Roman"/>
          <w:kern w:val="0"/>
        </w:rPr>
      </w:pPr>
      <w:bookmarkStart w:id="97" w:name="_Toc133488854"/>
      <w:r w:rsidRPr="00CC4EE3">
        <w:rPr>
          <w:rFonts w:ascii="Times New Roman" w:hAnsi="Times New Roman" w:cs="Times New Roman"/>
        </w:rPr>
        <w:t>Малое</w:t>
      </w:r>
      <w:r w:rsidR="006323F2" w:rsidRPr="00CC4EE3">
        <w:rPr>
          <w:rFonts w:ascii="Times New Roman" w:hAnsi="Times New Roman" w:cs="Times New Roman"/>
        </w:rPr>
        <w:t xml:space="preserve"> и среднее</w:t>
      </w:r>
      <w:r w:rsidRPr="00CC4EE3">
        <w:rPr>
          <w:rFonts w:ascii="Times New Roman" w:hAnsi="Times New Roman" w:cs="Times New Roman"/>
        </w:rPr>
        <w:t xml:space="preserve"> предпринимательство</w:t>
      </w:r>
      <w:bookmarkEnd w:id="62"/>
      <w:r w:rsidR="007044BE" w:rsidRPr="00CC4EE3">
        <w:rPr>
          <w:rFonts w:ascii="Times New Roman" w:hAnsi="Times New Roman" w:cs="Times New Roman"/>
        </w:rPr>
        <w:t>.</w:t>
      </w:r>
      <w:bookmarkEnd w:id="97"/>
    </w:p>
    <w:p w:rsidR="009B7560" w:rsidRPr="00705272" w:rsidRDefault="009B7560" w:rsidP="003C3A42">
      <w:pPr>
        <w:jc w:val="both"/>
        <w:rPr>
          <w:color w:val="FF0000"/>
        </w:rPr>
      </w:pPr>
    </w:p>
    <w:p w:rsidR="00DB443C" w:rsidRPr="00621E6B" w:rsidRDefault="00DB443C" w:rsidP="00DB443C">
      <w:pPr>
        <w:jc w:val="both"/>
        <w:rPr>
          <w:color w:val="000000" w:themeColor="text1"/>
        </w:rPr>
      </w:pPr>
    </w:p>
    <w:p w:rsidR="00DB443C" w:rsidRDefault="00DB443C" w:rsidP="00DB443C">
      <w:pPr>
        <w:snapToGrid/>
        <w:ind w:right="-1" w:firstLine="720"/>
        <w:jc w:val="both"/>
        <w:rPr>
          <w:color w:val="000000" w:themeColor="text1"/>
          <w:sz w:val="26"/>
          <w:szCs w:val="26"/>
        </w:rPr>
      </w:pPr>
      <w:r w:rsidRPr="00621E6B">
        <w:rPr>
          <w:color w:val="000000" w:themeColor="text1"/>
          <w:sz w:val="26"/>
          <w:szCs w:val="26"/>
        </w:rPr>
        <w:t>На отчетную дату 1 452 субъектов малого и среднего предпринимательства осуществляют свою деятельность на территории города, в том числе 335 юридических лиц, а также 1 117 человек, зарегистрированных в качестве предпринимателей без образования юридического лица (по данным Единого реестра субъектов малого и среднего предпринимательства). Кроме того, 1 676 налогоплатель</w:t>
      </w:r>
      <w:r w:rsidR="007D6AA2">
        <w:rPr>
          <w:color w:val="000000" w:themeColor="text1"/>
          <w:sz w:val="26"/>
          <w:szCs w:val="26"/>
        </w:rPr>
        <w:t>щиков</w:t>
      </w:r>
      <w:r w:rsidRPr="00621E6B">
        <w:rPr>
          <w:color w:val="000000" w:themeColor="text1"/>
          <w:sz w:val="26"/>
          <w:szCs w:val="26"/>
        </w:rPr>
        <w:t xml:space="preserve">, применяющие специальный налоговый режим (налог на профессиональный доход) (по состоянию на 01.01.2023 – 1502). За первый квартал 2023 года количество самозанятых увеличилось на 11,6 %. </w:t>
      </w:r>
    </w:p>
    <w:p w:rsidR="00932ABF" w:rsidRDefault="00932ABF" w:rsidP="00DB443C">
      <w:pPr>
        <w:snapToGrid/>
        <w:ind w:right="-1" w:firstLine="720"/>
        <w:jc w:val="both"/>
        <w:rPr>
          <w:color w:val="000000" w:themeColor="text1"/>
          <w:sz w:val="26"/>
          <w:szCs w:val="26"/>
        </w:rPr>
      </w:pPr>
      <w:r>
        <w:rPr>
          <w:noProof/>
        </w:rPr>
        <w:drawing>
          <wp:inline distT="0" distB="0" distL="0" distR="0" wp14:anchorId="5F82C03A" wp14:editId="49E7F7B3">
            <wp:extent cx="4572000" cy="2926080"/>
            <wp:effectExtent l="0" t="0" r="0" b="76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603CA" w:rsidRPr="00621E6B" w:rsidRDefault="00715B0E" w:rsidP="00DB443C">
      <w:pPr>
        <w:snapToGrid/>
        <w:ind w:right="-1" w:firstLine="720"/>
        <w:jc w:val="both"/>
        <w:rPr>
          <w:color w:val="000000" w:themeColor="text1"/>
          <w:sz w:val="26"/>
          <w:szCs w:val="26"/>
        </w:rPr>
      </w:pPr>
      <w:r>
        <w:rPr>
          <w:color w:val="000000" w:themeColor="text1"/>
          <w:sz w:val="26"/>
          <w:szCs w:val="26"/>
        </w:rPr>
        <w:t>Благодаря мерам поддержки в рамках национального проекта «</w:t>
      </w:r>
      <w:r w:rsidR="00C71D7E">
        <w:rPr>
          <w:color w:val="000000" w:themeColor="text1"/>
          <w:sz w:val="26"/>
          <w:szCs w:val="26"/>
        </w:rPr>
        <w:t>М</w:t>
      </w:r>
      <w:r>
        <w:rPr>
          <w:color w:val="000000" w:themeColor="text1"/>
          <w:sz w:val="26"/>
          <w:szCs w:val="26"/>
        </w:rPr>
        <w:t>алое и среднее предпринимательство и поддер</w:t>
      </w:r>
      <w:r w:rsidR="00C71D7E">
        <w:rPr>
          <w:color w:val="000000" w:themeColor="text1"/>
          <w:sz w:val="26"/>
          <w:szCs w:val="26"/>
        </w:rPr>
        <w:t>ж</w:t>
      </w:r>
      <w:r>
        <w:rPr>
          <w:color w:val="000000" w:themeColor="text1"/>
          <w:sz w:val="26"/>
          <w:szCs w:val="26"/>
        </w:rPr>
        <w:t>ка</w:t>
      </w:r>
      <w:r w:rsidR="00C71D7E">
        <w:rPr>
          <w:color w:val="000000" w:themeColor="text1"/>
          <w:sz w:val="26"/>
          <w:szCs w:val="26"/>
        </w:rPr>
        <w:t xml:space="preserve"> индивидуальных предпринимательских инициатив» плательщики налога на профессиональный доход (</w:t>
      </w:r>
      <w:proofErr w:type="spellStart"/>
      <w:r w:rsidR="00C71D7E">
        <w:rPr>
          <w:color w:val="000000" w:themeColor="text1"/>
          <w:sz w:val="26"/>
          <w:szCs w:val="26"/>
        </w:rPr>
        <w:t>самозанятые</w:t>
      </w:r>
      <w:proofErr w:type="spellEnd"/>
      <w:r w:rsidR="00C71D7E">
        <w:rPr>
          <w:color w:val="000000" w:themeColor="text1"/>
          <w:sz w:val="26"/>
          <w:szCs w:val="26"/>
        </w:rPr>
        <w:t xml:space="preserve">) активно </w:t>
      </w:r>
      <w:r w:rsidR="00DF3D3C">
        <w:rPr>
          <w:color w:val="000000" w:themeColor="text1"/>
          <w:sz w:val="26"/>
          <w:szCs w:val="26"/>
        </w:rPr>
        <w:t>развеивают</w:t>
      </w:r>
      <w:r w:rsidR="00C71D7E">
        <w:rPr>
          <w:color w:val="000000" w:themeColor="text1"/>
          <w:sz w:val="26"/>
          <w:szCs w:val="26"/>
        </w:rPr>
        <w:t xml:space="preserve"> свой бизнес, повышают уровень компетенции</w:t>
      </w:r>
      <w:r w:rsidR="00DF3D3C">
        <w:rPr>
          <w:color w:val="000000" w:themeColor="text1"/>
          <w:sz w:val="26"/>
          <w:szCs w:val="26"/>
        </w:rPr>
        <w:t xml:space="preserve"> и</w:t>
      </w:r>
      <w:r w:rsidR="00C71D7E">
        <w:rPr>
          <w:color w:val="000000" w:themeColor="text1"/>
          <w:sz w:val="26"/>
          <w:szCs w:val="26"/>
        </w:rPr>
        <w:t xml:space="preserve"> как следствие создают</w:t>
      </w:r>
      <w:r w:rsidR="00DF3D3C">
        <w:rPr>
          <w:color w:val="000000" w:themeColor="text1"/>
          <w:sz w:val="26"/>
          <w:szCs w:val="26"/>
        </w:rPr>
        <w:t>ся</w:t>
      </w:r>
      <w:r w:rsidR="00C71D7E">
        <w:rPr>
          <w:color w:val="000000" w:themeColor="text1"/>
          <w:sz w:val="26"/>
          <w:szCs w:val="26"/>
        </w:rPr>
        <w:t xml:space="preserve"> новые рабочие места,</w:t>
      </w:r>
      <w:r w:rsidR="00DF3D3C">
        <w:rPr>
          <w:color w:val="000000" w:themeColor="text1"/>
          <w:sz w:val="26"/>
          <w:szCs w:val="26"/>
        </w:rPr>
        <w:t xml:space="preserve"> удовлетворяются потребно</w:t>
      </w:r>
      <w:r w:rsidR="00794C93">
        <w:rPr>
          <w:color w:val="000000" w:themeColor="text1"/>
          <w:sz w:val="26"/>
          <w:szCs w:val="26"/>
        </w:rPr>
        <w:t>сти граждан в товарах и услугах, а также увеличиваются налоговые поступления в бюджет города от осуществления предпринимательской деятельности.</w:t>
      </w:r>
    </w:p>
    <w:p w:rsidR="00DB443C" w:rsidRDefault="00DB443C" w:rsidP="00DB443C">
      <w:pPr>
        <w:snapToGrid/>
        <w:ind w:right="-1" w:firstLine="720"/>
        <w:jc w:val="both"/>
        <w:rPr>
          <w:color w:val="000000" w:themeColor="text1"/>
          <w:sz w:val="26"/>
          <w:szCs w:val="26"/>
        </w:rPr>
      </w:pPr>
      <w:r w:rsidRPr="00621E6B">
        <w:rPr>
          <w:color w:val="000000" w:themeColor="text1"/>
          <w:sz w:val="26"/>
          <w:szCs w:val="26"/>
        </w:rPr>
        <w:t xml:space="preserve">Численность занятых граждан в малом бизнесе, включая индивидуальных предпринимателей и налогоплательщиков, применяющих специальный налоговый </w:t>
      </w:r>
      <w:r w:rsidR="000A0843">
        <w:rPr>
          <w:color w:val="000000" w:themeColor="text1"/>
          <w:sz w:val="26"/>
          <w:szCs w:val="26"/>
        </w:rPr>
        <w:t xml:space="preserve">режим, составляет </w:t>
      </w:r>
      <w:r w:rsidR="00A21BC2">
        <w:rPr>
          <w:color w:val="000000" w:themeColor="text1"/>
          <w:sz w:val="26"/>
          <w:szCs w:val="26"/>
        </w:rPr>
        <w:t>7 079</w:t>
      </w:r>
      <w:r w:rsidR="000A0843">
        <w:rPr>
          <w:color w:val="000000" w:themeColor="text1"/>
          <w:sz w:val="26"/>
          <w:szCs w:val="26"/>
        </w:rPr>
        <w:t xml:space="preserve"> человек</w:t>
      </w:r>
      <w:r w:rsidRPr="00621E6B">
        <w:rPr>
          <w:color w:val="000000" w:themeColor="text1"/>
          <w:sz w:val="26"/>
          <w:szCs w:val="26"/>
        </w:rPr>
        <w:t xml:space="preserve">, что составляет </w:t>
      </w:r>
      <w:r w:rsidR="00A21BC2">
        <w:rPr>
          <w:sz w:val="26"/>
          <w:szCs w:val="26"/>
        </w:rPr>
        <w:t>32,2</w:t>
      </w:r>
      <w:r w:rsidRPr="00662171">
        <w:rPr>
          <w:sz w:val="26"/>
          <w:szCs w:val="26"/>
        </w:rPr>
        <w:t xml:space="preserve"> % от </w:t>
      </w:r>
      <w:r w:rsidRPr="00621E6B">
        <w:rPr>
          <w:color w:val="000000" w:themeColor="text1"/>
          <w:sz w:val="26"/>
          <w:szCs w:val="26"/>
        </w:rPr>
        <w:t>занятых в экономике города.</w:t>
      </w:r>
    </w:p>
    <w:p w:rsidR="00E126A2" w:rsidRDefault="00E126A2" w:rsidP="00E126A2">
      <w:pPr>
        <w:snapToGrid/>
        <w:ind w:right="-1" w:firstLine="502"/>
        <w:jc w:val="center"/>
        <w:rPr>
          <w:color w:val="FF0000"/>
          <w:sz w:val="26"/>
          <w:szCs w:val="26"/>
        </w:rPr>
      </w:pPr>
    </w:p>
    <w:p w:rsidR="00E126A2" w:rsidRPr="00560C5F" w:rsidRDefault="00E126A2" w:rsidP="00E60BFA">
      <w:pPr>
        <w:pStyle w:val="2"/>
        <w:rPr>
          <w:rFonts w:ascii="Times New Roman" w:hAnsi="Times New Roman" w:cs="Times New Roman"/>
          <w:i w:val="0"/>
        </w:rPr>
      </w:pPr>
      <w:bookmarkStart w:id="98" w:name="_Toc133488855"/>
      <w:r w:rsidRPr="00560C5F">
        <w:rPr>
          <w:rFonts w:ascii="Times New Roman" w:hAnsi="Times New Roman" w:cs="Times New Roman"/>
          <w:i w:val="0"/>
        </w:rPr>
        <w:lastRenderedPageBreak/>
        <w:t>Социальное предпринимательство.</w:t>
      </w:r>
      <w:bookmarkEnd w:id="98"/>
    </w:p>
    <w:p w:rsidR="008E7D50" w:rsidRPr="00E77790" w:rsidRDefault="008E7D50" w:rsidP="00560C5F">
      <w:pPr>
        <w:snapToGrid/>
        <w:ind w:right="-1"/>
        <w:rPr>
          <w:color w:val="000000" w:themeColor="text1"/>
          <w:sz w:val="26"/>
          <w:szCs w:val="26"/>
        </w:rPr>
      </w:pPr>
    </w:p>
    <w:p w:rsidR="008E7D50" w:rsidRPr="00E77790" w:rsidRDefault="008E7D50" w:rsidP="008E7D50">
      <w:pPr>
        <w:snapToGrid/>
        <w:ind w:right="-1" w:firstLine="502"/>
        <w:jc w:val="both"/>
        <w:rPr>
          <w:color w:val="000000" w:themeColor="text1"/>
          <w:sz w:val="26"/>
          <w:szCs w:val="26"/>
        </w:rPr>
      </w:pPr>
      <w:r w:rsidRPr="00E77790">
        <w:rPr>
          <w:color w:val="000000" w:themeColor="text1"/>
          <w:sz w:val="26"/>
          <w:szCs w:val="26"/>
        </w:rPr>
        <w:t>В последние годы активно развивается социальное предпринимательство, поскольку оно эффективно решает общественные проблемы, сочетая социальные и рыночные методы. Это бизнес, который нацелен на решение социальных задач: помощь людям, забота об экологии, уход за тяжелобольными людьми, предоставление работы инвалидам, сиротам, пенсионерам, беженцам. В основе социального предпринимательства лежит проявление инициативы в решении проблем социально уязвимых категорий населения.</w:t>
      </w:r>
    </w:p>
    <w:p w:rsidR="008E7D50" w:rsidRPr="00E77790" w:rsidRDefault="008E7D50" w:rsidP="008E7D50">
      <w:pPr>
        <w:snapToGrid/>
        <w:ind w:right="-1" w:firstLine="502"/>
        <w:jc w:val="both"/>
        <w:rPr>
          <w:color w:val="000000" w:themeColor="text1"/>
          <w:sz w:val="26"/>
          <w:szCs w:val="26"/>
        </w:rPr>
      </w:pPr>
      <w:r w:rsidRPr="00E77790">
        <w:rPr>
          <w:color w:val="000000" w:themeColor="text1"/>
          <w:sz w:val="26"/>
          <w:szCs w:val="26"/>
        </w:rPr>
        <w:t xml:space="preserve">Статус социального предпринимательства дает даёт возможность рассчитывать на поддержку со стороны государства: </w:t>
      </w:r>
    </w:p>
    <w:p w:rsidR="008E7D50" w:rsidRPr="00E77790" w:rsidRDefault="008E7D50" w:rsidP="008E7D50">
      <w:pPr>
        <w:pStyle w:val="aff0"/>
        <w:numPr>
          <w:ilvl w:val="0"/>
          <w:numId w:val="23"/>
        </w:numPr>
        <w:snapToGrid/>
        <w:ind w:right="-1"/>
        <w:jc w:val="both"/>
        <w:rPr>
          <w:color w:val="000000" w:themeColor="text1"/>
          <w:sz w:val="26"/>
          <w:szCs w:val="26"/>
        </w:rPr>
      </w:pPr>
      <w:r w:rsidRPr="00E77790">
        <w:rPr>
          <w:color w:val="000000" w:themeColor="text1"/>
          <w:sz w:val="26"/>
          <w:szCs w:val="26"/>
        </w:rPr>
        <w:t>уплата 1% налога от дохода;</w:t>
      </w:r>
    </w:p>
    <w:p w:rsidR="008E7D50" w:rsidRPr="00E77790" w:rsidRDefault="008E7D50" w:rsidP="008E7D50">
      <w:pPr>
        <w:pStyle w:val="aff0"/>
        <w:numPr>
          <w:ilvl w:val="0"/>
          <w:numId w:val="23"/>
        </w:numPr>
        <w:snapToGrid/>
        <w:ind w:right="-1"/>
        <w:jc w:val="both"/>
        <w:rPr>
          <w:color w:val="000000" w:themeColor="text1"/>
          <w:sz w:val="26"/>
          <w:szCs w:val="26"/>
        </w:rPr>
      </w:pPr>
      <w:r w:rsidRPr="00E77790">
        <w:rPr>
          <w:color w:val="000000" w:themeColor="text1"/>
          <w:sz w:val="26"/>
          <w:szCs w:val="26"/>
        </w:rPr>
        <w:t>кредитование на льготных условиях;</w:t>
      </w:r>
    </w:p>
    <w:p w:rsidR="008E7D50" w:rsidRPr="00E77790" w:rsidRDefault="008E7D50" w:rsidP="008E7D50">
      <w:pPr>
        <w:pStyle w:val="aff0"/>
        <w:numPr>
          <w:ilvl w:val="0"/>
          <w:numId w:val="23"/>
        </w:numPr>
        <w:snapToGrid/>
        <w:ind w:right="-1"/>
        <w:jc w:val="both"/>
        <w:rPr>
          <w:color w:val="000000" w:themeColor="text1"/>
          <w:sz w:val="26"/>
          <w:szCs w:val="26"/>
        </w:rPr>
      </w:pPr>
      <w:r w:rsidRPr="00E77790">
        <w:rPr>
          <w:color w:val="000000" w:themeColor="text1"/>
          <w:sz w:val="26"/>
          <w:szCs w:val="26"/>
        </w:rPr>
        <w:t>грантовая поддержка до 500 тыс.руб.;</w:t>
      </w:r>
    </w:p>
    <w:p w:rsidR="008E7D50" w:rsidRPr="00E77790" w:rsidRDefault="008E7D50" w:rsidP="008E7D50">
      <w:pPr>
        <w:pStyle w:val="aff0"/>
        <w:numPr>
          <w:ilvl w:val="0"/>
          <w:numId w:val="23"/>
        </w:numPr>
        <w:snapToGrid/>
        <w:ind w:right="-1"/>
        <w:jc w:val="both"/>
        <w:rPr>
          <w:color w:val="000000" w:themeColor="text1"/>
          <w:sz w:val="26"/>
          <w:szCs w:val="26"/>
        </w:rPr>
      </w:pPr>
      <w:r w:rsidRPr="00E77790">
        <w:rPr>
          <w:color w:val="000000" w:themeColor="text1"/>
          <w:sz w:val="26"/>
          <w:szCs w:val="26"/>
        </w:rPr>
        <w:t xml:space="preserve">предоставление </w:t>
      </w:r>
      <w:proofErr w:type="spellStart"/>
      <w:r w:rsidRPr="00E77790">
        <w:rPr>
          <w:color w:val="000000" w:themeColor="text1"/>
          <w:sz w:val="26"/>
          <w:szCs w:val="26"/>
        </w:rPr>
        <w:t>гос.имущества</w:t>
      </w:r>
      <w:proofErr w:type="spellEnd"/>
      <w:r w:rsidRPr="00E77790">
        <w:rPr>
          <w:color w:val="000000" w:themeColor="text1"/>
          <w:sz w:val="26"/>
          <w:szCs w:val="26"/>
        </w:rPr>
        <w:t xml:space="preserve"> в аренду на льготных условиях</w:t>
      </w:r>
    </w:p>
    <w:p w:rsidR="008E7D50" w:rsidRPr="00E77790" w:rsidRDefault="008E7D50" w:rsidP="008E7D50">
      <w:pPr>
        <w:pStyle w:val="aff0"/>
        <w:numPr>
          <w:ilvl w:val="0"/>
          <w:numId w:val="23"/>
        </w:numPr>
        <w:snapToGrid/>
        <w:ind w:right="-1"/>
        <w:jc w:val="both"/>
        <w:rPr>
          <w:color w:val="000000" w:themeColor="text1"/>
          <w:sz w:val="26"/>
          <w:szCs w:val="26"/>
        </w:rPr>
      </w:pPr>
      <w:r w:rsidRPr="00E77790">
        <w:rPr>
          <w:color w:val="000000" w:themeColor="text1"/>
          <w:sz w:val="26"/>
          <w:szCs w:val="26"/>
        </w:rPr>
        <w:t>компенсация коммунальных расходов</w:t>
      </w:r>
    </w:p>
    <w:p w:rsidR="008E7D50" w:rsidRPr="00E77790" w:rsidRDefault="008E7D50" w:rsidP="008E7D50">
      <w:pPr>
        <w:snapToGrid/>
        <w:ind w:right="-1"/>
        <w:jc w:val="both"/>
        <w:rPr>
          <w:color w:val="000000" w:themeColor="text1"/>
          <w:sz w:val="26"/>
          <w:szCs w:val="26"/>
        </w:rPr>
      </w:pPr>
    </w:p>
    <w:p w:rsidR="008E7D50" w:rsidRPr="00B70614" w:rsidRDefault="008E7D50" w:rsidP="00B70614">
      <w:pPr>
        <w:snapToGrid/>
        <w:ind w:right="-1" w:firstLine="502"/>
        <w:jc w:val="both"/>
        <w:rPr>
          <w:color w:val="000000" w:themeColor="text1"/>
          <w:sz w:val="26"/>
          <w:szCs w:val="26"/>
        </w:rPr>
      </w:pPr>
      <w:r w:rsidRPr="00E77790">
        <w:rPr>
          <w:color w:val="000000" w:themeColor="text1"/>
          <w:sz w:val="26"/>
          <w:szCs w:val="26"/>
        </w:rPr>
        <w:t>Количество социальных предприятий, состоящих в едином реестре субъектов малого и ср</w:t>
      </w:r>
      <w:r w:rsidR="000A0843">
        <w:rPr>
          <w:color w:val="000000" w:themeColor="text1"/>
          <w:sz w:val="26"/>
          <w:szCs w:val="26"/>
        </w:rPr>
        <w:t xml:space="preserve">еднего предпринимательства – 7 </w:t>
      </w:r>
      <w:r w:rsidRPr="00E77790">
        <w:rPr>
          <w:color w:val="000000" w:themeColor="text1"/>
          <w:sz w:val="26"/>
          <w:szCs w:val="26"/>
        </w:rPr>
        <w:t xml:space="preserve">(2023г.- 7).   </w:t>
      </w:r>
    </w:p>
    <w:p w:rsidR="002A3676" w:rsidRPr="00D81BFA" w:rsidRDefault="001E31E7" w:rsidP="00D81BFA">
      <w:pPr>
        <w:snapToGrid/>
        <w:ind w:right="-1" w:firstLine="720"/>
        <w:jc w:val="both"/>
        <w:rPr>
          <w:sz w:val="26"/>
          <w:szCs w:val="26"/>
        </w:rPr>
      </w:pPr>
      <w:r w:rsidRPr="00D81BFA">
        <w:rPr>
          <w:sz w:val="26"/>
          <w:szCs w:val="26"/>
        </w:rPr>
        <w:t xml:space="preserve">К действенным мерам, направленным на поддержку и развитие малых и средних предприятий, следует отнести финансовую поддержку, в рамках которой производится компенсация части затрат субъектам предпринимательства и организациям, образующим инфраструктуру поддержки малого и среднего бизнеса. </w:t>
      </w:r>
    </w:p>
    <w:p w:rsidR="001E31E7" w:rsidRPr="00447D6C" w:rsidRDefault="001E31E7" w:rsidP="00665F62">
      <w:pPr>
        <w:snapToGrid/>
        <w:ind w:right="-1" w:firstLine="708"/>
        <w:jc w:val="both"/>
        <w:rPr>
          <w:sz w:val="26"/>
          <w:szCs w:val="26"/>
        </w:rPr>
      </w:pPr>
      <w:r w:rsidRPr="00447D6C">
        <w:rPr>
          <w:sz w:val="26"/>
          <w:szCs w:val="26"/>
        </w:rPr>
        <w:t xml:space="preserve">В рамках программы «Развитие экономического потенциала города    </w:t>
      </w:r>
      <w:r w:rsidR="006D057D" w:rsidRPr="00447D6C">
        <w:rPr>
          <w:sz w:val="26"/>
          <w:szCs w:val="26"/>
        </w:rPr>
        <w:t xml:space="preserve">                      Пыть-Яха» п</w:t>
      </w:r>
      <w:r w:rsidRPr="00447D6C">
        <w:rPr>
          <w:sz w:val="26"/>
          <w:szCs w:val="26"/>
        </w:rPr>
        <w:t>о региональн</w:t>
      </w:r>
      <w:r w:rsidR="00665F62" w:rsidRPr="00447D6C">
        <w:rPr>
          <w:sz w:val="26"/>
          <w:szCs w:val="26"/>
        </w:rPr>
        <w:t>ым</w:t>
      </w:r>
      <w:r w:rsidRPr="00447D6C">
        <w:rPr>
          <w:sz w:val="26"/>
          <w:szCs w:val="26"/>
        </w:rPr>
        <w:t xml:space="preserve"> проект</w:t>
      </w:r>
      <w:r w:rsidR="00665F62" w:rsidRPr="00447D6C">
        <w:rPr>
          <w:sz w:val="26"/>
          <w:szCs w:val="26"/>
        </w:rPr>
        <w:t>ам</w:t>
      </w:r>
      <w:r w:rsidRPr="00447D6C">
        <w:rPr>
          <w:sz w:val="26"/>
          <w:szCs w:val="26"/>
        </w:rPr>
        <w:t xml:space="preserve"> «Акселерация субъектов малого и среднего предпринимательства» и «Создание условий для легкого старта и комфортного ведения бизнеса» </w:t>
      </w:r>
      <w:r w:rsidR="00D15754" w:rsidRPr="00447D6C">
        <w:rPr>
          <w:sz w:val="26"/>
          <w:szCs w:val="26"/>
        </w:rPr>
        <w:t xml:space="preserve">в 2023 году предусмотрена финансовая поддержка социальным предпринимателям, в том </w:t>
      </w:r>
      <w:r w:rsidR="00447D6C" w:rsidRPr="00447D6C">
        <w:rPr>
          <w:sz w:val="26"/>
          <w:szCs w:val="26"/>
        </w:rPr>
        <w:t>числе:</w:t>
      </w:r>
      <w:r w:rsidRPr="00447D6C">
        <w:rPr>
          <w:sz w:val="26"/>
          <w:szCs w:val="26"/>
        </w:rPr>
        <w:t xml:space="preserve"> </w:t>
      </w:r>
    </w:p>
    <w:p w:rsidR="001E31E7" w:rsidRPr="00447D6C" w:rsidRDefault="006D057D" w:rsidP="001B6970">
      <w:pPr>
        <w:snapToGrid/>
        <w:ind w:right="-1" w:firstLine="720"/>
        <w:jc w:val="both"/>
        <w:rPr>
          <w:sz w:val="26"/>
          <w:szCs w:val="26"/>
        </w:rPr>
      </w:pPr>
      <w:r w:rsidRPr="00447D6C">
        <w:rPr>
          <w:sz w:val="26"/>
          <w:szCs w:val="26"/>
        </w:rPr>
        <w:t xml:space="preserve">1) </w:t>
      </w:r>
      <w:r w:rsidR="00447D6C" w:rsidRPr="00447D6C">
        <w:rPr>
          <w:sz w:val="26"/>
          <w:szCs w:val="26"/>
        </w:rPr>
        <w:t>в</w:t>
      </w:r>
      <w:r w:rsidR="001E31E7" w:rsidRPr="00447D6C">
        <w:rPr>
          <w:sz w:val="26"/>
          <w:szCs w:val="26"/>
        </w:rPr>
        <w:t xml:space="preserve"> рамках регионального проекта «Акселерация субъектов малого и среднего предпринимательства» </w:t>
      </w:r>
      <w:r w:rsidR="00D15754" w:rsidRPr="00447D6C">
        <w:rPr>
          <w:sz w:val="26"/>
          <w:szCs w:val="26"/>
        </w:rPr>
        <w:t>в размере 2 511,7 тыс.руб.</w:t>
      </w:r>
      <w:r w:rsidR="005C57FB" w:rsidRPr="00447D6C">
        <w:rPr>
          <w:sz w:val="26"/>
          <w:szCs w:val="26"/>
        </w:rPr>
        <w:t>, в том числе</w:t>
      </w:r>
      <w:r w:rsidR="001E31E7" w:rsidRPr="00447D6C">
        <w:rPr>
          <w:sz w:val="26"/>
          <w:szCs w:val="26"/>
        </w:rPr>
        <w:t xml:space="preserve">                                                  на возмещение части затрат на аренд</w:t>
      </w:r>
      <w:r w:rsidR="001B6970" w:rsidRPr="00447D6C">
        <w:rPr>
          <w:sz w:val="26"/>
          <w:szCs w:val="26"/>
        </w:rPr>
        <w:t xml:space="preserve">у (субаренду) нежилых помещений; </w:t>
      </w:r>
      <w:r w:rsidR="001E31E7" w:rsidRPr="00447D6C">
        <w:rPr>
          <w:sz w:val="26"/>
          <w:szCs w:val="26"/>
        </w:rPr>
        <w:t>на возмещение части затрат на приобретение оборудования (основных средств) и лицензионных программных продуктов</w:t>
      </w:r>
      <w:r w:rsidR="001B6970" w:rsidRPr="00447D6C">
        <w:rPr>
          <w:sz w:val="26"/>
          <w:szCs w:val="26"/>
        </w:rPr>
        <w:t xml:space="preserve">; </w:t>
      </w:r>
      <w:r w:rsidR="001E31E7" w:rsidRPr="00447D6C">
        <w:rPr>
          <w:sz w:val="26"/>
          <w:szCs w:val="26"/>
        </w:rPr>
        <w:t>на возмещение части затрат на оплату коммунальных услуг нежилы</w:t>
      </w:r>
      <w:r w:rsidRPr="00447D6C">
        <w:rPr>
          <w:sz w:val="26"/>
          <w:szCs w:val="26"/>
        </w:rPr>
        <w:t>х помещений.</w:t>
      </w:r>
      <w:r w:rsidR="001E31E7" w:rsidRPr="00447D6C">
        <w:rPr>
          <w:sz w:val="26"/>
          <w:szCs w:val="26"/>
        </w:rPr>
        <w:t xml:space="preserve"> </w:t>
      </w:r>
    </w:p>
    <w:p w:rsidR="00405A3D" w:rsidRDefault="001E31E7" w:rsidP="001E31E7">
      <w:pPr>
        <w:snapToGrid/>
        <w:ind w:right="-1" w:firstLine="720"/>
        <w:jc w:val="both"/>
        <w:rPr>
          <w:sz w:val="26"/>
          <w:szCs w:val="26"/>
        </w:rPr>
      </w:pPr>
      <w:r w:rsidRPr="00447D6C">
        <w:rPr>
          <w:sz w:val="26"/>
          <w:szCs w:val="26"/>
        </w:rPr>
        <w:t xml:space="preserve"> 2) </w:t>
      </w:r>
      <w:r w:rsidR="00447D6C" w:rsidRPr="00447D6C">
        <w:rPr>
          <w:sz w:val="26"/>
          <w:szCs w:val="26"/>
        </w:rPr>
        <w:t>в</w:t>
      </w:r>
      <w:r w:rsidRPr="00447D6C">
        <w:rPr>
          <w:sz w:val="26"/>
          <w:szCs w:val="26"/>
        </w:rPr>
        <w:t xml:space="preserve"> рамках регионального проекта «Создание условий для легкого старта и комфортного ведения бизнеса» </w:t>
      </w:r>
      <w:r w:rsidR="00447D6C" w:rsidRPr="00447D6C">
        <w:rPr>
          <w:sz w:val="26"/>
          <w:szCs w:val="26"/>
        </w:rPr>
        <w:t>в размере 287,1</w:t>
      </w:r>
      <w:r w:rsidR="00F04C39" w:rsidRPr="00447D6C">
        <w:rPr>
          <w:sz w:val="26"/>
          <w:szCs w:val="26"/>
        </w:rPr>
        <w:t xml:space="preserve"> тыс.руб</w:t>
      </w:r>
      <w:r w:rsidR="007D3394" w:rsidRPr="00447D6C">
        <w:rPr>
          <w:sz w:val="26"/>
          <w:szCs w:val="26"/>
        </w:rPr>
        <w:t>.</w:t>
      </w:r>
    </w:p>
    <w:p w:rsidR="008E7D50" w:rsidRDefault="008E7D50" w:rsidP="008E7D50">
      <w:pPr>
        <w:snapToGrid/>
        <w:ind w:right="-1" w:firstLine="709"/>
        <w:jc w:val="both"/>
        <w:rPr>
          <w:bCs/>
          <w:sz w:val="26"/>
          <w:szCs w:val="26"/>
        </w:rPr>
      </w:pPr>
      <w:r>
        <w:rPr>
          <w:sz w:val="26"/>
          <w:szCs w:val="26"/>
        </w:rPr>
        <w:t>В</w:t>
      </w:r>
      <w:r w:rsidRPr="00EF5A21">
        <w:rPr>
          <w:sz w:val="26"/>
          <w:szCs w:val="26"/>
        </w:rPr>
        <w:t xml:space="preserve"> целях оказания поддержки в 2023 году субъектам малого </w:t>
      </w:r>
      <w:r>
        <w:rPr>
          <w:sz w:val="26"/>
          <w:szCs w:val="26"/>
        </w:rPr>
        <w:t xml:space="preserve">и среднего предпринимательства, </w:t>
      </w:r>
      <w:r w:rsidRPr="00EF5A21">
        <w:rPr>
          <w:sz w:val="26"/>
          <w:szCs w:val="26"/>
        </w:rPr>
        <w:t xml:space="preserve">имеющим статус социального предприятия, впервые планируется реализация нового мероприятия социальным и креативным предпринимателям – грант главы города на </w:t>
      </w:r>
      <w:r>
        <w:rPr>
          <w:sz w:val="26"/>
          <w:szCs w:val="26"/>
        </w:rPr>
        <w:t>реализацию социальных проектов</w:t>
      </w:r>
      <w:r w:rsidRPr="00EF5A21">
        <w:rPr>
          <w:bCs/>
          <w:sz w:val="26"/>
          <w:szCs w:val="26"/>
        </w:rPr>
        <w:t>,</w:t>
      </w:r>
      <w:r>
        <w:rPr>
          <w:bCs/>
          <w:sz w:val="26"/>
          <w:szCs w:val="26"/>
        </w:rPr>
        <w:t xml:space="preserve"> финансовое обеспечение мероприятия составляет</w:t>
      </w:r>
      <w:r w:rsidRPr="00EF5A21">
        <w:rPr>
          <w:bCs/>
          <w:sz w:val="26"/>
          <w:szCs w:val="26"/>
        </w:rPr>
        <w:t xml:space="preserve"> </w:t>
      </w:r>
      <w:r>
        <w:rPr>
          <w:bCs/>
          <w:sz w:val="26"/>
          <w:szCs w:val="26"/>
        </w:rPr>
        <w:t>500</w:t>
      </w:r>
      <w:r w:rsidRPr="00EF5A21">
        <w:rPr>
          <w:bCs/>
          <w:sz w:val="26"/>
          <w:szCs w:val="26"/>
        </w:rPr>
        <w:t>,0 тыс.руб.</w:t>
      </w:r>
    </w:p>
    <w:p w:rsidR="00D81BFA" w:rsidRPr="00D81BFA" w:rsidRDefault="00D43A8D" w:rsidP="00D81BFA">
      <w:pPr>
        <w:ind w:firstLine="720"/>
        <w:jc w:val="both"/>
        <w:rPr>
          <w:rFonts w:eastAsia="Calibri"/>
          <w:sz w:val="26"/>
          <w:szCs w:val="26"/>
          <w:lang w:eastAsia="en-US"/>
        </w:rPr>
      </w:pPr>
      <w:r>
        <w:rPr>
          <w:sz w:val="26"/>
          <w:szCs w:val="26"/>
        </w:rPr>
        <w:t>Проведено</w:t>
      </w:r>
      <w:r w:rsidR="00D81BFA" w:rsidRPr="00167696">
        <w:rPr>
          <w:sz w:val="26"/>
          <w:szCs w:val="26"/>
        </w:rPr>
        <w:t xml:space="preserve"> совместное совещание с представителями Общественной палаты ХМАО-Югры, Департамента экономического развития</w:t>
      </w:r>
      <w:r w:rsidR="00D81BFA">
        <w:rPr>
          <w:sz w:val="26"/>
          <w:szCs w:val="26"/>
        </w:rPr>
        <w:t xml:space="preserve"> </w:t>
      </w:r>
      <w:r w:rsidR="00D81BFA" w:rsidRPr="00167696">
        <w:rPr>
          <w:sz w:val="26"/>
          <w:szCs w:val="26"/>
        </w:rPr>
        <w:t>ХМАО-Югры, социального развития ХМАО-Югры, Департамента образования и науки ХМАО-Югры и Фонда поддержки предпринимательства «Мой Бизнес» и субъектами малого и среднего предпринимательства, осуществляющими деятельность в социальной сфере.</w:t>
      </w:r>
      <w:r w:rsidR="00D81BFA">
        <w:rPr>
          <w:sz w:val="26"/>
          <w:szCs w:val="26"/>
        </w:rPr>
        <w:t xml:space="preserve"> На совещании были рассмотрены такие вопросы как: </w:t>
      </w:r>
      <w:r w:rsidR="00D81BFA">
        <w:rPr>
          <w:rFonts w:eastAsia="Calibri"/>
          <w:sz w:val="26"/>
          <w:szCs w:val="26"/>
          <w:lang w:eastAsia="en-US"/>
        </w:rPr>
        <w:t>получение</w:t>
      </w:r>
      <w:r w:rsidR="00D81BFA" w:rsidRPr="00167696">
        <w:rPr>
          <w:rFonts w:eastAsia="Calibri"/>
          <w:sz w:val="26"/>
          <w:szCs w:val="26"/>
          <w:lang w:eastAsia="en-US"/>
        </w:rPr>
        <w:t xml:space="preserve"> статуса</w:t>
      </w:r>
      <w:r w:rsidR="00D81BFA">
        <w:rPr>
          <w:rFonts w:eastAsia="Calibri"/>
          <w:sz w:val="26"/>
          <w:szCs w:val="26"/>
          <w:lang w:eastAsia="en-US"/>
        </w:rPr>
        <w:t xml:space="preserve"> «социальное предприятия», меры</w:t>
      </w:r>
      <w:r w:rsidR="00D81BFA" w:rsidRPr="00167696">
        <w:rPr>
          <w:rFonts w:eastAsia="Calibri"/>
          <w:sz w:val="26"/>
          <w:szCs w:val="26"/>
          <w:lang w:eastAsia="en-US"/>
        </w:rPr>
        <w:t xml:space="preserve"> поддержки для субъектов МСП, получивших такой статус, о </w:t>
      </w:r>
      <w:r w:rsidR="00D81BFA" w:rsidRPr="00167696">
        <w:rPr>
          <w:rFonts w:eastAsia="Calibri"/>
          <w:sz w:val="26"/>
          <w:szCs w:val="26"/>
          <w:lang w:eastAsia="en-US"/>
        </w:rPr>
        <w:lastRenderedPageBreak/>
        <w:t>работе негосударственных поставщиков социальных услуг в</w:t>
      </w:r>
      <w:r w:rsidR="00D81BFA">
        <w:rPr>
          <w:rFonts w:eastAsia="Calibri"/>
          <w:sz w:val="26"/>
          <w:szCs w:val="26"/>
          <w:lang w:eastAsia="en-US"/>
        </w:rPr>
        <w:t xml:space="preserve"> сфере социального обслуживания и</w:t>
      </w:r>
      <w:r w:rsidR="00D81BFA" w:rsidRPr="00167696">
        <w:rPr>
          <w:rFonts w:eastAsia="Calibri"/>
          <w:sz w:val="26"/>
          <w:szCs w:val="26"/>
          <w:lang w:eastAsia="en-US"/>
        </w:rPr>
        <w:t xml:space="preserve"> образовательных услуг</w:t>
      </w:r>
      <w:r w:rsidR="00D81BFA">
        <w:rPr>
          <w:rFonts w:eastAsia="Calibri"/>
          <w:sz w:val="26"/>
          <w:szCs w:val="26"/>
          <w:lang w:eastAsia="en-US"/>
        </w:rPr>
        <w:t xml:space="preserve">. </w:t>
      </w:r>
    </w:p>
    <w:p w:rsidR="00790E9C" w:rsidRPr="00880474" w:rsidRDefault="00405A3D" w:rsidP="00665F62">
      <w:pPr>
        <w:snapToGrid/>
        <w:ind w:right="-1" w:firstLine="502"/>
        <w:jc w:val="both"/>
        <w:rPr>
          <w:sz w:val="26"/>
          <w:szCs w:val="26"/>
        </w:rPr>
      </w:pPr>
      <w:r w:rsidRPr="00880474">
        <w:rPr>
          <w:sz w:val="26"/>
          <w:szCs w:val="26"/>
        </w:rPr>
        <w:t xml:space="preserve">Фондом поддержки предпринимательства Югры «Мой Бизнес» </w:t>
      </w:r>
      <w:r w:rsidR="00790E9C" w:rsidRPr="00880474">
        <w:rPr>
          <w:sz w:val="26"/>
          <w:szCs w:val="26"/>
        </w:rPr>
        <w:t>организованы следующие мероприятия:</w:t>
      </w:r>
    </w:p>
    <w:p w:rsidR="00790E9C" w:rsidRPr="00880474" w:rsidRDefault="00790E9C" w:rsidP="00665F62">
      <w:pPr>
        <w:snapToGrid/>
        <w:ind w:right="-1" w:firstLine="502"/>
        <w:jc w:val="both"/>
        <w:rPr>
          <w:sz w:val="26"/>
          <w:szCs w:val="26"/>
        </w:rPr>
      </w:pPr>
      <w:r w:rsidRPr="00880474">
        <w:rPr>
          <w:sz w:val="26"/>
          <w:szCs w:val="26"/>
        </w:rPr>
        <w:t>- вебинар «Получение статуса «социальное предпринимательство»</w:t>
      </w:r>
      <w:r w:rsidR="00B169B3" w:rsidRPr="00880474">
        <w:rPr>
          <w:sz w:val="26"/>
          <w:szCs w:val="26"/>
        </w:rPr>
        <w:t xml:space="preserve"> - участвовали 4 субъекта МСП;</w:t>
      </w:r>
    </w:p>
    <w:p w:rsidR="00B169B3" w:rsidRPr="00880474" w:rsidRDefault="00B169B3" w:rsidP="00665F62">
      <w:pPr>
        <w:snapToGrid/>
        <w:ind w:right="-1" w:firstLine="502"/>
        <w:jc w:val="both"/>
        <w:rPr>
          <w:sz w:val="26"/>
          <w:szCs w:val="26"/>
        </w:rPr>
      </w:pPr>
      <w:r w:rsidRPr="00880474">
        <w:rPr>
          <w:sz w:val="26"/>
          <w:szCs w:val="26"/>
        </w:rPr>
        <w:t>- открытая встреча с субъектами МСП в социальной сфере – участвовали 11 субъектов МСП;</w:t>
      </w:r>
    </w:p>
    <w:p w:rsidR="000A4C33" w:rsidRPr="00880474" w:rsidRDefault="00B169B3" w:rsidP="00665F62">
      <w:pPr>
        <w:snapToGrid/>
        <w:ind w:right="-1" w:firstLine="502"/>
        <w:jc w:val="both"/>
        <w:rPr>
          <w:sz w:val="26"/>
          <w:szCs w:val="26"/>
        </w:rPr>
      </w:pPr>
      <w:r w:rsidRPr="00880474">
        <w:rPr>
          <w:sz w:val="26"/>
          <w:szCs w:val="26"/>
        </w:rPr>
        <w:t xml:space="preserve">Кроме того, </w:t>
      </w:r>
      <w:r w:rsidR="000A4C33" w:rsidRPr="00880474">
        <w:rPr>
          <w:sz w:val="26"/>
          <w:szCs w:val="26"/>
        </w:rPr>
        <w:t>Фондом оказаны</w:t>
      </w:r>
      <w:r w:rsidRPr="00880474">
        <w:rPr>
          <w:sz w:val="26"/>
          <w:szCs w:val="26"/>
        </w:rPr>
        <w:t xml:space="preserve"> </w:t>
      </w:r>
      <w:r w:rsidR="000A4C33" w:rsidRPr="00880474">
        <w:rPr>
          <w:sz w:val="26"/>
          <w:szCs w:val="26"/>
        </w:rPr>
        <w:t>следующие меры поддержки:</w:t>
      </w:r>
    </w:p>
    <w:p w:rsidR="000A4C33" w:rsidRPr="00880474" w:rsidRDefault="000A4C33" w:rsidP="00665F62">
      <w:pPr>
        <w:snapToGrid/>
        <w:ind w:right="-1" w:firstLine="502"/>
        <w:jc w:val="both"/>
        <w:rPr>
          <w:sz w:val="26"/>
          <w:szCs w:val="26"/>
        </w:rPr>
      </w:pPr>
      <w:r w:rsidRPr="00880474">
        <w:rPr>
          <w:sz w:val="26"/>
          <w:szCs w:val="26"/>
        </w:rPr>
        <w:t>- финансовая поддержка в форме компенсации лизинговых платежей, затрат по первоначальному взносу по договорам финансовой аренды (лизинга) на сумму 1, 764 млн.руб 5 субъектам МСП;</w:t>
      </w:r>
    </w:p>
    <w:p w:rsidR="00B169B3" w:rsidRPr="00880474" w:rsidRDefault="000A4C33" w:rsidP="00665F62">
      <w:pPr>
        <w:snapToGrid/>
        <w:ind w:right="-1" w:firstLine="502"/>
        <w:jc w:val="both"/>
        <w:rPr>
          <w:sz w:val="26"/>
          <w:szCs w:val="26"/>
        </w:rPr>
      </w:pPr>
      <w:r w:rsidRPr="00880474">
        <w:rPr>
          <w:sz w:val="26"/>
          <w:szCs w:val="26"/>
        </w:rPr>
        <w:t>-</w:t>
      </w:r>
      <w:r w:rsidR="00B169B3" w:rsidRPr="00880474">
        <w:rPr>
          <w:sz w:val="26"/>
          <w:szCs w:val="26"/>
        </w:rPr>
        <w:t xml:space="preserve"> </w:t>
      </w:r>
      <w:r w:rsidRPr="00880474">
        <w:rPr>
          <w:sz w:val="26"/>
          <w:szCs w:val="26"/>
        </w:rPr>
        <w:t>29 инфор</w:t>
      </w:r>
      <w:r w:rsidR="00880474" w:rsidRPr="00880474">
        <w:rPr>
          <w:sz w:val="26"/>
          <w:szCs w:val="26"/>
        </w:rPr>
        <w:t>мационно-консультационных услуг;</w:t>
      </w:r>
    </w:p>
    <w:p w:rsidR="00880474" w:rsidRPr="00880474" w:rsidRDefault="00880474" w:rsidP="00665F62">
      <w:pPr>
        <w:snapToGrid/>
        <w:ind w:right="-1" w:firstLine="502"/>
        <w:jc w:val="both"/>
        <w:rPr>
          <w:sz w:val="26"/>
          <w:szCs w:val="26"/>
        </w:rPr>
      </w:pPr>
      <w:r w:rsidRPr="00880474">
        <w:rPr>
          <w:sz w:val="26"/>
          <w:szCs w:val="26"/>
        </w:rPr>
        <w:t>- 1 комплексная услуга.</w:t>
      </w:r>
    </w:p>
    <w:p w:rsidR="00AC6CC7" w:rsidRDefault="00AC6CC7" w:rsidP="00665F62">
      <w:pPr>
        <w:snapToGrid/>
        <w:ind w:right="-1" w:firstLine="502"/>
        <w:jc w:val="both"/>
        <w:rPr>
          <w:sz w:val="26"/>
          <w:szCs w:val="26"/>
        </w:rPr>
      </w:pPr>
      <w:r w:rsidRPr="00CF1755">
        <w:rPr>
          <w:sz w:val="26"/>
          <w:szCs w:val="26"/>
        </w:rPr>
        <w:t xml:space="preserve">Офисом обслуживания «Нефтеюганский» Фонда «Югорская региональная микрокредитная компания» предоставлена финансовая поддержка в форме микрозайма </w:t>
      </w:r>
      <w:r w:rsidR="00CF1755" w:rsidRPr="00CF1755">
        <w:rPr>
          <w:sz w:val="26"/>
          <w:szCs w:val="26"/>
        </w:rPr>
        <w:t>3</w:t>
      </w:r>
      <w:r w:rsidRPr="00CF1755">
        <w:rPr>
          <w:sz w:val="26"/>
          <w:szCs w:val="26"/>
        </w:rPr>
        <w:t xml:space="preserve"> субъектам малого и среднего предпринимательства на сумму </w:t>
      </w:r>
      <w:r w:rsidR="00CF1755" w:rsidRPr="00CF1755">
        <w:rPr>
          <w:sz w:val="26"/>
          <w:szCs w:val="26"/>
        </w:rPr>
        <w:t>8 500,0 тыс.руб.</w:t>
      </w:r>
    </w:p>
    <w:p w:rsidR="00560C5F" w:rsidRPr="00CF1755" w:rsidRDefault="00560C5F" w:rsidP="00665F62">
      <w:pPr>
        <w:snapToGrid/>
        <w:ind w:right="-1" w:firstLine="502"/>
        <w:jc w:val="both"/>
        <w:rPr>
          <w:sz w:val="26"/>
          <w:szCs w:val="26"/>
        </w:rPr>
      </w:pPr>
    </w:p>
    <w:p w:rsidR="00D81BFA" w:rsidRPr="00A70C8D" w:rsidRDefault="00D81BFA" w:rsidP="00D81BFA">
      <w:pPr>
        <w:snapToGrid/>
        <w:ind w:right="-1" w:firstLine="720"/>
        <w:jc w:val="both"/>
        <w:rPr>
          <w:color w:val="000000" w:themeColor="text1"/>
          <w:sz w:val="26"/>
          <w:szCs w:val="26"/>
        </w:rPr>
      </w:pPr>
      <w:r w:rsidRPr="00A70C8D">
        <w:rPr>
          <w:color w:val="000000" w:themeColor="text1"/>
          <w:sz w:val="26"/>
          <w:szCs w:val="26"/>
        </w:rPr>
        <w:t>Консультационная поддержка.</w:t>
      </w:r>
    </w:p>
    <w:p w:rsidR="00D81BFA" w:rsidRDefault="00D81BFA" w:rsidP="00D81BFA">
      <w:pPr>
        <w:snapToGrid/>
        <w:ind w:right="-1" w:firstLine="502"/>
        <w:jc w:val="both"/>
        <w:rPr>
          <w:color w:val="000000" w:themeColor="text1"/>
          <w:sz w:val="26"/>
          <w:szCs w:val="26"/>
        </w:rPr>
      </w:pPr>
      <w:r w:rsidRPr="00A70C8D">
        <w:rPr>
          <w:color w:val="000000" w:themeColor="text1"/>
          <w:sz w:val="26"/>
          <w:szCs w:val="26"/>
        </w:rPr>
        <w:t>Предоставлена консультационная поддержка 28 субъектам МСП, в том числе налогоплательщикам, применяющим специальный налоговый режим.</w:t>
      </w:r>
    </w:p>
    <w:p w:rsidR="00D81BFA" w:rsidRPr="00187F52" w:rsidRDefault="00D81BFA" w:rsidP="00D81BFA">
      <w:pPr>
        <w:snapToGrid/>
        <w:ind w:right="-1" w:firstLine="502"/>
        <w:jc w:val="both"/>
        <w:rPr>
          <w:color w:val="000000" w:themeColor="text1"/>
          <w:sz w:val="26"/>
          <w:szCs w:val="26"/>
        </w:rPr>
      </w:pPr>
      <w:r>
        <w:rPr>
          <w:color w:val="000000" w:themeColor="text1"/>
          <w:sz w:val="26"/>
          <w:szCs w:val="26"/>
        </w:rPr>
        <w:t>На официальном сайте администрации города создан раздел «Малый и средний бизнес» в котором размещена информация о мерах поддержки для субъектов малого и среднего предпринимательства, а также ссылки на и</w:t>
      </w:r>
      <w:r w:rsidRPr="000D3692">
        <w:rPr>
          <w:color w:val="000000" w:themeColor="text1"/>
          <w:sz w:val="26"/>
          <w:szCs w:val="26"/>
        </w:rPr>
        <w:t>нвестиционны</w:t>
      </w:r>
      <w:r>
        <w:rPr>
          <w:color w:val="000000" w:themeColor="text1"/>
          <w:sz w:val="26"/>
          <w:szCs w:val="26"/>
        </w:rPr>
        <w:t>е</w:t>
      </w:r>
      <w:r w:rsidRPr="000D3692">
        <w:rPr>
          <w:color w:val="000000" w:themeColor="text1"/>
          <w:sz w:val="26"/>
          <w:szCs w:val="26"/>
        </w:rPr>
        <w:t xml:space="preserve"> портал</w:t>
      </w:r>
      <w:r>
        <w:rPr>
          <w:color w:val="000000" w:themeColor="text1"/>
          <w:sz w:val="26"/>
          <w:szCs w:val="26"/>
        </w:rPr>
        <w:t xml:space="preserve">ы                          </w:t>
      </w:r>
      <w:r w:rsidRPr="000D3692">
        <w:rPr>
          <w:color w:val="000000" w:themeColor="text1"/>
          <w:sz w:val="26"/>
          <w:szCs w:val="26"/>
        </w:rPr>
        <w:t xml:space="preserve"> ХМАО </w:t>
      </w:r>
      <w:r>
        <w:rPr>
          <w:color w:val="000000" w:themeColor="text1"/>
          <w:sz w:val="26"/>
          <w:szCs w:val="26"/>
        </w:rPr>
        <w:t>–</w:t>
      </w:r>
      <w:r w:rsidRPr="000D3692">
        <w:rPr>
          <w:color w:val="000000" w:themeColor="text1"/>
          <w:sz w:val="26"/>
          <w:szCs w:val="26"/>
        </w:rPr>
        <w:t>Югры</w:t>
      </w:r>
      <w:r>
        <w:rPr>
          <w:color w:val="000000" w:themeColor="text1"/>
          <w:sz w:val="26"/>
          <w:szCs w:val="26"/>
        </w:rPr>
        <w:t xml:space="preserve"> и города Пыть-Яха, </w:t>
      </w:r>
      <w:r w:rsidRPr="000D3692">
        <w:rPr>
          <w:color w:val="000000" w:themeColor="text1"/>
          <w:sz w:val="26"/>
          <w:szCs w:val="26"/>
        </w:rPr>
        <w:t>Фонд поддержки предп</w:t>
      </w:r>
      <w:r>
        <w:rPr>
          <w:color w:val="000000" w:themeColor="text1"/>
          <w:sz w:val="26"/>
          <w:szCs w:val="26"/>
        </w:rPr>
        <w:t>ринимательства Югры «Мой Бизнес». Также информация для субъектов малого и среднего предпринимательства подлежит размещению в мессенджере «</w:t>
      </w:r>
      <w:r>
        <w:rPr>
          <w:color w:val="000000" w:themeColor="text1"/>
          <w:sz w:val="26"/>
          <w:szCs w:val="26"/>
          <w:lang w:val="en-US"/>
        </w:rPr>
        <w:t>Viber</w:t>
      </w:r>
      <w:r>
        <w:rPr>
          <w:color w:val="000000" w:themeColor="text1"/>
          <w:sz w:val="26"/>
          <w:szCs w:val="26"/>
        </w:rPr>
        <w:t xml:space="preserve">» в группе «Предприниматели г. Пыть-Ях).   </w:t>
      </w:r>
    </w:p>
    <w:p w:rsidR="00D81BFA" w:rsidRPr="00A70C8D" w:rsidRDefault="00D81BFA" w:rsidP="00D81BFA">
      <w:pPr>
        <w:snapToGrid/>
        <w:ind w:right="-1" w:firstLine="720"/>
        <w:jc w:val="both"/>
        <w:rPr>
          <w:color w:val="000000" w:themeColor="text1"/>
          <w:sz w:val="26"/>
          <w:szCs w:val="26"/>
        </w:rPr>
      </w:pPr>
      <w:r w:rsidRPr="00A70C8D">
        <w:rPr>
          <w:color w:val="000000" w:themeColor="text1"/>
          <w:sz w:val="26"/>
          <w:szCs w:val="26"/>
        </w:rPr>
        <w:t>С 2008 года продолжает свою деятельность Координационный совет по вопросам развития малого и среднего предпринимательства, деятельность и состав которого утверждены постановление</w:t>
      </w:r>
      <w:r w:rsidR="006C6329">
        <w:rPr>
          <w:color w:val="000000" w:themeColor="text1"/>
          <w:sz w:val="26"/>
          <w:szCs w:val="26"/>
        </w:rPr>
        <w:t>м</w:t>
      </w:r>
      <w:r w:rsidRPr="00A70C8D">
        <w:rPr>
          <w:color w:val="000000" w:themeColor="text1"/>
          <w:sz w:val="26"/>
          <w:szCs w:val="26"/>
        </w:rPr>
        <w:t xml:space="preserve"> администрации города от 24.05.2022 № 198-па.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«Экономика. Предпринимательство». За отчетный период проведено 1 заседание координационного совета. </w:t>
      </w:r>
    </w:p>
    <w:p w:rsidR="00D81BFA" w:rsidRPr="00A70C8D" w:rsidRDefault="00D81BFA" w:rsidP="00D81BFA">
      <w:pPr>
        <w:rPr>
          <w:color w:val="000000" w:themeColor="text1"/>
        </w:rPr>
      </w:pPr>
    </w:p>
    <w:p w:rsidR="006A73D9" w:rsidRPr="00D81BFA" w:rsidRDefault="006A73D9" w:rsidP="001E31E7">
      <w:pPr>
        <w:ind w:firstLine="708"/>
        <w:jc w:val="both"/>
        <w:rPr>
          <w:sz w:val="26"/>
          <w:szCs w:val="26"/>
        </w:rPr>
      </w:pPr>
      <w:r w:rsidRPr="00D81BFA">
        <w:rPr>
          <w:sz w:val="26"/>
          <w:szCs w:val="26"/>
        </w:rPr>
        <w:t>Имущественная поддержка.</w:t>
      </w:r>
    </w:p>
    <w:p w:rsidR="001E31E7" w:rsidRPr="00F27006" w:rsidRDefault="001E31E7" w:rsidP="001E31E7">
      <w:pPr>
        <w:ind w:firstLine="708"/>
        <w:jc w:val="both"/>
        <w:rPr>
          <w:sz w:val="26"/>
          <w:szCs w:val="26"/>
        </w:rPr>
      </w:pPr>
      <w:r w:rsidRPr="00F27006">
        <w:rPr>
          <w:sz w:val="26"/>
          <w:szCs w:val="26"/>
        </w:rPr>
        <w:t xml:space="preserve">На территории муниципального образования созданы необходимые условия для поддержки доступа немуниципальных организаций (коммерческих, некоммерческих) к предоставлению услуг в социальной сфере. </w:t>
      </w:r>
    </w:p>
    <w:p w:rsidR="008F51F5" w:rsidRPr="00F27006" w:rsidRDefault="008F51F5" w:rsidP="008F51F5">
      <w:pPr>
        <w:autoSpaceDE w:val="0"/>
        <w:autoSpaceDN w:val="0"/>
        <w:adjustRightInd w:val="0"/>
        <w:snapToGrid/>
        <w:ind w:firstLine="720"/>
        <w:jc w:val="both"/>
        <w:rPr>
          <w:sz w:val="26"/>
          <w:szCs w:val="26"/>
        </w:rPr>
      </w:pPr>
      <w:r w:rsidRPr="00F27006">
        <w:rPr>
          <w:sz w:val="26"/>
          <w:szCs w:val="26"/>
        </w:rPr>
        <w:t>По состоянию на 01.</w:t>
      </w:r>
      <w:r w:rsidR="002E2C45" w:rsidRPr="00F27006">
        <w:rPr>
          <w:sz w:val="26"/>
          <w:szCs w:val="26"/>
        </w:rPr>
        <w:t>04</w:t>
      </w:r>
      <w:r w:rsidR="005F1C83" w:rsidRPr="00F27006">
        <w:rPr>
          <w:sz w:val="26"/>
          <w:szCs w:val="26"/>
        </w:rPr>
        <w:t>.2023</w:t>
      </w:r>
      <w:r w:rsidRPr="00F27006">
        <w:rPr>
          <w:sz w:val="26"/>
          <w:szCs w:val="26"/>
        </w:rPr>
        <w:t xml:space="preserve">г. </w:t>
      </w:r>
      <w:r w:rsidR="007512B5" w:rsidRPr="00F27006">
        <w:rPr>
          <w:sz w:val="26"/>
          <w:szCs w:val="26"/>
        </w:rPr>
        <w:t xml:space="preserve">представителям </w:t>
      </w:r>
      <w:r w:rsidR="00582B3F" w:rsidRPr="00F27006">
        <w:rPr>
          <w:sz w:val="26"/>
          <w:szCs w:val="26"/>
        </w:rPr>
        <w:t>СОНКО</w:t>
      </w:r>
      <w:r w:rsidRPr="00F27006">
        <w:rPr>
          <w:sz w:val="26"/>
          <w:szCs w:val="26"/>
        </w:rPr>
        <w:t xml:space="preserve"> </w:t>
      </w:r>
      <w:r w:rsidR="007512B5" w:rsidRPr="00F27006">
        <w:rPr>
          <w:sz w:val="26"/>
          <w:szCs w:val="26"/>
        </w:rPr>
        <w:t xml:space="preserve">предоставлено </w:t>
      </w:r>
      <w:r w:rsidR="006C2DC4" w:rsidRPr="00F27006">
        <w:rPr>
          <w:sz w:val="26"/>
          <w:szCs w:val="26"/>
        </w:rPr>
        <w:t xml:space="preserve">в </w:t>
      </w:r>
      <w:r w:rsidR="005E7CB0" w:rsidRPr="00F27006">
        <w:rPr>
          <w:sz w:val="26"/>
          <w:szCs w:val="26"/>
        </w:rPr>
        <w:t>безвозмездное</w:t>
      </w:r>
      <w:r w:rsidR="00F73440" w:rsidRPr="00F27006">
        <w:rPr>
          <w:sz w:val="26"/>
          <w:szCs w:val="26"/>
        </w:rPr>
        <w:t xml:space="preserve"> пользование и аренду</w:t>
      </w:r>
      <w:r w:rsidR="006C2DC4" w:rsidRPr="00F27006">
        <w:rPr>
          <w:sz w:val="26"/>
          <w:szCs w:val="26"/>
        </w:rPr>
        <w:t xml:space="preserve"> 9 объектов недвижимости, общей площадью 4 038,7 кв.м., в том числе:</w:t>
      </w:r>
    </w:p>
    <w:p w:rsidR="008F51F5" w:rsidRPr="00F27006" w:rsidRDefault="001B0136" w:rsidP="008F51F5">
      <w:pPr>
        <w:widowControl w:val="0"/>
        <w:tabs>
          <w:tab w:val="left" w:pos="0"/>
          <w:tab w:val="left" w:pos="709"/>
        </w:tabs>
        <w:snapToGrid/>
        <w:spacing w:before="6"/>
        <w:ind w:left="119" w:right="-1"/>
        <w:jc w:val="both"/>
        <w:rPr>
          <w:sz w:val="26"/>
          <w:szCs w:val="26"/>
          <w:lang w:eastAsia="en-US"/>
        </w:rPr>
      </w:pPr>
      <w:r w:rsidRPr="00F27006">
        <w:rPr>
          <w:sz w:val="26"/>
          <w:szCs w:val="26"/>
          <w:lang w:eastAsia="en-US"/>
        </w:rPr>
        <w:tab/>
      </w:r>
      <w:r w:rsidR="008F51F5" w:rsidRPr="00F27006">
        <w:rPr>
          <w:sz w:val="26"/>
          <w:szCs w:val="26"/>
          <w:lang w:eastAsia="en-US"/>
        </w:rPr>
        <w:t xml:space="preserve">- 7 помещений предоставляются на безвозмездной основе (льгота 100%), общей площадью 962,6 кв.м.: Пыть-Яхская городская общественная организация ветеранов (пенсионеров) войны , труда, Вооруженных сил и правоохранительных органов- 187,6; Пыть-Яхская городская организация общероссийской общественной организации «Всероссийское общество инвалидов» 154,8; Пыть-Яхская местная </w:t>
      </w:r>
      <w:r w:rsidR="008F51F5" w:rsidRPr="00F27006">
        <w:rPr>
          <w:sz w:val="26"/>
          <w:szCs w:val="26"/>
          <w:lang w:eastAsia="en-US"/>
        </w:rPr>
        <w:lastRenderedPageBreak/>
        <w:t xml:space="preserve">городская молодежная общественная организация «Активист» - 59,7; АНО Центр социальной помощи «Призвание» - 59,3; </w:t>
      </w:r>
      <w:r w:rsidR="00697191" w:rsidRPr="00F27006">
        <w:rPr>
          <w:sz w:val="26"/>
          <w:szCs w:val="26"/>
          <w:lang w:eastAsia="en-US"/>
        </w:rPr>
        <w:t>АНО «</w:t>
      </w:r>
      <w:r w:rsidR="008F51F5" w:rsidRPr="00F27006">
        <w:rPr>
          <w:sz w:val="26"/>
          <w:szCs w:val="26"/>
          <w:lang w:eastAsia="en-US"/>
        </w:rPr>
        <w:t>Городско</w:t>
      </w:r>
      <w:r w:rsidR="00697191" w:rsidRPr="00F27006">
        <w:rPr>
          <w:sz w:val="26"/>
          <w:szCs w:val="26"/>
          <w:lang w:eastAsia="en-US"/>
        </w:rPr>
        <w:t>й приют для бездомных животных «Шанс»</w:t>
      </w:r>
      <w:r w:rsidR="008F51F5" w:rsidRPr="00F27006">
        <w:rPr>
          <w:sz w:val="26"/>
          <w:szCs w:val="26"/>
          <w:lang w:eastAsia="en-US"/>
        </w:rPr>
        <w:t xml:space="preserve"> -209,8; Благотворительный фонд «Подари мечту»-193,6; АНО спортивно-технический клуб «СИБИРЬ»</w:t>
      </w:r>
      <w:r w:rsidRPr="00F27006">
        <w:rPr>
          <w:rFonts w:cstheme="minorBidi"/>
          <w:sz w:val="26"/>
          <w:szCs w:val="26"/>
          <w:lang w:eastAsia="en-US"/>
        </w:rPr>
        <w:t>– 97,8;</w:t>
      </w:r>
    </w:p>
    <w:p w:rsidR="008F51F5" w:rsidRPr="00F27006" w:rsidRDefault="001B0136" w:rsidP="008F51F5">
      <w:pPr>
        <w:widowControl w:val="0"/>
        <w:tabs>
          <w:tab w:val="left" w:pos="0"/>
          <w:tab w:val="left" w:pos="709"/>
        </w:tabs>
        <w:snapToGrid/>
        <w:spacing w:before="6"/>
        <w:ind w:left="119" w:right="-1"/>
        <w:jc w:val="both"/>
        <w:rPr>
          <w:sz w:val="26"/>
          <w:szCs w:val="26"/>
          <w:lang w:eastAsia="en-US"/>
        </w:rPr>
      </w:pPr>
      <w:r w:rsidRPr="00F27006">
        <w:rPr>
          <w:sz w:val="26"/>
          <w:szCs w:val="26"/>
          <w:lang w:eastAsia="en-US"/>
        </w:rPr>
        <w:tab/>
      </w:r>
      <w:r w:rsidR="008F51F5" w:rsidRPr="00F27006">
        <w:rPr>
          <w:sz w:val="26"/>
          <w:szCs w:val="26"/>
          <w:lang w:eastAsia="en-US"/>
        </w:rPr>
        <w:t xml:space="preserve">- </w:t>
      </w:r>
      <w:r w:rsidR="0090040C" w:rsidRPr="00F27006">
        <w:rPr>
          <w:sz w:val="26"/>
          <w:szCs w:val="26"/>
          <w:lang w:eastAsia="en-US"/>
        </w:rPr>
        <w:t>2</w:t>
      </w:r>
      <w:r w:rsidR="00F73440" w:rsidRPr="00F27006">
        <w:rPr>
          <w:sz w:val="26"/>
          <w:szCs w:val="26"/>
          <w:lang w:eastAsia="en-US"/>
        </w:rPr>
        <w:t xml:space="preserve"> помещения</w:t>
      </w:r>
      <w:r w:rsidR="00C000DB" w:rsidRPr="00F27006">
        <w:rPr>
          <w:sz w:val="26"/>
          <w:szCs w:val="26"/>
          <w:lang w:eastAsia="en-US"/>
        </w:rPr>
        <w:t xml:space="preserve"> предоставлены</w:t>
      </w:r>
      <w:r w:rsidR="008F51F5" w:rsidRPr="00F27006">
        <w:rPr>
          <w:sz w:val="26"/>
          <w:szCs w:val="26"/>
          <w:lang w:eastAsia="en-US"/>
        </w:rPr>
        <w:t xml:space="preserve"> по договору аренды (</w:t>
      </w:r>
      <w:r w:rsidR="0090040C" w:rsidRPr="00F27006">
        <w:rPr>
          <w:sz w:val="26"/>
          <w:szCs w:val="26"/>
          <w:lang w:eastAsia="en-US"/>
        </w:rPr>
        <w:t>аренда 1 руб</w:t>
      </w:r>
      <w:r w:rsidR="005E7CB0" w:rsidRPr="00F27006">
        <w:rPr>
          <w:sz w:val="26"/>
          <w:szCs w:val="26"/>
          <w:lang w:eastAsia="en-US"/>
        </w:rPr>
        <w:t>.</w:t>
      </w:r>
      <w:r w:rsidR="0090040C" w:rsidRPr="00F27006">
        <w:rPr>
          <w:sz w:val="26"/>
          <w:szCs w:val="26"/>
          <w:lang w:eastAsia="en-US"/>
        </w:rPr>
        <w:t xml:space="preserve">): </w:t>
      </w:r>
      <w:r w:rsidR="008F51F5" w:rsidRPr="00F27006">
        <w:rPr>
          <w:sz w:val="26"/>
          <w:szCs w:val="26"/>
          <w:lang w:eastAsia="en-US"/>
        </w:rPr>
        <w:t>ЧОУ ДПО «Профф», площадью 727,5 кв.м.</w:t>
      </w:r>
      <w:r w:rsidR="0090040C" w:rsidRPr="00F27006">
        <w:rPr>
          <w:sz w:val="26"/>
          <w:szCs w:val="26"/>
          <w:lang w:eastAsia="en-US"/>
        </w:rPr>
        <w:t>; АНПОО «Сургутский институт экономики, упр</w:t>
      </w:r>
      <w:r w:rsidRPr="00F27006">
        <w:rPr>
          <w:sz w:val="26"/>
          <w:szCs w:val="26"/>
          <w:lang w:eastAsia="en-US"/>
        </w:rPr>
        <w:t>авления и права» - 2 348,6 кв.м;</w:t>
      </w:r>
    </w:p>
    <w:p w:rsidR="00207771" w:rsidRPr="00F27006" w:rsidRDefault="00D06A92" w:rsidP="008F51F5">
      <w:pPr>
        <w:widowControl w:val="0"/>
        <w:tabs>
          <w:tab w:val="left" w:pos="0"/>
          <w:tab w:val="left" w:pos="709"/>
        </w:tabs>
        <w:snapToGrid/>
        <w:spacing w:before="6"/>
        <w:ind w:left="119" w:right="-1"/>
        <w:jc w:val="both"/>
        <w:rPr>
          <w:sz w:val="26"/>
          <w:szCs w:val="26"/>
          <w:lang w:eastAsia="en-US"/>
        </w:rPr>
      </w:pPr>
      <w:r w:rsidRPr="00F27006">
        <w:rPr>
          <w:sz w:val="26"/>
          <w:szCs w:val="26"/>
          <w:lang w:eastAsia="en-US"/>
        </w:rPr>
        <w:tab/>
      </w:r>
      <w:r w:rsidR="002E2C45" w:rsidRPr="00F27006">
        <w:rPr>
          <w:sz w:val="26"/>
          <w:szCs w:val="26"/>
          <w:lang w:eastAsia="en-US"/>
        </w:rPr>
        <w:t>2</w:t>
      </w:r>
      <w:r w:rsidR="00207771" w:rsidRPr="00F27006">
        <w:rPr>
          <w:sz w:val="26"/>
          <w:szCs w:val="26"/>
          <w:lang w:eastAsia="en-US"/>
        </w:rPr>
        <w:t xml:space="preserve"> индивидуальным предпринимателям предоставлены помещения в аренду, общей площадью – </w:t>
      </w:r>
      <w:r w:rsidR="00EE3F9D" w:rsidRPr="00F27006">
        <w:rPr>
          <w:sz w:val="26"/>
          <w:szCs w:val="26"/>
          <w:lang w:eastAsia="en-US"/>
        </w:rPr>
        <w:t>1 335,6</w:t>
      </w:r>
      <w:r w:rsidR="00207771" w:rsidRPr="00F27006">
        <w:rPr>
          <w:sz w:val="26"/>
          <w:szCs w:val="26"/>
          <w:lang w:eastAsia="en-US"/>
        </w:rPr>
        <w:t xml:space="preserve"> кв.м.</w:t>
      </w:r>
    </w:p>
    <w:p w:rsidR="002E2C45" w:rsidRPr="0099765A" w:rsidRDefault="00F27006" w:rsidP="0099765A">
      <w:pPr>
        <w:widowControl w:val="0"/>
        <w:tabs>
          <w:tab w:val="left" w:pos="0"/>
          <w:tab w:val="left" w:pos="709"/>
        </w:tabs>
        <w:spacing w:before="6"/>
        <w:ind w:right="-1"/>
        <w:jc w:val="both"/>
        <w:rPr>
          <w:sz w:val="26"/>
          <w:szCs w:val="26"/>
        </w:rPr>
      </w:pPr>
      <w:r w:rsidRPr="00F27006">
        <w:rPr>
          <w:sz w:val="26"/>
          <w:szCs w:val="26"/>
        </w:rPr>
        <w:t xml:space="preserve">          6 СОНКО на базе муниципальных учреждений предоставлены помещения в аренду общей площадью 4 532,2 кв.м.</w:t>
      </w:r>
    </w:p>
    <w:p w:rsidR="00734E02" w:rsidRPr="0099765A" w:rsidRDefault="00A21FCE" w:rsidP="00CC6303">
      <w:pPr>
        <w:ind w:firstLine="708"/>
        <w:jc w:val="both"/>
        <w:rPr>
          <w:sz w:val="26"/>
          <w:szCs w:val="26"/>
        </w:rPr>
      </w:pPr>
      <w:r w:rsidRPr="0099765A">
        <w:rPr>
          <w:sz w:val="26"/>
          <w:szCs w:val="26"/>
        </w:rPr>
        <w:t xml:space="preserve">Руководствуясь </w:t>
      </w:r>
      <w:hyperlink r:id="rId21" w:history="1">
        <w:r w:rsidRPr="0099765A">
          <w:rPr>
            <w:sz w:val="26"/>
            <w:szCs w:val="26"/>
          </w:rPr>
          <w:t>Указом</w:t>
        </w:r>
      </w:hyperlink>
      <w:r w:rsidRPr="0099765A">
        <w:rPr>
          <w:sz w:val="26"/>
          <w:szCs w:val="26"/>
        </w:rPr>
        <w:t xml:space="preserve"> Президента Российской Федерации от 07.05.2012 № 601 «Об основных направлениях совершенствования системы государственного управления», на территории города осуществляется оценка регулирующего воздействия проектов муниципальных нормативных правовых актов, экспертиза и оценка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 в соответствии с постановлением администрации города </w:t>
      </w:r>
      <w:r w:rsidR="00162238" w:rsidRPr="0099765A">
        <w:rPr>
          <w:sz w:val="26"/>
          <w:szCs w:val="26"/>
        </w:rPr>
        <w:t>от 31.12.2019 №</w:t>
      </w:r>
      <w:r w:rsidR="00277660" w:rsidRPr="0099765A">
        <w:rPr>
          <w:sz w:val="26"/>
          <w:szCs w:val="26"/>
        </w:rPr>
        <w:t xml:space="preserve"> </w:t>
      </w:r>
      <w:r w:rsidR="00162238" w:rsidRPr="0099765A">
        <w:rPr>
          <w:sz w:val="26"/>
          <w:szCs w:val="26"/>
        </w:rPr>
        <w:t>547</w:t>
      </w:r>
      <w:r w:rsidRPr="0099765A">
        <w:rPr>
          <w:sz w:val="26"/>
          <w:szCs w:val="26"/>
        </w:rPr>
        <w:t>-па</w:t>
      </w:r>
      <w:r w:rsidR="00463B69" w:rsidRPr="0099765A">
        <w:rPr>
          <w:sz w:val="26"/>
          <w:szCs w:val="26"/>
        </w:rPr>
        <w:t xml:space="preserve"> (ред. </w:t>
      </w:r>
      <w:r w:rsidR="00277660" w:rsidRPr="0099765A">
        <w:rPr>
          <w:sz w:val="26"/>
          <w:szCs w:val="26"/>
        </w:rPr>
        <w:t>от 11.10</w:t>
      </w:r>
      <w:r w:rsidR="00463B69" w:rsidRPr="0099765A">
        <w:rPr>
          <w:sz w:val="26"/>
          <w:szCs w:val="26"/>
        </w:rPr>
        <w:t>.2022</w:t>
      </w:r>
      <w:r w:rsidR="00277660" w:rsidRPr="0099765A">
        <w:rPr>
          <w:sz w:val="26"/>
          <w:szCs w:val="26"/>
        </w:rPr>
        <w:t xml:space="preserve"> № 449-па</w:t>
      </w:r>
      <w:r w:rsidR="00463B69" w:rsidRPr="0099765A">
        <w:rPr>
          <w:sz w:val="26"/>
          <w:szCs w:val="26"/>
        </w:rPr>
        <w:t>)</w:t>
      </w:r>
      <w:r w:rsidR="00162238" w:rsidRPr="0099765A">
        <w:rPr>
          <w:sz w:val="26"/>
          <w:szCs w:val="26"/>
        </w:rPr>
        <w:t>.</w:t>
      </w:r>
      <w:r w:rsidRPr="0099765A">
        <w:rPr>
          <w:sz w:val="26"/>
          <w:szCs w:val="26"/>
        </w:rPr>
        <w:t xml:space="preserve"> </w:t>
      </w:r>
      <w:r w:rsidR="00734E02" w:rsidRPr="0099765A">
        <w:rPr>
          <w:sz w:val="26"/>
          <w:szCs w:val="26"/>
        </w:rPr>
        <w:t>В 1 квартале 2023 года</w:t>
      </w:r>
      <w:r w:rsidR="00B4294E" w:rsidRPr="0099765A">
        <w:rPr>
          <w:sz w:val="26"/>
          <w:szCs w:val="26"/>
        </w:rPr>
        <w:t xml:space="preserve"> </w:t>
      </w:r>
      <w:r w:rsidR="00BD19A7" w:rsidRPr="0099765A">
        <w:rPr>
          <w:sz w:val="26"/>
          <w:szCs w:val="26"/>
        </w:rPr>
        <w:t xml:space="preserve">проведено </w:t>
      </w:r>
      <w:r w:rsidR="00734E02" w:rsidRPr="0099765A">
        <w:rPr>
          <w:sz w:val="26"/>
          <w:szCs w:val="26"/>
        </w:rPr>
        <w:t xml:space="preserve">3 </w:t>
      </w:r>
      <w:r w:rsidR="004B28F8" w:rsidRPr="0099765A">
        <w:rPr>
          <w:sz w:val="26"/>
          <w:szCs w:val="26"/>
        </w:rPr>
        <w:t>процедур</w:t>
      </w:r>
      <w:r w:rsidR="00734E02" w:rsidRPr="0099765A">
        <w:rPr>
          <w:sz w:val="26"/>
          <w:szCs w:val="26"/>
        </w:rPr>
        <w:t>ы</w:t>
      </w:r>
      <w:r w:rsidR="004A6289" w:rsidRPr="0099765A">
        <w:rPr>
          <w:sz w:val="26"/>
          <w:szCs w:val="26"/>
        </w:rPr>
        <w:t xml:space="preserve"> </w:t>
      </w:r>
      <w:r w:rsidR="006E4D50" w:rsidRPr="0099765A">
        <w:rPr>
          <w:sz w:val="26"/>
          <w:szCs w:val="26"/>
        </w:rPr>
        <w:t>оцен</w:t>
      </w:r>
      <w:r w:rsidR="00AE6241" w:rsidRPr="0099765A">
        <w:rPr>
          <w:sz w:val="26"/>
          <w:szCs w:val="26"/>
        </w:rPr>
        <w:t>к</w:t>
      </w:r>
      <w:r w:rsidR="00B4294E" w:rsidRPr="0099765A">
        <w:rPr>
          <w:sz w:val="26"/>
          <w:szCs w:val="26"/>
        </w:rPr>
        <w:t>и</w:t>
      </w:r>
      <w:r w:rsidR="00AE6241" w:rsidRPr="0099765A">
        <w:rPr>
          <w:sz w:val="26"/>
          <w:szCs w:val="26"/>
        </w:rPr>
        <w:t xml:space="preserve"> регулирующего воздействия проектов муниципальных нормативных правовых актов</w:t>
      </w:r>
      <w:r w:rsidR="00734E02" w:rsidRPr="0099765A">
        <w:rPr>
          <w:sz w:val="26"/>
          <w:szCs w:val="26"/>
        </w:rPr>
        <w:t>.</w:t>
      </w:r>
    </w:p>
    <w:p w:rsidR="00686D23" w:rsidRPr="0099765A" w:rsidRDefault="00C16BAF" w:rsidP="00CC6303">
      <w:pPr>
        <w:ind w:firstLine="708"/>
        <w:jc w:val="both"/>
        <w:rPr>
          <w:sz w:val="26"/>
          <w:szCs w:val="26"/>
        </w:rPr>
      </w:pPr>
      <w:r w:rsidRPr="0099765A">
        <w:rPr>
          <w:sz w:val="26"/>
          <w:szCs w:val="26"/>
        </w:rPr>
        <w:t>По результатам Рейтинга за 2022</w:t>
      </w:r>
      <w:r w:rsidR="00686D23" w:rsidRPr="0099765A">
        <w:rPr>
          <w:sz w:val="26"/>
          <w:szCs w:val="26"/>
        </w:rPr>
        <w:t xml:space="preserve"> год, город Пыть-Ях находится на 12 месте из 22 городских округов и муниципальных районов, группа «Высший уровень» (</w:t>
      </w:r>
      <w:r w:rsidRPr="0099765A">
        <w:rPr>
          <w:sz w:val="26"/>
          <w:szCs w:val="26"/>
        </w:rPr>
        <w:t xml:space="preserve">2021 год – 12 место «Высокий уровень»; </w:t>
      </w:r>
      <w:r w:rsidR="00686D23" w:rsidRPr="0099765A">
        <w:rPr>
          <w:sz w:val="26"/>
          <w:szCs w:val="26"/>
        </w:rPr>
        <w:t xml:space="preserve">2020 год - 14 место, группа «Хороший уровень»). </w:t>
      </w:r>
    </w:p>
    <w:p w:rsidR="00AA6D7B" w:rsidRPr="00705272" w:rsidRDefault="00AA6D7B" w:rsidP="00AA6D7B">
      <w:pPr>
        <w:ind w:firstLine="708"/>
        <w:jc w:val="both"/>
        <w:rPr>
          <w:color w:val="FF0000"/>
          <w:sz w:val="26"/>
          <w:szCs w:val="26"/>
        </w:rPr>
      </w:pPr>
    </w:p>
    <w:p w:rsidR="00CC0D7D" w:rsidRDefault="00CC0D7D" w:rsidP="00452ACB">
      <w:pPr>
        <w:ind w:firstLine="708"/>
        <w:jc w:val="center"/>
        <w:rPr>
          <w:b/>
          <w:color w:val="FF0000"/>
          <w:sz w:val="26"/>
          <w:szCs w:val="26"/>
        </w:rPr>
      </w:pPr>
    </w:p>
    <w:p w:rsidR="00452ACB" w:rsidRPr="00560C5F" w:rsidRDefault="00452ACB" w:rsidP="00E60BFA">
      <w:pPr>
        <w:pStyle w:val="1"/>
        <w:rPr>
          <w:rFonts w:ascii="Times New Roman" w:hAnsi="Times New Roman" w:cs="Times New Roman"/>
        </w:rPr>
      </w:pPr>
      <w:bookmarkStart w:id="99" w:name="_Toc133488856"/>
      <w:r w:rsidRPr="00560C5F">
        <w:rPr>
          <w:rFonts w:ascii="Times New Roman" w:hAnsi="Times New Roman" w:cs="Times New Roman"/>
        </w:rPr>
        <w:t>Управление и структура муниципальной собственности</w:t>
      </w:r>
      <w:r w:rsidR="0057280E" w:rsidRPr="00560C5F">
        <w:rPr>
          <w:rFonts w:ascii="Times New Roman" w:hAnsi="Times New Roman" w:cs="Times New Roman"/>
        </w:rPr>
        <w:t>.</w:t>
      </w:r>
      <w:bookmarkEnd w:id="99"/>
    </w:p>
    <w:p w:rsidR="00452ACB" w:rsidRPr="006F7F5B" w:rsidRDefault="00452ACB" w:rsidP="00452ACB">
      <w:pPr>
        <w:ind w:firstLine="708"/>
        <w:jc w:val="both"/>
        <w:rPr>
          <w:sz w:val="26"/>
          <w:szCs w:val="26"/>
        </w:rPr>
      </w:pPr>
    </w:p>
    <w:p w:rsidR="00F74512" w:rsidRDefault="00CC0D7D" w:rsidP="005A610C">
      <w:pPr>
        <w:ind w:firstLine="708"/>
        <w:jc w:val="both"/>
        <w:rPr>
          <w:sz w:val="26"/>
          <w:szCs w:val="26"/>
        </w:rPr>
      </w:pPr>
      <w:r w:rsidRPr="006F7F5B">
        <w:rPr>
          <w:sz w:val="26"/>
          <w:szCs w:val="26"/>
        </w:rPr>
        <w:t>По состоянию на 01.04</w:t>
      </w:r>
      <w:r w:rsidR="00130760" w:rsidRPr="006F7F5B">
        <w:rPr>
          <w:sz w:val="26"/>
          <w:szCs w:val="26"/>
        </w:rPr>
        <w:t>.2023</w:t>
      </w:r>
      <w:r w:rsidR="00DB2DD9" w:rsidRPr="006F7F5B">
        <w:rPr>
          <w:sz w:val="26"/>
          <w:szCs w:val="26"/>
        </w:rPr>
        <w:t xml:space="preserve">г. балансовая (первоначальная) стоимость имущества, числящегося в реестре муниципального имущества, составила </w:t>
      </w:r>
      <w:r w:rsidRPr="006F7F5B">
        <w:rPr>
          <w:sz w:val="26"/>
          <w:szCs w:val="26"/>
        </w:rPr>
        <w:t>16 783,</w:t>
      </w:r>
      <w:r w:rsidR="000B5909" w:rsidRPr="006F7F5B">
        <w:rPr>
          <w:sz w:val="26"/>
          <w:szCs w:val="26"/>
        </w:rPr>
        <w:t>3</w:t>
      </w:r>
      <w:r w:rsidR="006F7F5B" w:rsidRPr="006F7F5B">
        <w:rPr>
          <w:sz w:val="26"/>
          <w:szCs w:val="26"/>
        </w:rPr>
        <w:t>8</w:t>
      </w:r>
      <w:r w:rsidR="00DB2DD9" w:rsidRPr="006F7F5B">
        <w:rPr>
          <w:sz w:val="26"/>
          <w:szCs w:val="26"/>
        </w:rPr>
        <w:t xml:space="preserve"> млн. руб., в том числе стоимость имущества, находящегося в </w:t>
      </w:r>
      <w:r w:rsidR="00770296" w:rsidRPr="006F7F5B">
        <w:rPr>
          <w:sz w:val="26"/>
          <w:szCs w:val="26"/>
        </w:rPr>
        <w:t xml:space="preserve">хозяйственном ведении, – </w:t>
      </w:r>
      <w:r w:rsidR="000B5909" w:rsidRPr="006F7F5B">
        <w:rPr>
          <w:sz w:val="26"/>
          <w:szCs w:val="26"/>
        </w:rPr>
        <w:t>3 459,4</w:t>
      </w:r>
      <w:r w:rsidR="006F7F5B" w:rsidRPr="006F7F5B">
        <w:rPr>
          <w:sz w:val="26"/>
          <w:szCs w:val="26"/>
        </w:rPr>
        <w:t>3</w:t>
      </w:r>
      <w:r w:rsidR="00620FF0" w:rsidRPr="006F7F5B">
        <w:rPr>
          <w:sz w:val="26"/>
          <w:szCs w:val="26"/>
        </w:rPr>
        <w:t xml:space="preserve"> </w:t>
      </w:r>
      <w:r w:rsidR="00DB2DD9" w:rsidRPr="006F7F5B">
        <w:rPr>
          <w:sz w:val="26"/>
          <w:szCs w:val="26"/>
        </w:rPr>
        <w:t xml:space="preserve">млн. руб., в </w:t>
      </w:r>
      <w:r w:rsidR="00770296" w:rsidRPr="006F7F5B">
        <w:rPr>
          <w:sz w:val="26"/>
          <w:szCs w:val="26"/>
        </w:rPr>
        <w:t xml:space="preserve">оперативном управлении – </w:t>
      </w:r>
      <w:r w:rsidR="000B5909" w:rsidRPr="006F7F5B">
        <w:rPr>
          <w:sz w:val="26"/>
          <w:szCs w:val="26"/>
        </w:rPr>
        <w:t>7 979,4</w:t>
      </w:r>
      <w:r w:rsidR="006F7F5B" w:rsidRPr="006F7F5B">
        <w:rPr>
          <w:sz w:val="26"/>
          <w:szCs w:val="26"/>
        </w:rPr>
        <w:t>3</w:t>
      </w:r>
      <w:r w:rsidR="00DB2DD9" w:rsidRPr="006F7F5B">
        <w:rPr>
          <w:sz w:val="26"/>
          <w:szCs w:val="26"/>
        </w:rPr>
        <w:t xml:space="preserve"> млн. руб., сто</w:t>
      </w:r>
      <w:r w:rsidR="00770296" w:rsidRPr="006F7F5B">
        <w:rPr>
          <w:sz w:val="26"/>
          <w:szCs w:val="26"/>
        </w:rPr>
        <w:t xml:space="preserve">имость имущества казны – </w:t>
      </w:r>
      <w:r w:rsidR="000B5909" w:rsidRPr="006F7F5B">
        <w:rPr>
          <w:sz w:val="26"/>
          <w:szCs w:val="26"/>
        </w:rPr>
        <w:t>5 344,5</w:t>
      </w:r>
      <w:r w:rsidR="006F7F5B" w:rsidRPr="006F7F5B">
        <w:rPr>
          <w:sz w:val="26"/>
          <w:szCs w:val="26"/>
        </w:rPr>
        <w:t>2</w:t>
      </w:r>
      <w:r w:rsidR="000B5909" w:rsidRPr="006F7F5B">
        <w:rPr>
          <w:sz w:val="26"/>
          <w:szCs w:val="26"/>
        </w:rPr>
        <w:t xml:space="preserve"> </w:t>
      </w:r>
      <w:r w:rsidR="00DB2DD9" w:rsidRPr="006F7F5B">
        <w:rPr>
          <w:sz w:val="26"/>
          <w:szCs w:val="26"/>
        </w:rPr>
        <w:t>млн. руб.</w:t>
      </w:r>
    </w:p>
    <w:p w:rsidR="00925482" w:rsidRDefault="00925482" w:rsidP="005A610C">
      <w:pPr>
        <w:ind w:firstLine="708"/>
        <w:jc w:val="both"/>
        <w:rPr>
          <w:sz w:val="26"/>
          <w:szCs w:val="26"/>
        </w:rPr>
      </w:pPr>
    </w:p>
    <w:p w:rsidR="00F74512" w:rsidRPr="000A0B75" w:rsidRDefault="00925482" w:rsidP="000A0B75">
      <w:pPr>
        <w:ind w:firstLine="708"/>
        <w:jc w:val="both"/>
        <w:rPr>
          <w:sz w:val="26"/>
          <w:szCs w:val="26"/>
        </w:rPr>
      </w:pPr>
      <w:r>
        <w:rPr>
          <w:noProof/>
        </w:rPr>
        <w:lastRenderedPageBreak/>
        <w:drawing>
          <wp:inline distT="0" distB="0" distL="0" distR="0" wp14:anchorId="527AE18B" wp14:editId="52D81059">
            <wp:extent cx="5593080" cy="3962400"/>
            <wp:effectExtent l="0" t="0" r="762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2DD9" w:rsidRPr="006F7F5B" w:rsidRDefault="00DB2DD9" w:rsidP="00DB2DD9">
      <w:pPr>
        <w:ind w:firstLine="708"/>
        <w:jc w:val="both"/>
        <w:rPr>
          <w:sz w:val="26"/>
          <w:szCs w:val="26"/>
        </w:rPr>
      </w:pPr>
      <w:r w:rsidRPr="006F7F5B">
        <w:rPr>
          <w:sz w:val="26"/>
          <w:szCs w:val="26"/>
        </w:rPr>
        <w:t xml:space="preserve">Муниципальный сектор экономики представлен </w:t>
      </w:r>
      <w:r w:rsidR="00DF1622" w:rsidRPr="006F7F5B">
        <w:rPr>
          <w:sz w:val="26"/>
          <w:szCs w:val="26"/>
        </w:rPr>
        <w:t>2</w:t>
      </w:r>
      <w:r w:rsidRPr="006F7F5B">
        <w:rPr>
          <w:sz w:val="26"/>
          <w:szCs w:val="26"/>
        </w:rPr>
        <w:t xml:space="preserve"> муниципальными унитарными предприятиями </w:t>
      </w:r>
      <w:r w:rsidR="0097304D" w:rsidRPr="006F7F5B">
        <w:rPr>
          <w:sz w:val="26"/>
          <w:szCs w:val="26"/>
        </w:rPr>
        <w:t>и 31</w:t>
      </w:r>
      <w:r w:rsidRPr="006F7F5B">
        <w:rPr>
          <w:sz w:val="26"/>
          <w:szCs w:val="26"/>
        </w:rPr>
        <w:t xml:space="preserve"> муниципальными бюджетными, казенными и автономными учреждениями. </w:t>
      </w:r>
    </w:p>
    <w:p w:rsidR="00E63DB0" w:rsidRPr="0002775A" w:rsidRDefault="00D2273D" w:rsidP="00E63DB0">
      <w:pPr>
        <w:tabs>
          <w:tab w:val="num" w:pos="1277"/>
          <w:tab w:val="num" w:pos="1637"/>
        </w:tabs>
        <w:ind w:firstLine="708"/>
        <w:jc w:val="both"/>
        <w:rPr>
          <w:sz w:val="26"/>
          <w:szCs w:val="26"/>
        </w:rPr>
      </w:pPr>
      <w:r w:rsidRPr="0002775A">
        <w:rPr>
          <w:sz w:val="26"/>
          <w:szCs w:val="26"/>
        </w:rPr>
        <w:t xml:space="preserve">За </w:t>
      </w:r>
      <w:r w:rsidR="000A0B75" w:rsidRPr="0002775A">
        <w:rPr>
          <w:sz w:val="26"/>
          <w:szCs w:val="26"/>
        </w:rPr>
        <w:t>1 квартал 2023</w:t>
      </w:r>
      <w:r w:rsidR="005E6678" w:rsidRPr="0002775A">
        <w:rPr>
          <w:sz w:val="26"/>
          <w:szCs w:val="26"/>
        </w:rPr>
        <w:t xml:space="preserve"> год</w:t>
      </w:r>
      <w:r w:rsidR="000A0B75" w:rsidRPr="0002775A">
        <w:rPr>
          <w:sz w:val="26"/>
          <w:szCs w:val="26"/>
        </w:rPr>
        <w:t>а</w:t>
      </w:r>
      <w:r w:rsidR="00E63DB0" w:rsidRPr="0002775A">
        <w:rPr>
          <w:sz w:val="26"/>
          <w:szCs w:val="26"/>
        </w:rPr>
        <w:t xml:space="preserve"> проведена работа по подготовке и оформлению распорядительных документов: заключено договоров оперативного управления - </w:t>
      </w:r>
      <w:r w:rsidR="000A0B75" w:rsidRPr="0002775A">
        <w:rPr>
          <w:sz w:val="26"/>
          <w:szCs w:val="26"/>
        </w:rPr>
        <w:t>16</w:t>
      </w:r>
      <w:r w:rsidR="0002775A" w:rsidRPr="0002775A">
        <w:rPr>
          <w:sz w:val="26"/>
          <w:szCs w:val="26"/>
        </w:rPr>
        <w:t>, хозяйственное</w:t>
      </w:r>
      <w:r w:rsidRPr="0002775A">
        <w:rPr>
          <w:sz w:val="26"/>
          <w:szCs w:val="26"/>
        </w:rPr>
        <w:t xml:space="preserve"> ведения - </w:t>
      </w:r>
      <w:r w:rsidR="0002775A" w:rsidRPr="0002775A">
        <w:rPr>
          <w:sz w:val="26"/>
          <w:szCs w:val="26"/>
        </w:rPr>
        <w:t>9</w:t>
      </w:r>
      <w:r w:rsidR="00E63DB0" w:rsidRPr="0002775A">
        <w:rPr>
          <w:sz w:val="26"/>
          <w:szCs w:val="26"/>
        </w:rPr>
        <w:t>,</w:t>
      </w:r>
      <w:r w:rsidRPr="0002775A">
        <w:rPr>
          <w:sz w:val="26"/>
          <w:szCs w:val="26"/>
        </w:rPr>
        <w:t xml:space="preserve"> безвозмездного пользования – </w:t>
      </w:r>
      <w:r w:rsidR="0002775A" w:rsidRPr="0002775A">
        <w:rPr>
          <w:sz w:val="26"/>
          <w:szCs w:val="26"/>
        </w:rPr>
        <w:t>5,</w:t>
      </w:r>
      <w:r w:rsidRPr="0002775A">
        <w:rPr>
          <w:sz w:val="26"/>
          <w:szCs w:val="26"/>
        </w:rPr>
        <w:t xml:space="preserve"> аренды – </w:t>
      </w:r>
      <w:r w:rsidR="0002775A" w:rsidRPr="0002775A">
        <w:rPr>
          <w:sz w:val="26"/>
          <w:szCs w:val="26"/>
        </w:rPr>
        <w:t>6</w:t>
      </w:r>
      <w:r w:rsidRPr="0002775A">
        <w:rPr>
          <w:sz w:val="26"/>
          <w:szCs w:val="26"/>
        </w:rPr>
        <w:t xml:space="preserve">, купли-продажи (мены) – </w:t>
      </w:r>
      <w:r w:rsidR="0002775A" w:rsidRPr="0002775A">
        <w:rPr>
          <w:sz w:val="26"/>
          <w:szCs w:val="26"/>
        </w:rPr>
        <w:t>8</w:t>
      </w:r>
      <w:r w:rsidR="00E63DB0" w:rsidRPr="0002775A">
        <w:rPr>
          <w:sz w:val="26"/>
          <w:szCs w:val="26"/>
        </w:rPr>
        <w:t>, коммерческого найма и д</w:t>
      </w:r>
      <w:r w:rsidRPr="0002775A">
        <w:rPr>
          <w:sz w:val="26"/>
          <w:szCs w:val="26"/>
        </w:rPr>
        <w:t xml:space="preserve">оп. соглашений на продление – </w:t>
      </w:r>
      <w:r w:rsidR="0002775A" w:rsidRPr="0002775A">
        <w:rPr>
          <w:sz w:val="26"/>
          <w:szCs w:val="26"/>
        </w:rPr>
        <w:t>5</w:t>
      </w:r>
      <w:r w:rsidR="00E63DB0" w:rsidRPr="0002775A">
        <w:rPr>
          <w:sz w:val="26"/>
          <w:szCs w:val="26"/>
        </w:rPr>
        <w:t>.</w:t>
      </w:r>
    </w:p>
    <w:p w:rsidR="00AF23F6" w:rsidRPr="00D76E4F" w:rsidRDefault="0002775A" w:rsidP="00E63DB0">
      <w:pPr>
        <w:tabs>
          <w:tab w:val="num" w:pos="1277"/>
          <w:tab w:val="num" w:pos="1637"/>
        </w:tabs>
        <w:ind w:firstLine="708"/>
        <w:jc w:val="both"/>
        <w:rPr>
          <w:sz w:val="26"/>
          <w:szCs w:val="26"/>
        </w:rPr>
      </w:pPr>
      <w:r w:rsidRPr="00D76E4F">
        <w:rPr>
          <w:sz w:val="26"/>
          <w:szCs w:val="26"/>
        </w:rPr>
        <w:t>З</w:t>
      </w:r>
      <w:r w:rsidR="00E63DB0" w:rsidRPr="00D76E4F">
        <w:rPr>
          <w:sz w:val="26"/>
          <w:szCs w:val="26"/>
        </w:rPr>
        <w:t xml:space="preserve">арегистрировано право собственности на </w:t>
      </w:r>
      <w:r w:rsidR="00D76E4F" w:rsidRPr="00D76E4F">
        <w:rPr>
          <w:sz w:val="26"/>
          <w:szCs w:val="26"/>
        </w:rPr>
        <w:t>7</w:t>
      </w:r>
      <w:r w:rsidR="00E63DB0" w:rsidRPr="00D76E4F">
        <w:rPr>
          <w:sz w:val="26"/>
          <w:szCs w:val="26"/>
        </w:rPr>
        <w:t xml:space="preserve"> </w:t>
      </w:r>
      <w:r w:rsidR="00305354" w:rsidRPr="00D76E4F">
        <w:rPr>
          <w:sz w:val="26"/>
          <w:szCs w:val="26"/>
        </w:rPr>
        <w:t>о</w:t>
      </w:r>
      <w:r w:rsidR="00E63DB0" w:rsidRPr="00D76E4F">
        <w:rPr>
          <w:sz w:val="26"/>
          <w:szCs w:val="26"/>
        </w:rPr>
        <w:t>бъект</w:t>
      </w:r>
      <w:r w:rsidR="00305354" w:rsidRPr="00D76E4F">
        <w:rPr>
          <w:sz w:val="26"/>
          <w:szCs w:val="26"/>
        </w:rPr>
        <w:t xml:space="preserve">ов недвижимого имущества. </w:t>
      </w:r>
    </w:p>
    <w:p w:rsidR="00E63DB0" w:rsidRPr="00D76E4F" w:rsidRDefault="00D76E4F" w:rsidP="00E63DB0">
      <w:pPr>
        <w:tabs>
          <w:tab w:val="num" w:pos="1277"/>
          <w:tab w:val="num" w:pos="1637"/>
        </w:tabs>
        <w:ind w:firstLine="708"/>
        <w:jc w:val="both"/>
        <w:rPr>
          <w:sz w:val="26"/>
          <w:szCs w:val="26"/>
        </w:rPr>
      </w:pPr>
      <w:r w:rsidRPr="00D76E4F">
        <w:rPr>
          <w:sz w:val="26"/>
          <w:szCs w:val="26"/>
        </w:rPr>
        <w:t>По состоянию на 01.04</w:t>
      </w:r>
      <w:r w:rsidR="00E63DB0" w:rsidRPr="00D76E4F">
        <w:rPr>
          <w:sz w:val="26"/>
          <w:szCs w:val="26"/>
        </w:rPr>
        <w:t>.202</w:t>
      </w:r>
      <w:r w:rsidR="00523625" w:rsidRPr="00D76E4F">
        <w:rPr>
          <w:sz w:val="26"/>
          <w:szCs w:val="26"/>
        </w:rPr>
        <w:t>3</w:t>
      </w:r>
      <w:r w:rsidR="00E63DB0" w:rsidRPr="00D76E4F">
        <w:rPr>
          <w:sz w:val="26"/>
          <w:szCs w:val="26"/>
        </w:rPr>
        <w:t xml:space="preserve">г. получено доходов от использования и продажи имущества, находящегося в муниципальной собственности, в сумме </w:t>
      </w:r>
      <w:r w:rsidRPr="00D76E4F">
        <w:rPr>
          <w:sz w:val="26"/>
          <w:szCs w:val="26"/>
        </w:rPr>
        <w:t xml:space="preserve">24 351,0 </w:t>
      </w:r>
      <w:r w:rsidR="00E63DB0" w:rsidRPr="00D76E4F">
        <w:rPr>
          <w:sz w:val="26"/>
          <w:szCs w:val="26"/>
        </w:rPr>
        <w:t xml:space="preserve">тыс. руб., </w:t>
      </w:r>
      <w:r>
        <w:rPr>
          <w:sz w:val="26"/>
          <w:szCs w:val="26"/>
        </w:rPr>
        <w:t xml:space="preserve">что составляет 40,34% от годового плана, </w:t>
      </w:r>
      <w:r w:rsidR="00E63DB0" w:rsidRPr="00D76E4F">
        <w:rPr>
          <w:sz w:val="26"/>
          <w:szCs w:val="26"/>
        </w:rPr>
        <w:t xml:space="preserve">в том числе: </w:t>
      </w:r>
    </w:p>
    <w:p w:rsidR="00E63DB0" w:rsidRPr="00D76E4F" w:rsidRDefault="00E63DB0" w:rsidP="00B801E5">
      <w:pPr>
        <w:tabs>
          <w:tab w:val="num" w:pos="1277"/>
          <w:tab w:val="num" w:pos="1637"/>
        </w:tabs>
        <w:ind w:firstLine="708"/>
        <w:jc w:val="both"/>
        <w:rPr>
          <w:sz w:val="26"/>
          <w:szCs w:val="26"/>
        </w:rPr>
      </w:pPr>
      <w:r w:rsidRPr="00D76E4F">
        <w:rPr>
          <w:sz w:val="26"/>
          <w:szCs w:val="26"/>
        </w:rPr>
        <w:t xml:space="preserve">- аренда имущества – </w:t>
      </w:r>
      <w:r w:rsidR="00D76E4F" w:rsidRPr="00D76E4F">
        <w:rPr>
          <w:sz w:val="26"/>
          <w:szCs w:val="26"/>
        </w:rPr>
        <w:t>8 203,3</w:t>
      </w:r>
      <w:r w:rsidRPr="00D76E4F">
        <w:rPr>
          <w:sz w:val="26"/>
          <w:szCs w:val="26"/>
        </w:rPr>
        <w:t xml:space="preserve"> тыс. руб.;</w:t>
      </w:r>
    </w:p>
    <w:p w:rsidR="00E63DB0" w:rsidRPr="00D76E4F" w:rsidRDefault="00E63DB0" w:rsidP="00E63DB0">
      <w:pPr>
        <w:tabs>
          <w:tab w:val="num" w:pos="1277"/>
          <w:tab w:val="num" w:pos="1637"/>
        </w:tabs>
        <w:ind w:firstLine="708"/>
        <w:jc w:val="both"/>
        <w:rPr>
          <w:sz w:val="26"/>
          <w:szCs w:val="26"/>
        </w:rPr>
      </w:pPr>
      <w:r w:rsidRPr="00D76E4F">
        <w:rPr>
          <w:sz w:val="26"/>
          <w:szCs w:val="26"/>
        </w:rPr>
        <w:t xml:space="preserve">- плата за соц. найм – </w:t>
      </w:r>
      <w:r w:rsidR="00D76E4F" w:rsidRPr="00D76E4F">
        <w:rPr>
          <w:sz w:val="26"/>
          <w:szCs w:val="26"/>
        </w:rPr>
        <w:t>238,0</w:t>
      </w:r>
      <w:r w:rsidRPr="00D76E4F">
        <w:rPr>
          <w:sz w:val="26"/>
          <w:szCs w:val="26"/>
        </w:rPr>
        <w:t xml:space="preserve"> тыс.руб.;</w:t>
      </w:r>
    </w:p>
    <w:p w:rsidR="00E63DB0" w:rsidRPr="00D76E4F" w:rsidRDefault="00E63DB0" w:rsidP="00E63DB0">
      <w:pPr>
        <w:tabs>
          <w:tab w:val="num" w:pos="1277"/>
          <w:tab w:val="num" w:pos="1637"/>
        </w:tabs>
        <w:ind w:firstLine="708"/>
        <w:jc w:val="both"/>
        <w:rPr>
          <w:sz w:val="26"/>
          <w:szCs w:val="26"/>
        </w:rPr>
      </w:pPr>
      <w:r w:rsidRPr="00D76E4F">
        <w:rPr>
          <w:sz w:val="26"/>
          <w:szCs w:val="26"/>
        </w:rPr>
        <w:t xml:space="preserve">- выкуп квартир – </w:t>
      </w:r>
      <w:r w:rsidR="00D76E4F" w:rsidRPr="00D76E4F">
        <w:rPr>
          <w:sz w:val="26"/>
          <w:szCs w:val="26"/>
        </w:rPr>
        <w:t>12 631,0</w:t>
      </w:r>
      <w:r w:rsidRPr="00D76E4F">
        <w:rPr>
          <w:sz w:val="26"/>
          <w:szCs w:val="26"/>
        </w:rPr>
        <w:t xml:space="preserve"> тыс. руб.;</w:t>
      </w:r>
    </w:p>
    <w:p w:rsidR="00E63DB0" w:rsidRPr="00D76E4F" w:rsidRDefault="00E63DB0" w:rsidP="00E63DB0">
      <w:pPr>
        <w:tabs>
          <w:tab w:val="num" w:pos="1277"/>
          <w:tab w:val="num" w:pos="1637"/>
        </w:tabs>
        <w:ind w:firstLine="708"/>
        <w:jc w:val="both"/>
        <w:rPr>
          <w:sz w:val="26"/>
          <w:szCs w:val="26"/>
        </w:rPr>
      </w:pPr>
      <w:r w:rsidRPr="00D76E4F">
        <w:rPr>
          <w:sz w:val="26"/>
          <w:szCs w:val="26"/>
        </w:rPr>
        <w:t xml:space="preserve">- приватизация имущества – </w:t>
      </w:r>
      <w:r w:rsidR="00D76E4F" w:rsidRPr="00D76E4F">
        <w:rPr>
          <w:sz w:val="26"/>
          <w:szCs w:val="26"/>
        </w:rPr>
        <w:t>3 278,8</w:t>
      </w:r>
      <w:r w:rsidR="00827C9E" w:rsidRPr="00D76E4F">
        <w:rPr>
          <w:sz w:val="26"/>
          <w:szCs w:val="26"/>
        </w:rPr>
        <w:t xml:space="preserve"> тыс. руб.</w:t>
      </w:r>
    </w:p>
    <w:p w:rsidR="00935AB8" w:rsidRPr="00705272" w:rsidRDefault="007A5F22" w:rsidP="007A5F22">
      <w:pPr>
        <w:tabs>
          <w:tab w:val="left" w:pos="3708"/>
        </w:tabs>
        <w:snapToGrid/>
        <w:jc w:val="both"/>
        <w:rPr>
          <w:color w:val="FF0000"/>
          <w:sz w:val="26"/>
        </w:rPr>
      </w:pPr>
      <w:r w:rsidRPr="00705272">
        <w:rPr>
          <w:color w:val="FF0000"/>
          <w:sz w:val="26"/>
        </w:rPr>
        <w:tab/>
      </w:r>
    </w:p>
    <w:p w:rsidR="00342029" w:rsidRPr="00560C5F" w:rsidRDefault="00342029" w:rsidP="00E60BFA">
      <w:pPr>
        <w:pStyle w:val="1"/>
        <w:rPr>
          <w:rFonts w:ascii="Times New Roman" w:hAnsi="Times New Roman" w:cs="Times New Roman"/>
        </w:rPr>
      </w:pPr>
      <w:bookmarkStart w:id="100" w:name="_Toc133488857"/>
      <w:r w:rsidRPr="00560C5F">
        <w:rPr>
          <w:rFonts w:ascii="Times New Roman" w:hAnsi="Times New Roman" w:cs="Times New Roman"/>
        </w:rPr>
        <w:t>Земельные отношения</w:t>
      </w:r>
      <w:r w:rsidR="007044BE" w:rsidRPr="00560C5F">
        <w:rPr>
          <w:rFonts w:ascii="Times New Roman" w:hAnsi="Times New Roman" w:cs="Times New Roman"/>
        </w:rPr>
        <w:t>.</w:t>
      </w:r>
      <w:bookmarkEnd w:id="100"/>
    </w:p>
    <w:p w:rsidR="00342029" w:rsidRPr="0087623D" w:rsidRDefault="00342029" w:rsidP="00342029">
      <w:pPr>
        <w:snapToGrid/>
        <w:ind w:left="2832" w:firstLine="708"/>
        <w:jc w:val="both"/>
        <w:rPr>
          <w:sz w:val="26"/>
        </w:rPr>
      </w:pPr>
    </w:p>
    <w:p w:rsidR="00D80C4E" w:rsidRPr="0087623D" w:rsidRDefault="00D80C4E" w:rsidP="00D80C4E">
      <w:pPr>
        <w:tabs>
          <w:tab w:val="left" w:pos="1276"/>
        </w:tabs>
        <w:snapToGrid/>
        <w:ind w:firstLine="709"/>
        <w:jc w:val="both"/>
        <w:rPr>
          <w:rFonts w:eastAsia="Calibri"/>
          <w:sz w:val="26"/>
          <w:szCs w:val="26"/>
          <w:lang w:eastAsia="en-US"/>
        </w:rPr>
      </w:pPr>
      <w:r w:rsidRPr="0087623D">
        <w:rPr>
          <w:rFonts w:eastAsia="Calibri"/>
          <w:sz w:val="26"/>
          <w:szCs w:val="26"/>
          <w:lang w:eastAsia="en-US"/>
        </w:rPr>
        <w:t>Распоряжением администрации города от 25.01.2021 № 112-ра (ред. от 11.02.2021 г.) утвержден перечень земельных участков, предоставляемых бесплатно в собственность граждан для индивидуального жилищного строительства. В перечень всего включено 72 земельных участка, из которых 48 не обеспечены необходимой инженерной инфраструкт</w:t>
      </w:r>
      <w:r w:rsidR="00E3593C" w:rsidRPr="0087623D">
        <w:rPr>
          <w:rFonts w:eastAsia="Calibri"/>
          <w:sz w:val="26"/>
          <w:szCs w:val="26"/>
          <w:lang w:eastAsia="en-US"/>
        </w:rPr>
        <w:t xml:space="preserve">урой. </w:t>
      </w:r>
    </w:p>
    <w:p w:rsidR="00E7162B" w:rsidRPr="00C31620" w:rsidRDefault="00C9405B" w:rsidP="00E7162B">
      <w:pPr>
        <w:snapToGrid/>
        <w:ind w:firstLine="708"/>
        <w:jc w:val="both"/>
        <w:rPr>
          <w:sz w:val="26"/>
        </w:rPr>
      </w:pPr>
      <w:r w:rsidRPr="00C31620">
        <w:rPr>
          <w:sz w:val="26"/>
        </w:rPr>
        <w:t xml:space="preserve">По </w:t>
      </w:r>
      <w:r w:rsidR="001C482A" w:rsidRPr="00C31620">
        <w:rPr>
          <w:sz w:val="26"/>
        </w:rPr>
        <w:t>предварительным данным</w:t>
      </w:r>
      <w:r w:rsidR="00E7162B" w:rsidRPr="00C31620">
        <w:rPr>
          <w:sz w:val="26"/>
        </w:rPr>
        <w:t xml:space="preserve"> получено доходов в бюджет города от аренды земельных участков – </w:t>
      </w:r>
      <w:r w:rsidR="00C31620" w:rsidRPr="00C31620">
        <w:rPr>
          <w:sz w:val="26"/>
        </w:rPr>
        <w:t>31 297,8</w:t>
      </w:r>
      <w:r w:rsidR="00E7162B" w:rsidRPr="00C31620">
        <w:rPr>
          <w:sz w:val="26"/>
        </w:rPr>
        <w:t xml:space="preserve"> тыс. руб.</w:t>
      </w:r>
      <w:r w:rsidRPr="00C31620">
        <w:rPr>
          <w:sz w:val="26"/>
        </w:rPr>
        <w:t xml:space="preserve">; </w:t>
      </w:r>
      <w:r w:rsidR="00657EF1" w:rsidRPr="00C31620">
        <w:rPr>
          <w:sz w:val="26"/>
        </w:rPr>
        <w:t xml:space="preserve">от выкупа земельных участков – </w:t>
      </w:r>
      <w:r w:rsidR="00C31620" w:rsidRPr="00C31620">
        <w:rPr>
          <w:sz w:val="26"/>
        </w:rPr>
        <w:t>1 333,3</w:t>
      </w:r>
      <w:r w:rsidR="00657EF1" w:rsidRPr="00C31620">
        <w:rPr>
          <w:sz w:val="26"/>
        </w:rPr>
        <w:t xml:space="preserve"> тыс.руб.</w:t>
      </w:r>
    </w:p>
    <w:p w:rsidR="001C482A" w:rsidRPr="009275E2" w:rsidRDefault="001C482A" w:rsidP="001C482A">
      <w:pPr>
        <w:snapToGrid/>
        <w:ind w:firstLine="708"/>
        <w:jc w:val="both"/>
        <w:rPr>
          <w:sz w:val="26"/>
          <w:szCs w:val="26"/>
        </w:rPr>
      </w:pPr>
      <w:r w:rsidRPr="009275E2">
        <w:rPr>
          <w:sz w:val="26"/>
          <w:szCs w:val="26"/>
        </w:rPr>
        <w:lastRenderedPageBreak/>
        <w:t xml:space="preserve">Подготовлено </w:t>
      </w:r>
      <w:r w:rsidR="00C31620" w:rsidRPr="009275E2">
        <w:rPr>
          <w:sz w:val="26"/>
          <w:szCs w:val="26"/>
        </w:rPr>
        <w:t>55</w:t>
      </w:r>
      <w:r w:rsidRPr="009275E2">
        <w:rPr>
          <w:sz w:val="26"/>
          <w:szCs w:val="26"/>
        </w:rPr>
        <w:t xml:space="preserve"> распоряжений, в том числе</w:t>
      </w:r>
      <w:r w:rsidR="00821252" w:rsidRPr="009275E2">
        <w:rPr>
          <w:sz w:val="26"/>
          <w:szCs w:val="26"/>
        </w:rPr>
        <w:t>:</w:t>
      </w:r>
      <w:r w:rsidRPr="009275E2">
        <w:rPr>
          <w:sz w:val="26"/>
          <w:szCs w:val="26"/>
        </w:rPr>
        <w:t xml:space="preserve"> </w:t>
      </w:r>
      <w:r w:rsidR="00C31620" w:rsidRPr="009275E2">
        <w:rPr>
          <w:sz w:val="26"/>
          <w:szCs w:val="26"/>
        </w:rPr>
        <w:t xml:space="preserve">27 </w:t>
      </w:r>
      <w:r w:rsidRPr="009275E2">
        <w:rPr>
          <w:sz w:val="26"/>
          <w:szCs w:val="26"/>
        </w:rPr>
        <w:t xml:space="preserve">по предоставлению земельных участков в аренду, собственность, постоянное (бессрочное) пользование, безвозмездное пользование, </w:t>
      </w:r>
      <w:r w:rsidR="00C31620" w:rsidRPr="009275E2">
        <w:rPr>
          <w:sz w:val="26"/>
          <w:szCs w:val="26"/>
        </w:rPr>
        <w:t>9</w:t>
      </w:r>
      <w:r w:rsidRPr="009275E2">
        <w:rPr>
          <w:sz w:val="26"/>
          <w:szCs w:val="26"/>
        </w:rPr>
        <w:t xml:space="preserve"> по прекращению прав, </w:t>
      </w:r>
      <w:r w:rsidR="00C31620" w:rsidRPr="009275E2">
        <w:rPr>
          <w:sz w:val="26"/>
          <w:szCs w:val="26"/>
        </w:rPr>
        <w:t>4</w:t>
      </w:r>
      <w:r w:rsidRPr="009275E2">
        <w:rPr>
          <w:sz w:val="26"/>
          <w:szCs w:val="26"/>
        </w:rPr>
        <w:t xml:space="preserve"> по утверждению схем, </w:t>
      </w:r>
      <w:r w:rsidR="00821252" w:rsidRPr="009275E2">
        <w:rPr>
          <w:sz w:val="26"/>
          <w:szCs w:val="26"/>
        </w:rPr>
        <w:t>10</w:t>
      </w:r>
      <w:r w:rsidRPr="009275E2">
        <w:rPr>
          <w:sz w:val="26"/>
          <w:szCs w:val="26"/>
        </w:rPr>
        <w:t xml:space="preserve"> о выдаче разрешения на размещение, </w:t>
      </w:r>
      <w:r w:rsidR="00821252" w:rsidRPr="009275E2">
        <w:rPr>
          <w:sz w:val="26"/>
          <w:szCs w:val="26"/>
        </w:rPr>
        <w:t>1</w:t>
      </w:r>
      <w:r w:rsidRPr="009275E2">
        <w:rPr>
          <w:sz w:val="26"/>
          <w:szCs w:val="26"/>
        </w:rPr>
        <w:t xml:space="preserve"> о заключении соглашения о перераспределении земельного участка, </w:t>
      </w:r>
      <w:r w:rsidR="00821252" w:rsidRPr="009275E2">
        <w:rPr>
          <w:sz w:val="26"/>
          <w:szCs w:val="26"/>
        </w:rPr>
        <w:t xml:space="preserve">1 </w:t>
      </w:r>
      <w:r w:rsidRPr="009275E2">
        <w:rPr>
          <w:sz w:val="26"/>
          <w:szCs w:val="26"/>
        </w:rPr>
        <w:t>соглаш</w:t>
      </w:r>
      <w:r w:rsidR="00821252" w:rsidRPr="009275E2">
        <w:rPr>
          <w:sz w:val="26"/>
          <w:szCs w:val="26"/>
        </w:rPr>
        <w:t>ение об установлении сервитута, 3 об отнесении к определенной категории</w:t>
      </w:r>
      <w:r w:rsidRPr="009275E2">
        <w:rPr>
          <w:sz w:val="26"/>
          <w:szCs w:val="26"/>
        </w:rPr>
        <w:t>.</w:t>
      </w:r>
    </w:p>
    <w:p w:rsidR="00A17102" w:rsidRPr="00183F88" w:rsidRDefault="001C482A" w:rsidP="00A17102">
      <w:pPr>
        <w:snapToGrid/>
        <w:ind w:firstLine="708"/>
        <w:jc w:val="both"/>
        <w:rPr>
          <w:sz w:val="26"/>
          <w:szCs w:val="26"/>
        </w:rPr>
      </w:pPr>
      <w:r w:rsidRPr="00183F88">
        <w:rPr>
          <w:sz w:val="26"/>
          <w:szCs w:val="26"/>
        </w:rPr>
        <w:t xml:space="preserve">На дежурную карту города занесена семантическая информация в отношении </w:t>
      </w:r>
      <w:r w:rsidR="00821252" w:rsidRPr="00183F88">
        <w:rPr>
          <w:sz w:val="26"/>
          <w:szCs w:val="26"/>
        </w:rPr>
        <w:t>37</w:t>
      </w:r>
      <w:r w:rsidRPr="00183F88">
        <w:rPr>
          <w:sz w:val="26"/>
          <w:szCs w:val="26"/>
        </w:rPr>
        <w:t xml:space="preserve"> земельных участков.</w:t>
      </w:r>
    </w:p>
    <w:p w:rsidR="00A17102" w:rsidRPr="00DA19FB" w:rsidRDefault="00DA19FB" w:rsidP="00A17102">
      <w:pPr>
        <w:snapToGrid/>
        <w:ind w:firstLine="708"/>
        <w:jc w:val="both"/>
        <w:rPr>
          <w:sz w:val="26"/>
        </w:rPr>
      </w:pPr>
      <w:r w:rsidRPr="00DA19FB">
        <w:rPr>
          <w:sz w:val="26"/>
        </w:rPr>
        <w:t>Подготовлены следующие схемы:</w:t>
      </w:r>
    </w:p>
    <w:p w:rsidR="00DA19FB" w:rsidRPr="00DA19FB" w:rsidRDefault="00DA19FB" w:rsidP="00DA19FB">
      <w:pPr>
        <w:ind w:firstLine="709"/>
        <w:jc w:val="both"/>
        <w:rPr>
          <w:sz w:val="26"/>
          <w:szCs w:val="26"/>
        </w:rPr>
      </w:pPr>
      <w:r w:rsidRPr="00DA19FB">
        <w:rPr>
          <w:sz w:val="26"/>
          <w:szCs w:val="26"/>
        </w:rPr>
        <w:t>- схема расположения предлагаемых вариантов размещения площадок для выгула собак на территории города Пыть-Яха;</w:t>
      </w:r>
    </w:p>
    <w:p w:rsidR="00DA19FB" w:rsidRPr="00DA19FB" w:rsidRDefault="00DA19FB" w:rsidP="00DA19FB">
      <w:pPr>
        <w:ind w:firstLine="709"/>
        <w:jc w:val="both"/>
        <w:rPr>
          <w:sz w:val="26"/>
          <w:szCs w:val="26"/>
        </w:rPr>
      </w:pPr>
      <w:r w:rsidRPr="00DA19FB">
        <w:rPr>
          <w:sz w:val="26"/>
          <w:szCs w:val="26"/>
        </w:rPr>
        <w:t>- схемы расположения предлагаемых вариантов размещения приюта для собак на территории города Пыть-Яха;</w:t>
      </w:r>
    </w:p>
    <w:p w:rsidR="00DA19FB" w:rsidRPr="00DA19FB" w:rsidRDefault="00DA19FB" w:rsidP="00DA19FB">
      <w:pPr>
        <w:ind w:firstLine="709"/>
        <w:jc w:val="both"/>
        <w:rPr>
          <w:sz w:val="26"/>
          <w:szCs w:val="26"/>
        </w:rPr>
      </w:pPr>
      <w:r w:rsidRPr="00DA19FB">
        <w:rPr>
          <w:sz w:val="26"/>
          <w:szCs w:val="26"/>
        </w:rPr>
        <w:t>- схема расположения нестационарных торговых объектов</w:t>
      </w:r>
      <w:r w:rsidRPr="00DA19FB">
        <w:t xml:space="preserve"> </w:t>
      </w:r>
      <w:r w:rsidRPr="00DA19FB">
        <w:rPr>
          <w:sz w:val="26"/>
          <w:szCs w:val="26"/>
        </w:rPr>
        <w:t>на территории города Пыть-Яха;</w:t>
      </w:r>
    </w:p>
    <w:p w:rsidR="00DA19FB" w:rsidRPr="00705272" w:rsidRDefault="00DA19FB" w:rsidP="00A17102">
      <w:pPr>
        <w:snapToGrid/>
        <w:ind w:firstLine="708"/>
        <w:jc w:val="both"/>
        <w:rPr>
          <w:color w:val="FF0000"/>
          <w:sz w:val="26"/>
        </w:rPr>
      </w:pPr>
    </w:p>
    <w:p w:rsidR="00CA2A33" w:rsidRPr="00560C5F" w:rsidRDefault="00CA2A33" w:rsidP="00E60BFA">
      <w:pPr>
        <w:pStyle w:val="1"/>
        <w:rPr>
          <w:rFonts w:ascii="Times New Roman" w:hAnsi="Times New Roman" w:cs="Times New Roman"/>
        </w:rPr>
      </w:pPr>
      <w:bookmarkStart w:id="101" w:name="_Toc133488858"/>
      <w:r w:rsidRPr="00560C5F">
        <w:rPr>
          <w:rFonts w:ascii="Times New Roman" w:hAnsi="Times New Roman" w:cs="Times New Roman"/>
        </w:rPr>
        <w:t>Инвестиции</w:t>
      </w:r>
      <w:r w:rsidR="007044BE" w:rsidRPr="00560C5F">
        <w:rPr>
          <w:rFonts w:ascii="Times New Roman" w:hAnsi="Times New Roman" w:cs="Times New Roman"/>
        </w:rPr>
        <w:t>.</w:t>
      </w:r>
      <w:bookmarkEnd w:id="101"/>
    </w:p>
    <w:p w:rsidR="00637493" w:rsidRPr="00705272" w:rsidRDefault="00637493" w:rsidP="00637493">
      <w:pPr>
        <w:rPr>
          <w:color w:val="FF0000"/>
        </w:rPr>
      </w:pPr>
    </w:p>
    <w:p w:rsidR="002041E7" w:rsidRPr="002E4C30" w:rsidRDefault="002041E7" w:rsidP="002041E7">
      <w:pPr>
        <w:ind w:firstLine="708"/>
        <w:jc w:val="both"/>
        <w:rPr>
          <w:sz w:val="26"/>
          <w:szCs w:val="26"/>
        </w:rPr>
      </w:pPr>
      <w:bookmarkStart w:id="102" w:name="_Toc370302521"/>
      <w:bookmarkStart w:id="103" w:name="_Toc307326929"/>
      <w:bookmarkStart w:id="104" w:name="_Toc330823930"/>
      <w:bookmarkStart w:id="105" w:name="_Toc346748296"/>
      <w:bookmarkEnd w:id="28"/>
      <w:bookmarkEnd w:id="29"/>
      <w:r w:rsidRPr="002E4C30">
        <w:rPr>
          <w:sz w:val="26"/>
          <w:szCs w:val="26"/>
        </w:rPr>
        <w:t>Инвестиционная политика города Пыть-Яха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w:t>
      </w:r>
    </w:p>
    <w:p w:rsidR="002041E7" w:rsidRPr="003D78B0" w:rsidRDefault="002041E7" w:rsidP="002041E7">
      <w:pPr>
        <w:ind w:firstLine="708"/>
        <w:jc w:val="both"/>
        <w:rPr>
          <w:sz w:val="26"/>
          <w:szCs w:val="26"/>
        </w:rPr>
      </w:pPr>
      <w:r w:rsidRPr="003D78B0">
        <w:rPr>
          <w:sz w:val="26"/>
          <w:szCs w:val="26"/>
        </w:rPr>
        <w:t xml:space="preserve">По оценочным данным в 1 квартале 2023 года объем инвестиций в основной капитал по полному кругу предприятий составил </w:t>
      </w:r>
      <w:r>
        <w:rPr>
          <w:sz w:val="26"/>
          <w:szCs w:val="26"/>
        </w:rPr>
        <w:t>768,01</w:t>
      </w:r>
      <w:r w:rsidRPr="003D78B0">
        <w:rPr>
          <w:sz w:val="26"/>
          <w:szCs w:val="26"/>
        </w:rPr>
        <w:t xml:space="preserve"> млн. рублей. В сравнении </w:t>
      </w:r>
      <w:r>
        <w:rPr>
          <w:sz w:val="26"/>
          <w:szCs w:val="26"/>
        </w:rPr>
        <w:t>1 кварталом 2022</w:t>
      </w:r>
      <w:r w:rsidRPr="003D78B0">
        <w:rPr>
          <w:sz w:val="26"/>
          <w:szCs w:val="26"/>
        </w:rPr>
        <w:t xml:space="preserve"> год</w:t>
      </w:r>
      <w:r>
        <w:rPr>
          <w:sz w:val="26"/>
          <w:szCs w:val="26"/>
        </w:rPr>
        <w:t>а</w:t>
      </w:r>
      <w:r w:rsidRPr="003D78B0">
        <w:rPr>
          <w:sz w:val="26"/>
          <w:szCs w:val="26"/>
        </w:rPr>
        <w:t xml:space="preserve">, объем инвестиций </w:t>
      </w:r>
      <w:r>
        <w:rPr>
          <w:sz w:val="26"/>
          <w:szCs w:val="26"/>
        </w:rPr>
        <w:t>увеличился</w:t>
      </w:r>
      <w:r w:rsidRPr="003D78B0">
        <w:rPr>
          <w:sz w:val="26"/>
          <w:szCs w:val="26"/>
        </w:rPr>
        <w:t xml:space="preserve"> на </w:t>
      </w:r>
      <w:r>
        <w:rPr>
          <w:sz w:val="26"/>
          <w:szCs w:val="26"/>
        </w:rPr>
        <w:t>104</w:t>
      </w:r>
      <w:r w:rsidRPr="003D78B0">
        <w:rPr>
          <w:sz w:val="26"/>
          <w:szCs w:val="26"/>
        </w:rPr>
        <w:t>%.</w:t>
      </w:r>
    </w:p>
    <w:p w:rsidR="002041E7" w:rsidRPr="006220C0" w:rsidRDefault="002041E7" w:rsidP="002041E7">
      <w:pPr>
        <w:snapToGrid/>
        <w:ind w:firstLine="708"/>
        <w:jc w:val="both"/>
        <w:rPr>
          <w:sz w:val="26"/>
        </w:rPr>
      </w:pPr>
      <w:r w:rsidRPr="006220C0">
        <w:rPr>
          <w:sz w:val="26"/>
        </w:rPr>
        <w:t>Улучшение инвестиционного климата в муниципальном образовании - задача не только местных органов власти, но и естественных монополий, обеспечивающих доступ к важнейшим ресурсам и услугам энергетики, транспорта и связи.</w:t>
      </w:r>
    </w:p>
    <w:p w:rsidR="002041E7" w:rsidRDefault="002041E7" w:rsidP="002041E7">
      <w:pPr>
        <w:snapToGrid/>
        <w:ind w:firstLine="708"/>
        <w:jc w:val="both"/>
        <w:rPr>
          <w:sz w:val="26"/>
          <w:szCs w:val="26"/>
        </w:rPr>
      </w:pPr>
      <w:r w:rsidRPr="008E1AC4">
        <w:rPr>
          <w:sz w:val="26"/>
          <w:szCs w:val="26"/>
        </w:rPr>
        <w:t xml:space="preserve">В целях реализации государственно-частного партнерства (ГЧП) на территории г. Пыть-Яха </w:t>
      </w:r>
      <w:r>
        <w:rPr>
          <w:sz w:val="26"/>
          <w:szCs w:val="26"/>
        </w:rPr>
        <w:t xml:space="preserve">ведется активная работа в сфере концессионных соглашений. </w:t>
      </w:r>
    </w:p>
    <w:p w:rsidR="002041E7" w:rsidRDefault="002041E7" w:rsidP="002041E7">
      <w:pPr>
        <w:snapToGrid/>
        <w:ind w:firstLine="708"/>
        <w:jc w:val="both"/>
        <w:rPr>
          <w:sz w:val="26"/>
          <w:szCs w:val="26"/>
        </w:rPr>
      </w:pPr>
      <w:r>
        <w:rPr>
          <w:sz w:val="26"/>
          <w:szCs w:val="26"/>
        </w:rPr>
        <w:t xml:space="preserve">14 января 2023 года заключено концессионное соглашение с инвестором АО «ЮТЭК-РС» по реконструкции (модернизации) объектов уличного освещения. В течение 16 летнего срока концессионного соглашения, инвестор модернизирует и обеспечит эксплуатацию 2344 единиц уличного освещения (светильники и торшерные лампы). Частные инвестиции проекта составляют 37,8 млн. рублей (без НДС). </w:t>
      </w:r>
    </w:p>
    <w:p w:rsidR="002041E7" w:rsidRPr="00705272" w:rsidRDefault="002041E7" w:rsidP="002041E7">
      <w:pPr>
        <w:snapToGrid/>
        <w:ind w:firstLine="708"/>
        <w:jc w:val="both"/>
        <w:rPr>
          <w:color w:val="FF0000"/>
          <w:sz w:val="26"/>
          <w:szCs w:val="28"/>
        </w:rPr>
      </w:pPr>
      <w:r>
        <w:rPr>
          <w:sz w:val="26"/>
          <w:szCs w:val="26"/>
        </w:rPr>
        <w:t xml:space="preserve">Также, в отношении концессионного соглашения по объектам тепло-водоснабжения продолжается работа: </w:t>
      </w:r>
      <w:r w:rsidRPr="008E1AC4">
        <w:rPr>
          <w:sz w:val="26"/>
          <w:szCs w:val="26"/>
        </w:rPr>
        <w:t>корректировка конкурсной документации</w:t>
      </w:r>
      <w:r>
        <w:rPr>
          <w:sz w:val="26"/>
          <w:szCs w:val="26"/>
        </w:rPr>
        <w:t>, актуализация схем теплоснабжения.</w:t>
      </w:r>
      <w:r w:rsidRPr="008E1AC4">
        <w:rPr>
          <w:sz w:val="26"/>
          <w:szCs w:val="26"/>
        </w:rPr>
        <w:t xml:space="preserve"> В перечень объектов, передаваемых в концессию в 2023 году, включено 348 объектов </w:t>
      </w:r>
      <w:r w:rsidRPr="006220C0">
        <w:rPr>
          <w:sz w:val="26"/>
          <w:szCs w:val="26"/>
        </w:rPr>
        <w:t xml:space="preserve">коммунального хозяйства. Планируемая дата заключения концессионного соглашения </w:t>
      </w:r>
      <w:r>
        <w:rPr>
          <w:sz w:val="26"/>
          <w:szCs w:val="26"/>
        </w:rPr>
        <w:t>–</w:t>
      </w:r>
      <w:r w:rsidRPr="006220C0">
        <w:rPr>
          <w:sz w:val="26"/>
          <w:szCs w:val="26"/>
        </w:rPr>
        <w:t xml:space="preserve"> </w:t>
      </w:r>
      <w:r>
        <w:rPr>
          <w:sz w:val="26"/>
          <w:szCs w:val="26"/>
        </w:rPr>
        <w:t xml:space="preserve">4 квартал </w:t>
      </w:r>
      <w:r w:rsidRPr="006220C0">
        <w:rPr>
          <w:sz w:val="26"/>
          <w:szCs w:val="26"/>
        </w:rPr>
        <w:t>2023 год</w:t>
      </w:r>
      <w:r>
        <w:rPr>
          <w:sz w:val="26"/>
          <w:szCs w:val="26"/>
        </w:rPr>
        <w:t>а</w:t>
      </w:r>
      <w:r w:rsidRPr="006220C0">
        <w:rPr>
          <w:sz w:val="26"/>
          <w:szCs w:val="26"/>
        </w:rPr>
        <w:t>.</w:t>
      </w:r>
      <w:r w:rsidRPr="006220C0">
        <w:rPr>
          <w:sz w:val="26"/>
          <w:szCs w:val="28"/>
        </w:rPr>
        <w:t xml:space="preserve"> </w:t>
      </w:r>
    </w:p>
    <w:p w:rsidR="002041E7" w:rsidRDefault="002041E7" w:rsidP="002041E7">
      <w:pPr>
        <w:snapToGrid/>
        <w:ind w:firstLine="708"/>
        <w:jc w:val="both"/>
        <w:rPr>
          <w:color w:val="FF0000"/>
          <w:sz w:val="26"/>
          <w:szCs w:val="26"/>
        </w:rPr>
      </w:pPr>
      <w:r w:rsidRPr="005C0FCE">
        <w:rPr>
          <w:sz w:val="26"/>
          <w:szCs w:val="26"/>
        </w:rPr>
        <w:t>АО «ЮТЭК-Региональные сети» является постоянным инвестором в сфере энергосбережения на территории города. В рамках инвестиционной программы АО «ЮТЭК-Региональные сети» на 2023-2027 годы, за 5 лет в сферу энергосбережения города запланировано инвестировать 7</w:t>
      </w:r>
      <w:r>
        <w:rPr>
          <w:sz w:val="26"/>
          <w:szCs w:val="26"/>
        </w:rPr>
        <w:t>77,37</w:t>
      </w:r>
      <w:r w:rsidRPr="005C0FCE">
        <w:rPr>
          <w:sz w:val="26"/>
          <w:szCs w:val="26"/>
        </w:rPr>
        <w:t xml:space="preserve"> </w:t>
      </w:r>
      <w:r w:rsidR="00E458B2">
        <w:rPr>
          <w:sz w:val="26"/>
          <w:szCs w:val="26"/>
        </w:rPr>
        <w:t>млн.</w:t>
      </w:r>
      <w:r w:rsidRPr="005C0FCE">
        <w:rPr>
          <w:sz w:val="26"/>
          <w:szCs w:val="26"/>
        </w:rPr>
        <w:t xml:space="preserve"> рублей. </w:t>
      </w:r>
      <w:r w:rsidR="00E458B2">
        <w:rPr>
          <w:sz w:val="26"/>
          <w:szCs w:val="26"/>
        </w:rPr>
        <w:t>В 2023 году объем инвестиций составит 101,13 млн.руб</w:t>
      </w:r>
      <w:r>
        <w:rPr>
          <w:sz w:val="26"/>
          <w:szCs w:val="26"/>
        </w:rPr>
        <w:t>.</w:t>
      </w:r>
    </w:p>
    <w:p w:rsidR="002041E7" w:rsidRPr="002E7500" w:rsidRDefault="002041E7" w:rsidP="002041E7">
      <w:pPr>
        <w:snapToGrid/>
        <w:ind w:firstLine="708"/>
        <w:jc w:val="both"/>
        <w:rPr>
          <w:sz w:val="26"/>
          <w:szCs w:val="26"/>
        </w:rPr>
      </w:pPr>
      <w:r w:rsidRPr="002E7500">
        <w:rPr>
          <w:sz w:val="26"/>
          <w:szCs w:val="26"/>
        </w:rPr>
        <w:t xml:space="preserve">Продолжается реализация инвестиционного проекта в сфере нефтесервиса -  строительство цеха по выпуску бурильных труб крупным инвестором ООО Группа </w:t>
      </w:r>
      <w:r w:rsidRPr="002E7500">
        <w:rPr>
          <w:sz w:val="26"/>
          <w:szCs w:val="26"/>
        </w:rPr>
        <w:lastRenderedPageBreak/>
        <w:t xml:space="preserve">компаний «СА». Инвестиционный портфель проекта составляет 1 миллиард 50 млн. рублей, планируется создать до 70 новых рабочих мест. </w:t>
      </w:r>
    </w:p>
    <w:p w:rsidR="002041E7" w:rsidRPr="00834E92" w:rsidRDefault="002041E7" w:rsidP="00560C5F">
      <w:pPr>
        <w:snapToGrid/>
        <w:ind w:firstLine="708"/>
        <w:jc w:val="both"/>
        <w:rPr>
          <w:sz w:val="26"/>
          <w:szCs w:val="26"/>
        </w:rPr>
      </w:pPr>
      <w:r w:rsidRPr="00834E92">
        <w:rPr>
          <w:sz w:val="26"/>
          <w:szCs w:val="26"/>
        </w:rPr>
        <w:t xml:space="preserve">Инвестирование в основные фонды </w:t>
      </w:r>
      <w:proofErr w:type="spellStart"/>
      <w:r w:rsidRPr="00834E92">
        <w:rPr>
          <w:sz w:val="26"/>
          <w:szCs w:val="26"/>
        </w:rPr>
        <w:t>нефтесервисного</w:t>
      </w:r>
      <w:proofErr w:type="spellEnd"/>
      <w:r w:rsidRPr="00834E92">
        <w:rPr>
          <w:sz w:val="26"/>
          <w:szCs w:val="26"/>
        </w:rPr>
        <w:t xml:space="preserve"> промышленного предприятий ООО «Экотон», по предварительным данным за 1 квартал 2023 года, составило 0,5 млрд. рублей. На 2023 год планируется 2,0 млрд.</w:t>
      </w:r>
      <w:r>
        <w:rPr>
          <w:sz w:val="26"/>
          <w:szCs w:val="26"/>
        </w:rPr>
        <w:t xml:space="preserve"> </w:t>
      </w:r>
      <w:r w:rsidRPr="00834E92">
        <w:rPr>
          <w:sz w:val="26"/>
          <w:szCs w:val="26"/>
        </w:rPr>
        <w:t xml:space="preserve">рублей, что выше объема инвестиций за 2022 год на 43% (1,4 млрд. рублей). </w:t>
      </w:r>
    </w:p>
    <w:p w:rsidR="002041E7" w:rsidRPr="005C0FCE" w:rsidRDefault="002041E7" w:rsidP="002041E7">
      <w:pPr>
        <w:tabs>
          <w:tab w:val="left" w:pos="540"/>
        </w:tabs>
        <w:snapToGrid/>
        <w:ind w:firstLine="709"/>
        <w:jc w:val="both"/>
        <w:rPr>
          <w:sz w:val="26"/>
          <w:szCs w:val="26"/>
        </w:rPr>
      </w:pPr>
      <w:r w:rsidRPr="005C0FCE">
        <w:rPr>
          <w:sz w:val="26"/>
          <w:szCs w:val="26"/>
        </w:rPr>
        <w:t>На инвестиционном портале города и на инвестиционной карте Югры размещена информация о 4-х свободных и доступных инвесторам земельных участках, общей площадью 52,4 гектара и 2-х свободных помещениях общей площадью 383,1 квадратных метра.</w:t>
      </w:r>
    </w:p>
    <w:p w:rsidR="002041E7" w:rsidRPr="005C0FCE" w:rsidRDefault="002041E7" w:rsidP="002041E7">
      <w:pPr>
        <w:tabs>
          <w:tab w:val="left" w:pos="540"/>
        </w:tabs>
        <w:snapToGrid/>
        <w:ind w:firstLine="709"/>
        <w:jc w:val="both"/>
        <w:rPr>
          <w:sz w:val="26"/>
          <w:szCs w:val="26"/>
        </w:rPr>
      </w:pPr>
      <w:r w:rsidRPr="005C0FCE">
        <w:rPr>
          <w:sz w:val="26"/>
          <w:szCs w:val="26"/>
        </w:rPr>
        <w:t xml:space="preserve">Ведется разработка проекта планировки и межевания территорий: </w:t>
      </w:r>
      <w:proofErr w:type="spellStart"/>
      <w:r w:rsidRPr="005C0FCE">
        <w:rPr>
          <w:sz w:val="26"/>
          <w:szCs w:val="26"/>
        </w:rPr>
        <w:t>промзоны</w:t>
      </w:r>
      <w:proofErr w:type="spellEnd"/>
      <w:r w:rsidRPr="005C0FCE">
        <w:rPr>
          <w:sz w:val="26"/>
          <w:szCs w:val="26"/>
        </w:rPr>
        <w:t xml:space="preserve"> «Западная» площадью 1,23 гектара и микрорайона №10 «Мамонтово» площадью 7,10 гектара для формирования инвестиционных площадок под реализацию частных проектов в сфере промышленности, торговли, автотранспортного сервиса.</w:t>
      </w:r>
    </w:p>
    <w:p w:rsidR="002041E7" w:rsidRPr="005C0FCE" w:rsidRDefault="002041E7" w:rsidP="002041E7">
      <w:pPr>
        <w:tabs>
          <w:tab w:val="left" w:pos="540"/>
        </w:tabs>
        <w:snapToGrid/>
        <w:ind w:firstLine="709"/>
        <w:jc w:val="both"/>
        <w:rPr>
          <w:sz w:val="26"/>
        </w:rPr>
      </w:pPr>
      <w:r w:rsidRPr="005C0FCE">
        <w:rPr>
          <w:sz w:val="26"/>
          <w:szCs w:val="26"/>
        </w:rPr>
        <w:t xml:space="preserve">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Пыть-Яха http://invest.gov86.org. </w:t>
      </w:r>
      <w:r w:rsidRPr="005C0FCE">
        <w:rPr>
          <w:sz w:val="26"/>
        </w:rPr>
        <w:t xml:space="preserve"> </w:t>
      </w:r>
    </w:p>
    <w:p w:rsidR="002041E7" w:rsidRDefault="002041E7" w:rsidP="002041E7">
      <w:r w:rsidRPr="00705272">
        <w:rPr>
          <w:color w:val="FF0000"/>
          <w:sz w:val="26"/>
        </w:rPr>
        <w:tab/>
      </w:r>
      <w:r w:rsidRPr="00705272">
        <w:rPr>
          <w:color w:val="FF0000"/>
          <w:sz w:val="26"/>
        </w:rPr>
        <w:tab/>
      </w:r>
    </w:p>
    <w:p w:rsidR="003224B8" w:rsidRPr="00705272" w:rsidRDefault="003224B8" w:rsidP="003D7FDA">
      <w:pPr>
        <w:ind w:firstLine="709"/>
        <w:jc w:val="center"/>
        <w:rPr>
          <w:color w:val="FF0000"/>
          <w:sz w:val="26"/>
          <w:szCs w:val="26"/>
        </w:rPr>
      </w:pPr>
    </w:p>
    <w:p w:rsidR="007E75D7" w:rsidRPr="00560C5F" w:rsidRDefault="003D7FDA" w:rsidP="00B9033F">
      <w:pPr>
        <w:pStyle w:val="1"/>
        <w:jc w:val="both"/>
        <w:rPr>
          <w:rFonts w:ascii="Times New Roman" w:hAnsi="Times New Roman" w:cs="Times New Roman"/>
        </w:rPr>
      </w:pPr>
      <w:bookmarkStart w:id="106" w:name="_Toc133488859"/>
      <w:r w:rsidRPr="00560C5F">
        <w:rPr>
          <w:rFonts w:ascii="Times New Roman" w:hAnsi="Times New Roman" w:cs="Times New Roman"/>
        </w:rPr>
        <w:t>С</w:t>
      </w:r>
      <w:r w:rsidR="007E75D7" w:rsidRPr="00560C5F">
        <w:rPr>
          <w:rFonts w:ascii="Times New Roman" w:hAnsi="Times New Roman" w:cs="Times New Roman"/>
          <w:lang w:eastAsia="en-US"/>
        </w:rPr>
        <w:t>овременные информационные и телекоммуникационные технологии</w:t>
      </w:r>
      <w:r w:rsidR="007E75D7" w:rsidRPr="00560C5F">
        <w:rPr>
          <w:rFonts w:ascii="Times New Roman" w:hAnsi="Times New Roman" w:cs="Times New Roman"/>
        </w:rPr>
        <w:t>, электронные услуги</w:t>
      </w:r>
      <w:bookmarkEnd w:id="102"/>
      <w:r w:rsidR="00A93CE3" w:rsidRPr="00560C5F">
        <w:rPr>
          <w:rFonts w:ascii="Times New Roman" w:hAnsi="Times New Roman" w:cs="Times New Roman"/>
        </w:rPr>
        <w:t>.</w:t>
      </w:r>
      <w:bookmarkEnd w:id="106"/>
    </w:p>
    <w:p w:rsidR="008A587D" w:rsidRPr="00467292" w:rsidRDefault="008A587D" w:rsidP="00937871">
      <w:pPr>
        <w:rPr>
          <w:sz w:val="26"/>
          <w:szCs w:val="26"/>
        </w:rPr>
      </w:pPr>
    </w:p>
    <w:p w:rsidR="00E31BA1" w:rsidRPr="00467292" w:rsidRDefault="00E31BA1" w:rsidP="00E31BA1">
      <w:pPr>
        <w:pStyle w:val="a3"/>
        <w:ind w:firstLine="708"/>
        <w:rPr>
          <w:sz w:val="26"/>
          <w:szCs w:val="26"/>
        </w:rPr>
      </w:pPr>
      <w:bookmarkStart w:id="107" w:name="_Toc378173318"/>
      <w:bookmarkEnd w:id="103"/>
      <w:bookmarkEnd w:id="104"/>
      <w:bookmarkEnd w:id="105"/>
      <w:r w:rsidRPr="00467292">
        <w:rPr>
          <w:sz w:val="26"/>
          <w:szCs w:val="26"/>
        </w:rPr>
        <w:t xml:space="preserve">В </w:t>
      </w:r>
      <w:r w:rsidR="00467292" w:rsidRPr="00467292">
        <w:rPr>
          <w:sz w:val="26"/>
          <w:szCs w:val="26"/>
        </w:rPr>
        <w:t>1 квартале 2023 года</w:t>
      </w:r>
      <w:r w:rsidRPr="00467292">
        <w:rPr>
          <w:sz w:val="26"/>
          <w:szCs w:val="26"/>
        </w:rPr>
        <w:t xml:space="preserve"> современные информационные и телекоммуникационные технологии продолжали совершенствоваться, оказывая влияние на качество жизни горожан и предоставляя в большей степени, удобство жителям и гостям города в получении необходимых услуг:</w:t>
      </w:r>
    </w:p>
    <w:p w:rsidR="00E31BA1" w:rsidRPr="00467292" w:rsidRDefault="00E31BA1" w:rsidP="00E31BA1">
      <w:pPr>
        <w:pStyle w:val="a3"/>
        <w:ind w:firstLine="708"/>
        <w:rPr>
          <w:sz w:val="26"/>
          <w:szCs w:val="26"/>
        </w:rPr>
      </w:pPr>
      <w:r w:rsidRPr="00467292">
        <w:rPr>
          <w:sz w:val="26"/>
          <w:szCs w:val="26"/>
        </w:rPr>
        <w:t>- на Едином портале государственных и муниципальных услуг (функций) Российской Федерации можно получить государственные и муниципальные услуги, предоставляемые   Департаментами ХМАО-Югры, государственными ведомствами и органами местного самоуправления;</w:t>
      </w:r>
    </w:p>
    <w:p w:rsidR="00E31BA1" w:rsidRPr="00467292" w:rsidRDefault="00E31BA1" w:rsidP="00E31BA1">
      <w:pPr>
        <w:pStyle w:val="a3"/>
        <w:ind w:firstLine="708"/>
        <w:rPr>
          <w:sz w:val="26"/>
          <w:szCs w:val="26"/>
        </w:rPr>
      </w:pPr>
      <w:r w:rsidRPr="00467292">
        <w:rPr>
          <w:sz w:val="26"/>
          <w:szCs w:val="26"/>
        </w:rPr>
        <w:t>- запущена Федеральная государственная информационная система досудебного обжалования (ФГИС ДО) позволяющая заявителям обжаловать получение государственных и муниципальных услуг в электронном виде.</w:t>
      </w:r>
    </w:p>
    <w:bookmarkEnd w:id="107"/>
    <w:p w:rsidR="006422AF" w:rsidRDefault="006422AF" w:rsidP="00467292">
      <w:pPr>
        <w:shd w:val="clear" w:color="auto" w:fill="FFFFFF"/>
        <w:ind w:firstLine="708"/>
        <w:jc w:val="both"/>
        <w:rPr>
          <w:color w:val="000000"/>
          <w:sz w:val="28"/>
          <w:szCs w:val="28"/>
        </w:rPr>
      </w:pPr>
      <w:r>
        <w:rPr>
          <w:color w:val="000000" w:themeColor="text1"/>
          <w:sz w:val="26"/>
          <w:szCs w:val="26"/>
        </w:rPr>
        <w:t>За 1 квартал 2023 года посредством ЕПГУ оказаны:</w:t>
      </w:r>
    </w:p>
    <w:p w:rsidR="006422AF" w:rsidRDefault="006422AF" w:rsidP="00467292">
      <w:pPr>
        <w:shd w:val="clear" w:color="auto" w:fill="FFFFFF"/>
        <w:ind w:left="708"/>
        <w:jc w:val="both"/>
        <w:rPr>
          <w:color w:val="000000" w:themeColor="text1"/>
          <w:sz w:val="28"/>
          <w:szCs w:val="28"/>
        </w:rPr>
      </w:pPr>
      <w:r>
        <w:rPr>
          <w:color w:val="000000" w:themeColor="text1"/>
          <w:sz w:val="26"/>
          <w:szCs w:val="26"/>
        </w:rPr>
        <w:t xml:space="preserve">- </w:t>
      </w:r>
      <w:r w:rsidR="00467292">
        <w:rPr>
          <w:color w:val="000000" w:themeColor="text1"/>
          <w:sz w:val="26"/>
          <w:szCs w:val="26"/>
        </w:rPr>
        <w:t xml:space="preserve">        </w:t>
      </w:r>
      <w:r>
        <w:rPr>
          <w:color w:val="000000" w:themeColor="text1"/>
          <w:sz w:val="26"/>
          <w:szCs w:val="26"/>
        </w:rPr>
        <w:t>муниципальные услуги – 278 ед.;</w:t>
      </w:r>
    </w:p>
    <w:p w:rsidR="006422AF" w:rsidRDefault="006422AF" w:rsidP="00467292">
      <w:pPr>
        <w:shd w:val="clear" w:color="auto" w:fill="FFFFFF"/>
        <w:ind w:firstLine="708"/>
        <w:jc w:val="both"/>
        <w:rPr>
          <w:color w:val="000000" w:themeColor="text1"/>
          <w:sz w:val="26"/>
          <w:szCs w:val="26"/>
        </w:rPr>
      </w:pPr>
      <w:r>
        <w:rPr>
          <w:color w:val="000000" w:themeColor="text1"/>
          <w:sz w:val="26"/>
          <w:szCs w:val="26"/>
        </w:rPr>
        <w:t>- усл</w:t>
      </w:r>
      <w:r w:rsidR="000C2331">
        <w:rPr>
          <w:color w:val="000000" w:themeColor="text1"/>
          <w:sz w:val="26"/>
          <w:szCs w:val="26"/>
        </w:rPr>
        <w:t>уга «Электронный дневник» – 202</w:t>
      </w:r>
      <w:r>
        <w:rPr>
          <w:color w:val="000000" w:themeColor="text1"/>
          <w:sz w:val="26"/>
          <w:szCs w:val="26"/>
        </w:rPr>
        <w:t>615 ед.</w:t>
      </w:r>
      <w:r>
        <w:rPr>
          <w:color w:val="FF0000"/>
          <w:sz w:val="26"/>
          <w:szCs w:val="26"/>
        </w:rPr>
        <w:br/>
      </w:r>
      <w:r w:rsidR="00467292">
        <w:rPr>
          <w:color w:val="000000" w:themeColor="text1"/>
          <w:sz w:val="26"/>
          <w:szCs w:val="26"/>
        </w:rPr>
        <w:t xml:space="preserve">          </w:t>
      </w:r>
      <w:r>
        <w:rPr>
          <w:color w:val="000000" w:themeColor="text1"/>
          <w:sz w:val="26"/>
          <w:szCs w:val="26"/>
        </w:rPr>
        <w:t>За 1 квартал 2023 года на территории го</w:t>
      </w:r>
      <w:r w:rsidR="00467292">
        <w:rPr>
          <w:color w:val="000000" w:themeColor="text1"/>
          <w:sz w:val="26"/>
          <w:szCs w:val="26"/>
        </w:rPr>
        <w:t xml:space="preserve">рода зарегистрировано на Едином </w:t>
      </w:r>
      <w:r>
        <w:rPr>
          <w:color w:val="000000" w:themeColor="text1"/>
          <w:sz w:val="26"/>
          <w:szCs w:val="26"/>
        </w:rPr>
        <w:t>портале государственных и муниципальных услуг 153 человека.</w:t>
      </w:r>
    </w:p>
    <w:p w:rsidR="004A0F2C" w:rsidRPr="004A0F2C" w:rsidRDefault="004A0F2C" w:rsidP="004A0F2C">
      <w:pPr>
        <w:shd w:val="clear" w:color="auto" w:fill="FFFFFF"/>
        <w:ind w:left="708"/>
        <w:rPr>
          <w:color w:val="000000"/>
          <w:sz w:val="28"/>
          <w:szCs w:val="28"/>
        </w:rPr>
      </w:pPr>
    </w:p>
    <w:p w:rsidR="00C65FAC" w:rsidRPr="004A0F2C" w:rsidRDefault="00C65FAC" w:rsidP="00C65FAC">
      <w:pPr>
        <w:ind w:firstLine="709"/>
        <w:jc w:val="both"/>
        <w:rPr>
          <w:sz w:val="26"/>
          <w:szCs w:val="26"/>
        </w:rPr>
      </w:pPr>
      <w:r w:rsidRPr="004A0F2C">
        <w:rPr>
          <w:sz w:val="26"/>
          <w:szCs w:val="26"/>
        </w:rPr>
        <w:t xml:space="preserve">На платформе обратной связи «Госуслуги» даны ответы на </w:t>
      </w:r>
      <w:r w:rsidR="004A0F2C" w:rsidRPr="004A0F2C">
        <w:rPr>
          <w:sz w:val="26"/>
          <w:szCs w:val="26"/>
        </w:rPr>
        <w:t>55</w:t>
      </w:r>
      <w:r w:rsidRPr="004A0F2C">
        <w:rPr>
          <w:sz w:val="26"/>
          <w:szCs w:val="26"/>
        </w:rPr>
        <w:t xml:space="preserve"> </w:t>
      </w:r>
      <w:r w:rsidR="004A0F2C" w:rsidRPr="004A0F2C">
        <w:rPr>
          <w:sz w:val="26"/>
          <w:szCs w:val="26"/>
        </w:rPr>
        <w:t>обращений</w:t>
      </w:r>
      <w:r w:rsidRPr="004A0F2C">
        <w:rPr>
          <w:sz w:val="26"/>
          <w:szCs w:val="26"/>
        </w:rPr>
        <w:t xml:space="preserve">. </w:t>
      </w:r>
    </w:p>
    <w:p w:rsidR="00C65FAC" w:rsidRPr="00F7021D" w:rsidRDefault="006E47C3" w:rsidP="00E81B90">
      <w:pPr>
        <w:ind w:firstLine="709"/>
        <w:jc w:val="both"/>
        <w:rPr>
          <w:sz w:val="26"/>
          <w:szCs w:val="26"/>
        </w:rPr>
      </w:pPr>
      <w:r w:rsidRPr="00F7021D">
        <w:rPr>
          <w:sz w:val="26"/>
          <w:szCs w:val="26"/>
        </w:rPr>
        <w:t>С целью повышения эффективности работы органов местного самоуправления, а также упрощения процедур обращения граждан по возникающим вопросам в различных сферах деятельности, на официальном сайте администрации города создана вкладка «Чистый город». Возможность данной вкладки позвол</w:t>
      </w:r>
      <w:r w:rsidR="009709B7" w:rsidRPr="00F7021D">
        <w:rPr>
          <w:sz w:val="26"/>
          <w:szCs w:val="26"/>
        </w:rPr>
        <w:t>яет</w:t>
      </w:r>
      <w:r w:rsidRPr="00F7021D">
        <w:rPr>
          <w:sz w:val="26"/>
          <w:szCs w:val="26"/>
        </w:rPr>
        <w:t xml:space="preserve"> жителям направлять свои обращения в электронном виде. За</w:t>
      </w:r>
      <w:r w:rsidR="00F412E8" w:rsidRPr="00F7021D">
        <w:rPr>
          <w:sz w:val="26"/>
          <w:szCs w:val="26"/>
        </w:rPr>
        <w:t xml:space="preserve"> </w:t>
      </w:r>
      <w:r w:rsidR="00747514" w:rsidRPr="00F7021D">
        <w:rPr>
          <w:sz w:val="26"/>
          <w:szCs w:val="26"/>
        </w:rPr>
        <w:t>1 квартал 2023</w:t>
      </w:r>
      <w:r w:rsidR="00B66F5E" w:rsidRPr="00F7021D">
        <w:rPr>
          <w:sz w:val="26"/>
          <w:szCs w:val="26"/>
        </w:rPr>
        <w:t xml:space="preserve"> год</w:t>
      </w:r>
      <w:r w:rsidR="00747514" w:rsidRPr="00F7021D">
        <w:rPr>
          <w:sz w:val="26"/>
          <w:szCs w:val="26"/>
        </w:rPr>
        <w:t>а</w:t>
      </w:r>
      <w:r w:rsidR="00F412E8" w:rsidRPr="00F7021D">
        <w:rPr>
          <w:sz w:val="26"/>
          <w:szCs w:val="26"/>
        </w:rPr>
        <w:t xml:space="preserve"> поступило </w:t>
      </w:r>
      <w:r w:rsidR="00747514" w:rsidRPr="00F7021D">
        <w:rPr>
          <w:sz w:val="26"/>
          <w:szCs w:val="26"/>
        </w:rPr>
        <w:t xml:space="preserve">6 </w:t>
      </w:r>
      <w:r w:rsidR="00002DB7" w:rsidRPr="00F7021D">
        <w:rPr>
          <w:sz w:val="26"/>
          <w:szCs w:val="26"/>
        </w:rPr>
        <w:t>обращений</w:t>
      </w:r>
      <w:r w:rsidR="00D62D1F" w:rsidRPr="00F7021D">
        <w:rPr>
          <w:sz w:val="26"/>
          <w:szCs w:val="26"/>
        </w:rPr>
        <w:t>,</w:t>
      </w:r>
      <w:r w:rsidR="00B66F5E" w:rsidRPr="00F7021D">
        <w:rPr>
          <w:sz w:val="26"/>
          <w:szCs w:val="26"/>
        </w:rPr>
        <w:t xml:space="preserve"> </w:t>
      </w:r>
      <w:r w:rsidR="00936AC4">
        <w:rPr>
          <w:sz w:val="26"/>
          <w:szCs w:val="26"/>
        </w:rPr>
        <w:t>из которых</w:t>
      </w:r>
      <w:r w:rsidR="00D62D1F" w:rsidRPr="00F7021D">
        <w:rPr>
          <w:sz w:val="26"/>
          <w:szCs w:val="26"/>
        </w:rPr>
        <w:t xml:space="preserve"> </w:t>
      </w:r>
      <w:r w:rsidR="00747514" w:rsidRPr="00F7021D">
        <w:rPr>
          <w:sz w:val="26"/>
          <w:szCs w:val="26"/>
        </w:rPr>
        <w:t>5</w:t>
      </w:r>
      <w:r w:rsidR="00E81B90" w:rsidRPr="00F7021D">
        <w:rPr>
          <w:sz w:val="26"/>
          <w:szCs w:val="26"/>
        </w:rPr>
        <w:t xml:space="preserve"> </w:t>
      </w:r>
      <w:r w:rsidR="00D62D1F" w:rsidRPr="00F7021D">
        <w:rPr>
          <w:sz w:val="26"/>
          <w:szCs w:val="26"/>
        </w:rPr>
        <w:t>-</w:t>
      </w:r>
      <w:r w:rsidR="00E81B90" w:rsidRPr="00F7021D">
        <w:rPr>
          <w:sz w:val="26"/>
          <w:szCs w:val="26"/>
        </w:rPr>
        <w:t xml:space="preserve"> </w:t>
      </w:r>
      <w:r w:rsidR="00D62D1F" w:rsidRPr="00F7021D">
        <w:rPr>
          <w:sz w:val="26"/>
          <w:szCs w:val="26"/>
        </w:rPr>
        <w:t>решены положительно</w:t>
      </w:r>
      <w:r w:rsidR="00747514" w:rsidRPr="00F7021D">
        <w:rPr>
          <w:sz w:val="26"/>
          <w:szCs w:val="26"/>
        </w:rPr>
        <w:t>, 1- в работе</w:t>
      </w:r>
      <w:r w:rsidR="00D62D1F" w:rsidRPr="00F7021D">
        <w:rPr>
          <w:sz w:val="26"/>
          <w:szCs w:val="26"/>
        </w:rPr>
        <w:t xml:space="preserve">. Все поступившие обращения содержат вопросы расчистки </w:t>
      </w:r>
      <w:r w:rsidR="004618DF" w:rsidRPr="00F7021D">
        <w:rPr>
          <w:sz w:val="26"/>
          <w:szCs w:val="26"/>
        </w:rPr>
        <w:t>территории от снежный</w:t>
      </w:r>
      <w:r w:rsidR="004618DF" w:rsidRPr="00F7021D">
        <w:rPr>
          <w:sz w:val="26"/>
          <w:szCs w:val="26"/>
        </w:rPr>
        <w:tab/>
        <w:t xml:space="preserve"> масс </w:t>
      </w:r>
      <w:r w:rsidR="00D62D1F" w:rsidRPr="00F7021D">
        <w:rPr>
          <w:sz w:val="26"/>
          <w:szCs w:val="26"/>
        </w:rPr>
        <w:t>и вывоза снега.</w:t>
      </w:r>
    </w:p>
    <w:p w:rsidR="00A25E53" w:rsidRPr="00124C22" w:rsidRDefault="00124C22" w:rsidP="00124C22">
      <w:pPr>
        <w:tabs>
          <w:tab w:val="left" w:pos="567"/>
        </w:tabs>
        <w:jc w:val="both"/>
        <w:rPr>
          <w:color w:val="000000"/>
          <w:sz w:val="26"/>
          <w:szCs w:val="26"/>
        </w:rPr>
      </w:pPr>
      <w:r>
        <w:rPr>
          <w:color w:val="000000"/>
          <w:sz w:val="26"/>
          <w:szCs w:val="26"/>
        </w:rPr>
        <w:lastRenderedPageBreak/>
        <w:t xml:space="preserve">           </w:t>
      </w:r>
      <w:r w:rsidR="00A25E53" w:rsidRPr="0049791A">
        <w:rPr>
          <w:color w:val="000000"/>
          <w:sz w:val="26"/>
          <w:szCs w:val="26"/>
        </w:rPr>
        <w:t>За 1 квартал 2023 года в систему «Инцидент Менеджмент» поступило 362 сообщения, содержащие 459 вопросов.</w:t>
      </w:r>
    </w:p>
    <w:p w:rsidR="00A143A1" w:rsidRPr="003E1375" w:rsidRDefault="00A143A1" w:rsidP="00A143A1">
      <w:pPr>
        <w:snapToGrid/>
        <w:ind w:firstLine="708"/>
        <w:jc w:val="both"/>
        <w:rPr>
          <w:sz w:val="26"/>
        </w:rPr>
      </w:pPr>
      <w:r w:rsidRPr="003E1375">
        <w:rPr>
          <w:sz w:val="26"/>
        </w:rPr>
        <w:t xml:space="preserve">В целях эффективного диалога органов местного самоуправления с населением с использованием современных интернет-технологий, на официальном сайте администрации города </w:t>
      </w:r>
      <w:hyperlink r:id="rId23" w:history="1">
        <w:r w:rsidRPr="003E1375">
          <w:rPr>
            <w:sz w:val="26"/>
            <w:szCs w:val="26"/>
          </w:rPr>
          <w:t>http://adm.gov86.org</w:t>
        </w:r>
      </w:hyperlink>
      <w:r w:rsidRPr="003E1375">
        <w:rPr>
          <w:sz w:val="26"/>
        </w:rPr>
        <w:t xml:space="preserve"> функционируют интернет-приемные, предоставляющие гражданам возможность удаленного обращения к службам: приемная ЕДДС, приемная ГО и ЧС, приемная Администрации города. </w:t>
      </w:r>
    </w:p>
    <w:p w:rsidR="00620439" w:rsidRPr="003E1375" w:rsidRDefault="00620439" w:rsidP="00E60BFA">
      <w:pPr>
        <w:ind w:firstLine="708"/>
        <w:rPr>
          <w:sz w:val="26"/>
          <w:szCs w:val="26"/>
        </w:rPr>
      </w:pPr>
      <w:r w:rsidRPr="003E1375">
        <w:rPr>
          <w:sz w:val="26"/>
          <w:szCs w:val="26"/>
        </w:rPr>
        <w:t xml:space="preserve">В соответствии с Федеральным законом от 02.05.2006 №59-ФЗ «О порядке рассмотрения обращений граждан Российской Федерации» граждане реализуют свое право на обращение в администрацию города Пыть-Яха как письменно, так и устно на личном приеме, а также посредством дополнительных способов подачи обращений. </w:t>
      </w:r>
    </w:p>
    <w:p w:rsidR="00620439" w:rsidRPr="00EE62D9" w:rsidRDefault="00620439" w:rsidP="00620439">
      <w:pPr>
        <w:ind w:firstLine="709"/>
        <w:jc w:val="both"/>
        <w:rPr>
          <w:sz w:val="26"/>
          <w:szCs w:val="26"/>
        </w:rPr>
      </w:pPr>
      <w:r w:rsidRPr="00EE62D9">
        <w:rPr>
          <w:sz w:val="26"/>
          <w:szCs w:val="26"/>
        </w:rPr>
        <w:t xml:space="preserve">За </w:t>
      </w:r>
      <w:r w:rsidR="003E1375" w:rsidRPr="00EE62D9">
        <w:rPr>
          <w:sz w:val="26"/>
          <w:szCs w:val="26"/>
        </w:rPr>
        <w:t>1 квартал 2023 года</w:t>
      </w:r>
      <w:r w:rsidRPr="00EE62D9">
        <w:rPr>
          <w:sz w:val="26"/>
          <w:szCs w:val="26"/>
        </w:rPr>
        <w:t xml:space="preserve"> в отделе по работе с обращениями граждан управления делами зарегистрировано </w:t>
      </w:r>
      <w:r w:rsidR="00EE62D9" w:rsidRPr="00EE62D9">
        <w:rPr>
          <w:sz w:val="26"/>
          <w:szCs w:val="26"/>
        </w:rPr>
        <w:t>344 обращения</w:t>
      </w:r>
      <w:r w:rsidRPr="00EE62D9">
        <w:rPr>
          <w:sz w:val="26"/>
          <w:szCs w:val="26"/>
        </w:rPr>
        <w:t xml:space="preserve"> граждан</w:t>
      </w:r>
      <w:r w:rsidR="009A0855">
        <w:rPr>
          <w:sz w:val="26"/>
          <w:szCs w:val="26"/>
        </w:rPr>
        <w:t xml:space="preserve"> по 366 вопросам</w:t>
      </w:r>
      <w:r w:rsidRPr="00EE62D9">
        <w:rPr>
          <w:sz w:val="26"/>
          <w:szCs w:val="26"/>
        </w:rPr>
        <w:t>, в том числе:</w:t>
      </w:r>
    </w:p>
    <w:p w:rsidR="00620439" w:rsidRDefault="00620439" w:rsidP="00620439">
      <w:pPr>
        <w:ind w:firstLine="709"/>
        <w:jc w:val="both"/>
        <w:rPr>
          <w:sz w:val="26"/>
          <w:szCs w:val="26"/>
        </w:rPr>
      </w:pPr>
      <w:r w:rsidRPr="00EE62D9">
        <w:rPr>
          <w:sz w:val="26"/>
          <w:szCs w:val="26"/>
        </w:rPr>
        <w:t>-</w:t>
      </w:r>
      <w:r w:rsidR="003E1375" w:rsidRPr="00EE62D9">
        <w:rPr>
          <w:sz w:val="26"/>
          <w:szCs w:val="26"/>
        </w:rPr>
        <w:t xml:space="preserve"> 220</w:t>
      </w:r>
      <w:r w:rsidRPr="00EE62D9">
        <w:rPr>
          <w:sz w:val="26"/>
          <w:szCs w:val="26"/>
        </w:rPr>
        <w:t xml:space="preserve"> письменных;</w:t>
      </w:r>
    </w:p>
    <w:p w:rsidR="00EE62D9" w:rsidRPr="00EE62D9" w:rsidRDefault="00EE62D9" w:rsidP="00620439">
      <w:pPr>
        <w:ind w:firstLine="709"/>
        <w:jc w:val="both"/>
        <w:rPr>
          <w:sz w:val="26"/>
          <w:szCs w:val="26"/>
        </w:rPr>
      </w:pPr>
      <w:r>
        <w:rPr>
          <w:sz w:val="26"/>
          <w:szCs w:val="26"/>
        </w:rPr>
        <w:t xml:space="preserve">- 107 в форме электронного </w:t>
      </w:r>
      <w:r w:rsidR="00905579">
        <w:rPr>
          <w:sz w:val="26"/>
          <w:szCs w:val="26"/>
        </w:rPr>
        <w:t>документооборота</w:t>
      </w:r>
      <w:r>
        <w:rPr>
          <w:sz w:val="26"/>
          <w:szCs w:val="26"/>
        </w:rPr>
        <w:t>;</w:t>
      </w:r>
    </w:p>
    <w:p w:rsidR="00620439" w:rsidRPr="00EE62D9" w:rsidRDefault="00905579" w:rsidP="00241241">
      <w:pPr>
        <w:tabs>
          <w:tab w:val="left" w:pos="567"/>
        </w:tabs>
        <w:ind w:firstLine="567"/>
        <w:jc w:val="both"/>
        <w:rPr>
          <w:sz w:val="26"/>
          <w:szCs w:val="26"/>
        </w:rPr>
      </w:pPr>
      <w:r>
        <w:rPr>
          <w:sz w:val="26"/>
          <w:szCs w:val="26"/>
        </w:rPr>
        <w:t xml:space="preserve">  </w:t>
      </w:r>
      <w:r w:rsidR="00620439" w:rsidRPr="00EE62D9">
        <w:rPr>
          <w:sz w:val="26"/>
          <w:szCs w:val="26"/>
        </w:rPr>
        <w:t>-</w:t>
      </w:r>
      <w:r w:rsidR="00241241" w:rsidRPr="00EE62D9">
        <w:rPr>
          <w:sz w:val="26"/>
          <w:szCs w:val="26"/>
        </w:rPr>
        <w:t xml:space="preserve"> 17 </w:t>
      </w:r>
      <w:r w:rsidR="00620439" w:rsidRPr="00EE62D9">
        <w:rPr>
          <w:sz w:val="26"/>
          <w:szCs w:val="26"/>
        </w:rPr>
        <w:t>устных (</w:t>
      </w:r>
      <w:r w:rsidR="00241241" w:rsidRPr="00EE62D9">
        <w:rPr>
          <w:sz w:val="26"/>
          <w:szCs w:val="26"/>
        </w:rPr>
        <w:t>проведено 17 личных приемов граждан, принято 24 гражданина, из них Главой города проведено 16 личных приемов, принято 23 гражданина, заместителем главы города проведен 1 прием, принят 1 гражданин)</w:t>
      </w:r>
      <w:r>
        <w:rPr>
          <w:sz w:val="26"/>
          <w:szCs w:val="26"/>
        </w:rPr>
        <w:t>.</w:t>
      </w:r>
      <w:r w:rsidR="00241241" w:rsidRPr="00EE62D9">
        <w:rPr>
          <w:sz w:val="26"/>
          <w:szCs w:val="26"/>
        </w:rPr>
        <w:t xml:space="preserve"> </w:t>
      </w:r>
    </w:p>
    <w:p w:rsidR="00620439" w:rsidRDefault="00905579" w:rsidP="00620439">
      <w:pPr>
        <w:ind w:firstLine="709"/>
        <w:jc w:val="both"/>
        <w:rPr>
          <w:sz w:val="26"/>
          <w:szCs w:val="26"/>
        </w:rPr>
      </w:pPr>
      <w:r w:rsidRPr="00187FBD">
        <w:rPr>
          <w:color w:val="000000"/>
          <w:sz w:val="26"/>
          <w:szCs w:val="26"/>
        </w:rPr>
        <w:t>В 1 квартале 2023 года в администрацию города поступило 9 запросов информации в соответствии с Федеральным</w:t>
      </w:r>
      <w:r w:rsidRPr="00187FBD">
        <w:rPr>
          <w:bCs/>
          <w:color w:val="000000"/>
          <w:sz w:val="26"/>
          <w:szCs w:val="26"/>
        </w:rPr>
        <w:t xml:space="preserve"> законом</w:t>
      </w:r>
      <w:r>
        <w:rPr>
          <w:bCs/>
          <w:color w:val="000000"/>
          <w:sz w:val="26"/>
          <w:szCs w:val="26"/>
        </w:rPr>
        <w:t xml:space="preserve"> «</w:t>
      </w:r>
      <w:r w:rsidRPr="00187FBD">
        <w:rPr>
          <w:bCs/>
          <w:color w:val="000000"/>
          <w:sz w:val="26"/>
          <w:szCs w:val="26"/>
        </w:rPr>
        <w:t xml:space="preserve">Об обеспечении доступа к информации о деятельности государственных органов и органов </w:t>
      </w:r>
      <w:r>
        <w:rPr>
          <w:bCs/>
          <w:color w:val="000000"/>
          <w:sz w:val="26"/>
          <w:szCs w:val="26"/>
        </w:rPr>
        <w:t>местного самоуправления»</w:t>
      </w:r>
      <w:r w:rsidRPr="00187FBD">
        <w:rPr>
          <w:bCs/>
          <w:color w:val="000000"/>
          <w:sz w:val="26"/>
          <w:szCs w:val="26"/>
        </w:rPr>
        <w:t xml:space="preserve"> от 09.02.2009 №8-ФЗ</w:t>
      </w:r>
      <w:r w:rsidRPr="00187FBD">
        <w:rPr>
          <w:color w:val="000000"/>
          <w:sz w:val="26"/>
          <w:szCs w:val="26"/>
        </w:rPr>
        <w:t>, по отношению к 1 кварталу 2021 года количество запросов уменьшилось на</w:t>
      </w:r>
      <w:r w:rsidRPr="004E110E">
        <w:rPr>
          <w:color w:val="000000"/>
          <w:sz w:val="26"/>
          <w:szCs w:val="26"/>
        </w:rPr>
        <w:t xml:space="preserve"> </w:t>
      </w:r>
      <w:r>
        <w:rPr>
          <w:color w:val="000000"/>
          <w:sz w:val="26"/>
          <w:szCs w:val="26"/>
        </w:rPr>
        <w:t xml:space="preserve">59 % </w:t>
      </w:r>
      <w:r w:rsidRPr="004E110E">
        <w:rPr>
          <w:color w:val="000000"/>
          <w:sz w:val="26"/>
          <w:szCs w:val="26"/>
        </w:rPr>
        <w:t>(</w:t>
      </w:r>
      <w:r>
        <w:rPr>
          <w:color w:val="000000"/>
          <w:sz w:val="26"/>
          <w:szCs w:val="26"/>
        </w:rPr>
        <w:t>22</w:t>
      </w:r>
      <w:r w:rsidRPr="004E110E">
        <w:rPr>
          <w:color w:val="000000"/>
          <w:sz w:val="26"/>
          <w:szCs w:val="26"/>
        </w:rPr>
        <w:t xml:space="preserve">), к </w:t>
      </w:r>
      <w:r>
        <w:rPr>
          <w:color w:val="000000"/>
          <w:sz w:val="26"/>
          <w:szCs w:val="26"/>
        </w:rPr>
        <w:t>1</w:t>
      </w:r>
      <w:r w:rsidRPr="004E110E">
        <w:rPr>
          <w:color w:val="000000"/>
          <w:sz w:val="26"/>
          <w:szCs w:val="26"/>
        </w:rPr>
        <w:t xml:space="preserve"> кварталу 20</w:t>
      </w:r>
      <w:r>
        <w:rPr>
          <w:color w:val="000000"/>
          <w:sz w:val="26"/>
          <w:szCs w:val="26"/>
        </w:rPr>
        <w:t>22 года показатель не изменился</w:t>
      </w:r>
      <w:r w:rsidRPr="005A4E6B">
        <w:rPr>
          <w:color w:val="000000"/>
          <w:sz w:val="26"/>
          <w:szCs w:val="26"/>
        </w:rPr>
        <w:t xml:space="preserve"> </w:t>
      </w:r>
      <w:r w:rsidRPr="00CC58F3">
        <w:rPr>
          <w:color w:val="000000"/>
          <w:sz w:val="26"/>
          <w:szCs w:val="26"/>
        </w:rPr>
        <w:t>(</w:t>
      </w:r>
      <w:r>
        <w:rPr>
          <w:color w:val="000000"/>
          <w:sz w:val="26"/>
          <w:szCs w:val="26"/>
        </w:rPr>
        <w:t>9</w:t>
      </w:r>
      <w:r w:rsidRPr="00CC58F3">
        <w:rPr>
          <w:color w:val="000000"/>
          <w:sz w:val="26"/>
          <w:szCs w:val="26"/>
        </w:rPr>
        <w:t>).</w:t>
      </w:r>
    </w:p>
    <w:p w:rsidR="00905579" w:rsidRPr="006B225F" w:rsidRDefault="00905579" w:rsidP="006B225F">
      <w:pPr>
        <w:ind w:firstLine="708"/>
        <w:jc w:val="both"/>
        <w:rPr>
          <w:color w:val="000000"/>
          <w:sz w:val="26"/>
          <w:szCs w:val="26"/>
        </w:rPr>
      </w:pPr>
      <w:r>
        <w:rPr>
          <w:color w:val="000000"/>
          <w:sz w:val="26"/>
          <w:szCs w:val="26"/>
        </w:rPr>
        <w:t>Н</w:t>
      </w:r>
      <w:r w:rsidRPr="00A047C8">
        <w:rPr>
          <w:color w:val="000000"/>
          <w:sz w:val="26"/>
          <w:szCs w:val="26"/>
        </w:rPr>
        <w:t xml:space="preserve">аправлено </w:t>
      </w:r>
      <w:r>
        <w:rPr>
          <w:color w:val="000000"/>
          <w:sz w:val="26"/>
          <w:szCs w:val="26"/>
        </w:rPr>
        <w:t xml:space="preserve">15 </w:t>
      </w:r>
      <w:r w:rsidRPr="00A047C8">
        <w:rPr>
          <w:color w:val="000000"/>
          <w:sz w:val="26"/>
          <w:szCs w:val="26"/>
        </w:rPr>
        <w:t>коллективн</w:t>
      </w:r>
      <w:r>
        <w:rPr>
          <w:color w:val="000000"/>
          <w:sz w:val="26"/>
          <w:szCs w:val="26"/>
        </w:rPr>
        <w:t>ых</w:t>
      </w:r>
      <w:r w:rsidRPr="00A047C8">
        <w:rPr>
          <w:color w:val="000000"/>
          <w:sz w:val="26"/>
          <w:szCs w:val="26"/>
        </w:rPr>
        <w:t xml:space="preserve"> обращени</w:t>
      </w:r>
      <w:r>
        <w:rPr>
          <w:color w:val="000000"/>
          <w:sz w:val="26"/>
          <w:szCs w:val="26"/>
        </w:rPr>
        <w:t>й</w:t>
      </w:r>
      <w:r w:rsidRPr="00A047C8">
        <w:rPr>
          <w:color w:val="000000"/>
          <w:sz w:val="26"/>
          <w:szCs w:val="26"/>
        </w:rPr>
        <w:t xml:space="preserve">, что составило </w:t>
      </w:r>
      <w:r>
        <w:rPr>
          <w:color w:val="000000"/>
          <w:sz w:val="26"/>
          <w:szCs w:val="26"/>
        </w:rPr>
        <w:t xml:space="preserve">4,5 </w:t>
      </w:r>
      <w:r w:rsidRPr="00A047C8">
        <w:rPr>
          <w:color w:val="000000"/>
          <w:sz w:val="26"/>
          <w:szCs w:val="26"/>
        </w:rPr>
        <w:t>% от общего количества поступивших обращений. Отмечается</w:t>
      </w:r>
      <w:r>
        <w:rPr>
          <w:color w:val="000000"/>
          <w:sz w:val="26"/>
          <w:szCs w:val="26"/>
        </w:rPr>
        <w:t xml:space="preserve"> увеличение на 87,5%</w:t>
      </w:r>
      <w:r w:rsidRPr="00D42691">
        <w:rPr>
          <w:color w:val="000000"/>
          <w:sz w:val="26"/>
          <w:szCs w:val="26"/>
        </w:rPr>
        <w:t xml:space="preserve"> </w:t>
      </w:r>
      <w:r w:rsidRPr="003A7931">
        <w:rPr>
          <w:color w:val="000000"/>
          <w:sz w:val="26"/>
          <w:szCs w:val="26"/>
        </w:rPr>
        <w:t>по отношению к</w:t>
      </w:r>
      <w:r>
        <w:rPr>
          <w:color w:val="000000"/>
          <w:sz w:val="26"/>
          <w:szCs w:val="26"/>
        </w:rPr>
        <w:t xml:space="preserve"> </w:t>
      </w:r>
      <w:r w:rsidRPr="00CC53FE">
        <w:rPr>
          <w:color w:val="000000"/>
          <w:sz w:val="26"/>
          <w:szCs w:val="26"/>
        </w:rPr>
        <w:t xml:space="preserve">2021 года (8) и на 66,7 </w:t>
      </w:r>
      <w:r w:rsidR="00392244" w:rsidRPr="00CC53FE">
        <w:rPr>
          <w:color w:val="000000"/>
          <w:sz w:val="26"/>
          <w:szCs w:val="26"/>
        </w:rPr>
        <w:t xml:space="preserve">% </w:t>
      </w:r>
      <w:r w:rsidR="00392244">
        <w:rPr>
          <w:color w:val="000000"/>
          <w:sz w:val="26"/>
          <w:szCs w:val="26"/>
        </w:rPr>
        <w:t>к</w:t>
      </w:r>
      <w:r>
        <w:rPr>
          <w:color w:val="000000"/>
          <w:sz w:val="26"/>
          <w:szCs w:val="26"/>
        </w:rPr>
        <w:t xml:space="preserve"> </w:t>
      </w:r>
      <w:r w:rsidRPr="00CC53FE">
        <w:rPr>
          <w:color w:val="000000"/>
          <w:sz w:val="26"/>
          <w:szCs w:val="26"/>
        </w:rPr>
        <w:t>1 кварталу 2022 года (9).</w:t>
      </w:r>
    </w:p>
    <w:p w:rsidR="00620439" w:rsidRPr="00EE62D9" w:rsidRDefault="00620439" w:rsidP="00620439">
      <w:pPr>
        <w:ind w:firstLine="709"/>
        <w:jc w:val="both"/>
        <w:rPr>
          <w:sz w:val="26"/>
          <w:szCs w:val="26"/>
        </w:rPr>
      </w:pPr>
      <w:r w:rsidRPr="00EE62D9">
        <w:rPr>
          <w:sz w:val="26"/>
          <w:szCs w:val="26"/>
        </w:rPr>
        <w:t xml:space="preserve">По сравнению с </w:t>
      </w:r>
      <w:r w:rsidR="00EE62D9" w:rsidRPr="00EE62D9">
        <w:rPr>
          <w:sz w:val="26"/>
          <w:szCs w:val="26"/>
        </w:rPr>
        <w:t>1 кварталом 2023 года</w:t>
      </w:r>
      <w:r w:rsidRPr="00EE62D9">
        <w:rPr>
          <w:sz w:val="26"/>
          <w:szCs w:val="26"/>
        </w:rPr>
        <w:t xml:space="preserve"> количество обращений увеличилось (на </w:t>
      </w:r>
      <w:r w:rsidR="00EE62D9" w:rsidRPr="00EE62D9">
        <w:rPr>
          <w:sz w:val="26"/>
          <w:szCs w:val="26"/>
        </w:rPr>
        <w:t>19,6</w:t>
      </w:r>
      <w:r w:rsidRPr="00EE62D9">
        <w:rPr>
          <w:sz w:val="26"/>
          <w:szCs w:val="26"/>
        </w:rPr>
        <w:t xml:space="preserve"> %).</w:t>
      </w:r>
    </w:p>
    <w:p w:rsidR="00620439" w:rsidRPr="00AB720C" w:rsidRDefault="00620439" w:rsidP="00620439">
      <w:pPr>
        <w:shd w:val="clear" w:color="auto" w:fill="FFFFFF"/>
        <w:ind w:firstLine="709"/>
        <w:jc w:val="both"/>
        <w:rPr>
          <w:position w:val="-1"/>
          <w:sz w:val="26"/>
          <w:szCs w:val="26"/>
        </w:rPr>
      </w:pPr>
      <w:r w:rsidRPr="00AB720C">
        <w:rPr>
          <w:sz w:val="26"/>
          <w:szCs w:val="26"/>
        </w:rPr>
        <w:t xml:space="preserve">Самыми актуальными в обращениях граждан остаются вопросы тематических разделов: «Жилищно-коммунальная сфера» </w:t>
      </w:r>
      <w:r w:rsidR="006B225F" w:rsidRPr="00AB720C">
        <w:rPr>
          <w:sz w:val="26"/>
          <w:szCs w:val="26"/>
        </w:rPr>
        <w:t>155</w:t>
      </w:r>
      <w:r w:rsidRPr="00AB720C">
        <w:rPr>
          <w:sz w:val="26"/>
          <w:szCs w:val="26"/>
        </w:rPr>
        <w:t xml:space="preserve"> (</w:t>
      </w:r>
      <w:r w:rsidR="006B225F" w:rsidRPr="00AB720C">
        <w:rPr>
          <w:sz w:val="26"/>
          <w:szCs w:val="26"/>
        </w:rPr>
        <w:t>42,3</w:t>
      </w:r>
      <w:r w:rsidRPr="00AB720C">
        <w:rPr>
          <w:sz w:val="26"/>
          <w:szCs w:val="26"/>
        </w:rPr>
        <w:t xml:space="preserve">%), «Экономика» </w:t>
      </w:r>
      <w:r w:rsidR="006B225F" w:rsidRPr="00AB720C">
        <w:rPr>
          <w:sz w:val="26"/>
          <w:szCs w:val="26"/>
        </w:rPr>
        <w:t>102</w:t>
      </w:r>
      <w:r w:rsidRPr="00AB720C">
        <w:rPr>
          <w:sz w:val="26"/>
          <w:szCs w:val="26"/>
        </w:rPr>
        <w:t xml:space="preserve"> (</w:t>
      </w:r>
      <w:r w:rsidR="006B225F" w:rsidRPr="00AB720C">
        <w:rPr>
          <w:sz w:val="26"/>
          <w:szCs w:val="26"/>
        </w:rPr>
        <w:t>27,9</w:t>
      </w:r>
      <w:r w:rsidRPr="00AB720C">
        <w:rPr>
          <w:sz w:val="26"/>
          <w:szCs w:val="26"/>
        </w:rPr>
        <w:t xml:space="preserve">%), </w:t>
      </w:r>
      <w:r w:rsidR="006B225F" w:rsidRPr="00AB720C">
        <w:rPr>
          <w:sz w:val="26"/>
          <w:szCs w:val="26"/>
        </w:rPr>
        <w:t xml:space="preserve">«государство, общество, политика» 72 (19,7%), </w:t>
      </w:r>
      <w:r w:rsidRPr="00AB720C">
        <w:rPr>
          <w:sz w:val="26"/>
          <w:szCs w:val="26"/>
        </w:rPr>
        <w:t xml:space="preserve">«Социальная сфера» </w:t>
      </w:r>
      <w:r w:rsidR="006B225F" w:rsidRPr="00AB720C">
        <w:rPr>
          <w:sz w:val="26"/>
          <w:szCs w:val="26"/>
        </w:rPr>
        <w:t>31</w:t>
      </w:r>
      <w:r w:rsidRPr="00AB720C">
        <w:rPr>
          <w:sz w:val="26"/>
          <w:szCs w:val="26"/>
        </w:rPr>
        <w:t xml:space="preserve"> (</w:t>
      </w:r>
      <w:r w:rsidR="006B225F" w:rsidRPr="00AB720C">
        <w:rPr>
          <w:sz w:val="26"/>
          <w:szCs w:val="26"/>
        </w:rPr>
        <w:t>8,5</w:t>
      </w:r>
      <w:r w:rsidRPr="00AB720C">
        <w:rPr>
          <w:sz w:val="26"/>
          <w:szCs w:val="26"/>
        </w:rPr>
        <w:t>%)</w:t>
      </w:r>
      <w:r w:rsidR="006B225F" w:rsidRPr="00AB720C">
        <w:rPr>
          <w:sz w:val="26"/>
          <w:szCs w:val="26"/>
        </w:rPr>
        <w:t>, «Оборона, безопасность, законность» 6 (8,5%).</w:t>
      </w:r>
    </w:p>
    <w:p w:rsidR="00837943" w:rsidRPr="00861354" w:rsidRDefault="00837943" w:rsidP="00837943">
      <w:pPr>
        <w:ind w:firstLine="709"/>
        <w:jc w:val="both"/>
        <w:rPr>
          <w:sz w:val="26"/>
          <w:szCs w:val="26"/>
        </w:rPr>
      </w:pPr>
      <w:r w:rsidRPr="00861354">
        <w:rPr>
          <w:sz w:val="26"/>
          <w:szCs w:val="26"/>
        </w:rPr>
        <w:t xml:space="preserve">В </w:t>
      </w:r>
      <w:r w:rsidR="00861354" w:rsidRPr="00861354">
        <w:rPr>
          <w:sz w:val="26"/>
          <w:szCs w:val="26"/>
        </w:rPr>
        <w:t>1 квартале 2023 года</w:t>
      </w:r>
      <w:r w:rsidRPr="00861354">
        <w:rPr>
          <w:sz w:val="26"/>
          <w:szCs w:val="26"/>
        </w:rPr>
        <w:t xml:space="preserve"> была продолжена работа по повышению информационной открытости органов местного самоуправления, формированию благоприятного имиджа муниципального образования, повышению уровня доверия населения к органам местного самоуправления. Помимо </w:t>
      </w:r>
      <w:proofErr w:type="spellStart"/>
      <w:r w:rsidRPr="00861354">
        <w:rPr>
          <w:sz w:val="26"/>
          <w:szCs w:val="26"/>
        </w:rPr>
        <w:t>пабликов</w:t>
      </w:r>
      <w:proofErr w:type="spellEnd"/>
      <w:r w:rsidRPr="00861354">
        <w:rPr>
          <w:sz w:val="26"/>
          <w:szCs w:val="26"/>
        </w:rPr>
        <w:t xml:space="preserve"> в социальных сетях «В контакте» и «Одноклассники» создан канал в мессенджере «</w:t>
      </w:r>
      <w:proofErr w:type="spellStart"/>
      <w:r w:rsidRPr="00861354">
        <w:rPr>
          <w:sz w:val="26"/>
          <w:szCs w:val="26"/>
        </w:rPr>
        <w:t>Телеграм</w:t>
      </w:r>
      <w:proofErr w:type="spellEnd"/>
      <w:r w:rsidRPr="00861354">
        <w:rPr>
          <w:sz w:val="26"/>
          <w:szCs w:val="26"/>
        </w:rPr>
        <w:t>», продолжено ведение группы в мессенджере «</w:t>
      </w:r>
      <w:proofErr w:type="spellStart"/>
      <w:r w:rsidRPr="00861354">
        <w:rPr>
          <w:sz w:val="26"/>
          <w:szCs w:val="26"/>
        </w:rPr>
        <w:t>Вайбер</w:t>
      </w:r>
      <w:proofErr w:type="spellEnd"/>
      <w:r w:rsidRPr="00861354">
        <w:rPr>
          <w:sz w:val="26"/>
          <w:szCs w:val="26"/>
        </w:rPr>
        <w:t xml:space="preserve">». </w:t>
      </w:r>
    </w:p>
    <w:p w:rsidR="00837943" w:rsidRDefault="00837943" w:rsidP="00837943">
      <w:pPr>
        <w:ind w:firstLine="709"/>
        <w:jc w:val="both"/>
        <w:rPr>
          <w:sz w:val="26"/>
          <w:szCs w:val="26"/>
        </w:rPr>
      </w:pPr>
      <w:r w:rsidRPr="00637FD3">
        <w:rPr>
          <w:sz w:val="26"/>
          <w:szCs w:val="26"/>
        </w:rPr>
        <w:t xml:space="preserve">Глава города лично отвечает на вопросы пользователей, проводит прямые эфиры. В </w:t>
      </w:r>
      <w:r w:rsidR="00637FD3" w:rsidRPr="00637FD3">
        <w:rPr>
          <w:sz w:val="26"/>
          <w:szCs w:val="26"/>
        </w:rPr>
        <w:t>1 квартале 2023 года</w:t>
      </w:r>
      <w:r w:rsidRPr="00637FD3">
        <w:rPr>
          <w:sz w:val="26"/>
          <w:szCs w:val="26"/>
        </w:rPr>
        <w:t xml:space="preserve"> проведен</w:t>
      </w:r>
      <w:r w:rsidR="00637FD3" w:rsidRPr="00637FD3">
        <w:rPr>
          <w:sz w:val="26"/>
          <w:szCs w:val="26"/>
        </w:rPr>
        <w:t>о</w:t>
      </w:r>
      <w:r w:rsidRPr="00637FD3">
        <w:rPr>
          <w:sz w:val="26"/>
          <w:szCs w:val="26"/>
        </w:rPr>
        <w:t xml:space="preserve"> </w:t>
      </w:r>
      <w:r w:rsidR="00637FD3" w:rsidRPr="00637FD3">
        <w:rPr>
          <w:sz w:val="26"/>
          <w:szCs w:val="26"/>
        </w:rPr>
        <w:t>3</w:t>
      </w:r>
      <w:r w:rsidRPr="00637FD3">
        <w:rPr>
          <w:sz w:val="26"/>
          <w:szCs w:val="26"/>
        </w:rPr>
        <w:t xml:space="preserve"> эфир</w:t>
      </w:r>
      <w:r w:rsidR="00637FD3" w:rsidRPr="00637FD3">
        <w:rPr>
          <w:sz w:val="26"/>
          <w:szCs w:val="26"/>
        </w:rPr>
        <w:t>а</w:t>
      </w:r>
      <w:r w:rsidRPr="00637FD3">
        <w:rPr>
          <w:sz w:val="26"/>
          <w:szCs w:val="26"/>
        </w:rPr>
        <w:t xml:space="preserve">. Глава города озвучивал актуальную информацию, а также отвечал на вопросы горожан. </w:t>
      </w:r>
    </w:p>
    <w:p w:rsidR="001C5ED3" w:rsidRPr="001C5ED3" w:rsidRDefault="001C5ED3" w:rsidP="001C5ED3">
      <w:pPr>
        <w:snapToGrid/>
        <w:ind w:firstLine="708"/>
        <w:jc w:val="both"/>
        <w:rPr>
          <w:sz w:val="26"/>
        </w:rPr>
      </w:pPr>
      <w:r w:rsidRPr="00867EFD">
        <w:rPr>
          <w:sz w:val="26"/>
        </w:rPr>
        <w:t xml:space="preserve">В целях освещения деятельности органов местного самоуправления, различных аспектов общественной, политической и культурной жизни города в средствах массовой информации МАУ «ТРК Пыть-Яхинформ» прошло </w:t>
      </w:r>
      <w:r w:rsidR="008D5730">
        <w:rPr>
          <w:sz w:val="26"/>
        </w:rPr>
        <w:t>204</w:t>
      </w:r>
      <w:r w:rsidRPr="00867EFD">
        <w:rPr>
          <w:sz w:val="26"/>
        </w:rPr>
        <w:t xml:space="preserve"> ед. информационных материалов (</w:t>
      </w:r>
      <w:proofErr w:type="spellStart"/>
      <w:r w:rsidRPr="00867EFD">
        <w:rPr>
          <w:sz w:val="26"/>
        </w:rPr>
        <w:t>тв</w:t>
      </w:r>
      <w:proofErr w:type="spellEnd"/>
      <w:r w:rsidRPr="00867EFD">
        <w:rPr>
          <w:sz w:val="26"/>
        </w:rPr>
        <w:t xml:space="preserve"> программы, бегущая строка). За отчетный период издано </w:t>
      </w:r>
      <w:r w:rsidR="008D5730">
        <w:rPr>
          <w:sz w:val="26"/>
        </w:rPr>
        <w:t>12</w:t>
      </w:r>
      <w:r w:rsidRPr="00867EFD">
        <w:rPr>
          <w:sz w:val="26"/>
        </w:rPr>
        <w:t xml:space="preserve"> номеров общественно-политического еженедельника «Новая Северная газета».</w:t>
      </w:r>
    </w:p>
    <w:p w:rsidR="00A143A1" w:rsidRPr="00637FD3" w:rsidRDefault="00A143A1" w:rsidP="00A143A1">
      <w:pPr>
        <w:snapToGrid/>
        <w:ind w:firstLine="708"/>
        <w:jc w:val="both"/>
        <w:rPr>
          <w:sz w:val="26"/>
        </w:rPr>
      </w:pPr>
      <w:r w:rsidRPr="00637FD3">
        <w:rPr>
          <w:sz w:val="26"/>
        </w:rPr>
        <w:lastRenderedPageBreak/>
        <w:t xml:space="preserve">В целях повышения информационной открытости органа местного самоуправления на официальном сайте администрации Пыть-Яха: </w:t>
      </w:r>
      <w:hyperlink r:id="rId24" w:history="1">
        <w:r w:rsidRPr="00637FD3">
          <w:rPr>
            <w:sz w:val="26"/>
          </w:rPr>
          <w:t>http://adm.gov86.org</w:t>
        </w:r>
      </w:hyperlink>
      <w:r w:rsidRPr="00637FD3">
        <w:rPr>
          <w:sz w:val="26"/>
        </w:rPr>
        <w:t xml:space="preserve">, а также в социальных сетях: </w:t>
      </w:r>
      <w:hyperlink r:id="rId25" w:history="1">
        <w:r w:rsidRPr="00637FD3">
          <w:rPr>
            <w:sz w:val="26"/>
          </w:rPr>
          <w:t>http://ok.ru/gorod.pytyakh</w:t>
        </w:r>
      </w:hyperlink>
      <w:r w:rsidRPr="00637FD3">
        <w:rPr>
          <w:sz w:val="26"/>
        </w:rPr>
        <w:t xml:space="preserve">, vk.com, размещается информация о деятельности администрации города, </w:t>
      </w:r>
      <w:r w:rsidR="00E835B5" w:rsidRPr="00637FD3">
        <w:rPr>
          <w:sz w:val="26"/>
        </w:rPr>
        <w:t>главы города</w:t>
      </w:r>
      <w:r w:rsidRPr="00637FD3">
        <w:rPr>
          <w:sz w:val="26"/>
        </w:rPr>
        <w:t>, отчеты, принятые документы, программы.</w:t>
      </w:r>
    </w:p>
    <w:p w:rsidR="00C443BD" w:rsidRPr="00705272" w:rsidRDefault="00C443BD" w:rsidP="00A143A1">
      <w:pPr>
        <w:snapToGrid/>
        <w:jc w:val="center"/>
        <w:rPr>
          <w:color w:val="FF0000"/>
          <w:sz w:val="26"/>
        </w:rPr>
      </w:pPr>
    </w:p>
    <w:p w:rsidR="00A143A1" w:rsidRPr="00560C5F" w:rsidRDefault="00A143A1" w:rsidP="00B9033F">
      <w:pPr>
        <w:pStyle w:val="1"/>
        <w:jc w:val="both"/>
        <w:rPr>
          <w:rFonts w:ascii="Times New Roman" w:hAnsi="Times New Roman" w:cs="Times New Roman"/>
        </w:rPr>
      </w:pPr>
      <w:bookmarkStart w:id="108" w:name="_Toc133488860"/>
      <w:r w:rsidRPr="00560C5F">
        <w:rPr>
          <w:rFonts w:ascii="Times New Roman" w:hAnsi="Times New Roman" w:cs="Times New Roman"/>
        </w:rPr>
        <w:t>Проблемы развития социально-экономического развития</w:t>
      </w:r>
      <w:r w:rsidR="00A93CE3" w:rsidRPr="00560C5F">
        <w:rPr>
          <w:rFonts w:ascii="Times New Roman" w:hAnsi="Times New Roman" w:cs="Times New Roman"/>
        </w:rPr>
        <w:t>.</w:t>
      </w:r>
      <w:bookmarkEnd w:id="108"/>
    </w:p>
    <w:p w:rsidR="006E47C3" w:rsidRPr="00E85865" w:rsidRDefault="006E47C3" w:rsidP="006E47C3">
      <w:pPr>
        <w:snapToGrid/>
        <w:rPr>
          <w:sz w:val="26"/>
        </w:rPr>
      </w:pPr>
    </w:p>
    <w:p w:rsidR="006E47C3" w:rsidRPr="00E85865" w:rsidRDefault="006E47C3" w:rsidP="006E47C3">
      <w:pPr>
        <w:snapToGrid/>
        <w:ind w:firstLine="708"/>
        <w:jc w:val="both"/>
        <w:rPr>
          <w:rFonts w:eastAsia="Calibri"/>
          <w:sz w:val="26"/>
          <w:szCs w:val="26"/>
          <w:lang w:eastAsia="en-US"/>
        </w:rPr>
      </w:pPr>
      <w:r w:rsidRPr="00E85865">
        <w:rPr>
          <w:sz w:val="26"/>
        </w:rPr>
        <w:t xml:space="preserve">Основной проблемой развития города является нахождение большей части территорий города в зоне </w:t>
      </w:r>
      <w:r w:rsidRPr="00E85865">
        <w:rPr>
          <w:rFonts w:eastAsia="Calibri"/>
          <w:sz w:val="26"/>
          <w:szCs w:val="26"/>
          <w:lang w:eastAsia="en-US"/>
        </w:rPr>
        <w:t>с особыми условиями использования территории (ЗОУИТ), в связи с проходящими инженерными коммуникациями</w:t>
      </w:r>
      <w:r w:rsidRPr="00E85865">
        <w:rPr>
          <w:sz w:val="26"/>
          <w:szCs w:val="26"/>
        </w:rPr>
        <w:t xml:space="preserve"> ШФЛУ Сургут – Южный Балык.</w:t>
      </w:r>
    </w:p>
    <w:p w:rsidR="006E47C3" w:rsidRPr="00E85865" w:rsidRDefault="006E47C3" w:rsidP="006E47C3">
      <w:pPr>
        <w:snapToGrid/>
        <w:ind w:firstLine="708"/>
        <w:jc w:val="both"/>
        <w:rPr>
          <w:sz w:val="26"/>
        </w:rPr>
      </w:pPr>
      <w:r w:rsidRPr="00E85865">
        <w:rPr>
          <w:rFonts w:eastAsia="Calibri"/>
          <w:sz w:val="26"/>
          <w:szCs w:val="26"/>
          <w:lang w:eastAsia="en-US"/>
        </w:rPr>
        <w:t xml:space="preserve">Под действие ЗОУИТ попадают 2866 земельных участков, в том числе земельные участки под строительство многоквартирных жилых домов, объекты коммунальной инфраструктуры и жизнеобеспечения. </w:t>
      </w:r>
      <w:r w:rsidRPr="00E85865">
        <w:rPr>
          <w:sz w:val="26"/>
          <w:szCs w:val="26"/>
        </w:rPr>
        <w:t>В пределах зоны минимальных расстояний трубопровода и его объектов запрещается проводить любые мероприятия, связанные со скоплением людей, сосредоточивать персонал, транспортные средства, оборудование, материалы и другие ценности, непосредственно не занятые и не используемые при выполнении разрешенных в установленном порядке работ, а также размещать места отдыха, обогрева, приема пищи, передвижные вагончики и палатки.</w:t>
      </w:r>
    </w:p>
    <w:p w:rsidR="006E47C3" w:rsidRPr="00E85865" w:rsidRDefault="006E47C3" w:rsidP="006E47C3">
      <w:pPr>
        <w:snapToGrid/>
        <w:ind w:firstLine="708"/>
        <w:jc w:val="both"/>
        <w:rPr>
          <w:sz w:val="26"/>
        </w:rPr>
      </w:pPr>
      <w:r w:rsidRPr="00E85865">
        <w:rPr>
          <w:sz w:val="26"/>
          <w:szCs w:val="26"/>
        </w:rPr>
        <w:t>Администрация города столкнулась с невозможностью проведения аукционов на право аренды земельных участков, формирования и предоставления земельных участков на территории муниципального образования под инвестиционные площадки, социальные и общественные объекты, а также жилищное строительство, что приведет к срывам реализаций муниципальных программ города.</w:t>
      </w:r>
    </w:p>
    <w:p w:rsidR="006E47C3" w:rsidRPr="00E85865" w:rsidRDefault="006E47C3" w:rsidP="006E47C3">
      <w:pPr>
        <w:snapToGrid/>
        <w:ind w:firstLine="709"/>
        <w:jc w:val="both"/>
        <w:rPr>
          <w:rFonts w:eastAsia="Calibri"/>
          <w:sz w:val="26"/>
          <w:szCs w:val="26"/>
          <w:lang w:eastAsia="en-US"/>
        </w:rPr>
      </w:pPr>
      <w:r w:rsidRPr="00E85865">
        <w:rPr>
          <w:rFonts w:eastAsia="Calibri"/>
          <w:sz w:val="26"/>
          <w:szCs w:val="26"/>
          <w:lang w:eastAsia="en-US"/>
        </w:rPr>
        <w:t>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 формированию наемного дома, в целях завершения ликвидации временных строений, реализации прав льготных категорий граждан на приобретение жилых помещений в новостройках и предоставление земельных участков.</w:t>
      </w:r>
    </w:p>
    <w:p w:rsidR="006E47C3" w:rsidRPr="00E85865" w:rsidRDefault="006E47C3" w:rsidP="006E47C3">
      <w:pPr>
        <w:snapToGrid/>
        <w:ind w:firstLine="708"/>
        <w:jc w:val="both"/>
        <w:rPr>
          <w:sz w:val="26"/>
        </w:rPr>
      </w:pPr>
      <w:r w:rsidRPr="00E85865">
        <w:rPr>
          <w:sz w:val="26"/>
        </w:rPr>
        <w:t>Также проблемами, которые необходимо решить в ближайшей перспективе, остаются:</w:t>
      </w:r>
    </w:p>
    <w:p w:rsidR="006E47C3" w:rsidRPr="00E85865" w:rsidRDefault="006E47C3" w:rsidP="006E47C3">
      <w:pPr>
        <w:snapToGrid/>
        <w:jc w:val="both"/>
        <w:rPr>
          <w:sz w:val="26"/>
        </w:rPr>
      </w:pPr>
      <w:r w:rsidRPr="00E85865">
        <w:rPr>
          <w:sz w:val="26"/>
        </w:rPr>
        <w:t>- в жилищной сфере – обеспечение инженерными сетями и подъездными путями площадок, выделенных под МКД и ИЖС, в том числе льготным категориям населения; снос ветхого, аварийного жилья;</w:t>
      </w:r>
    </w:p>
    <w:p w:rsidR="006E47C3" w:rsidRPr="00E85865" w:rsidRDefault="006E47C3" w:rsidP="006E47C3">
      <w:pPr>
        <w:snapToGrid/>
        <w:jc w:val="both"/>
        <w:rPr>
          <w:sz w:val="26"/>
        </w:rPr>
      </w:pPr>
      <w:r w:rsidRPr="00E85865">
        <w:rPr>
          <w:sz w:val="26"/>
        </w:rPr>
        <w:t xml:space="preserve">- в социальной сфере – переход общеобразовательных учреждений города на односменный режим обучения; </w:t>
      </w:r>
    </w:p>
    <w:p w:rsidR="006E47C3" w:rsidRPr="00E85865" w:rsidRDefault="006E47C3" w:rsidP="006E47C3">
      <w:pPr>
        <w:snapToGrid/>
        <w:jc w:val="both"/>
        <w:rPr>
          <w:sz w:val="26"/>
        </w:rPr>
      </w:pPr>
      <w:r w:rsidRPr="00E85865">
        <w:rPr>
          <w:sz w:val="26"/>
        </w:rPr>
        <w:t>- в жилищно-коммунальном комплексе – ветхость инженерных сетей; неплатежи населения за жилищно-коммунальные услуги; образов</w:t>
      </w:r>
      <w:r w:rsidR="002F2F28" w:rsidRPr="00E85865">
        <w:rPr>
          <w:sz w:val="26"/>
        </w:rPr>
        <w:t>ание несанкционированных свалок</w:t>
      </w:r>
      <w:r w:rsidRPr="00E85865">
        <w:rPr>
          <w:sz w:val="26"/>
        </w:rPr>
        <w:t>; отсутствие в городе ливневой канализации;</w:t>
      </w:r>
    </w:p>
    <w:p w:rsidR="006E47C3" w:rsidRPr="00E85865" w:rsidRDefault="006E47C3" w:rsidP="006E47C3">
      <w:pPr>
        <w:snapToGrid/>
        <w:jc w:val="both"/>
        <w:rPr>
          <w:sz w:val="26"/>
        </w:rPr>
      </w:pPr>
      <w:r w:rsidRPr="00E85865">
        <w:rPr>
          <w:sz w:val="26"/>
        </w:rPr>
        <w:t xml:space="preserve">- в сфере капитального ремонта дорог местного значения – ремонт </w:t>
      </w:r>
      <w:r w:rsidRPr="00E85865">
        <w:rPr>
          <w:bCs/>
          <w:sz w:val="26"/>
          <w:szCs w:val="26"/>
        </w:rPr>
        <w:t>путепровода через железнодорожные пути</w:t>
      </w:r>
      <w:r w:rsidRPr="00E85865">
        <w:rPr>
          <w:sz w:val="26"/>
        </w:rPr>
        <w:t>.</w:t>
      </w:r>
    </w:p>
    <w:p w:rsidR="00280320" w:rsidRDefault="00280320" w:rsidP="00262FC3">
      <w:pPr>
        <w:snapToGrid/>
        <w:jc w:val="center"/>
        <w:rPr>
          <w:b/>
          <w:color w:val="FF0000"/>
          <w:sz w:val="26"/>
        </w:rPr>
      </w:pPr>
    </w:p>
    <w:p w:rsidR="00560C5F" w:rsidRDefault="00560C5F" w:rsidP="00262FC3">
      <w:pPr>
        <w:snapToGrid/>
        <w:jc w:val="center"/>
        <w:rPr>
          <w:b/>
          <w:color w:val="FF0000"/>
          <w:sz w:val="26"/>
        </w:rPr>
      </w:pPr>
    </w:p>
    <w:p w:rsidR="00560C5F" w:rsidRPr="00705272" w:rsidRDefault="00560C5F" w:rsidP="00262FC3">
      <w:pPr>
        <w:snapToGrid/>
        <w:jc w:val="center"/>
        <w:rPr>
          <w:b/>
          <w:color w:val="FF0000"/>
          <w:sz w:val="26"/>
        </w:rPr>
      </w:pPr>
    </w:p>
    <w:p w:rsidR="00262FC3" w:rsidRPr="00560C5F" w:rsidRDefault="00262FC3" w:rsidP="00E60BFA">
      <w:pPr>
        <w:pStyle w:val="1"/>
        <w:rPr>
          <w:rFonts w:ascii="Times New Roman" w:hAnsi="Times New Roman" w:cs="Times New Roman"/>
        </w:rPr>
      </w:pPr>
      <w:bookmarkStart w:id="109" w:name="_Toc133488861"/>
      <w:r w:rsidRPr="00560C5F">
        <w:rPr>
          <w:rFonts w:ascii="Times New Roman" w:hAnsi="Times New Roman" w:cs="Times New Roman"/>
        </w:rPr>
        <w:lastRenderedPageBreak/>
        <w:t>План работы на 2023 год.</w:t>
      </w:r>
      <w:bookmarkEnd w:id="109"/>
    </w:p>
    <w:p w:rsidR="00262FC3" w:rsidRPr="00E338FE" w:rsidRDefault="00262FC3" w:rsidP="00262FC3">
      <w:pPr>
        <w:snapToGrid/>
        <w:jc w:val="center"/>
        <w:rPr>
          <w:sz w:val="26"/>
        </w:rPr>
      </w:pPr>
    </w:p>
    <w:p w:rsidR="00262FC3" w:rsidRPr="00E338FE" w:rsidRDefault="00262FC3" w:rsidP="00262FC3">
      <w:pPr>
        <w:snapToGrid/>
        <w:jc w:val="both"/>
        <w:rPr>
          <w:sz w:val="26"/>
        </w:rPr>
      </w:pPr>
      <w:r w:rsidRPr="00E338FE">
        <w:rPr>
          <w:sz w:val="26"/>
        </w:rPr>
        <w:t>1.</w:t>
      </w:r>
      <w:r w:rsidRPr="00E338FE">
        <w:rPr>
          <w:sz w:val="26"/>
        </w:rPr>
        <w:tab/>
      </w:r>
      <w:proofErr w:type="gramStart"/>
      <w:r w:rsidRPr="00E338FE">
        <w:rPr>
          <w:sz w:val="26"/>
        </w:rPr>
        <w:t>В</w:t>
      </w:r>
      <w:proofErr w:type="gramEnd"/>
      <w:r w:rsidRPr="00E338FE">
        <w:rPr>
          <w:sz w:val="26"/>
        </w:rPr>
        <w:t xml:space="preserve"> рамках национального проекта «Жилье и городская среда» запланированы работы по благоустройству общественной территории «Аллея им. Сергея Есенина» в 3 микрорайоне города.</w:t>
      </w:r>
    </w:p>
    <w:p w:rsidR="00262FC3" w:rsidRPr="00E338FE" w:rsidRDefault="00262FC3" w:rsidP="00262FC3">
      <w:pPr>
        <w:snapToGrid/>
        <w:jc w:val="both"/>
        <w:rPr>
          <w:sz w:val="26"/>
        </w:rPr>
      </w:pPr>
      <w:r w:rsidRPr="00E338FE">
        <w:rPr>
          <w:sz w:val="26"/>
        </w:rPr>
        <w:t>2.</w:t>
      </w:r>
      <w:r w:rsidRPr="00E338FE">
        <w:rPr>
          <w:sz w:val="26"/>
        </w:rPr>
        <w:tab/>
      </w:r>
      <w:proofErr w:type="gramStart"/>
      <w:r w:rsidRPr="00E338FE">
        <w:rPr>
          <w:sz w:val="26"/>
        </w:rPr>
        <w:t>В</w:t>
      </w:r>
      <w:proofErr w:type="gramEnd"/>
      <w:r w:rsidRPr="00E338FE">
        <w:rPr>
          <w:sz w:val="26"/>
        </w:rPr>
        <w:t xml:space="preserve"> целях развития механизмов ГЧП, эффективного использования объектов коммунального хозяйства ведется работа по передаче объектов теплоснабжения, водоснабжения и водоотведения сроком на 18 лет в концессию.</w:t>
      </w:r>
    </w:p>
    <w:p w:rsidR="00262FC3" w:rsidRPr="00E338FE" w:rsidRDefault="00262FC3" w:rsidP="00262FC3">
      <w:pPr>
        <w:snapToGrid/>
        <w:jc w:val="both"/>
        <w:rPr>
          <w:sz w:val="26"/>
        </w:rPr>
      </w:pPr>
      <w:r w:rsidRPr="00E338FE">
        <w:rPr>
          <w:sz w:val="26"/>
        </w:rPr>
        <w:t>3.</w:t>
      </w:r>
      <w:r w:rsidRPr="00E338FE">
        <w:rPr>
          <w:sz w:val="26"/>
        </w:rPr>
        <w:tab/>
        <w:t>Ликвидация аварийного и непригодного жилищного фонда. В ближайшие 3 годы мы планируем расселить порядка 3 000 кв. м. такого жилья.</w:t>
      </w:r>
    </w:p>
    <w:p w:rsidR="00262FC3" w:rsidRPr="00E338FE" w:rsidRDefault="00262FC3" w:rsidP="00262FC3">
      <w:pPr>
        <w:snapToGrid/>
        <w:jc w:val="both"/>
        <w:rPr>
          <w:sz w:val="26"/>
        </w:rPr>
      </w:pPr>
      <w:r w:rsidRPr="00E338FE">
        <w:rPr>
          <w:sz w:val="26"/>
        </w:rPr>
        <w:t>4.</w:t>
      </w:r>
      <w:r w:rsidRPr="00E338FE">
        <w:rPr>
          <w:sz w:val="26"/>
        </w:rPr>
        <w:tab/>
        <w:t>Капитальный ремонт дороги улицы Солнечная протяженностью 2,05 км.</w:t>
      </w:r>
    </w:p>
    <w:p w:rsidR="00262FC3" w:rsidRPr="00E338FE" w:rsidRDefault="004C63A6" w:rsidP="00262FC3">
      <w:pPr>
        <w:snapToGrid/>
        <w:jc w:val="both"/>
        <w:rPr>
          <w:sz w:val="26"/>
        </w:rPr>
      </w:pPr>
      <w:r w:rsidRPr="00E338FE">
        <w:rPr>
          <w:sz w:val="26"/>
        </w:rPr>
        <w:t>5</w:t>
      </w:r>
      <w:r w:rsidR="00262FC3" w:rsidRPr="00E338FE">
        <w:rPr>
          <w:sz w:val="26"/>
        </w:rPr>
        <w:t>.</w:t>
      </w:r>
      <w:r w:rsidR="00262FC3" w:rsidRPr="00E338FE">
        <w:rPr>
          <w:sz w:val="26"/>
        </w:rPr>
        <w:tab/>
        <w:t>Проектом планировки и межевания микрорайона № 6а «Северный» предусмотрен квартал для комплексного освоения территории (</w:t>
      </w:r>
      <w:proofErr w:type="spellStart"/>
      <w:r w:rsidR="00262FC3" w:rsidRPr="00E338FE">
        <w:rPr>
          <w:sz w:val="26"/>
        </w:rPr>
        <w:t>среднеэтажная</w:t>
      </w:r>
      <w:proofErr w:type="spellEnd"/>
      <w:r w:rsidR="00262FC3" w:rsidRPr="00E338FE">
        <w:rPr>
          <w:sz w:val="26"/>
        </w:rPr>
        <w:t xml:space="preserve"> жилая застройка). В границах территории для комплексного освоения планируется к строительству 9 многоквартирных домов этажностью 5 этажей, площадь жилья составит 41302 кв.м., благодаря чему будут созданы благоприятные условия проживания граждан, повышение качества городской среды, а также улучшение внешнего облика, архитектурно-стилистических характеристик объектов капитального строительства.</w:t>
      </w:r>
    </w:p>
    <w:p w:rsidR="006E47C3" w:rsidRPr="00E338FE" w:rsidRDefault="006E47C3" w:rsidP="006E47C3">
      <w:pPr>
        <w:jc w:val="both"/>
        <w:rPr>
          <w:sz w:val="26"/>
          <w:szCs w:val="26"/>
        </w:rPr>
      </w:pPr>
    </w:p>
    <w:p w:rsidR="00BF42D0" w:rsidRPr="00E338FE" w:rsidRDefault="00BF42D0" w:rsidP="00FB2D55">
      <w:pPr>
        <w:jc w:val="both"/>
        <w:rPr>
          <w:sz w:val="26"/>
          <w:szCs w:val="26"/>
        </w:rPr>
      </w:pPr>
    </w:p>
    <w:p w:rsidR="009D4D45" w:rsidRPr="00E338FE" w:rsidRDefault="009D4D45" w:rsidP="00FB2D55">
      <w:pPr>
        <w:jc w:val="both"/>
        <w:rPr>
          <w:sz w:val="26"/>
          <w:szCs w:val="26"/>
        </w:rPr>
      </w:pPr>
    </w:p>
    <w:p w:rsidR="00DE1BDB" w:rsidRPr="00E338FE" w:rsidRDefault="005254FC" w:rsidP="008754F5">
      <w:pPr>
        <w:snapToGrid/>
        <w:jc w:val="both"/>
        <w:rPr>
          <w:sz w:val="26"/>
          <w:szCs w:val="26"/>
        </w:rPr>
      </w:pPr>
      <w:r w:rsidRPr="00E338FE">
        <w:rPr>
          <w:sz w:val="26"/>
          <w:szCs w:val="26"/>
        </w:rPr>
        <w:t>Начальник управления</w:t>
      </w:r>
      <w:r w:rsidR="00FC3CA0" w:rsidRPr="00E338FE">
        <w:rPr>
          <w:sz w:val="26"/>
          <w:szCs w:val="26"/>
        </w:rPr>
        <w:t xml:space="preserve">                    </w:t>
      </w:r>
      <w:r w:rsidR="00EF4A8C" w:rsidRPr="00E338FE">
        <w:rPr>
          <w:sz w:val="26"/>
          <w:szCs w:val="26"/>
        </w:rPr>
        <w:t xml:space="preserve">                             </w:t>
      </w:r>
      <w:r w:rsidR="007F1E6C" w:rsidRPr="00E338FE">
        <w:rPr>
          <w:sz w:val="26"/>
          <w:szCs w:val="26"/>
        </w:rPr>
        <w:t xml:space="preserve">                             </w:t>
      </w:r>
      <w:r w:rsidR="00A44B68" w:rsidRPr="00E338FE">
        <w:rPr>
          <w:sz w:val="26"/>
          <w:szCs w:val="26"/>
        </w:rPr>
        <w:t xml:space="preserve"> </w:t>
      </w:r>
      <w:r w:rsidRPr="00E338FE">
        <w:rPr>
          <w:sz w:val="26"/>
          <w:szCs w:val="26"/>
        </w:rPr>
        <w:t>С.В. Маслак</w:t>
      </w:r>
    </w:p>
    <w:p w:rsidR="000122FB" w:rsidRPr="00E338FE" w:rsidRDefault="000122FB" w:rsidP="008754F5">
      <w:pPr>
        <w:snapToGrid/>
        <w:jc w:val="both"/>
        <w:rPr>
          <w:sz w:val="22"/>
          <w:szCs w:val="22"/>
        </w:rPr>
      </w:pPr>
    </w:p>
    <w:p w:rsidR="007F2BC1" w:rsidRPr="00E338FE" w:rsidRDefault="007F2BC1" w:rsidP="008754F5">
      <w:pPr>
        <w:snapToGrid/>
        <w:jc w:val="both"/>
        <w:rPr>
          <w:sz w:val="22"/>
          <w:szCs w:val="22"/>
        </w:rPr>
      </w:pPr>
    </w:p>
    <w:p w:rsidR="00C11970" w:rsidRPr="00E338FE" w:rsidRDefault="00C11970" w:rsidP="008754F5">
      <w:pPr>
        <w:snapToGrid/>
        <w:jc w:val="both"/>
        <w:rPr>
          <w:sz w:val="22"/>
          <w:szCs w:val="22"/>
        </w:rPr>
      </w:pPr>
    </w:p>
    <w:p w:rsidR="00C11970" w:rsidRPr="00E338FE" w:rsidRDefault="00C11970" w:rsidP="008754F5">
      <w:pPr>
        <w:snapToGrid/>
        <w:jc w:val="both"/>
        <w:rPr>
          <w:sz w:val="22"/>
          <w:szCs w:val="22"/>
        </w:rPr>
      </w:pPr>
    </w:p>
    <w:p w:rsidR="00C11970" w:rsidRPr="00E338FE" w:rsidRDefault="00C11970" w:rsidP="008754F5">
      <w:pPr>
        <w:snapToGrid/>
        <w:jc w:val="both"/>
        <w:rPr>
          <w:sz w:val="22"/>
          <w:szCs w:val="22"/>
        </w:rPr>
      </w:pPr>
    </w:p>
    <w:p w:rsidR="00C11970" w:rsidRPr="00E338FE" w:rsidRDefault="00C11970" w:rsidP="008754F5">
      <w:pPr>
        <w:snapToGrid/>
        <w:jc w:val="both"/>
        <w:rPr>
          <w:sz w:val="22"/>
          <w:szCs w:val="22"/>
        </w:rPr>
      </w:pPr>
    </w:p>
    <w:p w:rsidR="00C11970" w:rsidRPr="00E338FE" w:rsidRDefault="00C11970" w:rsidP="008754F5">
      <w:pPr>
        <w:snapToGrid/>
        <w:jc w:val="both"/>
        <w:rPr>
          <w:sz w:val="22"/>
          <w:szCs w:val="22"/>
        </w:rPr>
      </w:pPr>
    </w:p>
    <w:p w:rsidR="00060971" w:rsidRPr="00E338FE" w:rsidRDefault="00060971"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560C5F" w:rsidRDefault="00560C5F" w:rsidP="008754F5">
      <w:pPr>
        <w:snapToGrid/>
        <w:jc w:val="both"/>
        <w:rPr>
          <w:sz w:val="22"/>
          <w:szCs w:val="22"/>
        </w:rPr>
      </w:pPr>
    </w:p>
    <w:p w:rsidR="00C11970" w:rsidRPr="00E338FE" w:rsidRDefault="005254FC" w:rsidP="008754F5">
      <w:pPr>
        <w:snapToGrid/>
        <w:jc w:val="both"/>
        <w:rPr>
          <w:sz w:val="22"/>
          <w:szCs w:val="22"/>
        </w:rPr>
      </w:pPr>
      <w:r w:rsidRPr="00E338FE">
        <w:rPr>
          <w:sz w:val="22"/>
          <w:szCs w:val="22"/>
        </w:rPr>
        <w:t>И</w:t>
      </w:r>
      <w:r w:rsidR="00C11970" w:rsidRPr="00E338FE">
        <w:rPr>
          <w:sz w:val="22"/>
          <w:szCs w:val="22"/>
        </w:rPr>
        <w:t>сполнитель:</w:t>
      </w:r>
    </w:p>
    <w:p w:rsidR="00C11970" w:rsidRPr="00E338FE" w:rsidRDefault="00C11970" w:rsidP="008754F5">
      <w:pPr>
        <w:snapToGrid/>
        <w:jc w:val="both"/>
        <w:rPr>
          <w:sz w:val="22"/>
          <w:szCs w:val="22"/>
        </w:rPr>
      </w:pPr>
      <w:r w:rsidRPr="00E338FE">
        <w:rPr>
          <w:sz w:val="22"/>
          <w:szCs w:val="22"/>
        </w:rPr>
        <w:t>главный специалист</w:t>
      </w:r>
    </w:p>
    <w:p w:rsidR="00C11970" w:rsidRPr="00E338FE" w:rsidRDefault="00C11970" w:rsidP="008754F5">
      <w:pPr>
        <w:snapToGrid/>
        <w:jc w:val="both"/>
        <w:rPr>
          <w:sz w:val="22"/>
          <w:szCs w:val="22"/>
        </w:rPr>
      </w:pPr>
      <w:r w:rsidRPr="00E338FE">
        <w:rPr>
          <w:sz w:val="22"/>
          <w:szCs w:val="22"/>
        </w:rPr>
        <w:t>отдела экономического анализа и прогнозирования</w:t>
      </w:r>
    </w:p>
    <w:p w:rsidR="00C11970" w:rsidRPr="00E338FE" w:rsidRDefault="00C11970" w:rsidP="008754F5">
      <w:pPr>
        <w:snapToGrid/>
        <w:jc w:val="both"/>
        <w:rPr>
          <w:sz w:val="22"/>
          <w:szCs w:val="22"/>
        </w:rPr>
      </w:pPr>
      <w:r w:rsidRPr="00E338FE">
        <w:rPr>
          <w:sz w:val="22"/>
          <w:szCs w:val="22"/>
        </w:rPr>
        <w:t>управления по экономике</w:t>
      </w:r>
    </w:p>
    <w:p w:rsidR="00C11970" w:rsidRPr="00E338FE" w:rsidRDefault="00C11970" w:rsidP="008754F5">
      <w:pPr>
        <w:snapToGrid/>
        <w:jc w:val="both"/>
        <w:rPr>
          <w:sz w:val="22"/>
          <w:szCs w:val="22"/>
        </w:rPr>
      </w:pPr>
      <w:r w:rsidRPr="00E338FE">
        <w:rPr>
          <w:sz w:val="22"/>
          <w:szCs w:val="22"/>
        </w:rPr>
        <w:t>Баразнова Е.А.</w:t>
      </w:r>
    </w:p>
    <w:sectPr w:rsidR="00C11970" w:rsidRPr="00E338FE" w:rsidSect="00C108EC">
      <w:footerReference w:type="even" r:id="rId26"/>
      <w:footerReference w:type="default" r:id="rId27"/>
      <w:pgSz w:w="11906" w:h="16838" w:code="9"/>
      <w:pgMar w:top="1134" w:right="707"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CF5" w:rsidRDefault="00140CF5">
      <w:r>
        <w:separator/>
      </w:r>
    </w:p>
  </w:endnote>
  <w:endnote w:type="continuationSeparator" w:id="0">
    <w:p w:rsidR="00140CF5" w:rsidRDefault="0014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 Viewer Font">
    <w:altName w:val="MS Gothic"/>
    <w:charset w:val="CC"/>
    <w:family w:val="modern"/>
    <w:pitch w:val="variable"/>
    <w:sig w:usb0="0000029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0E" w:rsidRDefault="00B5710E"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710E" w:rsidRDefault="00B5710E" w:rsidP="00CC24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10E" w:rsidRDefault="00B5710E"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22BA5">
      <w:rPr>
        <w:rStyle w:val="a7"/>
        <w:noProof/>
      </w:rPr>
      <w:t>3</w:t>
    </w:r>
    <w:r>
      <w:rPr>
        <w:rStyle w:val="a7"/>
      </w:rPr>
      <w:fldChar w:fldCharType="end"/>
    </w:r>
  </w:p>
  <w:p w:rsidR="00B5710E" w:rsidRDefault="00B5710E" w:rsidP="00C108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CF5" w:rsidRDefault="00140CF5">
      <w:r>
        <w:separator/>
      </w:r>
    </w:p>
  </w:footnote>
  <w:footnote w:type="continuationSeparator" w:id="0">
    <w:p w:rsidR="00140CF5" w:rsidRDefault="00140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472"/>
    <w:multiLevelType w:val="hybridMultilevel"/>
    <w:tmpl w:val="5F1C538A"/>
    <w:lvl w:ilvl="0" w:tplc="9008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34693"/>
    <w:multiLevelType w:val="hybridMultilevel"/>
    <w:tmpl w:val="62DE4CD8"/>
    <w:lvl w:ilvl="0" w:tplc="4684A2F8">
      <w:start w:val="1"/>
      <w:numFmt w:val="bullet"/>
      <w:lvlText w:val="-"/>
      <w:lvlJc w:val="left"/>
      <w:pPr>
        <w:ind w:left="720" w:hanging="360"/>
      </w:pPr>
      <w:rPr>
        <w:rFonts w:ascii="SD Viewer Font" w:hAnsi="SD Viewer Font"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278B"/>
    <w:multiLevelType w:val="hybridMultilevel"/>
    <w:tmpl w:val="B7EC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DC010B"/>
    <w:multiLevelType w:val="hybridMultilevel"/>
    <w:tmpl w:val="6B86578A"/>
    <w:lvl w:ilvl="0" w:tplc="41968D38">
      <w:start w:val="1"/>
      <w:numFmt w:val="bullet"/>
      <w:lvlText w:val=""/>
      <w:lvlJc w:val="left"/>
      <w:pPr>
        <w:tabs>
          <w:tab w:val="num" w:pos="710"/>
        </w:tabs>
        <w:ind w:left="709" w:firstLine="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236E6A78"/>
    <w:multiLevelType w:val="hybridMultilevel"/>
    <w:tmpl w:val="95BCCE60"/>
    <w:lvl w:ilvl="0" w:tplc="38FEC70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0E9A"/>
    <w:multiLevelType w:val="hybridMultilevel"/>
    <w:tmpl w:val="62944F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26571C7B"/>
    <w:multiLevelType w:val="hybridMultilevel"/>
    <w:tmpl w:val="AF40C862"/>
    <w:lvl w:ilvl="0" w:tplc="38FEC704">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A7099"/>
    <w:multiLevelType w:val="hybridMultilevel"/>
    <w:tmpl w:val="D5A83C5E"/>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C516C"/>
    <w:multiLevelType w:val="hybridMultilevel"/>
    <w:tmpl w:val="AB3E0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210FC"/>
    <w:multiLevelType w:val="hybridMultilevel"/>
    <w:tmpl w:val="29B20FE4"/>
    <w:lvl w:ilvl="0" w:tplc="E9563E9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474977A1"/>
    <w:multiLevelType w:val="hybridMultilevel"/>
    <w:tmpl w:val="61881926"/>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15:restartNumberingAfterBreak="0">
    <w:nsid w:val="4A22438D"/>
    <w:multiLevelType w:val="hybridMultilevel"/>
    <w:tmpl w:val="6F2C4CD8"/>
    <w:lvl w:ilvl="0" w:tplc="38FEC704">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B5D7C97"/>
    <w:multiLevelType w:val="hybridMultilevel"/>
    <w:tmpl w:val="D180ACF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53AF21C6"/>
    <w:multiLevelType w:val="hybridMultilevel"/>
    <w:tmpl w:val="CA82638A"/>
    <w:lvl w:ilvl="0" w:tplc="BBB0EC76">
      <w:start w:val="1"/>
      <w:numFmt w:val="bullet"/>
      <w:lvlText w:val=""/>
      <w:lvlJc w:val="left"/>
      <w:pPr>
        <w:tabs>
          <w:tab w:val="num" w:pos="1275"/>
        </w:tabs>
        <w:ind w:left="708" w:firstLine="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5B093A40"/>
    <w:multiLevelType w:val="hybridMultilevel"/>
    <w:tmpl w:val="D0B68C4A"/>
    <w:lvl w:ilvl="0" w:tplc="38FEC7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862E9E"/>
    <w:multiLevelType w:val="hybridMultilevel"/>
    <w:tmpl w:val="FDB46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5E3468"/>
    <w:multiLevelType w:val="hybridMultilevel"/>
    <w:tmpl w:val="9B70951C"/>
    <w:lvl w:ilvl="0" w:tplc="1952C054">
      <w:start w:val="1"/>
      <w:numFmt w:val="decimal"/>
      <w:lvlText w:val="%1."/>
      <w:lvlJc w:val="left"/>
      <w:pPr>
        <w:tabs>
          <w:tab w:val="num" w:pos="1428"/>
        </w:tabs>
        <w:ind w:left="1428" w:hanging="360"/>
      </w:pPr>
      <w:rPr>
        <w:color w:val="auto"/>
      </w:rPr>
    </w:lvl>
    <w:lvl w:ilvl="1" w:tplc="38FEC704">
      <w:start w:val="1"/>
      <w:numFmt w:val="bullet"/>
      <w:lvlText w:val=""/>
      <w:lvlJc w:val="left"/>
      <w:pPr>
        <w:tabs>
          <w:tab w:val="num" w:pos="2148"/>
        </w:tabs>
        <w:ind w:left="2148" w:hanging="360"/>
      </w:pPr>
      <w:rPr>
        <w:rFonts w:ascii="Symbol" w:hAnsi="Symbol" w:hint="default"/>
        <w:color w:val="auto"/>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15:restartNumberingAfterBreak="0">
    <w:nsid w:val="6AE65982"/>
    <w:multiLevelType w:val="hybridMultilevel"/>
    <w:tmpl w:val="8A8A3DEC"/>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22C574B"/>
    <w:multiLevelType w:val="hybridMultilevel"/>
    <w:tmpl w:val="6442CCD8"/>
    <w:lvl w:ilvl="0" w:tplc="5DEC8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5574C30"/>
    <w:multiLevelType w:val="hybridMultilevel"/>
    <w:tmpl w:val="0826DB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92E1ECB"/>
    <w:multiLevelType w:val="hybridMultilevel"/>
    <w:tmpl w:val="3EC2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BAF3093"/>
    <w:multiLevelType w:val="hybridMultilevel"/>
    <w:tmpl w:val="6FC681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C51DA3"/>
    <w:multiLevelType w:val="hybridMultilevel"/>
    <w:tmpl w:val="73A60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num>
  <w:num w:numId="8">
    <w:abstractNumId w:val="11"/>
  </w:num>
  <w:num w:numId="9">
    <w:abstractNumId w:val="6"/>
  </w:num>
  <w:num w:numId="10">
    <w:abstractNumId w:val="17"/>
  </w:num>
  <w:num w:numId="11">
    <w:abstractNumId w:val="19"/>
  </w:num>
  <w:num w:numId="12">
    <w:abstractNumId w:val="2"/>
  </w:num>
  <w:num w:numId="13">
    <w:abstractNumId w:val="0"/>
  </w:num>
  <w:num w:numId="14">
    <w:abstractNumId w:val="8"/>
  </w:num>
  <w:num w:numId="15">
    <w:abstractNumId w:val="12"/>
  </w:num>
  <w:num w:numId="16">
    <w:abstractNumId w:val="15"/>
  </w:num>
  <w:num w:numId="17">
    <w:abstractNumId w:val="20"/>
  </w:num>
  <w:num w:numId="18">
    <w:abstractNumId w:val="22"/>
  </w:num>
  <w:num w:numId="19">
    <w:abstractNumId w:val="9"/>
  </w:num>
  <w:num w:numId="20">
    <w:abstractNumId w:val="1"/>
  </w:num>
  <w:num w:numId="21">
    <w:abstractNumId w:val="5"/>
  </w:num>
  <w:num w:numId="22">
    <w:abstractNumId w:val="18"/>
  </w:num>
  <w:num w:numId="2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2e14a695-b553-41ac-835d-a9a7762c1050"/>
  </w:docVars>
  <w:rsids>
    <w:rsidRoot w:val="00010CF9"/>
    <w:rsid w:val="00000728"/>
    <w:rsid w:val="00000771"/>
    <w:rsid w:val="000008A6"/>
    <w:rsid w:val="00000963"/>
    <w:rsid w:val="00000A9A"/>
    <w:rsid w:val="00000BF8"/>
    <w:rsid w:val="00000C53"/>
    <w:rsid w:val="00000E73"/>
    <w:rsid w:val="00000F56"/>
    <w:rsid w:val="00000F7A"/>
    <w:rsid w:val="00000FDD"/>
    <w:rsid w:val="000011B6"/>
    <w:rsid w:val="00001266"/>
    <w:rsid w:val="00001538"/>
    <w:rsid w:val="000017D7"/>
    <w:rsid w:val="00001CB3"/>
    <w:rsid w:val="000021CA"/>
    <w:rsid w:val="00002951"/>
    <w:rsid w:val="00002DB7"/>
    <w:rsid w:val="00003283"/>
    <w:rsid w:val="00003A4C"/>
    <w:rsid w:val="00003DC0"/>
    <w:rsid w:val="0000418C"/>
    <w:rsid w:val="00004717"/>
    <w:rsid w:val="000047FC"/>
    <w:rsid w:val="00004805"/>
    <w:rsid w:val="00004BD2"/>
    <w:rsid w:val="000050AB"/>
    <w:rsid w:val="00005231"/>
    <w:rsid w:val="000056DD"/>
    <w:rsid w:val="000059D3"/>
    <w:rsid w:val="00005A13"/>
    <w:rsid w:val="00005E17"/>
    <w:rsid w:val="00006157"/>
    <w:rsid w:val="0000616F"/>
    <w:rsid w:val="00006285"/>
    <w:rsid w:val="00006671"/>
    <w:rsid w:val="00006B78"/>
    <w:rsid w:val="00006BB4"/>
    <w:rsid w:val="00006BDD"/>
    <w:rsid w:val="00006D26"/>
    <w:rsid w:val="00006F2E"/>
    <w:rsid w:val="00007032"/>
    <w:rsid w:val="000070C0"/>
    <w:rsid w:val="000072F3"/>
    <w:rsid w:val="000078CE"/>
    <w:rsid w:val="00007B3C"/>
    <w:rsid w:val="000100A7"/>
    <w:rsid w:val="00010225"/>
    <w:rsid w:val="00010322"/>
    <w:rsid w:val="0001055D"/>
    <w:rsid w:val="00010622"/>
    <w:rsid w:val="000106C5"/>
    <w:rsid w:val="00010CF9"/>
    <w:rsid w:val="000112D3"/>
    <w:rsid w:val="0001151A"/>
    <w:rsid w:val="00011528"/>
    <w:rsid w:val="00011AA6"/>
    <w:rsid w:val="00011CBB"/>
    <w:rsid w:val="00012155"/>
    <w:rsid w:val="0001220D"/>
    <w:rsid w:val="000122FB"/>
    <w:rsid w:val="000124C5"/>
    <w:rsid w:val="000124F5"/>
    <w:rsid w:val="00012638"/>
    <w:rsid w:val="000126C8"/>
    <w:rsid w:val="0001283C"/>
    <w:rsid w:val="00012964"/>
    <w:rsid w:val="00012E4B"/>
    <w:rsid w:val="00012EAD"/>
    <w:rsid w:val="00012F7B"/>
    <w:rsid w:val="00013432"/>
    <w:rsid w:val="000136B1"/>
    <w:rsid w:val="00013E69"/>
    <w:rsid w:val="00013FF2"/>
    <w:rsid w:val="0001435E"/>
    <w:rsid w:val="000147A9"/>
    <w:rsid w:val="00014899"/>
    <w:rsid w:val="00014993"/>
    <w:rsid w:val="00014C3B"/>
    <w:rsid w:val="0001544E"/>
    <w:rsid w:val="00015883"/>
    <w:rsid w:val="00015D0F"/>
    <w:rsid w:val="00015E9C"/>
    <w:rsid w:val="000161D2"/>
    <w:rsid w:val="000164FC"/>
    <w:rsid w:val="00016769"/>
    <w:rsid w:val="000167EA"/>
    <w:rsid w:val="0001690C"/>
    <w:rsid w:val="00017245"/>
    <w:rsid w:val="00017805"/>
    <w:rsid w:val="00017BB7"/>
    <w:rsid w:val="00017F28"/>
    <w:rsid w:val="0002061A"/>
    <w:rsid w:val="000207A3"/>
    <w:rsid w:val="0002094C"/>
    <w:rsid w:val="00020C9F"/>
    <w:rsid w:val="00020F6D"/>
    <w:rsid w:val="0002123C"/>
    <w:rsid w:val="00021274"/>
    <w:rsid w:val="000213C1"/>
    <w:rsid w:val="00021632"/>
    <w:rsid w:val="00021883"/>
    <w:rsid w:val="00021A8F"/>
    <w:rsid w:val="00021E5D"/>
    <w:rsid w:val="000222C7"/>
    <w:rsid w:val="0002240E"/>
    <w:rsid w:val="0002243C"/>
    <w:rsid w:val="000227D5"/>
    <w:rsid w:val="0002283B"/>
    <w:rsid w:val="00022AD4"/>
    <w:rsid w:val="00022BED"/>
    <w:rsid w:val="00022BF1"/>
    <w:rsid w:val="0002318C"/>
    <w:rsid w:val="00023265"/>
    <w:rsid w:val="0002334C"/>
    <w:rsid w:val="0002364F"/>
    <w:rsid w:val="00023659"/>
    <w:rsid w:val="000236CA"/>
    <w:rsid w:val="000238B6"/>
    <w:rsid w:val="0002391A"/>
    <w:rsid w:val="00023ABD"/>
    <w:rsid w:val="00023DCB"/>
    <w:rsid w:val="00024117"/>
    <w:rsid w:val="000242A3"/>
    <w:rsid w:val="00024655"/>
    <w:rsid w:val="00024A37"/>
    <w:rsid w:val="00024ABD"/>
    <w:rsid w:val="00024AC4"/>
    <w:rsid w:val="00024ACA"/>
    <w:rsid w:val="00024D0F"/>
    <w:rsid w:val="0002517E"/>
    <w:rsid w:val="00025418"/>
    <w:rsid w:val="00025805"/>
    <w:rsid w:val="0002583B"/>
    <w:rsid w:val="00025990"/>
    <w:rsid w:val="000267D9"/>
    <w:rsid w:val="00026E47"/>
    <w:rsid w:val="00026FCD"/>
    <w:rsid w:val="00027352"/>
    <w:rsid w:val="000273FC"/>
    <w:rsid w:val="00027557"/>
    <w:rsid w:val="00027727"/>
    <w:rsid w:val="0002775A"/>
    <w:rsid w:val="00027972"/>
    <w:rsid w:val="000302E5"/>
    <w:rsid w:val="00030366"/>
    <w:rsid w:val="00030724"/>
    <w:rsid w:val="00030772"/>
    <w:rsid w:val="000308E2"/>
    <w:rsid w:val="0003098C"/>
    <w:rsid w:val="000309A8"/>
    <w:rsid w:val="00030F3C"/>
    <w:rsid w:val="00031167"/>
    <w:rsid w:val="00031509"/>
    <w:rsid w:val="00031681"/>
    <w:rsid w:val="00031947"/>
    <w:rsid w:val="000319E0"/>
    <w:rsid w:val="00031BF3"/>
    <w:rsid w:val="00031D92"/>
    <w:rsid w:val="00031FE9"/>
    <w:rsid w:val="00032BEE"/>
    <w:rsid w:val="00032CB5"/>
    <w:rsid w:val="00032EF4"/>
    <w:rsid w:val="00032F40"/>
    <w:rsid w:val="00032F48"/>
    <w:rsid w:val="000331AD"/>
    <w:rsid w:val="00033462"/>
    <w:rsid w:val="00033527"/>
    <w:rsid w:val="00033B95"/>
    <w:rsid w:val="00033BC0"/>
    <w:rsid w:val="00033DB7"/>
    <w:rsid w:val="00034219"/>
    <w:rsid w:val="00034425"/>
    <w:rsid w:val="000347C7"/>
    <w:rsid w:val="00034959"/>
    <w:rsid w:val="00034F24"/>
    <w:rsid w:val="000350CB"/>
    <w:rsid w:val="0003512D"/>
    <w:rsid w:val="00035388"/>
    <w:rsid w:val="00036454"/>
    <w:rsid w:val="00036551"/>
    <w:rsid w:val="00036909"/>
    <w:rsid w:val="0003693D"/>
    <w:rsid w:val="00036B65"/>
    <w:rsid w:val="00036C6E"/>
    <w:rsid w:val="00036CBD"/>
    <w:rsid w:val="00036E7E"/>
    <w:rsid w:val="00036F14"/>
    <w:rsid w:val="00036F45"/>
    <w:rsid w:val="000374CE"/>
    <w:rsid w:val="00037715"/>
    <w:rsid w:val="00037AB6"/>
    <w:rsid w:val="00037C45"/>
    <w:rsid w:val="00037CD5"/>
    <w:rsid w:val="00037DAB"/>
    <w:rsid w:val="00037E89"/>
    <w:rsid w:val="00037F19"/>
    <w:rsid w:val="000400B0"/>
    <w:rsid w:val="00040180"/>
    <w:rsid w:val="00040768"/>
    <w:rsid w:val="00040EA3"/>
    <w:rsid w:val="0004128A"/>
    <w:rsid w:val="00041489"/>
    <w:rsid w:val="00041543"/>
    <w:rsid w:val="00041C95"/>
    <w:rsid w:val="00041E4C"/>
    <w:rsid w:val="00041EF3"/>
    <w:rsid w:val="000421D7"/>
    <w:rsid w:val="0004252E"/>
    <w:rsid w:val="00042754"/>
    <w:rsid w:val="0004284B"/>
    <w:rsid w:val="00042BD2"/>
    <w:rsid w:val="00042DC0"/>
    <w:rsid w:val="00042DFA"/>
    <w:rsid w:val="00042FFA"/>
    <w:rsid w:val="0004329D"/>
    <w:rsid w:val="00043581"/>
    <w:rsid w:val="00043709"/>
    <w:rsid w:val="00043A66"/>
    <w:rsid w:val="00043B1F"/>
    <w:rsid w:val="00044740"/>
    <w:rsid w:val="00044777"/>
    <w:rsid w:val="00044924"/>
    <w:rsid w:val="00044951"/>
    <w:rsid w:val="00044AA3"/>
    <w:rsid w:val="00044C67"/>
    <w:rsid w:val="000451C4"/>
    <w:rsid w:val="0004548A"/>
    <w:rsid w:val="00045762"/>
    <w:rsid w:val="00045F2E"/>
    <w:rsid w:val="000461A9"/>
    <w:rsid w:val="000462F2"/>
    <w:rsid w:val="0004646F"/>
    <w:rsid w:val="00046FA4"/>
    <w:rsid w:val="00046FED"/>
    <w:rsid w:val="00047606"/>
    <w:rsid w:val="000476CF"/>
    <w:rsid w:val="00047E4B"/>
    <w:rsid w:val="00050C14"/>
    <w:rsid w:val="00050D95"/>
    <w:rsid w:val="000524A3"/>
    <w:rsid w:val="000525C3"/>
    <w:rsid w:val="000528C3"/>
    <w:rsid w:val="00052BB9"/>
    <w:rsid w:val="00052EBE"/>
    <w:rsid w:val="000531F9"/>
    <w:rsid w:val="0005354E"/>
    <w:rsid w:val="000535C6"/>
    <w:rsid w:val="000536E0"/>
    <w:rsid w:val="000537AD"/>
    <w:rsid w:val="0005383F"/>
    <w:rsid w:val="0005430B"/>
    <w:rsid w:val="000547C5"/>
    <w:rsid w:val="00055086"/>
    <w:rsid w:val="00055530"/>
    <w:rsid w:val="0005584D"/>
    <w:rsid w:val="0005590E"/>
    <w:rsid w:val="00055A66"/>
    <w:rsid w:val="00055BCC"/>
    <w:rsid w:val="00056333"/>
    <w:rsid w:val="00056358"/>
    <w:rsid w:val="00056514"/>
    <w:rsid w:val="0005674F"/>
    <w:rsid w:val="0005680C"/>
    <w:rsid w:val="00056983"/>
    <w:rsid w:val="00056D16"/>
    <w:rsid w:val="00056EAB"/>
    <w:rsid w:val="00057C21"/>
    <w:rsid w:val="000600DD"/>
    <w:rsid w:val="00060684"/>
    <w:rsid w:val="00060790"/>
    <w:rsid w:val="00060971"/>
    <w:rsid w:val="00060AEA"/>
    <w:rsid w:val="00060B90"/>
    <w:rsid w:val="00061664"/>
    <w:rsid w:val="00061731"/>
    <w:rsid w:val="00061C05"/>
    <w:rsid w:val="00061C99"/>
    <w:rsid w:val="00062302"/>
    <w:rsid w:val="0006291F"/>
    <w:rsid w:val="00062B09"/>
    <w:rsid w:val="00062B21"/>
    <w:rsid w:val="00062BF3"/>
    <w:rsid w:val="000630F5"/>
    <w:rsid w:val="000634E4"/>
    <w:rsid w:val="000634E7"/>
    <w:rsid w:val="000635D5"/>
    <w:rsid w:val="00063878"/>
    <w:rsid w:val="000639C7"/>
    <w:rsid w:val="00063BAE"/>
    <w:rsid w:val="00063BD6"/>
    <w:rsid w:val="00064034"/>
    <w:rsid w:val="000640C7"/>
    <w:rsid w:val="000640E0"/>
    <w:rsid w:val="0006433A"/>
    <w:rsid w:val="000643DB"/>
    <w:rsid w:val="000645C1"/>
    <w:rsid w:val="00064C56"/>
    <w:rsid w:val="00065168"/>
    <w:rsid w:val="0006531F"/>
    <w:rsid w:val="0006551E"/>
    <w:rsid w:val="000660FD"/>
    <w:rsid w:val="0006625C"/>
    <w:rsid w:val="00066AA5"/>
    <w:rsid w:val="00066CE5"/>
    <w:rsid w:val="00066D51"/>
    <w:rsid w:val="00066D6E"/>
    <w:rsid w:val="00066EA5"/>
    <w:rsid w:val="00066FD5"/>
    <w:rsid w:val="000671AA"/>
    <w:rsid w:val="00067792"/>
    <w:rsid w:val="00067C11"/>
    <w:rsid w:val="00067F76"/>
    <w:rsid w:val="00067F8A"/>
    <w:rsid w:val="0007003B"/>
    <w:rsid w:val="000706FA"/>
    <w:rsid w:val="00070961"/>
    <w:rsid w:val="00070CA0"/>
    <w:rsid w:val="00070D67"/>
    <w:rsid w:val="00070E34"/>
    <w:rsid w:val="00070FC1"/>
    <w:rsid w:val="000711DE"/>
    <w:rsid w:val="0007173B"/>
    <w:rsid w:val="00071D81"/>
    <w:rsid w:val="000722E8"/>
    <w:rsid w:val="00072427"/>
    <w:rsid w:val="000726A8"/>
    <w:rsid w:val="0007273B"/>
    <w:rsid w:val="00072D9C"/>
    <w:rsid w:val="00072ECA"/>
    <w:rsid w:val="00072FB7"/>
    <w:rsid w:val="000730CC"/>
    <w:rsid w:val="00073827"/>
    <w:rsid w:val="000739D4"/>
    <w:rsid w:val="00073B5B"/>
    <w:rsid w:val="00073C14"/>
    <w:rsid w:val="00073D2A"/>
    <w:rsid w:val="00074347"/>
    <w:rsid w:val="00074AC5"/>
    <w:rsid w:val="00074E77"/>
    <w:rsid w:val="00074E98"/>
    <w:rsid w:val="000752A7"/>
    <w:rsid w:val="00075420"/>
    <w:rsid w:val="0007578A"/>
    <w:rsid w:val="00075ABE"/>
    <w:rsid w:val="00075D2E"/>
    <w:rsid w:val="00075E9F"/>
    <w:rsid w:val="00075FB5"/>
    <w:rsid w:val="000760A9"/>
    <w:rsid w:val="00076125"/>
    <w:rsid w:val="000762E3"/>
    <w:rsid w:val="00076322"/>
    <w:rsid w:val="0007636D"/>
    <w:rsid w:val="00076370"/>
    <w:rsid w:val="000764C0"/>
    <w:rsid w:val="000768EA"/>
    <w:rsid w:val="00076A3A"/>
    <w:rsid w:val="00076AC5"/>
    <w:rsid w:val="00076F55"/>
    <w:rsid w:val="000774F2"/>
    <w:rsid w:val="00077515"/>
    <w:rsid w:val="00077527"/>
    <w:rsid w:val="0007788E"/>
    <w:rsid w:val="00077C88"/>
    <w:rsid w:val="00077D74"/>
    <w:rsid w:val="00077DA9"/>
    <w:rsid w:val="00077E87"/>
    <w:rsid w:val="000805AA"/>
    <w:rsid w:val="00080F5F"/>
    <w:rsid w:val="0008120F"/>
    <w:rsid w:val="00081420"/>
    <w:rsid w:val="00081475"/>
    <w:rsid w:val="00081966"/>
    <w:rsid w:val="000820A7"/>
    <w:rsid w:val="000820FD"/>
    <w:rsid w:val="00082580"/>
    <w:rsid w:val="00082620"/>
    <w:rsid w:val="00082856"/>
    <w:rsid w:val="00082A14"/>
    <w:rsid w:val="00082E7F"/>
    <w:rsid w:val="00082F1D"/>
    <w:rsid w:val="00082F6B"/>
    <w:rsid w:val="0008309A"/>
    <w:rsid w:val="0008326D"/>
    <w:rsid w:val="00083493"/>
    <w:rsid w:val="00083532"/>
    <w:rsid w:val="00083B09"/>
    <w:rsid w:val="00083C40"/>
    <w:rsid w:val="000841E9"/>
    <w:rsid w:val="00084212"/>
    <w:rsid w:val="000843E9"/>
    <w:rsid w:val="000844BA"/>
    <w:rsid w:val="00084681"/>
    <w:rsid w:val="00085138"/>
    <w:rsid w:val="000858EC"/>
    <w:rsid w:val="00085B8E"/>
    <w:rsid w:val="00086190"/>
    <w:rsid w:val="000866C7"/>
    <w:rsid w:val="00086A5C"/>
    <w:rsid w:val="00086DAD"/>
    <w:rsid w:val="00086F79"/>
    <w:rsid w:val="000870E0"/>
    <w:rsid w:val="00087147"/>
    <w:rsid w:val="000871B5"/>
    <w:rsid w:val="000873A5"/>
    <w:rsid w:val="00087A6A"/>
    <w:rsid w:val="00087CBB"/>
    <w:rsid w:val="00090C74"/>
    <w:rsid w:val="00090F81"/>
    <w:rsid w:val="00091033"/>
    <w:rsid w:val="0009144C"/>
    <w:rsid w:val="00091662"/>
    <w:rsid w:val="000918A1"/>
    <w:rsid w:val="00091A31"/>
    <w:rsid w:val="00091CA8"/>
    <w:rsid w:val="000922B8"/>
    <w:rsid w:val="00092375"/>
    <w:rsid w:val="00092576"/>
    <w:rsid w:val="0009270D"/>
    <w:rsid w:val="000928CA"/>
    <w:rsid w:val="000929F0"/>
    <w:rsid w:val="00092BEA"/>
    <w:rsid w:val="0009337B"/>
    <w:rsid w:val="00093533"/>
    <w:rsid w:val="00093BB7"/>
    <w:rsid w:val="00093C5A"/>
    <w:rsid w:val="00093D23"/>
    <w:rsid w:val="00093F9A"/>
    <w:rsid w:val="0009436E"/>
    <w:rsid w:val="0009446F"/>
    <w:rsid w:val="00094DBB"/>
    <w:rsid w:val="00094F9F"/>
    <w:rsid w:val="00094FFE"/>
    <w:rsid w:val="0009513C"/>
    <w:rsid w:val="000952EE"/>
    <w:rsid w:val="000953FD"/>
    <w:rsid w:val="000956FE"/>
    <w:rsid w:val="000959F7"/>
    <w:rsid w:val="00096233"/>
    <w:rsid w:val="00096749"/>
    <w:rsid w:val="0009697C"/>
    <w:rsid w:val="000973D5"/>
    <w:rsid w:val="00097417"/>
    <w:rsid w:val="000979A3"/>
    <w:rsid w:val="00097DCD"/>
    <w:rsid w:val="000A00AD"/>
    <w:rsid w:val="000A02C3"/>
    <w:rsid w:val="000A0335"/>
    <w:rsid w:val="000A05F2"/>
    <w:rsid w:val="000A0843"/>
    <w:rsid w:val="000A0B75"/>
    <w:rsid w:val="000A0BDF"/>
    <w:rsid w:val="000A103A"/>
    <w:rsid w:val="000A10E0"/>
    <w:rsid w:val="000A16AB"/>
    <w:rsid w:val="000A1AD4"/>
    <w:rsid w:val="000A1BCD"/>
    <w:rsid w:val="000A1CD9"/>
    <w:rsid w:val="000A1FF4"/>
    <w:rsid w:val="000A2225"/>
    <w:rsid w:val="000A27D0"/>
    <w:rsid w:val="000A2982"/>
    <w:rsid w:val="000A2CC9"/>
    <w:rsid w:val="000A306D"/>
    <w:rsid w:val="000A30C6"/>
    <w:rsid w:val="000A3A58"/>
    <w:rsid w:val="000A3B6A"/>
    <w:rsid w:val="000A3F90"/>
    <w:rsid w:val="000A423B"/>
    <w:rsid w:val="000A42FD"/>
    <w:rsid w:val="000A4475"/>
    <w:rsid w:val="000A4535"/>
    <w:rsid w:val="000A49EC"/>
    <w:rsid w:val="000A4BA8"/>
    <w:rsid w:val="000A4C33"/>
    <w:rsid w:val="000A4E1F"/>
    <w:rsid w:val="000A52E1"/>
    <w:rsid w:val="000A5313"/>
    <w:rsid w:val="000A5535"/>
    <w:rsid w:val="000A5B6A"/>
    <w:rsid w:val="000A60B2"/>
    <w:rsid w:val="000A6149"/>
    <w:rsid w:val="000A6450"/>
    <w:rsid w:val="000A68AD"/>
    <w:rsid w:val="000A6922"/>
    <w:rsid w:val="000A6D3C"/>
    <w:rsid w:val="000A6F87"/>
    <w:rsid w:val="000A70F8"/>
    <w:rsid w:val="000A7664"/>
    <w:rsid w:val="000A76E4"/>
    <w:rsid w:val="000A79A7"/>
    <w:rsid w:val="000A7B0D"/>
    <w:rsid w:val="000A7D02"/>
    <w:rsid w:val="000A7E06"/>
    <w:rsid w:val="000B062B"/>
    <w:rsid w:val="000B0891"/>
    <w:rsid w:val="000B0ED4"/>
    <w:rsid w:val="000B10E3"/>
    <w:rsid w:val="000B12E5"/>
    <w:rsid w:val="000B141E"/>
    <w:rsid w:val="000B1590"/>
    <w:rsid w:val="000B2AB1"/>
    <w:rsid w:val="000B30F6"/>
    <w:rsid w:val="000B3760"/>
    <w:rsid w:val="000B37BD"/>
    <w:rsid w:val="000B3810"/>
    <w:rsid w:val="000B3946"/>
    <w:rsid w:val="000B3BE3"/>
    <w:rsid w:val="000B3F31"/>
    <w:rsid w:val="000B3FFE"/>
    <w:rsid w:val="000B43C4"/>
    <w:rsid w:val="000B4472"/>
    <w:rsid w:val="000B448C"/>
    <w:rsid w:val="000B4763"/>
    <w:rsid w:val="000B48A4"/>
    <w:rsid w:val="000B4F53"/>
    <w:rsid w:val="000B52D5"/>
    <w:rsid w:val="000B56F7"/>
    <w:rsid w:val="000B5720"/>
    <w:rsid w:val="000B57DD"/>
    <w:rsid w:val="000B58C8"/>
    <w:rsid w:val="000B5909"/>
    <w:rsid w:val="000B5D01"/>
    <w:rsid w:val="000B5F51"/>
    <w:rsid w:val="000B6187"/>
    <w:rsid w:val="000B619C"/>
    <w:rsid w:val="000B64E2"/>
    <w:rsid w:val="000B6530"/>
    <w:rsid w:val="000B6957"/>
    <w:rsid w:val="000B699A"/>
    <w:rsid w:val="000B6B8A"/>
    <w:rsid w:val="000B727A"/>
    <w:rsid w:val="000B79FB"/>
    <w:rsid w:val="000B7CB6"/>
    <w:rsid w:val="000B7FEA"/>
    <w:rsid w:val="000C0238"/>
    <w:rsid w:val="000C02F3"/>
    <w:rsid w:val="000C0422"/>
    <w:rsid w:val="000C0761"/>
    <w:rsid w:val="000C0C0B"/>
    <w:rsid w:val="000C10B7"/>
    <w:rsid w:val="000C139E"/>
    <w:rsid w:val="000C1A0C"/>
    <w:rsid w:val="000C1B9E"/>
    <w:rsid w:val="000C2331"/>
    <w:rsid w:val="000C2578"/>
    <w:rsid w:val="000C2669"/>
    <w:rsid w:val="000C2BDC"/>
    <w:rsid w:val="000C2BFD"/>
    <w:rsid w:val="000C2CB3"/>
    <w:rsid w:val="000C2CDA"/>
    <w:rsid w:val="000C2D69"/>
    <w:rsid w:val="000C3081"/>
    <w:rsid w:val="000C319D"/>
    <w:rsid w:val="000C345C"/>
    <w:rsid w:val="000C3A34"/>
    <w:rsid w:val="000C3DD0"/>
    <w:rsid w:val="000C4806"/>
    <w:rsid w:val="000C4923"/>
    <w:rsid w:val="000C4B1F"/>
    <w:rsid w:val="000C4D06"/>
    <w:rsid w:val="000C5007"/>
    <w:rsid w:val="000C5341"/>
    <w:rsid w:val="000C5356"/>
    <w:rsid w:val="000C554A"/>
    <w:rsid w:val="000C5A0F"/>
    <w:rsid w:val="000C5A1E"/>
    <w:rsid w:val="000C5D83"/>
    <w:rsid w:val="000C5E72"/>
    <w:rsid w:val="000C5F40"/>
    <w:rsid w:val="000C63E5"/>
    <w:rsid w:val="000C6421"/>
    <w:rsid w:val="000C6436"/>
    <w:rsid w:val="000C6992"/>
    <w:rsid w:val="000C6C3D"/>
    <w:rsid w:val="000C6F61"/>
    <w:rsid w:val="000C702A"/>
    <w:rsid w:val="000C730D"/>
    <w:rsid w:val="000C732F"/>
    <w:rsid w:val="000C7525"/>
    <w:rsid w:val="000C76D3"/>
    <w:rsid w:val="000C7E1B"/>
    <w:rsid w:val="000D01BC"/>
    <w:rsid w:val="000D01FE"/>
    <w:rsid w:val="000D0247"/>
    <w:rsid w:val="000D0460"/>
    <w:rsid w:val="000D0516"/>
    <w:rsid w:val="000D0EE5"/>
    <w:rsid w:val="000D13A5"/>
    <w:rsid w:val="000D1535"/>
    <w:rsid w:val="000D1682"/>
    <w:rsid w:val="000D16B4"/>
    <w:rsid w:val="000D1958"/>
    <w:rsid w:val="000D1AAA"/>
    <w:rsid w:val="000D1EA9"/>
    <w:rsid w:val="000D24DC"/>
    <w:rsid w:val="000D26E0"/>
    <w:rsid w:val="000D27A3"/>
    <w:rsid w:val="000D2882"/>
    <w:rsid w:val="000D2B16"/>
    <w:rsid w:val="000D2B59"/>
    <w:rsid w:val="000D2E82"/>
    <w:rsid w:val="000D2F83"/>
    <w:rsid w:val="000D3073"/>
    <w:rsid w:val="000D352C"/>
    <w:rsid w:val="000D3A03"/>
    <w:rsid w:val="000D3C0B"/>
    <w:rsid w:val="000D3E78"/>
    <w:rsid w:val="000D40E3"/>
    <w:rsid w:val="000D415F"/>
    <w:rsid w:val="000D48F9"/>
    <w:rsid w:val="000D490D"/>
    <w:rsid w:val="000D4D92"/>
    <w:rsid w:val="000D4FC0"/>
    <w:rsid w:val="000D53C0"/>
    <w:rsid w:val="000D5658"/>
    <w:rsid w:val="000D5673"/>
    <w:rsid w:val="000D5ADA"/>
    <w:rsid w:val="000D5C13"/>
    <w:rsid w:val="000D5EDE"/>
    <w:rsid w:val="000D61A5"/>
    <w:rsid w:val="000D61DA"/>
    <w:rsid w:val="000D64FA"/>
    <w:rsid w:val="000D6676"/>
    <w:rsid w:val="000D672F"/>
    <w:rsid w:val="000D6A69"/>
    <w:rsid w:val="000D6F7A"/>
    <w:rsid w:val="000D6FE6"/>
    <w:rsid w:val="000D7071"/>
    <w:rsid w:val="000D71CE"/>
    <w:rsid w:val="000D7280"/>
    <w:rsid w:val="000D7739"/>
    <w:rsid w:val="000D7A0C"/>
    <w:rsid w:val="000D7BDE"/>
    <w:rsid w:val="000E07F2"/>
    <w:rsid w:val="000E1107"/>
    <w:rsid w:val="000E11AC"/>
    <w:rsid w:val="000E1449"/>
    <w:rsid w:val="000E1A94"/>
    <w:rsid w:val="000E1B5C"/>
    <w:rsid w:val="000E1CE0"/>
    <w:rsid w:val="000E1ED6"/>
    <w:rsid w:val="000E1EDB"/>
    <w:rsid w:val="000E1F7C"/>
    <w:rsid w:val="000E2397"/>
    <w:rsid w:val="000E28CB"/>
    <w:rsid w:val="000E2B73"/>
    <w:rsid w:val="000E2F25"/>
    <w:rsid w:val="000E3215"/>
    <w:rsid w:val="000E32D0"/>
    <w:rsid w:val="000E338E"/>
    <w:rsid w:val="000E3A11"/>
    <w:rsid w:val="000E3A88"/>
    <w:rsid w:val="000E3E10"/>
    <w:rsid w:val="000E400E"/>
    <w:rsid w:val="000E4325"/>
    <w:rsid w:val="000E46B7"/>
    <w:rsid w:val="000E4C28"/>
    <w:rsid w:val="000E4D6B"/>
    <w:rsid w:val="000E4DB7"/>
    <w:rsid w:val="000E526F"/>
    <w:rsid w:val="000E53F5"/>
    <w:rsid w:val="000E5956"/>
    <w:rsid w:val="000E5B85"/>
    <w:rsid w:val="000E5CBC"/>
    <w:rsid w:val="000E5E76"/>
    <w:rsid w:val="000E6387"/>
    <w:rsid w:val="000E67DE"/>
    <w:rsid w:val="000E7130"/>
    <w:rsid w:val="000E73DD"/>
    <w:rsid w:val="000E7414"/>
    <w:rsid w:val="000E74CC"/>
    <w:rsid w:val="000E788C"/>
    <w:rsid w:val="000E7949"/>
    <w:rsid w:val="000E7D65"/>
    <w:rsid w:val="000E7DBB"/>
    <w:rsid w:val="000E7F30"/>
    <w:rsid w:val="000F00B9"/>
    <w:rsid w:val="000F0600"/>
    <w:rsid w:val="000F082F"/>
    <w:rsid w:val="000F0A29"/>
    <w:rsid w:val="000F0C77"/>
    <w:rsid w:val="000F1067"/>
    <w:rsid w:val="000F13C1"/>
    <w:rsid w:val="000F1D04"/>
    <w:rsid w:val="000F1FCA"/>
    <w:rsid w:val="000F2029"/>
    <w:rsid w:val="000F2A03"/>
    <w:rsid w:val="000F2D8E"/>
    <w:rsid w:val="000F301E"/>
    <w:rsid w:val="000F3334"/>
    <w:rsid w:val="000F3607"/>
    <w:rsid w:val="000F3AD3"/>
    <w:rsid w:val="000F4292"/>
    <w:rsid w:val="000F443A"/>
    <w:rsid w:val="000F4950"/>
    <w:rsid w:val="000F49B8"/>
    <w:rsid w:val="000F4ADE"/>
    <w:rsid w:val="000F4F5E"/>
    <w:rsid w:val="000F5343"/>
    <w:rsid w:val="000F5DEC"/>
    <w:rsid w:val="000F5F58"/>
    <w:rsid w:val="000F61B4"/>
    <w:rsid w:val="000F6204"/>
    <w:rsid w:val="000F65B4"/>
    <w:rsid w:val="000F6874"/>
    <w:rsid w:val="000F6C2B"/>
    <w:rsid w:val="000F71F3"/>
    <w:rsid w:val="000F730F"/>
    <w:rsid w:val="000F759D"/>
    <w:rsid w:val="000F7838"/>
    <w:rsid w:val="000F79A6"/>
    <w:rsid w:val="001000DB"/>
    <w:rsid w:val="00100421"/>
    <w:rsid w:val="00100599"/>
    <w:rsid w:val="001008CB"/>
    <w:rsid w:val="00100B94"/>
    <w:rsid w:val="00100CF1"/>
    <w:rsid w:val="001011D5"/>
    <w:rsid w:val="001014A5"/>
    <w:rsid w:val="0010179E"/>
    <w:rsid w:val="00101AFE"/>
    <w:rsid w:val="00101BBD"/>
    <w:rsid w:val="00101C4C"/>
    <w:rsid w:val="00101F38"/>
    <w:rsid w:val="00101FB2"/>
    <w:rsid w:val="00102BE0"/>
    <w:rsid w:val="00102FA2"/>
    <w:rsid w:val="00103036"/>
    <w:rsid w:val="001036DF"/>
    <w:rsid w:val="00103C89"/>
    <w:rsid w:val="001043CC"/>
    <w:rsid w:val="0010452F"/>
    <w:rsid w:val="001046BD"/>
    <w:rsid w:val="00104757"/>
    <w:rsid w:val="0010484E"/>
    <w:rsid w:val="00104884"/>
    <w:rsid w:val="00104A45"/>
    <w:rsid w:val="00104C05"/>
    <w:rsid w:val="00104E6D"/>
    <w:rsid w:val="00105837"/>
    <w:rsid w:val="00105866"/>
    <w:rsid w:val="00105B2C"/>
    <w:rsid w:val="00105B6D"/>
    <w:rsid w:val="00105DB8"/>
    <w:rsid w:val="00105F69"/>
    <w:rsid w:val="00106231"/>
    <w:rsid w:val="00106234"/>
    <w:rsid w:val="00106699"/>
    <w:rsid w:val="0010679E"/>
    <w:rsid w:val="00106992"/>
    <w:rsid w:val="00106CB4"/>
    <w:rsid w:val="00106EBB"/>
    <w:rsid w:val="00106F24"/>
    <w:rsid w:val="00106FE8"/>
    <w:rsid w:val="00107096"/>
    <w:rsid w:val="0010786F"/>
    <w:rsid w:val="00107878"/>
    <w:rsid w:val="00107F1C"/>
    <w:rsid w:val="00110001"/>
    <w:rsid w:val="00110339"/>
    <w:rsid w:val="00110415"/>
    <w:rsid w:val="00110E08"/>
    <w:rsid w:val="001114C5"/>
    <w:rsid w:val="001119C0"/>
    <w:rsid w:val="00112379"/>
    <w:rsid w:val="0011245A"/>
    <w:rsid w:val="00112774"/>
    <w:rsid w:val="001132C7"/>
    <w:rsid w:val="001133BC"/>
    <w:rsid w:val="00113681"/>
    <w:rsid w:val="00113798"/>
    <w:rsid w:val="00113A7C"/>
    <w:rsid w:val="00113AD6"/>
    <w:rsid w:val="00113C74"/>
    <w:rsid w:val="00113FD3"/>
    <w:rsid w:val="001147F5"/>
    <w:rsid w:val="00114923"/>
    <w:rsid w:val="0011499C"/>
    <w:rsid w:val="00114A7E"/>
    <w:rsid w:val="00114B50"/>
    <w:rsid w:val="001157A9"/>
    <w:rsid w:val="00115AE8"/>
    <w:rsid w:val="00115E36"/>
    <w:rsid w:val="00115EAD"/>
    <w:rsid w:val="00116424"/>
    <w:rsid w:val="00116446"/>
    <w:rsid w:val="001164F9"/>
    <w:rsid w:val="0011657D"/>
    <w:rsid w:val="00116811"/>
    <w:rsid w:val="0011693D"/>
    <w:rsid w:val="001169B7"/>
    <w:rsid w:val="00116CCB"/>
    <w:rsid w:val="00116E6B"/>
    <w:rsid w:val="00116FD5"/>
    <w:rsid w:val="001174E5"/>
    <w:rsid w:val="0011779E"/>
    <w:rsid w:val="00117A46"/>
    <w:rsid w:val="00117AF4"/>
    <w:rsid w:val="00117C92"/>
    <w:rsid w:val="001202E5"/>
    <w:rsid w:val="001202EC"/>
    <w:rsid w:val="00120EB1"/>
    <w:rsid w:val="00121574"/>
    <w:rsid w:val="00121707"/>
    <w:rsid w:val="00121949"/>
    <w:rsid w:val="00121A24"/>
    <w:rsid w:val="00121D4C"/>
    <w:rsid w:val="00121F18"/>
    <w:rsid w:val="001220CD"/>
    <w:rsid w:val="0012216A"/>
    <w:rsid w:val="0012239E"/>
    <w:rsid w:val="001227B1"/>
    <w:rsid w:val="00122F0A"/>
    <w:rsid w:val="001231EC"/>
    <w:rsid w:val="001232B1"/>
    <w:rsid w:val="00123363"/>
    <w:rsid w:val="00123564"/>
    <w:rsid w:val="00123681"/>
    <w:rsid w:val="001237F3"/>
    <w:rsid w:val="00123B1D"/>
    <w:rsid w:val="0012428E"/>
    <w:rsid w:val="0012437F"/>
    <w:rsid w:val="00124603"/>
    <w:rsid w:val="0012478F"/>
    <w:rsid w:val="001248AC"/>
    <w:rsid w:val="001248FF"/>
    <w:rsid w:val="00124A1A"/>
    <w:rsid w:val="00124C22"/>
    <w:rsid w:val="00124E6A"/>
    <w:rsid w:val="001253E1"/>
    <w:rsid w:val="001255C7"/>
    <w:rsid w:val="001256EC"/>
    <w:rsid w:val="00125799"/>
    <w:rsid w:val="0012579C"/>
    <w:rsid w:val="001258F0"/>
    <w:rsid w:val="001267F8"/>
    <w:rsid w:val="00126F95"/>
    <w:rsid w:val="00126F97"/>
    <w:rsid w:val="0012710D"/>
    <w:rsid w:val="00127174"/>
    <w:rsid w:val="001273F5"/>
    <w:rsid w:val="00127460"/>
    <w:rsid w:val="001275FF"/>
    <w:rsid w:val="001278CA"/>
    <w:rsid w:val="0012791A"/>
    <w:rsid w:val="001279CB"/>
    <w:rsid w:val="00130760"/>
    <w:rsid w:val="001309F1"/>
    <w:rsid w:val="00130A25"/>
    <w:rsid w:val="00130BED"/>
    <w:rsid w:val="00130C3D"/>
    <w:rsid w:val="001316D4"/>
    <w:rsid w:val="00131776"/>
    <w:rsid w:val="001317EB"/>
    <w:rsid w:val="00131A4A"/>
    <w:rsid w:val="00131C36"/>
    <w:rsid w:val="0013290D"/>
    <w:rsid w:val="00132992"/>
    <w:rsid w:val="00132A4A"/>
    <w:rsid w:val="00132C04"/>
    <w:rsid w:val="00132E7B"/>
    <w:rsid w:val="00134AC3"/>
    <w:rsid w:val="00134D2A"/>
    <w:rsid w:val="00134E7C"/>
    <w:rsid w:val="00135049"/>
    <w:rsid w:val="001350F9"/>
    <w:rsid w:val="001352F8"/>
    <w:rsid w:val="00135398"/>
    <w:rsid w:val="0013553E"/>
    <w:rsid w:val="0013568A"/>
    <w:rsid w:val="00135EBE"/>
    <w:rsid w:val="00135FA3"/>
    <w:rsid w:val="00136021"/>
    <w:rsid w:val="00136914"/>
    <w:rsid w:val="00136D0A"/>
    <w:rsid w:val="0013736E"/>
    <w:rsid w:val="00137514"/>
    <w:rsid w:val="00137672"/>
    <w:rsid w:val="0014026A"/>
    <w:rsid w:val="001402D3"/>
    <w:rsid w:val="00140672"/>
    <w:rsid w:val="001408DD"/>
    <w:rsid w:val="001409F9"/>
    <w:rsid w:val="00140CF5"/>
    <w:rsid w:val="00140ED1"/>
    <w:rsid w:val="00140EFE"/>
    <w:rsid w:val="0014145B"/>
    <w:rsid w:val="001415D0"/>
    <w:rsid w:val="00141983"/>
    <w:rsid w:val="001427B0"/>
    <w:rsid w:val="0014282E"/>
    <w:rsid w:val="001429BE"/>
    <w:rsid w:val="00142AB9"/>
    <w:rsid w:val="00142AF9"/>
    <w:rsid w:val="0014304A"/>
    <w:rsid w:val="001432EA"/>
    <w:rsid w:val="00143724"/>
    <w:rsid w:val="00143B6A"/>
    <w:rsid w:val="00143F02"/>
    <w:rsid w:val="00143F8A"/>
    <w:rsid w:val="00144633"/>
    <w:rsid w:val="00144910"/>
    <w:rsid w:val="001449CA"/>
    <w:rsid w:val="00144D52"/>
    <w:rsid w:val="00144D98"/>
    <w:rsid w:val="00144FAE"/>
    <w:rsid w:val="0014510C"/>
    <w:rsid w:val="00145678"/>
    <w:rsid w:val="001456B8"/>
    <w:rsid w:val="001457B9"/>
    <w:rsid w:val="001459D1"/>
    <w:rsid w:val="00145C55"/>
    <w:rsid w:val="00146184"/>
    <w:rsid w:val="0014618C"/>
    <w:rsid w:val="00146B28"/>
    <w:rsid w:val="00146B3C"/>
    <w:rsid w:val="00147022"/>
    <w:rsid w:val="001472E0"/>
    <w:rsid w:val="00147716"/>
    <w:rsid w:val="00147C3C"/>
    <w:rsid w:val="00147D04"/>
    <w:rsid w:val="00150A53"/>
    <w:rsid w:val="00150C30"/>
    <w:rsid w:val="00150CBA"/>
    <w:rsid w:val="00150CD1"/>
    <w:rsid w:val="001512F9"/>
    <w:rsid w:val="00151379"/>
    <w:rsid w:val="00151419"/>
    <w:rsid w:val="00151A8F"/>
    <w:rsid w:val="00151BCC"/>
    <w:rsid w:val="001520EC"/>
    <w:rsid w:val="0015213A"/>
    <w:rsid w:val="00152154"/>
    <w:rsid w:val="00152C08"/>
    <w:rsid w:val="00152D8A"/>
    <w:rsid w:val="00152EC4"/>
    <w:rsid w:val="00152EF5"/>
    <w:rsid w:val="00153082"/>
    <w:rsid w:val="0015332C"/>
    <w:rsid w:val="0015355A"/>
    <w:rsid w:val="001536DB"/>
    <w:rsid w:val="00153B00"/>
    <w:rsid w:val="00153B13"/>
    <w:rsid w:val="00153BF4"/>
    <w:rsid w:val="00153E6B"/>
    <w:rsid w:val="00153F21"/>
    <w:rsid w:val="00154266"/>
    <w:rsid w:val="001548C9"/>
    <w:rsid w:val="001548D7"/>
    <w:rsid w:val="001550DE"/>
    <w:rsid w:val="001552E4"/>
    <w:rsid w:val="001553C2"/>
    <w:rsid w:val="00155511"/>
    <w:rsid w:val="0015554D"/>
    <w:rsid w:val="00155588"/>
    <w:rsid w:val="001555D3"/>
    <w:rsid w:val="001561A1"/>
    <w:rsid w:val="001564F5"/>
    <w:rsid w:val="00156946"/>
    <w:rsid w:val="00156F25"/>
    <w:rsid w:val="00157063"/>
    <w:rsid w:val="001573AB"/>
    <w:rsid w:val="0015745F"/>
    <w:rsid w:val="0015764B"/>
    <w:rsid w:val="001578D0"/>
    <w:rsid w:val="00157AD9"/>
    <w:rsid w:val="00157B09"/>
    <w:rsid w:val="00157D02"/>
    <w:rsid w:val="001601D6"/>
    <w:rsid w:val="001602BF"/>
    <w:rsid w:val="0016048F"/>
    <w:rsid w:val="0016064F"/>
    <w:rsid w:val="001606AA"/>
    <w:rsid w:val="001606C7"/>
    <w:rsid w:val="00160749"/>
    <w:rsid w:val="001608AB"/>
    <w:rsid w:val="001608B2"/>
    <w:rsid w:val="00160BCF"/>
    <w:rsid w:val="00160F1B"/>
    <w:rsid w:val="00161795"/>
    <w:rsid w:val="001618CE"/>
    <w:rsid w:val="00161A67"/>
    <w:rsid w:val="00161C3A"/>
    <w:rsid w:val="00161EBB"/>
    <w:rsid w:val="00162238"/>
    <w:rsid w:val="00162301"/>
    <w:rsid w:val="001623FE"/>
    <w:rsid w:val="001626F9"/>
    <w:rsid w:val="00162ABA"/>
    <w:rsid w:val="00162BB4"/>
    <w:rsid w:val="00163181"/>
    <w:rsid w:val="0016327E"/>
    <w:rsid w:val="00163280"/>
    <w:rsid w:val="001635B3"/>
    <w:rsid w:val="001638C0"/>
    <w:rsid w:val="001639D6"/>
    <w:rsid w:val="001639FF"/>
    <w:rsid w:val="00163DEC"/>
    <w:rsid w:val="001642B1"/>
    <w:rsid w:val="00164972"/>
    <w:rsid w:val="00164FB8"/>
    <w:rsid w:val="00165038"/>
    <w:rsid w:val="001653BF"/>
    <w:rsid w:val="001655CA"/>
    <w:rsid w:val="0016566D"/>
    <w:rsid w:val="00165B3E"/>
    <w:rsid w:val="00165BBD"/>
    <w:rsid w:val="001661E6"/>
    <w:rsid w:val="001664A8"/>
    <w:rsid w:val="00166ECE"/>
    <w:rsid w:val="00167700"/>
    <w:rsid w:val="001678EB"/>
    <w:rsid w:val="0016798F"/>
    <w:rsid w:val="00167EB9"/>
    <w:rsid w:val="00167F20"/>
    <w:rsid w:val="001704AB"/>
    <w:rsid w:val="001704DF"/>
    <w:rsid w:val="001706BF"/>
    <w:rsid w:val="00170858"/>
    <w:rsid w:val="00170A77"/>
    <w:rsid w:val="00170ACF"/>
    <w:rsid w:val="00170BDE"/>
    <w:rsid w:val="00170D36"/>
    <w:rsid w:val="00171448"/>
    <w:rsid w:val="00171E7D"/>
    <w:rsid w:val="001723BC"/>
    <w:rsid w:val="0017240C"/>
    <w:rsid w:val="00172978"/>
    <w:rsid w:val="00172B41"/>
    <w:rsid w:val="00172C22"/>
    <w:rsid w:val="00172C28"/>
    <w:rsid w:val="00172D01"/>
    <w:rsid w:val="001732AF"/>
    <w:rsid w:val="00173368"/>
    <w:rsid w:val="00173581"/>
    <w:rsid w:val="0017363F"/>
    <w:rsid w:val="00173AD1"/>
    <w:rsid w:val="00173E7A"/>
    <w:rsid w:val="001741E2"/>
    <w:rsid w:val="0017466B"/>
    <w:rsid w:val="00174D7B"/>
    <w:rsid w:val="00175011"/>
    <w:rsid w:val="00175168"/>
    <w:rsid w:val="001752E1"/>
    <w:rsid w:val="001754B8"/>
    <w:rsid w:val="0017551B"/>
    <w:rsid w:val="00175664"/>
    <w:rsid w:val="001757E7"/>
    <w:rsid w:val="00175FCB"/>
    <w:rsid w:val="00176071"/>
    <w:rsid w:val="00176162"/>
    <w:rsid w:val="001765AF"/>
    <w:rsid w:val="00176E3E"/>
    <w:rsid w:val="00176F0F"/>
    <w:rsid w:val="00176FD9"/>
    <w:rsid w:val="0017796C"/>
    <w:rsid w:val="00177D12"/>
    <w:rsid w:val="00177D8B"/>
    <w:rsid w:val="00177D92"/>
    <w:rsid w:val="00177F6F"/>
    <w:rsid w:val="00180520"/>
    <w:rsid w:val="0018067F"/>
    <w:rsid w:val="00180BEE"/>
    <w:rsid w:val="00180DD7"/>
    <w:rsid w:val="001815EB"/>
    <w:rsid w:val="00181654"/>
    <w:rsid w:val="00181759"/>
    <w:rsid w:val="00181988"/>
    <w:rsid w:val="001819F8"/>
    <w:rsid w:val="00181F57"/>
    <w:rsid w:val="001821D1"/>
    <w:rsid w:val="0018275D"/>
    <w:rsid w:val="0018354C"/>
    <w:rsid w:val="00183E4B"/>
    <w:rsid w:val="00183E67"/>
    <w:rsid w:val="00183ED7"/>
    <w:rsid w:val="00183F50"/>
    <w:rsid w:val="00183F88"/>
    <w:rsid w:val="00183FAD"/>
    <w:rsid w:val="00184339"/>
    <w:rsid w:val="0018438B"/>
    <w:rsid w:val="001845FD"/>
    <w:rsid w:val="001847FC"/>
    <w:rsid w:val="00184E16"/>
    <w:rsid w:val="00184F05"/>
    <w:rsid w:val="00184F6A"/>
    <w:rsid w:val="0018513D"/>
    <w:rsid w:val="0018518A"/>
    <w:rsid w:val="00185755"/>
    <w:rsid w:val="00185AE3"/>
    <w:rsid w:val="00185D4D"/>
    <w:rsid w:val="0018614B"/>
    <w:rsid w:val="00186487"/>
    <w:rsid w:val="001866CB"/>
    <w:rsid w:val="0018671A"/>
    <w:rsid w:val="00187AA3"/>
    <w:rsid w:val="00187AAE"/>
    <w:rsid w:val="00187EBD"/>
    <w:rsid w:val="0019059F"/>
    <w:rsid w:val="001908A0"/>
    <w:rsid w:val="00190965"/>
    <w:rsid w:val="001909BE"/>
    <w:rsid w:val="001909EF"/>
    <w:rsid w:val="00190D12"/>
    <w:rsid w:val="0019157F"/>
    <w:rsid w:val="00191E02"/>
    <w:rsid w:val="00191F43"/>
    <w:rsid w:val="0019219A"/>
    <w:rsid w:val="001922FC"/>
    <w:rsid w:val="001925EB"/>
    <w:rsid w:val="0019264A"/>
    <w:rsid w:val="0019294F"/>
    <w:rsid w:val="00192C62"/>
    <w:rsid w:val="00193556"/>
    <w:rsid w:val="00193963"/>
    <w:rsid w:val="00193AEA"/>
    <w:rsid w:val="00193C55"/>
    <w:rsid w:val="001940A4"/>
    <w:rsid w:val="001940A9"/>
    <w:rsid w:val="00194172"/>
    <w:rsid w:val="00194252"/>
    <w:rsid w:val="00194311"/>
    <w:rsid w:val="001943E9"/>
    <w:rsid w:val="0019464D"/>
    <w:rsid w:val="00194749"/>
    <w:rsid w:val="001947F5"/>
    <w:rsid w:val="0019487B"/>
    <w:rsid w:val="00194882"/>
    <w:rsid w:val="00194B74"/>
    <w:rsid w:val="00194D97"/>
    <w:rsid w:val="00194FF1"/>
    <w:rsid w:val="00195565"/>
    <w:rsid w:val="00195789"/>
    <w:rsid w:val="001958DF"/>
    <w:rsid w:val="00195E19"/>
    <w:rsid w:val="00196341"/>
    <w:rsid w:val="001967BA"/>
    <w:rsid w:val="00196892"/>
    <w:rsid w:val="00196A19"/>
    <w:rsid w:val="00196C0A"/>
    <w:rsid w:val="00196CB2"/>
    <w:rsid w:val="00197031"/>
    <w:rsid w:val="001970C7"/>
    <w:rsid w:val="00197104"/>
    <w:rsid w:val="00197182"/>
    <w:rsid w:val="00197500"/>
    <w:rsid w:val="0019752E"/>
    <w:rsid w:val="001A0081"/>
    <w:rsid w:val="001A03DF"/>
    <w:rsid w:val="001A070A"/>
    <w:rsid w:val="001A0800"/>
    <w:rsid w:val="001A088C"/>
    <w:rsid w:val="001A0F2F"/>
    <w:rsid w:val="001A1B23"/>
    <w:rsid w:val="001A1D95"/>
    <w:rsid w:val="001A1DDD"/>
    <w:rsid w:val="001A24B8"/>
    <w:rsid w:val="001A26C3"/>
    <w:rsid w:val="001A298E"/>
    <w:rsid w:val="001A2B75"/>
    <w:rsid w:val="001A2C01"/>
    <w:rsid w:val="001A2C7E"/>
    <w:rsid w:val="001A2E37"/>
    <w:rsid w:val="001A2EAD"/>
    <w:rsid w:val="001A3837"/>
    <w:rsid w:val="001A3876"/>
    <w:rsid w:val="001A396C"/>
    <w:rsid w:val="001A3DB5"/>
    <w:rsid w:val="001A3DB8"/>
    <w:rsid w:val="001A3F34"/>
    <w:rsid w:val="001A4684"/>
    <w:rsid w:val="001A4922"/>
    <w:rsid w:val="001A4C82"/>
    <w:rsid w:val="001A4E73"/>
    <w:rsid w:val="001A5077"/>
    <w:rsid w:val="001A52C2"/>
    <w:rsid w:val="001A52E7"/>
    <w:rsid w:val="001A582D"/>
    <w:rsid w:val="001A5A38"/>
    <w:rsid w:val="001A5D27"/>
    <w:rsid w:val="001A66D7"/>
    <w:rsid w:val="001A68B9"/>
    <w:rsid w:val="001A6CDA"/>
    <w:rsid w:val="001A6E61"/>
    <w:rsid w:val="001A701E"/>
    <w:rsid w:val="001A7180"/>
    <w:rsid w:val="001A74D5"/>
    <w:rsid w:val="001A7801"/>
    <w:rsid w:val="001A78B9"/>
    <w:rsid w:val="001A7AEE"/>
    <w:rsid w:val="001A7E44"/>
    <w:rsid w:val="001B0136"/>
    <w:rsid w:val="001B03D5"/>
    <w:rsid w:val="001B05D0"/>
    <w:rsid w:val="001B06D6"/>
    <w:rsid w:val="001B0722"/>
    <w:rsid w:val="001B086A"/>
    <w:rsid w:val="001B0927"/>
    <w:rsid w:val="001B0948"/>
    <w:rsid w:val="001B0B6E"/>
    <w:rsid w:val="001B10E4"/>
    <w:rsid w:val="001B121D"/>
    <w:rsid w:val="001B1222"/>
    <w:rsid w:val="001B14E3"/>
    <w:rsid w:val="001B185F"/>
    <w:rsid w:val="001B1B66"/>
    <w:rsid w:val="001B1B6A"/>
    <w:rsid w:val="001B1FBC"/>
    <w:rsid w:val="001B227D"/>
    <w:rsid w:val="001B2320"/>
    <w:rsid w:val="001B2703"/>
    <w:rsid w:val="001B27CE"/>
    <w:rsid w:val="001B27FD"/>
    <w:rsid w:val="001B29D9"/>
    <w:rsid w:val="001B2DF2"/>
    <w:rsid w:val="001B301A"/>
    <w:rsid w:val="001B3F2C"/>
    <w:rsid w:val="001B43A2"/>
    <w:rsid w:val="001B44D3"/>
    <w:rsid w:val="001B457F"/>
    <w:rsid w:val="001B4870"/>
    <w:rsid w:val="001B49DC"/>
    <w:rsid w:val="001B4C5A"/>
    <w:rsid w:val="001B4D4A"/>
    <w:rsid w:val="001B4DA6"/>
    <w:rsid w:val="001B5036"/>
    <w:rsid w:val="001B5616"/>
    <w:rsid w:val="001B5656"/>
    <w:rsid w:val="001B588E"/>
    <w:rsid w:val="001B5A54"/>
    <w:rsid w:val="001B5AEF"/>
    <w:rsid w:val="001B5C89"/>
    <w:rsid w:val="001B5C9B"/>
    <w:rsid w:val="001B614B"/>
    <w:rsid w:val="001B6499"/>
    <w:rsid w:val="001B6611"/>
    <w:rsid w:val="001B66B2"/>
    <w:rsid w:val="001B66BC"/>
    <w:rsid w:val="001B6710"/>
    <w:rsid w:val="001B6970"/>
    <w:rsid w:val="001B71EA"/>
    <w:rsid w:val="001B7602"/>
    <w:rsid w:val="001B77D0"/>
    <w:rsid w:val="001C0667"/>
    <w:rsid w:val="001C07B3"/>
    <w:rsid w:val="001C0D40"/>
    <w:rsid w:val="001C0D48"/>
    <w:rsid w:val="001C0E62"/>
    <w:rsid w:val="001C1315"/>
    <w:rsid w:val="001C158F"/>
    <w:rsid w:val="001C16E1"/>
    <w:rsid w:val="001C194F"/>
    <w:rsid w:val="001C19F1"/>
    <w:rsid w:val="001C1AD6"/>
    <w:rsid w:val="001C1EF4"/>
    <w:rsid w:val="001C1F2A"/>
    <w:rsid w:val="001C2338"/>
    <w:rsid w:val="001C23B7"/>
    <w:rsid w:val="001C2479"/>
    <w:rsid w:val="001C25A1"/>
    <w:rsid w:val="001C2623"/>
    <w:rsid w:val="001C27EA"/>
    <w:rsid w:val="001C29C1"/>
    <w:rsid w:val="001C2A6B"/>
    <w:rsid w:val="001C2B9D"/>
    <w:rsid w:val="001C2DFF"/>
    <w:rsid w:val="001C2E39"/>
    <w:rsid w:val="001C2F5F"/>
    <w:rsid w:val="001C3255"/>
    <w:rsid w:val="001C3399"/>
    <w:rsid w:val="001C38A7"/>
    <w:rsid w:val="001C3A0A"/>
    <w:rsid w:val="001C3AA5"/>
    <w:rsid w:val="001C3EBB"/>
    <w:rsid w:val="001C421B"/>
    <w:rsid w:val="001C478B"/>
    <w:rsid w:val="001C482A"/>
    <w:rsid w:val="001C4F9E"/>
    <w:rsid w:val="001C5052"/>
    <w:rsid w:val="001C53C6"/>
    <w:rsid w:val="001C5679"/>
    <w:rsid w:val="001C5ED3"/>
    <w:rsid w:val="001C614C"/>
    <w:rsid w:val="001C66B0"/>
    <w:rsid w:val="001C686E"/>
    <w:rsid w:val="001C6D9D"/>
    <w:rsid w:val="001C7095"/>
    <w:rsid w:val="001C73D3"/>
    <w:rsid w:val="001C760E"/>
    <w:rsid w:val="001C7D62"/>
    <w:rsid w:val="001D005C"/>
    <w:rsid w:val="001D01D1"/>
    <w:rsid w:val="001D0407"/>
    <w:rsid w:val="001D070A"/>
    <w:rsid w:val="001D07C7"/>
    <w:rsid w:val="001D0C8E"/>
    <w:rsid w:val="001D0DEB"/>
    <w:rsid w:val="001D12FE"/>
    <w:rsid w:val="001D161C"/>
    <w:rsid w:val="001D1830"/>
    <w:rsid w:val="001D18C8"/>
    <w:rsid w:val="001D19CC"/>
    <w:rsid w:val="001D1D4D"/>
    <w:rsid w:val="001D2065"/>
    <w:rsid w:val="001D2387"/>
    <w:rsid w:val="001D25A2"/>
    <w:rsid w:val="001D26FE"/>
    <w:rsid w:val="001D2C6C"/>
    <w:rsid w:val="001D2D15"/>
    <w:rsid w:val="001D2D85"/>
    <w:rsid w:val="001D2D88"/>
    <w:rsid w:val="001D31E5"/>
    <w:rsid w:val="001D36C1"/>
    <w:rsid w:val="001D37FC"/>
    <w:rsid w:val="001D4011"/>
    <w:rsid w:val="001D40F4"/>
    <w:rsid w:val="001D43C0"/>
    <w:rsid w:val="001D4588"/>
    <w:rsid w:val="001D4A66"/>
    <w:rsid w:val="001D4B11"/>
    <w:rsid w:val="001D4CF3"/>
    <w:rsid w:val="001D4D02"/>
    <w:rsid w:val="001D4D19"/>
    <w:rsid w:val="001D51F2"/>
    <w:rsid w:val="001D53BE"/>
    <w:rsid w:val="001D558F"/>
    <w:rsid w:val="001D572E"/>
    <w:rsid w:val="001D5849"/>
    <w:rsid w:val="001D5A06"/>
    <w:rsid w:val="001D5A3B"/>
    <w:rsid w:val="001D5ACD"/>
    <w:rsid w:val="001D5C9C"/>
    <w:rsid w:val="001D5F2F"/>
    <w:rsid w:val="001D62B0"/>
    <w:rsid w:val="001D6868"/>
    <w:rsid w:val="001D695F"/>
    <w:rsid w:val="001D6C90"/>
    <w:rsid w:val="001D6CCE"/>
    <w:rsid w:val="001D783F"/>
    <w:rsid w:val="001D7F54"/>
    <w:rsid w:val="001E07D0"/>
    <w:rsid w:val="001E0A8C"/>
    <w:rsid w:val="001E0B53"/>
    <w:rsid w:val="001E1617"/>
    <w:rsid w:val="001E1A13"/>
    <w:rsid w:val="001E1C4A"/>
    <w:rsid w:val="001E1D53"/>
    <w:rsid w:val="001E1E3E"/>
    <w:rsid w:val="001E2590"/>
    <w:rsid w:val="001E28A7"/>
    <w:rsid w:val="001E2AED"/>
    <w:rsid w:val="001E2C92"/>
    <w:rsid w:val="001E2F46"/>
    <w:rsid w:val="001E2F61"/>
    <w:rsid w:val="001E30D2"/>
    <w:rsid w:val="001E318B"/>
    <w:rsid w:val="001E31E7"/>
    <w:rsid w:val="001E333E"/>
    <w:rsid w:val="001E3A17"/>
    <w:rsid w:val="001E3A99"/>
    <w:rsid w:val="001E43B4"/>
    <w:rsid w:val="001E454D"/>
    <w:rsid w:val="001E4819"/>
    <w:rsid w:val="001E49C1"/>
    <w:rsid w:val="001E49CB"/>
    <w:rsid w:val="001E4B64"/>
    <w:rsid w:val="001E5105"/>
    <w:rsid w:val="001E531C"/>
    <w:rsid w:val="001E53E9"/>
    <w:rsid w:val="001E5C66"/>
    <w:rsid w:val="001E5F3C"/>
    <w:rsid w:val="001E65BF"/>
    <w:rsid w:val="001E69E5"/>
    <w:rsid w:val="001E6D35"/>
    <w:rsid w:val="001E7A70"/>
    <w:rsid w:val="001E7B97"/>
    <w:rsid w:val="001E7D61"/>
    <w:rsid w:val="001E7DD5"/>
    <w:rsid w:val="001E7F45"/>
    <w:rsid w:val="001E7FF2"/>
    <w:rsid w:val="001F093C"/>
    <w:rsid w:val="001F09B5"/>
    <w:rsid w:val="001F1048"/>
    <w:rsid w:val="001F11B8"/>
    <w:rsid w:val="001F145A"/>
    <w:rsid w:val="001F14F3"/>
    <w:rsid w:val="001F203B"/>
    <w:rsid w:val="001F205B"/>
    <w:rsid w:val="001F2181"/>
    <w:rsid w:val="001F23BC"/>
    <w:rsid w:val="001F27AB"/>
    <w:rsid w:val="001F2CA3"/>
    <w:rsid w:val="001F333E"/>
    <w:rsid w:val="001F3515"/>
    <w:rsid w:val="001F37B7"/>
    <w:rsid w:val="001F3D54"/>
    <w:rsid w:val="001F3E38"/>
    <w:rsid w:val="001F3FCB"/>
    <w:rsid w:val="001F466C"/>
    <w:rsid w:val="001F468F"/>
    <w:rsid w:val="001F4847"/>
    <w:rsid w:val="001F4924"/>
    <w:rsid w:val="001F4A3E"/>
    <w:rsid w:val="001F4BB9"/>
    <w:rsid w:val="001F5090"/>
    <w:rsid w:val="001F5435"/>
    <w:rsid w:val="001F5513"/>
    <w:rsid w:val="001F5BC7"/>
    <w:rsid w:val="001F61B8"/>
    <w:rsid w:val="001F638D"/>
    <w:rsid w:val="001F6EA7"/>
    <w:rsid w:val="001F763E"/>
    <w:rsid w:val="001F76AA"/>
    <w:rsid w:val="001F7C3A"/>
    <w:rsid w:val="002000EB"/>
    <w:rsid w:val="002005AB"/>
    <w:rsid w:val="00200AE1"/>
    <w:rsid w:val="00200C9D"/>
    <w:rsid w:val="002012AA"/>
    <w:rsid w:val="002014FA"/>
    <w:rsid w:val="00201726"/>
    <w:rsid w:val="00201893"/>
    <w:rsid w:val="00201AAE"/>
    <w:rsid w:val="00201CF3"/>
    <w:rsid w:val="00202516"/>
    <w:rsid w:val="002026AD"/>
    <w:rsid w:val="00202B96"/>
    <w:rsid w:val="0020310F"/>
    <w:rsid w:val="00203641"/>
    <w:rsid w:val="002039CF"/>
    <w:rsid w:val="00203A1C"/>
    <w:rsid w:val="00203A72"/>
    <w:rsid w:val="00203BDC"/>
    <w:rsid w:val="00203D9A"/>
    <w:rsid w:val="00204019"/>
    <w:rsid w:val="002041E7"/>
    <w:rsid w:val="00204301"/>
    <w:rsid w:val="00204B7F"/>
    <w:rsid w:val="00204F84"/>
    <w:rsid w:val="00204F94"/>
    <w:rsid w:val="002052F9"/>
    <w:rsid w:val="002058F7"/>
    <w:rsid w:val="00205B87"/>
    <w:rsid w:val="0020619E"/>
    <w:rsid w:val="0020628E"/>
    <w:rsid w:val="002062CB"/>
    <w:rsid w:val="00206448"/>
    <w:rsid w:val="00206B48"/>
    <w:rsid w:val="00206DE8"/>
    <w:rsid w:val="002071FF"/>
    <w:rsid w:val="0020720D"/>
    <w:rsid w:val="0020743A"/>
    <w:rsid w:val="00207771"/>
    <w:rsid w:val="00207A93"/>
    <w:rsid w:val="00207A9F"/>
    <w:rsid w:val="00207D9A"/>
    <w:rsid w:val="00210464"/>
    <w:rsid w:val="00210572"/>
    <w:rsid w:val="002107FF"/>
    <w:rsid w:val="00210A56"/>
    <w:rsid w:val="00210C45"/>
    <w:rsid w:val="00211084"/>
    <w:rsid w:val="0021129D"/>
    <w:rsid w:val="002112BF"/>
    <w:rsid w:val="0021131F"/>
    <w:rsid w:val="00211C68"/>
    <w:rsid w:val="00212200"/>
    <w:rsid w:val="00212321"/>
    <w:rsid w:val="0021249C"/>
    <w:rsid w:val="0021268A"/>
    <w:rsid w:val="002128D3"/>
    <w:rsid w:val="00212A3B"/>
    <w:rsid w:val="002131EA"/>
    <w:rsid w:val="00213779"/>
    <w:rsid w:val="002137D1"/>
    <w:rsid w:val="002138A4"/>
    <w:rsid w:val="002145AE"/>
    <w:rsid w:val="0021461E"/>
    <w:rsid w:val="00214BF3"/>
    <w:rsid w:val="00214EBF"/>
    <w:rsid w:val="00214F1E"/>
    <w:rsid w:val="00214FAE"/>
    <w:rsid w:val="0021506E"/>
    <w:rsid w:val="00215129"/>
    <w:rsid w:val="0021521D"/>
    <w:rsid w:val="00215325"/>
    <w:rsid w:val="002156DF"/>
    <w:rsid w:val="00215EBB"/>
    <w:rsid w:val="00215FD0"/>
    <w:rsid w:val="00216285"/>
    <w:rsid w:val="0021640E"/>
    <w:rsid w:val="00216561"/>
    <w:rsid w:val="002167D4"/>
    <w:rsid w:val="00216980"/>
    <w:rsid w:val="00216F6E"/>
    <w:rsid w:val="0021721A"/>
    <w:rsid w:val="00217715"/>
    <w:rsid w:val="00217A3D"/>
    <w:rsid w:val="00217C17"/>
    <w:rsid w:val="00217F00"/>
    <w:rsid w:val="00217F03"/>
    <w:rsid w:val="00217F83"/>
    <w:rsid w:val="00220133"/>
    <w:rsid w:val="0022031B"/>
    <w:rsid w:val="002209DD"/>
    <w:rsid w:val="002210CC"/>
    <w:rsid w:val="0022115C"/>
    <w:rsid w:val="002213F9"/>
    <w:rsid w:val="00221BE4"/>
    <w:rsid w:val="00221C85"/>
    <w:rsid w:val="00221C98"/>
    <w:rsid w:val="002220C8"/>
    <w:rsid w:val="00222170"/>
    <w:rsid w:val="002225EB"/>
    <w:rsid w:val="00223097"/>
    <w:rsid w:val="002233CA"/>
    <w:rsid w:val="00223A65"/>
    <w:rsid w:val="00223B47"/>
    <w:rsid w:val="00223B4E"/>
    <w:rsid w:val="00223CC2"/>
    <w:rsid w:val="002241BD"/>
    <w:rsid w:val="00224440"/>
    <w:rsid w:val="002244E8"/>
    <w:rsid w:val="00224D16"/>
    <w:rsid w:val="00224D80"/>
    <w:rsid w:val="00224E14"/>
    <w:rsid w:val="00224E4D"/>
    <w:rsid w:val="00224F0C"/>
    <w:rsid w:val="00224F78"/>
    <w:rsid w:val="002252A5"/>
    <w:rsid w:val="00225735"/>
    <w:rsid w:val="00225804"/>
    <w:rsid w:val="00226927"/>
    <w:rsid w:val="00226AB6"/>
    <w:rsid w:val="00226B1D"/>
    <w:rsid w:val="00226CE2"/>
    <w:rsid w:val="002275CB"/>
    <w:rsid w:val="002276D0"/>
    <w:rsid w:val="00227BF1"/>
    <w:rsid w:val="00227DA5"/>
    <w:rsid w:val="00227F0E"/>
    <w:rsid w:val="00227FD2"/>
    <w:rsid w:val="0023041E"/>
    <w:rsid w:val="002307C1"/>
    <w:rsid w:val="002307D4"/>
    <w:rsid w:val="0023091B"/>
    <w:rsid w:val="002309C2"/>
    <w:rsid w:val="00230AB8"/>
    <w:rsid w:val="00230B11"/>
    <w:rsid w:val="00230CB4"/>
    <w:rsid w:val="00230D34"/>
    <w:rsid w:val="00230E43"/>
    <w:rsid w:val="0023105D"/>
    <w:rsid w:val="0023155B"/>
    <w:rsid w:val="00231634"/>
    <w:rsid w:val="00231781"/>
    <w:rsid w:val="002317DA"/>
    <w:rsid w:val="00231A52"/>
    <w:rsid w:val="00231CFD"/>
    <w:rsid w:val="00231D14"/>
    <w:rsid w:val="00232205"/>
    <w:rsid w:val="0023221B"/>
    <w:rsid w:val="002322C0"/>
    <w:rsid w:val="002323DE"/>
    <w:rsid w:val="00232DAF"/>
    <w:rsid w:val="00232DB2"/>
    <w:rsid w:val="00232FA9"/>
    <w:rsid w:val="00233130"/>
    <w:rsid w:val="0023355D"/>
    <w:rsid w:val="00233720"/>
    <w:rsid w:val="00233BA8"/>
    <w:rsid w:val="00233C84"/>
    <w:rsid w:val="00234009"/>
    <w:rsid w:val="0023427B"/>
    <w:rsid w:val="002342A5"/>
    <w:rsid w:val="00234458"/>
    <w:rsid w:val="0023482C"/>
    <w:rsid w:val="002348B3"/>
    <w:rsid w:val="00235425"/>
    <w:rsid w:val="002354A4"/>
    <w:rsid w:val="0023564C"/>
    <w:rsid w:val="0023573B"/>
    <w:rsid w:val="00235A4B"/>
    <w:rsid w:val="00235ABB"/>
    <w:rsid w:val="00236A76"/>
    <w:rsid w:val="00236D49"/>
    <w:rsid w:val="00236E46"/>
    <w:rsid w:val="00236E96"/>
    <w:rsid w:val="002370A8"/>
    <w:rsid w:val="002374E0"/>
    <w:rsid w:val="00237787"/>
    <w:rsid w:val="002377EF"/>
    <w:rsid w:val="00237832"/>
    <w:rsid w:val="00237A79"/>
    <w:rsid w:val="002400CC"/>
    <w:rsid w:val="00240270"/>
    <w:rsid w:val="00240474"/>
    <w:rsid w:val="00240E46"/>
    <w:rsid w:val="00240E8B"/>
    <w:rsid w:val="00241241"/>
    <w:rsid w:val="00241315"/>
    <w:rsid w:val="0024152D"/>
    <w:rsid w:val="00241BCE"/>
    <w:rsid w:val="00241DB1"/>
    <w:rsid w:val="002425A7"/>
    <w:rsid w:val="00242689"/>
    <w:rsid w:val="00242EE5"/>
    <w:rsid w:val="0024315C"/>
    <w:rsid w:val="002431FD"/>
    <w:rsid w:val="002432D9"/>
    <w:rsid w:val="0024359E"/>
    <w:rsid w:val="002439F8"/>
    <w:rsid w:val="00243AC0"/>
    <w:rsid w:val="00243B46"/>
    <w:rsid w:val="00243B6E"/>
    <w:rsid w:val="00243BD6"/>
    <w:rsid w:val="00243BFE"/>
    <w:rsid w:val="00243F73"/>
    <w:rsid w:val="00244283"/>
    <w:rsid w:val="00244585"/>
    <w:rsid w:val="00244635"/>
    <w:rsid w:val="0024466F"/>
    <w:rsid w:val="0024494F"/>
    <w:rsid w:val="00244967"/>
    <w:rsid w:val="002449FC"/>
    <w:rsid w:val="00244C51"/>
    <w:rsid w:val="00244E9B"/>
    <w:rsid w:val="00244F20"/>
    <w:rsid w:val="0024526C"/>
    <w:rsid w:val="00245619"/>
    <w:rsid w:val="0024563B"/>
    <w:rsid w:val="002458EC"/>
    <w:rsid w:val="00245DBA"/>
    <w:rsid w:val="002461D5"/>
    <w:rsid w:val="002464A9"/>
    <w:rsid w:val="002465AA"/>
    <w:rsid w:val="00246804"/>
    <w:rsid w:val="00247133"/>
    <w:rsid w:val="00247289"/>
    <w:rsid w:val="0024732A"/>
    <w:rsid w:val="002474CC"/>
    <w:rsid w:val="00247610"/>
    <w:rsid w:val="002478E4"/>
    <w:rsid w:val="00247F6E"/>
    <w:rsid w:val="00250167"/>
    <w:rsid w:val="00250389"/>
    <w:rsid w:val="00250399"/>
    <w:rsid w:val="0025053A"/>
    <w:rsid w:val="002506BF"/>
    <w:rsid w:val="00250812"/>
    <w:rsid w:val="00250937"/>
    <w:rsid w:val="00250A62"/>
    <w:rsid w:val="00250B40"/>
    <w:rsid w:val="00250C41"/>
    <w:rsid w:val="00250D5E"/>
    <w:rsid w:val="00250DCA"/>
    <w:rsid w:val="00250F95"/>
    <w:rsid w:val="002512D0"/>
    <w:rsid w:val="0025142B"/>
    <w:rsid w:val="00251C22"/>
    <w:rsid w:val="00251CB7"/>
    <w:rsid w:val="002525A7"/>
    <w:rsid w:val="002526CC"/>
    <w:rsid w:val="002527AC"/>
    <w:rsid w:val="00252833"/>
    <w:rsid w:val="00252CE7"/>
    <w:rsid w:val="00252E6E"/>
    <w:rsid w:val="00253398"/>
    <w:rsid w:val="002538ED"/>
    <w:rsid w:val="00253D4B"/>
    <w:rsid w:val="00253E47"/>
    <w:rsid w:val="00253F1F"/>
    <w:rsid w:val="00253FF7"/>
    <w:rsid w:val="00254361"/>
    <w:rsid w:val="00254449"/>
    <w:rsid w:val="0025485F"/>
    <w:rsid w:val="00254945"/>
    <w:rsid w:val="00254A26"/>
    <w:rsid w:val="00254C4F"/>
    <w:rsid w:val="00254D9F"/>
    <w:rsid w:val="002552B9"/>
    <w:rsid w:val="002552C6"/>
    <w:rsid w:val="00255BDD"/>
    <w:rsid w:val="00255CB3"/>
    <w:rsid w:val="00255EAD"/>
    <w:rsid w:val="00255F8F"/>
    <w:rsid w:val="00256082"/>
    <w:rsid w:val="002561D5"/>
    <w:rsid w:val="002564FA"/>
    <w:rsid w:val="00256AD2"/>
    <w:rsid w:val="002571EA"/>
    <w:rsid w:val="00257614"/>
    <w:rsid w:val="0026023A"/>
    <w:rsid w:val="0026034F"/>
    <w:rsid w:val="0026043F"/>
    <w:rsid w:val="002604E8"/>
    <w:rsid w:val="002605C7"/>
    <w:rsid w:val="0026078A"/>
    <w:rsid w:val="002608EE"/>
    <w:rsid w:val="00260959"/>
    <w:rsid w:val="00260BBB"/>
    <w:rsid w:val="00260DAD"/>
    <w:rsid w:val="00261E46"/>
    <w:rsid w:val="0026213D"/>
    <w:rsid w:val="002624A4"/>
    <w:rsid w:val="00262E8E"/>
    <w:rsid w:val="00262EF0"/>
    <w:rsid w:val="00262FC3"/>
    <w:rsid w:val="0026307D"/>
    <w:rsid w:val="00263405"/>
    <w:rsid w:val="00263499"/>
    <w:rsid w:val="00263B23"/>
    <w:rsid w:val="00263CA1"/>
    <w:rsid w:val="00264109"/>
    <w:rsid w:val="002642A8"/>
    <w:rsid w:val="0026479B"/>
    <w:rsid w:val="002647DE"/>
    <w:rsid w:val="00264C86"/>
    <w:rsid w:val="002651C3"/>
    <w:rsid w:val="002651E4"/>
    <w:rsid w:val="0026521D"/>
    <w:rsid w:val="00265A0D"/>
    <w:rsid w:val="00265AE8"/>
    <w:rsid w:val="00265CED"/>
    <w:rsid w:val="00266023"/>
    <w:rsid w:val="002660CC"/>
    <w:rsid w:val="00266372"/>
    <w:rsid w:val="00266701"/>
    <w:rsid w:val="0026682C"/>
    <w:rsid w:val="002668CE"/>
    <w:rsid w:val="00266973"/>
    <w:rsid w:val="00266A37"/>
    <w:rsid w:val="00266AD7"/>
    <w:rsid w:val="00266DEA"/>
    <w:rsid w:val="00266ED9"/>
    <w:rsid w:val="00267014"/>
    <w:rsid w:val="00267819"/>
    <w:rsid w:val="002678BC"/>
    <w:rsid w:val="00267B89"/>
    <w:rsid w:val="00267BF0"/>
    <w:rsid w:val="00267C13"/>
    <w:rsid w:val="002706FA"/>
    <w:rsid w:val="0027073F"/>
    <w:rsid w:val="00270A98"/>
    <w:rsid w:val="00270E61"/>
    <w:rsid w:val="00271928"/>
    <w:rsid w:val="002725D6"/>
    <w:rsid w:val="002725E9"/>
    <w:rsid w:val="002726DF"/>
    <w:rsid w:val="002729F2"/>
    <w:rsid w:val="00272A30"/>
    <w:rsid w:val="00272B4B"/>
    <w:rsid w:val="00272EC5"/>
    <w:rsid w:val="00272FCA"/>
    <w:rsid w:val="00273146"/>
    <w:rsid w:val="002732A1"/>
    <w:rsid w:val="00273865"/>
    <w:rsid w:val="00273D73"/>
    <w:rsid w:val="00273E76"/>
    <w:rsid w:val="002745AC"/>
    <w:rsid w:val="00274625"/>
    <w:rsid w:val="00274B6E"/>
    <w:rsid w:val="00274BF6"/>
    <w:rsid w:val="00274C3E"/>
    <w:rsid w:val="00274E5C"/>
    <w:rsid w:val="00275598"/>
    <w:rsid w:val="00275933"/>
    <w:rsid w:val="00275AD8"/>
    <w:rsid w:val="00275B1C"/>
    <w:rsid w:val="00275CAF"/>
    <w:rsid w:val="00275DA6"/>
    <w:rsid w:val="00276C75"/>
    <w:rsid w:val="00276CEF"/>
    <w:rsid w:val="00276F3F"/>
    <w:rsid w:val="002770A2"/>
    <w:rsid w:val="00277405"/>
    <w:rsid w:val="00277660"/>
    <w:rsid w:val="0027766F"/>
    <w:rsid w:val="002801EC"/>
    <w:rsid w:val="0028027A"/>
    <w:rsid w:val="00280320"/>
    <w:rsid w:val="002804BE"/>
    <w:rsid w:val="00280A6D"/>
    <w:rsid w:val="00280B5D"/>
    <w:rsid w:val="002810D9"/>
    <w:rsid w:val="00281343"/>
    <w:rsid w:val="0028137E"/>
    <w:rsid w:val="00281E4B"/>
    <w:rsid w:val="00282135"/>
    <w:rsid w:val="0028219B"/>
    <w:rsid w:val="0028232C"/>
    <w:rsid w:val="0028263B"/>
    <w:rsid w:val="00282771"/>
    <w:rsid w:val="00282979"/>
    <w:rsid w:val="002829E5"/>
    <w:rsid w:val="002832A9"/>
    <w:rsid w:val="0028330F"/>
    <w:rsid w:val="002835F8"/>
    <w:rsid w:val="002837BF"/>
    <w:rsid w:val="002839F9"/>
    <w:rsid w:val="00283C6B"/>
    <w:rsid w:val="00283D97"/>
    <w:rsid w:val="00283DBE"/>
    <w:rsid w:val="00283FAC"/>
    <w:rsid w:val="002842C1"/>
    <w:rsid w:val="002843EE"/>
    <w:rsid w:val="002848AE"/>
    <w:rsid w:val="002848E7"/>
    <w:rsid w:val="0028495D"/>
    <w:rsid w:val="00284BAD"/>
    <w:rsid w:val="00284C8E"/>
    <w:rsid w:val="00284E69"/>
    <w:rsid w:val="00285564"/>
    <w:rsid w:val="002855C0"/>
    <w:rsid w:val="002855F2"/>
    <w:rsid w:val="00285832"/>
    <w:rsid w:val="0028587E"/>
    <w:rsid w:val="00285AE2"/>
    <w:rsid w:val="00285C1B"/>
    <w:rsid w:val="00285C2F"/>
    <w:rsid w:val="00286149"/>
    <w:rsid w:val="00286456"/>
    <w:rsid w:val="0028694F"/>
    <w:rsid w:val="00286B49"/>
    <w:rsid w:val="00286BAD"/>
    <w:rsid w:val="00286BCA"/>
    <w:rsid w:val="00286D9E"/>
    <w:rsid w:val="00286EB2"/>
    <w:rsid w:val="002871ED"/>
    <w:rsid w:val="002873BA"/>
    <w:rsid w:val="002876CB"/>
    <w:rsid w:val="0028771C"/>
    <w:rsid w:val="0028792B"/>
    <w:rsid w:val="00287AC2"/>
    <w:rsid w:val="00287BAB"/>
    <w:rsid w:val="00287C91"/>
    <w:rsid w:val="002908E2"/>
    <w:rsid w:val="002909A7"/>
    <w:rsid w:val="00290B4E"/>
    <w:rsid w:val="00290DAA"/>
    <w:rsid w:val="00290E91"/>
    <w:rsid w:val="00291243"/>
    <w:rsid w:val="00291958"/>
    <w:rsid w:val="00291CE1"/>
    <w:rsid w:val="00291F43"/>
    <w:rsid w:val="002920A0"/>
    <w:rsid w:val="002920AF"/>
    <w:rsid w:val="00292192"/>
    <w:rsid w:val="002921D6"/>
    <w:rsid w:val="0029276B"/>
    <w:rsid w:val="0029296E"/>
    <w:rsid w:val="00292A24"/>
    <w:rsid w:val="00292A8E"/>
    <w:rsid w:val="00292D53"/>
    <w:rsid w:val="00292E0C"/>
    <w:rsid w:val="00292EF7"/>
    <w:rsid w:val="0029326B"/>
    <w:rsid w:val="00293449"/>
    <w:rsid w:val="002935B6"/>
    <w:rsid w:val="00293CB9"/>
    <w:rsid w:val="00293D05"/>
    <w:rsid w:val="00294037"/>
    <w:rsid w:val="002942B2"/>
    <w:rsid w:val="002943BE"/>
    <w:rsid w:val="002946D8"/>
    <w:rsid w:val="00294CB9"/>
    <w:rsid w:val="00294D8E"/>
    <w:rsid w:val="00294D93"/>
    <w:rsid w:val="00294EBE"/>
    <w:rsid w:val="00295BDE"/>
    <w:rsid w:val="00295DC2"/>
    <w:rsid w:val="00295E38"/>
    <w:rsid w:val="00295F9D"/>
    <w:rsid w:val="00296883"/>
    <w:rsid w:val="002969D0"/>
    <w:rsid w:val="00296A3A"/>
    <w:rsid w:val="00296B62"/>
    <w:rsid w:val="00296C3E"/>
    <w:rsid w:val="0029737B"/>
    <w:rsid w:val="00297749"/>
    <w:rsid w:val="00297864"/>
    <w:rsid w:val="00297975"/>
    <w:rsid w:val="00297F18"/>
    <w:rsid w:val="002A0006"/>
    <w:rsid w:val="002A0159"/>
    <w:rsid w:val="002A04B1"/>
    <w:rsid w:val="002A06E6"/>
    <w:rsid w:val="002A0AD2"/>
    <w:rsid w:val="002A0CAD"/>
    <w:rsid w:val="002A0D78"/>
    <w:rsid w:val="002A13BF"/>
    <w:rsid w:val="002A14C9"/>
    <w:rsid w:val="002A18E6"/>
    <w:rsid w:val="002A1994"/>
    <w:rsid w:val="002A238F"/>
    <w:rsid w:val="002A245C"/>
    <w:rsid w:val="002A2780"/>
    <w:rsid w:val="002A2B9C"/>
    <w:rsid w:val="002A2E59"/>
    <w:rsid w:val="002A2EAE"/>
    <w:rsid w:val="002A30F5"/>
    <w:rsid w:val="002A3673"/>
    <w:rsid w:val="002A3676"/>
    <w:rsid w:val="002A3A9B"/>
    <w:rsid w:val="002A3CD5"/>
    <w:rsid w:val="002A3D06"/>
    <w:rsid w:val="002A3FFD"/>
    <w:rsid w:val="002A4011"/>
    <w:rsid w:val="002A407C"/>
    <w:rsid w:val="002A429D"/>
    <w:rsid w:val="002A45D7"/>
    <w:rsid w:val="002A4895"/>
    <w:rsid w:val="002A490C"/>
    <w:rsid w:val="002A497D"/>
    <w:rsid w:val="002A4981"/>
    <w:rsid w:val="002A55F0"/>
    <w:rsid w:val="002A5AF4"/>
    <w:rsid w:val="002A5AFF"/>
    <w:rsid w:val="002A5CAB"/>
    <w:rsid w:val="002A612F"/>
    <w:rsid w:val="002A64C6"/>
    <w:rsid w:val="002A65DA"/>
    <w:rsid w:val="002A74AE"/>
    <w:rsid w:val="002A74F5"/>
    <w:rsid w:val="002A756F"/>
    <w:rsid w:val="002A77F3"/>
    <w:rsid w:val="002A7C5D"/>
    <w:rsid w:val="002A7D84"/>
    <w:rsid w:val="002B0155"/>
    <w:rsid w:val="002B049B"/>
    <w:rsid w:val="002B04E0"/>
    <w:rsid w:val="002B06AF"/>
    <w:rsid w:val="002B06F1"/>
    <w:rsid w:val="002B089D"/>
    <w:rsid w:val="002B0F12"/>
    <w:rsid w:val="002B0F33"/>
    <w:rsid w:val="002B0F38"/>
    <w:rsid w:val="002B13A9"/>
    <w:rsid w:val="002B15F3"/>
    <w:rsid w:val="002B199F"/>
    <w:rsid w:val="002B19EE"/>
    <w:rsid w:val="002B1D8E"/>
    <w:rsid w:val="002B2203"/>
    <w:rsid w:val="002B2421"/>
    <w:rsid w:val="002B25E4"/>
    <w:rsid w:val="002B299D"/>
    <w:rsid w:val="002B2A52"/>
    <w:rsid w:val="002B2B5C"/>
    <w:rsid w:val="002B2CFA"/>
    <w:rsid w:val="002B2EEF"/>
    <w:rsid w:val="002B2F07"/>
    <w:rsid w:val="002B3181"/>
    <w:rsid w:val="002B3A53"/>
    <w:rsid w:val="002B3EC7"/>
    <w:rsid w:val="002B400D"/>
    <w:rsid w:val="002B410C"/>
    <w:rsid w:val="002B4318"/>
    <w:rsid w:val="002B4431"/>
    <w:rsid w:val="002B44F5"/>
    <w:rsid w:val="002B4529"/>
    <w:rsid w:val="002B4B1F"/>
    <w:rsid w:val="002B5141"/>
    <w:rsid w:val="002B51C0"/>
    <w:rsid w:val="002B5424"/>
    <w:rsid w:val="002B570E"/>
    <w:rsid w:val="002B59D3"/>
    <w:rsid w:val="002B5A7C"/>
    <w:rsid w:val="002B5BA1"/>
    <w:rsid w:val="002B5E36"/>
    <w:rsid w:val="002B61FE"/>
    <w:rsid w:val="002B625D"/>
    <w:rsid w:val="002B62D1"/>
    <w:rsid w:val="002B639F"/>
    <w:rsid w:val="002B66DA"/>
    <w:rsid w:val="002B6C4A"/>
    <w:rsid w:val="002B7868"/>
    <w:rsid w:val="002B794B"/>
    <w:rsid w:val="002B7E85"/>
    <w:rsid w:val="002C036E"/>
    <w:rsid w:val="002C0425"/>
    <w:rsid w:val="002C0554"/>
    <w:rsid w:val="002C10AA"/>
    <w:rsid w:val="002C117F"/>
    <w:rsid w:val="002C1402"/>
    <w:rsid w:val="002C19CA"/>
    <w:rsid w:val="002C1A86"/>
    <w:rsid w:val="002C1FC6"/>
    <w:rsid w:val="002C20A6"/>
    <w:rsid w:val="002C21F5"/>
    <w:rsid w:val="002C220F"/>
    <w:rsid w:val="002C2251"/>
    <w:rsid w:val="002C2A71"/>
    <w:rsid w:val="002C2B1D"/>
    <w:rsid w:val="002C2BE8"/>
    <w:rsid w:val="002C3007"/>
    <w:rsid w:val="002C3023"/>
    <w:rsid w:val="002C31D9"/>
    <w:rsid w:val="002C34A2"/>
    <w:rsid w:val="002C36A2"/>
    <w:rsid w:val="002C36FF"/>
    <w:rsid w:val="002C375E"/>
    <w:rsid w:val="002C3C65"/>
    <w:rsid w:val="002C4535"/>
    <w:rsid w:val="002C463A"/>
    <w:rsid w:val="002C4642"/>
    <w:rsid w:val="002C4675"/>
    <w:rsid w:val="002C46B4"/>
    <w:rsid w:val="002C529E"/>
    <w:rsid w:val="002C54E2"/>
    <w:rsid w:val="002C59A6"/>
    <w:rsid w:val="002C608F"/>
    <w:rsid w:val="002C618D"/>
    <w:rsid w:val="002C6326"/>
    <w:rsid w:val="002C67C7"/>
    <w:rsid w:val="002C68DF"/>
    <w:rsid w:val="002C69B5"/>
    <w:rsid w:val="002C6DE3"/>
    <w:rsid w:val="002C6E4C"/>
    <w:rsid w:val="002C7447"/>
    <w:rsid w:val="002C7D12"/>
    <w:rsid w:val="002C7D3F"/>
    <w:rsid w:val="002C7EA6"/>
    <w:rsid w:val="002C7F91"/>
    <w:rsid w:val="002D01A7"/>
    <w:rsid w:val="002D04CC"/>
    <w:rsid w:val="002D08A9"/>
    <w:rsid w:val="002D0B5C"/>
    <w:rsid w:val="002D0F2B"/>
    <w:rsid w:val="002D0FE3"/>
    <w:rsid w:val="002D12A4"/>
    <w:rsid w:val="002D1657"/>
    <w:rsid w:val="002D1791"/>
    <w:rsid w:val="002D1BA4"/>
    <w:rsid w:val="002D1CBA"/>
    <w:rsid w:val="002D1E15"/>
    <w:rsid w:val="002D21B5"/>
    <w:rsid w:val="002D22C6"/>
    <w:rsid w:val="002D2568"/>
    <w:rsid w:val="002D2D23"/>
    <w:rsid w:val="002D2E65"/>
    <w:rsid w:val="002D2EF7"/>
    <w:rsid w:val="002D3351"/>
    <w:rsid w:val="002D3918"/>
    <w:rsid w:val="002D3A78"/>
    <w:rsid w:val="002D3B35"/>
    <w:rsid w:val="002D3CFC"/>
    <w:rsid w:val="002D3FC6"/>
    <w:rsid w:val="002D4128"/>
    <w:rsid w:val="002D451C"/>
    <w:rsid w:val="002D4B37"/>
    <w:rsid w:val="002D4DA4"/>
    <w:rsid w:val="002D50F1"/>
    <w:rsid w:val="002D522D"/>
    <w:rsid w:val="002D5955"/>
    <w:rsid w:val="002D59DF"/>
    <w:rsid w:val="002D5DE5"/>
    <w:rsid w:val="002D5F6F"/>
    <w:rsid w:val="002D6137"/>
    <w:rsid w:val="002D63F3"/>
    <w:rsid w:val="002D6647"/>
    <w:rsid w:val="002D675F"/>
    <w:rsid w:val="002D67AF"/>
    <w:rsid w:val="002D6C64"/>
    <w:rsid w:val="002D6C93"/>
    <w:rsid w:val="002D6F92"/>
    <w:rsid w:val="002D7178"/>
    <w:rsid w:val="002D72FE"/>
    <w:rsid w:val="002D745B"/>
    <w:rsid w:val="002D7B33"/>
    <w:rsid w:val="002D7C2D"/>
    <w:rsid w:val="002D7CF6"/>
    <w:rsid w:val="002E0361"/>
    <w:rsid w:val="002E076E"/>
    <w:rsid w:val="002E0955"/>
    <w:rsid w:val="002E0C38"/>
    <w:rsid w:val="002E0D26"/>
    <w:rsid w:val="002E122D"/>
    <w:rsid w:val="002E1568"/>
    <w:rsid w:val="002E1815"/>
    <w:rsid w:val="002E1B0E"/>
    <w:rsid w:val="002E20A6"/>
    <w:rsid w:val="002E23EF"/>
    <w:rsid w:val="002E242C"/>
    <w:rsid w:val="002E2636"/>
    <w:rsid w:val="002E2C45"/>
    <w:rsid w:val="002E2F66"/>
    <w:rsid w:val="002E3288"/>
    <w:rsid w:val="002E33F1"/>
    <w:rsid w:val="002E3664"/>
    <w:rsid w:val="002E36DD"/>
    <w:rsid w:val="002E3CA6"/>
    <w:rsid w:val="002E3E7C"/>
    <w:rsid w:val="002E4016"/>
    <w:rsid w:val="002E45DB"/>
    <w:rsid w:val="002E48CF"/>
    <w:rsid w:val="002E49A9"/>
    <w:rsid w:val="002E4A5D"/>
    <w:rsid w:val="002E4B4B"/>
    <w:rsid w:val="002E4CCF"/>
    <w:rsid w:val="002E5316"/>
    <w:rsid w:val="002E551D"/>
    <w:rsid w:val="002E57B7"/>
    <w:rsid w:val="002E5884"/>
    <w:rsid w:val="002E58B2"/>
    <w:rsid w:val="002E5B38"/>
    <w:rsid w:val="002E5B79"/>
    <w:rsid w:val="002E5CBF"/>
    <w:rsid w:val="002E5DD6"/>
    <w:rsid w:val="002E607B"/>
    <w:rsid w:val="002E613B"/>
    <w:rsid w:val="002E6592"/>
    <w:rsid w:val="002E681A"/>
    <w:rsid w:val="002E71A1"/>
    <w:rsid w:val="002E723B"/>
    <w:rsid w:val="002E7434"/>
    <w:rsid w:val="002E7493"/>
    <w:rsid w:val="002E7CCF"/>
    <w:rsid w:val="002E7E31"/>
    <w:rsid w:val="002F0214"/>
    <w:rsid w:val="002F04EB"/>
    <w:rsid w:val="002F054B"/>
    <w:rsid w:val="002F06C4"/>
    <w:rsid w:val="002F09AC"/>
    <w:rsid w:val="002F11A8"/>
    <w:rsid w:val="002F13DC"/>
    <w:rsid w:val="002F1436"/>
    <w:rsid w:val="002F14E0"/>
    <w:rsid w:val="002F14E1"/>
    <w:rsid w:val="002F1780"/>
    <w:rsid w:val="002F1893"/>
    <w:rsid w:val="002F19BE"/>
    <w:rsid w:val="002F1F5E"/>
    <w:rsid w:val="002F2012"/>
    <w:rsid w:val="002F244E"/>
    <w:rsid w:val="002F251B"/>
    <w:rsid w:val="002F2DA7"/>
    <w:rsid w:val="002F2F28"/>
    <w:rsid w:val="002F305B"/>
    <w:rsid w:val="002F335E"/>
    <w:rsid w:val="002F3384"/>
    <w:rsid w:val="002F362B"/>
    <w:rsid w:val="002F3791"/>
    <w:rsid w:val="002F3832"/>
    <w:rsid w:val="002F38E6"/>
    <w:rsid w:val="002F39C1"/>
    <w:rsid w:val="002F3BD9"/>
    <w:rsid w:val="002F3DE0"/>
    <w:rsid w:val="002F3EE4"/>
    <w:rsid w:val="002F41F4"/>
    <w:rsid w:val="002F4481"/>
    <w:rsid w:val="002F45AD"/>
    <w:rsid w:val="002F4755"/>
    <w:rsid w:val="002F47F3"/>
    <w:rsid w:val="002F485F"/>
    <w:rsid w:val="002F4965"/>
    <w:rsid w:val="002F516F"/>
    <w:rsid w:val="002F55A6"/>
    <w:rsid w:val="002F55C6"/>
    <w:rsid w:val="002F5634"/>
    <w:rsid w:val="002F5903"/>
    <w:rsid w:val="002F5B85"/>
    <w:rsid w:val="002F5E0F"/>
    <w:rsid w:val="002F60BF"/>
    <w:rsid w:val="002F625A"/>
    <w:rsid w:val="002F63A5"/>
    <w:rsid w:val="002F67CC"/>
    <w:rsid w:val="002F68FC"/>
    <w:rsid w:val="002F6B82"/>
    <w:rsid w:val="002F7166"/>
    <w:rsid w:val="002F727F"/>
    <w:rsid w:val="002F74C3"/>
    <w:rsid w:val="002F7654"/>
    <w:rsid w:val="002F77BF"/>
    <w:rsid w:val="002F77D3"/>
    <w:rsid w:val="002F7FA3"/>
    <w:rsid w:val="0030016F"/>
    <w:rsid w:val="00301602"/>
    <w:rsid w:val="0030161C"/>
    <w:rsid w:val="00301624"/>
    <w:rsid w:val="003016FA"/>
    <w:rsid w:val="00301737"/>
    <w:rsid w:val="00301930"/>
    <w:rsid w:val="00301AD9"/>
    <w:rsid w:val="00301B3A"/>
    <w:rsid w:val="003021D4"/>
    <w:rsid w:val="00302393"/>
    <w:rsid w:val="0030278C"/>
    <w:rsid w:val="00302C31"/>
    <w:rsid w:val="0030305B"/>
    <w:rsid w:val="0030321A"/>
    <w:rsid w:val="00303700"/>
    <w:rsid w:val="00303709"/>
    <w:rsid w:val="00303B83"/>
    <w:rsid w:val="00303C0A"/>
    <w:rsid w:val="003040C7"/>
    <w:rsid w:val="00304375"/>
    <w:rsid w:val="003048BA"/>
    <w:rsid w:val="00304996"/>
    <w:rsid w:val="00304B74"/>
    <w:rsid w:val="00305354"/>
    <w:rsid w:val="00306392"/>
    <w:rsid w:val="0030650E"/>
    <w:rsid w:val="003065AF"/>
    <w:rsid w:val="00306639"/>
    <w:rsid w:val="00306D2B"/>
    <w:rsid w:val="00306D59"/>
    <w:rsid w:val="00306DF3"/>
    <w:rsid w:val="00306E7D"/>
    <w:rsid w:val="003070B8"/>
    <w:rsid w:val="0030715E"/>
    <w:rsid w:val="00307486"/>
    <w:rsid w:val="003074F4"/>
    <w:rsid w:val="00307580"/>
    <w:rsid w:val="0030759E"/>
    <w:rsid w:val="003075B2"/>
    <w:rsid w:val="00307B61"/>
    <w:rsid w:val="00307C32"/>
    <w:rsid w:val="00307C76"/>
    <w:rsid w:val="00307E15"/>
    <w:rsid w:val="00310030"/>
    <w:rsid w:val="003103F7"/>
    <w:rsid w:val="00310C1D"/>
    <w:rsid w:val="00310F77"/>
    <w:rsid w:val="00311074"/>
    <w:rsid w:val="003110B1"/>
    <w:rsid w:val="0031127D"/>
    <w:rsid w:val="00311715"/>
    <w:rsid w:val="00311A5E"/>
    <w:rsid w:val="00311D51"/>
    <w:rsid w:val="00312559"/>
    <w:rsid w:val="00312602"/>
    <w:rsid w:val="00312718"/>
    <w:rsid w:val="00312A63"/>
    <w:rsid w:val="00312CFB"/>
    <w:rsid w:val="00312E14"/>
    <w:rsid w:val="00312F4E"/>
    <w:rsid w:val="00312F59"/>
    <w:rsid w:val="00313436"/>
    <w:rsid w:val="0031360F"/>
    <w:rsid w:val="00314633"/>
    <w:rsid w:val="003147A1"/>
    <w:rsid w:val="003149B0"/>
    <w:rsid w:val="00314C2D"/>
    <w:rsid w:val="00314E29"/>
    <w:rsid w:val="00314F7E"/>
    <w:rsid w:val="0031504B"/>
    <w:rsid w:val="003151E0"/>
    <w:rsid w:val="00315AF2"/>
    <w:rsid w:val="00315C51"/>
    <w:rsid w:val="0031608B"/>
    <w:rsid w:val="003161FD"/>
    <w:rsid w:val="00316225"/>
    <w:rsid w:val="00316423"/>
    <w:rsid w:val="003164BA"/>
    <w:rsid w:val="00316E37"/>
    <w:rsid w:val="00317020"/>
    <w:rsid w:val="00317047"/>
    <w:rsid w:val="003172DB"/>
    <w:rsid w:val="003176C5"/>
    <w:rsid w:val="003177B4"/>
    <w:rsid w:val="003201D7"/>
    <w:rsid w:val="00320246"/>
    <w:rsid w:val="00320611"/>
    <w:rsid w:val="0032062F"/>
    <w:rsid w:val="003207CB"/>
    <w:rsid w:val="003208D9"/>
    <w:rsid w:val="00320E06"/>
    <w:rsid w:val="003215FE"/>
    <w:rsid w:val="003217DE"/>
    <w:rsid w:val="003218A5"/>
    <w:rsid w:val="00321B45"/>
    <w:rsid w:val="00321B90"/>
    <w:rsid w:val="00321F59"/>
    <w:rsid w:val="003224B8"/>
    <w:rsid w:val="00322BA5"/>
    <w:rsid w:val="00322E95"/>
    <w:rsid w:val="00322EAC"/>
    <w:rsid w:val="00323121"/>
    <w:rsid w:val="003232D9"/>
    <w:rsid w:val="00323476"/>
    <w:rsid w:val="00323E1A"/>
    <w:rsid w:val="00323E2C"/>
    <w:rsid w:val="00323E5F"/>
    <w:rsid w:val="00324030"/>
    <w:rsid w:val="00324652"/>
    <w:rsid w:val="003248EC"/>
    <w:rsid w:val="00324D5D"/>
    <w:rsid w:val="00324E27"/>
    <w:rsid w:val="00324ECC"/>
    <w:rsid w:val="00324F7B"/>
    <w:rsid w:val="00325455"/>
    <w:rsid w:val="00326025"/>
    <w:rsid w:val="00326255"/>
    <w:rsid w:val="00326314"/>
    <w:rsid w:val="003263F7"/>
    <w:rsid w:val="0032642E"/>
    <w:rsid w:val="003265D0"/>
    <w:rsid w:val="003266CD"/>
    <w:rsid w:val="00327000"/>
    <w:rsid w:val="003275DC"/>
    <w:rsid w:val="003275EE"/>
    <w:rsid w:val="00327939"/>
    <w:rsid w:val="00327E43"/>
    <w:rsid w:val="003303F3"/>
    <w:rsid w:val="003304A1"/>
    <w:rsid w:val="0033128C"/>
    <w:rsid w:val="003313F3"/>
    <w:rsid w:val="003315B7"/>
    <w:rsid w:val="0033171F"/>
    <w:rsid w:val="00331C0D"/>
    <w:rsid w:val="0033232B"/>
    <w:rsid w:val="00332591"/>
    <w:rsid w:val="003325BD"/>
    <w:rsid w:val="00332A73"/>
    <w:rsid w:val="00332CA0"/>
    <w:rsid w:val="00332CA2"/>
    <w:rsid w:val="003331A1"/>
    <w:rsid w:val="00333427"/>
    <w:rsid w:val="003339CC"/>
    <w:rsid w:val="00333BF4"/>
    <w:rsid w:val="00333CA9"/>
    <w:rsid w:val="00333DD7"/>
    <w:rsid w:val="00334335"/>
    <w:rsid w:val="00334381"/>
    <w:rsid w:val="0033458A"/>
    <w:rsid w:val="00334A53"/>
    <w:rsid w:val="00334CE4"/>
    <w:rsid w:val="00334D6A"/>
    <w:rsid w:val="003351A1"/>
    <w:rsid w:val="003351BE"/>
    <w:rsid w:val="00335748"/>
    <w:rsid w:val="0033590E"/>
    <w:rsid w:val="00335E1A"/>
    <w:rsid w:val="00336276"/>
    <w:rsid w:val="00336397"/>
    <w:rsid w:val="0033652F"/>
    <w:rsid w:val="00336532"/>
    <w:rsid w:val="003366F8"/>
    <w:rsid w:val="00336775"/>
    <w:rsid w:val="0033688D"/>
    <w:rsid w:val="00336965"/>
    <w:rsid w:val="00336BAB"/>
    <w:rsid w:val="00336EA4"/>
    <w:rsid w:val="00336EA6"/>
    <w:rsid w:val="0033703D"/>
    <w:rsid w:val="00337677"/>
    <w:rsid w:val="003378AD"/>
    <w:rsid w:val="003379BA"/>
    <w:rsid w:val="00337C63"/>
    <w:rsid w:val="00337E04"/>
    <w:rsid w:val="00337E39"/>
    <w:rsid w:val="00340357"/>
    <w:rsid w:val="0034053D"/>
    <w:rsid w:val="00340D55"/>
    <w:rsid w:val="00340E3E"/>
    <w:rsid w:val="0034105A"/>
    <w:rsid w:val="00341169"/>
    <w:rsid w:val="00341B9E"/>
    <w:rsid w:val="00341DB6"/>
    <w:rsid w:val="00341E3C"/>
    <w:rsid w:val="00342029"/>
    <w:rsid w:val="0034246B"/>
    <w:rsid w:val="00342B42"/>
    <w:rsid w:val="00342C7C"/>
    <w:rsid w:val="003432F4"/>
    <w:rsid w:val="003432FC"/>
    <w:rsid w:val="0034381F"/>
    <w:rsid w:val="00343B53"/>
    <w:rsid w:val="00343CF9"/>
    <w:rsid w:val="0034431F"/>
    <w:rsid w:val="003445AE"/>
    <w:rsid w:val="00344A30"/>
    <w:rsid w:val="0034566E"/>
    <w:rsid w:val="003457EA"/>
    <w:rsid w:val="00345A78"/>
    <w:rsid w:val="00345E6C"/>
    <w:rsid w:val="00345F0E"/>
    <w:rsid w:val="00346117"/>
    <w:rsid w:val="003462D8"/>
    <w:rsid w:val="003464C9"/>
    <w:rsid w:val="00346561"/>
    <w:rsid w:val="00346675"/>
    <w:rsid w:val="003466A6"/>
    <w:rsid w:val="00347414"/>
    <w:rsid w:val="003475D8"/>
    <w:rsid w:val="00347B5B"/>
    <w:rsid w:val="00347B73"/>
    <w:rsid w:val="00347D42"/>
    <w:rsid w:val="00350323"/>
    <w:rsid w:val="0035046E"/>
    <w:rsid w:val="0035055A"/>
    <w:rsid w:val="003507A2"/>
    <w:rsid w:val="00350831"/>
    <w:rsid w:val="00350A49"/>
    <w:rsid w:val="00350D4B"/>
    <w:rsid w:val="00350F4B"/>
    <w:rsid w:val="00351385"/>
    <w:rsid w:val="003519FF"/>
    <w:rsid w:val="00351F21"/>
    <w:rsid w:val="0035269B"/>
    <w:rsid w:val="00352949"/>
    <w:rsid w:val="00352C96"/>
    <w:rsid w:val="00352D0A"/>
    <w:rsid w:val="00352F60"/>
    <w:rsid w:val="0035385F"/>
    <w:rsid w:val="00353E68"/>
    <w:rsid w:val="00353EB8"/>
    <w:rsid w:val="00354F12"/>
    <w:rsid w:val="0035596C"/>
    <w:rsid w:val="00355B7A"/>
    <w:rsid w:val="00356007"/>
    <w:rsid w:val="00356467"/>
    <w:rsid w:val="003566DA"/>
    <w:rsid w:val="003567CF"/>
    <w:rsid w:val="00356A68"/>
    <w:rsid w:val="00356B75"/>
    <w:rsid w:val="00356D93"/>
    <w:rsid w:val="00357D09"/>
    <w:rsid w:val="00357D84"/>
    <w:rsid w:val="00357DA0"/>
    <w:rsid w:val="00357EBD"/>
    <w:rsid w:val="003605DB"/>
    <w:rsid w:val="003607DB"/>
    <w:rsid w:val="00360856"/>
    <w:rsid w:val="003609CA"/>
    <w:rsid w:val="00360CED"/>
    <w:rsid w:val="003614D4"/>
    <w:rsid w:val="0036160A"/>
    <w:rsid w:val="00361977"/>
    <w:rsid w:val="00361C28"/>
    <w:rsid w:val="00361DCA"/>
    <w:rsid w:val="00361F8F"/>
    <w:rsid w:val="003620BF"/>
    <w:rsid w:val="00362755"/>
    <w:rsid w:val="00362976"/>
    <w:rsid w:val="00363233"/>
    <w:rsid w:val="003633EE"/>
    <w:rsid w:val="00363454"/>
    <w:rsid w:val="00363547"/>
    <w:rsid w:val="003636AB"/>
    <w:rsid w:val="00363B61"/>
    <w:rsid w:val="00363EE7"/>
    <w:rsid w:val="0036494E"/>
    <w:rsid w:val="00364A9C"/>
    <w:rsid w:val="00364CC9"/>
    <w:rsid w:val="00364E7C"/>
    <w:rsid w:val="00364EEC"/>
    <w:rsid w:val="003663CC"/>
    <w:rsid w:val="003667F2"/>
    <w:rsid w:val="00366D1E"/>
    <w:rsid w:val="003676BC"/>
    <w:rsid w:val="003677D0"/>
    <w:rsid w:val="00367A18"/>
    <w:rsid w:val="00367C07"/>
    <w:rsid w:val="00367EF7"/>
    <w:rsid w:val="00367F6E"/>
    <w:rsid w:val="003703F4"/>
    <w:rsid w:val="00370594"/>
    <w:rsid w:val="00370667"/>
    <w:rsid w:val="0037080F"/>
    <w:rsid w:val="00370AA6"/>
    <w:rsid w:val="00370DF1"/>
    <w:rsid w:val="00370F2C"/>
    <w:rsid w:val="003710D7"/>
    <w:rsid w:val="003711A0"/>
    <w:rsid w:val="00371218"/>
    <w:rsid w:val="0037154B"/>
    <w:rsid w:val="0037154C"/>
    <w:rsid w:val="00371626"/>
    <w:rsid w:val="00371B44"/>
    <w:rsid w:val="00371CA4"/>
    <w:rsid w:val="003723C4"/>
    <w:rsid w:val="00372BFE"/>
    <w:rsid w:val="00373103"/>
    <w:rsid w:val="00373211"/>
    <w:rsid w:val="003739C8"/>
    <w:rsid w:val="00373A01"/>
    <w:rsid w:val="00373A9A"/>
    <w:rsid w:val="00373DAE"/>
    <w:rsid w:val="0037411C"/>
    <w:rsid w:val="003744AC"/>
    <w:rsid w:val="0037471C"/>
    <w:rsid w:val="003748AA"/>
    <w:rsid w:val="003748E2"/>
    <w:rsid w:val="0037491A"/>
    <w:rsid w:val="00374AC3"/>
    <w:rsid w:val="00374D2B"/>
    <w:rsid w:val="00374EEB"/>
    <w:rsid w:val="00375479"/>
    <w:rsid w:val="003757BE"/>
    <w:rsid w:val="00375FD7"/>
    <w:rsid w:val="00376596"/>
    <w:rsid w:val="003765CB"/>
    <w:rsid w:val="003767DA"/>
    <w:rsid w:val="00376860"/>
    <w:rsid w:val="003768E0"/>
    <w:rsid w:val="00376B20"/>
    <w:rsid w:val="00376D23"/>
    <w:rsid w:val="00376D30"/>
    <w:rsid w:val="00376FB9"/>
    <w:rsid w:val="0037700C"/>
    <w:rsid w:val="00377125"/>
    <w:rsid w:val="0037746D"/>
    <w:rsid w:val="00377B02"/>
    <w:rsid w:val="00377C74"/>
    <w:rsid w:val="00380211"/>
    <w:rsid w:val="00380464"/>
    <w:rsid w:val="00380533"/>
    <w:rsid w:val="0038057A"/>
    <w:rsid w:val="00380691"/>
    <w:rsid w:val="0038076A"/>
    <w:rsid w:val="003808A7"/>
    <w:rsid w:val="00380BDD"/>
    <w:rsid w:val="00380EE4"/>
    <w:rsid w:val="00380EE7"/>
    <w:rsid w:val="003811A6"/>
    <w:rsid w:val="003818B4"/>
    <w:rsid w:val="00381974"/>
    <w:rsid w:val="00381A3C"/>
    <w:rsid w:val="00381D2D"/>
    <w:rsid w:val="00381DCA"/>
    <w:rsid w:val="00381FE3"/>
    <w:rsid w:val="003827A0"/>
    <w:rsid w:val="00382869"/>
    <w:rsid w:val="00382CC6"/>
    <w:rsid w:val="00382D73"/>
    <w:rsid w:val="00382E89"/>
    <w:rsid w:val="00382FF7"/>
    <w:rsid w:val="003832E5"/>
    <w:rsid w:val="003835B8"/>
    <w:rsid w:val="00383646"/>
    <w:rsid w:val="003837D6"/>
    <w:rsid w:val="00383B09"/>
    <w:rsid w:val="00383C3D"/>
    <w:rsid w:val="00383EA2"/>
    <w:rsid w:val="0038489A"/>
    <w:rsid w:val="00384CAC"/>
    <w:rsid w:val="00384D54"/>
    <w:rsid w:val="0038510C"/>
    <w:rsid w:val="0038533C"/>
    <w:rsid w:val="0038550D"/>
    <w:rsid w:val="00385518"/>
    <w:rsid w:val="00385560"/>
    <w:rsid w:val="00385648"/>
    <w:rsid w:val="003856A5"/>
    <w:rsid w:val="003857F4"/>
    <w:rsid w:val="00385B3D"/>
    <w:rsid w:val="00385C42"/>
    <w:rsid w:val="00385DD1"/>
    <w:rsid w:val="00385EF9"/>
    <w:rsid w:val="0038601B"/>
    <w:rsid w:val="00386124"/>
    <w:rsid w:val="003861C9"/>
    <w:rsid w:val="003866DD"/>
    <w:rsid w:val="00386709"/>
    <w:rsid w:val="00387087"/>
    <w:rsid w:val="003873A8"/>
    <w:rsid w:val="003873DB"/>
    <w:rsid w:val="00387A42"/>
    <w:rsid w:val="00387CD8"/>
    <w:rsid w:val="00387DF7"/>
    <w:rsid w:val="00390624"/>
    <w:rsid w:val="003908EF"/>
    <w:rsid w:val="00390B94"/>
    <w:rsid w:val="00390BA6"/>
    <w:rsid w:val="00390D96"/>
    <w:rsid w:val="00391541"/>
    <w:rsid w:val="003916ED"/>
    <w:rsid w:val="00391915"/>
    <w:rsid w:val="00391A9F"/>
    <w:rsid w:val="00392156"/>
    <w:rsid w:val="00392244"/>
    <w:rsid w:val="00392462"/>
    <w:rsid w:val="00392764"/>
    <w:rsid w:val="00392829"/>
    <w:rsid w:val="00392DAE"/>
    <w:rsid w:val="003935E0"/>
    <w:rsid w:val="003937A9"/>
    <w:rsid w:val="00393EB3"/>
    <w:rsid w:val="00394162"/>
    <w:rsid w:val="0039446A"/>
    <w:rsid w:val="0039455F"/>
    <w:rsid w:val="0039464C"/>
    <w:rsid w:val="003949F8"/>
    <w:rsid w:val="00394BBA"/>
    <w:rsid w:val="00394BBB"/>
    <w:rsid w:val="00394C2A"/>
    <w:rsid w:val="00394CC9"/>
    <w:rsid w:val="00395155"/>
    <w:rsid w:val="00395303"/>
    <w:rsid w:val="00395538"/>
    <w:rsid w:val="003955F0"/>
    <w:rsid w:val="00395698"/>
    <w:rsid w:val="003959F0"/>
    <w:rsid w:val="00395A91"/>
    <w:rsid w:val="00395C49"/>
    <w:rsid w:val="00395DA1"/>
    <w:rsid w:val="0039656D"/>
    <w:rsid w:val="0039669E"/>
    <w:rsid w:val="00396ABB"/>
    <w:rsid w:val="00396AC3"/>
    <w:rsid w:val="003971AB"/>
    <w:rsid w:val="00397282"/>
    <w:rsid w:val="00397801"/>
    <w:rsid w:val="00397810"/>
    <w:rsid w:val="00397876"/>
    <w:rsid w:val="00397AEF"/>
    <w:rsid w:val="00397E0E"/>
    <w:rsid w:val="003A00C8"/>
    <w:rsid w:val="003A01B6"/>
    <w:rsid w:val="003A0638"/>
    <w:rsid w:val="003A08BF"/>
    <w:rsid w:val="003A0A02"/>
    <w:rsid w:val="003A0A1E"/>
    <w:rsid w:val="003A0B90"/>
    <w:rsid w:val="003A0D90"/>
    <w:rsid w:val="003A0DA9"/>
    <w:rsid w:val="003A0F02"/>
    <w:rsid w:val="003A1336"/>
    <w:rsid w:val="003A1783"/>
    <w:rsid w:val="003A1859"/>
    <w:rsid w:val="003A1BD8"/>
    <w:rsid w:val="003A1E09"/>
    <w:rsid w:val="003A2595"/>
    <w:rsid w:val="003A26A7"/>
    <w:rsid w:val="003A2833"/>
    <w:rsid w:val="003A29A4"/>
    <w:rsid w:val="003A2B3C"/>
    <w:rsid w:val="003A2C63"/>
    <w:rsid w:val="003A2E45"/>
    <w:rsid w:val="003A3033"/>
    <w:rsid w:val="003A3B36"/>
    <w:rsid w:val="003A3F18"/>
    <w:rsid w:val="003A4700"/>
    <w:rsid w:val="003A4788"/>
    <w:rsid w:val="003A47CC"/>
    <w:rsid w:val="003A497B"/>
    <w:rsid w:val="003A4AF8"/>
    <w:rsid w:val="003A4F50"/>
    <w:rsid w:val="003A5375"/>
    <w:rsid w:val="003A5A1B"/>
    <w:rsid w:val="003A5A1E"/>
    <w:rsid w:val="003A5B38"/>
    <w:rsid w:val="003A5EC3"/>
    <w:rsid w:val="003A670F"/>
    <w:rsid w:val="003A6AF7"/>
    <w:rsid w:val="003A7216"/>
    <w:rsid w:val="003A72CF"/>
    <w:rsid w:val="003A7335"/>
    <w:rsid w:val="003A73BC"/>
    <w:rsid w:val="003A7456"/>
    <w:rsid w:val="003B0350"/>
    <w:rsid w:val="003B0398"/>
    <w:rsid w:val="003B072D"/>
    <w:rsid w:val="003B076E"/>
    <w:rsid w:val="003B0BE7"/>
    <w:rsid w:val="003B13E1"/>
    <w:rsid w:val="003B18CF"/>
    <w:rsid w:val="003B1C27"/>
    <w:rsid w:val="003B2014"/>
    <w:rsid w:val="003B2537"/>
    <w:rsid w:val="003B2626"/>
    <w:rsid w:val="003B282B"/>
    <w:rsid w:val="003B29E5"/>
    <w:rsid w:val="003B29FD"/>
    <w:rsid w:val="003B2BC5"/>
    <w:rsid w:val="003B2C2C"/>
    <w:rsid w:val="003B324D"/>
    <w:rsid w:val="003B344D"/>
    <w:rsid w:val="003B3568"/>
    <w:rsid w:val="003B3607"/>
    <w:rsid w:val="003B363C"/>
    <w:rsid w:val="003B36DD"/>
    <w:rsid w:val="003B39FE"/>
    <w:rsid w:val="003B3A38"/>
    <w:rsid w:val="003B3F33"/>
    <w:rsid w:val="003B434E"/>
    <w:rsid w:val="003B44C9"/>
    <w:rsid w:val="003B450C"/>
    <w:rsid w:val="003B45E9"/>
    <w:rsid w:val="003B4732"/>
    <w:rsid w:val="003B512B"/>
    <w:rsid w:val="003B515E"/>
    <w:rsid w:val="003B517E"/>
    <w:rsid w:val="003B55AC"/>
    <w:rsid w:val="003B56B7"/>
    <w:rsid w:val="003B5A0B"/>
    <w:rsid w:val="003B5AC7"/>
    <w:rsid w:val="003B5BD9"/>
    <w:rsid w:val="003B5E24"/>
    <w:rsid w:val="003B5E98"/>
    <w:rsid w:val="003B603C"/>
    <w:rsid w:val="003B60D0"/>
    <w:rsid w:val="003B62EE"/>
    <w:rsid w:val="003B6946"/>
    <w:rsid w:val="003B6970"/>
    <w:rsid w:val="003B6BEA"/>
    <w:rsid w:val="003B6E38"/>
    <w:rsid w:val="003B6F74"/>
    <w:rsid w:val="003B70CC"/>
    <w:rsid w:val="003B71B1"/>
    <w:rsid w:val="003B7325"/>
    <w:rsid w:val="003B767D"/>
    <w:rsid w:val="003B7B9D"/>
    <w:rsid w:val="003B7E12"/>
    <w:rsid w:val="003C064E"/>
    <w:rsid w:val="003C06C7"/>
    <w:rsid w:val="003C0A14"/>
    <w:rsid w:val="003C0C7A"/>
    <w:rsid w:val="003C0D7B"/>
    <w:rsid w:val="003C1389"/>
    <w:rsid w:val="003C15E0"/>
    <w:rsid w:val="003C16BB"/>
    <w:rsid w:val="003C1897"/>
    <w:rsid w:val="003C1A96"/>
    <w:rsid w:val="003C1F93"/>
    <w:rsid w:val="003C23BD"/>
    <w:rsid w:val="003C2B1B"/>
    <w:rsid w:val="003C2DCD"/>
    <w:rsid w:val="003C2EBF"/>
    <w:rsid w:val="003C30A9"/>
    <w:rsid w:val="003C361E"/>
    <w:rsid w:val="003C3943"/>
    <w:rsid w:val="003C3A42"/>
    <w:rsid w:val="003C3AD2"/>
    <w:rsid w:val="003C3B3E"/>
    <w:rsid w:val="003C3C7F"/>
    <w:rsid w:val="003C3D14"/>
    <w:rsid w:val="003C4088"/>
    <w:rsid w:val="003C412D"/>
    <w:rsid w:val="003C4362"/>
    <w:rsid w:val="003C467B"/>
    <w:rsid w:val="003C4BC1"/>
    <w:rsid w:val="003C4E75"/>
    <w:rsid w:val="003C4E99"/>
    <w:rsid w:val="003C4F46"/>
    <w:rsid w:val="003C58C7"/>
    <w:rsid w:val="003C5B2D"/>
    <w:rsid w:val="003C5CA8"/>
    <w:rsid w:val="003C5ED0"/>
    <w:rsid w:val="003C632D"/>
    <w:rsid w:val="003C6414"/>
    <w:rsid w:val="003C69B7"/>
    <w:rsid w:val="003C6F2C"/>
    <w:rsid w:val="003C736A"/>
    <w:rsid w:val="003C76F3"/>
    <w:rsid w:val="003C775C"/>
    <w:rsid w:val="003C78E7"/>
    <w:rsid w:val="003C7BF7"/>
    <w:rsid w:val="003C7C63"/>
    <w:rsid w:val="003C7D02"/>
    <w:rsid w:val="003C7D92"/>
    <w:rsid w:val="003C7EDD"/>
    <w:rsid w:val="003D03BD"/>
    <w:rsid w:val="003D054B"/>
    <w:rsid w:val="003D0757"/>
    <w:rsid w:val="003D0BAC"/>
    <w:rsid w:val="003D0E72"/>
    <w:rsid w:val="003D1284"/>
    <w:rsid w:val="003D13C5"/>
    <w:rsid w:val="003D1A0E"/>
    <w:rsid w:val="003D1B9E"/>
    <w:rsid w:val="003D1C34"/>
    <w:rsid w:val="003D1E75"/>
    <w:rsid w:val="003D2014"/>
    <w:rsid w:val="003D238A"/>
    <w:rsid w:val="003D2A55"/>
    <w:rsid w:val="003D2D9E"/>
    <w:rsid w:val="003D3164"/>
    <w:rsid w:val="003D34E9"/>
    <w:rsid w:val="003D35D2"/>
    <w:rsid w:val="003D361F"/>
    <w:rsid w:val="003D381A"/>
    <w:rsid w:val="003D3976"/>
    <w:rsid w:val="003D3CB3"/>
    <w:rsid w:val="003D4A06"/>
    <w:rsid w:val="003D4FE1"/>
    <w:rsid w:val="003D5371"/>
    <w:rsid w:val="003D53BA"/>
    <w:rsid w:val="003D5439"/>
    <w:rsid w:val="003D5895"/>
    <w:rsid w:val="003D5A50"/>
    <w:rsid w:val="003D5C85"/>
    <w:rsid w:val="003D6108"/>
    <w:rsid w:val="003D66B6"/>
    <w:rsid w:val="003D6765"/>
    <w:rsid w:val="003D682D"/>
    <w:rsid w:val="003D6831"/>
    <w:rsid w:val="003D6B21"/>
    <w:rsid w:val="003D6F45"/>
    <w:rsid w:val="003D7199"/>
    <w:rsid w:val="003D723A"/>
    <w:rsid w:val="003D76E6"/>
    <w:rsid w:val="003D7CD3"/>
    <w:rsid w:val="003D7D55"/>
    <w:rsid w:val="003D7FDA"/>
    <w:rsid w:val="003E016A"/>
    <w:rsid w:val="003E0370"/>
    <w:rsid w:val="003E06CF"/>
    <w:rsid w:val="003E0CAE"/>
    <w:rsid w:val="003E0DCC"/>
    <w:rsid w:val="003E130D"/>
    <w:rsid w:val="003E1375"/>
    <w:rsid w:val="003E1852"/>
    <w:rsid w:val="003E1BDB"/>
    <w:rsid w:val="003E1C18"/>
    <w:rsid w:val="003E1C7E"/>
    <w:rsid w:val="003E1C8F"/>
    <w:rsid w:val="003E1FB6"/>
    <w:rsid w:val="003E2086"/>
    <w:rsid w:val="003E2590"/>
    <w:rsid w:val="003E2849"/>
    <w:rsid w:val="003E2D9A"/>
    <w:rsid w:val="003E2DA6"/>
    <w:rsid w:val="003E2DBA"/>
    <w:rsid w:val="003E3040"/>
    <w:rsid w:val="003E3060"/>
    <w:rsid w:val="003E36BB"/>
    <w:rsid w:val="003E371D"/>
    <w:rsid w:val="003E39D2"/>
    <w:rsid w:val="003E3A4C"/>
    <w:rsid w:val="003E3B9F"/>
    <w:rsid w:val="003E3FAC"/>
    <w:rsid w:val="003E4190"/>
    <w:rsid w:val="003E4661"/>
    <w:rsid w:val="003E4972"/>
    <w:rsid w:val="003E4975"/>
    <w:rsid w:val="003E49E4"/>
    <w:rsid w:val="003E4BB6"/>
    <w:rsid w:val="003E4CE7"/>
    <w:rsid w:val="003E4E9B"/>
    <w:rsid w:val="003E4F7E"/>
    <w:rsid w:val="003E52C0"/>
    <w:rsid w:val="003E55A1"/>
    <w:rsid w:val="003E578C"/>
    <w:rsid w:val="003E5BB1"/>
    <w:rsid w:val="003E5E7B"/>
    <w:rsid w:val="003E60FE"/>
    <w:rsid w:val="003E622E"/>
    <w:rsid w:val="003E6244"/>
    <w:rsid w:val="003E6665"/>
    <w:rsid w:val="003E667A"/>
    <w:rsid w:val="003E6CA3"/>
    <w:rsid w:val="003E6F33"/>
    <w:rsid w:val="003E781F"/>
    <w:rsid w:val="003E788D"/>
    <w:rsid w:val="003E7A22"/>
    <w:rsid w:val="003E7AAD"/>
    <w:rsid w:val="003E7D10"/>
    <w:rsid w:val="003E7D52"/>
    <w:rsid w:val="003F0289"/>
    <w:rsid w:val="003F04B1"/>
    <w:rsid w:val="003F05D2"/>
    <w:rsid w:val="003F05DF"/>
    <w:rsid w:val="003F08E5"/>
    <w:rsid w:val="003F0C6C"/>
    <w:rsid w:val="003F0D65"/>
    <w:rsid w:val="003F0F06"/>
    <w:rsid w:val="003F0F42"/>
    <w:rsid w:val="003F1054"/>
    <w:rsid w:val="003F10A3"/>
    <w:rsid w:val="003F124B"/>
    <w:rsid w:val="003F16AF"/>
    <w:rsid w:val="003F19A9"/>
    <w:rsid w:val="003F1A3C"/>
    <w:rsid w:val="003F1EA1"/>
    <w:rsid w:val="003F210D"/>
    <w:rsid w:val="003F2EF9"/>
    <w:rsid w:val="003F34CD"/>
    <w:rsid w:val="003F3734"/>
    <w:rsid w:val="003F37C6"/>
    <w:rsid w:val="003F3D33"/>
    <w:rsid w:val="003F3EB9"/>
    <w:rsid w:val="003F3EDE"/>
    <w:rsid w:val="003F43C6"/>
    <w:rsid w:val="003F4EB1"/>
    <w:rsid w:val="003F5053"/>
    <w:rsid w:val="003F54EA"/>
    <w:rsid w:val="003F55EE"/>
    <w:rsid w:val="003F5890"/>
    <w:rsid w:val="003F595B"/>
    <w:rsid w:val="003F60E3"/>
    <w:rsid w:val="003F6B52"/>
    <w:rsid w:val="003F6BDC"/>
    <w:rsid w:val="003F710B"/>
    <w:rsid w:val="003F71B5"/>
    <w:rsid w:val="003F720C"/>
    <w:rsid w:val="003F7298"/>
    <w:rsid w:val="003F72D7"/>
    <w:rsid w:val="003F7554"/>
    <w:rsid w:val="003F7713"/>
    <w:rsid w:val="003F7D06"/>
    <w:rsid w:val="003F7DE7"/>
    <w:rsid w:val="004001AC"/>
    <w:rsid w:val="004003E1"/>
    <w:rsid w:val="00400BE5"/>
    <w:rsid w:val="00400D65"/>
    <w:rsid w:val="00400DBF"/>
    <w:rsid w:val="00401020"/>
    <w:rsid w:val="0040150F"/>
    <w:rsid w:val="004019A3"/>
    <w:rsid w:val="00401B40"/>
    <w:rsid w:val="00402054"/>
    <w:rsid w:val="004021B4"/>
    <w:rsid w:val="00402BD8"/>
    <w:rsid w:val="00402DD2"/>
    <w:rsid w:val="00402ED4"/>
    <w:rsid w:val="00403334"/>
    <w:rsid w:val="00403524"/>
    <w:rsid w:val="00403528"/>
    <w:rsid w:val="0040394B"/>
    <w:rsid w:val="00403DD0"/>
    <w:rsid w:val="00404022"/>
    <w:rsid w:val="00404AE9"/>
    <w:rsid w:val="00404B8B"/>
    <w:rsid w:val="0040567B"/>
    <w:rsid w:val="00405749"/>
    <w:rsid w:val="00405A3D"/>
    <w:rsid w:val="00405B4E"/>
    <w:rsid w:val="00405CD1"/>
    <w:rsid w:val="0040635D"/>
    <w:rsid w:val="004063A0"/>
    <w:rsid w:val="0040651A"/>
    <w:rsid w:val="00406A3F"/>
    <w:rsid w:val="00407683"/>
    <w:rsid w:val="00407C78"/>
    <w:rsid w:val="0041005E"/>
    <w:rsid w:val="0041032E"/>
    <w:rsid w:val="0041039D"/>
    <w:rsid w:val="0041070B"/>
    <w:rsid w:val="004108AF"/>
    <w:rsid w:val="00410B39"/>
    <w:rsid w:val="00410F8A"/>
    <w:rsid w:val="00411270"/>
    <w:rsid w:val="00411486"/>
    <w:rsid w:val="0041151C"/>
    <w:rsid w:val="00412186"/>
    <w:rsid w:val="00412487"/>
    <w:rsid w:val="00412650"/>
    <w:rsid w:val="0041291B"/>
    <w:rsid w:val="00412A7E"/>
    <w:rsid w:val="00412C13"/>
    <w:rsid w:val="00412CE1"/>
    <w:rsid w:val="00412CF7"/>
    <w:rsid w:val="00412EC0"/>
    <w:rsid w:val="00413320"/>
    <w:rsid w:val="00413B0D"/>
    <w:rsid w:val="00413C6A"/>
    <w:rsid w:val="00413FEA"/>
    <w:rsid w:val="004140DF"/>
    <w:rsid w:val="004140F0"/>
    <w:rsid w:val="0041436B"/>
    <w:rsid w:val="004144FC"/>
    <w:rsid w:val="00414E6F"/>
    <w:rsid w:val="0041507F"/>
    <w:rsid w:val="00415905"/>
    <w:rsid w:val="00416014"/>
    <w:rsid w:val="00416027"/>
    <w:rsid w:val="0041610E"/>
    <w:rsid w:val="004161D3"/>
    <w:rsid w:val="0041643C"/>
    <w:rsid w:val="00416DE3"/>
    <w:rsid w:val="00416EB5"/>
    <w:rsid w:val="00416FC2"/>
    <w:rsid w:val="0041737F"/>
    <w:rsid w:val="00417536"/>
    <w:rsid w:val="00417D63"/>
    <w:rsid w:val="00417DCC"/>
    <w:rsid w:val="00417E7D"/>
    <w:rsid w:val="004201AC"/>
    <w:rsid w:val="004202A5"/>
    <w:rsid w:val="00420358"/>
    <w:rsid w:val="00420440"/>
    <w:rsid w:val="00420516"/>
    <w:rsid w:val="004208EF"/>
    <w:rsid w:val="00420BEB"/>
    <w:rsid w:val="00421091"/>
    <w:rsid w:val="004215C2"/>
    <w:rsid w:val="004217BF"/>
    <w:rsid w:val="00421C1D"/>
    <w:rsid w:val="00421FED"/>
    <w:rsid w:val="0042208A"/>
    <w:rsid w:val="00422121"/>
    <w:rsid w:val="00422404"/>
    <w:rsid w:val="0042243B"/>
    <w:rsid w:val="0042260A"/>
    <w:rsid w:val="00422641"/>
    <w:rsid w:val="00422B55"/>
    <w:rsid w:val="00422E01"/>
    <w:rsid w:val="00422FC0"/>
    <w:rsid w:val="00423138"/>
    <w:rsid w:val="0042333F"/>
    <w:rsid w:val="00423478"/>
    <w:rsid w:val="00423481"/>
    <w:rsid w:val="004235D7"/>
    <w:rsid w:val="00423A6B"/>
    <w:rsid w:val="00423C1C"/>
    <w:rsid w:val="00423C2D"/>
    <w:rsid w:val="00423D13"/>
    <w:rsid w:val="00423F26"/>
    <w:rsid w:val="004243A6"/>
    <w:rsid w:val="00424955"/>
    <w:rsid w:val="00424AE1"/>
    <w:rsid w:val="00424BAD"/>
    <w:rsid w:val="00424E08"/>
    <w:rsid w:val="004251CF"/>
    <w:rsid w:val="0042569D"/>
    <w:rsid w:val="00425780"/>
    <w:rsid w:val="00425906"/>
    <w:rsid w:val="00425973"/>
    <w:rsid w:val="00425ABF"/>
    <w:rsid w:val="00425AC6"/>
    <w:rsid w:val="00426113"/>
    <w:rsid w:val="0042648B"/>
    <w:rsid w:val="00426874"/>
    <w:rsid w:val="00426E6B"/>
    <w:rsid w:val="00426ED5"/>
    <w:rsid w:val="00426FAB"/>
    <w:rsid w:val="004270EF"/>
    <w:rsid w:val="004271B8"/>
    <w:rsid w:val="004271EE"/>
    <w:rsid w:val="0042735B"/>
    <w:rsid w:val="004273E1"/>
    <w:rsid w:val="004276B0"/>
    <w:rsid w:val="0042780B"/>
    <w:rsid w:val="0042792E"/>
    <w:rsid w:val="00430805"/>
    <w:rsid w:val="00430865"/>
    <w:rsid w:val="00430E15"/>
    <w:rsid w:val="00430E4E"/>
    <w:rsid w:val="004310C3"/>
    <w:rsid w:val="00431199"/>
    <w:rsid w:val="00431260"/>
    <w:rsid w:val="00431262"/>
    <w:rsid w:val="00431574"/>
    <w:rsid w:val="00431ABD"/>
    <w:rsid w:val="00431D77"/>
    <w:rsid w:val="0043203C"/>
    <w:rsid w:val="004326DA"/>
    <w:rsid w:val="0043292D"/>
    <w:rsid w:val="00432B2A"/>
    <w:rsid w:val="00432E9F"/>
    <w:rsid w:val="00433177"/>
    <w:rsid w:val="00433EFD"/>
    <w:rsid w:val="00433F98"/>
    <w:rsid w:val="00434022"/>
    <w:rsid w:val="004340A3"/>
    <w:rsid w:val="004340EC"/>
    <w:rsid w:val="0043412D"/>
    <w:rsid w:val="0043426F"/>
    <w:rsid w:val="0043449C"/>
    <w:rsid w:val="0043472B"/>
    <w:rsid w:val="00434841"/>
    <w:rsid w:val="00434B8F"/>
    <w:rsid w:val="00435362"/>
    <w:rsid w:val="004357FE"/>
    <w:rsid w:val="00436014"/>
    <w:rsid w:val="0043615D"/>
    <w:rsid w:val="004361B1"/>
    <w:rsid w:val="0043622E"/>
    <w:rsid w:val="004366E6"/>
    <w:rsid w:val="00436A11"/>
    <w:rsid w:val="00436B42"/>
    <w:rsid w:val="0043795C"/>
    <w:rsid w:val="00437D45"/>
    <w:rsid w:val="00440150"/>
    <w:rsid w:val="004403EB"/>
    <w:rsid w:val="0044073F"/>
    <w:rsid w:val="00440A17"/>
    <w:rsid w:val="004415AB"/>
    <w:rsid w:val="0044161E"/>
    <w:rsid w:val="00441B8E"/>
    <w:rsid w:val="00441D5C"/>
    <w:rsid w:val="00442146"/>
    <w:rsid w:val="0044230E"/>
    <w:rsid w:val="0044269D"/>
    <w:rsid w:val="0044295D"/>
    <w:rsid w:val="00442C1F"/>
    <w:rsid w:val="00442C94"/>
    <w:rsid w:val="00442D7A"/>
    <w:rsid w:val="00442F8D"/>
    <w:rsid w:val="00443078"/>
    <w:rsid w:val="004432AF"/>
    <w:rsid w:val="004432F5"/>
    <w:rsid w:val="004433A7"/>
    <w:rsid w:val="0044348B"/>
    <w:rsid w:val="004437AC"/>
    <w:rsid w:val="004437B8"/>
    <w:rsid w:val="00443889"/>
    <w:rsid w:val="004438F6"/>
    <w:rsid w:val="00443F86"/>
    <w:rsid w:val="00444276"/>
    <w:rsid w:val="004443D6"/>
    <w:rsid w:val="004446A8"/>
    <w:rsid w:val="00444CED"/>
    <w:rsid w:val="00444E1C"/>
    <w:rsid w:val="00445202"/>
    <w:rsid w:val="00445615"/>
    <w:rsid w:val="0044592A"/>
    <w:rsid w:val="00445B96"/>
    <w:rsid w:val="00445D71"/>
    <w:rsid w:val="00445DCA"/>
    <w:rsid w:val="00446371"/>
    <w:rsid w:val="004463E2"/>
    <w:rsid w:val="00446551"/>
    <w:rsid w:val="00446754"/>
    <w:rsid w:val="00446AD4"/>
    <w:rsid w:val="00446EBD"/>
    <w:rsid w:val="004470BA"/>
    <w:rsid w:val="004473CF"/>
    <w:rsid w:val="0044795D"/>
    <w:rsid w:val="00447D6C"/>
    <w:rsid w:val="00447FB0"/>
    <w:rsid w:val="00450280"/>
    <w:rsid w:val="00450307"/>
    <w:rsid w:val="00450908"/>
    <w:rsid w:val="00450AEC"/>
    <w:rsid w:val="00450F15"/>
    <w:rsid w:val="00451036"/>
    <w:rsid w:val="00451064"/>
    <w:rsid w:val="0045108B"/>
    <w:rsid w:val="00451362"/>
    <w:rsid w:val="0045151C"/>
    <w:rsid w:val="004517F7"/>
    <w:rsid w:val="00451809"/>
    <w:rsid w:val="00451865"/>
    <w:rsid w:val="004519D2"/>
    <w:rsid w:val="00451AEC"/>
    <w:rsid w:val="004524A2"/>
    <w:rsid w:val="00452519"/>
    <w:rsid w:val="00452628"/>
    <w:rsid w:val="00452878"/>
    <w:rsid w:val="0045288D"/>
    <w:rsid w:val="0045296A"/>
    <w:rsid w:val="00452ACB"/>
    <w:rsid w:val="00452BC5"/>
    <w:rsid w:val="00452BF7"/>
    <w:rsid w:val="00452EE0"/>
    <w:rsid w:val="00452F68"/>
    <w:rsid w:val="00453026"/>
    <w:rsid w:val="004531EF"/>
    <w:rsid w:val="00453203"/>
    <w:rsid w:val="00453218"/>
    <w:rsid w:val="0045335F"/>
    <w:rsid w:val="004533BF"/>
    <w:rsid w:val="004535A2"/>
    <w:rsid w:val="00453A9E"/>
    <w:rsid w:val="00453C17"/>
    <w:rsid w:val="00453C28"/>
    <w:rsid w:val="00453FAF"/>
    <w:rsid w:val="004540A3"/>
    <w:rsid w:val="004540F3"/>
    <w:rsid w:val="004548A0"/>
    <w:rsid w:val="004548F8"/>
    <w:rsid w:val="004549CD"/>
    <w:rsid w:val="00454D95"/>
    <w:rsid w:val="0045569D"/>
    <w:rsid w:val="00455BAC"/>
    <w:rsid w:val="00455DD5"/>
    <w:rsid w:val="004561AC"/>
    <w:rsid w:val="004563D9"/>
    <w:rsid w:val="00456556"/>
    <w:rsid w:val="0045690B"/>
    <w:rsid w:val="00456A60"/>
    <w:rsid w:val="00457B5A"/>
    <w:rsid w:val="004602FE"/>
    <w:rsid w:val="004605A4"/>
    <w:rsid w:val="004607AE"/>
    <w:rsid w:val="00460984"/>
    <w:rsid w:val="00460AD8"/>
    <w:rsid w:val="00460D3F"/>
    <w:rsid w:val="00460E79"/>
    <w:rsid w:val="00460FB9"/>
    <w:rsid w:val="00461715"/>
    <w:rsid w:val="004617C1"/>
    <w:rsid w:val="004618C3"/>
    <w:rsid w:val="004618DF"/>
    <w:rsid w:val="004618EC"/>
    <w:rsid w:val="00461BC0"/>
    <w:rsid w:val="00461C6C"/>
    <w:rsid w:val="00461F87"/>
    <w:rsid w:val="004623C7"/>
    <w:rsid w:val="0046250C"/>
    <w:rsid w:val="0046252C"/>
    <w:rsid w:val="00462644"/>
    <w:rsid w:val="004626AD"/>
    <w:rsid w:val="00462748"/>
    <w:rsid w:val="00462C27"/>
    <w:rsid w:val="00463311"/>
    <w:rsid w:val="0046341F"/>
    <w:rsid w:val="004638AD"/>
    <w:rsid w:val="00463B69"/>
    <w:rsid w:val="00464037"/>
    <w:rsid w:val="004640C8"/>
    <w:rsid w:val="00464369"/>
    <w:rsid w:val="00464449"/>
    <w:rsid w:val="0046451F"/>
    <w:rsid w:val="004647A7"/>
    <w:rsid w:val="00464832"/>
    <w:rsid w:val="00464963"/>
    <w:rsid w:val="00464D9E"/>
    <w:rsid w:val="00464F5E"/>
    <w:rsid w:val="004652C1"/>
    <w:rsid w:val="004656EE"/>
    <w:rsid w:val="00465A73"/>
    <w:rsid w:val="00465A81"/>
    <w:rsid w:val="004661DA"/>
    <w:rsid w:val="004663CD"/>
    <w:rsid w:val="0046646B"/>
    <w:rsid w:val="004669E6"/>
    <w:rsid w:val="00466DAA"/>
    <w:rsid w:val="00467292"/>
    <w:rsid w:val="00467439"/>
    <w:rsid w:val="004676AB"/>
    <w:rsid w:val="00467814"/>
    <w:rsid w:val="00467C3C"/>
    <w:rsid w:val="00470112"/>
    <w:rsid w:val="004706CF"/>
    <w:rsid w:val="00470895"/>
    <w:rsid w:val="00470A04"/>
    <w:rsid w:val="00470ADF"/>
    <w:rsid w:val="00470BC7"/>
    <w:rsid w:val="00471069"/>
    <w:rsid w:val="00471212"/>
    <w:rsid w:val="0047134A"/>
    <w:rsid w:val="004717EE"/>
    <w:rsid w:val="0047196E"/>
    <w:rsid w:val="00471AB3"/>
    <w:rsid w:val="00471B02"/>
    <w:rsid w:val="00471F67"/>
    <w:rsid w:val="004722E9"/>
    <w:rsid w:val="00472759"/>
    <w:rsid w:val="00473222"/>
    <w:rsid w:val="004737D3"/>
    <w:rsid w:val="00473B65"/>
    <w:rsid w:val="00474028"/>
    <w:rsid w:val="0047447C"/>
    <w:rsid w:val="00474956"/>
    <w:rsid w:val="00474989"/>
    <w:rsid w:val="00474A54"/>
    <w:rsid w:val="00474BAD"/>
    <w:rsid w:val="00474CBD"/>
    <w:rsid w:val="00474DE9"/>
    <w:rsid w:val="00474E7C"/>
    <w:rsid w:val="00474F86"/>
    <w:rsid w:val="00475050"/>
    <w:rsid w:val="0047546C"/>
    <w:rsid w:val="004755F2"/>
    <w:rsid w:val="00475B2F"/>
    <w:rsid w:val="00476370"/>
    <w:rsid w:val="00476B17"/>
    <w:rsid w:val="00476B36"/>
    <w:rsid w:val="00476DB3"/>
    <w:rsid w:val="00476DE4"/>
    <w:rsid w:val="00477393"/>
    <w:rsid w:val="00477753"/>
    <w:rsid w:val="0047777A"/>
    <w:rsid w:val="004777A3"/>
    <w:rsid w:val="00477AEB"/>
    <w:rsid w:val="00477BD5"/>
    <w:rsid w:val="00477D46"/>
    <w:rsid w:val="00477E41"/>
    <w:rsid w:val="00477EA2"/>
    <w:rsid w:val="00477FB1"/>
    <w:rsid w:val="0048030E"/>
    <w:rsid w:val="0048054F"/>
    <w:rsid w:val="0048058A"/>
    <w:rsid w:val="00481129"/>
    <w:rsid w:val="004814AD"/>
    <w:rsid w:val="004816F6"/>
    <w:rsid w:val="00481DE1"/>
    <w:rsid w:val="004820E1"/>
    <w:rsid w:val="00482564"/>
    <w:rsid w:val="004825B4"/>
    <w:rsid w:val="00482892"/>
    <w:rsid w:val="00482981"/>
    <w:rsid w:val="00482CFD"/>
    <w:rsid w:val="00482D45"/>
    <w:rsid w:val="00482E01"/>
    <w:rsid w:val="004831DC"/>
    <w:rsid w:val="00483714"/>
    <w:rsid w:val="00483A3B"/>
    <w:rsid w:val="00483A97"/>
    <w:rsid w:val="00483F5C"/>
    <w:rsid w:val="0048425E"/>
    <w:rsid w:val="004843B3"/>
    <w:rsid w:val="004844F1"/>
    <w:rsid w:val="004845F2"/>
    <w:rsid w:val="00484946"/>
    <w:rsid w:val="00484C78"/>
    <w:rsid w:val="00484E08"/>
    <w:rsid w:val="00484FBF"/>
    <w:rsid w:val="004852F3"/>
    <w:rsid w:val="0048588C"/>
    <w:rsid w:val="00485DD9"/>
    <w:rsid w:val="00485EBF"/>
    <w:rsid w:val="00486074"/>
    <w:rsid w:val="0048643E"/>
    <w:rsid w:val="0048647B"/>
    <w:rsid w:val="00486500"/>
    <w:rsid w:val="0048665D"/>
    <w:rsid w:val="00486670"/>
    <w:rsid w:val="004867A7"/>
    <w:rsid w:val="00486941"/>
    <w:rsid w:val="004869CA"/>
    <w:rsid w:val="00486B02"/>
    <w:rsid w:val="00486CF7"/>
    <w:rsid w:val="00486E80"/>
    <w:rsid w:val="00487197"/>
    <w:rsid w:val="0048724B"/>
    <w:rsid w:val="0048742C"/>
    <w:rsid w:val="0048751F"/>
    <w:rsid w:val="00487802"/>
    <w:rsid w:val="00487CFB"/>
    <w:rsid w:val="004900A0"/>
    <w:rsid w:val="00490200"/>
    <w:rsid w:val="00490334"/>
    <w:rsid w:val="00490604"/>
    <w:rsid w:val="00490C2A"/>
    <w:rsid w:val="00490EB6"/>
    <w:rsid w:val="0049148B"/>
    <w:rsid w:val="00491518"/>
    <w:rsid w:val="00491631"/>
    <w:rsid w:val="0049181C"/>
    <w:rsid w:val="004919F1"/>
    <w:rsid w:val="00491A01"/>
    <w:rsid w:val="00491BF0"/>
    <w:rsid w:val="00491FD3"/>
    <w:rsid w:val="00492437"/>
    <w:rsid w:val="004925D7"/>
    <w:rsid w:val="00492CB0"/>
    <w:rsid w:val="00492CB8"/>
    <w:rsid w:val="0049304A"/>
    <w:rsid w:val="00493234"/>
    <w:rsid w:val="00493750"/>
    <w:rsid w:val="00493AD6"/>
    <w:rsid w:val="00493B62"/>
    <w:rsid w:val="00493F65"/>
    <w:rsid w:val="0049426E"/>
    <w:rsid w:val="004949B1"/>
    <w:rsid w:val="00494ABC"/>
    <w:rsid w:val="00494C0E"/>
    <w:rsid w:val="0049502C"/>
    <w:rsid w:val="00495262"/>
    <w:rsid w:val="00495951"/>
    <w:rsid w:val="00495980"/>
    <w:rsid w:val="004966E6"/>
    <w:rsid w:val="00496951"/>
    <w:rsid w:val="00497077"/>
    <w:rsid w:val="00497167"/>
    <w:rsid w:val="00497187"/>
    <w:rsid w:val="0049728A"/>
    <w:rsid w:val="004972B2"/>
    <w:rsid w:val="004976E7"/>
    <w:rsid w:val="00497A7A"/>
    <w:rsid w:val="004A01BA"/>
    <w:rsid w:val="004A07A0"/>
    <w:rsid w:val="004A0CF8"/>
    <w:rsid w:val="004A0DFC"/>
    <w:rsid w:val="004A0F2C"/>
    <w:rsid w:val="004A0F9D"/>
    <w:rsid w:val="004A1395"/>
    <w:rsid w:val="004A1457"/>
    <w:rsid w:val="004A14E3"/>
    <w:rsid w:val="004A1598"/>
    <w:rsid w:val="004A173A"/>
    <w:rsid w:val="004A1C45"/>
    <w:rsid w:val="004A1D10"/>
    <w:rsid w:val="004A1F59"/>
    <w:rsid w:val="004A20B1"/>
    <w:rsid w:val="004A23A4"/>
    <w:rsid w:val="004A27C3"/>
    <w:rsid w:val="004A2A7A"/>
    <w:rsid w:val="004A2A91"/>
    <w:rsid w:val="004A2AE6"/>
    <w:rsid w:val="004A2B12"/>
    <w:rsid w:val="004A2B7F"/>
    <w:rsid w:val="004A2BFD"/>
    <w:rsid w:val="004A2E68"/>
    <w:rsid w:val="004A2F00"/>
    <w:rsid w:val="004A3099"/>
    <w:rsid w:val="004A3471"/>
    <w:rsid w:val="004A3766"/>
    <w:rsid w:val="004A38CF"/>
    <w:rsid w:val="004A3A36"/>
    <w:rsid w:val="004A3BD4"/>
    <w:rsid w:val="004A3CAE"/>
    <w:rsid w:val="004A3CD5"/>
    <w:rsid w:val="004A3D36"/>
    <w:rsid w:val="004A41A9"/>
    <w:rsid w:val="004A41C8"/>
    <w:rsid w:val="004A42FE"/>
    <w:rsid w:val="004A4300"/>
    <w:rsid w:val="004A4920"/>
    <w:rsid w:val="004A4AC2"/>
    <w:rsid w:val="004A4B49"/>
    <w:rsid w:val="004A4D7D"/>
    <w:rsid w:val="004A4DC3"/>
    <w:rsid w:val="004A5408"/>
    <w:rsid w:val="004A56B6"/>
    <w:rsid w:val="004A5AA4"/>
    <w:rsid w:val="004A5B14"/>
    <w:rsid w:val="004A5E57"/>
    <w:rsid w:val="004A5FC2"/>
    <w:rsid w:val="004A6278"/>
    <w:rsid w:val="004A6289"/>
    <w:rsid w:val="004A639E"/>
    <w:rsid w:val="004A6C6A"/>
    <w:rsid w:val="004A6D90"/>
    <w:rsid w:val="004A6EBC"/>
    <w:rsid w:val="004A752B"/>
    <w:rsid w:val="004A7611"/>
    <w:rsid w:val="004A761D"/>
    <w:rsid w:val="004A7718"/>
    <w:rsid w:val="004A7882"/>
    <w:rsid w:val="004A7886"/>
    <w:rsid w:val="004A7BBC"/>
    <w:rsid w:val="004B0097"/>
    <w:rsid w:val="004B02E8"/>
    <w:rsid w:val="004B0798"/>
    <w:rsid w:val="004B0D83"/>
    <w:rsid w:val="004B13C1"/>
    <w:rsid w:val="004B150B"/>
    <w:rsid w:val="004B15FE"/>
    <w:rsid w:val="004B169E"/>
    <w:rsid w:val="004B19F2"/>
    <w:rsid w:val="004B1A0A"/>
    <w:rsid w:val="004B1A31"/>
    <w:rsid w:val="004B1A4D"/>
    <w:rsid w:val="004B1BA4"/>
    <w:rsid w:val="004B1D3F"/>
    <w:rsid w:val="004B208D"/>
    <w:rsid w:val="004B231C"/>
    <w:rsid w:val="004B2581"/>
    <w:rsid w:val="004B28F8"/>
    <w:rsid w:val="004B29A5"/>
    <w:rsid w:val="004B2D8F"/>
    <w:rsid w:val="004B2E68"/>
    <w:rsid w:val="004B36AD"/>
    <w:rsid w:val="004B3930"/>
    <w:rsid w:val="004B3DAA"/>
    <w:rsid w:val="004B404D"/>
    <w:rsid w:val="004B42F1"/>
    <w:rsid w:val="004B43BB"/>
    <w:rsid w:val="004B4473"/>
    <w:rsid w:val="004B4750"/>
    <w:rsid w:val="004B48A6"/>
    <w:rsid w:val="004B4A9C"/>
    <w:rsid w:val="004B4F80"/>
    <w:rsid w:val="004B4F8A"/>
    <w:rsid w:val="004B558E"/>
    <w:rsid w:val="004B55DE"/>
    <w:rsid w:val="004B5F79"/>
    <w:rsid w:val="004B62C7"/>
    <w:rsid w:val="004B62CE"/>
    <w:rsid w:val="004B6369"/>
    <w:rsid w:val="004B66D4"/>
    <w:rsid w:val="004B6A2D"/>
    <w:rsid w:val="004B6EBB"/>
    <w:rsid w:val="004B6F1A"/>
    <w:rsid w:val="004B70C6"/>
    <w:rsid w:val="004B711B"/>
    <w:rsid w:val="004B715D"/>
    <w:rsid w:val="004B7273"/>
    <w:rsid w:val="004B748D"/>
    <w:rsid w:val="004B77DB"/>
    <w:rsid w:val="004B7BD8"/>
    <w:rsid w:val="004B7CFA"/>
    <w:rsid w:val="004C0261"/>
    <w:rsid w:val="004C043A"/>
    <w:rsid w:val="004C05ED"/>
    <w:rsid w:val="004C0727"/>
    <w:rsid w:val="004C0977"/>
    <w:rsid w:val="004C0CB2"/>
    <w:rsid w:val="004C0FA7"/>
    <w:rsid w:val="004C1571"/>
    <w:rsid w:val="004C1BD6"/>
    <w:rsid w:val="004C20CA"/>
    <w:rsid w:val="004C2239"/>
    <w:rsid w:val="004C23BA"/>
    <w:rsid w:val="004C2426"/>
    <w:rsid w:val="004C24FA"/>
    <w:rsid w:val="004C258A"/>
    <w:rsid w:val="004C2807"/>
    <w:rsid w:val="004C3721"/>
    <w:rsid w:val="004C3997"/>
    <w:rsid w:val="004C3ADD"/>
    <w:rsid w:val="004C3BEE"/>
    <w:rsid w:val="004C3D80"/>
    <w:rsid w:val="004C3DA2"/>
    <w:rsid w:val="004C3F0E"/>
    <w:rsid w:val="004C44A8"/>
    <w:rsid w:val="004C44D3"/>
    <w:rsid w:val="004C4719"/>
    <w:rsid w:val="004C4742"/>
    <w:rsid w:val="004C493F"/>
    <w:rsid w:val="004C4AC7"/>
    <w:rsid w:val="004C4BB5"/>
    <w:rsid w:val="004C4EA5"/>
    <w:rsid w:val="004C4F2A"/>
    <w:rsid w:val="004C537D"/>
    <w:rsid w:val="004C551D"/>
    <w:rsid w:val="004C5594"/>
    <w:rsid w:val="004C596F"/>
    <w:rsid w:val="004C5975"/>
    <w:rsid w:val="004C59A6"/>
    <w:rsid w:val="004C5A50"/>
    <w:rsid w:val="004C63A6"/>
    <w:rsid w:val="004C63E3"/>
    <w:rsid w:val="004C6A93"/>
    <w:rsid w:val="004C6D4E"/>
    <w:rsid w:val="004C6EB9"/>
    <w:rsid w:val="004C7091"/>
    <w:rsid w:val="004C73B4"/>
    <w:rsid w:val="004D0102"/>
    <w:rsid w:val="004D0507"/>
    <w:rsid w:val="004D05E5"/>
    <w:rsid w:val="004D086B"/>
    <w:rsid w:val="004D09F0"/>
    <w:rsid w:val="004D0FE8"/>
    <w:rsid w:val="004D0FF3"/>
    <w:rsid w:val="004D1035"/>
    <w:rsid w:val="004D1B6F"/>
    <w:rsid w:val="004D1D41"/>
    <w:rsid w:val="004D1DF2"/>
    <w:rsid w:val="004D1E01"/>
    <w:rsid w:val="004D21EF"/>
    <w:rsid w:val="004D21FB"/>
    <w:rsid w:val="004D22DC"/>
    <w:rsid w:val="004D239B"/>
    <w:rsid w:val="004D29DD"/>
    <w:rsid w:val="004D2A14"/>
    <w:rsid w:val="004D2AA9"/>
    <w:rsid w:val="004D3059"/>
    <w:rsid w:val="004D336A"/>
    <w:rsid w:val="004D3513"/>
    <w:rsid w:val="004D3771"/>
    <w:rsid w:val="004D3A6A"/>
    <w:rsid w:val="004D3AA7"/>
    <w:rsid w:val="004D3C3B"/>
    <w:rsid w:val="004D40AC"/>
    <w:rsid w:val="004D4351"/>
    <w:rsid w:val="004D4481"/>
    <w:rsid w:val="004D4998"/>
    <w:rsid w:val="004D4A1E"/>
    <w:rsid w:val="004D4FFD"/>
    <w:rsid w:val="004D51CC"/>
    <w:rsid w:val="004D567D"/>
    <w:rsid w:val="004D5B2D"/>
    <w:rsid w:val="004D5DCB"/>
    <w:rsid w:val="004D5F76"/>
    <w:rsid w:val="004D6099"/>
    <w:rsid w:val="004D6414"/>
    <w:rsid w:val="004D6571"/>
    <w:rsid w:val="004D68DC"/>
    <w:rsid w:val="004D733D"/>
    <w:rsid w:val="004D7969"/>
    <w:rsid w:val="004E07C4"/>
    <w:rsid w:val="004E0DA6"/>
    <w:rsid w:val="004E0F15"/>
    <w:rsid w:val="004E12B7"/>
    <w:rsid w:val="004E12E9"/>
    <w:rsid w:val="004E1494"/>
    <w:rsid w:val="004E188D"/>
    <w:rsid w:val="004E1BA3"/>
    <w:rsid w:val="004E1D79"/>
    <w:rsid w:val="004E2412"/>
    <w:rsid w:val="004E266D"/>
    <w:rsid w:val="004E2A0B"/>
    <w:rsid w:val="004E2A21"/>
    <w:rsid w:val="004E2A4B"/>
    <w:rsid w:val="004E2BE8"/>
    <w:rsid w:val="004E2ED2"/>
    <w:rsid w:val="004E30CE"/>
    <w:rsid w:val="004E31D8"/>
    <w:rsid w:val="004E330A"/>
    <w:rsid w:val="004E3479"/>
    <w:rsid w:val="004E3654"/>
    <w:rsid w:val="004E3741"/>
    <w:rsid w:val="004E3939"/>
    <w:rsid w:val="004E3AAD"/>
    <w:rsid w:val="004E3AD0"/>
    <w:rsid w:val="004E3FAF"/>
    <w:rsid w:val="004E41A5"/>
    <w:rsid w:val="004E4213"/>
    <w:rsid w:val="004E426E"/>
    <w:rsid w:val="004E4413"/>
    <w:rsid w:val="004E4627"/>
    <w:rsid w:val="004E46E9"/>
    <w:rsid w:val="004E4CCB"/>
    <w:rsid w:val="004E4ED9"/>
    <w:rsid w:val="004E5043"/>
    <w:rsid w:val="004E583D"/>
    <w:rsid w:val="004E6043"/>
    <w:rsid w:val="004E60A1"/>
    <w:rsid w:val="004E61E1"/>
    <w:rsid w:val="004E6778"/>
    <w:rsid w:val="004E67F8"/>
    <w:rsid w:val="004E682C"/>
    <w:rsid w:val="004E685E"/>
    <w:rsid w:val="004E68C9"/>
    <w:rsid w:val="004E6E9B"/>
    <w:rsid w:val="004E756D"/>
    <w:rsid w:val="004E7E1D"/>
    <w:rsid w:val="004F0003"/>
    <w:rsid w:val="004F037D"/>
    <w:rsid w:val="004F054C"/>
    <w:rsid w:val="004F0619"/>
    <w:rsid w:val="004F08B6"/>
    <w:rsid w:val="004F0AE3"/>
    <w:rsid w:val="004F0BA7"/>
    <w:rsid w:val="004F0C25"/>
    <w:rsid w:val="004F0DF5"/>
    <w:rsid w:val="004F0F70"/>
    <w:rsid w:val="004F1708"/>
    <w:rsid w:val="004F17CD"/>
    <w:rsid w:val="004F18F0"/>
    <w:rsid w:val="004F1B0D"/>
    <w:rsid w:val="004F1E3A"/>
    <w:rsid w:val="004F201E"/>
    <w:rsid w:val="004F20D1"/>
    <w:rsid w:val="004F25DC"/>
    <w:rsid w:val="004F2B37"/>
    <w:rsid w:val="004F2C34"/>
    <w:rsid w:val="004F2EFA"/>
    <w:rsid w:val="004F306F"/>
    <w:rsid w:val="004F3121"/>
    <w:rsid w:val="004F3176"/>
    <w:rsid w:val="004F34D2"/>
    <w:rsid w:val="004F35C0"/>
    <w:rsid w:val="004F385B"/>
    <w:rsid w:val="004F3D26"/>
    <w:rsid w:val="004F4343"/>
    <w:rsid w:val="004F43FD"/>
    <w:rsid w:val="004F45F5"/>
    <w:rsid w:val="004F46AF"/>
    <w:rsid w:val="004F5489"/>
    <w:rsid w:val="004F54B2"/>
    <w:rsid w:val="004F59E1"/>
    <w:rsid w:val="004F59FB"/>
    <w:rsid w:val="004F5B75"/>
    <w:rsid w:val="004F69E7"/>
    <w:rsid w:val="004F6B4A"/>
    <w:rsid w:val="004F6CD5"/>
    <w:rsid w:val="004F6E81"/>
    <w:rsid w:val="004F6EAF"/>
    <w:rsid w:val="004F6F46"/>
    <w:rsid w:val="004F7108"/>
    <w:rsid w:val="004F7189"/>
    <w:rsid w:val="004F72ED"/>
    <w:rsid w:val="004F755E"/>
    <w:rsid w:val="004F7739"/>
    <w:rsid w:val="004F7BD0"/>
    <w:rsid w:val="004F7E0F"/>
    <w:rsid w:val="004F7EB3"/>
    <w:rsid w:val="005000C9"/>
    <w:rsid w:val="005001F8"/>
    <w:rsid w:val="005001FF"/>
    <w:rsid w:val="0050048A"/>
    <w:rsid w:val="0050099E"/>
    <w:rsid w:val="00500DDB"/>
    <w:rsid w:val="00501088"/>
    <w:rsid w:val="0050109F"/>
    <w:rsid w:val="0050119D"/>
    <w:rsid w:val="005011F4"/>
    <w:rsid w:val="00501667"/>
    <w:rsid w:val="00501767"/>
    <w:rsid w:val="0050190C"/>
    <w:rsid w:val="00501CC5"/>
    <w:rsid w:val="00501D94"/>
    <w:rsid w:val="00501E3B"/>
    <w:rsid w:val="005020DA"/>
    <w:rsid w:val="00502373"/>
    <w:rsid w:val="005024CD"/>
    <w:rsid w:val="00502924"/>
    <w:rsid w:val="005029CA"/>
    <w:rsid w:val="00502A8A"/>
    <w:rsid w:val="00502D75"/>
    <w:rsid w:val="00502E16"/>
    <w:rsid w:val="005034E1"/>
    <w:rsid w:val="00503503"/>
    <w:rsid w:val="0050359A"/>
    <w:rsid w:val="005036BD"/>
    <w:rsid w:val="005038B0"/>
    <w:rsid w:val="005039F5"/>
    <w:rsid w:val="00503C61"/>
    <w:rsid w:val="0050445F"/>
    <w:rsid w:val="00504828"/>
    <w:rsid w:val="00505597"/>
    <w:rsid w:val="005055E0"/>
    <w:rsid w:val="00505EA4"/>
    <w:rsid w:val="0050611C"/>
    <w:rsid w:val="00506174"/>
    <w:rsid w:val="00506560"/>
    <w:rsid w:val="005066BF"/>
    <w:rsid w:val="00506B0E"/>
    <w:rsid w:val="00506B51"/>
    <w:rsid w:val="005070ED"/>
    <w:rsid w:val="0050734E"/>
    <w:rsid w:val="00507602"/>
    <w:rsid w:val="00507630"/>
    <w:rsid w:val="005078B8"/>
    <w:rsid w:val="00507EEA"/>
    <w:rsid w:val="005101B0"/>
    <w:rsid w:val="00510251"/>
    <w:rsid w:val="00510481"/>
    <w:rsid w:val="00510902"/>
    <w:rsid w:val="00510AB7"/>
    <w:rsid w:val="00510B26"/>
    <w:rsid w:val="00510DBD"/>
    <w:rsid w:val="00510F4A"/>
    <w:rsid w:val="005110D8"/>
    <w:rsid w:val="0051112C"/>
    <w:rsid w:val="005111FD"/>
    <w:rsid w:val="00511637"/>
    <w:rsid w:val="005121CC"/>
    <w:rsid w:val="00512EF0"/>
    <w:rsid w:val="0051379A"/>
    <w:rsid w:val="0051393F"/>
    <w:rsid w:val="00513C0D"/>
    <w:rsid w:val="00514142"/>
    <w:rsid w:val="005141D0"/>
    <w:rsid w:val="00514833"/>
    <w:rsid w:val="00514836"/>
    <w:rsid w:val="00514B4C"/>
    <w:rsid w:val="00514C57"/>
    <w:rsid w:val="00514DE0"/>
    <w:rsid w:val="0051553F"/>
    <w:rsid w:val="00515785"/>
    <w:rsid w:val="005158F1"/>
    <w:rsid w:val="005159B9"/>
    <w:rsid w:val="005159BE"/>
    <w:rsid w:val="005159F2"/>
    <w:rsid w:val="00515A6C"/>
    <w:rsid w:val="00515E7C"/>
    <w:rsid w:val="00515FEB"/>
    <w:rsid w:val="0051605F"/>
    <w:rsid w:val="0051608F"/>
    <w:rsid w:val="005162A6"/>
    <w:rsid w:val="0051641D"/>
    <w:rsid w:val="00516591"/>
    <w:rsid w:val="005165C5"/>
    <w:rsid w:val="0051679C"/>
    <w:rsid w:val="0051693E"/>
    <w:rsid w:val="00516999"/>
    <w:rsid w:val="00516BDD"/>
    <w:rsid w:val="00516E70"/>
    <w:rsid w:val="005174D9"/>
    <w:rsid w:val="005175F4"/>
    <w:rsid w:val="00517617"/>
    <w:rsid w:val="005177FA"/>
    <w:rsid w:val="00517861"/>
    <w:rsid w:val="00517908"/>
    <w:rsid w:val="0051797A"/>
    <w:rsid w:val="00517CAF"/>
    <w:rsid w:val="00517D32"/>
    <w:rsid w:val="0052040B"/>
    <w:rsid w:val="005207CD"/>
    <w:rsid w:val="00520E58"/>
    <w:rsid w:val="0052127E"/>
    <w:rsid w:val="00521393"/>
    <w:rsid w:val="0052140C"/>
    <w:rsid w:val="005219B3"/>
    <w:rsid w:val="00521F30"/>
    <w:rsid w:val="005220B3"/>
    <w:rsid w:val="0052226A"/>
    <w:rsid w:val="005222B4"/>
    <w:rsid w:val="005223AC"/>
    <w:rsid w:val="005226FD"/>
    <w:rsid w:val="005228AC"/>
    <w:rsid w:val="005229AF"/>
    <w:rsid w:val="00522C09"/>
    <w:rsid w:val="00522D44"/>
    <w:rsid w:val="00522EAE"/>
    <w:rsid w:val="00522F79"/>
    <w:rsid w:val="005231E7"/>
    <w:rsid w:val="00523217"/>
    <w:rsid w:val="005234D6"/>
    <w:rsid w:val="00523625"/>
    <w:rsid w:val="0052377B"/>
    <w:rsid w:val="00523A31"/>
    <w:rsid w:val="00524083"/>
    <w:rsid w:val="005241D3"/>
    <w:rsid w:val="00524437"/>
    <w:rsid w:val="005248B3"/>
    <w:rsid w:val="00524A92"/>
    <w:rsid w:val="005252CA"/>
    <w:rsid w:val="005254FC"/>
    <w:rsid w:val="00525C47"/>
    <w:rsid w:val="005261B8"/>
    <w:rsid w:val="00526376"/>
    <w:rsid w:val="0052650C"/>
    <w:rsid w:val="00526F55"/>
    <w:rsid w:val="00526FB3"/>
    <w:rsid w:val="00527547"/>
    <w:rsid w:val="005278A2"/>
    <w:rsid w:val="00527B61"/>
    <w:rsid w:val="00527E09"/>
    <w:rsid w:val="00527E35"/>
    <w:rsid w:val="00527E37"/>
    <w:rsid w:val="00527E9F"/>
    <w:rsid w:val="00530560"/>
    <w:rsid w:val="00530579"/>
    <w:rsid w:val="0053067C"/>
    <w:rsid w:val="00530852"/>
    <w:rsid w:val="00530AD5"/>
    <w:rsid w:val="00531039"/>
    <w:rsid w:val="0053138E"/>
    <w:rsid w:val="00531E2E"/>
    <w:rsid w:val="005327B2"/>
    <w:rsid w:val="00532E7F"/>
    <w:rsid w:val="00533712"/>
    <w:rsid w:val="00533D3D"/>
    <w:rsid w:val="00533EA5"/>
    <w:rsid w:val="00533F1F"/>
    <w:rsid w:val="00534545"/>
    <w:rsid w:val="00534571"/>
    <w:rsid w:val="00534AEB"/>
    <w:rsid w:val="00534D1F"/>
    <w:rsid w:val="00534F24"/>
    <w:rsid w:val="005354F4"/>
    <w:rsid w:val="00535AB0"/>
    <w:rsid w:val="00535C9F"/>
    <w:rsid w:val="00535D1D"/>
    <w:rsid w:val="00536D1E"/>
    <w:rsid w:val="00536EFE"/>
    <w:rsid w:val="00536F91"/>
    <w:rsid w:val="00537895"/>
    <w:rsid w:val="0053792F"/>
    <w:rsid w:val="00537C2C"/>
    <w:rsid w:val="00537F52"/>
    <w:rsid w:val="00540160"/>
    <w:rsid w:val="00540505"/>
    <w:rsid w:val="005405E6"/>
    <w:rsid w:val="005407B3"/>
    <w:rsid w:val="005407CB"/>
    <w:rsid w:val="00540CF8"/>
    <w:rsid w:val="0054109E"/>
    <w:rsid w:val="0054123F"/>
    <w:rsid w:val="005412CA"/>
    <w:rsid w:val="005417FD"/>
    <w:rsid w:val="00541819"/>
    <w:rsid w:val="0054191C"/>
    <w:rsid w:val="005419FD"/>
    <w:rsid w:val="00541C6A"/>
    <w:rsid w:val="00542223"/>
    <w:rsid w:val="005422C5"/>
    <w:rsid w:val="00542362"/>
    <w:rsid w:val="00542544"/>
    <w:rsid w:val="0054299C"/>
    <w:rsid w:val="005433EB"/>
    <w:rsid w:val="00543484"/>
    <w:rsid w:val="0054374D"/>
    <w:rsid w:val="00543856"/>
    <w:rsid w:val="00543C0E"/>
    <w:rsid w:val="00543E17"/>
    <w:rsid w:val="00543E68"/>
    <w:rsid w:val="00543F88"/>
    <w:rsid w:val="00543FC8"/>
    <w:rsid w:val="0054432A"/>
    <w:rsid w:val="0054452C"/>
    <w:rsid w:val="00544793"/>
    <w:rsid w:val="00544B4E"/>
    <w:rsid w:val="00544B53"/>
    <w:rsid w:val="00544C19"/>
    <w:rsid w:val="00544D7C"/>
    <w:rsid w:val="00544E7A"/>
    <w:rsid w:val="00544EEE"/>
    <w:rsid w:val="00544FCB"/>
    <w:rsid w:val="0054501F"/>
    <w:rsid w:val="005454C3"/>
    <w:rsid w:val="005459F7"/>
    <w:rsid w:val="00545AE3"/>
    <w:rsid w:val="0054656A"/>
    <w:rsid w:val="005468D3"/>
    <w:rsid w:val="00546915"/>
    <w:rsid w:val="00546C0A"/>
    <w:rsid w:val="00546DDC"/>
    <w:rsid w:val="005473A9"/>
    <w:rsid w:val="00547412"/>
    <w:rsid w:val="005475AF"/>
    <w:rsid w:val="00547F59"/>
    <w:rsid w:val="00550177"/>
    <w:rsid w:val="00550215"/>
    <w:rsid w:val="0055028B"/>
    <w:rsid w:val="005503A4"/>
    <w:rsid w:val="005509CF"/>
    <w:rsid w:val="005509FA"/>
    <w:rsid w:val="00550CED"/>
    <w:rsid w:val="00550D41"/>
    <w:rsid w:val="00550EFB"/>
    <w:rsid w:val="00550F53"/>
    <w:rsid w:val="00550F7F"/>
    <w:rsid w:val="00551676"/>
    <w:rsid w:val="00551C6D"/>
    <w:rsid w:val="0055202C"/>
    <w:rsid w:val="00552509"/>
    <w:rsid w:val="00552620"/>
    <w:rsid w:val="00552770"/>
    <w:rsid w:val="005528DB"/>
    <w:rsid w:val="0055311D"/>
    <w:rsid w:val="00553152"/>
    <w:rsid w:val="0055338F"/>
    <w:rsid w:val="0055340F"/>
    <w:rsid w:val="00553A36"/>
    <w:rsid w:val="00553B7F"/>
    <w:rsid w:val="0055442E"/>
    <w:rsid w:val="0055443A"/>
    <w:rsid w:val="005545D3"/>
    <w:rsid w:val="0055496B"/>
    <w:rsid w:val="00554C8E"/>
    <w:rsid w:val="00554D91"/>
    <w:rsid w:val="00554FB2"/>
    <w:rsid w:val="005556D5"/>
    <w:rsid w:val="005556F5"/>
    <w:rsid w:val="005557C8"/>
    <w:rsid w:val="00555A31"/>
    <w:rsid w:val="00555CA8"/>
    <w:rsid w:val="00555D0B"/>
    <w:rsid w:val="00555DFD"/>
    <w:rsid w:val="00555E7D"/>
    <w:rsid w:val="00555F91"/>
    <w:rsid w:val="00556193"/>
    <w:rsid w:val="005563E9"/>
    <w:rsid w:val="005567E7"/>
    <w:rsid w:val="00556A0D"/>
    <w:rsid w:val="00556CDA"/>
    <w:rsid w:val="0055708A"/>
    <w:rsid w:val="0055783E"/>
    <w:rsid w:val="00557B6C"/>
    <w:rsid w:val="00557C46"/>
    <w:rsid w:val="00557EB4"/>
    <w:rsid w:val="0056006E"/>
    <w:rsid w:val="0056033E"/>
    <w:rsid w:val="0056061E"/>
    <w:rsid w:val="00560C5F"/>
    <w:rsid w:val="00560CC8"/>
    <w:rsid w:val="00561028"/>
    <w:rsid w:val="005610B0"/>
    <w:rsid w:val="005619EC"/>
    <w:rsid w:val="00561F99"/>
    <w:rsid w:val="00561FAE"/>
    <w:rsid w:val="00561FDC"/>
    <w:rsid w:val="005629D0"/>
    <w:rsid w:val="00563011"/>
    <w:rsid w:val="0056340C"/>
    <w:rsid w:val="0056373E"/>
    <w:rsid w:val="0056390F"/>
    <w:rsid w:val="00563A5A"/>
    <w:rsid w:val="00563B07"/>
    <w:rsid w:val="00563CA4"/>
    <w:rsid w:val="00563D33"/>
    <w:rsid w:val="00563DD2"/>
    <w:rsid w:val="00563E03"/>
    <w:rsid w:val="00564385"/>
    <w:rsid w:val="005645CF"/>
    <w:rsid w:val="00564694"/>
    <w:rsid w:val="005646A1"/>
    <w:rsid w:val="005646B7"/>
    <w:rsid w:val="00564C17"/>
    <w:rsid w:val="00564D76"/>
    <w:rsid w:val="005650E4"/>
    <w:rsid w:val="0056518B"/>
    <w:rsid w:val="00565240"/>
    <w:rsid w:val="00565433"/>
    <w:rsid w:val="0056562E"/>
    <w:rsid w:val="005659DE"/>
    <w:rsid w:val="00565C19"/>
    <w:rsid w:val="00565DC1"/>
    <w:rsid w:val="0056610F"/>
    <w:rsid w:val="005661FF"/>
    <w:rsid w:val="00566CEC"/>
    <w:rsid w:val="00567285"/>
    <w:rsid w:val="005673B6"/>
    <w:rsid w:val="00567429"/>
    <w:rsid w:val="00567457"/>
    <w:rsid w:val="0056760D"/>
    <w:rsid w:val="00567B9E"/>
    <w:rsid w:val="00570068"/>
    <w:rsid w:val="0057014F"/>
    <w:rsid w:val="0057030C"/>
    <w:rsid w:val="005706A8"/>
    <w:rsid w:val="00570723"/>
    <w:rsid w:val="00570C7E"/>
    <w:rsid w:val="00570E16"/>
    <w:rsid w:val="00570E9B"/>
    <w:rsid w:val="005711A2"/>
    <w:rsid w:val="00571273"/>
    <w:rsid w:val="00571661"/>
    <w:rsid w:val="005718D4"/>
    <w:rsid w:val="00571B5D"/>
    <w:rsid w:val="00571E90"/>
    <w:rsid w:val="00572059"/>
    <w:rsid w:val="00572105"/>
    <w:rsid w:val="00572345"/>
    <w:rsid w:val="005727F4"/>
    <w:rsid w:val="0057280E"/>
    <w:rsid w:val="00572AC8"/>
    <w:rsid w:val="00572D60"/>
    <w:rsid w:val="00573095"/>
    <w:rsid w:val="005733F7"/>
    <w:rsid w:val="00573548"/>
    <w:rsid w:val="005736EE"/>
    <w:rsid w:val="005737FC"/>
    <w:rsid w:val="005738E4"/>
    <w:rsid w:val="0057412E"/>
    <w:rsid w:val="00574270"/>
    <w:rsid w:val="005742A6"/>
    <w:rsid w:val="0057463C"/>
    <w:rsid w:val="005747DE"/>
    <w:rsid w:val="00574B97"/>
    <w:rsid w:val="00574C71"/>
    <w:rsid w:val="0057500D"/>
    <w:rsid w:val="00575538"/>
    <w:rsid w:val="00575B5F"/>
    <w:rsid w:val="00575D03"/>
    <w:rsid w:val="00575E56"/>
    <w:rsid w:val="00575F7D"/>
    <w:rsid w:val="0057656F"/>
    <w:rsid w:val="005765A6"/>
    <w:rsid w:val="0057662E"/>
    <w:rsid w:val="005766DB"/>
    <w:rsid w:val="0057674F"/>
    <w:rsid w:val="00576782"/>
    <w:rsid w:val="00576C59"/>
    <w:rsid w:val="00577008"/>
    <w:rsid w:val="005774FC"/>
    <w:rsid w:val="0057779A"/>
    <w:rsid w:val="00577944"/>
    <w:rsid w:val="00580C27"/>
    <w:rsid w:val="00580E09"/>
    <w:rsid w:val="00581D6D"/>
    <w:rsid w:val="0058207E"/>
    <w:rsid w:val="005820BC"/>
    <w:rsid w:val="00582319"/>
    <w:rsid w:val="0058232D"/>
    <w:rsid w:val="00582AF0"/>
    <w:rsid w:val="00582B3F"/>
    <w:rsid w:val="00582CAA"/>
    <w:rsid w:val="00582F4A"/>
    <w:rsid w:val="00583743"/>
    <w:rsid w:val="00583A52"/>
    <w:rsid w:val="00583B3A"/>
    <w:rsid w:val="00583B83"/>
    <w:rsid w:val="00583D4C"/>
    <w:rsid w:val="00584638"/>
    <w:rsid w:val="005846C8"/>
    <w:rsid w:val="005848A7"/>
    <w:rsid w:val="00584B0B"/>
    <w:rsid w:val="00584D25"/>
    <w:rsid w:val="00585A03"/>
    <w:rsid w:val="00585C1C"/>
    <w:rsid w:val="00585E3B"/>
    <w:rsid w:val="005863CB"/>
    <w:rsid w:val="00586625"/>
    <w:rsid w:val="00586888"/>
    <w:rsid w:val="00586A47"/>
    <w:rsid w:val="00587398"/>
    <w:rsid w:val="00587633"/>
    <w:rsid w:val="005876FF"/>
    <w:rsid w:val="0059084D"/>
    <w:rsid w:val="00590963"/>
    <w:rsid w:val="00590B36"/>
    <w:rsid w:val="00590C65"/>
    <w:rsid w:val="00590EDE"/>
    <w:rsid w:val="005916C4"/>
    <w:rsid w:val="005918BD"/>
    <w:rsid w:val="00591CDC"/>
    <w:rsid w:val="00591F58"/>
    <w:rsid w:val="0059225A"/>
    <w:rsid w:val="00592445"/>
    <w:rsid w:val="00592837"/>
    <w:rsid w:val="005928D4"/>
    <w:rsid w:val="00592ED4"/>
    <w:rsid w:val="00592F1E"/>
    <w:rsid w:val="005930BB"/>
    <w:rsid w:val="0059319A"/>
    <w:rsid w:val="00593214"/>
    <w:rsid w:val="0059328F"/>
    <w:rsid w:val="00593568"/>
    <w:rsid w:val="00593DC3"/>
    <w:rsid w:val="005942EB"/>
    <w:rsid w:val="005943A7"/>
    <w:rsid w:val="005945FC"/>
    <w:rsid w:val="005946F0"/>
    <w:rsid w:val="00594AD7"/>
    <w:rsid w:val="00594BBF"/>
    <w:rsid w:val="00594E9C"/>
    <w:rsid w:val="00594F80"/>
    <w:rsid w:val="00595625"/>
    <w:rsid w:val="00595947"/>
    <w:rsid w:val="00595A41"/>
    <w:rsid w:val="00595D45"/>
    <w:rsid w:val="00596033"/>
    <w:rsid w:val="00596549"/>
    <w:rsid w:val="00596C8E"/>
    <w:rsid w:val="00597015"/>
    <w:rsid w:val="005975CA"/>
    <w:rsid w:val="0059766F"/>
    <w:rsid w:val="005976E6"/>
    <w:rsid w:val="005977F7"/>
    <w:rsid w:val="0059784F"/>
    <w:rsid w:val="0059793E"/>
    <w:rsid w:val="00597A29"/>
    <w:rsid w:val="005A0176"/>
    <w:rsid w:val="005A042E"/>
    <w:rsid w:val="005A04B0"/>
    <w:rsid w:val="005A056D"/>
    <w:rsid w:val="005A0B35"/>
    <w:rsid w:val="005A0C4B"/>
    <w:rsid w:val="005A0EE7"/>
    <w:rsid w:val="005A1039"/>
    <w:rsid w:val="005A13CA"/>
    <w:rsid w:val="005A1485"/>
    <w:rsid w:val="005A1494"/>
    <w:rsid w:val="005A16F4"/>
    <w:rsid w:val="005A1AF0"/>
    <w:rsid w:val="005A1EEF"/>
    <w:rsid w:val="005A236E"/>
    <w:rsid w:val="005A2404"/>
    <w:rsid w:val="005A2690"/>
    <w:rsid w:val="005A3062"/>
    <w:rsid w:val="005A30CB"/>
    <w:rsid w:val="005A412F"/>
    <w:rsid w:val="005A44E6"/>
    <w:rsid w:val="005A4817"/>
    <w:rsid w:val="005A4A48"/>
    <w:rsid w:val="005A4EA2"/>
    <w:rsid w:val="005A4F0A"/>
    <w:rsid w:val="005A509C"/>
    <w:rsid w:val="005A526A"/>
    <w:rsid w:val="005A5360"/>
    <w:rsid w:val="005A54F2"/>
    <w:rsid w:val="005A5821"/>
    <w:rsid w:val="005A5B3E"/>
    <w:rsid w:val="005A5D34"/>
    <w:rsid w:val="005A610C"/>
    <w:rsid w:val="005A6384"/>
    <w:rsid w:val="005A66D7"/>
    <w:rsid w:val="005A6DF6"/>
    <w:rsid w:val="005A7045"/>
    <w:rsid w:val="005A74E5"/>
    <w:rsid w:val="005A7653"/>
    <w:rsid w:val="005A765E"/>
    <w:rsid w:val="005A76F1"/>
    <w:rsid w:val="005B02B3"/>
    <w:rsid w:val="005B06AB"/>
    <w:rsid w:val="005B06BC"/>
    <w:rsid w:val="005B087D"/>
    <w:rsid w:val="005B0A64"/>
    <w:rsid w:val="005B0FDB"/>
    <w:rsid w:val="005B1005"/>
    <w:rsid w:val="005B1255"/>
    <w:rsid w:val="005B12A9"/>
    <w:rsid w:val="005B1314"/>
    <w:rsid w:val="005B16CE"/>
    <w:rsid w:val="005B17D2"/>
    <w:rsid w:val="005B1805"/>
    <w:rsid w:val="005B188E"/>
    <w:rsid w:val="005B1C14"/>
    <w:rsid w:val="005B1DE4"/>
    <w:rsid w:val="005B20AA"/>
    <w:rsid w:val="005B24AF"/>
    <w:rsid w:val="005B278A"/>
    <w:rsid w:val="005B2C9A"/>
    <w:rsid w:val="005B2CB5"/>
    <w:rsid w:val="005B2D70"/>
    <w:rsid w:val="005B300F"/>
    <w:rsid w:val="005B3028"/>
    <w:rsid w:val="005B336F"/>
    <w:rsid w:val="005B3421"/>
    <w:rsid w:val="005B3544"/>
    <w:rsid w:val="005B3574"/>
    <w:rsid w:val="005B3629"/>
    <w:rsid w:val="005B38DD"/>
    <w:rsid w:val="005B3E95"/>
    <w:rsid w:val="005B3EB8"/>
    <w:rsid w:val="005B4709"/>
    <w:rsid w:val="005B49E4"/>
    <w:rsid w:val="005B4BF7"/>
    <w:rsid w:val="005B4CE3"/>
    <w:rsid w:val="005B4D3E"/>
    <w:rsid w:val="005B4E18"/>
    <w:rsid w:val="005B4FB8"/>
    <w:rsid w:val="005B53D0"/>
    <w:rsid w:val="005B5505"/>
    <w:rsid w:val="005B593D"/>
    <w:rsid w:val="005B594C"/>
    <w:rsid w:val="005B5B2F"/>
    <w:rsid w:val="005B5BC4"/>
    <w:rsid w:val="005B5CEB"/>
    <w:rsid w:val="005B621C"/>
    <w:rsid w:val="005B6477"/>
    <w:rsid w:val="005B65DF"/>
    <w:rsid w:val="005B689A"/>
    <w:rsid w:val="005B6AA6"/>
    <w:rsid w:val="005B6C56"/>
    <w:rsid w:val="005B736E"/>
    <w:rsid w:val="005B7395"/>
    <w:rsid w:val="005B7437"/>
    <w:rsid w:val="005B7511"/>
    <w:rsid w:val="005B7522"/>
    <w:rsid w:val="005B764A"/>
    <w:rsid w:val="005B76E7"/>
    <w:rsid w:val="005B77B5"/>
    <w:rsid w:val="005B7847"/>
    <w:rsid w:val="005B79D4"/>
    <w:rsid w:val="005B7B28"/>
    <w:rsid w:val="005B7B54"/>
    <w:rsid w:val="005B7BFB"/>
    <w:rsid w:val="005C0145"/>
    <w:rsid w:val="005C0277"/>
    <w:rsid w:val="005C0617"/>
    <w:rsid w:val="005C06B5"/>
    <w:rsid w:val="005C09F6"/>
    <w:rsid w:val="005C0BE5"/>
    <w:rsid w:val="005C0D9E"/>
    <w:rsid w:val="005C100A"/>
    <w:rsid w:val="005C114C"/>
    <w:rsid w:val="005C153B"/>
    <w:rsid w:val="005C1768"/>
    <w:rsid w:val="005C1A12"/>
    <w:rsid w:val="005C1D5F"/>
    <w:rsid w:val="005C1F2A"/>
    <w:rsid w:val="005C2304"/>
    <w:rsid w:val="005C2750"/>
    <w:rsid w:val="005C29FF"/>
    <w:rsid w:val="005C2CA0"/>
    <w:rsid w:val="005C2D77"/>
    <w:rsid w:val="005C2E3D"/>
    <w:rsid w:val="005C2F1B"/>
    <w:rsid w:val="005C2F61"/>
    <w:rsid w:val="005C3274"/>
    <w:rsid w:val="005C34B4"/>
    <w:rsid w:val="005C35B4"/>
    <w:rsid w:val="005C380B"/>
    <w:rsid w:val="005C3A15"/>
    <w:rsid w:val="005C3BD1"/>
    <w:rsid w:val="005C3C9C"/>
    <w:rsid w:val="005C3D82"/>
    <w:rsid w:val="005C3F12"/>
    <w:rsid w:val="005C414F"/>
    <w:rsid w:val="005C44C5"/>
    <w:rsid w:val="005C44F0"/>
    <w:rsid w:val="005C4808"/>
    <w:rsid w:val="005C4B88"/>
    <w:rsid w:val="005C4DF6"/>
    <w:rsid w:val="005C5080"/>
    <w:rsid w:val="005C51C9"/>
    <w:rsid w:val="005C5396"/>
    <w:rsid w:val="005C54A0"/>
    <w:rsid w:val="005C562F"/>
    <w:rsid w:val="005C57FB"/>
    <w:rsid w:val="005C5992"/>
    <w:rsid w:val="005C59A6"/>
    <w:rsid w:val="005C5A51"/>
    <w:rsid w:val="005C5C7C"/>
    <w:rsid w:val="005C5FB4"/>
    <w:rsid w:val="005C61D9"/>
    <w:rsid w:val="005C62CE"/>
    <w:rsid w:val="005C6C08"/>
    <w:rsid w:val="005C6E2A"/>
    <w:rsid w:val="005C6F78"/>
    <w:rsid w:val="005C6FFF"/>
    <w:rsid w:val="005C7043"/>
    <w:rsid w:val="005C70D3"/>
    <w:rsid w:val="005C7195"/>
    <w:rsid w:val="005C78C4"/>
    <w:rsid w:val="005C7C85"/>
    <w:rsid w:val="005C7FBE"/>
    <w:rsid w:val="005D0B42"/>
    <w:rsid w:val="005D0B76"/>
    <w:rsid w:val="005D0C59"/>
    <w:rsid w:val="005D0FCA"/>
    <w:rsid w:val="005D1272"/>
    <w:rsid w:val="005D1308"/>
    <w:rsid w:val="005D1431"/>
    <w:rsid w:val="005D1451"/>
    <w:rsid w:val="005D1482"/>
    <w:rsid w:val="005D1BBF"/>
    <w:rsid w:val="005D1E93"/>
    <w:rsid w:val="005D22E7"/>
    <w:rsid w:val="005D2496"/>
    <w:rsid w:val="005D24D2"/>
    <w:rsid w:val="005D30B0"/>
    <w:rsid w:val="005D3A32"/>
    <w:rsid w:val="005D3BB6"/>
    <w:rsid w:val="005D3BC6"/>
    <w:rsid w:val="005D4755"/>
    <w:rsid w:val="005D49A9"/>
    <w:rsid w:val="005D4A36"/>
    <w:rsid w:val="005D4CF2"/>
    <w:rsid w:val="005D4D1B"/>
    <w:rsid w:val="005D531A"/>
    <w:rsid w:val="005D53AF"/>
    <w:rsid w:val="005D56F3"/>
    <w:rsid w:val="005D58B0"/>
    <w:rsid w:val="005D5A12"/>
    <w:rsid w:val="005D6271"/>
    <w:rsid w:val="005D6855"/>
    <w:rsid w:val="005D6B9C"/>
    <w:rsid w:val="005D6BC7"/>
    <w:rsid w:val="005D6EB0"/>
    <w:rsid w:val="005D70F8"/>
    <w:rsid w:val="005D7426"/>
    <w:rsid w:val="005D7487"/>
    <w:rsid w:val="005D77F7"/>
    <w:rsid w:val="005D7B61"/>
    <w:rsid w:val="005D7BCA"/>
    <w:rsid w:val="005D7EB1"/>
    <w:rsid w:val="005D7F75"/>
    <w:rsid w:val="005E016A"/>
    <w:rsid w:val="005E02C3"/>
    <w:rsid w:val="005E0C79"/>
    <w:rsid w:val="005E0D14"/>
    <w:rsid w:val="005E0D25"/>
    <w:rsid w:val="005E0E7E"/>
    <w:rsid w:val="005E1291"/>
    <w:rsid w:val="005E1A99"/>
    <w:rsid w:val="005E20C5"/>
    <w:rsid w:val="005E24E1"/>
    <w:rsid w:val="005E27E2"/>
    <w:rsid w:val="005E29BA"/>
    <w:rsid w:val="005E2A10"/>
    <w:rsid w:val="005E2B86"/>
    <w:rsid w:val="005E30BF"/>
    <w:rsid w:val="005E3109"/>
    <w:rsid w:val="005E320B"/>
    <w:rsid w:val="005E352C"/>
    <w:rsid w:val="005E3548"/>
    <w:rsid w:val="005E3A30"/>
    <w:rsid w:val="005E414C"/>
    <w:rsid w:val="005E440F"/>
    <w:rsid w:val="005E4464"/>
    <w:rsid w:val="005E48A1"/>
    <w:rsid w:val="005E4922"/>
    <w:rsid w:val="005E526E"/>
    <w:rsid w:val="005E5708"/>
    <w:rsid w:val="005E5726"/>
    <w:rsid w:val="005E593D"/>
    <w:rsid w:val="005E607F"/>
    <w:rsid w:val="005E644D"/>
    <w:rsid w:val="005E6578"/>
    <w:rsid w:val="005E6678"/>
    <w:rsid w:val="005E66C7"/>
    <w:rsid w:val="005E68C3"/>
    <w:rsid w:val="005E6A78"/>
    <w:rsid w:val="005E6D55"/>
    <w:rsid w:val="005E71DC"/>
    <w:rsid w:val="005E7290"/>
    <w:rsid w:val="005E7365"/>
    <w:rsid w:val="005E7713"/>
    <w:rsid w:val="005E7B51"/>
    <w:rsid w:val="005E7CB0"/>
    <w:rsid w:val="005E7E0A"/>
    <w:rsid w:val="005E7E10"/>
    <w:rsid w:val="005F0261"/>
    <w:rsid w:val="005F0450"/>
    <w:rsid w:val="005F0815"/>
    <w:rsid w:val="005F0E14"/>
    <w:rsid w:val="005F11AA"/>
    <w:rsid w:val="005F144D"/>
    <w:rsid w:val="005F145F"/>
    <w:rsid w:val="005F154A"/>
    <w:rsid w:val="005F1995"/>
    <w:rsid w:val="005F1A42"/>
    <w:rsid w:val="005F1B8F"/>
    <w:rsid w:val="005F1C83"/>
    <w:rsid w:val="005F1F24"/>
    <w:rsid w:val="005F1F30"/>
    <w:rsid w:val="005F2252"/>
    <w:rsid w:val="005F22DD"/>
    <w:rsid w:val="005F2365"/>
    <w:rsid w:val="005F24C2"/>
    <w:rsid w:val="005F250B"/>
    <w:rsid w:val="005F26B8"/>
    <w:rsid w:val="005F2836"/>
    <w:rsid w:val="005F2EDC"/>
    <w:rsid w:val="005F2FEA"/>
    <w:rsid w:val="005F306E"/>
    <w:rsid w:val="005F3128"/>
    <w:rsid w:val="005F31F3"/>
    <w:rsid w:val="005F345E"/>
    <w:rsid w:val="005F3522"/>
    <w:rsid w:val="005F3907"/>
    <w:rsid w:val="005F3968"/>
    <w:rsid w:val="005F3C50"/>
    <w:rsid w:val="005F3F87"/>
    <w:rsid w:val="005F3FAE"/>
    <w:rsid w:val="005F3FFD"/>
    <w:rsid w:val="005F46C4"/>
    <w:rsid w:val="005F4B57"/>
    <w:rsid w:val="005F4CCA"/>
    <w:rsid w:val="005F505F"/>
    <w:rsid w:val="005F524C"/>
    <w:rsid w:val="005F53ED"/>
    <w:rsid w:val="005F5671"/>
    <w:rsid w:val="005F5D59"/>
    <w:rsid w:val="005F6454"/>
    <w:rsid w:val="005F652C"/>
    <w:rsid w:val="005F6850"/>
    <w:rsid w:val="005F6B7E"/>
    <w:rsid w:val="005F736C"/>
    <w:rsid w:val="005F73FC"/>
    <w:rsid w:val="005F745F"/>
    <w:rsid w:val="005F76BE"/>
    <w:rsid w:val="005F7AA3"/>
    <w:rsid w:val="005F7CD7"/>
    <w:rsid w:val="005F7CF6"/>
    <w:rsid w:val="005F7D5A"/>
    <w:rsid w:val="005F7E6B"/>
    <w:rsid w:val="005F7F5D"/>
    <w:rsid w:val="006002AA"/>
    <w:rsid w:val="006003C9"/>
    <w:rsid w:val="006005E4"/>
    <w:rsid w:val="00600755"/>
    <w:rsid w:val="00600925"/>
    <w:rsid w:val="00600A63"/>
    <w:rsid w:val="00600D95"/>
    <w:rsid w:val="006012AA"/>
    <w:rsid w:val="00601401"/>
    <w:rsid w:val="006017EE"/>
    <w:rsid w:val="00601881"/>
    <w:rsid w:val="006018A1"/>
    <w:rsid w:val="00601B8A"/>
    <w:rsid w:val="0060224F"/>
    <w:rsid w:val="006022A2"/>
    <w:rsid w:val="006028FE"/>
    <w:rsid w:val="00602B93"/>
    <w:rsid w:val="00602EF3"/>
    <w:rsid w:val="00602F48"/>
    <w:rsid w:val="00603145"/>
    <w:rsid w:val="00603B14"/>
    <w:rsid w:val="00603B8A"/>
    <w:rsid w:val="00603C1D"/>
    <w:rsid w:val="00604132"/>
    <w:rsid w:val="00604307"/>
    <w:rsid w:val="00604645"/>
    <w:rsid w:val="006047EA"/>
    <w:rsid w:val="0060480D"/>
    <w:rsid w:val="00604E11"/>
    <w:rsid w:val="00604E90"/>
    <w:rsid w:val="006052FF"/>
    <w:rsid w:val="0060544C"/>
    <w:rsid w:val="006054E2"/>
    <w:rsid w:val="006057D7"/>
    <w:rsid w:val="00605AC6"/>
    <w:rsid w:val="00606077"/>
    <w:rsid w:val="00606184"/>
    <w:rsid w:val="00606201"/>
    <w:rsid w:val="0060628A"/>
    <w:rsid w:val="00606FF2"/>
    <w:rsid w:val="00607051"/>
    <w:rsid w:val="00607340"/>
    <w:rsid w:val="0060785B"/>
    <w:rsid w:val="00607A4A"/>
    <w:rsid w:val="00607AAD"/>
    <w:rsid w:val="00607BA6"/>
    <w:rsid w:val="00607C53"/>
    <w:rsid w:val="00607D21"/>
    <w:rsid w:val="00607E6A"/>
    <w:rsid w:val="00610121"/>
    <w:rsid w:val="00610BC5"/>
    <w:rsid w:val="00610EF4"/>
    <w:rsid w:val="00611001"/>
    <w:rsid w:val="00611002"/>
    <w:rsid w:val="00611494"/>
    <w:rsid w:val="0061151A"/>
    <w:rsid w:val="006117AB"/>
    <w:rsid w:val="0061194F"/>
    <w:rsid w:val="00611BD7"/>
    <w:rsid w:val="00611E14"/>
    <w:rsid w:val="00611F20"/>
    <w:rsid w:val="0061201C"/>
    <w:rsid w:val="0061208B"/>
    <w:rsid w:val="006121C4"/>
    <w:rsid w:val="00612322"/>
    <w:rsid w:val="0061240E"/>
    <w:rsid w:val="006129AB"/>
    <w:rsid w:val="00612BD7"/>
    <w:rsid w:val="00613060"/>
    <w:rsid w:val="00613402"/>
    <w:rsid w:val="00613500"/>
    <w:rsid w:val="006139A9"/>
    <w:rsid w:val="00613B4B"/>
    <w:rsid w:val="00613F76"/>
    <w:rsid w:val="00613FE6"/>
    <w:rsid w:val="00613FF9"/>
    <w:rsid w:val="0061417C"/>
    <w:rsid w:val="00614397"/>
    <w:rsid w:val="0061451B"/>
    <w:rsid w:val="006145C5"/>
    <w:rsid w:val="00614A95"/>
    <w:rsid w:val="00614B11"/>
    <w:rsid w:val="00614DF4"/>
    <w:rsid w:val="006150ED"/>
    <w:rsid w:val="00615370"/>
    <w:rsid w:val="006154A0"/>
    <w:rsid w:val="00615C1D"/>
    <w:rsid w:val="00615F9D"/>
    <w:rsid w:val="00616468"/>
    <w:rsid w:val="006165AC"/>
    <w:rsid w:val="006166B8"/>
    <w:rsid w:val="00616831"/>
    <w:rsid w:val="00617193"/>
    <w:rsid w:val="00617979"/>
    <w:rsid w:val="00620439"/>
    <w:rsid w:val="00620E42"/>
    <w:rsid w:val="00620FF0"/>
    <w:rsid w:val="0062135B"/>
    <w:rsid w:val="00621A0C"/>
    <w:rsid w:val="00621E1F"/>
    <w:rsid w:val="00621E90"/>
    <w:rsid w:val="006220FD"/>
    <w:rsid w:val="00622B06"/>
    <w:rsid w:val="0062322F"/>
    <w:rsid w:val="00623444"/>
    <w:rsid w:val="00623737"/>
    <w:rsid w:val="00623AD2"/>
    <w:rsid w:val="00623C27"/>
    <w:rsid w:val="00623E20"/>
    <w:rsid w:val="0062401C"/>
    <w:rsid w:val="0062426A"/>
    <w:rsid w:val="0062437B"/>
    <w:rsid w:val="006243C1"/>
    <w:rsid w:val="0062491C"/>
    <w:rsid w:val="006257B8"/>
    <w:rsid w:val="00625BB7"/>
    <w:rsid w:val="00625C91"/>
    <w:rsid w:val="00625E10"/>
    <w:rsid w:val="00625E39"/>
    <w:rsid w:val="006261F0"/>
    <w:rsid w:val="006268F6"/>
    <w:rsid w:val="00626D2D"/>
    <w:rsid w:val="0062700B"/>
    <w:rsid w:val="0062710F"/>
    <w:rsid w:val="006279F5"/>
    <w:rsid w:val="00627BE5"/>
    <w:rsid w:val="00627F42"/>
    <w:rsid w:val="00630078"/>
    <w:rsid w:val="00630239"/>
    <w:rsid w:val="006305A1"/>
    <w:rsid w:val="006309E6"/>
    <w:rsid w:val="00631ADB"/>
    <w:rsid w:val="00631F51"/>
    <w:rsid w:val="006321FE"/>
    <w:rsid w:val="006323F2"/>
    <w:rsid w:val="00632A7A"/>
    <w:rsid w:val="00632C80"/>
    <w:rsid w:val="00632FCD"/>
    <w:rsid w:val="00633012"/>
    <w:rsid w:val="00633614"/>
    <w:rsid w:val="006336A2"/>
    <w:rsid w:val="006336B2"/>
    <w:rsid w:val="006336C6"/>
    <w:rsid w:val="00633744"/>
    <w:rsid w:val="00633B17"/>
    <w:rsid w:val="00633B5D"/>
    <w:rsid w:val="00633D90"/>
    <w:rsid w:val="00633E6F"/>
    <w:rsid w:val="0063429C"/>
    <w:rsid w:val="0063469B"/>
    <w:rsid w:val="006349BE"/>
    <w:rsid w:val="006349F9"/>
    <w:rsid w:val="00634CC3"/>
    <w:rsid w:val="00634D25"/>
    <w:rsid w:val="00634DB8"/>
    <w:rsid w:val="006350ED"/>
    <w:rsid w:val="00635396"/>
    <w:rsid w:val="006354BB"/>
    <w:rsid w:val="006358E1"/>
    <w:rsid w:val="00635FA9"/>
    <w:rsid w:val="006361BD"/>
    <w:rsid w:val="006364FB"/>
    <w:rsid w:val="00636BB3"/>
    <w:rsid w:val="00636D6B"/>
    <w:rsid w:val="00636DEC"/>
    <w:rsid w:val="00636E13"/>
    <w:rsid w:val="00636E48"/>
    <w:rsid w:val="0063700F"/>
    <w:rsid w:val="00637493"/>
    <w:rsid w:val="006378D3"/>
    <w:rsid w:val="006379DC"/>
    <w:rsid w:val="00637A40"/>
    <w:rsid w:val="00637E91"/>
    <w:rsid w:val="00637F9D"/>
    <w:rsid w:val="00637FD3"/>
    <w:rsid w:val="00640050"/>
    <w:rsid w:val="006404D5"/>
    <w:rsid w:val="00640A82"/>
    <w:rsid w:val="00640E05"/>
    <w:rsid w:val="006410D4"/>
    <w:rsid w:val="00641228"/>
    <w:rsid w:val="00641303"/>
    <w:rsid w:val="0064181A"/>
    <w:rsid w:val="00641C5C"/>
    <w:rsid w:val="00641FFF"/>
    <w:rsid w:val="006420DB"/>
    <w:rsid w:val="006422AF"/>
    <w:rsid w:val="00642568"/>
    <w:rsid w:val="00642584"/>
    <w:rsid w:val="00642893"/>
    <w:rsid w:val="00642A97"/>
    <w:rsid w:val="00642BA1"/>
    <w:rsid w:val="00642F30"/>
    <w:rsid w:val="00643195"/>
    <w:rsid w:val="006432FE"/>
    <w:rsid w:val="006439D2"/>
    <w:rsid w:val="00643D81"/>
    <w:rsid w:val="00643FBA"/>
    <w:rsid w:val="00644011"/>
    <w:rsid w:val="0064407E"/>
    <w:rsid w:val="006440D1"/>
    <w:rsid w:val="006440FF"/>
    <w:rsid w:val="00644187"/>
    <w:rsid w:val="00644193"/>
    <w:rsid w:val="006441CF"/>
    <w:rsid w:val="00644207"/>
    <w:rsid w:val="006443CC"/>
    <w:rsid w:val="006446DB"/>
    <w:rsid w:val="00644957"/>
    <w:rsid w:val="00644CFB"/>
    <w:rsid w:val="00644FF0"/>
    <w:rsid w:val="0064506E"/>
    <w:rsid w:val="006450A0"/>
    <w:rsid w:val="0064517D"/>
    <w:rsid w:val="0064527B"/>
    <w:rsid w:val="006453EC"/>
    <w:rsid w:val="00645588"/>
    <w:rsid w:val="00645714"/>
    <w:rsid w:val="006459B3"/>
    <w:rsid w:val="00645F17"/>
    <w:rsid w:val="006466D0"/>
    <w:rsid w:val="006467A0"/>
    <w:rsid w:val="0064683D"/>
    <w:rsid w:val="0064685B"/>
    <w:rsid w:val="0064698D"/>
    <w:rsid w:val="00646CEE"/>
    <w:rsid w:val="00646FBF"/>
    <w:rsid w:val="006470A3"/>
    <w:rsid w:val="00647102"/>
    <w:rsid w:val="006475A7"/>
    <w:rsid w:val="006477D6"/>
    <w:rsid w:val="00647EBE"/>
    <w:rsid w:val="00650035"/>
    <w:rsid w:val="00650385"/>
    <w:rsid w:val="0065039B"/>
    <w:rsid w:val="00650469"/>
    <w:rsid w:val="00650681"/>
    <w:rsid w:val="00650822"/>
    <w:rsid w:val="00650A61"/>
    <w:rsid w:val="00650DA0"/>
    <w:rsid w:val="00650F86"/>
    <w:rsid w:val="00651100"/>
    <w:rsid w:val="006511E1"/>
    <w:rsid w:val="006514AA"/>
    <w:rsid w:val="006517F0"/>
    <w:rsid w:val="00651C95"/>
    <w:rsid w:val="00651DE4"/>
    <w:rsid w:val="00652605"/>
    <w:rsid w:val="0065285A"/>
    <w:rsid w:val="006531B9"/>
    <w:rsid w:val="006532C2"/>
    <w:rsid w:val="00653445"/>
    <w:rsid w:val="006534F1"/>
    <w:rsid w:val="00653BE6"/>
    <w:rsid w:val="0065486D"/>
    <w:rsid w:val="0065505A"/>
    <w:rsid w:val="0065517D"/>
    <w:rsid w:val="0065519C"/>
    <w:rsid w:val="00655548"/>
    <w:rsid w:val="0065577E"/>
    <w:rsid w:val="0065596B"/>
    <w:rsid w:val="00655A66"/>
    <w:rsid w:val="00655B17"/>
    <w:rsid w:val="00655C1E"/>
    <w:rsid w:val="00655CBB"/>
    <w:rsid w:val="00655F83"/>
    <w:rsid w:val="00655F94"/>
    <w:rsid w:val="00656289"/>
    <w:rsid w:val="006568AD"/>
    <w:rsid w:val="006568FA"/>
    <w:rsid w:val="0065693B"/>
    <w:rsid w:val="00656986"/>
    <w:rsid w:val="00656B68"/>
    <w:rsid w:val="00656BA7"/>
    <w:rsid w:val="00657188"/>
    <w:rsid w:val="006572E8"/>
    <w:rsid w:val="0065733E"/>
    <w:rsid w:val="006574AC"/>
    <w:rsid w:val="006577BE"/>
    <w:rsid w:val="0065780E"/>
    <w:rsid w:val="00657921"/>
    <w:rsid w:val="00657A50"/>
    <w:rsid w:val="00657B5E"/>
    <w:rsid w:val="00657EF1"/>
    <w:rsid w:val="006605E4"/>
    <w:rsid w:val="00660658"/>
    <w:rsid w:val="006606AA"/>
    <w:rsid w:val="00660C7E"/>
    <w:rsid w:val="00660CA9"/>
    <w:rsid w:val="00660D1B"/>
    <w:rsid w:val="006613AB"/>
    <w:rsid w:val="006613FF"/>
    <w:rsid w:val="00661404"/>
    <w:rsid w:val="00661A17"/>
    <w:rsid w:val="00662171"/>
    <w:rsid w:val="0066221E"/>
    <w:rsid w:val="00662276"/>
    <w:rsid w:val="0066282F"/>
    <w:rsid w:val="00662993"/>
    <w:rsid w:val="0066378B"/>
    <w:rsid w:val="006639E5"/>
    <w:rsid w:val="00663DE4"/>
    <w:rsid w:val="0066409B"/>
    <w:rsid w:val="00664268"/>
    <w:rsid w:val="0066433E"/>
    <w:rsid w:val="006646BF"/>
    <w:rsid w:val="006647A2"/>
    <w:rsid w:val="006649EB"/>
    <w:rsid w:val="00664A6D"/>
    <w:rsid w:val="00664A94"/>
    <w:rsid w:val="00664AA2"/>
    <w:rsid w:val="006651E8"/>
    <w:rsid w:val="0066532E"/>
    <w:rsid w:val="0066595B"/>
    <w:rsid w:val="006659FD"/>
    <w:rsid w:val="00665AD6"/>
    <w:rsid w:val="00665D85"/>
    <w:rsid w:val="00665F62"/>
    <w:rsid w:val="00666213"/>
    <w:rsid w:val="006668A9"/>
    <w:rsid w:val="00666BBF"/>
    <w:rsid w:val="00667272"/>
    <w:rsid w:val="0066730A"/>
    <w:rsid w:val="006679D2"/>
    <w:rsid w:val="00667DE6"/>
    <w:rsid w:val="0067068F"/>
    <w:rsid w:val="006708C3"/>
    <w:rsid w:val="0067093D"/>
    <w:rsid w:val="00670C9D"/>
    <w:rsid w:val="00670DD6"/>
    <w:rsid w:val="00670E1D"/>
    <w:rsid w:val="00670F47"/>
    <w:rsid w:val="006716DF"/>
    <w:rsid w:val="00671738"/>
    <w:rsid w:val="006717AF"/>
    <w:rsid w:val="00671907"/>
    <w:rsid w:val="0067242F"/>
    <w:rsid w:val="00672669"/>
    <w:rsid w:val="00672689"/>
    <w:rsid w:val="0067272C"/>
    <w:rsid w:val="00672A50"/>
    <w:rsid w:val="00673002"/>
    <w:rsid w:val="00673460"/>
    <w:rsid w:val="00673801"/>
    <w:rsid w:val="00673B6D"/>
    <w:rsid w:val="00673BE4"/>
    <w:rsid w:val="006741A1"/>
    <w:rsid w:val="006741E4"/>
    <w:rsid w:val="0067439E"/>
    <w:rsid w:val="00674404"/>
    <w:rsid w:val="006745AB"/>
    <w:rsid w:val="00674E2A"/>
    <w:rsid w:val="0067565D"/>
    <w:rsid w:val="00675BEE"/>
    <w:rsid w:val="006763BF"/>
    <w:rsid w:val="006763D8"/>
    <w:rsid w:val="00676422"/>
    <w:rsid w:val="0067665E"/>
    <w:rsid w:val="00676671"/>
    <w:rsid w:val="00676AA5"/>
    <w:rsid w:val="00677050"/>
    <w:rsid w:val="00677A18"/>
    <w:rsid w:val="006803DE"/>
    <w:rsid w:val="00680425"/>
    <w:rsid w:val="006806D5"/>
    <w:rsid w:val="00680D54"/>
    <w:rsid w:val="00680E20"/>
    <w:rsid w:val="00680E31"/>
    <w:rsid w:val="006810CD"/>
    <w:rsid w:val="00681246"/>
    <w:rsid w:val="00681437"/>
    <w:rsid w:val="00681482"/>
    <w:rsid w:val="00681869"/>
    <w:rsid w:val="00681A23"/>
    <w:rsid w:val="00681A9D"/>
    <w:rsid w:val="00681D07"/>
    <w:rsid w:val="00681DDA"/>
    <w:rsid w:val="006820F5"/>
    <w:rsid w:val="006826A0"/>
    <w:rsid w:val="00682BA5"/>
    <w:rsid w:val="00682CFB"/>
    <w:rsid w:val="00682D3D"/>
    <w:rsid w:val="00682E6B"/>
    <w:rsid w:val="00682FD3"/>
    <w:rsid w:val="00683005"/>
    <w:rsid w:val="006837A3"/>
    <w:rsid w:val="00683E3A"/>
    <w:rsid w:val="0068432B"/>
    <w:rsid w:val="006848A2"/>
    <w:rsid w:val="006849D8"/>
    <w:rsid w:val="00684B40"/>
    <w:rsid w:val="00684F47"/>
    <w:rsid w:val="00684F5A"/>
    <w:rsid w:val="00684FB4"/>
    <w:rsid w:val="00685019"/>
    <w:rsid w:val="00685273"/>
    <w:rsid w:val="00685333"/>
    <w:rsid w:val="0068566B"/>
    <w:rsid w:val="00685737"/>
    <w:rsid w:val="00685764"/>
    <w:rsid w:val="00685EFA"/>
    <w:rsid w:val="00685F78"/>
    <w:rsid w:val="006861F1"/>
    <w:rsid w:val="006861F4"/>
    <w:rsid w:val="00686863"/>
    <w:rsid w:val="00686D23"/>
    <w:rsid w:val="00686EF4"/>
    <w:rsid w:val="00686F90"/>
    <w:rsid w:val="0068714B"/>
    <w:rsid w:val="00687B20"/>
    <w:rsid w:val="006902BC"/>
    <w:rsid w:val="00690FB7"/>
    <w:rsid w:val="0069158E"/>
    <w:rsid w:val="0069163A"/>
    <w:rsid w:val="00691797"/>
    <w:rsid w:val="00691F91"/>
    <w:rsid w:val="006921CC"/>
    <w:rsid w:val="00692B40"/>
    <w:rsid w:val="00692DE5"/>
    <w:rsid w:val="00692EC4"/>
    <w:rsid w:val="00692F01"/>
    <w:rsid w:val="00692F96"/>
    <w:rsid w:val="00692FAE"/>
    <w:rsid w:val="00692FE5"/>
    <w:rsid w:val="006930B0"/>
    <w:rsid w:val="006930C1"/>
    <w:rsid w:val="006933D6"/>
    <w:rsid w:val="00693E0D"/>
    <w:rsid w:val="0069407B"/>
    <w:rsid w:val="006940BA"/>
    <w:rsid w:val="0069416B"/>
    <w:rsid w:val="006943F4"/>
    <w:rsid w:val="0069467D"/>
    <w:rsid w:val="00694743"/>
    <w:rsid w:val="00694B80"/>
    <w:rsid w:val="00694D9C"/>
    <w:rsid w:val="00695192"/>
    <w:rsid w:val="00695341"/>
    <w:rsid w:val="00695382"/>
    <w:rsid w:val="0069570F"/>
    <w:rsid w:val="0069571B"/>
    <w:rsid w:val="00695797"/>
    <w:rsid w:val="006958CB"/>
    <w:rsid w:val="006959CD"/>
    <w:rsid w:val="00695D4E"/>
    <w:rsid w:val="00695E0D"/>
    <w:rsid w:val="00695ED9"/>
    <w:rsid w:val="00695F7F"/>
    <w:rsid w:val="00696297"/>
    <w:rsid w:val="00696564"/>
    <w:rsid w:val="006965F8"/>
    <w:rsid w:val="0069674E"/>
    <w:rsid w:val="00696823"/>
    <w:rsid w:val="006968B1"/>
    <w:rsid w:val="00697166"/>
    <w:rsid w:val="00697191"/>
    <w:rsid w:val="006973AF"/>
    <w:rsid w:val="00697BBE"/>
    <w:rsid w:val="006A01D0"/>
    <w:rsid w:val="006A0945"/>
    <w:rsid w:val="006A0BA2"/>
    <w:rsid w:val="006A1560"/>
    <w:rsid w:val="006A1856"/>
    <w:rsid w:val="006A1895"/>
    <w:rsid w:val="006A1ABE"/>
    <w:rsid w:val="006A1ADA"/>
    <w:rsid w:val="006A1B4D"/>
    <w:rsid w:val="006A1D72"/>
    <w:rsid w:val="006A1F7A"/>
    <w:rsid w:val="006A1FA3"/>
    <w:rsid w:val="006A2110"/>
    <w:rsid w:val="006A21F5"/>
    <w:rsid w:val="006A2816"/>
    <w:rsid w:val="006A28ED"/>
    <w:rsid w:val="006A2EFF"/>
    <w:rsid w:val="006A2F42"/>
    <w:rsid w:val="006A329A"/>
    <w:rsid w:val="006A3805"/>
    <w:rsid w:val="006A45A6"/>
    <w:rsid w:val="006A4612"/>
    <w:rsid w:val="006A4A6A"/>
    <w:rsid w:val="006A4CA0"/>
    <w:rsid w:val="006A5052"/>
    <w:rsid w:val="006A533C"/>
    <w:rsid w:val="006A5673"/>
    <w:rsid w:val="006A5775"/>
    <w:rsid w:val="006A5845"/>
    <w:rsid w:val="006A58DA"/>
    <w:rsid w:val="006A59B1"/>
    <w:rsid w:val="006A602B"/>
    <w:rsid w:val="006A6356"/>
    <w:rsid w:val="006A65C4"/>
    <w:rsid w:val="006A7376"/>
    <w:rsid w:val="006A73D9"/>
    <w:rsid w:val="006A743F"/>
    <w:rsid w:val="006A746E"/>
    <w:rsid w:val="006A75CA"/>
    <w:rsid w:val="006A763E"/>
    <w:rsid w:val="006B00D8"/>
    <w:rsid w:val="006B0189"/>
    <w:rsid w:val="006B019F"/>
    <w:rsid w:val="006B03E5"/>
    <w:rsid w:val="006B0625"/>
    <w:rsid w:val="006B062A"/>
    <w:rsid w:val="006B089A"/>
    <w:rsid w:val="006B08B9"/>
    <w:rsid w:val="006B0B7B"/>
    <w:rsid w:val="006B0BA4"/>
    <w:rsid w:val="006B0BD0"/>
    <w:rsid w:val="006B0C95"/>
    <w:rsid w:val="006B10AF"/>
    <w:rsid w:val="006B10D7"/>
    <w:rsid w:val="006B123D"/>
    <w:rsid w:val="006B16DF"/>
    <w:rsid w:val="006B1811"/>
    <w:rsid w:val="006B1A6D"/>
    <w:rsid w:val="006B1B58"/>
    <w:rsid w:val="006B1C8C"/>
    <w:rsid w:val="006B1E16"/>
    <w:rsid w:val="006B225F"/>
    <w:rsid w:val="006B2443"/>
    <w:rsid w:val="006B24E2"/>
    <w:rsid w:val="006B2565"/>
    <w:rsid w:val="006B2FAD"/>
    <w:rsid w:val="006B2FB6"/>
    <w:rsid w:val="006B3023"/>
    <w:rsid w:val="006B3516"/>
    <w:rsid w:val="006B3794"/>
    <w:rsid w:val="006B3981"/>
    <w:rsid w:val="006B417B"/>
    <w:rsid w:val="006B43C1"/>
    <w:rsid w:val="006B4528"/>
    <w:rsid w:val="006B49F9"/>
    <w:rsid w:val="006B4CBE"/>
    <w:rsid w:val="006B4E92"/>
    <w:rsid w:val="006B4FAD"/>
    <w:rsid w:val="006B541C"/>
    <w:rsid w:val="006B543C"/>
    <w:rsid w:val="006B5689"/>
    <w:rsid w:val="006B580A"/>
    <w:rsid w:val="006B59B8"/>
    <w:rsid w:val="006B5A75"/>
    <w:rsid w:val="006B5D04"/>
    <w:rsid w:val="006B5D3F"/>
    <w:rsid w:val="006B6281"/>
    <w:rsid w:val="006B6B11"/>
    <w:rsid w:val="006B6CE2"/>
    <w:rsid w:val="006B6F18"/>
    <w:rsid w:val="006B7068"/>
    <w:rsid w:val="006B7099"/>
    <w:rsid w:val="006B73DE"/>
    <w:rsid w:val="006B7EA0"/>
    <w:rsid w:val="006C08A0"/>
    <w:rsid w:val="006C0ADD"/>
    <w:rsid w:val="006C0BDC"/>
    <w:rsid w:val="006C0C0F"/>
    <w:rsid w:val="006C0FA4"/>
    <w:rsid w:val="006C12AA"/>
    <w:rsid w:val="006C12BE"/>
    <w:rsid w:val="006C1A56"/>
    <w:rsid w:val="006C1B4D"/>
    <w:rsid w:val="006C1BF5"/>
    <w:rsid w:val="006C1C0E"/>
    <w:rsid w:val="006C1C15"/>
    <w:rsid w:val="006C1C5B"/>
    <w:rsid w:val="006C1E65"/>
    <w:rsid w:val="006C1E84"/>
    <w:rsid w:val="006C1F81"/>
    <w:rsid w:val="006C1F89"/>
    <w:rsid w:val="006C20A5"/>
    <w:rsid w:val="006C23FE"/>
    <w:rsid w:val="006C26EC"/>
    <w:rsid w:val="006C2A4F"/>
    <w:rsid w:val="006C2AA3"/>
    <w:rsid w:val="006C2BE3"/>
    <w:rsid w:val="006C2BF4"/>
    <w:rsid w:val="006C2DC4"/>
    <w:rsid w:val="006C3015"/>
    <w:rsid w:val="006C30D0"/>
    <w:rsid w:val="006C34C0"/>
    <w:rsid w:val="006C3576"/>
    <w:rsid w:val="006C3708"/>
    <w:rsid w:val="006C3745"/>
    <w:rsid w:val="006C395E"/>
    <w:rsid w:val="006C398F"/>
    <w:rsid w:val="006C4A9A"/>
    <w:rsid w:val="006C4B42"/>
    <w:rsid w:val="006C4B50"/>
    <w:rsid w:val="006C4DA0"/>
    <w:rsid w:val="006C4FF3"/>
    <w:rsid w:val="006C50DA"/>
    <w:rsid w:val="006C5409"/>
    <w:rsid w:val="006C55A1"/>
    <w:rsid w:val="006C5983"/>
    <w:rsid w:val="006C5B67"/>
    <w:rsid w:val="006C5D9E"/>
    <w:rsid w:val="006C6329"/>
    <w:rsid w:val="006C6816"/>
    <w:rsid w:val="006C6AF5"/>
    <w:rsid w:val="006C6B1A"/>
    <w:rsid w:val="006C6F38"/>
    <w:rsid w:val="006C7318"/>
    <w:rsid w:val="006C7576"/>
    <w:rsid w:val="006D0403"/>
    <w:rsid w:val="006D057D"/>
    <w:rsid w:val="006D08D1"/>
    <w:rsid w:val="006D0B60"/>
    <w:rsid w:val="006D0BA3"/>
    <w:rsid w:val="006D0D40"/>
    <w:rsid w:val="006D1316"/>
    <w:rsid w:val="006D175A"/>
    <w:rsid w:val="006D18AA"/>
    <w:rsid w:val="006D1AF6"/>
    <w:rsid w:val="006D1D52"/>
    <w:rsid w:val="006D1F43"/>
    <w:rsid w:val="006D25BF"/>
    <w:rsid w:val="006D2688"/>
    <w:rsid w:val="006D26BD"/>
    <w:rsid w:val="006D2964"/>
    <w:rsid w:val="006D2C51"/>
    <w:rsid w:val="006D2C63"/>
    <w:rsid w:val="006D3349"/>
    <w:rsid w:val="006D378E"/>
    <w:rsid w:val="006D3868"/>
    <w:rsid w:val="006D38CE"/>
    <w:rsid w:val="006D3AA7"/>
    <w:rsid w:val="006D3D2A"/>
    <w:rsid w:val="006D4739"/>
    <w:rsid w:val="006D4D18"/>
    <w:rsid w:val="006D4DDA"/>
    <w:rsid w:val="006D4FAD"/>
    <w:rsid w:val="006D50CB"/>
    <w:rsid w:val="006D5624"/>
    <w:rsid w:val="006D56AE"/>
    <w:rsid w:val="006D570E"/>
    <w:rsid w:val="006D5862"/>
    <w:rsid w:val="006D59D5"/>
    <w:rsid w:val="006D5A5F"/>
    <w:rsid w:val="006D5D62"/>
    <w:rsid w:val="006D6264"/>
    <w:rsid w:val="006D6554"/>
    <w:rsid w:val="006D67C1"/>
    <w:rsid w:val="006D69C7"/>
    <w:rsid w:val="006D6EBC"/>
    <w:rsid w:val="006D72FC"/>
    <w:rsid w:val="006D74D8"/>
    <w:rsid w:val="006D7A1E"/>
    <w:rsid w:val="006D7E66"/>
    <w:rsid w:val="006D7F5C"/>
    <w:rsid w:val="006D7FEE"/>
    <w:rsid w:val="006E0A14"/>
    <w:rsid w:val="006E0A48"/>
    <w:rsid w:val="006E0CB8"/>
    <w:rsid w:val="006E0CC1"/>
    <w:rsid w:val="006E0DD4"/>
    <w:rsid w:val="006E0E13"/>
    <w:rsid w:val="006E16FA"/>
    <w:rsid w:val="006E18C9"/>
    <w:rsid w:val="006E1C00"/>
    <w:rsid w:val="006E1E72"/>
    <w:rsid w:val="006E1FF9"/>
    <w:rsid w:val="006E2059"/>
    <w:rsid w:val="006E249E"/>
    <w:rsid w:val="006E2618"/>
    <w:rsid w:val="006E2F73"/>
    <w:rsid w:val="006E3108"/>
    <w:rsid w:val="006E3611"/>
    <w:rsid w:val="006E3640"/>
    <w:rsid w:val="006E382F"/>
    <w:rsid w:val="006E3A13"/>
    <w:rsid w:val="006E3A8F"/>
    <w:rsid w:val="006E3B52"/>
    <w:rsid w:val="006E3B79"/>
    <w:rsid w:val="006E3CB4"/>
    <w:rsid w:val="006E3E19"/>
    <w:rsid w:val="006E40AB"/>
    <w:rsid w:val="006E4564"/>
    <w:rsid w:val="006E47C3"/>
    <w:rsid w:val="006E49C3"/>
    <w:rsid w:val="006E4C3E"/>
    <w:rsid w:val="006E4C85"/>
    <w:rsid w:val="006E4D50"/>
    <w:rsid w:val="006E504E"/>
    <w:rsid w:val="006E5175"/>
    <w:rsid w:val="006E528D"/>
    <w:rsid w:val="006E578B"/>
    <w:rsid w:val="006E5B66"/>
    <w:rsid w:val="006E5BA9"/>
    <w:rsid w:val="006E5D39"/>
    <w:rsid w:val="006E5EDD"/>
    <w:rsid w:val="006E6623"/>
    <w:rsid w:val="006E6771"/>
    <w:rsid w:val="006E6B1A"/>
    <w:rsid w:val="006E6B40"/>
    <w:rsid w:val="006E6DE5"/>
    <w:rsid w:val="006E6FFE"/>
    <w:rsid w:val="006E70BE"/>
    <w:rsid w:val="006E752A"/>
    <w:rsid w:val="006E77B9"/>
    <w:rsid w:val="006F006C"/>
    <w:rsid w:val="006F0072"/>
    <w:rsid w:val="006F1099"/>
    <w:rsid w:val="006F1202"/>
    <w:rsid w:val="006F137E"/>
    <w:rsid w:val="006F189A"/>
    <w:rsid w:val="006F1D38"/>
    <w:rsid w:val="006F1D61"/>
    <w:rsid w:val="006F1E5C"/>
    <w:rsid w:val="006F2151"/>
    <w:rsid w:val="006F216B"/>
    <w:rsid w:val="006F21A9"/>
    <w:rsid w:val="006F258C"/>
    <w:rsid w:val="006F2839"/>
    <w:rsid w:val="006F28D4"/>
    <w:rsid w:val="006F2B3B"/>
    <w:rsid w:val="006F2CC2"/>
    <w:rsid w:val="006F2F7C"/>
    <w:rsid w:val="006F3345"/>
    <w:rsid w:val="006F363B"/>
    <w:rsid w:val="006F39C5"/>
    <w:rsid w:val="006F3A4B"/>
    <w:rsid w:val="006F3A60"/>
    <w:rsid w:val="006F43F3"/>
    <w:rsid w:val="006F450A"/>
    <w:rsid w:val="006F4528"/>
    <w:rsid w:val="006F456A"/>
    <w:rsid w:val="006F45F6"/>
    <w:rsid w:val="006F487D"/>
    <w:rsid w:val="006F4B37"/>
    <w:rsid w:val="006F4FF3"/>
    <w:rsid w:val="006F517D"/>
    <w:rsid w:val="006F5508"/>
    <w:rsid w:val="006F564D"/>
    <w:rsid w:val="006F5A05"/>
    <w:rsid w:val="006F5BB5"/>
    <w:rsid w:val="006F6427"/>
    <w:rsid w:val="006F6544"/>
    <w:rsid w:val="006F69A5"/>
    <w:rsid w:val="006F6A9D"/>
    <w:rsid w:val="006F727D"/>
    <w:rsid w:val="006F7E21"/>
    <w:rsid w:val="006F7F5B"/>
    <w:rsid w:val="007004C5"/>
    <w:rsid w:val="0070068A"/>
    <w:rsid w:val="007007B6"/>
    <w:rsid w:val="00700A47"/>
    <w:rsid w:val="00700BDF"/>
    <w:rsid w:val="00700C45"/>
    <w:rsid w:val="00700F7C"/>
    <w:rsid w:val="007011C2"/>
    <w:rsid w:val="007011E0"/>
    <w:rsid w:val="0070122F"/>
    <w:rsid w:val="00701554"/>
    <w:rsid w:val="00701559"/>
    <w:rsid w:val="00701641"/>
    <w:rsid w:val="0070164B"/>
    <w:rsid w:val="00701AA8"/>
    <w:rsid w:val="00702D3B"/>
    <w:rsid w:val="007031C0"/>
    <w:rsid w:val="00703271"/>
    <w:rsid w:val="007036B1"/>
    <w:rsid w:val="00703738"/>
    <w:rsid w:val="00703A4A"/>
    <w:rsid w:val="00703D88"/>
    <w:rsid w:val="00703E74"/>
    <w:rsid w:val="00703FDB"/>
    <w:rsid w:val="00704024"/>
    <w:rsid w:val="00704040"/>
    <w:rsid w:val="00704220"/>
    <w:rsid w:val="0070434A"/>
    <w:rsid w:val="0070435E"/>
    <w:rsid w:val="007044BE"/>
    <w:rsid w:val="007046B7"/>
    <w:rsid w:val="007047F7"/>
    <w:rsid w:val="007050A6"/>
    <w:rsid w:val="00705164"/>
    <w:rsid w:val="00705272"/>
    <w:rsid w:val="00705FAA"/>
    <w:rsid w:val="00705FAE"/>
    <w:rsid w:val="007060E2"/>
    <w:rsid w:val="0070615A"/>
    <w:rsid w:val="0070625F"/>
    <w:rsid w:val="00706750"/>
    <w:rsid w:val="007067FF"/>
    <w:rsid w:val="00706CF8"/>
    <w:rsid w:val="007071D6"/>
    <w:rsid w:val="0070725D"/>
    <w:rsid w:val="00707531"/>
    <w:rsid w:val="0070778B"/>
    <w:rsid w:val="00707BCD"/>
    <w:rsid w:val="00710275"/>
    <w:rsid w:val="007102AE"/>
    <w:rsid w:val="007103ED"/>
    <w:rsid w:val="00710580"/>
    <w:rsid w:val="0071095B"/>
    <w:rsid w:val="00710AB0"/>
    <w:rsid w:val="00711406"/>
    <w:rsid w:val="00711451"/>
    <w:rsid w:val="00711463"/>
    <w:rsid w:val="007116C9"/>
    <w:rsid w:val="00711770"/>
    <w:rsid w:val="00711FED"/>
    <w:rsid w:val="007122C8"/>
    <w:rsid w:val="00712333"/>
    <w:rsid w:val="0071244D"/>
    <w:rsid w:val="0071274B"/>
    <w:rsid w:val="0071279C"/>
    <w:rsid w:val="007128A2"/>
    <w:rsid w:val="0071290E"/>
    <w:rsid w:val="00712C71"/>
    <w:rsid w:val="00713097"/>
    <w:rsid w:val="007133A9"/>
    <w:rsid w:val="007133C8"/>
    <w:rsid w:val="007136C7"/>
    <w:rsid w:val="007136DC"/>
    <w:rsid w:val="0071373E"/>
    <w:rsid w:val="00713749"/>
    <w:rsid w:val="007138F4"/>
    <w:rsid w:val="00713904"/>
    <w:rsid w:val="00713964"/>
    <w:rsid w:val="00713E04"/>
    <w:rsid w:val="00713F64"/>
    <w:rsid w:val="00714118"/>
    <w:rsid w:val="007148D0"/>
    <w:rsid w:val="00714CB0"/>
    <w:rsid w:val="00714F92"/>
    <w:rsid w:val="00715010"/>
    <w:rsid w:val="007150D4"/>
    <w:rsid w:val="00715281"/>
    <w:rsid w:val="00715285"/>
    <w:rsid w:val="007152DF"/>
    <w:rsid w:val="00715778"/>
    <w:rsid w:val="00715B0E"/>
    <w:rsid w:val="00715CA3"/>
    <w:rsid w:val="00715DE7"/>
    <w:rsid w:val="00715E77"/>
    <w:rsid w:val="00715ED6"/>
    <w:rsid w:val="007165BB"/>
    <w:rsid w:val="007166DE"/>
    <w:rsid w:val="0071689C"/>
    <w:rsid w:val="00716B5C"/>
    <w:rsid w:val="00716E95"/>
    <w:rsid w:val="00716F70"/>
    <w:rsid w:val="00717489"/>
    <w:rsid w:val="00717685"/>
    <w:rsid w:val="00717783"/>
    <w:rsid w:val="0071785E"/>
    <w:rsid w:val="00717998"/>
    <w:rsid w:val="00717C6E"/>
    <w:rsid w:val="00717CDA"/>
    <w:rsid w:val="00720009"/>
    <w:rsid w:val="0072021C"/>
    <w:rsid w:val="00720324"/>
    <w:rsid w:val="007203FC"/>
    <w:rsid w:val="00720869"/>
    <w:rsid w:val="00720A4F"/>
    <w:rsid w:val="00720FBC"/>
    <w:rsid w:val="007210CC"/>
    <w:rsid w:val="00721179"/>
    <w:rsid w:val="007218D2"/>
    <w:rsid w:val="00721956"/>
    <w:rsid w:val="00721A32"/>
    <w:rsid w:val="00721B71"/>
    <w:rsid w:val="00721EBB"/>
    <w:rsid w:val="00721EE2"/>
    <w:rsid w:val="00722023"/>
    <w:rsid w:val="00722464"/>
    <w:rsid w:val="00722644"/>
    <w:rsid w:val="00722AA1"/>
    <w:rsid w:val="00722AA2"/>
    <w:rsid w:val="00722FA4"/>
    <w:rsid w:val="007230BD"/>
    <w:rsid w:val="007238BF"/>
    <w:rsid w:val="00723A19"/>
    <w:rsid w:val="00723C39"/>
    <w:rsid w:val="00723F64"/>
    <w:rsid w:val="007241CA"/>
    <w:rsid w:val="00724442"/>
    <w:rsid w:val="0072489E"/>
    <w:rsid w:val="007248BD"/>
    <w:rsid w:val="0072490F"/>
    <w:rsid w:val="00724B15"/>
    <w:rsid w:val="007252EF"/>
    <w:rsid w:val="00725733"/>
    <w:rsid w:val="00725DEE"/>
    <w:rsid w:val="00725EC2"/>
    <w:rsid w:val="00726153"/>
    <w:rsid w:val="0072640A"/>
    <w:rsid w:val="0072646D"/>
    <w:rsid w:val="00726CFC"/>
    <w:rsid w:val="00726EC1"/>
    <w:rsid w:val="00727C9D"/>
    <w:rsid w:val="00730159"/>
    <w:rsid w:val="007307F0"/>
    <w:rsid w:val="007312D8"/>
    <w:rsid w:val="007312DA"/>
    <w:rsid w:val="00731607"/>
    <w:rsid w:val="0073170E"/>
    <w:rsid w:val="00731E4A"/>
    <w:rsid w:val="00731F93"/>
    <w:rsid w:val="00732219"/>
    <w:rsid w:val="007323C1"/>
    <w:rsid w:val="00732516"/>
    <w:rsid w:val="00732B1F"/>
    <w:rsid w:val="00732CA4"/>
    <w:rsid w:val="007338A9"/>
    <w:rsid w:val="007340B1"/>
    <w:rsid w:val="007341E3"/>
    <w:rsid w:val="007344F9"/>
    <w:rsid w:val="0073455D"/>
    <w:rsid w:val="0073499B"/>
    <w:rsid w:val="007349D0"/>
    <w:rsid w:val="00734D49"/>
    <w:rsid w:val="00734E02"/>
    <w:rsid w:val="00734E85"/>
    <w:rsid w:val="007350CE"/>
    <w:rsid w:val="007351AD"/>
    <w:rsid w:val="0073530C"/>
    <w:rsid w:val="0073540F"/>
    <w:rsid w:val="00735680"/>
    <w:rsid w:val="00735D49"/>
    <w:rsid w:val="00735E07"/>
    <w:rsid w:val="00736237"/>
    <w:rsid w:val="0073630E"/>
    <w:rsid w:val="00736B7B"/>
    <w:rsid w:val="00736BB5"/>
    <w:rsid w:val="00737006"/>
    <w:rsid w:val="0073734F"/>
    <w:rsid w:val="007373DA"/>
    <w:rsid w:val="0073757A"/>
    <w:rsid w:val="007375BF"/>
    <w:rsid w:val="0073781A"/>
    <w:rsid w:val="0073789E"/>
    <w:rsid w:val="00737C53"/>
    <w:rsid w:val="00740107"/>
    <w:rsid w:val="007404DD"/>
    <w:rsid w:val="007406DE"/>
    <w:rsid w:val="007408E1"/>
    <w:rsid w:val="007409EA"/>
    <w:rsid w:val="0074123F"/>
    <w:rsid w:val="00741252"/>
    <w:rsid w:val="00741A97"/>
    <w:rsid w:val="00741BEB"/>
    <w:rsid w:val="00741E2D"/>
    <w:rsid w:val="00741F99"/>
    <w:rsid w:val="0074224C"/>
    <w:rsid w:val="007423D0"/>
    <w:rsid w:val="00742524"/>
    <w:rsid w:val="0074255E"/>
    <w:rsid w:val="00742875"/>
    <w:rsid w:val="00742898"/>
    <w:rsid w:val="00742B9B"/>
    <w:rsid w:val="00742BD7"/>
    <w:rsid w:val="00742C9C"/>
    <w:rsid w:val="00742E63"/>
    <w:rsid w:val="0074338B"/>
    <w:rsid w:val="00743D0D"/>
    <w:rsid w:val="00743E57"/>
    <w:rsid w:val="00743FEF"/>
    <w:rsid w:val="00744735"/>
    <w:rsid w:val="007448DF"/>
    <w:rsid w:val="00744B93"/>
    <w:rsid w:val="00744C7C"/>
    <w:rsid w:val="00745165"/>
    <w:rsid w:val="0074573C"/>
    <w:rsid w:val="00745754"/>
    <w:rsid w:val="00745A22"/>
    <w:rsid w:val="00745C7F"/>
    <w:rsid w:val="00746494"/>
    <w:rsid w:val="007465D6"/>
    <w:rsid w:val="0074666C"/>
    <w:rsid w:val="0074678E"/>
    <w:rsid w:val="0074697A"/>
    <w:rsid w:val="00746AE0"/>
    <w:rsid w:val="00746CBA"/>
    <w:rsid w:val="00746DF0"/>
    <w:rsid w:val="0074726B"/>
    <w:rsid w:val="007472E6"/>
    <w:rsid w:val="00747514"/>
    <w:rsid w:val="00747656"/>
    <w:rsid w:val="00747AE9"/>
    <w:rsid w:val="00747B82"/>
    <w:rsid w:val="00747C92"/>
    <w:rsid w:val="00747FDA"/>
    <w:rsid w:val="0075004C"/>
    <w:rsid w:val="007500E7"/>
    <w:rsid w:val="00750372"/>
    <w:rsid w:val="00750AF5"/>
    <w:rsid w:val="00750B54"/>
    <w:rsid w:val="00750F4B"/>
    <w:rsid w:val="00750FF0"/>
    <w:rsid w:val="00751171"/>
    <w:rsid w:val="007512B5"/>
    <w:rsid w:val="00751327"/>
    <w:rsid w:val="007517D1"/>
    <w:rsid w:val="00751909"/>
    <w:rsid w:val="00751B1C"/>
    <w:rsid w:val="007524D1"/>
    <w:rsid w:val="00752D91"/>
    <w:rsid w:val="007530DE"/>
    <w:rsid w:val="007533A0"/>
    <w:rsid w:val="00753A4F"/>
    <w:rsid w:val="00753F3B"/>
    <w:rsid w:val="007540B6"/>
    <w:rsid w:val="007540B8"/>
    <w:rsid w:val="00754475"/>
    <w:rsid w:val="007546FA"/>
    <w:rsid w:val="00754BAE"/>
    <w:rsid w:val="00754BCD"/>
    <w:rsid w:val="00754E39"/>
    <w:rsid w:val="00754E8E"/>
    <w:rsid w:val="00754EBD"/>
    <w:rsid w:val="0075510D"/>
    <w:rsid w:val="0075516A"/>
    <w:rsid w:val="00755944"/>
    <w:rsid w:val="00755D61"/>
    <w:rsid w:val="00755DD3"/>
    <w:rsid w:val="00756654"/>
    <w:rsid w:val="00756DBA"/>
    <w:rsid w:val="00757557"/>
    <w:rsid w:val="007577B2"/>
    <w:rsid w:val="007579C7"/>
    <w:rsid w:val="00757AE8"/>
    <w:rsid w:val="00757B09"/>
    <w:rsid w:val="00757CD6"/>
    <w:rsid w:val="00760961"/>
    <w:rsid w:val="00760C27"/>
    <w:rsid w:val="00760C58"/>
    <w:rsid w:val="00760F0A"/>
    <w:rsid w:val="00760FB4"/>
    <w:rsid w:val="007610CE"/>
    <w:rsid w:val="007615DD"/>
    <w:rsid w:val="00761703"/>
    <w:rsid w:val="00761844"/>
    <w:rsid w:val="00761E74"/>
    <w:rsid w:val="00761F2A"/>
    <w:rsid w:val="00761FA5"/>
    <w:rsid w:val="00762370"/>
    <w:rsid w:val="007624A5"/>
    <w:rsid w:val="00762542"/>
    <w:rsid w:val="00762916"/>
    <w:rsid w:val="00762A3E"/>
    <w:rsid w:val="00762CDA"/>
    <w:rsid w:val="00762ED6"/>
    <w:rsid w:val="00762F39"/>
    <w:rsid w:val="00763122"/>
    <w:rsid w:val="00763329"/>
    <w:rsid w:val="007633C4"/>
    <w:rsid w:val="00763407"/>
    <w:rsid w:val="0076373B"/>
    <w:rsid w:val="007638B4"/>
    <w:rsid w:val="0076391E"/>
    <w:rsid w:val="00763C97"/>
    <w:rsid w:val="00763FC6"/>
    <w:rsid w:val="00764097"/>
    <w:rsid w:val="00764196"/>
    <w:rsid w:val="007644B3"/>
    <w:rsid w:val="00764503"/>
    <w:rsid w:val="00764F89"/>
    <w:rsid w:val="0076577C"/>
    <w:rsid w:val="0076590F"/>
    <w:rsid w:val="00765934"/>
    <w:rsid w:val="00765C7E"/>
    <w:rsid w:val="00765D48"/>
    <w:rsid w:val="00765E5F"/>
    <w:rsid w:val="00765F33"/>
    <w:rsid w:val="00765F50"/>
    <w:rsid w:val="0076633B"/>
    <w:rsid w:val="00766340"/>
    <w:rsid w:val="0076655D"/>
    <w:rsid w:val="0076669E"/>
    <w:rsid w:val="00766862"/>
    <w:rsid w:val="00766A98"/>
    <w:rsid w:val="00766CD6"/>
    <w:rsid w:val="00766FE7"/>
    <w:rsid w:val="007673A4"/>
    <w:rsid w:val="00767843"/>
    <w:rsid w:val="0076796F"/>
    <w:rsid w:val="00767DC5"/>
    <w:rsid w:val="00767E1F"/>
    <w:rsid w:val="00770034"/>
    <w:rsid w:val="00770244"/>
    <w:rsid w:val="00770296"/>
    <w:rsid w:val="0077042A"/>
    <w:rsid w:val="007704D3"/>
    <w:rsid w:val="007704DB"/>
    <w:rsid w:val="0077061F"/>
    <w:rsid w:val="00770775"/>
    <w:rsid w:val="00770988"/>
    <w:rsid w:val="00771C6B"/>
    <w:rsid w:val="00771D4F"/>
    <w:rsid w:val="00771ED0"/>
    <w:rsid w:val="00772290"/>
    <w:rsid w:val="007724FD"/>
    <w:rsid w:val="0077293A"/>
    <w:rsid w:val="00772AD8"/>
    <w:rsid w:val="00772B0A"/>
    <w:rsid w:val="00772F35"/>
    <w:rsid w:val="007730B0"/>
    <w:rsid w:val="00773496"/>
    <w:rsid w:val="007736A7"/>
    <w:rsid w:val="00773BA6"/>
    <w:rsid w:val="00773CEE"/>
    <w:rsid w:val="00773D68"/>
    <w:rsid w:val="00774093"/>
    <w:rsid w:val="00774395"/>
    <w:rsid w:val="00774632"/>
    <w:rsid w:val="00774682"/>
    <w:rsid w:val="00774724"/>
    <w:rsid w:val="00774E15"/>
    <w:rsid w:val="00775A2F"/>
    <w:rsid w:val="00775B9E"/>
    <w:rsid w:val="00775F7E"/>
    <w:rsid w:val="0077671D"/>
    <w:rsid w:val="007768DC"/>
    <w:rsid w:val="00776E11"/>
    <w:rsid w:val="00777326"/>
    <w:rsid w:val="00777597"/>
    <w:rsid w:val="007775E5"/>
    <w:rsid w:val="00777A32"/>
    <w:rsid w:val="00777DE4"/>
    <w:rsid w:val="0078000F"/>
    <w:rsid w:val="007803CB"/>
    <w:rsid w:val="007808E0"/>
    <w:rsid w:val="0078096C"/>
    <w:rsid w:val="007809C4"/>
    <w:rsid w:val="00780D2F"/>
    <w:rsid w:val="007810B3"/>
    <w:rsid w:val="00781345"/>
    <w:rsid w:val="00781B1C"/>
    <w:rsid w:val="00782086"/>
    <w:rsid w:val="007820F4"/>
    <w:rsid w:val="00782102"/>
    <w:rsid w:val="007824EE"/>
    <w:rsid w:val="00782670"/>
    <w:rsid w:val="007826E2"/>
    <w:rsid w:val="0078274D"/>
    <w:rsid w:val="00782F61"/>
    <w:rsid w:val="00783147"/>
    <w:rsid w:val="007835BD"/>
    <w:rsid w:val="00783833"/>
    <w:rsid w:val="00784124"/>
    <w:rsid w:val="007846FC"/>
    <w:rsid w:val="00784729"/>
    <w:rsid w:val="007848B2"/>
    <w:rsid w:val="00784AA6"/>
    <w:rsid w:val="00784B66"/>
    <w:rsid w:val="00784DFD"/>
    <w:rsid w:val="00784F54"/>
    <w:rsid w:val="00784FE0"/>
    <w:rsid w:val="00785209"/>
    <w:rsid w:val="00785374"/>
    <w:rsid w:val="00785C0B"/>
    <w:rsid w:val="00785E4F"/>
    <w:rsid w:val="00785ED6"/>
    <w:rsid w:val="00785FAE"/>
    <w:rsid w:val="00786453"/>
    <w:rsid w:val="00786577"/>
    <w:rsid w:val="007865FA"/>
    <w:rsid w:val="00786B8D"/>
    <w:rsid w:val="00786E0C"/>
    <w:rsid w:val="007870D5"/>
    <w:rsid w:val="00787E11"/>
    <w:rsid w:val="00790131"/>
    <w:rsid w:val="007901AD"/>
    <w:rsid w:val="007902ED"/>
    <w:rsid w:val="007906AF"/>
    <w:rsid w:val="0079073B"/>
    <w:rsid w:val="007907C1"/>
    <w:rsid w:val="00790A78"/>
    <w:rsid w:val="00790E9C"/>
    <w:rsid w:val="00791207"/>
    <w:rsid w:val="00791477"/>
    <w:rsid w:val="007915C6"/>
    <w:rsid w:val="00791644"/>
    <w:rsid w:val="00791EFB"/>
    <w:rsid w:val="00792845"/>
    <w:rsid w:val="00792BB9"/>
    <w:rsid w:val="00792F44"/>
    <w:rsid w:val="0079300F"/>
    <w:rsid w:val="00793188"/>
    <w:rsid w:val="00793636"/>
    <w:rsid w:val="007936A0"/>
    <w:rsid w:val="007938E4"/>
    <w:rsid w:val="007939C7"/>
    <w:rsid w:val="00793A83"/>
    <w:rsid w:val="00793B53"/>
    <w:rsid w:val="00793D4C"/>
    <w:rsid w:val="0079412A"/>
    <w:rsid w:val="00794192"/>
    <w:rsid w:val="007944B8"/>
    <w:rsid w:val="0079451D"/>
    <w:rsid w:val="00794ADF"/>
    <w:rsid w:val="00794C93"/>
    <w:rsid w:val="00794CDB"/>
    <w:rsid w:val="00794CEC"/>
    <w:rsid w:val="00794F42"/>
    <w:rsid w:val="00795070"/>
    <w:rsid w:val="00795280"/>
    <w:rsid w:val="00795335"/>
    <w:rsid w:val="0079533A"/>
    <w:rsid w:val="007957F4"/>
    <w:rsid w:val="00795840"/>
    <w:rsid w:val="00795AEA"/>
    <w:rsid w:val="00795F8F"/>
    <w:rsid w:val="0079611D"/>
    <w:rsid w:val="007974A2"/>
    <w:rsid w:val="00797792"/>
    <w:rsid w:val="007978CD"/>
    <w:rsid w:val="007978FB"/>
    <w:rsid w:val="00797B9C"/>
    <w:rsid w:val="00797BAD"/>
    <w:rsid w:val="007A0869"/>
    <w:rsid w:val="007A086B"/>
    <w:rsid w:val="007A0E2B"/>
    <w:rsid w:val="007A0EBA"/>
    <w:rsid w:val="007A11A9"/>
    <w:rsid w:val="007A164E"/>
    <w:rsid w:val="007A1692"/>
    <w:rsid w:val="007A1C40"/>
    <w:rsid w:val="007A1CF5"/>
    <w:rsid w:val="007A1DAA"/>
    <w:rsid w:val="007A2035"/>
    <w:rsid w:val="007A2108"/>
    <w:rsid w:val="007A24EF"/>
    <w:rsid w:val="007A2B85"/>
    <w:rsid w:val="007A2B97"/>
    <w:rsid w:val="007A2C11"/>
    <w:rsid w:val="007A2E13"/>
    <w:rsid w:val="007A3224"/>
    <w:rsid w:val="007A326F"/>
    <w:rsid w:val="007A389A"/>
    <w:rsid w:val="007A3A25"/>
    <w:rsid w:val="007A3CC1"/>
    <w:rsid w:val="007A4232"/>
    <w:rsid w:val="007A436B"/>
    <w:rsid w:val="007A4629"/>
    <w:rsid w:val="007A4B2E"/>
    <w:rsid w:val="007A4E14"/>
    <w:rsid w:val="007A5047"/>
    <w:rsid w:val="007A509A"/>
    <w:rsid w:val="007A55F0"/>
    <w:rsid w:val="007A58C6"/>
    <w:rsid w:val="007A5B2C"/>
    <w:rsid w:val="007A5C6F"/>
    <w:rsid w:val="007A5F22"/>
    <w:rsid w:val="007A5F4B"/>
    <w:rsid w:val="007A6149"/>
    <w:rsid w:val="007A6500"/>
    <w:rsid w:val="007A662E"/>
    <w:rsid w:val="007A69D4"/>
    <w:rsid w:val="007A6AF8"/>
    <w:rsid w:val="007A7067"/>
    <w:rsid w:val="007A7163"/>
    <w:rsid w:val="007A73FF"/>
    <w:rsid w:val="007A755E"/>
    <w:rsid w:val="007A7F46"/>
    <w:rsid w:val="007B00B1"/>
    <w:rsid w:val="007B00ED"/>
    <w:rsid w:val="007B06B6"/>
    <w:rsid w:val="007B07DC"/>
    <w:rsid w:val="007B096B"/>
    <w:rsid w:val="007B0AF9"/>
    <w:rsid w:val="007B0C9A"/>
    <w:rsid w:val="007B113C"/>
    <w:rsid w:val="007B1930"/>
    <w:rsid w:val="007B1CE8"/>
    <w:rsid w:val="007B1D5E"/>
    <w:rsid w:val="007B2111"/>
    <w:rsid w:val="007B214F"/>
    <w:rsid w:val="007B21DA"/>
    <w:rsid w:val="007B267E"/>
    <w:rsid w:val="007B2B77"/>
    <w:rsid w:val="007B2E4A"/>
    <w:rsid w:val="007B2F45"/>
    <w:rsid w:val="007B3983"/>
    <w:rsid w:val="007B3A05"/>
    <w:rsid w:val="007B3B3D"/>
    <w:rsid w:val="007B41A5"/>
    <w:rsid w:val="007B424B"/>
    <w:rsid w:val="007B425E"/>
    <w:rsid w:val="007B44C8"/>
    <w:rsid w:val="007B451A"/>
    <w:rsid w:val="007B4938"/>
    <w:rsid w:val="007B4992"/>
    <w:rsid w:val="007B4AE6"/>
    <w:rsid w:val="007B4D2C"/>
    <w:rsid w:val="007B50B7"/>
    <w:rsid w:val="007B5183"/>
    <w:rsid w:val="007B52B1"/>
    <w:rsid w:val="007B5A44"/>
    <w:rsid w:val="007B5B66"/>
    <w:rsid w:val="007B5C3C"/>
    <w:rsid w:val="007B5DAB"/>
    <w:rsid w:val="007B5F85"/>
    <w:rsid w:val="007B647B"/>
    <w:rsid w:val="007B75E5"/>
    <w:rsid w:val="007B7D7B"/>
    <w:rsid w:val="007B7DCF"/>
    <w:rsid w:val="007B7E73"/>
    <w:rsid w:val="007B7F09"/>
    <w:rsid w:val="007C022D"/>
    <w:rsid w:val="007C0476"/>
    <w:rsid w:val="007C051D"/>
    <w:rsid w:val="007C0608"/>
    <w:rsid w:val="007C06B3"/>
    <w:rsid w:val="007C0D04"/>
    <w:rsid w:val="007C0E87"/>
    <w:rsid w:val="007C1278"/>
    <w:rsid w:val="007C14A5"/>
    <w:rsid w:val="007C17FF"/>
    <w:rsid w:val="007C18B5"/>
    <w:rsid w:val="007C1D05"/>
    <w:rsid w:val="007C1E8B"/>
    <w:rsid w:val="007C21A2"/>
    <w:rsid w:val="007C2821"/>
    <w:rsid w:val="007C2CFC"/>
    <w:rsid w:val="007C2DBE"/>
    <w:rsid w:val="007C2ECD"/>
    <w:rsid w:val="007C3109"/>
    <w:rsid w:val="007C339E"/>
    <w:rsid w:val="007C38DC"/>
    <w:rsid w:val="007C3907"/>
    <w:rsid w:val="007C3C63"/>
    <w:rsid w:val="007C41DF"/>
    <w:rsid w:val="007C4400"/>
    <w:rsid w:val="007C450F"/>
    <w:rsid w:val="007C4804"/>
    <w:rsid w:val="007C48F7"/>
    <w:rsid w:val="007C6065"/>
    <w:rsid w:val="007C6092"/>
    <w:rsid w:val="007C60F1"/>
    <w:rsid w:val="007C65F1"/>
    <w:rsid w:val="007C6633"/>
    <w:rsid w:val="007C677B"/>
    <w:rsid w:val="007C6C0E"/>
    <w:rsid w:val="007C6D6B"/>
    <w:rsid w:val="007C6E00"/>
    <w:rsid w:val="007C7124"/>
    <w:rsid w:val="007C7398"/>
    <w:rsid w:val="007C746D"/>
    <w:rsid w:val="007C755A"/>
    <w:rsid w:val="007C7938"/>
    <w:rsid w:val="007C7ED3"/>
    <w:rsid w:val="007D0143"/>
    <w:rsid w:val="007D037D"/>
    <w:rsid w:val="007D06EA"/>
    <w:rsid w:val="007D08DE"/>
    <w:rsid w:val="007D0A19"/>
    <w:rsid w:val="007D0A94"/>
    <w:rsid w:val="007D0B20"/>
    <w:rsid w:val="007D0BEC"/>
    <w:rsid w:val="007D0E5F"/>
    <w:rsid w:val="007D0FAB"/>
    <w:rsid w:val="007D1012"/>
    <w:rsid w:val="007D1693"/>
    <w:rsid w:val="007D169C"/>
    <w:rsid w:val="007D17E5"/>
    <w:rsid w:val="007D1903"/>
    <w:rsid w:val="007D1C5B"/>
    <w:rsid w:val="007D1CAA"/>
    <w:rsid w:val="007D1CFD"/>
    <w:rsid w:val="007D1D66"/>
    <w:rsid w:val="007D1E08"/>
    <w:rsid w:val="007D1EAE"/>
    <w:rsid w:val="007D1F3D"/>
    <w:rsid w:val="007D2293"/>
    <w:rsid w:val="007D2364"/>
    <w:rsid w:val="007D2499"/>
    <w:rsid w:val="007D25C9"/>
    <w:rsid w:val="007D286B"/>
    <w:rsid w:val="007D2977"/>
    <w:rsid w:val="007D2986"/>
    <w:rsid w:val="007D2A12"/>
    <w:rsid w:val="007D2E38"/>
    <w:rsid w:val="007D2EE9"/>
    <w:rsid w:val="007D2F7F"/>
    <w:rsid w:val="007D3070"/>
    <w:rsid w:val="007D3394"/>
    <w:rsid w:val="007D3762"/>
    <w:rsid w:val="007D3D8B"/>
    <w:rsid w:val="007D430A"/>
    <w:rsid w:val="007D436E"/>
    <w:rsid w:val="007D4463"/>
    <w:rsid w:val="007D4517"/>
    <w:rsid w:val="007D4700"/>
    <w:rsid w:val="007D4901"/>
    <w:rsid w:val="007D4A57"/>
    <w:rsid w:val="007D4EA5"/>
    <w:rsid w:val="007D5360"/>
    <w:rsid w:val="007D5793"/>
    <w:rsid w:val="007D5BE9"/>
    <w:rsid w:val="007D5D96"/>
    <w:rsid w:val="007D5E3E"/>
    <w:rsid w:val="007D63A2"/>
    <w:rsid w:val="007D6696"/>
    <w:rsid w:val="007D6732"/>
    <w:rsid w:val="007D6872"/>
    <w:rsid w:val="007D6A2F"/>
    <w:rsid w:val="007D6AA2"/>
    <w:rsid w:val="007D6E59"/>
    <w:rsid w:val="007D6EDD"/>
    <w:rsid w:val="007D73D0"/>
    <w:rsid w:val="007D7890"/>
    <w:rsid w:val="007D78D4"/>
    <w:rsid w:val="007D7A58"/>
    <w:rsid w:val="007E029B"/>
    <w:rsid w:val="007E03DD"/>
    <w:rsid w:val="007E0850"/>
    <w:rsid w:val="007E0912"/>
    <w:rsid w:val="007E0E49"/>
    <w:rsid w:val="007E111C"/>
    <w:rsid w:val="007E11C8"/>
    <w:rsid w:val="007E1703"/>
    <w:rsid w:val="007E18AB"/>
    <w:rsid w:val="007E1A14"/>
    <w:rsid w:val="007E1D2D"/>
    <w:rsid w:val="007E1E8A"/>
    <w:rsid w:val="007E206B"/>
    <w:rsid w:val="007E206E"/>
    <w:rsid w:val="007E2513"/>
    <w:rsid w:val="007E3631"/>
    <w:rsid w:val="007E3670"/>
    <w:rsid w:val="007E3C00"/>
    <w:rsid w:val="007E3C85"/>
    <w:rsid w:val="007E3DF7"/>
    <w:rsid w:val="007E43C7"/>
    <w:rsid w:val="007E43FF"/>
    <w:rsid w:val="007E44EE"/>
    <w:rsid w:val="007E4910"/>
    <w:rsid w:val="007E495F"/>
    <w:rsid w:val="007E49BA"/>
    <w:rsid w:val="007E4BF7"/>
    <w:rsid w:val="007E4D3B"/>
    <w:rsid w:val="007E5399"/>
    <w:rsid w:val="007E54B2"/>
    <w:rsid w:val="007E5949"/>
    <w:rsid w:val="007E5AFE"/>
    <w:rsid w:val="007E5BF7"/>
    <w:rsid w:val="007E5C98"/>
    <w:rsid w:val="007E5DF1"/>
    <w:rsid w:val="007E60CB"/>
    <w:rsid w:val="007E6420"/>
    <w:rsid w:val="007E68C8"/>
    <w:rsid w:val="007E6DF0"/>
    <w:rsid w:val="007E6E1B"/>
    <w:rsid w:val="007E7265"/>
    <w:rsid w:val="007E75D7"/>
    <w:rsid w:val="007E7873"/>
    <w:rsid w:val="007E79AC"/>
    <w:rsid w:val="007E7C02"/>
    <w:rsid w:val="007E7D39"/>
    <w:rsid w:val="007F04B3"/>
    <w:rsid w:val="007F0DAF"/>
    <w:rsid w:val="007F119E"/>
    <w:rsid w:val="007F12AD"/>
    <w:rsid w:val="007F12EA"/>
    <w:rsid w:val="007F1518"/>
    <w:rsid w:val="007F1577"/>
    <w:rsid w:val="007F1A67"/>
    <w:rsid w:val="007F1E6C"/>
    <w:rsid w:val="007F21D6"/>
    <w:rsid w:val="007F2A7E"/>
    <w:rsid w:val="007F2BC1"/>
    <w:rsid w:val="007F2C0A"/>
    <w:rsid w:val="007F2E30"/>
    <w:rsid w:val="007F3467"/>
    <w:rsid w:val="007F3797"/>
    <w:rsid w:val="007F389B"/>
    <w:rsid w:val="007F3C2C"/>
    <w:rsid w:val="007F3FE9"/>
    <w:rsid w:val="007F42EF"/>
    <w:rsid w:val="007F4314"/>
    <w:rsid w:val="007F44E0"/>
    <w:rsid w:val="007F4916"/>
    <w:rsid w:val="007F498B"/>
    <w:rsid w:val="007F4F7F"/>
    <w:rsid w:val="007F5B50"/>
    <w:rsid w:val="007F5EA9"/>
    <w:rsid w:val="007F610A"/>
    <w:rsid w:val="007F65A9"/>
    <w:rsid w:val="007F67EB"/>
    <w:rsid w:val="007F684A"/>
    <w:rsid w:val="007F6DB8"/>
    <w:rsid w:val="007F70F8"/>
    <w:rsid w:val="007F7177"/>
    <w:rsid w:val="007F750C"/>
    <w:rsid w:val="007F7CA4"/>
    <w:rsid w:val="00800166"/>
    <w:rsid w:val="00800255"/>
    <w:rsid w:val="008005AD"/>
    <w:rsid w:val="008006F6"/>
    <w:rsid w:val="00800994"/>
    <w:rsid w:val="00801580"/>
    <w:rsid w:val="0080159B"/>
    <w:rsid w:val="00801C22"/>
    <w:rsid w:val="00801EF1"/>
    <w:rsid w:val="00802936"/>
    <w:rsid w:val="00802F0F"/>
    <w:rsid w:val="0080309B"/>
    <w:rsid w:val="00803658"/>
    <w:rsid w:val="00803B93"/>
    <w:rsid w:val="00803D4F"/>
    <w:rsid w:val="00803DAC"/>
    <w:rsid w:val="008040B0"/>
    <w:rsid w:val="008042EE"/>
    <w:rsid w:val="00804411"/>
    <w:rsid w:val="00804BD6"/>
    <w:rsid w:val="00804C56"/>
    <w:rsid w:val="00804E45"/>
    <w:rsid w:val="00804EE1"/>
    <w:rsid w:val="008050B4"/>
    <w:rsid w:val="008055A6"/>
    <w:rsid w:val="00805A02"/>
    <w:rsid w:val="00805C36"/>
    <w:rsid w:val="00805DB1"/>
    <w:rsid w:val="00805E2C"/>
    <w:rsid w:val="00805E5C"/>
    <w:rsid w:val="00806C34"/>
    <w:rsid w:val="00806E08"/>
    <w:rsid w:val="00806F78"/>
    <w:rsid w:val="00806FC5"/>
    <w:rsid w:val="00807168"/>
    <w:rsid w:val="00807319"/>
    <w:rsid w:val="0080735D"/>
    <w:rsid w:val="00807AE4"/>
    <w:rsid w:val="00807C45"/>
    <w:rsid w:val="00807E7B"/>
    <w:rsid w:val="00810032"/>
    <w:rsid w:val="0081021F"/>
    <w:rsid w:val="00810F46"/>
    <w:rsid w:val="008111E9"/>
    <w:rsid w:val="008113E9"/>
    <w:rsid w:val="00811C90"/>
    <w:rsid w:val="00811D48"/>
    <w:rsid w:val="00811E75"/>
    <w:rsid w:val="00811EBF"/>
    <w:rsid w:val="00812008"/>
    <w:rsid w:val="008124E1"/>
    <w:rsid w:val="00812661"/>
    <w:rsid w:val="00812923"/>
    <w:rsid w:val="00812DF3"/>
    <w:rsid w:val="0081301A"/>
    <w:rsid w:val="00813323"/>
    <w:rsid w:val="00813589"/>
    <w:rsid w:val="00813F66"/>
    <w:rsid w:val="0081413D"/>
    <w:rsid w:val="00814446"/>
    <w:rsid w:val="008145B1"/>
    <w:rsid w:val="0081481D"/>
    <w:rsid w:val="00814D01"/>
    <w:rsid w:val="008150C4"/>
    <w:rsid w:val="00815186"/>
    <w:rsid w:val="00815247"/>
    <w:rsid w:val="0081546B"/>
    <w:rsid w:val="00815525"/>
    <w:rsid w:val="0081557A"/>
    <w:rsid w:val="00815762"/>
    <w:rsid w:val="008158B4"/>
    <w:rsid w:val="00815B06"/>
    <w:rsid w:val="00815D46"/>
    <w:rsid w:val="00815DD1"/>
    <w:rsid w:val="00815E0A"/>
    <w:rsid w:val="00816242"/>
    <w:rsid w:val="0081651A"/>
    <w:rsid w:val="00816724"/>
    <w:rsid w:val="008175ED"/>
    <w:rsid w:val="0081760E"/>
    <w:rsid w:val="0081763B"/>
    <w:rsid w:val="00817691"/>
    <w:rsid w:val="008177B7"/>
    <w:rsid w:val="00817939"/>
    <w:rsid w:val="00817D19"/>
    <w:rsid w:val="008203D7"/>
    <w:rsid w:val="008203EC"/>
    <w:rsid w:val="00820477"/>
    <w:rsid w:val="008208F8"/>
    <w:rsid w:val="00820AE4"/>
    <w:rsid w:val="00820E95"/>
    <w:rsid w:val="008211DD"/>
    <w:rsid w:val="0082120A"/>
    <w:rsid w:val="00821252"/>
    <w:rsid w:val="0082126D"/>
    <w:rsid w:val="008214E7"/>
    <w:rsid w:val="00821D44"/>
    <w:rsid w:val="008224A8"/>
    <w:rsid w:val="008224EC"/>
    <w:rsid w:val="008229E1"/>
    <w:rsid w:val="008231CC"/>
    <w:rsid w:val="008233F4"/>
    <w:rsid w:val="00823419"/>
    <w:rsid w:val="0082354A"/>
    <w:rsid w:val="008237A2"/>
    <w:rsid w:val="00823A5C"/>
    <w:rsid w:val="00823E0A"/>
    <w:rsid w:val="00824065"/>
    <w:rsid w:val="0082470E"/>
    <w:rsid w:val="00824785"/>
    <w:rsid w:val="0082481C"/>
    <w:rsid w:val="008248BC"/>
    <w:rsid w:val="00824A1A"/>
    <w:rsid w:val="00824C01"/>
    <w:rsid w:val="008252B6"/>
    <w:rsid w:val="0082554B"/>
    <w:rsid w:val="00825A7C"/>
    <w:rsid w:val="00825AF6"/>
    <w:rsid w:val="00825DBF"/>
    <w:rsid w:val="008262A5"/>
    <w:rsid w:val="008262D4"/>
    <w:rsid w:val="008267DF"/>
    <w:rsid w:val="008267E8"/>
    <w:rsid w:val="00826A67"/>
    <w:rsid w:val="00826AA4"/>
    <w:rsid w:val="0082704C"/>
    <w:rsid w:val="008274BA"/>
    <w:rsid w:val="008274E2"/>
    <w:rsid w:val="00827729"/>
    <w:rsid w:val="00827C9E"/>
    <w:rsid w:val="00827CAB"/>
    <w:rsid w:val="00827DE4"/>
    <w:rsid w:val="0083009D"/>
    <w:rsid w:val="00830231"/>
    <w:rsid w:val="00830710"/>
    <w:rsid w:val="00830950"/>
    <w:rsid w:val="00830D0C"/>
    <w:rsid w:val="00830D3E"/>
    <w:rsid w:val="00831944"/>
    <w:rsid w:val="0083214B"/>
    <w:rsid w:val="008323A0"/>
    <w:rsid w:val="008323B6"/>
    <w:rsid w:val="00832ACB"/>
    <w:rsid w:val="00832BBA"/>
    <w:rsid w:val="00832C41"/>
    <w:rsid w:val="00832DA4"/>
    <w:rsid w:val="00832DDF"/>
    <w:rsid w:val="00832FBD"/>
    <w:rsid w:val="00833597"/>
    <w:rsid w:val="0083372C"/>
    <w:rsid w:val="008337EB"/>
    <w:rsid w:val="008340A3"/>
    <w:rsid w:val="00834163"/>
    <w:rsid w:val="008343FB"/>
    <w:rsid w:val="008345B8"/>
    <w:rsid w:val="0083477C"/>
    <w:rsid w:val="008347EC"/>
    <w:rsid w:val="0083497C"/>
    <w:rsid w:val="00834AC1"/>
    <w:rsid w:val="00834D8C"/>
    <w:rsid w:val="00834DA4"/>
    <w:rsid w:val="00834F78"/>
    <w:rsid w:val="00834F7C"/>
    <w:rsid w:val="00835061"/>
    <w:rsid w:val="008350F8"/>
    <w:rsid w:val="00835100"/>
    <w:rsid w:val="008351CE"/>
    <w:rsid w:val="00835C84"/>
    <w:rsid w:val="0083616E"/>
    <w:rsid w:val="008361AD"/>
    <w:rsid w:val="00836252"/>
    <w:rsid w:val="00836282"/>
    <w:rsid w:val="008371B3"/>
    <w:rsid w:val="00837237"/>
    <w:rsid w:val="00837247"/>
    <w:rsid w:val="008375C7"/>
    <w:rsid w:val="00837943"/>
    <w:rsid w:val="008379DE"/>
    <w:rsid w:val="00837BBE"/>
    <w:rsid w:val="00837BC5"/>
    <w:rsid w:val="0084001A"/>
    <w:rsid w:val="00840C69"/>
    <w:rsid w:val="00840CAE"/>
    <w:rsid w:val="00841474"/>
    <w:rsid w:val="00841EE0"/>
    <w:rsid w:val="00842855"/>
    <w:rsid w:val="00842ACF"/>
    <w:rsid w:val="00842FA8"/>
    <w:rsid w:val="00843039"/>
    <w:rsid w:val="00843291"/>
    <w:rsid w:val="008433A2"/>
    <w:rsid w:val="008435C4"/>
    <w:rsid w:val="008439DD"/>
    <w:rsid w:val="00843BD8"/>
    <w:rsid w:val="008444A8"/>
    <w:rsid w:val="00844C1F"/>
    <w:rsid w:val="00844CEF"/>
    <w:rsid w:val="00844D9B"/>
    <w:rsid w:val="00845860"/>
    <w:rsid w:val="00845AA4"/>
    <w:rsid w:val="00845BA9"/>
    <w:rsid w:val="0084606A"/>
    <w:rsid w:val="008462DB"/>
    <w:rsid w:val="00846870"/>
    <w:rsid w:val="00846910"/>
    <w:rsid w:val="00846AE1"/>
    <w:rsid w:val="00846E13"/>
    <w:rsid w:val="008475F1"/>
    <w:rsid w:val="00847799"/>
    <w:rsid w:val="00847ECB"/>
    <w:rsid w:val="0085036E"/>
    <w:rsid w:val="00850533"/>
    <w:rsid w:val="0085066B"/>
    <w:rsid w:val="008508E3"/>
    <w:rsid w:val="00850A97"/>
    <w:rsid w:val="00850C04"/>
    <w:rsid w:val="00850E74"/>
    <w:rsid w:val="00850E8F"/>
    <w:rsid w:val="00850EEF"/>
    <w:rsid w:val="0085100F"/>
    <w:rsid w:val="00851B64"/>
    <w:rsid w:val="00851C81"/>
    <w:rsid w:val="00851FD3"/>
    <w:rsid w:val="0085203F"/>
    <w:rsid w:val="00852080"/>
    <w:rsid w:val="00852A26"/>
    <w:rsid w:val="00852AC9"/>
    <w:rsid w:val="00852DB2"/>
    <w:rsid w:val="00852E43"/>
    <w:rsid w:val="0085357A"/>
    <w:rsid w:val="008537D4"/>
    <w:rsid w:val="00853BAB"/>
    <w:rsid w:val="00853ED4"/>
    <w:rsid w:val="00854134"/>
    <w:rsid w:val="008545F8"/>
    <w:rsid w:val="00854AED"/>
    <w:rsid w:val="00855541"/>
    <w:rsid w:val="00855781"/>
    <w:rsid w:val="008557F2"/>
    <w:rsid w:val="00855E31"/>
    <w:rsid w:val="00855FB9"/>
    <w:rsid w:val="008563C9"/>
    <w:rsid w:val="008563D7"/>
    <w:rsid w:val="00856948"/>
    <w:rsid w:val="00856976"/>
    <w:rsid w:val="008569DB"/>
    <w:rsid w:val="00856A1A"/>
    <w:rsid w:val="00856C70"/>
    <w:rsid w:val="00856CF1"/>
    <w:rsid w:val="0085724A"/>
    <w:rsid w:val="00857303"/>
    <w:rsid w:val="0085748B"/>
    <w:rsid w:val="00857509"/>
    <w:rsid w:val="008577E2"/>
    <w:rsid w:val="008578D2"/>
    <w:rsid w:val="00857A64"/>
    <w:rsid w:val="00857A71"/>
    <w:rsid w:val="00857C65"/>
    <w:rsid w:val="00857D68"/>
    <w:rsid w:val="00857D9C"/>
    <w:rsid w:val="00857E70"/>
    <w:rsid w:val="00857EBA"/>
    <w:rsid w:val="008606D6"/>
    <w:rsid w:val="00860E3B"/>
    <w:rsid w:val="00860F98"/>
    <w:rsid w:val="0086116F"/>
    <w:rsid w:val="00861354"/>
    <w:rsid w:val="00861476"/>
    <w:rsid w:val="00861E61"/>
    <w:rsid w:val="00861EF2"/>
    <w:rsid w:val="0086200D"/>
    <w:rsid w:val="0086213E"/>
    <w:rsid w:val="008621FF"/>
    <w:rsid w:val="008623F5"/>
    <w:rsid w:val="008625C8"/>
    <w:rsid w:val="00862BA5"/>
    <w:rsid w:val="00862C3D"/>
    <w:rsid w:val="00862E2D"/>
    <w:rsid w:val="00862F4B"/>
    <w:rsid w:val="0086301E"/>
    <w:rsid w:val="008630F8"/>
    <w:rsid w:val="008630FB"/>
    <w:rsid w:val="00863517"/>
    <w:rsid w:val="00863B7D"/>
    <w:rsid w:val="00863B91"/>
    <w:rsid w:val="00863E5B"/>
    <w:rsid w:val="00863E65"/>
    <w:rsid w:val="008643B8"/>
    <w:rsid w:val="00864465"/>
    <w:rsid w:val="00864D78"/>
    <w:rsid w:val="00865570"/>
    <w:rsid w:val="00865629"/>
    <w:rsid w:val="00865650"/>
    <w:rsid w:val="008658B2"/>
    <w:rsid w:val="00865A11"/>
    <w:rsid w:val="00865C8D"/>
    <w:rsid w:val="00865D1B"/>
    <w:rsid w:val="00865F87"/>
    <w:rsid w:val="0086620D"/>
    <w:rsid w:val="00866D2E"/>
    <w:rsid w:val="00867263"/>
    <w:rsid w:val="0086749C"/>
    <w:rsid w:val="00867DF2"/>
    <w:rsid w:val="00867FA8"/>
    <w:rsid w:val="0087034E"/>
    <w:rsid w:val="00870661"/>
    <w:rsid w:val="00870726"/>
    <w:rsid w:val="008709FE"/>
    <w:rsid w:val="0087120B"/>
    <w:rsid w:val="00871232"/>
    <w:rsid w:val="0087129B"/>
    <w:rsid w:val="008714A9"/>
    <w:rsid w:val="00871765"/>
    <w:rsid w:val="00871921"/>
    <w:rsid w:val="00871C2C"/>
    <w:rsid w:val="00871C78"/>
    <w:rsid w:val="008723DE"/>
    <w:rsid w:val="00872906"/>
    <w:rsid w:val="00872A52"/>
    <w:rsid w:val="00872AD3"/>
    <w:rsid w:val="00872D0C"/>
    <w:rsid w:val="00873576"/>
    <w:rsid w:val="00873615"/>
    <w:rsid w:val="0087388E"/>
    <w:rsid w:val="00873C54"/>
    <w:rsid w:val="00873E0C"/>
    <w:rsid w:val="00874AAD"/>
    <w:rsid w:val="00874D1B"/>
    <w:rsid w:val="00874DA4"/>
    <w:rsid w:val="00874F45"/>
    <w:rsid w:val="00875330"/>
    <w:rsid w:val="008754F5"/>
    <w:rsid w:val="008759AF"/>
    <w:rsid w:val="00875E2D"/>
    <w:rsid w:val="00875F14"/>
    <w:rsid w:val="0087621D"/>
    <w:rsid w:val="00876233"/>
    <w:rsid w:val="0087623D"/>
    <w:rsid w:val="008763F8"/>
    <w:rsid w:val="008766ED"/>
    <w:rsid w:val="00876722"/>
    <w:rsid w:val="00876B4F"/>
    <w:rsid w:val="00876C71"/>
    <w:rsid w:val="00876D3A"/>
    <w:rsid w:val="00876D98"/>
    <w:rsid w:val="00876F36"/>
    <w:rsid w:val="0087721A"/>
    <w:rsid w:val="0087740A"/>
    <w:rsid w:val="00877426"/>
    <w:rsid w:val="00877645"/>
    <w:rsid w:val="00877FE2"/>
    <w:rsid w:val="00880474"/>
    <w:rsid w:val="008805A2"/>
    <w:rsid w:val="008807B8"/>
    <w:rsid w:val="008807E5"/>
    <w:rsid w:val="008808BB"/>
    <w:rsid w:val="00880D4B"/>
    <w:rsid w:val="00880E5F"/>
    <w:rsid w:val="00880ED3"/>
    <w:rsid w:val="00881002"/>
    <w:rsid w:val="00881193"/>
    <w:rsid w:val="00881313"/>
    <w:rsid w:val="00881661"/>
    <w:rsid w:val="008818A4"/>
    <w:rsid w:val="00881A5D"/>
    <w:rsid w:val="00881C73"/>
    <w:rsid w:val="00881E10"/>
    <w:rsid w:val="0088252E"/>
    <w:rsid w:val="0088270B"/>
    <w:rsid w:val="008827B4"/>
    <w:rsid w:val="008828E0"/>
    <w:rsid w:val="00882A1C"/>
    <w:rsid w:val="00882DD1"/>
    <w:rsid w:val="008830B8"/>
    <w:rsid w:val="00883104"/>
    <w:rsid w:val="00883207"/>
    <w:rsid w:val="008839A7"/>
    <w:rsid w:val="00883C32"/>
    <w:rsid w:val="00884045"/>
    <w:rsid w:val="00884399"/>
    <w:rsid w:val="00884485"/>
    <w:rsid w:val="00884A99"/>
    <w:rsid w:val="00884B65"/>
    <w:rsid w:val="00884BE5"/>
    <w:rsid w:val="00884C13"/>
    <w:rsid w:val="00884F69"/>
    <w:rsid w:val="00884FFF"/>
    <w:rsid w:val="00885150"/>
    <w:rsid w:val="00885184"/>
    <w:rsid w:val="00885269"/>
    <w:rsid w:val="008852E4"/>
    <w:rsid w:val="0088559B"/>
    <w:rsid w:val="00885668"/>
    <w:rsid w:val="00885911"/>
    <w:rsid w:val="00885C00"/>
    <w:rsid w:val="00885C3A"/>
    <w:rsid w:val="00885EE3"/>
    <w:rsid w:val="00886684"/>
    <w:rsid w:val="008866BE"/>
    <w:rsid w:val="00886962"/>
    <w:rsid w:val="00886B2C"/>
    <w:rsid w:val="00886B8D"/>
    <w:rsid w:val="00886D0E"/>
    <w:rsid w:val="0088708B"/>
    <w:rsid w:val="008873BF"/>
    <w:rsid w:val="00887473"/>
    <w:rsid w:val="008876F2"/>
    <w:rsid w:val="008878EE"/>
    <w:rsid w:val="00887CD1"/>
    <w:rsid w:val="00887D16"/>
    <w:rsid w:val="00887F65"/>
    <w:rsid w:val="0089001D"/>
    <w:rsid w:val="00890342"/>
    <w:rsid w:val="008905D8"/>
    <w:rsid w:val="0089070B"/>
    <w:rsid w:val="00890801"/>
    <w:rsid w:val="00890945"/>
    <w:rsid w:val="008909FB"/>
    <w:rsid w:val="0089105A"/>
    <w:rsid w:val="008910E9"/>
    <w:rsid w:val="008913B6"/>
    <w:rsid w:val="008914DE"/>
    <w:rsid w:val="00891847"/>
    <w:rsid w:val="00892396"/>
    <w:rsid w:val="00892454"/>
    <w:rsid w:val="008926F3"/>
    <w:rsid w:val="00892856"/>
    <w:rsid w:val="008928C9"/>
    <w:rsid w:val="00892C28"/>
    <w:rsid w:val="008933E7"/>
    <w:rsid w:val="008936FB"/>
    <w:rsid w:val="00893A15"/>
    <w:rsid w:val="00893D6F"/>
    <w:rsid w:val="00893ED4"/>
    <w:rsid w:val="0089461A"/>
    <w:rsid w:val="008946A6"/>
    <w:rsid w:val="00894800"/>
    <w:rsid w:val="00894C49"/>
    <w:rsid w:val="00894ECA"/>
    <w:rsid w:val="00894EF8"/>
    <w:rsid w:val="00895088"/>
    <w:rsid w:val="00895122"/>
    <w:rsid w:val="008952DF"/>
    <w:rsid w:val="008953B4"/>
    <w:rsid w:val="008954E5"/>
    <w:rsid w:val="00895925"/>
    <w:rsid w:val="00895B64"/>
    <w:rsid w:val="00895D1F"/>
    <w:rsid w:val="00895E22"/>
    <w:rsid w:val="00896101"/>
    <w:rsid w:val="00896259"/>
    <w:rsid w:val="00896391"/>
    <w:rsid w:val="008964B6"/>
    <w:rsid w:val="00896B9A"/>
    <w:rsid w:val="00896BD6"/>
    <w:rsid w:val="00897032"/>
    <w:rsid w:val="00897C76"/>
    <w:rsid w:val="00897D1E"/>
    <w:rsid w:val="00897D38"/>
    <w:rsid w:val="00897DF9"/>
    <w:rsid w:val="008A01D7"/>
    <w:rsid w:val="008A0517"/>
    <w:rsid w:val="008A075F"/>
    <w:rsid w:val="008A0F00"/>
    <w:rsid w:val="008A0F11"/>
    <w:rsid w:val="008A1031"/>
    <w:rsid w:val="008A1774"/>
    <w:rsid w:val="008A19CF"/>
    <w:rsid w:val="008A1C10"/>
    <w:rsid w:val="008A1FF5"/>
    <w:rsid w:val="008A2441"/>
    <w:rsid w:val="008A25C0"/>
    <w:rsid w:val="008A27C1"/>
    <w:rsid w:val="008A29C9"/>
    <w:rsid w:val="008A2A28"/>
    <w:rsid w:val="008A2ADE"/>
    <w:rsid w:val="008A2B7B"/>
    <w:rsid w:val="008A2CDC"/>
    <w:rsid w:val="008A2FC6"/>
    <w:rsid w:val="008A3A84"/>
    <w:rsid w:val="008A3BBE"/>
    <w:rsid w:val="008A480E"/>
    <w:rsid w:val="008A4D6A"/>
    <w:rsid w:val="008A500B"/>
    <w:rsid w:val="008A5585"/>
    <w:rsid w:val="008A56EA"/>
    <w:rsid w:val="008A580F"/>
    <w:rsid w:val="008A587D"/>
    <w:rsid w:val="008A5C2F"/>
    <w:rsid w:val="008A5EBC"/>
    <w:rsid w:val="008A6335"/>
    <w:rsid w:val="008A662A"/>
    <w:rsid w:val="008A6C29"/>
    <w:rsid w:val="008A6D5F"/>
    <w:rsid w:val="008A7092"/>
    <w:rsid w:val="008A776A"/>
    <w:rsid w:val="008A7B30"/>
    <w:rsid w:val="008A7B46"/>
    <w:rsid w:val="008A7B6D"/>
    <w:rsid w:val="008A7B7E"/>
    <w:rsid w:val="008A7D8E"/>
    <w:rsid w:val="008A7EDC"/>
    <w:rsid w:val="008A7F0B"/>
    <w:rsid w:val="008B062A"/>
    <w:rsid w:val="008B07A0"/>
    <w:rsid w:val="008B07C1"/>
    <w:rsid w:val="008B093B"/>
    <w:rsid w:val="008B0FB7"/>
    <w:rsid w:val="008B1017"/>
    <w:rsid w:val="008B1023"/>
    <w:rsid w:val="008B15B1"/>
    <w:rsid w:val="008B1BDD"/>
    <w:rsid w:val="008B1EEF"/>
    <w:rsid w:val="008B1F40"/>
    <w:rsid w:val="008B2036"/>
    <w:rsid w:val="008B29E0"/>
    <w:rsid w:val="008B2AF6"/>
    <w:rsid w:val="008B2ED1"/>
    <w:rsid w:val="008B2F34"/>
    <w:rsid w:val="008B318D"/>
    <w:rsid w:val="008B340B"/>
    <w:rsid w:val="008B3764"/>
    <w:rsid w:val="008B391A"/>
    <w:rsid w:val="008B3CB6"/>
    <w:rsid w:val="008B410D"/>
    <w:rsid w:val="008B412D"/>
    <w:rsid w:val="008B417C"/>
    <w:rsid w:val="008B44AA"/>
    <w:rsid w:val="008B47D1"/>
    <w:rsid w:val="008B481B"/>
    <w:rsid w:val="008B4E91"/>
    <w:rsid w:val="008B4F02"/>
    <w:rsid w:val="008B500F"/>
    <w:rsid w:val="008B5313"/>
    <w:rsid w:val="008B544D"/>
    <w:rsid w:val="008B5A73"/>
    <w:rsid w:val="008B5B6F"/>
    <w:rsid w:val="008B5E45"/>
    <w:rsid w:val="008B5F71"/>
    <w:rsid w:val="008B5F93"/>
    <w:rsid w:val="008B61F4"/>
    <w:rsid w:val="008B6663"/>
    <w:rsid w:val="008B6B04"/>
    <w:rsid w:val="008B6BEB"/>
    <w:rsid w:val="008B6CE6"/>
    <w:rsid w:val="008B6D04"/>
    <w:rsid w:val="008B6E7D"/>
    <w:rsid w:val="008B6ECA"/>
    <w:rsid w:val="008B719C"/>
    <w:rsid w:val="008B72FC"/>
    <w:rsid w:val="008B735C"/>
    <w:rsid w:val="008B7460"/>
    <w:rsid w:val="008B751C"/>
    <w:rsid w:val="008B76C2"/>
    <w:rsid w:val="008B77C1"/>
    <w:rsid w:val="008B77D1"/>
    <w:rsid w:val="008B786B"/>
    <w:rsid w:val="008C0503"/>
    <w:rsid w:val="008C08EB"/>
    <w:rsid w:val="008C091B"/>
    <w:rsid w:val="008C0BFB"/>
    <w:rsid w:val="008C0C6E"/>
    <w:rsid w:val="008C10C7"/>
    <w:rsid w:val="008C1299"/>
    <w:rsid w:val="008C15D4"/>
    <w:rsid w:val="008C161F"/>
    <w:rsid w:val="008C16A5"/>
    <w:rsid w:val="008C16E2"/>
    <w:rsid w:val="008C1C7A"/>
    <w:rsid w:val="008C1C95"/>
    <w:rsid w:val="008C200D"/>
    <w:rsid w:val="008C23E5"/>
    <w:rsid w:val="008C2445"/>
    <w:rsid w:val="008C265A"/>
    <w:rsid w:val="008C2A3A"/>
    <w:rsid w:val="008C2B60"/>
    <w:rsid w:val="008C2BCE"/>
    <w:rsid w:val="008C2D09"/>
    <w:rsid w:val="008C2FCD"/>
    <w:rsid w:val="008C311D"/>
    <w:rsid w:val="008C35AE"/>
    <w:rsid w:val="008C3B2B"/>
    <w:rsid w:val="008C3C1E"/>
    <w:rsid w:val="008C3C47"/>
    <w:rsid w:val="008C3D5A"/>
    <w:rsid w:val="008C413C"/>
    <w:rsid w:val="008C510A"/>
    <w:rsid w:val="008C5594"/>
    <w:rsid w:val="008C6050"/>
    <w:rsid w:val="008C63B0"/>
    <w:rsid w:val="008C67B5"/>
    <w:rsid w:val="008C68A1"/>
    <w:rsid w:val="008C6B9C"/>
    <w:rsid w:val="008C6CC3"/>
    <w:rsid w:val="008C728D"/>
    <w:rsid w:val="008C74B0"/>
    <w:rsid w:val="008C7682"/>
    <w:rsid w:val="008C7B73"/>
    <w:rsid w:val="008C7B92"/>
    <w:rsid w:val="008C7BEA"/>
    <w:rsid w:val="008C7D00"/>
    <w:rsid w:val="008D0374"/>
    <w:rsid w:val="008D08BB"/>
    <w:rsid w:val="008D0D42"/>
    <w:rsid w:val="008D0D4F"/>
    <w:rsid w:val="008D0F61"/>
    <w:rsid w:val="008D1042"/>
    <w:rsid w:val="008D116F"/>
    <w:rsid w:val="008D1384"/>
    <w:rsid w:val="008D156D"/>
    <w:rsid w:val="008D1760"/>
    <w:rsid w:val="008D1B17"/>
    <w:rsid w:val="008D1C8C"/>
    <w:rsid w:val="008D1D4C"/>
    <w:rsid w:val="008D2018"/>
    <w:rsid w:val="008D23A4"/>
    <w:rsid w:val="008D2BCE"/>
    <w:rsid w:val="008D3723"/>
    <w:rsid w:val="008D39CE"/>
    <w:rsid w:val="008D3DCD"/>
    <w:rsid w:val="008D42CF"/>
    <w:rsid w:val="008D43ED"/>
    <w:rsid w:val="008D48C1"/>
    <w:rsid w:val="008D4D4A"/>
    <w:rsid w:val="008D4DB2"/>
    <w:rsid w:val="008D4E2F"/>
    <w:rsid w:val="008D4F22"/>
    <w:rsid w:val="008D5231"/>
    <w:rsid w:val="008D5481"/>
    <w:rsid w:val="008D5730"/>
    <w:rsid w:val="008D5FC0"/>
    <w:rsid w:val="008D609C"/>
    <w:rsid w:val="008D6152"/>
    <w:rsid w:val="008D6237"/>
    <w:rsid w:val="008D6A4B"/>
    <w:rsid w:val="008D6F9A"/>
    <w:rsid w:val="008D74AA"/>
    <w:rsid w:val="008D7515"/>
    <w:rsid w:val="008D76EE"/>
    <w:rsid w:val="008D7818"/>
    <w:rsid w:val="008D7B15"/>
    <w:rsid w:val="008D7E21"/>
    <w:rsid w:val="008D7E5E"/>
    <w:rsid w:val="008D7EB2"/>
    <w:rsid w:val="008E0042"/>
    <w:rsid w:val="008E0141"/>
    <w:rsid w:val="008E0906"/>
    <w:rsid w:val="008E0C89"/>
    <w:rsid w:val="008E1050"/>
    <w:rsid w:val="008E134E"/>
    <w:rsid w:val="008E1563"/>
    <w:rsid w:val="008E1817"/>
    <w:rsid w:val="008E1A45"/>
    <w:rsid w:val="008E1EB8"/>
    <w:rsid w:val="008E215B"/>
    <w:rsid w:val="008E21F5"/>
    <w:rsid w:val="008E2468"/>
    <w:rsid w:val="008E25C0"/>
    <w:rsid w:val="008E2884"/>
    <w:rsid w:val="008E2E2B"/>
    <w:rsid w:val="008E3433"/>
    <w:rsid w:val="008E3A8F"/>
    <w:rsid w:val="008E3BC8"/>
    <w:rsid w:val="008E4111"/>
    <w:rsid w:val="008E41F5"/>
    <w:rsid w:val="008E4353"/>
    <w:rsid w:val="008E439B"/>
    <w:rsid w:val="008E48CB"/>
    <w:rsid w:val="008E4F5F"/>
    <w:rsid w:val="008E4FD4"/>
    <w:rsid w:val="008E513E"/>
    <w:rsid w:val="008E5196"/>
    <w:rsid w:val="008E5632"/>
    <w:rsid w:val="008E5676"/>
    <w:rsid w:val="008E57A1"/>
    <w:rsid w:val="008E599B"/>
    <w:rsid w:val="008E5E89"/>
    <w:rsid w:val="008E64F9"/>
    <w:rsid w:val="008E660E"/>
    <w:rsid w:val="008E68CD"/>
    <w:rsid w:val="008E6A90"/>
    <w:rsid w:val="008E6AD6"/>
    <w:rsid w:val="008E6CD1"/>
    <w:rsid w:val="008E6F6F"/>
    <w:rsid w:val="008E75D3"/>
    <w:rsid w:val="008E7C0C"/>
    <w:rsid w:val="008E7D50"/>
    <w:rsid w:val="008F0116"/>
    <w:rsid w:val="008F0338"/>
    <w:rsid w:val="008F0379"/>
    <w:rsid w:val="008F0509"/>
    <w:rsid w:val="008F0A77"/>
    <w:rsid w:val="008F0B74"/>
    <w:rsid w:val="008F0E2A"/>
    <w:rsid w:val="008F0F7D"/>
    <w:rsid w:val="008F1590"/>
    <w:rsid w:val="008F166B"/>
    <w:rsid w:val="008F18F2"/>
    <w:rsid w:val="008F191F"/>
    <w:rsid w:val="008F1C86"/>
    <w:rsid w:val="008F1F85"/>
    <w:rsid w:val="008F21F0"/>
    <w:rsid w:val="008F2341"/>
    <w:rsid w:val="008F2A61"/>
    <w:rsid w:val="008F2BCF"/>
    <w:rsid w:val="008F2BE1"/>
    <w:rsid w:val="008F2C7F"/>
    <w:rsid w:val="008F2D23"/>
    <w:rsid w:val="008F35FC"/>
    <w:rsid w:val="008F3608"/>
    <w:rsid w:val="008F36E3"/>
    <w:rsid w:val="008F3793"/>
    <w:rsid w:val="008F3928"/>
    <w:rsid w:val="008F3BCF"/>
    <w:rsid w:val="008F3DC9"/>
    <w:rsid w:val="008F3FE4"/>
    <w:rsid w:val="008F40DE"/>
    <w:rsid w:val="008F4390"/>
    <w:rsid w:val="008F444C"/>
    <w:rsid w:val="008F454A"/>
    <w:rsid w:val="008F4707"/>
    <w:rsid w:val="008F47AF"/>
    <w:rsid w:val="008F51A7"/>
    <w:rsid w:val="008F51F5"/>
    <w:rsid w:val="008F56E5"/>
    <w:rsid w:val="008F5964"/>
    <w:rsid w:val="008F6058"/>
    <w:rsid w:val="008F60EC"/>
    <w:rsid w:val="008F649A"/>
    <w:rsid w:val="008F66CA"/>
    <w:rsid w:val="008F6AAD"/>
    <w:rsid w:val="008F6AEE"/>
    <w:rsid w:val="008F6CC8"/>
    <w:rsid w:val="008F6FDF"/>
    <w:rsid w:val="008F71A1"/>
    <w:rsid w:val="008F730A"/>
    <w:rsid w:val="008F7365"/>
    <w:rsid w:val="008F784E"/>
    <w:rsid w:val="008F795E"/>
    <w:rsid w:val="008F7964"/>
    <w:rsid w:val="008F7A92"/>
    <w:rsid w:val="008F7CE6"/>
    <w:rsid w:val="008F7F08"/>
    <w:rsid w:val="0090020B"/>
    <w:rsid w:val="0090040C"/>
    <w:rsid w:val="00900459"/>
    <w:rsid w:val="00900625"/>
    <w:rsid w:val="00900D84"/>
    <w:rsid w:val="0090116F"/>
    <w:rsid w:val="00901186"/>
    <w:rsid w:val="0090151C"/>
    <w:rsid w:val="0090155B"/>
    <w:rsid w:val="00901837"/>
    <w:rsid w:val="0090191B"/>
    <w:rsid w:val="00902235"/>
    <w:rsid w:val="00902802"/>
    <w:rsid w:val="00902C15"/>
    <w:rsid w:val="00902D57"/>
    <w:rsid w:val="00902DF8"/>
    <w:rsid w:val="00902F16"/>
    <w:rsid w:val="009030B8"/>
    <w:rsid w:val="00903203"/>
    <w:rsid w:val="0090345C"/>
    <w:rsid w:val="00903641"/>
    <w:rsid w:val="0090366B"/>
    <w:rsid w:val="009037C9"/>
    <w:rsid w:val="00903B10"/>
    <w:rsid w:val="00903F5A"/>
    <w:rsid w:val="00903FA8"/>
    <w:rsid w:val="009042AA"/>
    <w:rsid w:val="009046C4"/>
    <w:rsid w:val="00904CA2"/>
    <w:rsid w:val="00904EC8"/>
    <w:rsid w:val="00905579"/>
    <w:rsid w:val="00905584"/>
    <w:rsid w:val="0090580B"/>
    <w:rsid w:val="00905D4F"/>
    <w:rsid w:val="00905FA9"/>
    <w:rsid w:val="009060D2"/>
    <w:rsid w:val="00906226"/>
    <w:rsid w:val="0090625C"/>
    <w:rsid w:val="009064E1"/>
    <w:rsid w:val="00906AED"/>
    <w:rsid w:val="00906C39"/>
    <w:rsid w:val="009078CD"/>
    <w:rsid w:val="00907C98"/>
    <w:rsid w:val="00910204"/>
    <w:rsid w:val="0091027C"/>
    <w:rsid w:val="00911083"/>
    <w:rsid w:val="0091165E"/>
    <w:rsid w:val="0091196D"/>
    <w:rsid w:val="00911A97"/>
    <w:rsid w:val="00911C87"/>
    <w:rsid w:val="00911CFE"/>
    <w:rsid w:val="00911FDF"/>
    <w:rsid w:val="009122C6"/>
    <w:rsid w:val="00912820"/>
    <w:rsid w:val="00912BF8"/>
    <w:rsid w:val="00913163"/>
    <w:rsid w:val="00913527"/>
    <w:rsid w:val="00913929"/>
    <w:rsid w:val="00913B89"/>
    <w:rsid w:val="00913C33"/>
    <w:rsid w:val="0091428A"/>
    <w:rsid w:val="00914309"/>
    <w:rsid w:val="009145E0"/>
    <w:rsid w:val="0091496B"/>
    <w:rsid w:val="00914A77"/>
    <w:rsid w:val="00914DC2"/>
    <w:rsid w:val="0091513B"/>
    <w:rsid w:val="00915375"/>
    <w:rsid w:val="00915585"/>
    <w:rsid w:val="00915A47"/>
    <w:rsid w:val="00915EF5"/>
    <w:rsid w:val="00916095"/>
    <w:rsid w:val="00916871"/>
    <w:rsid w:val="00916A2D"/>
    <w:rsid w:val="00916BE0"/>
    <w:rsid w:val="00916E30"/>
    <w:rsid w:val="00916FAA"/>
    <w:rsid w:val="009171D9"/>
    <w:rsid w:val="009176FF"/>
    <w:rsid w:val="0092021E"/>
    <w:rsid w:val="009204EC"/>
    <w:rsid w:val="009209D8"/>
    <w:rsid w:val="00920A66"/>
    <w:rsid w:val="009212D6"/>
    <w:rsid w:val="009213D5"/>
    <w:rsid w:val="009215F7"/>
    <w:rsid w:val="00921793"/>
    <w:rsid w:val="00921882"/>
    <w:rsid w:val="00921E25"/>
    <w:rsid w:val="009223A7"/>
    <w:rsid w:val="0092287C"/>
    <w:rsid w:val="00922950"/>
    <w:rsid w:val="00922D10"/>
    <w:rsid w:val="0092313E"/>
    <w:rsid w:val="009231F8"/>
    <w:rsid w:val="0092391E"/>
    <w:rsid w:val="00923DC0"/>
    <w:rsid w:val="00924688"/>
    <w:rsid w:val="0092485F"/>
    <w:rsid w:val="00924996"/>
    <w:rsid w:val="009249AF"/>
    <w:rsid w:val="009250B1"/>
    <w:rsid w:val="00925252"/>
    <w:rsid w:val="00925321"/>
    <w:rsid w:val="00925482"/>
    <w:rsid w:val="009256FB"/>
    <w:rsid w:val="00925B13"/>
    <w:rsid w:val="00925DC8"/>
    <w:rsid w:val="00926164"/>
    <w:rsid w:val="009266EE"/>
    <w:rsid w:val="00926876"/>
    <w:rsid w:val="00926992"/>
    <w:rsid w:val="00926D55"/>
    <w:rsid w:val="00926D9A"/>
    <w:rsid w:val="00926E0E"/>
    <w:rsid w:val="00926EC8"/>
    <w:rsid w:val="009275E2"/>
    <w:rsid w:val="0092792B"/>
    <w:rsid w:val="009279E8"/>
    <w:rsid w:val="00927E14"/>
    <w:rsid w:val="00930066"/>
    <w:rsid w:val="009303B7"/>
    <w:rsid w:val="0093042B"/>
    <w:rsid w:val="009305AF"/>
    <w:rsid w:val="00930859"/>
    <w:rsid w:val="0093108B"/>
    <w:rsid w:val="009313CD"/>
    <w:rsid w:val="00931815"/>
    <w:rsid w:val="00931A25"/>
    <w:rsid w:val="00932178"/>
    <w:rsid w:val="00932311"/>
    <w:rsid w:val="009324B0"/>
    <w:rsid w:val="0093270A"/>
    <w:rsid w:val="00932ABF"/>
    <w:rsid w:val="00932C77"/>
    <w:rsid w:val="00932ED6"/>
    <w:rsid w:val="00932FE0"/>
    <w:rsid w:val="00933215"/>
    <w:rsid w:val="009334C3"/>
    <w:rsid w:val="0093360D"/>
    <w:rsid w:val="00933679"/>
    <w:rsid w:val="00933887"/>
    <w:rsid w:val="00933E59"/>
    <w:rsid w:val="0093411D"/>
    <w:rsid w:val="0093431D"/>
    <w:rsid w:val="009345D6"/>
    <w:rsid w:val="009349FF"/>
    <w:rsid w:val="00934D25"/>
    <w:rsid w:val="00934D46"/>
    <w:rsid w:val="00934D4A"/>
    <w:rsid w:val="00934D58"/>
    <w:rsid w:val="00934E94"/>
    <w:rsid w:val="00934F03"/>
    <w:rsid w:val="00934F48"/>
    <w:rsid w:val="00934FE4"/>
    <w:rsid w:val="00935240"/>
    <w:rsid w:val="00935246"/>
    <w:rsid w:val="00935A81"/>
    <w:rsid w:val="00935AB8"/>
    <w:rsid w:val="00935D5D"/>
    <w:rsid w:val="00935D79"/>
    <w:rsid w:val="00935E28"/>
    <w:rsid w:val="00935F09"/>
    <w:rsid w:val="00936062"/>
    <w:rsid w:val="0093655C"/>
    <w:rsid w:val="009365B4"/>
    <w:rsid w:val="00936914"/>
    <w:rsid w:val="00936AC4"/>
    <w:rsid w:val="00936CCD"/>
    <w:rsid w:val="00937032"/>
    <w:rsid w:val="009370FD"/>
    <w:rsid w:val="009376F2"/>
    <w:rsid w:val="00937871"/>
    <w:rsid w:val="00937ABA"/>
    <w:rsid w:val="00937C0B"/>
    <w:rsid w:val="00937DA7"/>
    <w:rsid w:val="0094017C"/>
    <w:rsid w:val="00940292"/>
    <w:rsid w:val="0094055F"/>
    <w:rsid w:val="0094095A"/>
    <w:rsid w:val="00940B61"/>
    <w:rsid w:val="00940FDA"/>
    <w:rsid w:val="009412A8"/>
    <w:rsid w:val="009413DF"/>
    <w:rsid w:val="00941CBE"/>
    <w:rsid w:val="00941E26"/>
    <w:rsid w:val="00941E4C"/>
    <w:rsid w:val="00941E5A"/>
    <w:rsid w:val="00942168"/>
    <w:rsid w:val="009421FF"/>
    <w:rsid w:val="009422A5"/>
    <w:rsid w:val="009425B5"/>
    <w:rsid w:val="00942CBC"/>
    <w:rsid w:val="00942CEF"/>
    <w:rsid w:val="00943025"/>
    <w:rsid w:val="009437A9"/>
    <w:rsid w:val="00943D61"/>
    <w:rsid w:val="00943D8B"/>
    <w:rsid w:val="00943F56"/>
    <w:rsid w:val="00944043"/>
    <w:rsid w:val="00944358"/>
    <w:rsid w:val="00944363"/>
    <w:rsid w:val="00944627"/>
    <w:rsid w:val="00944951"/>
    <w:rsid w:val="00944F54"/>
    <w:rsid w:val="00945142"/>
    <w:rsid w:val="009452D1"/>
    <w:rsid w:val="00945434"/>
    <w:rsid w:val="009454F2"/>
    <w:rsid w:val="00945596"/>
    <w:rsid w:val="00945917"/>
    <w:rsid w:val="00945E0A"/>
    <w:rsid w:val="00945F4F"/>
    <w:rsid w:val="009467D0"/>
    <w:rsid w:val="00946B0B"/>
    <w:rsid w:val="00946EE0"/>
    <w:rsid w:val="00946F48"/>
    <w:rsid w:val="009473DB"/>
    <w:rsid w:val="009475E8"/>
    <w:rsid w:val="00947606"/>
    <w:rsid w:val="009478CB"/>
    <w:rsid w:val="00947A9C"/>
    <w:rsid w:val="00947ADD"/>
    <w:rsid w:val="009504BB"/>
    <w:rsid w:val="0095067A"/>
    <w:rsid w:val="00951136"/>
    <w:rsid w:val="009516E8"/>
    <w:rsid w:val="0095176A"/>
    <w:rsid w:val="00951861"/>
    <w:rsid w:val="00951B3D"/>
    <w:rsid w:val="00951CBB"/>
    <w:rsid w:val="00951D57"/>
    <w:rsid w:val="00951DA7"/>
    <w:rsid w:val="009526A3"/>
    <w:rsid w:val="009528C2"/>
    <w:rsid w:val="009533F3"/>
    <w:rsid w:val="009542B3"/>
    <w:rsid w:val="0095433E"/>
    <w:rsid w:val="009548C9"/>
    <w:rsid w:val="00954D48"/>
    <w:rsid w:val="00954F08"/>
    <w:rsid w:val="009553C6"/>
    <w:rsid w:val="009556CF"/>
    <w:rsid w:val="0095576B"/>
    <w:rsid w:val="009558C5"/>
    <w:rsid w:val="009558D9"/>
    <w:rsid w:val="00955A67"/>
    <w:rsid w:val="00955BBF"/>
    <w:rsid w:val="00955C37"/>
    <w:rsid w:val="00955FAD"/>
    <w:rsid w:val="00956027"/>
    <w:rsid w:val="00956138"/>
    <w:rsid w:val="0095640D"/>
    <w:rsid w:val="00956737"/>
    <w:rsid w:val="0095691D"/>
    <w:rsid w:val="00956E30"/>
    <w:rsid w:val="00956E6B"/>
    <w:rsid w:val="00956F03"/>
    <w:rsid w:val="00957177"/>
    <w:rsid w:val="00957192"/>
    <w:rsid w:val="0095748C"/>
    <w:rsid w:val="00957BBC"/>
    <w:rsid w:val="00957CEE"/>
    <w:rsid w:val="0096000D"/>
    <w:rsid w:val="009600FF"/>
    <w:rsid w:val="00960448"/>
    <w:rsid w:val="00960469"/>
    <w:rsid w:val="009609EB"/>
    <w:rsid w:val="00960E89"/>
    <w:rsid w:val="00960FE8"/>
    <w:rsid w:val="009610F0"/>
    <w:rsid w:val="009611CE"/>
    <w:rsid w:val="00961CDA"/>
    <w:rsid w:val="00961D53"/>
    <w:rsid w:val="00961F25"/>
    <w:rsid w:val="00962393"/>
    <w:rsid w:val="00962477"/>
    <w:rsid w:val="009624E3"/>
    <w:rsid w:val="0096260C"/>
    <w:rsid w:val="0096273A"/>
    <w:rsid w:val="00962768"/>
    <w:rsid w:val="0096293C"/>
    <w:rsid w:val="00962A09"/>
    <w:rsid w:val="00963271"/>
    <w:rsid w:val="009640E9"/>
    <w:rsid w:val="0096452A"/>
    <w:rsid w:val="00964580"/>
    <w:rsid w:val="009647F6"/>
    <w:rsid w:val="00964D2D"/>
    <w:rsid w:val="009652AF"/>
    <w:rsid w:val="00965595"/>
    <w:rsid w:val="00965601"/>
    <w:rsid w:val="0096578F"/>
    <w:rsid w:val="009659EC"/>
    <w:rsid w:val="00965ED3"/>
    <w:rsid w:val="00965F3B"/>
    <w:rsid w:val="0096653D"/>
    <w:rsid w:val="00966A92"/>
    <w:rsid w:val="00966CF1"/>
    <w:rsid w:val="00966D42"/>
    <w:rsid w:val="00966DDB"/>
    <w:rsid w:val="00966E48"/>
    <w:rsid w:val="009673E0"/>
    <w:rsid w:val="00967735"/>
    <w:rsid w:val="0096798B"/>
    <w:rsid w:val="00967B13"/>
    <w:rsid w:val="00967E8E"/>
    <w:rsid w:val="00967F58"/>
    <w:rsid w:val="00970083"/>
    <w:rsid w:val="009700EC"/>
    <w:rsid w:val="00970168"/>
    <w:rsid w:val="009703E6"/>
    <w:rsid w:val="009709B7"/>
    <w:rsid w:val="009709E5"/>
    <w:rsid w:val="00970A5E"/>
    <w:rsid w:val="00970B71"/>
    <w:rsid w:val="00970E0B"/>
    <w:rsid w:val="00971299"/>
    <w:rsid w:val="009712C5"/>
    <w:rsid w:val="0097141C"/>
    <w:rsid w:val="00971620"/>
    <w:rsid w:val="00971A4E"/>
    <w:rsid w:val="00971E99"/>
    <w:rsid w:val="009720B0"/>
    <w:rsid w:val="009723E3"/>
    <w:rsid w:val="00972555"/>
    <w:rsid w:val="00972F8B"/>
    <w:rsid w:val="0097304D"/>
    <w:rsid w:val="00973B81"/>
    <w:rsid w:val="00973C38"/>
    <w:rsid w:val="00973F90"/>
    <w:rsid w:val="009743F8"/>
    <w:rsid w:val="00974C15"/>
    <w:rsid w:val="00974CF5"/>
    <w:rsid w:val="00974E86"/>
    <w:rsid w:val="00974F04"/>
    <w:rsid w:val="00975352"/>
    <w:rsid w:val="009754E7"/>
    <w:rsid w:val="00975A23"/>
    <w:rsid w:val="00975BA3"/>
    <w:rsid w:val="0097624B"/>
    <w:rsid w:val="00976317"/>
    <w:rsid w:val="00976363"/>
    <w:rsid w:val="00976571"/>
    <w:rsid w:val="0097669C"/>
    <w:rsid w:val="009770DF"/>
    <w:rsid w:val="00977165"/>
    <w:rsid w:val="0097742C"/>
    <w:rsid w:val="009803CC"/>
    <w:rsid w:val="00980C8C"/>
    <w:rsid w:val="00980E87"/>
    <w:rsid w:val="0098109A"/>
    <w:rsid w:val="0098124F"/>
    <w:rsid w:val="00981274"/>
    <w:rsid w:val="00981A39"/>
    <w:rsid w:val="00981BB5"/>
    <w:rsid w:val="00981D59"/>
    <w:rsid w:val="00981E0C"/>
    <w:rsid w:val="00981F16"/>
    <w:rsid w:val="00982001"/>
    <w:rsid w:val="009820D9"/>
    <w:rsid w:val="009821FC"/>
    <w:rsid w:val="009822FE"/>
    <w:rsid w:val="00982413"/>
    <w:rsid w:val="00982F52"/>
    <w:rsid w:val="0098346A"/>
    <w:rsid w:val="00983503"/>
    <w:rsid w:val="00983774"/>
    <w:rsid w:val="00983B25"/>
    <w:rsid w:val="00983DEB"/>
    <w:rsid w:val="00984074"/>
    <w:rsid w:val="00984119"/>
    <w:rsid w:val="00984F05"/>
    <w:rsid w:val="00985230"/>
    <w:rsid w:val="0098551B"/>
    <w:rsid w:val="00985570"/>
    <w:rsid w:val="0098562D"/>
    <w:rsid w:val="009857B5"/>
    <w:rsid w:val="009857EC"/>
    <w:rsid w:val="00985808"/>
    <w:rsid w:val="00985AB2"/>
    <w:rsid w:val="00985B63"/>
    <w:rsid w:val="00985D33"/>
    <w:rsid w:val="00985DF1"/>
    <w:rsid w:val="00985EDE"/>
    <w:rsid w:val="00985FCC"/>
    <w:rsid w:val="00986632"/>
    <w:rsid w:val="009867E3"/>
    <w:rsid w:val="00986B50"/>
    <w:rsid w:val="00986E26"/>
    <w:rsid w:val="009876B1"/>
    <w:rsid w:val="00987BE4"/>
    <w:rsid w:val="00990050"/>
    <w:rsid w:val="0099021D"/>
    <w:rsid w:val="00990280"/>
    <w:rsid w:val="009905B5"/>
    <w:rsid w:val="00991046"/>
    <w:rsid w:val="009912B7"/>
    <w:rsid w:val="009917DF"/>
    <w:rsid w:val="0099189F"/>
    <w:rsid w:val="00991B4A"/>
    <w:rsid w:val="0099216A"/>
    <w:rsid w:val="0099254D"/>
    <w:rsid w:val="00992705"/>
    <w:rsid w:val="00992754"/>
    <w:rsid w:val="0099323C"/>
    <w:rsid w:val="009937BB"/>
    <w:rsid w:val="009937D9"/>
    <w:rsid w:val="00993BDA"/>
    <w:rsid w:val="00993D43"/>
    <w:rsid w:val="00994041"/>
    <w:rsid w:val="0099503D"/>
    <w:rsid w:val="009951C6"/>
    <w:rsid w:val="00995741"/>
    <w:rsid w:val="009958E3"/>
    <w:rsid w:val="00995A91"/>
    <w:rsid w:val="00995D03"/>
    <w:rsid w:val="00995DCE"/>
    <w:rsid w:val="00996326"/>
    <w:rsid w:val="0099636C"/>
    <w:rsid w:val="009968D9"/>
    <w:rsid w:val="009968FC"/>
    <w:rsid w:val="00997154"/>
    <w:rsid w:val="0099765A"/>
    <w:rsid w:val="00997FCE"/>
    <w:rsid w:val="009A0095"/>
    <w:rsid w:val="009A00E5"/>
    <w:rsid w:val="009A01AC"/>
    <w:rsid w:val="009A0480"/>
    <w:rsid w:val="009A0777"/>
    <w:rsid w:val="009A0855"/>
    <w:rsid w:val="009A0A59"/>
    <w:rsid w:val="009A0A9F"/>
    <w:rsid w:val="009A0AF5"/>
    <w:rsid w:val="009A0DF3"/>
    <w:rsid w:val="009A0EA5"/>
    <w:rsid w:val="009A0FF4"/>
    <w:rsid w:val="009A1789"/>
    <w:rsid w:val="009A2210"/>
    <w:rsid w:val="009A2523"/>
    <w:rsid w:val="009A256D"/>
    <w:rsid w:val="009A2595"/>
    <w:rsid w:val="009A25D1"/>
    <w:rsid w:val="009A2950"/>
    <w:rsid w:val="009A29CD"/>
    <w:rsid w:val="009A2AEE"/>
    <w:rsid w:val="009A2E3A"/>
    <w:rsid w:val="009A2E3E"/>
    <w:rsid w:val="009A2F94"/>
    <w:rsid w:val="009A2F9D"/>
    <w:rsid w:val="009A2FDA"/>
    <w:rsid w:val="009A32FF"/>
    <w:rsid w:val="009A33AA"/>
    <w:rsid w:val="009A33C5"/>
    <w:rsid w:val="009A354F"/>
    <w:rsid w:val="009A3733"/>
    <w:rsid w:val="009A3B3E"/>
    <w:rsid w:val="009A3BCC"/>
    <w:rsid w:val="009A3DA3"/>
    <w:rsid w:val="009A3F1E"/>
    <w:rsid w:val="009A4207"/>
    <w:rsid w:val="009A4401"/>
    <w:rsid w:val="009A4724"/>
    <w:rsid w:val="009A4748"/>
    <w:rsid w:val="009A5104"/>
    <w:rsid w:val="009A511F"/>
    <w:rsid w:val="009A5133"/>
    <w:rsid w:val="009A5645"/>
    <w:rsid w:val="009A59A0"/>
    <w:rsid w:val="009A59EF"/>
    <w:rsid w:val="009A5C04"/>
    <w:rsid w:val="009A5D18"/>
    <w:rsid w:val="009A67C3"/>
    <w:rsid w:val="009A6A96"/>
    <w:rsid w:val="009A6ADA"/>
    <w:rsid w:val="009A7528"/>
    <w:rsid w:val="009A7677"/>
    <w:rsid w:val="009A77A4"/>
    <w:rsid w:val="009A7B27"/>
    <w:rsid w:val="009A7B8A"/>
    <w:rsid w:val="009B011C"/>
    <w:rsid w:val="009B013A"/>
    <w:rsid w:val="009B0791"/>
    <w:rsid w:val="009B07DB"/>
    <w:rsid w:val="009B0DA2"/>
    <w:rsid w:val="009B0DC2"/>
    <w:rsid w:val="009B14E4"/>
    <w:rsid w:val="009B15C8"/>
    <w:rsid w:val="009B1704"/>
    <w:rsid w:val="009B19B9"/>
    <w:rsid w:val="009B26BF"/>
    <w:rsid w:val="009B29C9"/>
    <w:rsid w:val="009B34EF"/>
    <w:rsid w:val="009B3BF7"/>
    <w:rsid w:val="009B3D34"/>
    <w:rsid w:val="009B40AF"/>
    <w:rsid w:val="009B46F8"/>
    <w:rsid w:val="009B47AC"/>
    <w:rsid w:val="009B484F"/>
    <w:rsid w:val="009B4D7B"/>
    <w:rsid w:val="009B50F3"/>
    <w:rsid w:val="009B549D"/>
    <w:rsid w:val="009B5AD6"/>
    <w:rsid w:val="009B5AF5"/>
    <w:rsid w:val="009B5E77"/>
    <w:rsid w:val="009B61A9"/>
    <w:rsid w:val="009B68AA"/>
    <w:rsid w:val="009B6D54"/>
    <w:rsid w:val="009B6DA1"/>
    <w:rsid w:val="009B6EBC"/>
    <w:rsid w:val="009B7333"/>
    <w:rsid w:val="009B7560"/>
    <w:rsid w:val="009B77F8"/>
    <w:rsid w:val="009B7831"/>
    <w:rsid w:val="009B7B47"/>
    <w:rsid w:val="009B7E8A"/>
    <w:rsid w:val="009C0242"/>
    <w:rsid w:val="009C026A"/>
    <w:rsid w:val="009C029E"/>
    <w:rsid w:val="009C03F0"/>
    <w:rsid w:val="009C0493"/>
    <w:rsid w:val="009C083C"/>
    <w:rsid w:val="009C154E"/>
    <w:rsid w:val="009C1640"/>
    <w:rsid w:val="009C1A97"/>
    <w:rsid w:val="009C1BAF"/>
    <w:rsid w:val="009C1BCE"/>
    <w:rsid w:val="009C223B"/>
    <w:rsid w:val="009C255E"/>
    <w:rsid w:val="009C2AA4"/>
    <w:rsid w:val="009C2B33"/>
    <w:rsid w:val="009C2CB1"/>
    <w:rsid w:val="009C2E3E"/>
    <w:rsid w:val="009C3583"/>
    <w:rsid w:val="009C3B16"/>
    <w:rsid w:val="009C3B3F"/>
    <w:rsid w:val="009C3DFA"/>
    <w:rsid w:val="009C3E56"/>
    <w:rsid w:val="009C3FC4"/>
    <w:rsid w:val="009C4113"/>
    <w:rsid w:val="009C44B7"/>
    <w:rsid w:val="009C463E"/>
    <w:rsid w:val="009C4938"/>
    <w:rsid w:val="009C4DFA"/>
    <w:rsid w:val="009C5A99"/>
    <w:rsid w:val="009C5ED0"/>
    <w:rsid w:val="009C6467"/>
    <w:rsid w:val="009C654D"/>
    <w:rsid w:val="009C6728"/>
    <w:rsid w:val="009C72BC"/>
    <w:rsid w:val="009C7427"/>
    <w:rsid w:val="009C7470"/>
    <w:rsid w:val="009C74AD"/>
    <w:rsid w:val="009C77F3"/>
    <w:rsid w:val="009C79CA"/>
    <w:rsid w:val="009C7A19"/>
    <w:rsid w:val="009C7F49"/>
    <w:rsid w:val="009D0042"/>
    <w:rsid w:val="009D0545"/>
    <w:rsid w:val="009D0796"/>
    <w:rsid w:val="009D0A5D"/>
    <w:rsid w:val="009D0CAC"/>
    <w:rsid w:val="009D0DD3"/>
    <w:rsid w:val="009D12E4"/>
    <w:rsid w:val="009D16C2"/>
    <w:rsid w:val="009D1860"/>
    <w:rsid w:val="009D1B56"/>
    <w:rsid w:val="009D1CCB"/>
    <w:rsid w:val="009D1DC8"/>
    <w:rsid w:val="009D21DD"/>
    <w:rsid w:val="009D2C55"/>
    <w:rsid w:val="009D2CE9"/>
    <w:rsid w:val="009D31C4"/>
    <w:rsid w:val="009D34AB"/>
    <w:rsid w:val="009D3652"/>
    <w:rsid w:val="009D37B9"/>
    <w:rsid w:val="009D3887"/>
    <w:rsid w:val="009D3BF2"/>
    <w:rsid w:val="009D3E8D"/>
    <w:rsid w:val="009D43A2"/>
    <w:rsid w:val="009D43DF"/>
    <w:rsid w:val="009D44B4"/>
    <w:rsid w:val="009D4977"/>
    <w:rsid w:val="009D4A8B"/>
    <w:rsid w:val="009D4D45"/>
    <w:rsid w:val="009D50B5"/>
    <w:rsid w:val="009D53DA"/>
    <w:rsid w:val="009D54D7"/>
    <w:rsid w:val="009D5A2A"/>
    <w:rsid w:val="009D5D32"/>
    <w:rsid w:val="009D61ED"/>
    <w:rsid w:val="009D693C"/>
    <w:rsid w:val="009D6BA6"/>
    <w:rsid w:val="009D6C67"/>
    <w:rsid w:val="009D716F"/>
    <w:rsid w:val="009D7350"/>
    <w:rsid w:val="009D7541"/>
    <w:rsid w:val="009D7803"/>
    <w:rsid w:val="009D7CF0"/>
    <w:rsid w:val="009E03BE"/>
    <w:rsid w:val="009E0745"/>
    <w:rsid w:val="009E07C2"/>
    <w:rsid w:val="009E09E5"/>
    <w:rsid w:val="009E0BE0"/>
    <w:rsid w:val="009E10B9"/>
    <w:rsid w:val="009E1223"/>
    <w:rsid w:val="009E136F"/>
    <w:rsid w:val="009E174C"/>
    <w:rsid w:val="009E1C57"/>
    <w:rsid w:val="009E1EC1"/>
    <w:rsid w:val="009E2237"/>
    <w:rsid w:val="009E2308"/>
    <w:rsid w:val="009E23EC"/>
    <w:rsid w:val="009E2A5C"/>
    <w:rsid w:val="009E2E8D"/>
    <w:rsid w:val="009E2F52"/>
    <w:rsid w:val="009E2F81"/>
    <w:rsid w:val="009E31A5"/>
    <w:rsid w:val="009E364E"/>
    <w:rsid w:val="009E36B7"/>
    <w:rsid w:val="009E3A78"/>
    <w:rsid w:val="009E3B1F"/>
    <w:rsid w:val="009E3E62"/>
    <w:rsid w:val="009E3F85"/>
    <w:rsid w:val="009E4229"/>
    <w:rsid w:val="009E457C"/>
    <w:rsid w:val="009E4681"/>
    <w:rsid w:val="009E46E1"/>
    <w:rsid w:val="009E4B59"/>
    <w:rsid w:val="009E4D2A"/>
    <w:rsid w:val="009E5002"/>
    <w:rsid w:val="009E5563"/>
    <w:rsid w:val="009E560E"/>
    <w:rsid w:val="009E56B6"/>
    <w:rsid w:val="009E5709"/>
    <w:rsid w:val="009E57F5"/>
    <w:rsid w:val="009E5BB5"/>
    <w:rsid w:val="009E5D97"/>
    <w:rsid w:val="009E5EC2"/>
    <w:rsid w:val="009E6409"/>
    <w:rsid w:val="009E6851"/>
    <w:rsid w:val="009E6F23"/>
    <w:rsid w:val="009E6FEA"/>
    <w:rsid w:val="009E70F1"/>
    <w:rsid w:val="009E78DD"/>
    <w:rsid w:val="009E7CBD"/>
    <w:rsid w:val="009E7D1B"/>
    <w:rsid w:val="009E7DE3"/>
    <w:rsid w:val="009F06C3"/>
    <w:rsid w:val="009F0972"/>
    <w:rsid w:val="009F0C05"/>
    <w:rsid w:val="009F0D59"/>
    <w:rsid w:val="009F0D6B"/>
    <w:rsid w:val="009F1088"/>
    <w:rsid w:val="009F1548"/>
    <w:rsid w:val="009F269A"/>
    <w:rsid w:val="009F2920"/>
    <w:rsid w:val="009F3015"/>
    <w:rsid w:val="009F3336"/>
    <w:rsid w:val="009F3436"/>
    <w:rsid w:val="009F34C3"/>
    <w:rsid w:val="009F35E5"/>
    <w:rsid w:val="009F3867"/>
    <w:rsid w:val="009F38AD"/>
    <w:rsid w:val="009F3C0A"/>
    <w:rsid w:val="009F3C9A"/>
    <w:rsid w:val="009F4263"/>
    <w:rsid w:val="009F44B5"/>
    <w:rsid w:val="009F48AB"/>
    <w:rsid w:val="009F4923"/>
    <w:rsid w:val="009F49A7"/>
    <w:rsid w:val="009F49C1"/>
    <w:rsid w:val="009F4B87"/>
    <w:rsid w:val="009F4C10"/>
    <w:rsid w:val="009F5104"/>
    <w:rsid w:val="009F5599"/>
    <w:rsid w:val="009F5730"/>
    <w:rsid w:val="009F59A8"/>
    <w:rsid w:val="009F6282"/>
    <w:rsid w:val="009F6B45"/>
    <w:rsid w:val="009F6E2F"/>
    <w:rsid w:val="009F747C"/>
    <w:rsid w:val="009F74D0"/>
    <w:rsid w:val="009F7678"/>
    <w:rsid w:val="009F76F4"/>
    <w:rsid w:val="009F7B3C"/>
    <w:rsid w:val="009F7D21"/>
    <w:rsid w:val="009F7EE1"/>
    <w:rsid w:val="00A000DA"/>
    <w:rsid w:val="00A002B3"/>
    <w:rsid w:val="00A002DA"/>
    <w:rsid w:val="00A0035A"/>
    <w:rsid w:val="00A0047B"/>
    <w:rsid w:val="00A005B3"/>
    <w:rsid w:val="00A0071C"/>
    <w:rsid w:val="00A0072C"/>
    <w:rsid w:val="00A007DD"/>
    <w:rsid w:val="00A009E0"/>
    <w:rsid w:val="00A00E26"/>
    <w:rsid w:val="00A00FC0"/>
    <w:rsid w:val="00A01061"/>
    <w:rsid w:val="00A01212"/>
    <w:rsid w:val="00A01250"/>
    <w:rsid w:val="00A01340"/>
    <w:rsid w:val="00A0137F"/>
    <w:rsid w:val="00A01435"/>
    <w:rsid w:val="00A0170B"/>
    <w:rsid w:val="00A018CD"/>
    <w:rsid w:val="00A0199F"/>
    <w:rsid w:val="00A01DB4"/>
    <w:rsid w:val="00A01F42"/>
    <w:rsid w:val="00A0283C"/>
    <w:rsid w:val="00A028AD"/>
    <w:rsid w:val="00A035FD"/>
    <w:rsid w:val="00A036CB"/>
    <w:rsid w:val="00A03850"/>
    <w:rsid w:val="00A03A39"/>
    <w:rsid w:val="00A03C0E"/>
    <w:rsid w:val="00A03C75"/>
    <w:rsid w:val="00A03F89"/>
    <w:rsid w:val="00A03FCE"/>
    <w:rsid w:val="00A042D3"/>
    <w:rsid w:val="00A043F3"/>
    <w:rsid w:val="00A04A10"/>
    <w:rsid w:val="00A04E66"/>
    <w:rsid w:val="00A053F2"/>
    <w:rsid w:val="00A05711"/>
    <w:rsid w:val="00A05798"/>
    <w:rsid w:val="00A057FA"/>
    <w:rsid w:val="00A05D3F"/>
    <w:rsid w:val="00A05FEE"/>
    <w:rsid w:val="00A06236"/>
    <w:rsid w:val="00A0684B"/>
    <w:rsid w:val="00A06EC4"/>
    <w:rsid w:val="00A07534"/>
    <w:rsid w:val="00A07773"/>
    <w:rsid w:val="00A07941"/>
    <w:rsid w:val="00A07981"/>
    <w:rsid w:val="00A07BE6"/>
    <w:rsid w:val="00A07D18"/>
    <w:rsid w:val="00A07FB3"/>
    <w:rsid w:val="00A10137"/>
    <w:rsid w:val="00A106ED"/>
    <w:rsid w:val="00A10A40"/>
    <w:rsid w:val="00A10A8D"/>
    <w:rsid w:val="00A113BB"/>
    <w:rsid w:val="00A113CF"/>
    <w:rsid w:val="00A11783"/>
    <w:rsid w:val="00A11A00"/>
    <w:rsid w:val="00A11A03"/>
    <w:rsid w:val="00A11C9E"/>
    <w:rsid w:val="00A1205D"/>
    <w:rsid w:val="00A1260C"/>
    <w:rsid w:val="00A127C6"/>
    <w:rsid w:val="00A12910"/>
    <w:rsid w:val="00A13446"/>
    <w:rsid w:val="00A134D1"/>
    <w:rsid w:val="00A1364C"/>
    <w:rsid w:val="00A13797"/>
    <w:rsid w:val="00A138FA"/>
    <w:rsid w:val="00A13958"/>
    <w:rsid w:val="00A13977"/>
    <w:rsid w:val="00A139E5"/>
    <w:rsid w:val="00A13AB3"/>
    <w:rsid w:val="00A13B33"/>
    <w:rsid w:val="00A13B57"/>
    <w:rsid w:val="00A13E09"/>
    <w:rsid w:val="00A13FB6"/>
    <w:rsid w:val="00A143A1"/>
    <w:rsid w:val="00A14657"/>
    <w:rsid w:val="00A146E2"/>
    <w:rsid w:val="00A14711"/>
    <w:rsid w:val="00A14BFD"/>
    <w:rsid w:val="00A14CD1"/>
    <w:rsid w:val="00A14F2E"/>
    <w:rsid w:val="00A14F9F"/>
    <w:rsid w:val="00A1532F"/>
    <w:rsid w:val="00A15771"/>
    <w:rsid w:val="00A15B0E"/>
    <w:rsid w:val="00A15F00"/>
    <w:rsid w:val="00A1675D"/>
    <w:rsid w:val="00A169BA"/>
    <w:rsid w:val="00A16A59"/>
    <w:rsid w:val="00A16A67"/>
    <w:rsid w:val="00A16CEE"/>
    <w:rsid w:val="00A17102"/>
    <w:rsid w:val="00A17239"/>
    <w:rsid w:val="00A172FB"/>
    <w:rsid w:val="00A20173"/>
    <w:rsid w:val="00A202A7"/>
    <w:rsid w:val="00A2053B"/>
    <w:rsid w:val="00A20621"/>
    <w:rsid w:val="00A20DC6"/>
    <w:rsid w:val="00A20EB5"/>
    <w:rsid w:val="00A20F17"/>
    <w:rsid w:val="00A21BC2"/>
    <w:rsid w:val="00A21FCE"/>
    <w:rsid w:val="00A22256"/>
    <w:rsid w:val="00A2228E"/>
    <w:rsid w:val="00A223B0"/>
    <w:rsid w:val="00A225DC"/>
    <w:rsid w:val="00A22776"/>
    <w:rsid w:val="00A23249"/>
    <w:rsid w:val="00A235B3"/>
    <w:rsid w:val="00A236F2"/>
    <w:rsid w:val="00A23753"/>
    <w:rsid w:val="00A238FF"/>
    <w:rsid w:val="00A23B54"/>
    <w:rsid w:val="00A23F62"/>
    <w:rsid w:val="00A23FB6"/>
    <w:rsid w:val="00A23FD7"/>
    <w:rsid w:val="00A24135"/>
    <w:rsid w:val="00A247F8"/>
    <w:rsid w:val="00A24D97"/>
    <w:rsid w:val="00A24DDE"/>
    <w:rsid w:val="00A24E71"/>
    <w:rsid w:val="00A25161"/>
    <w:rsid w:val="00A2534C"/>
    <w:rsid w:val="00A256A5"/>
    <w:rsid w:val="00A2575E"/>
    <w:rsid w:val="00A25767"/>
    <w:rsid w:val="00A25E53"/>
    <w:rsid w:val="00A260DA"/>
    <w:rsid w:val="00A2625B"/>
    <w:rsid w:val="00A265D2"/>
    <w:rsid w:val="00A2666E"/>
    <w:rsid w:val="00A26A1D"/>
    <w:rsid w:val="00A26F6A"/>
    <w:rsid w:val="00A27931"/>
    <w:rsid w:val="00A27941"/>
    <w:rsid w:val="00A27D74"/>
    <w:rsid w:val="00A27FDD"/>
    <w:rsid w:val="00A30331"/>
    <w:rsid w:val="00A30A9F"/>
    <w:rsid w:val="00A30FF9"/>
    <w:rsid w:val="00A31632"/>
    <w:rsid w:val="00A317CD"/>
    <w:rsid w:val="00A318CF"/>
    <w:rsid w:val="00A318DA"/>
    <w:rsid w:val="00A32094"/>
    <w:rsid w:val="00A3222C"/>
    <w:rsid w:val="00A3243E"/>
    <w:rsid w:val="00A32464"/>
    <w:rsid w:val="00A329E8"/>
    <w:rsid w:val="00A32DF0"/>
    <w:rsid w:val="00A330E9"/>
    <w:rsid w:val="00A332AD"/>
    <w:rsid w:val="00A333E3"/>
    <w:rsid w:val="00A335A2"/>
    <w:rsid w:val="00A33991"/>
    <w:rsid w:val="00A33993"/>
    <w:rsid w:val="00A33E94"/>
    <w:rsid w:val="00A33EF8"/>
    <w:rsid w:val="00A33F35"/>
    <w:rsid w:val="00A33F87"/>
    <w:rsid w:val="00A34CF3"/>
    <w:rsid w:val="00A34D5A"/>
    <w:rsid w:val="00A35322"/>
    <w:rsid w:val="00A35C86"/>
    <w:rsid w:val="00A35CB4"/>
    <w:rsid w:val="00A35CF4"/>
    <w:rsid w:val="00A35F68"/>
    <w:rsid w:val="00A3634E"/>
    <w:rsid w:val="00A36474"/>
    <w:rsid w:val="00A36860"/>
    <w:rsid w:val="00A369AB"/>
    <w:rsid w:val="00A36AE0"/>
    <w:rsid w:val="00A36D47"/>
    <w:rsid w:val="00A3724C"/>
    <w:rsid w:val="00A3773D"/>
    <w:rsid w:val="00A37BDE"/>
    <w:rsid w:val="00A37E69"/>
    <w:rsid w:val="00A37FDB"/>
    <w:rsid w:val="00A4006F"/>
    <w:rsid w:val="00A40490"/>
    <w:rsid w:val="00A412BD"/>
    <w:rsid w:val="00A41724"/>
    <w:rsid w:val="00A41B39"/>
    <w:rsid w:val="00A41C5A"/>
    <w:rsid w:val="00A42029"/>
    <w:rsid w:val="00A422A5"/>
    <w:rsid w:val="00A422F6"/>
    <w:rsid w:val="00A427DD"/>
    <w:rsid w:val="00A4283D"/>
    <w:rsid w:val="00A42C30"/>
    <w:rsid w:val="00A42D39"/>
    <w:rsid w:val="00A42D82"/>
    <w:rsid w:val="00A42EEF"/>
    <w:rsid w:val="00A431DE"/>
    <w:rsid w:val="00A43474"/>
    <w:rsid w:val="00A43769"/>
    <w:rsid w:val="00A43A10"/>
    <w:rsid w:val="00A43A5E"/>
    <w:rsid w:val="00A43B04"/>
    <w:rsid w:val="00A440AC"/>
    <w:rsid w:val="00A4490D"/>
    <w:rsid w:val="00A44B5D"/>
    <w:rsid w:val="00A44B68"/>
    <w:rsid w:val="00A44BE4"/>
    <w:rsid w:val="00A44FF0"/>
    <w:rsid w:val="00A45333"/>
    <w:rsid w:val="00A454DF"/>
    <w:rsid w:val="00A455B1"/>
    <w:rsid w:val="00A455C4"/>
    <w:rsid w:val="00A461D4"/>
    <w:rsid w:val="00A462ED"/>
    <w:rsid w:val="00A46322"/>
    <w:rsid w:val="00A464AE"/>
    <w:rsid w:val="00A46B0A"/>
    <w:rsid w:val="00A46C2F"/>
    <w:rsid w:val="00A46D1A"/>
    <w:rsid w:val="00A4713E"/>
    <w:rsid w:val="00A4726B"/>
    <w:rsid w:val="00A476EB"/>
    <w:rsid w:val="00A47768"/>
    <w:rsid w:val="00A47A4B"/>
    <w:rsid w:val="00A47B78"/>
    <w:rsid w:val="00A50109"/>
    <w:rsid w:val="00A5055D"/>
    <w:rsid w:val="00A508D2"/>
    <w:rsid w:val="00A50918"/>
    <w:rsid w:val="00A509DB"/>
    <w:rsid w:val="00A50A43"/>
    <w:rsid w:val="00A50CE0"/>
    <w:rsid w:val="00A513F9"/>
    <w:rsid w:val="00A5173F"/>
    <w:rsid w:val="00A517D4"/>
    <w:rsid w:val="00A51D58"/>
    <w:rsid w:val="00A51DDA"/>
    <w:rsid w:val="00A525A5"/>
    <w:rsid w:val="00A526F3"/>
    <w:rsid w:val="00A527CB"/>
    <w:rsid w:val="00A528AC"/>
    <w:rsid w:val="00A529C7"/>
    <w:rsid w:val="00A529F3"/>
    <w:rsid w:val="00A52F74"/>
    <w:rsid w:val="00A533BA"/>
    <w:rsid w:val="00A535F3"/>
    <w:rsid w:val="00A53809"/>
    <w:rsid w:val="00A53BE4"/>
    <w:rsid w:val="00A5436B"/>
    <w:rsid w:val="00A5469E"/>
    <w:rsid w:val="00A549C4"/>
    <w:rsid w:val="00A54BE2"/>
    <w:rsid w:val="00A54E49"/>
    <w:rsid w:val="00A55001"/>
    <w:rsid w:val="00A55234"/>
    <w:rsid w:val="00A557EA"/>
    <w:rsid w:val="00A55A69"/>
    <w:rsid w:val="00A561D1"/>
    <w:rsid w:val="00A5662C"/>
    <w:rsid w:val="00A568DF"/>
    <w:rsid w:val="00A56AD3"/>
    <w:rsid w:val="00A56B25"/>
    <w:rsid w:val="00A56C9D"/>
    <w:rsid w:val="00A56F84"/>
    <w:rsid w:val="00A57111"/>
    <w:rsid w:val="00A57134"/>
    <w:rsid w:val="00A578DA"/>
    <w:rsid w:val="00A57E39"/>
    <w:rsid w:val="00A60FF8"/>
    <w:rsid w:val="00A6133E"/>
    <w:rsid w:val="00A6142F"/>
    <w:rsid w:val="00A6147E"/>
    <w:rsid w:val="00A61508"/>
    <w:rsid w:val="00A61E20"/>
    <w:rsid w:val="00A61EC5"/>
    <w:rsid w:val="00A622CD"/>
    <w:rsid w:val="00A6237B"/>
    <w:rsid w:val="00A62686"/>
    <w:rsid w:val="00A62936"/>
    <w:rsid w:val="00A62AFE"/>
    <w:rsid w:val="00A62DA3"/>
    <w:rsid w:val="00A62EE7"/>
    <w:rsid w:val="00A6306D"/>
    <w:rsid w:val="00A631D5"/>
    <w:rsid w:val="00A631D9"/>
    <w:rsid w:val="00A63354"/>
    <w:rsid w:val="00A63946"/>
    <w:rsid w:val="00A639CF"/>
    <w:rsid w:val="00A63CFC"/>
    <w:rsid w:val="00A63F16"/>
    <w:rsid w:val="00A641DF"/>
    <w:rsid w:val="00A6471C"/>
    <w:rsid w:val="00A649D7"/>
    <w:rsid w:val="00A64B1D"/>
    <w:rsid w:val="00A65A34"/>
    <w:rsid w:val="00A66284"/>
    <w:rsid w:val="00A662A9"/>
    <w:rsid w:val="00A6684A"/>
    <w:rsid w:val="00A66A65"/>
    <w:rsid w:val="00A66CBD"/>
    <w:rsid w:val="00A66CDE"/>
    <w:rsid w:val="00A66F61"/>
    <w:rsid w:val="00A67170"/>
    <w:rsid w:val="00A67257"/>
    <w:rsid w:val="00A67502"/>
    <w:rsid w:val="00A67903"/>
    <w:rsid w:val="00A70278"/>
    <w:rsid w:val="00A70C15"/>
    <w:rsid w:val="00A70F18"/>
    <w:rsid w:val="00A70F48"/>
    <w:rsid w:val="00A711DB"/>
    <w:rsid w:val="00A716CE"/>
    <w:rsid w:val="00A717BB"/>
    <w:rsid w:val="00A71C0E"/>
    <w:rsid w:val="00A71CCE"/>
    <w:rsid w:val="00A71F79"/>
    <w:rsid w:val="00A71FCA"/>
    <w:rsid w:val="00A72228"/>
    <w:rsid w:val="00A72284"/>
    <w:rsid w:val="00A72479"/>
    <w:rsid w:val="00A72DFC"/>
    <w:rsid w:val="00A733F1"/>
    <w:rsid w:val="00A73409"/>
    <w:rsid w:val="00A73B9A"/>
    <w:rsid w:val="00A74214"/>
    <w:rsid w:val="00A743A1"/>
    <w:rsid w:val="00A7444B"/>
    <w:rsid w:val="00A748A1"/>
    <w:rsid w:val="00A74A18"/>
    <w:rsid w:val="00A750EB"/>
    <w:rsid w:val="00A7532C"/>
    <w:rsid w:val="00A75687"/>
    <w:rsid w:val="00A75ACB"/>
    <w:rsid w:val="00A75B1B"/>
    <w:rsid w:val="00A762F5"/>
    <w:rsid w:val="00A76ACF"/>
    <w:rsid w:val="00A76D1B"/>
    <w:rsid w:val="00A76E98"/>
    <w:rsid w:val="00A77328"/>
    <w:rsid w:val="00A776ED"/>
    <w:rsid w:val="00A77BC8"/>
    <w:rsid w:val="00A77C86"/>
    <w:rsid w:val="00A77D6D"/>
    <w:rsid w:val="00A80189"/>
    <w:rsid w:val="00A80349"/>
    <w:rsid w:val="00A80505"/>
    <w:rsid w:val="00A80869"/>
    <w:rsid w:val="00A80B04"/>
    <w:rsid w:val="00A80EC5"/>
    <w:rsid w:val="00A81163"/>
    <w:rsid w:val="00A81302"/>
    <w:rsid w:val="00A81D29"/>
    <w:rsid w:val="00A82257"/>
    <w:rsid w:val="00A822C5"/>
    <w:rsid w:val="00A82D4E"/>
    <w:rsid w:val="00A830D4"/>
    <w:rsid w:val="00A838B0"/>
    <w:rsid w:val="00A83ABA"/>
    <w:rsid w:val="00A84867"/>
    <w:rsid w:val="00A849DB"/>
    <w:rsid w:val="00A84C74"/>
    <w:rsid w:val="00A86156"/>
    <w:rsid w:val="00A86286"/>
    <w:rsid w:val="00A8633B"/>
    <w:rsid w:val="00A863EC"/>
    <w:rsid w:val="00A866EB"/>
    <w:rsid w:val="00A86A4D"/>
    <w:rsid w:val="00A872AD"/>
    <w:rsid w:val="00A873BD"/>
    <w:rsid w:val="00A873CB"/>
    <w:rsid w:val="00A875F9"/>
    <w:rsid w:val="00A879E8"/>
    <w:rsid w:val="00A879EC"/>
    <w:rsid w:val="00A87A41"/>
    <w:rsid w:val="00A87A71"/>
    <w:rsid w:val="00A90917"/>
    <w:rsid w:val="00A90A42"/>
    <w:rsid w:val="00A90C71"/>
    <w:rsid w:val="00A910CD"/>
    <w:rsid w:val="00A910CF"/>
    <w:rsid w:val="00A91326"/>
    <w:rsid w:val="00A915E7"/>
    <w:rsid w:val="00A9170C"/>
    <w:rsid w:val="00A91731"/>
    <w:rsid w:val="00A919E7"/>
    <w:rsid w:val="00A91C36"/>
    <w:rsid w:val="00A91E10"/>
    <w:rsid w:val="00A91F72"/>
    <w:rsid w:val="00A921A6"/>
    <w:rsid w:val="00A921E7"/>
    <w:rsid w:val="00A92867"/>
    <w:rsid w:val="00A92DC4"/>
    <w:rsid w:val="00A92E59"/>
    <w:rsid w:val="00A92F8C"/>
    <w:rsid w:val="00A930E5"/>
    <w:rsid w:val="00A9317F"/>
    <w:rsid w:val="00A9383D"/>
    <w:rsid w:val="00A9386E"/>
    <w:rsid w:val="00A93940"/>
    <w:rsid w:val="00A93CE3"/>
    <w:rsid w:val="00A93E91"/>
    <w:rsid w:val="00A9407C"/>
    <w:rsid w:val="00A94434"/>
    <w:rsid w:val="00A94675"/>
    <w:rsid w:val="00A94907"/>
    <w:rsid w:val="00A958B7"/>
    <w:rsid w:val="00A958DC"/>
    <w:rsid w:val="00A964C2"/>
    <w:rsid w:val="00A96763"/>
    <w:rsid w:val="00A96E02"/>
    <w:rsid w:val="00A972A1"/>
    <w:rsid w:val="00A97341"/>
    <w:rsid w:val="00A97564"/>
    <w:rsid w:val="00A97F13"/>
    <w:rsid w:val="00AA0089"/>
    <w:rsid w:val="00AA016A"/>
    <w:rsid w:val="00AA022E"/>
    <w:rsid w:val="00AA0409"/>
    <w:rsid w:val="00AA0521"/>
    <w:rsid w:val="00AA0554"/>
    <w:rsid w:val="00AA0BC0"/>
    <w:rsid w:val="00AA11FB"/>
    <w:rsid w:val="00AA15AE"/>
    <w:rsid w:val="00AA1D73"/>
    <w:rsid w:val="00AA1E0E"/>
    <w:rsid w:val="00AA2278"/>
    <w:rsid w:val="00AA2D75"/>
    <w:rsid w:val="00AA3323"/>
    <w:rsid w:val="00AA35F0"/>
    <w:rsid w:val="00AA3946"/>
    <w:rsid w:val="00AA39A1"/>
    <w:rsid w:val="00AA39AB"/>
    <w:rsid w:val="00AA3DB5"/>
    <w:rsid w:val="00AA436F"/>
    <w:rsid w:val="00AA4A32"/>
    <w:rsid w:val="00AA4B94"/>
    <w:rsid w:val="00AA4C30"/>
    <w:rsid w:val="00AA4E2A"/>
    <w:rsid w:val="00AA4E99"/>
    <w:rsid w:val="00AA4FF0"/>
    <w:rsid w:val="00AA51B6"/>
    <w:rsid w:val="00AA548F"/>
    <w:rsid w:val="00AA5630"/>
    <w:rsid w:val="00AA5982"/>
    <w:rsid w:val="00AA5EAA"/>
    <w:rsid w:val="00AA6005"/>
    <w:rsid w:val="00AA6065"/>
    <w:rsid w:val="00AA613D"/>
    <w:rsid w:val="00AA62DC"/>
    <w:rsid w:val="00AA63AF"/>
    <w:rsid w:val="00AA6D7B"/>
    <w:rsid w:val="00AA753B"/>
    <w:rsid w:val="00AB05DA"/>
    <w:rsid w:val="00AB09ED"/>
    <w:rsid w:val="00AB12FE"/>
    <w:rsid w:val="00AB1441"/>
    <w:rsid w:val="00AB169E"/>
    <w:rsid w:val="00AB192B"/>
    <w:rsid w:val="00AB1CAA"/>
    <w:rsid w:val="00AB261F"/>
    <w:rsid w:val="00AB2751"/>
    <w:rsid w:val="00AB2BAB"/>
    <w:rsid w:val="00AB2BDA"/>
    <w:rsid w:val="00AB2DA0"/>
    <w:rsid w:val="00AB3331"/>
    <w:rsid w:val="00AB3384"/>
    <w:rsid w:val="00AB34FB"/>
    <w:rsid w:val="00AB387A"/>
    <w:rsid w:val="00AB3E3D"/>
    <w:rsid w:val="00AB41C4"/>
    <w:rsid w:val="00AB4238"/>
    <w:rsid w:val="00AB4DB6"/>
    <w:rsid w:val="00AB4FB2"/>
    <w:rsid w:val="00AB518E"/>
    <w:rsid w:val="00AB51F6"/>
    <w:rsid w:val="00AB5566"/>
    <w:rsid w:val="00AB5591"/>
    <w:rsid w:val="00AB55D2"/>
    <w:rsid w:val="00AB57D1"/>
    <w:rsid w:val="00AB5862"/>
    <w:rsid w:val="00AB594F"/>
    <w:rsid w:val="00AB5A19"/>
    <w:rsid w:val="00AB5C52"/>
    <w:rsid w:val="00AB5C62"/>
    <w:rsid w:val="00AB61B6"/>
    <w:rsid w:val="00AB6218"/>
    <w:rsid w:val="00AB6985"/>
    <w:rsid w:val="00AB6A9B"/>
    <w:rsid w:val="00AB6BC4"/>
    <w:rsid w:val="00AB6C27"/>
    <w:rsid w:val="00AB6E06"/>
    <w:rsid w:val="00AB6EA8"/>
    <w:rsid w:val="00AB71BD"/>
    <w:rsid w:val="00AB720C"/>
    <w:rsid w:val="00AB722E"/>
    <w:rsid w:val="00AB7706"/>
    <w:rsid w:val="00AB787C"/>
    <w:rsid w:val="00AB7CA9"/>
    <w:rsid w:val="00AB7D53"/>
    <w:rsid w:val="00AB7E7D"/>
    <w:rsid w:val="00AC00F7"/>
    <w:rsid w:val="00AC03D4"/>
    <w:rsid w:val="00AC0991"/>
    <w:rsid w:val="00AC0E35"/>
    <w:rsid w:val="00AC112A"/>
    <w:rsid w:val="00AC1361"/>
    <w:rsid w:val="00AC13CB"/>
    <w:rsid w:val="00AC157A"/>
    <w:rsid w:val="00AC1615"/>
    <w:rsid w:val="00AC1627"/>
    <w:rsid w:val="00AC1B30"/>
    <w:rsid w:val="00AC1C5A"/>
    <w:rsid w:val="00AC23E4"/>
    <w:rsid w:val="00AC292C"/>
    <w:rsid w:val="00AC2B89"/>
    <w:rsid w:val="00AC2BCA"/>
    <w:rsid w:val="00AC2EA2"/>
    <w:rsid w:val="00AC2F1C"/>
    <w:rsid w:val="00AC3201"/>
    <w:rsid w:val="00AC326B"/>
    <w:rsid w:val="00AC34CE"/>
    <w:rsid w:val="00AC3606"/>
    <w:rsid w:val="00AC3964"/>
    <w:rsid w:val="00AC3B5E"/>
    <w:rsid w:val="00AC3D6E"/>
    <w:rsid w:val="00AC3E63"/>
    <w:rsid w:val="00AC3E80"/>
    <w:rsid w:val="00AC4081"/>
    <w:rsid w:val="00AC42D2"/>
    <w:rsid w:val="00AC44E0"/>
    <w:rsid w:val="00AC4710"/>
    <w:rsid w:val="00AC4957"/>
    <w:rsid w:val="00AC4B60"/>
    <w:rsid w:val="00AC4D68"/>
    <w:rsid w:val="00AC4DE2"/>
    <w:rsid w:val="00AC4E8B"/>
    <w:rsid w:val="00AC4FC3"/>
    <w:rsid w:val="00AC52CD"/>
    <w:rsid w:val="00AC543E"/>
    <w:rsid w:val="00AC5668"/>
    <w:rsid w:val="00AC568F"/>
    <w:rsid w:val="00AC56F1"/>
    <w:rsid w:val="00AC58F1"/>
    <w:rsid w:val="00AC5AEB"/>
    <w:rsid w:val="00AC5C6C"/>
    <w:rsid w:val="00AC5E88"/>
    <w:rsid w:val="00AC5E9F"/>
    <w:rsid w:val="00AC5FC4"/>
    <w:rsid w:val="00AC623C"/>
    <w:rsid w:val="00AC62AE"/>
    <w:rsid w:val="00AC6C55"/>
    <w:rsid w:val="00AC6CC7"/>
    <w:rsid w:val="00AC6EAB"/>
    <w:rsid w:val="00AC7034"/>
    <w:rsid w:val="00AC7050"/>
    <w:rsid w:val="00AC7154"/>
    <w:rsid w:val="00AC741F"/>
    <w:rsid w:val="00AC7442"/>
    <w:rsid w:val="00AC78CE"/>
    <w:rsid w:val="00AC7EB2"/>
    <w:rsid w:val="00AD0320"/>
    <w:rsid w:val="00AD0547"/>
    <w:rsid w:val="00AD055A"/>
    <w:rsid w:val="00AD084E"/>
    <w:rsid w:val="00AD0AB4"/>
    <w:rsid w:val="00AD0C51"/>
    <w:rsid w:val="00AD11F4"/>
    <w:rsid w:val="00AD11FD"/>
    <w:rsid w:val="00AD1266"/>
    <w:rsid w:val="00AD167B"/>
    <w:rsid w:val="00AD167F"/>
    <w:rsid w:val="00AD1EE8"/>
    <w:rsid w:val="00AD1FBB"/>
    <w:rsid w:val="00AD2845"/>
    <w:rsid w:val="00AD28BE"/>
    <w:rsid w:val="00AD2A25"/>
    <w:rsid w:val="00AD30F3"/>
    <w:rsid w:val="00AD3F66"/>
    <w:rsid w:val="00AD4278"/>
    <w:rsid w:val="00AD4884"/>
    <w:rsid w:val="00AD4A00"/>
    <w:rsid w:val="00AD4A8B"/>
    <w:rsid w:val="00AD4F9C"/>
    <w:rsid w:val="00AD5137"/>
    <w:rsid w:val="00AD537F"/>
    <w:rsid w:val="00AD53B1"/>
    <w:rsid w:val="00AD548C"/>
    <w:rsid w:val="00AD55D7"/>
    <w:rsid w:val="00AD5BA3"/>
    <w:rsid w:val="00AD5E90"/>
    <w:rsid w:val="00AD5EE3"/>
    <w:rsid w:val="00AD65E5"/>
    <w:rsid w:val="00AD69AC"/>
    <w:rsid w:val="00AD71EF"/>
    <w:rsid w:val="00AD7568"/>
    <w:rsid w:val="00AD7E67"/>
    <w:rsid w:val="00AD7FA5"/>
    <w:rsid w:val="00AE007A"/>
    <w:rsid w:val="00AE00EB"/>
    <w:rsid w:val="00AE0285"/>
    <w:rsid w:val="00AE0995"/>
    <w:rsid w:val="00AE0A57"/>
    <w:rsid w:val="00AE0FC7"/>
    <w:rsid w:val="00AE1284"/>
    <w:rsid w:val="00AE128E"/>
    <w:rsid w:val="00AE1369"/>
    <w:rsid w:val="00AE1442"/>
    <w:rsid w:val="00AE1759"/>
    <w:rsid w:val="00AE197C"/>
    <w:rsid w:val="00AE1BDC"/>
    <w:rsid w:val="00AE1CE1"/>
    <w:rsid w:val="00AE1CF3"/>
    <w:rsid w:val="00AE1D8C"/>
    <w:rsid w:val="00AE1DCA"/>
    <w:rsid w:val="00AE1E37"/>
    <w:rsid w:val="00AE1F41"/>
    <w:rsid w:val="00AE2115"/>
    <w:rsid w:val="00AE265A"/>
    <w:rsid w:val="00AE277E"/>
    <w:rsid w:val="00AE2825"/>
    <w:rsid w:val="00AE28AE"/>
    <w:rsid w:val="00AE29B3"/>
    <w:rsid w:val="00AE29E9"/>
    <w:rsid w:val="00AE2A5C"/>
    <w:rsid w:val="00AE2B5E"/>
    <w:rsid w:val="00AE2CA2"/>
    <w:rsid w:val="00AE3053"/>
    <w:rsid w:val="00AE3A62"/>
    <w:rsid w:val="00AE3F5E"/>
    <w:rsid w:val="00AE40B6"/>
    <w:rsid w:val="00AE432D"/>
    <w:rsid w:val="00AE48C6"/>
    <w:rsid w:val="00AE5162"/>
    <w:rsid w:val="00AE5192"/>
    <w:rsid w:val="00AE54B6"/>
    <w:rsid w:val="00AE57BC"/>
    <w:rsid w:val="00AE59AD"/>
    <w:rsid w:val="00AE5C14"/>
    <w:rsid w:val="00AE5C4D"/>
    <w:rsid w:val="00AE6241"/>
    <w:rsid w:val="00AE63F3"/>
    <w:rsid w:val="00AE65B8"/>
    <w:rsid w:val="00AE6AB5"/>
    <w:rsid w:val="00AE6C93"/>
    <w:rsid w:val="00AE6E1A"/>
    <w:rsid w:val="00AE7281"/>
    <w:rsid w:val="00AE7626"/>
    <w:rsid w:val="00AE77F2"/>
    <w:rsid w:val="00AE789B"/>
    <w:rsid w:val="00AE792E"/>
    <w:rsid w:val="00AF0142"/>
    <w:rsid w:val="00AF0397"/>
    <w:rsid w:val="00AF0534"/>
    <w:rsid w:val="00AF0572"/>
    <w:rsid w:val="00AF05F6"/>
    <w:rsid w:val="00AF07B0"/>
    <w:rsid w:val="00AF0883"/>
    <w:rsid w:val="00AF10A2"/>
    <w:rsid w:val="00AF19BD"/>
    <w:rsid w:val="00AF1BEA"/>
    <w:rsid w:val="00AF1C91"/>
    <w:rsid w:val="00AF1EBC"/>
    <w:rsid w:val="00AF2128"/>
    <w:rsid w:val="00AF21C4"/>
    <w:rsid w:val="00AF2359"/>
    <w:rsid w:val="00AF23F6"/>
    <w:rsid w:val="00AF2443"/>
    <w:rsid w:val="00AF26C7"/>
    <w:rsid w:val="00AF27B2"/>
    <w:rsid w:val="00AF29BE"/>
    <w:rsid w:val="00AF29F1"/>
    <w:rsid w:val="00AF2BFA"/>
    <w:rsid w:val="00AF2CE0"/>
    <w:rsid w:val="00AF2E8A"/>
    <w:rsid w:val="00AF314A"/>
    <w:rsid w:val="00AF32E1"/>
    <w:rsid w:val="00AF3392"/>
    <w:rsid w:val="00AF3469"/>
    <w:rsid w:val="00AF3664"/>
    <w:rsid w:val="00AF37DC"/>
    <w:rsid w:val="00AF39B0"/>
    <w:rsid w:val="00AF3C79"/>
    <w:rsid w:val="00AF3DA5"/>
    <w:rsid w:val="00AF3ED6"/>
    <w:rsid w:val="00AF3F48"/>
    <w:rsid w:val="00AF4230"/>
    <w:rsid w:val="00AF4460"/>
    <w:rsid w:val="00AF4F16"/>
    <w:rsid w:val="00AF4F5E"/>
    <w:rsid w:val="00AF5085"/>
    <w:rsid w:val="00AF51DA"/>
    <w:rsid w:val="00AF5229"/>
    <w:rsid w:val="00AF548B"/>
    <w:rsid w:val="00AF553A"/>
    <w:rsid w:val="00AF5B12"/>
    <w:rsid w:val="00AF617D"/>
    <w:rsid w:val="00AF63DD"/>
    <w:rsid w:val="00AF63E7"/>
    <w:rsid w:val="00AF6B9B"/>
    <w:rsid w:val="00AF6CD8"/>
    <w:rsid w:val="00AF704A"/>
    <w:rsid w:val="00AF785A"/>
    <w:rsid w:val="00AF7F00"/>
    <w:rsid w:val="00B00264"/>
    <w:rsid w:val="00B0061E"/>
    <w:rsid w:val="00B006A1"/>
    <w:rsid w:val="00B0117F"/>
    <w:rsid w:val="00B0120B"/>
    <w:rsid w:val="00B0146B"/>
    <w:rsid w:val="00B0157D"/>
    <w:rsid w:val="00B01634"/>
    <w:rsid w:val="00B018CC"/>
    <w:rsid w:val="00B01D6C"/>
    <w:rsid w:val="00B01EB8"/>
    <w:rsid w:val="00B02313"/>
    <w:rsid w:val="00B02712"/>
    <w:rsid w:val="00B02899"/>
    <w:rsid w:val="00B02EF4"/>
    <w:rsid w:val="00B03310"/>
    <w:rsid w:val="00B03315"/>
    <w:rsid w:val="00B0334F"/>
    <w:rsid w:val="00B03443"/>
    <w:rsid w:val="00B034CB"/>
    <w:rsid w:val="00B03546"/>
    <w:rsid w:val="00B0354A"/>
    <w:rsid w:val="00B037FA"/>
    <w:rsid w:val="00B03C13"/>
    <w:rsid w:val="00B0412D"/>
    <w:rsid w:val="00B04583"/>
    <w:rsid w:val="00B04A20"/>
    <w:rsid w:val="00B04BB6"/>
    <w:rsid w:val="00B04E72"/>
    <w:rsid w:val="00B051CF"/>
    <w:rsid w:val="00B05224"/>
    <w:rsid w:val="00B052D4"/>
    <w:rsid w:val="00B05678"/>
    <w:rsid w:val="00B057BE"/>
    <w:rsid w:val="00B05CD4"/>
    <w:rsid w:val="00B05D19"/>
    <w:rsid w:val="00B060B0"/>
    <w:rsid w:val="00B0648D"/>
    <w:rsid w:val="00B064B9"/>
    <w:rsid w:val="00B06B2C"/>
    <w:rsid w:val="00B07278"/>
    <w:rsid w:val="00B07439"/>
    <w:rsid w:val="00B07930"/>
    <w:rsid w:val="00B07ADC"/>
    <w:rsid w:val="00B07D12"/>
    <w:rsid w:val="00B07E9C"/>
    <w:rsid w:val="00B07EA9"/>
    <w:rsid w:val="00B10503"/>
    <w:rsid w:val="00B10859"/>
    <w:rsid w:val="00B10CB1"/>
    <w:rsid w:val="00B1106D"/>
    <w:rsid w:val="00B1191D"/>
    <w:rsid w:val="00B11970"/>
    <w:rsid w:val="00B11B30"/>
    <w:rsid w:val="00B11B8A"/>
    <w:rsid w:val="00B11C2D"/>
    <w:rsid w:val="00B11DE5"/>
    <w:rsid w:val="00B11ED7"/>
    <w:rsid w:val="00B12004"/>
    <w:rsid w:val="00B125AB"/>
    <w:rsid w:val="00B1272D"/>
    <w:rsid w:val="00B12872"/>
    <w:rsid w:val="00B128C1"/>
    <w:rsid w:val="00B12EDB"/>
    <w:rsid w:val="00B133E5"/>
    <w:rsid w:val="00B13509"/>
    <w:rsid w:val="00B13684"/>
    <w:rsid w:val="00B13879"/>
    <w:rsid w:val="00B1389C"/>
    <w:rsid w:val="00B13CEA"/>
    <w:rsid w:val="00B13D25"/>
    <w:rsid w:val="00B13DE4"/>
    <w:rsid w:val="00B13E80"/>
    <w:rsid w:val="00B1401A"/>
    <w:rsid w:val="00B145ED"/>
    <w:rsid w:val="00B14798"/>
    <w:rsid w:val="00B1487E"/>
    <w:rsid w:val="00B14A70"/>
    <w:rsid w:val="00B14CF4"/>
    <w:rsid w:val="00B15184"/>
    <w:rsid w:val="00B1522B"/>
    <w:rsid w:val="00B155C7"/>
    <w:rsid w:val="00B156F5"/>
    <w:rsid w:val="00B15A85"/>
    <w:rsid w:val="00B15D3C"/>
    <w:rsid w:val="00B15E11"/>
    <w:rsid w:val="00B15FA2"/>
    <w:rsid w:val="00B15FD0"/>
    <w:rsid w:val="00B160A6"/>
    <w:rsid w:val="00B160BB"/>
    <w:rsid w:val="00B160CE"/>
    <w:rsid w:val="00B16301"/>
    <w:rsid w:val="00B1648D"/>
    <w:rsid w:val="00B165EA"/>
    <w:rsid w:val="00B16714"/>
    <w:rsid w:val="00B169B3"/>
    <w:rsid w:val="00B16D3B"/>
    <w:rsid w:val="00B1703C"/>
    <w:rsid w:val="00B17108"/>
    <w:rsid w:val="00B1744B"/>
    <w:rsid w:val="00B176BF"/>
    <w:rsid w:val="00B17913"/>
    <w:rsid w:val="00B17A5C"/>
    <w:rsid w:val="00B17DDF"/>
    <w:rsid w:val="00B20435"/>
    <w:rsid w:val="00B205CD"/>
    <w:rsid w:val="00B2077E"/>
    <w:rsid w:val="00B20855"/>
    <w:rsid w:val="00B208DC"/>
    <w:rsid w:val="00B20982"/>
    <w:rsid w:val="00B20BAE"/>
    <w:rsid w:val="00B21015"/>
    <w:rsid w:val="00B2143B"/>
    <w:rsid w:val="00B216A0"/>
    <w:rsid w:val="00B218E4"/>
    <w:rsid w:val="00B21A4B"/>
    <w:rsid w:val="00B21BD5"/>
    <w:rsid w:val="00B227A0"/>
    <w:rsid w:val="00B229CB"/>
    <w:rsid w:val="00B22C42"/>
    <w:rsid w:val="00B22CBD"/>
    <w:rsid w:val="00B22E26"/>
    <w:rsid w:val="00B22E36"/>
    <w:rsid w:val="00B23086"/>
    <w:rsid w:val="00B233C3"/>
    <w:rsid w:val="00B237AF"/>
    <w:rsid w:val="00B239F2"/>
    <w:rsid w:val="00B24A8B"/>
    <w:rsid w:val="00B24A91"/>
    <w:rsid w:val="00B24A9D"/>
    <w:rsid w:val="00B24BC9"/>
    <w:rsid w:val="00B24D05"/>
    <w:rsid w:val="00B24F48"/>
    <w:rsid w:val="00B24F72"/>
    <w:rsid w:val="00B251D9"/>
    <w:rsid w:val="00B252FA"/>
    <w:rsid w:val="00B25439"/>
    <w:rsid w:val="00B254B6"/>
    <w:rsid w:val="00B254DC"/>
    <w:rsid w:val="00B25C10"/>
    <w:rsid w:val="00B264C2"/>
    <w:rsid w:val="00B265C1"/>
    <w:rsid w:val="00B26C74"/>
    <w:rsid w:val="00B26C77"/>
    <w:rsid w:val="00B26D15"/>
    <w:rsid w:val="00B276E9"/>
    <w:rsid w:val="00B27758"/>
    <w:rsid w:val="00B27CEA"/>
    <w:rsid w:val="00B27D51"/>
    <w:rsid w:val="00B27D9B"/>
    <w:rsid w:val="00B27DB0"/>
    <w:rsid w:val="00B27F3C"/>
    <w:rsid w:val="00B30867"/>
    <w:rsid w:val="00B308FF"/>
    <w:rsid w:val="00B30917"/>
    <w:rsid w:val="00B30B20"/>
    <w:rsid w:val="00B30D4B"/>
    <w:rsid w:val="00B30DC7"/>
    <w:rsid w:val="00B30EA7"/>
    <w:rsid w:val="00B3129A"/>
    <w:rsid w:val="00B31649"/>
    <w:rsid w:val="00B3169F"/>
    <w:rsid w:val="00B316C4"/>
    <w:rsid w:val="00B319C9"/>
    <w:rsid w:val="00B31B9A"/>
    <w:rsid w:val="00B31C30"/>
    <w:rsid w:val="00B321B5"/>
    <w:rsid w:val="00B321BA"/>
    <w:rsid w:val="00B32656"/>
    <w:rsid w:val="00B32A2E"/>
    <w:rsid w:val="00B3312D"/>
    <w:rsid w:val="00B337D9"/>
    <w:rsid w:val="00B33830"/>
    <w:rsid w:val="00B33920"/>
    <w:rsid w:val="00B33A30"/>
    <w:rsid w:val="00B33A9C"/>
    <w:rsid w:val="00B33C1A"/>
    <w:rsid w:val="00B33DB4"/>
    <w:rsid w:val="00B33E20"/>
    <w:rsid w:val="00B34102"/>
    <w:rsid w:val="00B3415C"/>
    <w:rsid w:val="00B3432B"/>
    <w:rsid w:val="00B34337"/>
    <w:rsid w:val="00B343B1"/>
    <w:rsid w:val="00B345A1"/>
    <w:rsid w:val="00B34FB5"/>
    <w:rsid w:val="00B3509F"/>
    <w:rsid w:val="00B35EFE"/>
    <w:rsid w:val="00B360A6"/>
    <w:rsid w:val="00B3685F"/>
    <w:rsid w:val="00B36BB5"/>
    <w:rsid w:val="00B36EA8"/>
    <w:rsid w:val="00B36F63"/>
    <w:rsid w:val="00B372E0"/>
    <w:rsid w:val="00B373CF"/>
    <w:rsid w:val="00B375D2"/>
    <w:rsid w:val="00B3772D"/>
    <w:rsid w:val="00B3784F"/>
    <w:rsid w:val="00B37E9E"/>
    <w:rsid w:val="00B40152"/>
    <w:rsid w:val="00B40277"/>
    <w:rsid w:val="00B40557"/>
    <w:rsid w:val="00B40704"/>
    <w:rsid w:val="00B4094F"/>
    <w:rsid w:val="00B40C77"/>
    <w:rsid w:val="00B40E71"/>
    <w:rsid w:val="00B4106D"/>
    <w:rsid w:val="00B414A9"/>
    <w:rsid w:val="00B41603"/>
    <w:rsid w:val="00B416F9"/>
    <w:rsid w:val="00B41D04"/>
    <w:rsid w:val="00B41D5D"/>
    <w:rsid w:val="00B42117"/>
    <w:rsid w:val="00B421C4"/>
    <w:rsid w:val="00B422F2"/>
    <w:rsid w:val="00B424F5"/>
    <w:rsid w:val="00B4255C"/>
    <w:rsid w:val="00B4281C"/>
    <w:rsid w:val="00B4294E"/>
    <w:rsid w:val="00B42E86"/>
    <w:rsid w:val="00B42F64"/>
    <w:rsid w:val="00B4328B"/>
    <w:rsid w:val="00B43653"/>
    <w:rsid w:val="00B436B2"/>
    <w:rsid w:val="00B437C3"/>
    <w:rsid w:val="00B44A31"/>
    <w:rsid w:val="00B44B8C"/>
    <w:rsid w:val="00B44BED"/>
    <w:rsid w:val="00B44DB1"/>
    <w:rsid w:val="00B45973"/>
    <w:rsid w:val="00B45F8A"/>
    <w:rsid w:val="00B4619A"/>
    <w:rsid w:val="00B46E68"/>
    <w:rsid w:val="00B46FD3"/>
    <w:rsid w:val="00B475D0"/>
    <w:rsid w:val="00B47636"/>
    <w:rsid w:val="00B47B46"/>
    <w:rsid w:val="00B47B93"/>
    <w:rsid w:val="00B47D93"/>
    <w:rsid w:val="00B47F12"/>
    <w:rsid w:val="00B47F25"/>
    <w:rsid w:val="00B502A7"/>
    <w:rsid w:val="00B50635"/>
    <w:rsid w:val="00B50638"/>
    <w:rsid w:val="00B506CD"/>
    <w:rsid w:val="00B50940"/>
    <w:rsid w:val="00B50BFE"/>
    <w:rsid w:val="00B5112D"/>
    <w:rsid w:val="00B5158B"/>
    <w:rsid w:val="00B515FC"/>
    <w:rsid w:val="00B5164A"/>
    <w:rsid w:val="00B51B62"/>
    <w:rsid w:val="00B51DF4"/>
    <w:rsid w:val="00B51EE5"/>
    <w:rsid w:val="00B51F4F"/>
    <w:rsid w:val="00B520EF"/>
    <w:rsid w:val="00B5232C"/>
    <w:rsid w:val="00B5269A"/>
    <w:rsid w:val="00B526B8"/>
    <w:rsid w:val="00B52891"/>
    <w:rsid w:val="00B52B9E"/>
    <w:rsid w:val="00B52BBD"/>
    <w:rsid w:val="00B52D45"/>
    <w:rsid w:val="00B52F84"/>
    <w:rsid w:val="00B530EE"/>
    <w:rsid w:val="00B5331A"/>
    <w:rsid w:val="00B53547"/>
    <w:rsid w:val="00B538BA"/>
    <w:rsid w:val="00B53D76"/>
    <w:rsid w:val="00B53E5D"/>
    <w:rsid w:val="00B53FF5"/>
    <w:rsid w:val="00B54048"/>
    <w:rsid w:val="00B54C3D"/>
    <w:rsid w:val="00B54FE1"/>
    <w:rsid w:val="00B55146"/>
    <w:rsid w:val="00B553EA"/>
    <w:rsid w:val="00B55763"/>
    <w:rsid w:val="00B558F7"/>
    <w:rsid w:val="00B55D4B"/>
    <w:rsid w:val="00B55D83"/>
    <w:rsid w:val="00B55EE4"/>
    <w:rsid w:val="00B55F06"/>
    <w:rsid w:val="00B56180"/>
    <w:rsid w:val="00B5657D"/>
    <w:rsid w:val="00B566E3"/>
    <w:rsid w:val="00B566F9"/>
    <w:rsid w:val="00B567F1"/>
    <w:rsid w:val="00B5710E"/>
    <w:rsid w:val="00B5795B"/>
    <w:rsid w:val="00B579E2"/>
    <w:rsid w:val="00B57BDD"/>
    <w:rsid w:val="00B6034A"/>
    <w:rsid w:val="00B6070A"/>
    <w:rsid w:val="00B6075E"/>
    <w:rsid w:val="00B60B73"/>
    <w:rsid w:val="00B60E7C"/>
    <w:rsid w:val="00B610BB"/>
    <w:rsid w:val="00B610BE"/>
    <w:rsid w:val="00B61203"/>
    <w:rsid w:val="00B612A0"/>
    <w:rsid w:val="00B615ED"/>
    <w:rsid w:val="00B617F1"/>
    <w:rsid w:val="00B618C9"/>
    <w:rsid w:val="00B61BBD"/>
    <w:rsid w:val="00B61E8B"/>
    <w:rsid w:val="00B61ED8"/>
    <w:rsid w:val="00B6217B"/>
    <w:rsid w:val="00B62182"/>
    <w:rsid w:val="00B624C9"/>
    <w:rsid w:val="00B62946"/>
    <w:rsid w:val="00B62B15"/>
    <w:rsid w:val="00B62B5D"/>
    <w:rsid w:val="00B62C01"/>
    <w:rsid w:val="00B62F41"/>
    <w:rsid w:val="00B63809"/>
    <w:rsid w:val="00B6382E"/>
    <w:rsid w:val="00B63859"/>
    <w:rsid w:val="00B63B76"/>
    <w:rsid w:val="00B63BA4"/>
    <w:rsid w:val="00B63F8C"/>
    <w:rsid w:val="00B64511"/>
    <w:rsid w:val="00B64653"/>
    <w:rsid w:val="00B64811"/>
    <w:rsid w:val="00B649E7"/>
    <w:rsid w:val="00B64AE7"/>
    <w:rsid w:val="00B64C00"/>
    <w:rsid w:val="00B65077"/>
    <w:rsid w:val="00B650B6"/>
    <w:rsid w:val="00B654B7"/>
    <w:rsid w:val="00B656C4"/>
    <w:rsid w:val="00B65B36"/>
    <w:rsid w:val="00B65D19"/>
    <w:rsid w:val="00B65DCD"/>
    <w:rsid w:val="00B663FE"/>
    <w:rsid w:val="00B66572"/>
    <w:rsid w:val="00B6658E"/>
    <w:rsid w:val="00B66594"/>
    <w:rsid w:val="00B669A5"/>
    <w:rsid w:val="00B669AB"/>
    <w:rsid w:val="00B66B4F"/>
    <w:rsid w:val="00B66B85"/>
    <w:rsid w:val="00B66D69"/>
    <w:rsid w:val="00B66F5E"/>
    <w:rsid w:val="00B67268"/>
    <w:rsid w:val="00B673B2"/>
    <w:rsid w:val="00B673C2"/>
    <w:rsid w:val="00B674D9"/>
    <w:rsid w:val="00B67570"/>
    <w:rsid w:val="00B677FD"/>
    <w:rsid w:val="00B67B09"/>
    <w:rsid w:val="00B67C4C"/>
    <w:rsid w:val="00B70385"/>
    <w:rsid w:val="00B70614"/>
    <w:rsid w:val="00B70758"/>
    <w:rsid w:val="00B70C28"/>
    <w:rsid w:val="00B71740"/>
    <w:rsid w:val="00B71BE8"/>
    <w:rsid w:val="00B71EF0"/>
    <w:rsid w:val="00B721C3"/>
    <w:rsid w:val="00B72FD1"/>
    <w:rsid w:val="00B7313A"/>
    <w:rsid w:val="00B73682"/>
    <w:rsid w:val="00B73753"/>
    <w:rsid w:val="00B73A53"/>
    <w:rsid w:val="00B73BA2"/>
    <w:rsid w:val="00B73BF8"/>
    <w:rsid w:val="00B73C43"/>
    <w:rsid w:val="00B73D94"/>
    <w:rsid w:val="00B73E2D"/>
    <w:rsid w:val="00B74087"/>
    <w:rsid w:val="00B74470"/>
    <w:rsid w:val="00B74D3D"/>
    <w:rsid w:val="00B753A9"/>
    <w:rsid w:val="00B756A3"/>
    <w:rsid w:val="00B7574D"/>
    <w:rsid w:val="00B75A20"/>
    <w:rsid w:val="00B76374"/>
    <w:rsid w:val="00B765CB"/>
    <w:rsid w:val="00B765E8"/>
    <w:rsid w:val="00B7686C"/>
    <w:rsid w:val="00B7691C"/>
    <w:rsid w:val="00B76A2B"/>
    <w:rsid w:val="00B76A81"/>
    <w:rsid w:val="00B76CBE"/>
    <w:rsid w:val="00B76E01"/>
    <w:rsid w:val="00B76F28"/>
    <w:rsid w:val="00B770B1"/>
    <w:rsid w:val="00B7747E"/>
    <w:rsid w:val="00B774A2"/>
    <w:rsid w:val="00B7789E"/>
    <w:rsid w:val="00B779A0"/>
    <w:rsid w:val="00B77BAC"/>
    <w:rsid w:val="00B77D00"/>
    <w:rsid w:val="00B77E94"/>
    <w:rsid w:val="00B77ED9"/>
    <w:rsid w:val="00B77FB8"/>
    <w:rsid w:val="00B77FD8"/>
    <w:rsid w:val="00B801E5"/>
    <w:rsid w:val="00B804C2"/>
    <w:rsid w:val="00B80500"/>
    <w:rsid w:val="00B80D16"/>
    <w:rsid w:val="00B81250"/>
    <w:rsid w:val="00B81AAD"/>
    <w:rsid w:val="00B81B55"/>
    <w:rsid w:val="00B81C8A"/>
    <w:rsid w:val="00B81E6E"/>
    <w:rsid w:val="00B81F7C"/>
    <w:rsid w:val="00B82167"/>
    <w:rsid w:val="00B821ED"/>
    <w:rsid w:val="00B8232A"/>
    <w:rsid w:val="00B82430"/>
    <w:rsid w:val="00B82431"/>
    <w:rsid w:val="00B82719"/>
    <w:rsid w:val="00B827EE"/>
    <w:rsid w:val="00B82C5C"/>
    <w:rsid w:val="00B82F19"/>
    <w:rsid w:val="00B8328A"/>
    <w:rsid w:val="00B83759"/>
    <w:rsid w:val="00B83D66"/>
    <w:rsid w:val="00B84200"/>
    <w:rsid w:val="00B842F2"/>
    <w:rsid w:val="00B84493"/>
    <w:rsid w:val="00B84501"/>
    <w:rsid w:val="00B85079"/>
    <w:rsid w:val="00B8596D"/>
    <w:rsid w:val="00B85B1A"/>
    <w:rsid w:val="00B85C65"/>
    <w:rsid w:val="00B85D70"/>
    <w:rsid w:val="00B8602F"/>
    <w:rsid w:val="00B8618B"/>
    <w:rsid w:val="00B86458"/>
    <w:rsid w:val="00B868E5"/>
    <w:rsid w:val="00B86A1F"/>
    <w:rsid w:val="00B86BF9"/>
    <w:rsid w:val="00B86CAE"/>
    <w:rsid w:val="00B8700F"/>
    <w:rsid w:val="00B87107"/>
    <w:rsid w:val="00B87117"/>
    <w:rsid w:val="00B871BB"/>
    <w:rsid w:val="00B8764A"/>
    <w:rsid w:val="00B877DD"/>
    <w:rsid w:val="00B87946"/>
    <w:rsid w:val="00B879E9"/>
    <w:rsid w:val="00B87AE9"/>
    <w:rsid w:val="00B87CA0"/>
    <w:rsid w:val="00B902D8"/>
    <w:rsid w:val="00B9033F"/>
    <w:rsid w:val="00B90571"/>
    <w:rsid w:val="00B9064C"/>
    <w:rsid w:val="00B90673"/>
    <w:rsid w:val="00B906EE"/>
    <w:rsid w:val="00B908FD"/>
    <w:rsid w:val="00B90AB2"/>
    <w:rsid w:val="00B90CA5"/>
    <w:rsid w:val="00B90EEA"/>
    <w:rsid w:val="00B91877"/>
    <w:rsid w:val="00B91C37"/>
    <w:rsid w:val="00B91E13"/>
    <w:rsid w:val="00B9209B"/>
    <w:rsid w:val="00B923BB"/>
    <w:rsid w:val="00B92A00"/>
    <w:rsid w:val="00B9327A"/>
    <w:rsid w:val="00B933FB"/>
    <w:rsid w:val="00B936D7"/>
    <w:rsid w:val="00B9375A"/>
    <w:rsid w:val="00B93AB0"/>
    <w:rsid w:val="00B93BE1"/>
    <w:rsid w:val="00B93EF9"/>
    <w:rsid w:val="00B9461B"/>
    <w:rsid w:val="00B94774"/>
    <w:rsid w:val="00B94E3A"/>
    <w:rsid w:val="00B94E71"/>
    <w:rsid w:val="00B953EE"/>
    <w:rsid w:val="00B95BE9"/>
    <w:rsid w:val="00B95F16"/>
    <w:rsid w:val="00B96203"/>
    <w:rsid w:val="00B96346"/>
    <w:rsid w:val="00B964B9"/>
    <w:rsid w:val="00B96564"/>
    <w:rsid w:val="00B96586"/>
    <w:rsid w:val="00B9687F"/>
    <w:rsid w:val="00B968E4"/>
    <w:rsid w:val="00B96BCB"/>
    <w:rsid w:val="00B96EF6"/>
    <w:rsid w:val="00B96FEA"/>
    <w:rsid w:val="00B9785C"/>
    <w:rsid w:val="00B97AFA"/>
    <w:rsid w:val="00B97E6E"/>
    <w:rsid w:val="00BA0068"/>
    <w:rsid w:val="00BA0185"/>
    <w:rsid w:val="00BA0380"/>
    <w:rsid w:val="00BA0500"/>
    <w:rsid w:val="00BA07DA"/>
    <w:rsid w:val="00BA083D"/>
    <w:rsid w:val="00BA09E4"/>
    <w:rsid w:val="00BA0A17"/>
    <w:rsid w:val="00BA0B34"/>
    <w:rsid w:val="00BA0DAC"/>
    <w:rsid w:val="00BA1203"/>
    <w:rsid w:val="00BA178C"/>
    <w:rsid w:val="00BA1BCE"/>
    <w:rsid w:val="00BA1DDF"/>
    <w:rsid w:val="00BA20AE"/>
    <w:rsid w:val="00BA24A4"/>
    <w:rsid w:val="00BA2647"/>
    <w:rsid w:val="00BA2808"/>
    <w:rsid w:val="00BA2E6B"/>
    <w:rsid w:val="00BA2FBF"/>
    <w:rsid w:val="00BA3434"/>
    <w:rsid w:val="00BA352E"/>
    <w:rsid w:val="00BA39EB"/>
    <w:rsid w:val="00BA3BCC"/>
    <w:rsid w:val="00BA3D7D"/>
    <w:rsid w:val="00BA3FAB"/>
    <w:rsid w:val="00BA427A"/>
    <w:rsid w:val="00BA459C"/>
    <w:rsid w:val="00BA4804"/>
    <w:rsid w:val="00BA4B7E"/>
    <w:rsid w:val="00BA5400"/>
    <w:rsid w:val="00BA56CC"/>
    <w:rsid w:val="00BA58A9"/>
    <w:rsid w:val="00BA5A63"/>
    <w:rsid w:val="00BA5DCC"/>
    <w:rsid w:val="00BA5EB9"/>
    <w:rsid w:val="00BA649B"/>
    <w:rsid w:val="00BA6AE2"/>
    <w:rsid w:val="00BA6E32"/>
    <w:rsid w:val="00BA6F5C"/>
    <w:rsid w:val="00BA753E"/>
    <w:rsid w:val="00BA7854"/>
    <w:rsid w:val="00BA7DF0"/>
    <w:rsid w:val="00BB0009"/>
    <w:rsid w:val="00BB01B4"/>
    <w:rsid w:val="00BB04A1"/>
    <w:rsid w:val="00BB071A"/>
    <w:rsid w:val="00BB07B8"/>
    <w:rsid w:val="00BB11BB"/>
    <w:rsid w:val="00BB1281"/>
    <w:rsid w:val="00BB148C"/>
    <w:rsid w:val="00BB1529"/>
    <w:rsid w:val="00BB169B"/>
    <w:rsid w:val="00BB1F07"/>
    <w:rsid w:val="00BB1F80"/>
    <w:rsid w:val="00BB205A"/>
    <w:rsid w:val="00BB20D6"/>
    <w:rsid w:val="00BB22C2"/>
    <w:rsid w:val="00BB2B7A"/>
    <w:rsid w:val="00BB2BC0"/>
    <w:rsid w:val="00BB2C7B"/>
    <w:rsid w:val="00BB332A"/>
    <w:rsid w:val="00BB3547"/>
    <w:rsid w:val="00BB398E"/>
    <w:rsid w:val="00BB3BDE"/>
    <w:rsid w:val="00BB4266"/>
    <w:rsid w:val="00BB4354"/>
    <w:rsid w:val="00BB4492"/>
    <w:rsid w:val="00BB46F0"/>
    <w:rsid w:val="00BB46F1"/>
    <w:rsid w:val="00BB499B"/>
    <w:rsid w:val="00BB4DEA"/>
    <w:rsid w:val="00BB5279"/>
    <w:rsid w:val="00BB5344"/>
    <w:rsid w:val="00BB5854"/>
    <w:rsid w:val="00BB588D"/>
    <w:rsid w:val="00BB59A3"/>
    <w:rsid w:val="00BB5C38"/>
    <w:rsid w:val="00BB5C67"/>
    <w:rsid w:val="00BB653C"/>
    <w:rsid w:val="00BB6704"/>
    <w:rsid w:val="00BB6792"/>
    <w:rsid w:val="00BB683D"/>
    <w:rsid w:val="00BB688F"/>
    <w:rsid w:val="00BB68B4"/>
    <w:rsid w:val="00BB68E3"/>
    <w:rsid w:val="00BB69F4"/>
    <w:rsid w:val="00BB75AD"/>
    <w:rsid w:val="00BB7940"/>
    <w:rsid w:val="00BB7E84"/>
    <w:rsid w:val="00BB7F2B"/>
    <w:rsid w:val="00BC000C"/>
    <w:rsid w:val="00BC0048"/>
    <w:rsid w:val="00BC012D"/>
    <w:rsid w:val="00BC0AB6"/>
    <w:rsid w:val="00BC181F"/>
    <w:rsid w:val="00BC18CC"/>
    <w:rsid w:val="00BC1F30"/>
    <w:rsid w:val="00BC21BB"/>
    <w:rsid w:val="00BC2308"/>
    <w:rsid w:val="00BC24B7"/>
    <w:rsid w:val="00BC29B5"/>
    <w:rsid w:val="00BC360D"/>
    <w:rsid w:val="00BC386C"/>
    <w:rsid w:val="00BC3BFA"/>
    <w:rsid w:val="00BC3D0A"/>
    <w:rsid w:val="00BC3D0B"/>
    <w:rsid w:val="00BC3F61"/>
    <w:rsid w:val="00BC42C8"/>
    <w:rsid w:val="00BC4634"/>
    <w:rsid w:val="00BC512C"/>
    <w:rsid w:val="00BC5143"/>
    <w:rsid w:val="00BC5232"/>
    <w:rsid w:val="00BC5337"/>
    <w:rsid w:val="00BC5851"/>
    <w:rsid w:val="00BC5C07"/>
    <w:rsid w:val="00BC5E4A"/>
    <w:rsid w:val="00BC5E77"/>
    <w:rsid w:val="00BC68E1"/>
    <w:rsid w:val="00BC6EA1"/>
    <w:rsid w:val="00BC6EC2"/>
    <w:rsid w:val="00BC7328"/>
    <w:rsid w:val="00BC784B"/>
    <w:rsid w:val="00BC7A9C"/>
    <w:rsid w:val="00BC7FAD"/>
    <w:rsid w:val="00BD0A50"/>
    <w:rsid w:val="00BD0D2A"/>
    <w:rsid w:val="00BD11BF"/>
    <w:rsid w:val="00BD13A8"/>
    <w:rsid w:val="00BD14BC"/>
    <w:rsid w:val="00BD15FE"/>
    <w:rsid w:val="00BD1623"/>
    <w:rsid w:val="00BD1819"/>
    <w:rsid w:val="00BD19A7"/>
    <w:rsid w:val="00BD1D61"/>
    <w:rsid w:val="00BD1D6A"/>
    <w:rsid w:val="00BD1F53"/>
    <w:rsid w:val="00BD229B"/>
    <w:rsid w:val="00BD22E0"/>
    <w:rsid w:val="00BD243B"/>
    <w:rsid w:val="00BD2A0D"/>
    <w:rsid w:val="00BD2BB6"/>
    <w:rsid w:val="00BD30E4"/>
    <w:rsid w:val="00BD33FD"/>
    <w:rsid w:val="00BD3483"/>
    <w:rsid w:val="00BD349B"/>
    <w:rsid w:val="00BD356D"/>
    <w:rsid w:val="00BD362C"/>
    <w:rsid w:val="00BD3B0B"/>
    <w:rsid w:val="00BD3BA5"/>
    <w:rsid w:val="00BD3BFC"/>
    <w:rsid w:val="00BD42B4"/>
    <w:rsid w:val="00BD4355"/>
    <w:rsid w:val="00BD460C"/>
    <w:rsid w:val="00BD4848"/>
    <w:rsid w:val="00BD4B69"/>
    <w:rsid w:val="00BD5D82"/>
    <w:rsid w:val="00BD6C68"/>
    <w:rsid w:val="00BD6CB3"/>
    <w:rsid w:val="00BD6D0D"/>
    <w:rsid w:val="00BD6F51"/>
    <w:rsid w:val="00BD7045"/>
    <w:rsid w:val="00BD76DC"/>
    <w:rsid w:val="00BD77AB"/>
    <w:rsid w:val="00BD77E6"/>
    <w:rsid w:val="00BD7C93"/>
    <w:rsid w:val="00BE03A7"/>
    <w:rsid w:val="00BE04ED"/>
    <w:rsid w:val="00BE08C1"/>
    <w:rsid w:val="00BE090D"/>
    <w:rsid w:val="00BE0F68"/>
    <w:rsid w:val="00BE11AD"/>
    <w:rsid w:val="00BE1471"/>
    <w:rsid w:val="00BE168E"/>
    <w:rsid w:val="00BE1D26"/>
    <w:rsid w:val="00BE1E44"/>
    <w:rsid w:val="00BE1EC9"/>
    <w:rsid w:val="00BE22FF"/>
    <w:rsid w:val="00BE23D2"/>
    <w:rsid w:val="00BE2520"/>
    <w:rsid w:val="00BE254F"/>
    <w:rsid w:val="00BE270D"/>
    <w:rsid w:val="00BE293A"/>
    <w:rsid w:val="00BE35D5"/>
    <w:rsid w:val="00BE37AD"/>
    <w:rsid w:val="00BE3A15"/>
    <w:rsid w:val="00BE40FC"/>
    <w:rsid w:val="00BE4184"/>
    <w:rsid w:val="00BE42F8"/>
    <w:rsid w:val="00BE4361"/>
    <w:rsid w:val="00BE44A9"/>
    <w:rsid w:val="00BE4528"/>
    <w:rsid w:val="00BE454A"/>
    <w:rsid w:val="00BE46D4"/>
    <w:rsid w:val="00BE46E1"/>
    <w:rsid w:val="00BE46EB"/>
    <w:rsid w:val="00BE489B"/>
    <w:rsid w:val="00BE4B1C"/>
    <w:rsid w:val="00BE5151"/>
    <w:rsid w:val="00BE5810"/>
    <w:rsid w:val="00BE5B19"/>
    <w:rsid w:val="00BE5C59"/>
    <w:rsid w:val="00BE5D42"/>
    <w:rsid w:val="00BE5F76"/>
    <w:rsid w:val="00BE605D"/>
    <w:rsid w:val="00BE6091"/>
    <w:rsid w:val="00BE61D8"/>
    <w:rsid w:val="00BE6255"/>
    <w:rsid w:val="00BE6401"/>
    <w:rsid w:val="00BE6532"/>
    <w:rsid w:val="00BE79C6"/>
    <w:rsid w:val="00BF0577"/>
    <w:rsid w:val="00BF07B7"/>
    <w:rsid w:val="00BF0817"/>
    <w:rsid w:val="00BF08CA"/>
    <w:rsid w:val="00BF08EC"/>
    <w:rsid w:val="00BF0921"/>
    <w:rsid w:val="00BF094F"/>
    <w:rsid w:val="00BF0A7F"/>
    <w:rsid w:val="00BF0C62"/>
    <w:rsid w:val="00BF14E7"/>
    <w:rsid w:val="00BF16E2"/>
    <w:rsid w:val="00BF18A3"/>
    <w:rsid w:val="00BF18F0"/>
    <w:rsid w:val="00BF197B"/>
    <w:rsid w:val="00BF1ACC"/>
    <w:rsid w:val="00BF1C80"/>
    <w:rsid w:val="00BF1D93"/>
    <w:rsid w:val="00BF1F86"/>
    <w:rsid w:val="00BF1FB5"/>
    <w:rsid w:val="00BF2054"/>
    <w:rsid w:val="00BF26F6"/>
    <w:rsid w:val="00BF2D73"/>
    <w:rsid w:val="00BF2EF6"/>
    <w:rsid w:val="00BF335F"/>
    <w:rsid w:val="00BF350A"/>
    <w:rsid w:val="00BF42D0"/>
    <w:rsid w:val="00BF453D"/>
    <w:rsid w:val="00BF4615"/>
    <w:rsid w:val="00BF474D"/>
    <w:rsid w:val="00BF47ED"/>
    <w:rsid w:val="00BF4877"/>
    <w:rsid w:val="00BF4B13"/>
    <w:rsid w:val="00BF4FD7"/>
    <w:rsid w:val="00BF51AA"/>
    <w:rsid w:val="00BF52E5"/>
    <w:rsid w:val="00BF53CC"/>
    <w:rsid w:val="00BF584F"/>
    <w:rsid w:val="00BF5899"/>
    <w:rsid w:val="00BF5B4A"/>
    <w:rsid w:val="00BF5DC1"/>
    <w:rsid w:val="00BF6900"/>
    <w:rsid w:val="00BF6BF5"/>
    <w:rsid w:val="00BF6BFE"/>
    <w:rsid w:val="00BF7480"/>
    <w:rsid w:val="00BF7820"/>
    <w:rsid w:val="00BF7A06"/>
    <w:rsid w:val="00BF7D15"/>
    <w:rsid w:val="00BF7DBA"/>
    <w:rsid w:val="00C000DB"/>
    <w:rsid w:val="00C00246"/>
    <w:rsid w:val="00C00404"/>
    <w:rsid w:val="00C007A4"/>
    <w:rsid w:val="00C00825"/>
    <w:rsid w:val="00C00A56"/>
    <w:rsid w:val="00C00A88"/>
    <w:rsid w:val="00C012F9"/>
    <w:rsid w:val="00C013C4"/>
    <w:rsid w:val="00C014B6"/>
    <w:rsid w:val="00C017A4"/>
    <w:rsid w:val="00C017C3"/>
    <w:rsid w:val="00C018A4"/>
    <w:rsid w:val="00C01961"/>
    <w:rsid w:val="00C02201"/>
    <w:rsid w:val="00C02BC6"/>
    <w:rsid w:val="00C0310D"/>
    <w:rsid w:val="00C03477"/>
    <w:rsid w:val="00C03562"/>
    <w:rsid w:val="00C03612"/>
    <w:rsid w:val="00C036FB"/>
    <w:rsid w:val="00C0377C"/>
    <w:rsid w:val="00C03DC1"/>
    <w:rsid w:val="00C03DDF"/>
    <w:rsid w:val="00C03EDB"/>
    <w:rsid w:val="00C03EFA"/>
    <w:rsid w:val="00C03FA1"/>
    <w:rsid w:val="00C04017"/>
    <w:rsid w:val="00C0412B"/>
    <w:rsid w:val="00C04205"/>
    <w:rsid w:val="00C04597"/>
    <w:rsid w:val="00C047A3"/>
    <w:rsid w:val="00C04852"/>
    <w:rsid w:val="00C04A1D"/>
    <w:rsid w:val="00C04D9E"/>
    <w:rsid w:val="00C04E9E"/>
    <w:rsid w:val="00C04EF9"/>
    <w:rsid w:val="00C04F69"/>
    <w:rsid w:val="00C05612"/>
    <w:rsid w:val="00C056F7"/>
    <w:rsid w:val="00C05743"/>
    <w:rsid w:val="00C05F76"/>
    <w:rsid w:val="00C061BF"/>
    <w:rsid w:val="00C06219"/>
    <w:rsid w:val="00C062ED"/>
    <w:rsid w:val="00C06324"/>
    <w:rsid w:val="00C0649A"/>
    <w:rsid w:val="00C06A04"/>
    <w:rsid w:val="00C06A7D"/>
    <w:rsid w:val="00C06BBB"/>
    <w:rsid w:val="00C06E20"/>
    <w:rsid w:val="00C06EBD"/>
    <w:rsid w:val="00C0718A"/>
    <w:rsid w:val="00C0793B"/>
    <w:rsid w:val="00C07C57"/>
    <w:rsid w:val="00C103F3"/>
    <w:rsid w:val="00C108EC"/>
    <w:rsid w:val="00C10935"/>
    <w:rsid w:val="00C10B01"/>
    <w:rsid w:val="00C10D48"/>
    <w:rsid w:val="00C11502"/>
    <w:rsid w:val="00C1192B"/>
    <w:rsid w:val="00C11970"/>
    <w:rsid w:val="00C12228"/>
    <w:rsid w:val="00C1223B"/>
    <w:rsid w:val="00C12288"/>
    <w:rsid w:val="00C12C68"/>
    <w:rsid w:val="00C13220"/>
    <w:rsid w:val="00C1342A"/>
    <w:rsid w:val="00C134FA"/>
    <w:rsid w:val="00C13728"/>
    <w:rsid w:val="00C137F8"/>
    <w:rsid w:val="00C139A0"/>
    <w:rsid w:val="00C13A54"/>
    <w:rsid w:val="00C141C4"/>
    <w:rsid w:val="00C14B1F"/>
    <w:rsid w:val="00C14BF0"/>
    <w:rsid w:val="00C14D06"/>
    <w:rsid w:val="00C14DCB"/>
    <w:rsid w:val="00C15077"/>
    <w:rsid w:val="00C156E9"/>
    <w:rsid w:val="00C159BC"/>
    <w:rsid w:val="00C15DA7"/>
    <w:rsid w:val="00C1690F"/>
    <w:rsid w:val="00C16B73"/>
    <w:rsid w:val="00C16BAF"/>
    <w:rsid w:val="00C16CCD"/>
    <w:rsid w:val="00C16D71"/>
    <w:rsid w:val="00C16E3D"/>
    <w:rsid w:val="00C16FBC"/>
    <w:rsid w:val="00C1709A"/>
    <w:rsid w:val="00C1726D"/>
    <w:rsid w:val="00C17504"/>
    <w:rsid w:val="00C177CF"/>
    <w:rsid w:val="00C179B6"/>
    <w:rsid w:val="00C179BF"/>
    <w:rsid w:val="00C17BEC"/>
    <w:rsid w:val="00C17CAD"/>
    <w:rsid w:val="00C17E6F"/>
    <w:rsid w:val="00C17E89"/>
    <w:rsid w:val="00C20005"/>
    <w:rsid w:val="00C20098"/>
    <w:rsid w:val="00C201C4"/>
    <w:rsid w:val="00C2020B"/>
    <w:rsid w:val="00C2081C"/>
    <w:rsid w:val="00C20B15"/>
    <w:rsid w:val="00C21435"/>
    <w:rsid w:val="00C2173A"/>
    <w:rsid w:val="00C21B24"/>
    <w:rsid w:val="00C21BAA"/>
    <w:rsid w:val="00C21FBA"/>
    <w:rsid w:val="00C22433"/>
    <w:rsid w:val="00C225DB"/>
    <w:rsid w:val="00C22769"/>
    <w:rsid w:val="00C2329E"/>
    <w:rsid w:val="00C2357E"/>
    <w:rsid w:val="00C236B8"/>
    <w:rsid w:val="00C237EC"/>
    <w:rsid w:val="00C23A54"/>
    <w:rsid w:val="00C23AB6"/>
    <w:rsid w:val="00C23B1A"/>
    <w:rsid w:val="00C23BDE"/>
    <w:rsid w:val="00C23E87"/>
    <w:rsid w:val="00C23ED3"/>
    <w:rsid w:val="00C23F94"/>
    <w:rsid w:val="00C24057"/>
    <w:rsid w:val="00C240E2"/>
    <w:rsid w:val="00C24427"/>
    <w:rsid w:val="00C244DB"/>
    <w:rsid w:val="00C2464D"/>
    <w:rsid w:val="00C249C7"/>
    <w:rsid w:val="00C24AB1"/>
    <w:rsid w:val="00C253FE"/>
    <w:rsid w:val="00C259F9"/>
    <w:rsid w:val="00C262C1"/>
    <w:rsid w:val="00C26313"/>
    <w:rsid w:val="00C264DE"/>
    <w:rsid w:val="00C27181"/>
    <w:rsid w:val="00C277E8"/>
    <w:rsid w:val="00C27819"/>
    <w:rsid w:val="00C2781F"/>
    <w:rsid w:val="00C279F3"/>
    <w:rsid w:val="00C27AB6"/>
    <w:rsid w:val="00C27D79"/>
    <w:rsid w:val="00C27D92"/>
    <w:rsid w:val="00C30F69"/>
    <w:rsid w:val="00C31157"/>
    <w:rsid w:val="00C314DD"/>
    <w:rsid w:val="00C31620"/>
    <w:rsid w:val="00C3197E"/>
    <w:rsid w:val="00C31AA4"/>
    <w:rsid w:val="00C31DBF"/>
    <w:rsid w:val="00C31FD6"/>
    <w:rsid w:val="00C32011"/>
    <w:rsid w:val="00C320E9"/>
    <w:rsid w:val="00C32252"/>
    <w:rsid w:val="00C3243F"/>
    <w:rsid w:val="00C3262A"/>
    <w:rsid w:val="00C32A29"/>
    <w:rsid w:val="00C32AFD"/>
    <w:rsid w:val="00C32B63"/>
    <w:rsid w:val="00C32C70"/>
    <w:rsid w:val="00C32EA2"/>
    <w:rsid w:val="00C32F5B"/>
    <w:rsid w:val="00C3306A"/>
    <w:rsid w:val="00C33737"/>
    <w:rsid w:val="00C337F6"/>
    <w:rsid w:val="00C33973"/>
    <w:rsid w:val="00C33EE6"/>
    <w:rsid w:val="00C33F4A"/>
    <w:rsid w:val="00C340EF"/>
    <w:rsid w:val="00C3414E"/>
    <w:rsid w:val="00C3415E"/>
    <w:rsid w:val="00C34166"/>
    <w:rsid w:val="00C3432A"/>
    <w:rsid w:val="00C344F6"/>
    <w:rsid w:val="00C345A5"/>
    <w:rsid w:val="00C347A3"/>
    <w:rsid w:val="00C34A22"/>
    <w:rsid w:val="00C34CCD"/>
    <w:rsid w:val="00C34D1C"/>
    <w:rsid w:val="00C34DD0"/>
    <w:rsid w:val="00C35088"/>
    <w:rsid w:val="00C357A4"/>
    <w:rsid w:val="00C35FCA"/>
    <w:rsid w:val="00C363DD"/>
    <w:rsid w:val="00C36721"/>
    <w:rsid w:val="00C36CC3"/>
    <w:rsid w:val="00C36F5C"/>
    <w:rsid w:val="00C37081"/>
    <w:rsid w:val="00C37189"/>
    <w:rsid w:val="00C375E2"/>
    <w:rsid w:val="00C37DC9"/>
    <w:rsid w:val="00C37E79"/>
    <w:rsid w:val="00C409A6"/>
    <w:rsid w:val="00C40C43"/>
    <w:rsid w:val="00C40CF9"/>
    <w:rsid w:val="00C40FAA"/>
    <w:rsid w:val="00C40FC2"/>
    <w:rsid w:val="00C4116A"/>
    <w:rsid w:val="00C414A6"/>
    <w:rsid w:val="00C414DB"/>
    <w:rsid w:val="00C41519"/>
    <w:rsid w:val="00C41555"/>
    <w:rsid w:val="00C418CF"/>
    <w:rsid w:val="00C421A7"/>
    <w:rsid w:val="00C426BA"/>
    <w:rsid w:val="00C42843"/>
    <w:rsid w:val="00C429E8"/>
    <w:rsid w:val="00C42B55"/>
    <w:rsid w:val="00C42FD9"/>
    <w:rsid w:val="00C43406"/>
    <w:rsid w:val="00C434DC"/>
    <w:rsid w:val="00C443BD"/>
    <w:rsid w:val="00C44418"/>
    <w:rsid w:val="00C44478"/>
    <w:rsid w:val="00C446CF"/>
    <w:rsid w:val="00C44847"/>
    <w:rsid w:val="00C44D80"/>
    <w:rsid w:val="00C44EC1"/>
    <w:rsid w:val="00C45619"/>
    <w:rsid w:val="00C45A2C"/>
    <w:rsid w:val="00C45AC6"/>
    <w:rsid w:val="00C45D36"/>
    <w:rsid w:val="00C45FDE"/>
    <w:rsid w:val="00C46266"/>
    <w:rsid w:val="00C46778"/>
    <w:rsid w:val="00C46CA7"/>
    <w:rsid w:val="00C470DF"/>
    <w:rsid w:val="00C47C2A"/>
    <w:rsid w:val="00C502B2"/>
    <w:rsid w:val="00C50501"/>
    <w:rsid w:val="00C507CC"/>
    <w:rsid w:val="00C509EA"/>
    <w:rsid w:val="00C50AEF"/>
    <w:rsid w:val="00C50B31"/>
    <w:rsid w:val="00C50DD3"/>
    <w:rsid w:val="00C50ED5"/>
    <w:rsid w:val="00C51077"/>
    <w:rsid w:val="00C51401"/>
    <w:rsid w:val="00C51622"/>
    <w:rsid w:val="00C51692"/>
    <w:rsid w:val="00C516F2"/>
    <w:rsid w:val="00C5177A"/>
    <w:rsid w:val="00C51784"/>
    <w:rsid w:val="00C5178E"/>
    <w:rsid w:val="00C51A76"/>
    <w:rsid w:val="00C51DC4"/>
    <w:rsid w:val="00C5233C"/>
    <w:rsid w:val="00C52593"/>
    <w:rsid w:val="00C52AC5"/>
    <w:rsid w:val="00C52DBE"/>
    <w:rsid w:val="00C52F4D"/>
    <w:rsid w:val="00C52F86"/>
    <w:rsid w:val="00C533CD"/>
    <w:rsid w:val="00C534AA"/>
    <w:rsid w:val="00C5371E"/>
    <w:rsid w:val="00C5388C"/>
    <w:rsid w:val="00C53C5F"/>
    <w:rsid w:val="00C540C3"/>
    <w:rsid w:val="00C5423B"/>
    <w:rsid w:val="00C542BD"/>
    <w:rsid w:val="00C54B63"/>
    <w:rsid w:val="00C552B7"/>
    <w:rsid w:val="00C55AD4"/>
    <w:rsid w:val="00C55FFD"/>
    <w:rsid w:val="00C565C1"/>
    <w:rsid w:val="00C56BFC"/>
    <w:rsid w:val="00C576E2"/>
    <w:rsid w:val="00C57A22"/>
    <w:rsid w:val="00C57CE0"/>
    <w:rsid w:val="00C600F3"/>
    <w:rsid w:val="00C60111"/>
    <w:rsid w:val="00C6021A"/>
    <w:rsid w:val="00C60304"/>
    <w:rsid w:val="00C6030D"/>
    <w:rsid w:val="00C604B0"/>
    <w:rsid w:val="00C60D1F"/>
    <w:rsid w:val="00C61D5C"/>
    <w:rsid w:val="00C61E4D"/>
    <w:rsid w:val="00C621FE"/>
    <w:rsid w:val="00C623B5"/>
    <w:rsid w:val="00C626E7"/>
    <w:rsid w:val="00C6294A"/>
    <w:rsid w:val="00C632A0"/>
    <w:rsid w:val="00C63405"/>
    <w:rsid w:val="00C6345F"/>
    <w:rsid w:val="00C63491"/>
    <w:rsid w:val="00C635BB"/>
    <w:rsid w:val="00C63731"/>
    <w:rsid w:val="00C63E04"/>
    <w:rsid w:val="00C64312"/>
    <w:rsid w:val="00C64556"/>
    <w:rsid w:val="00C649C5"/>
    <w:rsid w:val="00C64A78"/>
    <w:rsid w:val="00C64E5C"/>
    <w:rsid w:val="00C65D94"/>
    <w:rsid w:val="00C65DB4"/>
    <w:rsid w:val="00C65FAC"/>
    <w:rsid w:val="00C66390"/>
    <w:rsid w:val="00C663E1"/>
    <w:rsid w:val="00C66882"/>
    <w:rsid w:val="00C669BD"/>
    <w:rsid w:val="00C66B96"/>
    <w:rsid w:val="00C66C3A"/>
    <w:rsid w:val="00C66E94"/>
    <w:rsid w:val="00C66FF2"/>
    <w:rsid w:val="00C67167"/>
    <w:rsid w:val="00C6742B"/>
    <w:rsid w:val="00C67593"/>
    <w:rsid w:val="00C6788E"/>
    <w:rsid w:val="00C7007C"/>
    <w:rsid w:val="00C70360"/>
    <w:rsid w:val="00C70438"/>
    <w:rsid w:val="00C705A3"/>
    <w:rsid w:val="00C70738"/>
    <w:rsid w:val="00C70A0D"/>
    <w:rsid w:val="00C7108B"/>
    <w:rsid w:val="00C711DD"/>
    <w:rsid w:val="00C711E6"/>
    <w:rsid w:val="00C7156D"/>
    <w:rsid w:val="00C71859"/>
    <w:rsid w:val="00C71972"/>
    <w:rsid w:val="00C71D7E"/>
    <w:rsid w:val="00C7202D"/>
    <w:rsid w:val="00C7208B"/>
    <w:rsid w:val="00C7261B"/>
    <w:rsid w:val="00C726DB"/>
    <w:rsid w:val="00C72BB9"/>
    <w:rsid w:val="00C72E9D"/>
    <w:rsid w:val="00C7309F"/>
    <w:rsid w:val="00C7312F"/>
    <w:rsid w:val="00C7313A"/>
    <w:rsid w:val="00C733F7"/>
    <w:rsid w:val="00C7348D"/>
    <w:rsid w:val="00C734D5"/>
    <w:rsid w:val="00C7353A"/>
    <w:rsid w:val="00C73639"/>
    <w:rsid w:val="00C7380C"/>
    <w:rsid w:val="00C73892"/>
    <w:rsid w:val="00C73A62"/>
    <w:rsid w:val="00C73AD9"/>
    <w:rsid w:val="00C73CC3"/>
    <w:rsid w:val="00C7412E"/>
    <w:rsid w:val="00C74368"/>
    <w:rsid w:val="00C744C6"/>
    <w:rsid w:val="00C745F6"/>
    <w:rsid w:val="00C74A46"/>
    <w:rsid w:val="00C74ACB"/>
    <w:rsid w:val="00C74C50"/>
    <w:rsid w:val="00C74CE7"/>
    <w:rsid w:val="00C74E98"/>
    <w:rsid w:val="00C7500B"/>
    <w:rsid w:val="00C7533A"/>
    <w:rsid w:val="00C755E1"/>
    <w:rsid w:val="00C757DC"/>
    <w:rsid w:val="00C75A02"/>
    <w:rsid w:val="00C75BC6"/>
    <w:rsid w:val="00C75C3F"/>
    <w:rsid w:val="00C75EA7"/>
    <w:rsid w:val="00C763DA"/>
    <w:rsid w:val="00C765F7"/>
    <w:rsid w:val="00C76743"/>
    <w:rsid w:val="00C76769"/>
    <w:rsid w:val="00C7684C"/>
    <w:rsid w:val="00C768A4"/>
    <w:rsid w:val="00C76B18"/>
    <w:rsid w:val="00C76F59"/>
    <w:rsid w:val="00C77323"/>
    <w:rsid w:val="00C77344"/>
    <w:rsid w:val="00C774A0"/>
    <w:rsid w:val="00C77E1A"/>
    <w:rsid w:val="00C801EF"/>
    <w:rsid w:val="00C8025C"/>
    <w:rsid w:val="00C806C7"/>
    <w:rsid w:val="00C8096E"/>
    <w:rsid w:val="00C80E38"/>
    <w:rsid w:val="00C80F02"/>
    <w:rsid w:val="00C8108A"/>
    <w:rsid w:val="00C812C6"/>
    <w:rsid w:val="00C813BC"/>
    <w:rsid w:val="00C81AB8"/>
    <w:rsid w:val="00C81B13"/>
    <w:rsid w:val="00C81C87"/>
    <w:rsid w:val="00C81D47"/>
    <w:rsid w:val="00C81F40"/>
    <w:rsid w:val="00C82673"/>
    <w:rsid w:val="00C827F9"/>
    <w:rsid w:val="00C828A8"/>
    <w:rsid w:val="00C82D49"/>
    <w:rsid w:val="00C8333A"/>
    <w:rsid w:val="00C83519"/>
    <w:rsid w:val="00C83C87"/>
    <w:rsid w:val="00C83E04"/>
    <w:rsid w:val="00C8404B"/>
    <w:rsid w:val="00C840F4"/>
    <w:rsid w:val="00C8411D"/>
    <w:rsid w:val="00C84287"/>
    <w:rsid w:val="00C842DB"/>
    <w:rsid w:val="00C84907"/>
    <w:rsid w:val="00C84915"/>
    <w:rsid w:val="00C8495C"/>
    <w:rsid w:val="00C84A01"/>
    <w:rsid w:val="00C84ABF"/>
    <w:rsid w:val="00C84EB7"/>
    <w:rsid w:val="00C85657"/>
    <w:rsid w:val="00C85723"/>
    <w:rsid w:val="00C857E0"/>
    <w:rsid w:val="00C85C9A"/>
    <w:rsid w:val="00C85DDD"/>
    <w:rsid w:val="00C85E44"/>
    <w:rsid w:val="00C861C6"/>
    <w:rsid w:val="00C86781"/>
    <w:rsid w:val="00C86D65"/>
    <w:rsid w:val="00C8721F"/>
    <w:rsid w:val="00C87AE7"/>
    <w:rsid w:val="00C87D23"/>
    <w:rsid w:val="00C90037"/>
    <w:rsid w:val="00C900C6"/>
    <w:rsid w:val="00C90183"/>
    <w:rsid w:val="00C906D7"/>
    <w:rsid w:val="00C90A10"/>
    <w:rsid w:val="00C90DD0"/>
    <w:rsid w:val="00C90E0A"/>
    <w:rsid w:val="00C910A0"/>
    <w:rsid w:val="00C915DF"/>
    <w:rsid w:val="00C916A1"/>
    <w:rsid w:val="00C91A1E"/>
    <w:rsid w:val="00C91B80"/>
    <w:rsid w:val="00C91CD4"/>
    <w:rsid w:val="00C91EDC"/>
    <w:rsid w:val="00C923F3"/>
    <w:rsid w:val="00C9274F"/>
    <w:rsid w:val="00C927F2"/>
    <w:rsid w:val="00C9286F"/>
    <w:rsid w:val="00C928F6"/>
    <w:rsid w:val="00C92A1C"/>
    <w:rsid w:val="00C92F99"/>
    <w:rsid w:val="00C92FD6"/>
    <w:rsid w:val="00C935DF"/>
    <w:rsid w:val="00C938AB"/>
    <w:rsid w:val="00C93D3A"/>
    <w:rsid w:val="00C9405B"/>
    <w:rsid w:val="00C9452D"/>
    <w:rsid w:val="00C94944"/>
    <w:rsid w:val="00C94ACB"/>
    <w:rsid w:val="00C94D62"/>
    <w:rsid w:val="00C94D7E"/>
    <w:rsid w:val="00C94F54"/>
    <w:rsid w:val="00C950D9"/>
    <w:rsid w:val="00C954B2"/>
    <w:rsid w:val="00C95786"/>
    <w:rsid w:val="00C95A45"/>
    <w:rsid w:val="00C95FF7"/>
    <w:rsid w:val="00C96276"/>
    <w:rsid w:val="00C962E3"/>
    <w:rsid w:val="00C964C3"/>
    <w:rsid w:val="00C965DA"/>
    <w:rsid w:val="00C9666B"/>
    <w:rsid w:val="00C967A4"/>
    <w:rsid w:val="00C968DC"/>
    <w:rsid w:val="00C969E4"/>
    <w:rsid w:val="00C96A22"/>
    <w:rsid w:val="00C96B9C"/>
    <w:rsid w:val="00C96B9F"/>
    <w:rsid w:val="00C96E94"/>
    <w:rsid w:val="00C972FE"/>
    <w:rsid w:val="00C9738D"/>
    <w:rsid w:val="00C973E5"/>
    <w:rsid w:val="00C97454"/>
    <w:rsid w:val="00C97492"/>
    <w:rsid w:val="00C977E2"/>
    <w:rsid w:val="00C9788D"/>
    <w:rsid w:val="00C978CD"/>
    <w:rsid w:val="00C97EFF"/>
    <w:rsid w:val="00CA00C0"/>
    <w:rsid w:val="00CA054D"/>
    <w:rsid w:val="00CA072C"/>
    <w:rsid w:val="00CA0906"/>
    <w:rsid w:val="00CA0EE5"/>
    <w:rsid w:val="00CA1291"/>
    <w:rsid w:val="00CA1341"/>
    <w:rsid w:val="00CA1920"/>
    <w:rsid w:val="00CA226A"/>
    <w:rsid w:val="00CA2299"/>
    <w:rsid w:val="00CA25BE"/>
    <w:rsid w:val="00CA29C5"/>
    <w:rsid w:val="00CA2A33"/>
    <w:rsid w:val="00CA2C5A"/>
    <w:rsid w:val="00CA2CB2"/>
    <w:rsid w:val="00CA35AF"/>
    <w:rsid w:val="00CA363C"/>
    <w:rsid w:val="00CA37E6"/>
    <w:rsid w:val="00CA3802"/>
    <w:rsid w:val="00CA3FA1"/>
    <w:rsid w:val="00CA421C"/>
    <w:rsid w:val="00CA441A"/>
    <w:rsid w:val="00CA483A"/>
    <w:rsid w:val="00CA4A5A"/>
    <w:rsid w:val="00CA4DA9"/>
    <w:rsid w:val="00CA59E8"/>
    <w:rsid w:val="00CA5BED"/>
    <w:rsid w:val="00CA5ED8"/>
    <w:rsid w:val="00CA6038"/>
    <w:rsid w:val="00CA6204"/>
    <w:rsid w:val="00CA63D8"/>
    <w:rsid w:val="00CA64F7"/>
    <w:rsid w:val="00CA66E8"/>
    <w:rsid w:val="00CA6B59"/>
    <w:rsid w:val="00CA6BA6"/>
    <w:rsid w:val="00CA6BBC"/>
    <w:rsid w:val="00CA6D6F"/>
    <w:rsid w:val="00CA6E98"/>
    <w:rsid w:val="00CA6FC8"/>
    <w:rsid w:val="00CA7254"/>
    <w:rsid w:val="00CA72D4"/>
    <w:rsid w:val="00CA74D6"/>
    <w:rsid w:val="00CA7666"/>
    <w:rsid w:val="00CA78DB"/>
    <w:rsid w:val="00CA7945"/>
    <w:rsid w:val="00CB00F0"/>
    <w:rsid w:val="00CB03D9"/>
    <w:rsid w:val="00CB03E0"/>
    <w:rsid w:val="00CB11DD"/>
    <w:rsid w:val="00CB1825"/>
    <w:rsid w:val="00CB1B64"/>
    <w:rsid w:val="00CB1C04"/>
    <w:rsid w:val="00CB202F"/>
    <w:rsid w:val="00CB2059"/>
    <w:rsid w:val="00CB2704"/>
    <w:rsid w:val="00CB2728"/>
    <w:rsid w:val="00CB2730"/>
    <w:rsid w:val="00CB2B20"/>
    <w:rsid w:val="00CB315D"/>
    <w:rsid w:val="00CB31F7"/>
    <w:rsid w:val="00CB351A"/>
    <w:rsid w:val="00CB3655"/>
    <w:rsid w:val="00CB3B35"/>
    <w:rsid w:val="00CB4245"/>
    <w:rsid w:val="00CB42E8"/>
    <w:rsid w:val="00CB4727"/>
    <w:rsid w:val="00CB48F1"/>
    <w:rsid w:val="00CB52C7"/>
    <w:rsid w:val="00CB5389"/>
    <w:rsid w:val="00CB5432"/>
    <w:rsid w:val="00CB556E"/>
    <w:rsid w:val="00CB56E3"/>
    <w:rsid w:val="00CB5749"/>
    <w:rsid w:val="00CB6276"/>
    <w:rsid w:val="00CB62CA"/>
    <w:rsid w:val="00CB6E94"/>
    <w:rsid w:val="00CB6F12"/>
    <w:rsid w:val="00CB719A"/>
    <w:rsid w:val="00CB7BC1"/>
    <w:rsid w:val="00CB7F07"/>
    <w:rsid w:val="00CC03AA"/>
    <w:rsid w:val="00CC0D7D"/>
    <w:rsid w:val="00CC10E2"/>
    <w:rsid w:val="00CC165E"/>
    <w:rsid w:val="00CC16AE"/>
    <w:rsid w:val="00CC16CE"/>
    <w:rsid w:val="00CC19A1"/>
    <w:rsid w:val="00CC1A82"/>
    <w:rsid w:val="00CC1AB2"/>
    <w:rsid w:val="00CC1E20"/>
    <w:rsid w:val="00CC2406"/>
    <w:rsid w:val="00CC26B3"/>
    <w:rsid w:val="00CC28F4"/>
    <w:rsid w:val="00CC2A54"/>
    <w:rsid w:val="00CC2AD2"/>
    <w:rsid w:val="00CC2F2F"/>
    <w:rsid w:val="00CC31D3"/>
    <w:rsid w:val="00CC326E"/>
    <w:rsid w:val="00CC3326"/>
    <w:rsid w:val="00CC394D"/>
    <w:rsid w:val="00CC3962"/>
    <w:rsid w:val="00CC3A6B"/>
    <w:rsid w:val="00CC3B07"/>
    <w:rsid w:val="00CC3BA5"/>
    <w:rsid w:val="00CC3BE8"/>
    <w:rsid w:val="00CC3E60"/>
    <w:rsid w:val="00CC411C"/>
    <w:rsid w:val="00CC4373"/>
    <w:rsid w:val="00CC457E"/>
    <w:rsid w:val="00CC4823"/>
    <w:rsid w:val="00CC4840"/>
    <w:rsid w:val="00CC4E74"/>
    <w:rsid w:val="00CC4EE2"/>
    <w:rsid w:val="00CC4EE3"/>
    <w:rsid w:val="00CC50F9"/>
    <w:rsid w:val="00CC5330"/>
    <w:rsid w:val="00CC5349"/>
    <w:rsid w:val="00CC57B3"/>
    <w:rsid w:val="00CC5D82"/>
    <w:rsid w:val="00CC6182"/>
    <w:rsid w:val="00CC6244"/>
    <w:rsid w:val="00CC6251"/>
    <w:rsid w:val="00CC62C6"/>
    <w:rsid w:val="00CC62F4"/>
    <w:rsid w:val="00CC6303"/>
    <w:rsid w:val="00CC63B7"/>
    <w:rsid w:val="00CC63E4"/>
    <w:rsid w:val="00CC65B7"/>
    <w:rsid w:val="00CC6A45"/>
    <w:rsid w:val="00CC7095"/>
    <w:rsid w:val="00CC72F5"/>
    <w:rsid w:val="00CC73E1"/>
    <w:rsid w:val="00CC7CAD"/>
    <w:rsid w:val="00CC7D06"/>
    <w:rsid w:val="00CD0914"/>
    <w:rsid w:val="00CD0F08"/>
    <w:rsid w:val="00CD0F34"/>
    <w:rsid w:val="00CD0FA0"/>
    <w:rsid w:val="00CD11C2"/>
    <w:rsid w:val="00CD16FC"/>
    <w:rsid w:val="00CD17F6"/>
    <w:rsid w:val="00CD19AF"/>
    <w:rsid w:val="00CD1AC1"/>
    <w:rsid w:val="00CD1B08"/>
    <w:rsid w:val="00CD20E2"/>
    <w:rsid w:val="00CD212A"/>
    <w:rsid w:val="00CD2242"/>
    <w:rsid w:val="00CD22C0"/>
    <w:rsid w:val="00CD272A"/>
    <w:rsid w:val="00CD2886"/>
    <w:rsid w:val="00CD2D2A"/>
    <w:rsid w:val="00CD2D3A"/>
    <w:rsid w:val="00CD2D99"/>
    <w:rsid w:val="00CD2DBA"/>
    <w:rsid w:val="00CD313C"/>
    <w:rsid w:val="00CD3557"/>
    <w:rsid w:val="00CD35D1"/>
    <w:rsid w:val="00CD3721"/>
    <w:rsid w:val="00CD37BF"/>
    <w:rsid w:val="00CD3998"/>
    <w:rsid w:val="00CD3CF5"/>
    <w:rsid w:val="00CD3D95"/>
    <w:rsid w:val="00CD3DCC"/>
    <w:rsid w:val="00CD418C"/>
    <w:rsid w:val="00CD45AE"/>
    <w:rsid w:val="00CD4722"/>
    <w:rsid w:val="00CD4AD9"/>
    <w:rsid w:val="00CD4EF3"/>
    <w:rsid w:val="00CD4F79"/>
    <w:rsid w:val="00CD507A"/>
    <w:rsid w:val="00CD5171"/>
    <w:rsid w:val="00CD5559"/>
    <w:rsid w:val="00CD5734"/>
    <w:rsid w:val="00CD574F"/>
    <w:rsid w:val="00CD57C0"/>
    <w:rsid w:val="00CD59B1"/>
    <w:rsid w:val="00CD5B0F"/>
    <w:rsid w:val="00CD5D31"/>
    <w:rsid w:val="00CD6433"/>
    <w:rsid w:val="00CD6475"/>
    <w:rsid w:val="00CD6B7A"/>
    <w:rsid w:val="00CD6C45"/>
    <w:rsid w:val="00CD6FA3"/>
    <w:rsid w:val="00CD72B7"/>
    <w:rsid w:val="00CD72C2"/>
    <w:rsid w:val="00CD7354"/>
    <w:rsid w:val="00CD7B7D"/>
    <w:rsid w:val="00CD7DF6"/>
    <w:rsid w:val="00CE0528"/>
    <w:rsid w:val="00CE081B"/>
    <w:rsid w:val="00CE0A23"/>
    <w:rsid w:val="00CE0CCA"/>
    <w:rsid w:val="00CE0FEF"/>
    <w:rsid w:val="00CE1412"/>
    <w:rsid w:val="00CE157A"/>
    <w:rsid w:val="00CE1660"/>
    <w:rsid w:val="00CE16D2"/>
    <w:rsid w:val="00CE19FA"/>
    <w:rsid w:val="00CE1CFA"/>
    <w:rsid w:val="00CE1D3C"/>
    <w:rsid w:val="00CE20D2"/>
    <w:rsid w:val="00CE215D"/>
    <w:rsid w:val="00CE284A"/>
    <w:rsid w:val="00CE2A8A"/>
    <w:rsid w:val="00CE2B36"/>
    <w:rsid w:val="00CE323A"/>
    <w:rsid w:val="00CE33E3"/>
    <w:rsid w:val="00CE3805"/>
    <w:rsid w:val="00CE38C2"/>
    <w:rsid w:val="00CE3AE9"/>
    <w:rsid w:val="00CE3C21"/>
    <w:rsid w:val="00CE3C35"/>
    <w:rsid w:val="00CE3CD3"/>
    <w:rsid w:val="00CE4051"/>
    <w:rsid w:val="00CE4B45"/>
    <w:rsid w:val="00CE4D49"/>
    <w:rsid w:val="00CE4D6D"/>
    <w:rsid w:val="00CE54BB"/>
    <w:rsid w:val="00CE552E"/>
    <w:rsid w:val="00CE5A6C"/>
    <w:rsid w:val="00CE5B00"/>
    <w:rsid w:val="00CE5D49"/>
    <w:rsid w:val="00CE614E"/>
    <w:rsid w:val="00CE63EF"/>
    <w:rsid w:val="00CE65E0"/>
    <w:rsid w:val="00CE6921"/>
    <w:rsid w:val="00CE731B"/>
    <w:rsid w:val="00CE7708"/>
    <w:rsid w:val="00CE7CAD"/>
    <w:rsid w:val="00CE7E83"/>
    <w:rsid w:val="00CF0180"/>
    <w:rsid w:val="00CF03BA"/>
    <w:rsid w:val="00CF05AA"/>
    <w:rsid w:val="00CF0801"/>
    <w:rsid w:val="00CF145A"/>
    <w:rsid w:val="00CF16DB"/>
    <w:rsid w:val="00CF1755"/>
    <w:rsid w:val="00CF1800"/>
    <w:rsid w:val="00CF18D9"/>
    <w:rsid w:val="00CF1AB0"/>
    <w:rsid w:val="00CF1D4C"/>
    <w:rsid w:val="00CF1D5A"/>
    <w:rsid w:val="00CF1DB8"/>
    <w:rsid w:val="00CF1DDD"/>
    <w:rsid w:val="00CF1F6C"/>
    <w:rsid w:val="00CF20F3"/>
    <w:rsid w:val="00CF217F"/>
    <w:rsid w:val="00CF2550"/>
    <w:rsid w:val="00CF26A2"/>
    <w:rsid w:val="00CF26AB"/>
    <w:rsid w:val="00CF26B5"/>
    <w:rsid w:val="00CF2A36"/>
    <w:rsid w:val="00CF2BE3"/>
    <w:rsid w:val="00CF2DBD"/>
    <w:rsid w:val="00CF3009"/>
    <w:rsid w:val="00CF313A"/>
    <w:rsid w:val="00CF3306"/>
    <w:rsid w:val="00CF332E"/>
    <w:rsid w:val="00CF3391"/>
    <w:rsid w:val="00CF344B"/>
    <w:rsid w:val="00CF3526"/>
    <w:rsid w:val="00CF3627"/>
    <w:rsid w:val="00CF373E"/>
    <w:rsid w:val="00CF394B"/>
    <w:rsid w:val="00CF4259"/>
    <w:rsid w:val="00CF4298"/>
    <w:rsid w:val="00CF42B2"/>
    <w:rsid w:val="00CF43C1"/>
    <w:rsid w:val="00CF463B"/>
    <w:rsid w:val="00CF4993"/>
    <w:rsid w:val="00CF4D1B"/>
    <w:rsid w:val="00CF4E02"/>
    <w:rsid w:val="00CF4F44"/>
    <w:rsid w:val="00CF50D8"/>
    <w:rsid w:val="00CF559B"/>
    <w:rsid w:val="00CF55BC"/>
    <w:rsid w:val="00CF575E"/>
    <w:rsid w:val="00CF5D83"/>
    <w:rsid w:val="00CF5F08"/>
    <w:rsid w:val="00CF5F53"/>
    <w:rsid w:val="00CF6338"/>
    <w:rsid w:val="00CF6710"/>
    <w:rsid w:val="00CF689E"/>
    <w:rsid w:val="00CF69CD"/>
    <w:rsid w:val="00CF6BE4"/>
    <w:rsid w:val="00CF7057"/>
    <w:rsid w:val="00CF7B68"/>
    <w:rsid w:val="00CF7B96"/>
    <w:rsid w:val="00CF7DF7"/>
    <w:rsid w:val="00CF7E62"/>
    <w:rsid w:val="00D002DC"/>
    <w:rsid w:val="00D00405"/>
    <w:rsid w:val="00D0060E"/>
    <w:rsid w:val="00D007BE"/>
    <w:rsid w:val="00D01336"/>
    <w:rsid w:val="00D013A2"/>
    <w:rsid w:val="00D013EE"/>
    <w:rsid w:val="00D01BCE"/>
    <w:rsid w:val="00D0214D"/>
    <w:rsid w:val="00D025A2"/>
    <w:rsid w:val="00D02899"/>
    <w:rsid w:val="00D0292C"/>
    <w:rsid w:val="00D02998"/>
    <w:rsid w:val="00D02AA2"/>
    <w:rsid w:val="00D02F8B"/>
    <w:rsid w:val="00D03302"/>
    <w:rsid w:val="00D03314"/>
    <w:rsid w:val="00D03762"/>
    <w:rsid w:val="00D037E1"/>
    <w:rsid w:val="00D038F6"/>
    <w:rsid w:val="00D039E5"/>
    <w:rsid w:val="00D03B65"/>
    <w:rsid w:val="00D04394"/>
    <w:rsid w:val="00D04CCA"/>
    <w:rsid w:val="00D04FF3"/>
    <w:rsid w:val="00D053C1"/>
    <w:rsid w:val="00D05572"/>
    <w:rsid w:val="00D05671"/>
    <w:rsid w:val="00D058A9"/>
    <w:rsid w:val="00D05AB5"/>
    <w:rsid w:val="00D062E7"/>
    <w:rsid w:val="00D0641B"/>
    <w:rsid w:val="00D06673"/>
    <w:rsid w:val="00D06A92"/>
    <w:rsid w:val="00D06EA2"/>
    <w:rsid w:val="00D06F4B"/>
    <w:rsid w:val="00D06FBF"/>
    <w:rsid w:val="00D07568"/>
    <w:rsid w:val="00D07743"/>
    <w:rsid w:val="00D078B7"/>
    <w:rsid w:val="00D07AC1"/>
    <w:rsid w:val="00D07BC8"/>
    <w:rsid w:val="00D1007F"/>
    <w:rsid w:val="00D102B0"/>
    <w:rsid w:val="00D102CE"/>
    <w:rsid w:val="00D10390"/>
    <w:rsid w:val="00D10A9F"/>
    <w:rsid w:val="00D10C6A"/>
    <w:rsid w:val="00D10E65"/>
    <w:rsid w:val="00D11169"/>
    <w:rsid w:val="00D11244"/>
    <w:rsid w:val="00D112AC"/>
    <w:rsid w:val="00D11308"/>
    <w:rsid w:val="00D11358"/>
    <w:rsid w:val="00D11528"/>
    <w:rsid w:val="00D11566"/>
    <w:rsid w:val="00D11891"/>
    <w:rsid w:val="00D11911"/>
    <w:rsid w:val="00D11C56"/>
    <w:rsid w:val="00D120AB"/>
    <w:rsid w:val="00D1219D"/>
    <w:rsid w:val="00D124A0"/>
    <w:rsid w:val="00D128A5"/>
    <w:rsid w:val="00D12996"/>
    <w:rsid w:val="00D12BE9"/>
    <w:rsid w:val="00D1300F"/>
    <w:rsid w:val="00D1305B"/>
    <w:rsid w:val="00D132B2"/>
    <w:rsid w:val="00D132D6"/>
    <w:rsid w:val="00D136D3"/>
    <w:rsid w:val="00D13C08"/>
    <w:rsid w:val="00D13E98"/>
    <w:rsid w:val="00D13FBA"/>
    <w:rsid w:val="00D144CB"/>
    <w:rsid w:val="00D14ED5"/>
    <w:rsid w:val="00D1560B"/>
    <w:rsid w:val="00D15754"/>
    <w:rsid w:val="00D15E5F"/>
    <w:rsid w:val="00D16150"/>
    <w:rsid w:val="00D162A7"/>
    <w:rsid w:val="00D1648D"/>
    <w:rsid w:val="00D1702E"/>
    <w:rsid w:val="00D17077"/>
    <w:rsid w:val="00D170F6"/>
    <w:rsid w:val="00D17284"/>
    <w:rsid w:val="00D17497"/>
    <w:rsid w:val="00D17B10"/>
    <w:rsid w:val="00D17CAC"/>
    <w:rsid w:val="00D17D28"/>
    <w:rsid w:val="00D17F08"/>
    <w:rsid w:val="00D17F94"/>
    <w:rsid w:val="00D2090F"/>
    <w:rsid w:val="00D2093F"/>
    <w:rsid w:val="00D20A50"/>
    <w:rsid w:val="00D210BB"/>
    <w:rsid w:val="00D21172"/>
    <w:rsid w:val="00D21596"/>
    <w:rsid w:val="00D21B86"/>
    <w:rsid w:val="00D220BD"/>
    <w:rsid w:val="00D222F0"/>
    <w:rsid w:val="00D22461"/>
    <w:rsid w:val="00D2273D"/>
    <w:rsid w:val="00D2274F"/>
    <w:rsid w:val="00D22B91"/>
    <w:rsid w:val="00D233C1"/>
    <w:rsid w:val="00D23F3C"/>
    <w:rsid w:val="00D245F5"/>
    <w:rsid w:val="00D24B10"/>
    <w:rsid w:val="00D24C41"/>
    <w:rsid w:val="00D24DEF"/>
    <w:rsid w:val="00D24F29"/>
    <w:rsid w:val="00D24F2B"/>
    <w:rsid w:val="00D25188"/>
    <w:rsid w:val="00D2522C"/>
    <w:rsid w:val="00D25311"/>
    <w:rsid w:val="00D2598E"/>
    <w:rsid w:val="00D25A2C"/>
    <w:rsid w:val="00D2666D"/>
    <w:rsid w:val="00D26AA0"/>
    <w:rsid w:val="00D26C37"/>
    <w:rsid w:val="00D26D85"/>
    <w:rsid w:val="00D26F15"/>
    <w:rsid w:val="00D27A44"/>
    <w:rsid w:val="00D27AE3"/>
    <w:rsid w:val="00D27C78"/>
    <w:rsid w:val="00D27DA4"/>
    <w:rsid w:val="00D27E5B"/>
    <w:rsid w:val="00D30021"/>
    <w:rsid w:val="00D304E4"/>
    <w:rsid w:val="00D30503"/>
    <w:rsid w:val="00D3070C"/>
    <w:rsid w:val="00D30DCC"/>
    <w:rsid w:val="00D30F8E"/>
    <w:rsid w:val="00D31168"/>
    <w:rsid w:val="00D311FD"/>
    <w:rsid w:val="00D316E6"/>
    <w:rsid w:val="00D31D9B"/>
    <w:rsid w:val="00D31F9D"/>
    <w:rsid w:val="00D32247"/>
    <w:rsid w:val="00D3268D"/>
    <w:rsid w:val="00D32B0B"/>
    <w:rsid w:val="00D32E1E"/>
    <w:rsid w:val="00D3305A"/>
    <w:rsid w:val="00D330C4"/>
    <w:rsid w:val="00D33192"/>
    <w:rsid w:val="00D334B1"/>
    <w:rsid w:val="00D3374A"/>
    <w:rsid w:val="00D3389F"/>
    <w:rsid w:val="00D33BBF"/>
    <w:rsid w:val="00D33D3E"/>
    <w:rsid w:val="00D33DBF"/>
    <w:rsid w:val="00D33EB4"/>
    <w:rsid w:val="00D340C5"/>
    <w:rsid w:val="00D34104"/>
    <w:rsid w:val="00D34360"/>
    <w:rsid w:val="00D343CE"/>
    <w:rsid w:val="00D343DB"/>
    <w:rsid w:val="00D34A73"/>
    <w:rsid w:val="00D34D43"/>
    <w:rsid w:val="00D35042"/>
    <w:rsid w:val="00D35266"/>
    <w:rsid w:val="00D35CE9"/>
    <w:rsid w:val="00D362FF"/>
    <w:rsid w:val="00D364DD"/>
    <w:rsid w:val="00D366F6"/>
    <w:rsid w:val="00D36C33"/>
    <w:rsid w:val="00D370CD"/>
    <w:rsid w:val="00D371DB"/>
    <w:rsid w:val="00D37939"/>
    <w:rsid w:val="00D37B3B"/>
    <w:rsid w:val="00D37B7A"/>
    <w:rsid w:val="00D37E10"/>
    <w:rsid w:val="00D401F5"/>
    <w:rsid w:val="00D40E9F"/>
    <w:rsid w:val="00D41161"/>
    <w:rsid w:val="00D412B5"/>
    <w:rsid w:val="00D4151F"/>
    <w:rsid w:val="00D41A4D"/>
    <w:rsid w:val="00D41C50"/>
    <w:rsid w:val="00D41D58"/>
    <w:rsid w:val="00D42A3F"/>
    <w:rsid w:val="00D42ACD"/>
    <w:rsid w:val="00D42C06"/>
    <w:rsid w:val="00D42E1B"/>
    <w:rsid w:val="00D433C0"/>
    <w:rsid w:val="00D4369C"/>
    <w:rsid w:val="00D43815"/>
    <w:rsid w:val="00D43A8D"/>
    <w:rsid w:val="00D43D8C"/>
    <w:rsid w:val="00D43F55"/>
    <w:rsid w:val="00D43F70"/>
    <w:rsid w:val="00D442B9"/>
    <w:rsid w:val="00D443EC"/>
    <w:rsid w:val="00D444C6"/>
    <w:rsid w:val="00D44609"/>
    <w:rsid w:val="00D44685"/>
    <w:rsid w:val="00D44736"/>
    <w:rsid w:val="00D448E1"/>
    <w:rsid w:val="00D44BCA"/>
    <w:rsid w:val="00D44BE6"/>
    <w:rsid w:val="00D44C50"/>
    <w:rsid w:val="00D44CFE"/>
    <w:rsid w:val="00D44D4C"/>
    <w:rsid w:val="00D44F10"/>
    <w:rsid w:val="00D451FE"/>
    <w:rsid w:val="00D45E8D"/>
    <w:rsid w:val="00D46293"/>
    <w:rsid w:val="00D46524"/>
    <w:rsid w:val="00D4667E"/>
    <w:rsid w:val="00D468D2"/>
    <w:rsid w:val="00D468D7"/>
    <w:rsid w:val="00D468DC"/>
    <w:rsid w:val="00D46B1F"/>
    <w:rsid w:val="00D46E5E"/>
    <w:rsid w:val="00D4707E"/>
    <w:rsid w:val="00D4726B"/>
    <w:rsid w:val="00D473BC"/>
    <w:rsid w:val="00D47410"/>
    <w:rsid w:val="00D47419"/>
    <w:rsid w:val="00D47654"/>
    <w:rsid w:val="00D47BC4"/>
    <w:rsid w:val="00D47BF8"/>
    <w:rsid w:val="00D47E37"/>
    <w:rsid w:val="00D47EBB"/>
    <w:rsid w:val="00D5034C"/>
    <w:rsid w:val="00D50970"/>
    <w:rsid w:val="00D509C8"/>
    <w:rsid w:val="00D50A57"/>
    <w:rsid w:val="00D50F66"/>
    <w:rsid w:val="00D511E4"/>
    <w:rsid w:val="00D512B9"/>
    <w:rsid w:val="00D514DC"/>
    <w:rsid w:val="00D514F8"/>
    <w:rsid w:val="00D51560"/>
    <w:rsid w:val="00D51592"/>
    <w:rsid w:val="00D517C1"/>
    <w:rsid w:val="00D5182B"/>
    <w:rsid w:val="00D51847"/>
    <w:rsid w:val="00D51A59"/>
    <w:rsid w:val="00D51BF9"/>
    <w:rsid w:val="00D51CE9"/>
    <w:rsid w:val="00D51EB9"/>
    <w:rsid w:val="00D51FBC"/>
    <w:rsid w:val="00D5203A"/>
    <w:rsid w:val="00D5247A"/>
    <w:rsid w:val="00D525C3"/>
    <w:rsid w:val="00D526A6"/>
    <w:rsid w:val="00D5278C"/>
    <w:rsid w:val="00D52B25"/>
    <w:rsid w:val="00D52C93"/>
    <w:rsid w:val="00D52F37"/>
    <w:rsid w:val="00D53021"/>
    <w:rsid w:val="00D5319D"/>
    <w:rsid w:val="00D53234"/>
    <w:rsid w:val="00D5351D"/>
    <w:rsid w:val="00D53639"/>
    <w:rsid w:val="00D53841"/>
    <w:rsid w:val="00D53BB4"/>
    <w:rsid w:val="00D53CC2"/>
    <w:rsid w:val="00D53F88"/>
    <w:rsid w:val="00D54310"/>
    <w:rsid w:val="00D546E3"/>
    <w:rsid w:val="00D5475B"/>
    <w:rsid w:val="00D5488B"/>
    <w:rsid w:val="00D54E35"/>
    <w:rsid w:val="00D55082"/>
    <w:rsid w:val="00D554BC"/>
    <w:rsid w:val="00D55C3A"/>
    <w:rsid w:val="00D55F74"/>
    <w:rsid w:val="00D56091"/>
    <w:rsid w:val="00D56164"/>
    <w:rsid w:val="00D561A9"/>
    <w:rsid w:val="00D56306"/>
    <w:rsid w:val="00D56462"/>
    <w:rsid w:val="00D5664B"/>
    <w:rsid w:val="00D56729"/>
    <w:rsid w:val="00D5682E"/>
    <w:rsid w:val="00D56975"/>
    <w:rsid w:val="00D56C47"/>
    <w:rsid w:val="00D56EDF"/>
    <w:rsid w:val="00D572C4"/>
    <w:rsid w:val="00D572CE"/>
    <w:rsid w:val="00D573D7"/>
    <w:rsid w:val="00D576EC"/>
    <w:rsid w:val="00D57A53"/>
    <w:rsid w:val="00D57E0F"/>
    <w:rsid w:val="00D600BD"/>
    <w:rsid w:val="00D602FE"/>
    <w:rsid w:val="00D60345"/>
    <w:rsid w:val="00D603CA"/>
    <w:rsid w:val="00D60433"/>
    <w:rsid w:val="00D604B2"/>
    <w:rsid w:val="00D60567"/>
    <w:rsid w:val="00D60573"/>
    <w:rsid w:val="00D609AA"/>
    <w:rsid w:val="00D60A83"/>
    <w:rsid w:val="00D60BFF"/>
    <w:rsid w:val="00D60FB7"/>
    <w:rsid w:val="00D6116B"/>
    <w:rsid w:val="00D614B9"/>
    <w:rsid w:val="00D6179E"/>
    <w:rsid w:val="00D6191B"/>
    <w:rsid w:val="00D61AFE"/>
    <w:rsid w:val="00D61D10"/>
    <w:rsid w:val="00D61D9F"/>
    <w:rsid w:val="00D61FEB"/>
    <w:rsid w:val="00D62023"/>
    <w:rsid w:val="00D621DF"/>
    <w:rsid w:val="00D62D1F"/>
    <w:rsid w:val="00D632B9"/>
    <w:rsid w:val="00D633A3"/>
    <w:rsid w:val="00D6368B"/>
    <w:rsid w:val="00D63A62"/>
    <w:rsid w:val="00D63E01"/>
    <w:rsid w:val="00D63F2E"/>
    <w:rsid w:val="00D648B1"/>
    <w:rsid w:val="00D64A9A"/>
    <w:rsid w:val="00D64ABE"/>
    <w:rsid w:val="00D64C79"/>
    <w:rsid w:val="00D64D00"/>
    <w:rsid w:val="00D65285"/>
    <w:rsid w:val="00D65954"/>
    <w:rsid w:val="00D65983"/>
    <w:rsid w:val="00D65A8F"/>
    <w:rsid w:val="00D6632C"/>
    <w:rsid w:val="00D66592"/>
    <w:rsid w:val="00D669F0"/>
    <w:rsid w:val="00D66C0C"/>
    <w:rsid w:val="00D66C80"/>
    <w:rsid w:val="00D66CDB"/>
    <w:rsid w:val="00D67B13"/>
    <w:rsid w:val="00D67B1C"/>
    <w:rsid w:val="00D67C14"/>
    <w:rsid w:val="00D67D8E"/>
    <w:rsid w:val="00D67EA7"/>
    <w:rsid w:val="00D70036"/>
    <w:rsid w:val="00D70907"/>
    <w:rsid w:val="00D709D7"/>
    <w:rsid w:val="00D70CD4"/>
    <w:rsid w:val="00D70D9C"/>
    <w:rsid w:val="00D70E3E"/>
    <w:rsid w:val="00D713EF"/>
    <w:rsid w:val="00D714F1"/>
    <w:rsid w:val="00D716B4"/>
    <w:rsid w:val="00D720A9"/>
    <w:rsid w:val="00D720D3"/>
    <w:rsid w:val="00D72190"/>
    <w:rsid w:val="00D728C1"/>
    <w:rsid w:val="00D729B1"/>
    <w:rsid w:val="00D72B91"/>
    <w:rsid w:val="00D72D94"/>
    <w:rsid w:val="00D72EFF"/>
    <w:rsid w:val="00D72FDF"/>
    <w:rsid w:val="00D7333E"/>
    <w:rsid w:val="00D73AD9"/>
    <w:rsid w:val="00D741EE"/>
    <w:rsid w:val="00D744CC"/>
    <w:rsid w:val="00D7478A"/>
    <w:rsid w:val="00D7480C"/>
    <w:rsid w:val="00D7481A"/>
    <w:rsid w:val="00D7494D"/>
    <w:rsid w:val="00D74D60"/>
    <w:rsid w:val="00D74DE2"/>
    <w:rsid w:val="00D755B1"/>
    <w:rsid w:val="00D756C5"/>
    <w:rsid w:val="00D75FD9"/>
    <w:rsid w:val="00D765C0"/>
    <w:rsid w:val="00D7667F"/>
    <w:rsid w:val="00D76DDA"/>
    <w:rsid w:val="00D76E4F"/>
    <w:rsid w:val="00D76F39"/>
    <w:rsid w:val="00D77AA9"/>
    <w:rsid w:val="00D802D8"/>
    <w:rsid w:val="00D804C6"/>
    <w:rsid w:val="00D80B01"/>
    <w:rsid w:val="00D80C4E"/>
    <w:rsid w:val="00D81054"/>
    <w:rsid w:val="00D81817"/>
    <w:rsid w:val="00D81BFA"/>
    <w:rsid w:val="00D821BF"/>
    <w:rsid w:val="00D82B6A"/>
    <w:rsid w:val="00D82ED8"/>
    <w:rsid w:val="00D8359E"/>
    <w:rsid w:val="00D835D9"/>
    <w:rsid w:val="00D83B59"/>
    <w:rsid w:val="00D83CD2"/>
    <w:rsid w:val="00D83F25"/>
    <w:rsid w:val="00D83F70"/>
    <w:rsid w:val="00D840FF"/>
    <w:rsid w:val="00D8420B"/>
    <w:rsid w:val="00D844F2"/>
    <w:rsid w:val="00D849AE"/>
    <w:rsid w:val="00D84AA2"/>
    <w:rsid w:val="00D850BC"/>
    <w:rsid w:val="00D85160"/>
    <w:rsid w:val="00D85372"/>
    <w:rsid w:val="00D8542C"/>
    <w:rsid w:val="00D855A0"/>
    <w:rsid w:val="00D8566B"/>
    <w:rsid w:val="00D856F6"/>
    <w:rsid w:val="00D85937"/>
    <w:rsid w:val="00D85EDD"/>
    <w:rsid w:val="00D85F8E"/>
    <w:rsid w:val="00D86052"/>
    <w:rsid w:val="00D86163"/>
    <w:rsid w:val="00D8648B"/>
    <w:rsid w:val="00D8685B"/>
    <w:rsid w:val="00D8694D"/>
    <w:rsid w:val="00D86974"/>
    <w:rsid w:val="00D86D4A"/>
    <w:rsid w:val="00D8715F"/>
    <w:rsid w:val="00D8781A"/>
    <w:rsid w:val="00D8782B"/>
    <w:rsid w:val="00D87BE0"/>
    <w:rsid w:val="00D87DAF"/>
    <w:rsid w:val="00D90931"/>
    <w:rsid w:val="00D90D11"/>
    <w:rsid w:val="00D90F7D"/>
    <w:rsid w:val="00D91570"/>
    <w:rsid w:val="00D918AA"/>
    <w:rsid w:val="00D918FE"/>
    <w:rsid w:val="00D91D40"/>
    <w:rsid w:val="00D91E89"/>
    <w:rsid w:val="00D92054"/>
    <w:rsid w:val="00D92116"/>
    <w:rsid w:val="00D9232A"/>
    <w:rsid w:val="00D92966"/>
    <w:rsid w:val="00D93980"/>
    <w:rsid w:val="00D93B5A"/>
    <w:rsid w:val="00D93BC9"/>
    <w:rsid w:val="00D93E6F"/>
    <w:rsid w:val="00D940CD"/>
    <w:rsid w:val="00D94212"/>
    <w:rsid w:val="00D9448A"/>
    <w:rsid w:val="00D946A2"/>
    <w:rsid w:val="00D95279"/>
    <w:rsid w:val="00D953E6"/>
    <w:rsid w:val="00D95596"/>
    <w:rsid w:val="00D95D88"/>
    <w:rsid w:val="00D95F55"/>
    <w:rsid w:val="00D960BD"/>
    <w:rsid w:val="00D9635B"/>
    <w:rsid w:val="00D96382"/>
    <w:rsid w:val="00D96467"/>
    <w:rsid w:val="00D96652"/>
    <w:rsid w:val="00D96C5E"/>
    <w:rsid w:val="00D96FE5"/>
    <w:rsid w:val="00D971CA"/>
    <w:rsid w:val="00D9778F"/>
    <w:rsid w:val="00D97B5C"/>
    <w:rsid w:val="00DA0276"/>
    <w:rsid w:val="00DA0295"/>
    <w:rsid w:val="00DA0366"/>
    <w:rsid w:val="00DA0567"/>
    <w:rsid w:val="00DA0784"/>
    <w:rsid w:val="00DA09F9"/>
    <w:rsid w:val="00DA0C44"/>
    <w:rsid w:val="00DA104E"/>
    <w:rsid w:val="00DA1828"/>
    <w:rsid w:val="00DA1929"/>
    <w:rsid w:val="00DA19FB"/>
    <w:rsid w:val="00DA1A08"/>
    <w:rsid w:val="00DA1C96"/>
    <w:rsid w:val="00DA2450"/>
    <w:rsid w:val="00DA24F2"/>
    <w:rsid w:val="00DA2933"/>
    <w:rsid w:val="00DA2941"/>
    <w:rsid w:val="00DA2BB2"/>
    <w:rsid w:val="00DA392B"/>
    <w:rsid w:val="00DA42D2"/>
    <w:rsid w:val="00DA4545"/>
    <w:rsid w:val="00DA4B5E"/>
    <w:rsid w:val="00DA4ECB"/>
    <w:rsid w:val="00DA505F"/>
    <w:rsid w:val="00DA5313"/>
    <w:rsid w:val="00DA55F1"/>
    <w:rsid w:val="00DA58A3"/>
    <w:rsid w:val="00DA5971"/>
    <w:rsid w:val="00DA5B5C"/>
    <w:rsid w:val="00DA5B60"/>
    <w:rsid w:val="00DA5B90"/>
    <w:rsid w:val="00DA653A"/>
    <w:rsid w:val="00DA6540"/>
    <w:rsid w:val="00DA66D2"/>
    <w:rsid w:val="00DA66E2"/>
    <w:rsid w:val="00DA686A"/>
    <w:rsid w:val="00DA6C35"/>
    <w:rsid w:val="00DA6D2D"/>
    <w:rsid w:val="00DA6DF5"/>
    <w:rsid w:val="00DA7052"/>
    <w:rsid w:val="00DA72B9"/>
    <w:rsid w:val="00DA7613"/>
    <w:rsid w:val="00DA7826"/>
    <w:rsid w:val="00DA7F53"/>
    <w:rsid w:val="00DB0354"/>
    <w:rsid w:val="00DB06A4"/>
    <w:rsid w:val="00DB0872"/>
    <w:rsid w:val="00DB1186"/>
    <w:rsid w:val="00DB16F0"/>
    <w:rsid w:val="00DB1B9A"/>
    <w:rsid w:val="00DB1CE7"/>
    <w:rsid w:val="00DB206A"/>
    <w:rsid w:val="00DB208D"/>
    <w:rsid w:val="00DB2382"/>
    <w:rsid w:val="00DB23A6"/>
    <w:rsid w:val="00DB2461"/>
    <w:rsid w:val="00DB250C"/>
    <w:rsid w:val="00DB2986"/>
    <w:rsid w:val="00DB2DC4"/>
    <w:rsid w:val="00DB2DD9"/>
    <w:rsid w:val="00DB33DA"/>
    <w:rsid w:val="00DB3685"/>
    <w:rsid w:val="00DB36E9"/>
    <w:rsid w:val="00DB3956"/>
    <w:rsid w:val="00DB3AA9"/>
    <w:rsid w:val="00DB3B88"/>
    <w:rsid w:val="00DB4017"/>
    <w:rsid w:val="00DB4141"/>
    <w:rsid w:val="00DB41B2"/>
    <w:rsid w:val="00DB42E5"/>
    <w:rsid w:val="00DB443C"/>
    <w:rsid w:val="00DB4803"/>
    <w:rsid w:val="00DB4967"/>
    <w:rsid w:val="00DB4C4C"/>
    <w:rsid w:val="00DB4C7D"/>
    <w:rsid w:val="00DB4CFC"/>
    <w:rsid w:val="00DB4D1D"/>
    <w:rsid w:val="00DB4D58"/>
    <w:rsid w:val="00DB4E71"/>
    <w:rsid w:val="00DB5051"/>
    <w:rsid w:val="00DB554E"/>
    <w:rsid w:val="00DB555D"/>
    <w:rsid w:val="00DB5628"/>
    <w:rsid w:val="00DB5635"/>
    <w:rsid w:val="00DB6104"/>
    <w:rsid w:val="00DB67FA"/>
    <w:rsid w:val="00DB68AF"/>
    <w:rsid w:val="00DB6DD9"/>
    <w:rsid w:val="00DB72FE"/>
    <w:rsid w:val="00DB74A9"/>
    <w:rsid w:val="00DB753B"/>
    <w:rsid w:val="00DB7724"/>
    <w:rsid w:val="00DB7A36"/>
    <w:rsid w:val="00DB7D7C"/>
    <w:rsid w:val="00DB7D9C"/>
    <w:rsid w:val="00DB7F8A"/>
    <w:rsid w:val="00DB7FD8"/>
    <w:rsid w:val="00DC0146"/>
    <w:rsid w:val="00DC0495"/>
    <w:rsid w:val="00DC0C05"/>
    <w:rsid w:val="00DC1372"/>
    <w:rsid w:val="00DC1B2D"/>
    <w:rsid w:val="00DC221E"/>
    <w:rsid w:val="00DC24EE"/>
    <w:rsid w:val="00DC26EB"/>
    <w:rsid w:val="00DC26FD"/>
    <w:rsid w:val="00DC2A5B"/>
    <w:rsid w:val="00DC2EF4"/>
    <w:rsid w:val="00DC2EFC"/>
    <w:rsid w:val="00DC3039"/>
    <w:rsid w:val="00DC31B9"/>
    <w:rsid w:val="00DC3781"/>
    <w:rsid w:val="00DC38D0"/>
    <w:rsid w:val="00DC3D2E"/>
    <w:rsid w:val="00DC4066"/>
    <w:rsid w:val="00DC47A4"/>
    <w:rsid w:val="00DC47C4"/>
    <w:rsid w:val="00DC4935"/>
    <w:rsid w:val="00DC4951"/>
    <w:rsid w:val="00DC4C10"/>
    <w:rsid w:val="00DC4CB5"/>
    <w:rsid w:val="00DC4CCB"/>
    <w:rsid w:val="00DC50E9"/>
    <w:rsid w:val="00DC541E"/>
    <w:rsid w:val="00DC5510"/>
    <w:rsid w:val="00DC56BE"/>
    <w:rsid w:val="00DC5815"/>
    <w:rsid w:val="00DC5CA2"/>
    <w:rsid w:val="00DC6443"/>
    <w:rsid w:val="00DC64C9"/>
    <w:rsid w:val="00DC6525"/>
    <w:rsid w:val="00DC66DD"/>
    <w:rsid w:val="00DC66F1"/>
    <w:rsid w:val="00DC6AE2"/>
    <w:rsid w:val="00DC6C40"/>
    <w:rsid w:val="00DC6F22"/>
    <w:rsid w:val="00DC703B"/>
    <w:rsid w:val="00DC7AAC"/>
    <w:rsid w:val="00DC7AC7"/>
    <w:rsid w:val="00DC7BCA"/>
    <w:rsid w:val="00DC7FD5"/>
    <w:rsid w:val="00DD00D6"/>
    <w:rsid w:val="00DD0A8F"/>
    <w:rsid w:val="00DD0B2D"/>
    <w:rsid w:val="00DD0CBA"/>
    <w:rsid w:val="00DD102A"/>
    <w:rsid w:val="00DD1392"/>
    <w:rsid w:val="00DD13DD"/>
    <w:rsid w:val="00DD13F8"/>
    <w:rsid w:val="00DD1498"/>
    <w:rsid w:val="00DD17C4"/>
    <w:rsid w:val="00DD1F82"/>
    <w:rsid w:val="00DD25FA"/>
    <w:rsid w:val="00DD2677"/>
    <w:rsid w:val="00DD292D"/>
    <w:rsid w:val="00DD294D"/>
    <w:rsid w:val="00DD2A17"/>
    <w:rsid w:val="00DD2B5D"/>
    <w:rsid w:val="00DD2C4F"/>
    <w:rsid w:val="00DD2C6C"/>
    <w:rsid w:val="00DD2CB2"/>
    <w:rsid w:val="00DD3152"/>
    <w:rsid w:val="00DD3432"/>
    <w:rsid w:val="00DD3673"/>
    <w:rsid w:val="00DD3A9D"/>
    <w:rsid w:val="00DD3AB0"/>
    <w:rsid w:val="00DD3ACE"/>
    <w:rsid w:val="00DD3FBD"/>
    <w:rsid w:val="00DD3FE4"/>
    <w:rsid w:val="00DD41CA"/>
    <w:rsid w:val="00DD422D"/>
    <w:rsid w:val="00DD4C34"/>
    <w:rsid w:val="00DD4F5B"/>
    <w:rsid w:val="00DD4FE9"/>
    <w:rsid w:val="00DD5DBA"/>
    <w:rsid w:val="00DD6220"/>
    <w:rsid w:val="00DD6B27"/>
    <w:rsid w:val="00DD6CDE"/>
    <w:rsid w:val="00DD7015"/>
    <w:rsid w:val="00DD7030"/>
    <w:rsid w:val="00DD7331"/>
    <w:rsid w:val="00DD73A7"/>
    <w:rsid w:val="00DD7592"/>
    <w:rsid w:val="00DD7D16"/>
    <w:rsid w:val="00DD7E33"/>
    <w:rsid w:val="00DE05AD"/>
    <w:rsid w:val="00DE0943"/>
    <w:rsid w:val="00DE0C03"/>
    <w:rsid w:val="00DE0F38"/>
    <w:rsid w:val="00DE1314"/>
    <w:rsid w:val="00DE1654"/>
    <w:rsid w:val="00DE1B8A"/>
    <w:rsid w:val="00DE1BDB"/>
    <w:rsid w:val="00DE1DA3"/>
    <w:rsid w:val="00DE2423"/>
    <w:rsid w:val="00DE2431"/>
    <w:rsid w:val="00DE24E7"/>
    <w:rsid w:val="00DE2529"/>
    <w:rsid w:val="00DE2F5B"/>
    <w:rsid w:val="00DE30D2"/>
    <w:rsid w:val="00DE37AF"/>
    <w:rsid w:val="00DE3B79"/>
    <w:rsid w:val="00DE3C0F"/>
    <w:rsid w:val="00DE3D7E"/>
    <w:rsid w:val="00DE414C"/>
    <w:rsid w:val="00DE417C"/>
    <w:rsid w:val="00DE4196"/>
    <w:rsid w:val="00DE4678"/>
    <w:rsid w:val="00DE4974"/>
    <w:rsid w:val="00DE49C8"/>
    <w:rsid w:val="00DE504E"/>
    <w:rsid w:val="00DE5532"/>
    <w:rsid w:val="00DE563C"/>
    <w:rsid w:val="00DE5A73"/>
    <w:rsid w:val="00DE5A76"/>
    <w:rsid w:val="00DE5CA3"/>
    <w:rsid w:val="00DE6504"/>
    <w:rsid w:val="00DE6541"/>
    <w:rsid w:val="00DE674B"/>
    <w:rsid w:val="00DE6D9C"/>
    <w:rsid w:val="00DE7106"/>
    <w:rsid w:val="00DE7590"/>
    <w:rsid w:val="00DE778B"/>
    <w:rsid w:val="00DE780A"/>
    <w:rsid w:val="00DE78DA"/>
    <w:rsid w:val="00DE7A7C"/>
    <w:rsid w:val="00DE7FDB"/>
    <w:rsid w:val="00DF01EC"/>
    <w:rsid w:val="00DF023F"/>
    <w:rsid w:val="00DF081F"/>
    <w:rsid w:val="00DF0955"/>
    <w:rsid w:val="00DF0A23"/>
    <w:rsid w:val="00DF0B3C"/>
    <w:rsid w:val="00DF1056"/>
    <w:rsid w:val="00DF1334"/>
    <w:rsid w:val="00DF1622"/>
    <w:rsid w:val="00DF21F3"/>
    <w:rsid w:val="00DF24BB"/>
    <w:rsid w:val="00DF2A76"/>
    <w:rsid w:val="00DF2E5C"/>
    <w:rsid w:val="00DF2F4E"/>
    <w:rsid w:val="00DF30D1"/>
    <w:rsid w:val="00DF3450"/>
    <w:rsid w:val="00DF3499"/>
    <w:rsid w:val="00DF35E3"/>
    <w:rsid w:val="00DF3952"/>
    <w:rsid w:val="00DF3978"/>
    <w:rsid w:val="00DF3D33"/>
    <w:rsid w:val="00DF3D3C"/>
    <w:rsid w:val="00DF3DF0"/>
    <w:rsid w:val="00DF4931"/>
    <w:rsid w:val="00DF49C3"/>
    <w:rsid w:val="00DF4AC3"/>
    <w:rsid w:val="00DF4D69"/>
    <w:rsid w:val="00DF50A4"/>
    <w:rsid w:val="00DF5189"/>
    <w:rsid w:val="00DF53B2"/>
    <w:rsid w:val="00DF569F"/>
    <w:rsid w:val="00DF581E"/>
    <w:rsid w:val="00DF6017"/>
    <w:rsid w:val="00DF65FD"/>
    <w:rsid w:val="00DF6983"/>
    <w:rsid w:val="00DF708C"/>
    <w:rsid w:val="00DF75EC"/>
    <w:rsid w:val="00DF7AF8"/>
    <w:rsid w:val="00DF7B6B"/>
    <w:rsid w:val="00E00588"/>
    <w:rsid w:val="00E00752"/>
    <w:rsid w:val="00E007BF"/>
    <w:rsid w:val="00E0080C"/>
    <w:rsid w:val="00E00DB1"/>
    <w:rsid w:val="00E00FF4"/>
    <w:rsid w:val="00E015C0"/>
    <w:rsid w:val="00E0167A"/>
    <w:rsid w:val="00E0167D"/>
    <w:rsid w:val="00E01AF3"/>
    <w:rsid w:val="00E0222E"/>
    <w:rsid w:val="00E02511"/>
    <w:rsid w:val="00E025CD"/>
    <w:rsid w:val="00E02848"/>
    <w:rsid w:val="00E0297E"/>
    <w:rsid w:val="00E02ACC"/>
    <w:rsid w:val="00E02B16"/>
    <w:rsid w:val="00E02BA9"/>
    <w:rsid w:val="00E02C65"/>
    <w:rsid w:val="00E02EA0"/>
    <w:rsid w:val="00E032B3"/>
    <w:rsid w:val="00E03A43"/>
    <w:rsid w:val="00E03B6B"/>
    <w:rsid w:val="00E03D10"/>
    <w:rsid w:val="00E03D6F"/>
    <w:rsid w:val="00E03E69"/>
    <w:rsid w:val="00E03FF7"/>
    <w:rsid w:val="00E04089"/>
    <w:rsid w:val="00E04B15"/>
    <w:rsid w:val="00E04DF3"/>
    <w:rsid w:val="00E05C87"/>
    <w:rsid w:val="00E05D15"/>
    <w:rsid w:val="00E06095"/>
    <w:rsid w:val="00E0625F"/>
    <w:rsid w:val="00E06354"/>
    <w:rsid w:val="00E06DCD"/>
    <w:rsid w:val="00E072E4"/>
    <w:rsid w:val="00E074B1"/>
    <w:rsid w:val="00E0790A"/>
    <w:rsid w:val="00E079F9"/>
    <w:rsid w:val="00E07AF8"/>
    <w:rsid w:val="00E07E1A"/>
    <w:rsid w:val="00E1027E"/>
    <w:rsid w:val="00E103A0"/>
    <w:rsid w:val="00E10478"/>
    <w:rsid w:val="00E1060B"/>
    <w:rsid w:val="00E108C1"/>
    <w:rsid w:val="00E111D1"/>
    <w:rsid w:val="00E1172C"/>
    <w:rsid w:val="00E11878"/>
    <w:rsid w:val="00E118F5"/>
    <w:rsid w:val="00E1191F"/>
    <w:rsid w:val="00E11E0C"/>
    <w:rsid w:val="00E12310"/>
    <w:rsid w:val="00E125BF"/>
    <w:rsid w:val="00E126A2"/>
    <w:rsid w:val="00E12BE4"/>
    <w:rsid w:val="00E12D96"/>
    <w:rsid w:val="00E1341C"/>
    <w:rsid w:val="00E135A6"/>
    <w:rsid w:val="00E135B0"/>
    <w:rsid w:val="00E1386A"/>
    <w:rsid w:val="00E13C71"/>
    <w:rsid w:val="00E13CFA"/>
    <w:rsid w:val="00E14176"/>
    <w:rsid w:val="00E1443D"/>
    <w:rsid w:val="00E14879"/>
    <w:rsid w:val="00E15299"/>
    <w:rsid w:val="00E15761"/>
    <w:rsid w:val="00E15B26"/>
    <w:rsid w:val="00E16189"/>
    <w:rsid w:val="00E16682"/>
    <w:rsid w:val="00E16A10"/>
    <w:rsid w:val="00E17057"/>
    <w:rsid w:val="00E1754E"/>
    <w:rsid w:val="00E17B34"/>
    <w:rsid w:val="00E17C99"/>
    <w:rsid w:val="00E17EB3"/>
    <w:rsid w:val="00E17EFE"/>
    <w:rsid w:val="00E2013C"/>
    <w:rsid w:val="00E20172"/>
    <w:rsid w:val="00E20223"/>
    <w:rsid w:val="00E20314"/>
    <w:rsid w:val="00E20558"/>
    <w:rsid w:val="00E206AC"/>
    <w:rsid w:val="00E20B03"/>
    <w:rsid w:val="00E20B04"/>
    <w:rsid w:val="00E20B33"/>
    <w:rsid w:val="00E20E0C"/>
    <w:rsid w:val="00E20EA6"/>
    <w:rsid w:val="00E20ECF"/>
    <w:rsid w:val="00E2130D"/>
    <w:rsid w:val="00E213BE"/>
    <w:rsid w:val="00E213EA"/>
    <w:rsid w:val="00E21C0E"/>
    <w:rsid w:val="00E22057"/>
    <w:rsid w:val="00E227D1"/>
    <w:rsid w:val="00E227E9"/>
    <w:rsid w:val="00E22A79"/>
    <w:rsid w:val="00E22D65"/>
    <w:rsid w:val="00E22DB7"/>
    <w:rsid w:val="00E23140"/>
    <w:rsid w:val="00E237CE"/>
    <w:rsid w:val="00E23BFF"/>
    <w:rsid w:val="00E23D56"/>
    <w:rsid w:val="00E2425A"/>
    <w:rsid w:val="00E24816"/>
    <w:rsid w:val="00E24B50"/>
    <w:rsid w:val="00E24EB5"/>
    <w:rsid w:val="00E24EF2"/>
    <w:rsid w:val="00E250CB"/>
    <w:rsid w:val="00E25376"/>
    <w:rsid w:val="00E25915"/>
    <w:rsid w:val="00E25D06"/>
    <w:rsid w:val="00E25E0B"/>
    <w:rsid w:val="00E26073"/>
    <w:rsid w:val="00E2649C"/>
    <w:rsid w:val="00E26588"/>
    <w:rsid w:val="00E26599"/>
    <w:rsid w:val="00E26C9E"/>
    <w:rsid w:val="00E26DE3"/>
    <w:rsid w:val="00E26E49"/>
    <w:rsid w:val="00E26F04"/>
    <w:rsid w:val="00E270F9"/>
    <w:rsid w:val="00E27111"/>
    <w:rsid w:val="00E27F40"/>
    <w:rsid w:val="00E30235"/>
    <w:rsid w:val="00E30241"/>
    <w:rsid w:val="00E302C8"/>
    <w:rsid w:val="00E3071A"/>
    <w:rsid w:val="00E30BD4"/>
    <w:rsid w:val="00E30D99"/>
    <w:rsid w:val="00E3159A"/>
    <w:rsid w:val="00E31BA1"/>
    <w:rsid w:val="00E3207C"/>
    <w:rsid w:val="00E3257B"/>
    <w:rsid w:val="00E326D2"/>
    <w:rsid w:val="00E32A54"/>
    <w:rsid w:val="00E32A5F"/>
    <w:rsid w:val="00E32D6F"/>
    <w:rsid w:val="00E331BD"/>
    <w:rsid w:val="00E33494"/>
    <w:rsid w:val="00E334D7"/>
    <w:rsid w:val="00E337FD"/>
    <w:rsid w:val="00E338FE"/>
    <w:rsid w:val="00E33A16"/>
    <w:rsid w:val="00E33A3E"/>
    <w:rsid w:val="00E33BA2"/>
    <w:rsid w:val="00E33C5C"/>
    <w:rsid w:val="00E34414"/>
    <w:rsid w:val="00E346D1"/>
    <w:rsid w:val="00E3484C"/>
    <w:rsid w:val="00E34B82"/>
    <w:rsid w:val="00E34E27"/>
    <w:rsid w:val="00E353E9"/>
    <w:rsid w:val="00E35654"/>
    <w:rsid w:val="00E3576E"/>
    <w:rsid w:val="00E3593C"/>
    <w:rsid w:val="00E35FEB"/>
    <w:rsid w:val="00E36C0D"/>
    <w:rsid w:val="00E36D8E"/>
    <w:rsid w:val="00E36DA7"/>
    <w:rsid w:val="00E36FF9"/>
    <w:rsid w:val="00E3732B"/>
    <w:rsid w:val="00E3749E"/>
    <w:rsid w:val="00E37E0E"/>
    <w:rsid w:val="00E4046C"/>
    <w:rsid w:val="00E40551"/>
    <w:rsid w:val="00E411AF"/>
    <w:rsid w:val="00E41741"/>
    <w:rsid w:val="00E41864"/>
    <w:rsid w:val="00E4188E"/>
    <w:rsid w:val="00E41DBB"/>
    <w:rsid w:val="00E42053"/>
    <w:rsid w:val="00E4229C"/>
    <w:rsid w:val="00E42843"/>
    <w:rsid w:val="00E428A7"/>
    <w:rsid w:val="00E42B27"/>
    <w:rsid w:val="00E42B65"/>
    <w:rsid w:val="00E4310D"/>
    <w:rsid w:val="00E43140"/>
    <w:rsid w:val="00E432F2"/>
    <w:rsid w:val="00E43470"/>
    <w:rsid w:val="00E43857"/>
    <w:rsid w:val="00E43A9D"/>
    <w:rsid w:val="00E43D6C"/>
    <w:rsid w:val="00E44325"/>
    <w:rsid w:val="00E44594"/>
    <w:rsid w:val="00E4484D"/>
    <w:rsid w:val="00E44B66"/>
    <w:rsid w:val="00E44C2B"/>
    <w:rsid w:val="00E44C32"/>
    <w:rsid w:val="00E44E76"/>
    <w:rsid w:val="00E45282"/>
    <w:rsid w:val="00E454D6"/>
    <w:rsid w:val="00E458B2"/>
    <w:rsid w:val="00E45A44"/>
    <w:rsid w:val="00E45D83"/>
    <w:rsid w:val="00E4603E"/>
    <w:rsid w:val="00E460F9"/>
    <w:rsid w:val="00E46154"/>
    <w:rsid w:val="00E4625C"/>
    <w:rsid w:val="00E4660D"/>
    <w:rsid w:val="00E4677B"/>
    <w:rsid w:val="00E4680D"/>
    <w:rsid w:val="00E4698B"/>
    <w:rsid w:val="00E46E9A"/>
    <w:rsid w:val="00E47349"/>
    <w:rsid w:val="00E47355"/>
    <w:rsid w:val="00E474D0"/>
    <w:rsid w:val="00E47ACE"/>
    <w:rsid w:val="00E47B7F"/>
    <w:rsid w:val="00E47FBC"/>
    <w:rsid w:val="00E501CE"/>
    <w:rsid w:val="00E501F7"/>
    <w:rsid w:val="00E50B78"/>
    <w:rsid w:val="00E511FF"/>
    <w:rsid w:val="00E512F5"/>
    <w:rsid w:val="00E51339"/>
    <w:rsid w:val="00E5139C"/>
    <w:rsid w:val="00E515C8"/>
    <w:rsid w:val="00E51636"/>
    <w:rsid w:val="00E518E3"/>
    <w:rsid w:val="00E51B10"/>
    <w:rsid w:val="00E5217B"/>
    <w:rsid w:val="00E52201"/>
    <w:rsid w:val="00E52252"/>
    <w:rsid w:val="00E526DB"/>
    <w:rsid w:val="00E52792"/>
    <w:rsid w:val="00E52864"/>
    <w:rsid w:val="00E52B4B"/>
    <w:rsid w:val="00E52F07"/>
    <w:rsid w:val="00E52F3B"/>
    <w:rsid w:val="00E5315E"/>
    <w:rsid w:val="00E53209"/>
    <w:rsid w:val="00E53C1B"/>
    <w:rsid w:val="00E53C75"/>
    <w:rsid w:val="00E53D33"/>
    <w:rsid w:val="00E53E28"/>
    <w:rsid w:val="00E53EB4"/>
    <w:rsid w:val="00E53F88"/>
    <w:rsid w:val="00E54274"/>
    <w:rsid w:val="00E5427E"/>
    <w:rsid w:val="00E54587"/>
    <w:rsid w:val="00E54D53"/>
    <w:rsid w:val="00E55081"/>
    <w:rsid w:val="00E55324"/>
    <w:rsid w:val="00E55527"/>
    <w:rsid w:val="00E556DD"/>
    <w:rsid w:val="00E55709"/>
    <w:rsid w:val="00E559A2"/>
    <w:rsid w:val="00E55E02"/>
    <w:rsid w:val="00E55E1A"/>
    <w:rsid w:val="00E5604F"/>
    <w:rsid w:val="00E563A2"/>
    <w:rsid w:val="00E56421"/>
    <w:rsid w:val="00E5669F"/>
    <w:rsid w:val="00E566A2"/>
    <w:rsid w:val="00E56A17"/>
    <w:rsid w:val="00E56C22"/>
    <w:rsid w:val="00E56CC6"/>
    <w:rsid w:val="00E572A2"/>
    <w:rsid w:val="00E57605"/>
    <w:rsid w:val="00E57853"/>
    <w:rsid w:val="00E578C5"/>
    <w:rsid w:val="00E6008D"/>
    <w:rsid w:val="00E60549"/>
    <w:rsid w:val="00E606DC"/>
    <w:rsid w:val="00E60865"/>
    <w:rsid w:val="00E60B1E"/>
    <w:rsid w:val="00E60B49"/>
    <w:rsid w:val="00E60BFA"/>
    <w:rsid w:val="00E617AB"/>
    <w:rsid w:val="00E61979"/>
    <w:rsid w:val="00E61EFB"/>
    <w:rsid w:val="00E6260B"/>
    <w:rsid w:val="00E62F35"/>
    <w:rsid w:val="00E633DC"/>
    <w:rsid w:val="00E63511"/>
    <w:rsid w:val="00E63523"/>
    <w:rsid w:val="00E638DD"/>
    <w:rsid w:val="00E63DB0"/>
    <w:rsid w:val="00E63E75"/>
    <w:rsid w:val="00E640A5"/>
    <w:rsid w:val="00E644A7"/>
    <w:rsid w:val="00E64513"/>
    <w:rsid w:val="00E64589"/>
    <w:rsid w:val="00E645EE"/>
    <w:rsid w:val="00E64923"/>
    <w:rsid w:val="00E65137"/>
    <w:rsid w:val="00E65D55"/>
    <w:rsid w:val="00E65DB6"/>
    <w:rsid w:val="00E65FF1"/>
    <w:rsid w:val="00E66182"/>
    <w:rsid w:val="00E66364"/>
    <w:rsid w:val="00E66463"/>
    <w:rsid w:val="00E668F8"/>
    <w:rsid w:val="00E66D40"/>
    <w:rsid w:val="00E66F37"/>
    <w:rsid w:val="00E6703F"/>
    <w:rsid w:val="00E6714F"/>
    <w:rsid w:val="00E67183"/>
    <w:rsid w:val="00E672B4"/>
    <w:rsid w:val="00E6767F"/>
    <w:rsid w:val="00E67CFF"/>
    <w:rsid w:val="00E700BC"/>
    <w:rsid w:val="00E703BA"/>
    <w:rsid w:val="00E70781"/>
    <w:rsid w:val="00E70796"/>
    <w:rsid w:val="00E708A9"/>
    <w:rsid w:val="00E70A65"/>
    <w:rsid w:val="00E70D1D"/>
    <w:rsid w:val="00E71100"/>
    <w:rsid w:val="00E71427"/>
    <w:rsid w:val="00E7162B"/>
    <w:rsid w:val="00E717B3"/>
    <w:rsid w:val="00E717DA"/>
    <w:rsid w:val="00E718C4"/>
    <w:rsid w:val="00E71A50"/>
    <w:rsid w:val="00E71B40"/>
    <w:rsid w:val="00E71D9F"/>
    <w:rsid w:val="00E72153"/>
    <w:rsid w:val="00E7230E"/>
    <w:rsid w:val="00E723AA"/>
    <w:rsid w:val="00E72533"/>
    <w:rsid w:val="00E72863"/>
    <w:rsid w:val="00E728DA"/>
    <w:rsid w:val="00E72C2D"/>
    <w:rsid w:val="00E72F7E"/>
    <w:rsid w:val="00E7305D"/>
    <w:rsid w:val="00E7344B"/>
    <w:rsid w:val="00E7364D"/>
    <w:rsid w:val="00E73C63"/>
    <w:rsid w:val="00E73F57"/>
    <w:rsid w:val="00E74097"/>
    <w:rsid w:val="00E746A3"/>
    <w:rsid w:val="00E749B4"/>
    <w:rsid w:val="00E74D87"/>
    <w:rsid w:val="00E759B1"/>
    <w:rsid w:val="00E75A41"/>
    <w:rsid w:val="00E75B7D"/>
    <w:rsid w:val="00E75EC9"/>
    <w:rsid w:val="00E75F21"/>
    <w:rsid w:val="00E75F9A"/>
    <w:rsid w:val="00E762A2"/>
    <w:rsid w:val="00E763E8"/>
    <w:rsid w:val="00E76428"/>
    <w:rsid w:val="00E7646F"/>
    <w:rsid w:val="00E76980"/>
    <w:rsid w:val="00E76E18"/>
    <w:rsid w:val="00E76FD9"/>
    <w:rsid w:val="00E773A1"/>
    <w:rsid w:val="00E7763A"/>
    <w:rsid w:val="00E7777F"/>
    <w:rsid w:val="00E77BAB"/>
    <w:rsid w:val="00E77BCC"/>
    <w:rsid w:val="00E80309"/>
    <w:rsid w:val="00E80402"/>
    <w:rsid w:val="00E805E4"/>
    <w:rsid w:val="00E8073B"/>
    <w:rsid w:val="00E80842"/>
    <w:rsid w:val="00E80B1E"/>
    <w:rsid w:val="00E810B0"/>
    <w:rsid w:val="00E81150"/>
    <w:rsid w:val="00E8160A"/>
    <w:rsid w:val="00E816F6"/>
    <w:rsid w:val="00E81AC5"/>
    <w:rsid w:val="00E81B90"/>
    <w:rsid w:val="00E81C04"/>
    <w:rsid w:val="00E81D71"/>
    <w:rsid w:val="00E81DCC"/>
    <w:rsid w:val="00E81F6E"/>
    <w:rsid w:val="00E820E5"/>
    <w:rsid w:val="00E823A9"/>
    <w:rsid w:val="00E826BE"/>
    <w:rsid w:val="00E8295C"/>
    <w:rsid w:val="00E82BD6"/>
    <w:rsid w:val="00E82EBE"/>
    <w:rsid w:val="00E8308F"/>
    <w:rsid w:val="00E83099"/>
    <w:rsid w:val="00E83306"/>
    <w:rsid w:val="00E834E8"/>
    <w:rsid w:val="00E8354C"/>
    <w:rsid w:val="00E835B5"/>
    <w:rsid w:val="00E837B5"/>
    <w:rsid w:val="00E83A7B"/>
    <w:rsid w:val="00E83B69"/>
    <w:rsid w:val="00E83C80"/>
    <w:rsid w:val="00E83DBE"/>
    <w:rsid w:val="00E841B0"/>
    <w:rsid w:val="00E8482B"/>
    <w:rsid w:val="00E8483F"/>
    <w:rsid w:val="00E84B29"/>
    <w:rsid w:val="00E84C1F"/>
    <w:rsid w:val="00E85865"/>
    <w:rsid w:val="00E85A2B"/>
    <w:rsid w:val="00E85EC9"/>
    <w:rsid w:val="00E86026"/>
    <w:rsid w:val="00E86336"/>
    <w:rsid w:val="00E8682F"/>
    <w:rsid w:val="00E86EE2"/>
    <w:rsid w:val="00E86F24"/>
    <w:rsid w:val="00E8711B"/>
    <w:rsid w:val="00E873D0"/>
    <w:rsid w:val="00E876B3"/>
    <w:rsid w:val="00E87767"/>
    <w:rsid w:val="00E87AFE"/>
    <w:rsid w:val="00E87C32"/>
    <w:rsid w:val="00E90200"/>
    <w:rsid w:val="00E90326"/>
    <w:rsid w:val="00E90395"/>
    <w:rsid w:val="00E9041A"/>
    <w:rsid w:val="00E907C6"/>
    <w:rsid w:val="00E909A5"/>
    <w:rsid w:val="00E90C82"/>
    <w:rsid w:val="00E90F80"/>
    <w:rsid w:val="00E91327"/>
    <w:rsid w:val="00E91356"/>
    <w:rsid w:val="00E91650"/>
    <w:rsid w:val="00E91B17"/>
    <w:rsid w:val="00E91CED"/>
    <w:rsid w:val="00E91D0D"/>
    <w:rsid w:val="00E91DD6"/>
    <w:rsid w:val="00E926AA"/>
    <w:rsid w:val="00E926B8"/>
    <w:rsid w:val="00E9271B"/>
    <w:rsid w:val="00E92A65"/>
    <w:rsid w:val="00E92B90"/>
    <w:rsid w:val="00E92DB8"/>
    <w:rsid w:val="00E93272"/>
    <w:rsid w:val="00E93394"/>
    <w:rsid w:val="00E934E9"/>
    <w:rsid w:val="00E93630"/>
    <w:rsid w:val="00E93654"/>
    <w:rsid w:val="00E939EF"/>
    <w:rsid w:val="00E93BF3"/>
    <w:rsid w:val="00E93F35"/>
    <w:rsid w:val="00E94047"/>
    <w:rsid w:val="00E94052"/>
    <w:rsid w:val="00E94061"/>
    <w:rsid w:val="00E940CE"/>
    <w:rsid w:val="00E94106"/>
    <w:rsid w:val="00E94440"/>
    <w:rsid w:val="00E9445F"/>
    <w:rsid w:val="00E94573"/>
    <w:rsid w:val="00E94A45"/>
    <w:rsid w:val="00E9502F"/>
    <w:rsid w:val="00E9528E"/>
    <w:rsid w:val="00E955E4"/>
    <w:rsid w:val="00E95A61"/>
    <w:rsid w:val="00E95E3C"/>
    <w:rsid w:val="00E95FE3"/>
    <w:rsid w:val="00E9673C"/>
    <w:rsid w:val="00E9689E"/>
    <w:rsid w:val="00E96AF1"/>
    <w:rsid w:val="00E96CE9"/>
    <w:rsid w:val="00E96D78"/>
    <w:rsid w:val="00E9706E"/>
    <w:rsid w:val="00E970A3"/>
    <w:rsid w:val="00E9737C"/>
    <w:rsid w:val="00E97813"/>
    <w:rsid w:val="00E9782C"/>
    <w:rsid w:val="00E97972"/>
    <w:rsid w:val="00E97ADA"/>
    <w:rsid w:val="00E97BC7"/>
    <w:rsid w:val="00E97C00"/>
    <w:rsid w:val="00E97DDD"/>
    <w:rsid w:val="00E97E92"/>
    <w:rsid w:val="00EA04D7"/>
    <w:rsid w:val="00EA053C"/>
    <w:rsid w:val="00EA0703"/>
    <w:rsid w:val="00EA0E79"/>
    <w:rsid w:val="00EA13BF"/>
    <w:rsid w:val="00EA1A77"/>
    <w:rsid w:val="00EA1CBA"/>
    <w:rsid w:val="00EA1ED4"/>
    <w:rsid w:val="00EA265C"/>
    <w:rsid w:val="00EA27C3"/>
    <w:rsid w:val="00EA2909"/>
    <w:rsid w:val="00EA29CB"/>
    <w:rsid w:val="00EA32A7"/>
    <w:rsid w:val="00EA34B0"/>
    <w:rsid w:val="00EA3532"/>
    <w:rsid w:val="00EA3ADF"/>
    <w:rsid w:val="00EA40B0"/>
    <w:rsid w:val="00EA4123"/>
    <w:rsid w:val="00EA448F"/>
    <w:rsid w:val="00EA4594"/>
    <w:rsid w:val="00EA4997"/>
    <w:rsid w:val="00EA4F81"/>
    <w:rsid w:val="00EA5011"/>
    <w:rsid w:val="00EA5215"/>
    <w:rsid w:val="00EA569A"/>
    <w:rsid w:val="00EA5BC2"/>
    <w:rsid w:val="00EA5C7A"/>
    <w:rsid w:val="00EA6032"/>
    <w:rsid w:val="00EA60F2"/>
    <w:rsid w:val="00EA61E4"/>
    <w:rsid w:val="00EA644B"/>
    <w:rsid w:val="00EA73B1"/>
    <w:rsid w:val="00EA7652"/>
    <w:rsid w:val="00EA7655"/>
    <w:rsid w:val="00EA76F5"/>
    <w:rsid w:val="00EA774F"/>
    <w:rsid w:val="00EA7B8C"/>
    <w:rsid w:val="00EB01E9"/>
    <w:rsid w:val="00EB059F"/>
    <w:rsid w:val="00EB0A65"/>
    <w:rsid w:val="00EB0CF1"/>
    <w:rsid w:val="00EB0D55"/>
    <w:rsid w:val="00EB1554"/>
    <w:rsid w:val="00EB1680"/>
    <w:rsid w:val="00EB19CA"/>
    <w:rsid w:val="00EB1A67"/>
    <w:rsid w:val="00EB1ACD"/>
    <w:rsid w:val="00EB1DBF"/>
    <w:rsid w:val="00EB2358"/>
    <w:rsid w:val="00EB267E"/>
    <w:rsid w:val="00EB28AF"/>
    <w:rsid w:val="00EB2E8E"/>
    <w:rsid w:val="00EB2F1F"/>
    <w:rsid w:val="00EB33E5"/>
    <w:rsid w:val="00EB370A"/>
    <w:rsid w:val="00EB3A00"/>
    <w:rsid w:val="00EB41F3"/>
    <w:rsid w:val="00EB455C"/>
    <w:rsid w:val="00EB46A2"/>
    <w:rsid w:val="00EB471D"/>
    <w:rsid w:val="00EB4A0C"/>
    <w:rsid w:val="00EB5197"/>
    <w:rsid w:val="00EB5232"/>
    <w:rsid w:val="00EB56FE"/>
    <w:rsid w:val="00EB59AE"/>
    <w:rsid w:val="00EB5A82"/>
    <w:rsid w:val="00EB5AAF"/>
    <w:rsid w:val="00EB611A"/>
    <w:rsid w:val="00EB691D"/>
    <w:rsid w:val="00EB6965"/>
    <w:rsid w:val="00EB7587"/>
    <w:rsid w:val="00EB793B"/>
    <w:rsid w:val="00EC05F8"/>
    <w:rsid w:val="00EC0894"/>
    <w:rsid w:val="00EC0915"/>
    <w:rsid w:val="00EC0E02"/>
    <w:rsid w:val="00EC1102"/>
    <w:rsid w:val="00EC1270"/>
    <w:rsid w:val="00EC162A"/>
    <w:rsid w:val="00EC19B4"/>
    <w:rsid w:val="00EC1A98"/>
    <w:rsid w:val="00EC1AD8"/>
    <w:rsid w:val="00EC1DEE"/>
    <w:rsid w:val="00EC1F32"/>
    <w:rsid w:val="00EC2438"/>
    <w:rsid w:val="00EC25B2"/>
    <w:rsid w:val="00EC260F"/>
    <w:rsid w:val="00EC295A"/>
    <w:rsid w:val="00EC2993"/>
    <w:rsid w:val="00EC308B"/>
    <w:rsid w:val="00EC3483"/>
    <w:rsid w:val="00EC34B0"/>
    <w:rsid w:val="00EC34D9"/>
    <w:rsid w:val="00EC39DC"/>
    <w:rsid w:val="00EC3D2A"/>
    <w:rsid w:val="00EC42F6"/>
    <w:rsid w:val="00EC4436"/>
    <w:rsid w:val="00EC4666"/>
    <w:rsid w:val="00EC46FF"/>
    <w:rsid w:val="00EC4A80"/>
    <w:rsid w:val="00EC4B87"/>
    <w:rsid w:val="00EC4D96"/>
    <w:rsid w:val="00EC4FEF"/>
    <w:rsid w:val="00EC5402"/>
    <w:rsid w:val="00EC5B06"/>
    <w:rsid w:val="00EC5C42"/>
    <w:rsid w:val="00EC6C78"/>
    <w:rsid w:val="00EC6FE0"/>
    <w:rsid w:val="00EC73ED"/>
    <w:rsid w:val="00EC7545"/>
    <w:rsid w:val="00ED04C4"/>
    <w:rsid w:val="00ED094F"/>
    <w:rsid w:val="00ED0B2F"/>
    <w:rsid w:val="00ED0C2F"/>
    <w:rsid w:val="00ED0DDC"/>
    <w:rsid w:val="00ED17A5"/>
    <w:rsid w:val="00ED1864"/>
    <w:rsid w:val="00ED19D3"/>
    <w:rsid w:val="00ED1EE5"/>
    <w:rsid w:val="00ED2169"/>
    <w:rsid w:val="00ED21CA"/>
    <w:rsid w:val="00ED2501"/>
    <w:rsid w:val="00ED3121"/>
    <w:rsid w:val="00ED31DD"/>
    <w:rsid w:val="00ED31EF"/>
    <w:rsid w:val="00ED3391"/>
    <w:rsid w:val="00ED3470"/>
    <w:rsid w:val="00ED3535"/>
    <w:rsid w:val="00ED37CB"/>
    <w:rsid w:val="00ED3988"/>
    <w:rsid w:val="00ED39F1"/>
    <w:rsid w:val="00ED3A11"/>
    <w:rsid w:val="00ED3D35"/>
    <w:rsid w:val="00ED417D"/>
    <w:rsid w:val="00ED4BFB"/>
    <w:rsid w:val="00ED4CC1"/>
    <w:rsid w:val="00ED4F08"/>
    <w:rsid w:val="00ED5250"/>
    <w:rsid w:val="00ED52E4"/>
    <w:rsid w:val="00ED53A9"/>
    <w:rsid w:val="00ED56BA"/>
    <w:rsid w:val="00ED5CCF"/>
    <w:rsid w:val="00ED5E7C"/>
    <w:rsid w:val="00ED5FAE"/>
    <w:rsid w:val="00ED6212"/>
    <w:rsid w:val="00ED6226"/>
    <w:rsid w:val="00ED68D1"/>
    <w:rsid w:val="00ED6CC6"/>
    <w:rsid w:val="00ED7232"/>
    <w:rsid w:val="00ED7326"/>
    <w:rsid w:val="00ED7495"/>
    <w:rsid w:val="00ED781E"/>
    <w:rsid w:val="00ED7862"/>
    <w:rsid w:val="00ED7992"/>
    <w:rsid w:val="00ED7DAD"/>
    <w:rsid w:val="00EE09A4"/>
    <w:rsid w:val="00EE0CCB"/>
    <w:rsid w:val="00EE1125"/>
    <w:rsid w:val="00EE1CAF"/>
    <w:rsid w:val="00EE1E56"/>
    <w:rsid w:val="00EE243E"/>
    <w:rsid w:val="00EE2733"/>
    <w:rsid w:val="00EE276D"/>
    <w:rsid w:val="00EE2B63"/>
    <w:rsid w:val="00EE2E89"/>
    <w:rsid w:val="00EE3346"/>
    <w:rsid w:val="00EE3715"/>
    <w:rsid w:val="00EE3F9D"/>
    <w:rsid w:val="00EE4516"/>
    <w:rsid w:val="00EE46DF"/>
    <w:rsid w:val="00EE4A04"/>
    <w:rsid w:val="00EE50D8"/>
    <w:rsid w:val="00EE535F"/>
    <w:rsid w:val="00EE5590"/>
    <w:rsid w:val="00EE5D1A"/>
    <w:rsid w:val="00EE60B1"/>
    <w:rsid w:val="00EE62D9"/>
    <w:rsid w:val="00EE6473"/>
    <w:rsid w:val="00EE64DF"/>
    <w:rsid w:val="00EE698E"/>
    <w:rsid w:val="00EE6D37"/>
    <w:rsid w:val="00EE70B1"/>
    <w:rsid w:val="00EE74F0"/>
    <w:rsid w:val="00EE7544"/>
    <w:rsid w:val="00EE7742"/>
    <w:rsid w:val="00EE784B"/>
    <w:rsid w:val="00EE7ABD"/>
    <w:rsid w:val="00EE7B8F"/>
    <w:rsid w:val="00EE7F52"/>
    <w:rsid w:val="00EF0039"/>
    <w:rsid w:val="00EF02E2"/>
    <w:rsid w:val="00EF02F9"/>
    <w:rsid w:val="00EF045C"/>
    <w:rsid w:val="00EF07DF"/>
    <w:rsid w:val="00EF07E4"/>
    <w:rsid w:val="00EF0996"/>
    <w:rsid w:val="00EF0AAB"/>
    <w:rsid w:val="00EF0EDD"/>
    <w:rsid w:val="00EF0F86"/>
    <w:rsid w:val="00EF135E"/>
    <w:rsid w:val="00EF1836"/>
    <w:rsid w:val="00EF1A3E"/>
    <w:rsid w:val="00EF2922"/>
    <w:rsid w:val="00EF2DE5"/>
    <w:rsid w:val="00EF2F90"/>
    <w:rsid w:val="00EF36AF"/>
    <w:rsid w:val="00EF3A18"/>
    <w:rsid w:val="00EF3C97"/>
    <w:rsid w:val="00EF3DF4"/>
    <w:rsid w:val="00EF3E91"/>
    <w:rsid w:val="00EF3EC0"/>
    <w:rsid w:val="00EF3F2A"/>
    <w:rsid w:val="00EF41A2"/>
    <w:rsid w:val="00EF4200"/>
    <w:rsid w:val="00EF43AC"/>
    <w:rsid w:val="00EF4538"/>
    <w:rsid w:val="00EF4556"/>
    <w:rsid w:val="00EF4A34"/>
    <w:rsid w:val="00EF4A8C"/>
    <w:rsid w:val="00EF4C69"/>
    <w:rsid w:val="00EF4E42"/>
    <w:rsid w:val="00EF4EAD"/>
    <w:rsid w:val="00EF5149"/>
    <w:rsid w:val="00EF5333"/>
    <w:rsid w:val="00EF5348"/>
    <w:rsid w:val="00EF5939"/>
    <w:rsid w:val="00EF5994"/>
    <w:rsid w:val="00EF5C3C"/>
    <w:rsid w:val="00EF5D1D"/>
    <w:rsid w:val="00EF63A2"/>
    <w:rsid w:val="00EF6648"/>
    <w:rsid w:val="00EF6939"/>
    <w:rsid w:val="00EF6CD6"/>
    <w:rsid w:val="00EF6E18"/>
    <w:rsid w:val="00EF6FEB"/>
    <w:rsid w:val="00EF710E"/>
    <w:rsid w:val="00EF715B"/>
    <w:rsid w:val="00EF716D"/>
    <w:rsid w:val="00EF797A"/>
    <w:rsid w:val="00EF7D3C"/>
    <w:rsid w:val="00EF7F33"/>
    <w:rsid w:val="00F0002E"/>
    <w:rsid w:val="00F0034B"/>
    <w:rsid w:val="00F00805"/>
    <w:rsid w:val="00F00A82"/>
    <w:rsid w:val="00F00CF3"/>
    <w:rsid w:val="00F00E91"/>
    <w:rsid w:val="00F00EED"/>
    <w:rsid w:val="00F0106E"/>
    <w:rsid w:val="00F010CB"/>
    <w:rsid w:val="00F011D4"/>
    <w:rsid w:val="00F01337"/>
    <w:rsid w:val="00F01646"/>
    <w:rsid w:val="00F0167F"/>
    <w:rsid w:val="00F01736"/>
    <w:rsid w:val="00F01B4E"/>
    <w:rsid w:val="00F021B7"/>
    <w:rsid w:val="00F02413"/>
    <w:rsid w:val="00F02864"/>
    <w:rsid w:val="00F02B5B"/>
    <w:rsid w:val="00F02D01"/>
    <w:rsid w:val="00F02E84"/>
    <w:rsid w:val="00F03026"/>
    <w:rsid w:val="00F0321C"/>
    <w:rsid w:val="00F03579"/>
    <w:rsid w:val="00F03AA5"/>
    <w:rsid w:val="00F03BB8"/>
    <w:rsid w:val="00F03F49"/>
    <w:rsid w:val="00F04195"/>
    <w:rsid w:val="00F0423A"/>
    <w:rsid w:val="00F04251"/>
    <w:rsid w:val="00F04258"/>
    <w:rsid w:val="00F04506"/>
    <w:rsid w:val="00F04574"/>
    <w:rsid w:val="00F04674"/>
    <w:rsid w:val="00F0494F"/>
    <w:rsid w:val="00F049C9"/>
    <w:rsid w:val="00F04C39"/>
    <w:rsid w:val="00F04FCF"/>
    <w:rsid w:val="00F0573E"/>
    <w:rsid w:val="00F0582B"/>
    <w:rsid w:val="00F05DB5"/>
    <w:rsid w:val="00F05EB1"/>
    <w:rsid w:val="00F05F37"/>
    <w:rsid w:val="00F063A2"/>
    <w:rsid w:val="00F0655E"/>
    <w:rsid w:val="00F06C4A"/>
    <w:rsid w:val="00F06EC3"/>
    <w:rsid w:val="00F075C2"/>
    <w:rsid w:val="00F075E4"/>
    <w:rsid w:val="00F0774B"/>
    <w:rsid w:val="00F07A5A"/>
    <w:rsid w:val="00F07AE3"/>
    <w:rsid w:val="00F10291"/>
    <w:rsid w:val="00F10456"/>
    <w:rsid w:val="00F10552"/>
    <w:rsid w:val="00F10619"/>
    <w:rsid w:val="00F10B16"/>
    <w:rsid w:val="00F10E42"/>
    <w:rsid w:val="00F10F65"/>
    <w:rsid w:val="00F10FFE"/>
    <w:rsid w:val="00F11183"/>
    <w:rsid w:val="00F11541"/>
    <w:rsid w:val="00F11688"/>
    <w:rsid w:val="00F117B1"/>
    <w:rsid w:val="00F11853"/>
    <w:rsid w:val="00F12429"/>
    <w:rsid w:val="00F1248E"/>
    <w:rsid w:val="00F127DA"/>
    <w:rsid w:val="00F12992"/>
    <w:rsid w:val="00F12A72"/>
    <w:rsid w:val="00F12CBA"/>
    <w:rsid w:val="00F131E5"/>
    <w:rsid w:val="00F13235"/>
    <w:rsid w:val="00F1335A"/>
    <w:rsid w:val="00F13522"/>
    <w:rsid w:val="00F1375E"/>
    <w:rsid w:val="00F13884"/>
    <w:rsid w:val="00F13A51"/>
    <w:rsid w:val="00F13A7F"/>
    <w:rsid w:val="00F13AE9"/>
    <w:rsid w:val="00F1407C"/>
    <w:rsid w:val="00F14419"/>
    <w:rsid w:val="00F146D6"/>
    <w:rsid w:val="00F1485A"/>
    <w:rsid w:val="00F14AED"/>
    <w:rsid w:val="00F14B63"/>
    <w:rsid w:val="00F14BF5"/>
    <w:rsid w:val="00F14F04"/>
    <w:rsid w:val="00F151A7"/>
    <w:rsid w:val="00F156FA"/>
    <w:rsid w:val="00F158C2"/>
    <w:rsid w:val="00F15AAD"/>
    <w:rsid w:val="00F15B9B"/>
    <w:rsid w:val="00F15D93"/>
    <w:rsid w:val="00F16054"/>
    <w:rsid w:val="00F16863"/>
    <w:rsid w:val="00F1687E"/>
    <w:rsid w:val="00F168E3"/>
    <w:rsid w:val="00F169EF"/>
    <w:rsid w:val="00F16DCC"/>
    <w:rsid w:val="00F16F23"/>
    <w:rsid w:val="00F1726E"/>
    <w:rsid w:val="00F1731C"/>
    <w:rsid w:val="00F17449"/>
    <w:rsid w:val="00F17939"/>
    <w:rsid w:val="00F17CE1"/>
    <w:rsid w:val="00F17D46"/>
    <w:rsid w:val="00F202F2"/>
    <w:rsid w:val="00F204D2"/>
    <w:rsid w:val="00F208E8"/>
    <w:rsid w:val="00F20BC3"/>
    <w:rsid w:val="00F20DB7"/>
    <w:rsid w:val="00F20F19"/>
    <w:rsid w:val="00F20FFE"/>
    <w:rsid w:val="00F212B4"/>
    <w:rsid w:val="00F21444"/>
    <w:rsid w:val="00F21650"/>
    <w:rsid w:val="00F219D2"/>
    <w:rsid w:val="00F2216F"/>
    <w:rsid w:val="00F22219"/>
    <w:rsid w:val="00F224E7"/>
    <w:rsid w:val="00F225FB"/>
    <w:rsid w:val="00F229F1"/>
    <w:rsid w:val="00F22C10"/>
    <w:rsid w:val="00F22D1E"/>
    <w:rsid w:val="00F22D98"/>
    <w:rsid w:val="00F23008"/>
    <w:rsid w:val="00F231FE"/>
    <w:rsid w:val="00F232A3"/>
    <w:rsid w:val="00F233B7"/>
    <w:rsid w:val="00F23423"/>
    <w:rsid w:val="00F2379D"/>
    <w:rsid w:val="00F23F11"/>
    <w:rsid w:val="00F24A4D"/>
    <w:rsid w:val="00F24D32"/>
    <w:rsid w:val="00F24E8F"/>
    <w:rsid w:val="00F24F01"/>
    <w:rsid w:val="00F24F0E"/>
    <w:rsid w:val="00F253E2"/>
    <w:rsid w:val="00F255D3"/>
    <w:rsid w:val="00F25617"/>
    <w:rsid w:val="00F25673"/>
    <w:rsid w:val="00F257CD"/>
    <w:rsid w:val="00F25A9C"/>
    <w:rsid w:val="00F26155"/>
    <w:rsid w:val="00F2645B"/>
    <w:rsid w:val="00F266AD"/>
    <w:rsid w:val="00F266EF"/>
    <w:rsid w:val="00F26D26"/>
    <w:rsid w:val="00F27006"/>
    <w:rsid w:val="00F27024"/>
    <w:rsid w:val="00F273CF"/>
    <w:rsid w:val="00F27661"/>
    <w:rsid w:val="00F27873"/>
    <w:rsid w:val="00F279CD"/>
    <w:rsid w:val="00F27E1D"/>
    <w:rsid w:val="00F27E60"/>
    <w:rsid w:val="00F30033"/>
    <w:rsid w:val="00F305D3"/>
    <w:rsid w:val="00F30B4F"/>
    <w:rsid w:val="00F30CAA"/>
    <w:rsid w:val="00F30D7F"/>
    <w:rsid w:val="00F30FEA"/>
    <w:rsid w:val="00F31074"/>
    <w:rsid w:val="00F31176"/>
    <w:rsid w:val="00F315EE"/>
    <w:rsid w:val="00F316AE"/>
    <w:rsid w:val="00F319C6"/>
    <w:rsid w:val="00F3236F"/>
    <w:rsid w:val="00F32373"/>
    <w:rsid w:val="00F32623"/>
    <w:rsid w:val="00F327BE"/>
    <w:rsid w:val="00F327C7"/>
    <w:rsid w:val="00F327E3"/>
    <w:rsid w:val="00F32B30"/>
    <w:rsid w:val="00F33115"/>
    <w:rsid w:val="00F33713"/>
    <w:rsid w:val="00F33A39"/>
    <w:rsid w:val="00F33AB2"/>
    <w:rsid w:val="00F33B4A"/>
    <w:rsid w:val="00F33B8D"/>
    <w:rsid w:val="00F3431F"/>
    <w:rsid w:val="00F343EF"/>
    <w:rsid w:val="00F34477"/>
    <w:rsid w:val="00F344E1"/>
    <w:rsid w:val="00F346DD"/>
    <w:rsid w:val="00F34BA2"/>
    <w:rsid w:val="00F34F05"/>
    <w:rsid w:val="00F34F7A"/>
    <w:rsid w:val="00F3500E"/>
    <w:rsid w:val="00F35039"/>
    <w:rsid w:val="00F35416"/>
    <w:rsid w:val="00F35A74"/>
    <w:rsid w:val="00F35FA3"/>
    <w:rsid w:val="00F3615B"/>
    <w:rsid w:val="00F363BA"/>
    <w:rsid w:val="00F365E3"/>
    <w:rsid w:val="00F36918"/>
    <w:rsid w:val="00F36BB0"/>
    <w:rsid w:val="00F36E7A"/>
    <w:rsid w:val="00F36F0F"/>
    <w:rsid w:val="00F36FE8"/>
    <w:rsid w:val="00F37E61"/>
    <w:rsid w:val="00F37F0B"/>
    <w:rsid w:val="00F37F6E"/>
    <w:rsid w:val="00F37F81"/>
    <w:rsid w:val="00F4005C"/>
    <w:rsid w:val="00F40404"/>
    <w:rsid w:val="00F40573"/>
    <w:rsid w:val="00F407C8"/>
    <w:rsid w:val="00F40EE2"/>
    <w:rsid w:val="00F40F8B"/>
    <w:rsid w:val="00F412E8"/>
    <w:rsid w:val="00F41341"/>
    <w:rsid w:val="00F41407"/>
    <w:rsid w:val="00F41469"/>
    <w:rsid w:val="00F415C8"/>
    <w:rsid w:val="00F41684"/>
    <w:rsid w:val="00F41852"/>
    <w:rsid w:val="00F4193A"/>
    <w:rsid w:val="00F41DA4"/>
    <w:rsid w:val="00F42116"/>
    <w:rsid w:val="00F422CE"/>
    <w:rsid w:val="00F42B24"/>
    <w:rsid w:val="00F42C52"/>
    <w:rsid w:val="00F432EA"/>
    <w:rsid w:val="00F4330F"/>
    <w:rsid w:val="00F43A09"/>
    <w:rsid w:val="00F43B92"/>
    <w:rsid w:val="00F43BFD"/>
    <w:rsid w:val="00F43CEC"/>
    <w:rsid w:val="00F43EA4"/>
    <w:rsid w:val="00F4410D"/>
    <w:rsid w:val="00F441E7"/>
    <w:rsid w:val="00F44550"/>
    <w:rsid w:val="00F44851"/>
    <w:rsid w:val="00F44AD3"/>
    <w:rsid w:val="00F44C30"/>
    <w:rsid w:val="00F44C59"/>
    <w:rsid w:val="00F44DD0"/>
    <w:rsid w:val="00F44EB2"/>
    <w:rsid w:val="00F450AB"/>
    <w:rsid w:val="00F451E9"/>
    <w:rsid w:val="00F452A4"/>
    <w:rsid w:val="00F45579"/>
    <w:rsid w:val="00F458B2"/>
    <w:rsid w:val="00F45E4D"/>
    <w:rsid w:val="00F46103"/>
    <w:rsid w:val="00F4666A"/>
    <w:rsid w:val="00F46A0F"/>
    <w:rsid w:val="00F46AE1"/>
    <w:rsid w:val="00F47135"/>
    <w:rsid w:val="00F474BA"/>
    <w:rsid w:val="00F477F6"/>
    <w:rsid w:val="00F4785A"/>
    <w:rsid w:val="00F479A2"/>
    <w:rsid w:val="00F47C96"/>
    <w:rsid w:val="00F5003E"/>
    <w:rsid w:val="00F500FC"/>
    <w:rsid w:val="00F50123"/>
    <w:rsid w:val="00F50367"/>
    <w:rsid w:val="00F50585"/>
    <w:rsid w:val="00F50808"/>
    <w:rsid w:val="00F50986"/>
    <w:rsid w:val="00F50FAA"/>
    <w:rsid w:val="00F51086"/>
    <w:rsid w:val="00F5134E"/>
    <w:rsid w:val="00F51DE7"/>
    <w:rsid w:val="00F51EAF"/>
    <w:rsid w:val="00F5216D"/>
    <w:rsid w:val="00F521D4"/>
    <w:rsid w:val="00F52392"/>
    <w:rsid w:val="00F52B60"/>
    <w:rsid w:val="00F5344D"/>
    <w:rsid w:val="00F534F4"/>
    <w:rsid w:val="00F537DA"/>
    <w:rsid w:val="00F538BC"/>
    <w:rsid w:val="00F53CB9"/>
    <w:rsid w:val="00F542B2"/>
    <w:rsid w:val="00F54CCB"/>
    <w:rsid w:val="00F54EDF"/>
    <w:rsid w:val="00F54F9F"/>
    <w:rsid w:val="00F55059"/>
    <w:rsid w:val="00F556C2"/>
    <w:rsid w:val="00F55F8D"/>
    <w:rsid w:val="00F564A0"/>
    <w:rsid w:val="00F567DC"/>
    <w:rsid w:val="00F56A8A"/>
    <w:rsid w:val="00F56CD4"/>
    <w:rsid w:val="00F56E50"/>
    <w:rsid w:val="00F56F64"/>
    <w:rsid w:val="00F56FE8"/>
    <w:rsid w:val="00F570D1"/>
    <w:rsid w:val="00F571C5"/>
    <w:rsid w:val="00F5727B"/>
    <w:rsid w:val="00F5738F"/>
    <w:rsid w:val="00F576C2"/>
    <w:rsid w:val="00F57E93"/>
    <w:rsid w:val="00F6024F"/>
    <w:rsid w:val="00F604BE"/>
    <w:rsid w:val="00F60502"/>
    <w:rsid w:val="00F60D24"/>
    <w:rsid w:val="00F61320"/>
    <w:rsid w:val="00F61347"/>
    <w:rsid w:val="00F614F6"/>
    <w:rsid w:val="00F6150D"/>
    <w:rsid w:val="00F61BF2"/>
    <w:rsid w:val="00F61DF1"/>
    <w:rsid w:val="00F62647"/>
    <w:rsid w:val="00F629D3"/>
    <w:rsid w:val="00F629DC"/>
    <w:rsid w:val="00F62A15"/>
    <w:rsid w:val="00F63022"/>
    <w:rsid w:val="00F63311"/>
    <w:rsid w:val="00F638BC"/>
    <w:rsid w:val="00F63D4D"/>
    <w:rsid w:val="00F641C9"/>
    <w:rsid w:val="00F6423B"/>
    <w:rsid w:val="00F647EB"/>
    <w:rsid w:val="00F64B9B"/>
    <w:rsid w:val="00F64DE1"/>
    <w:rsid w:val="00F64F07"/>
    <w:rsid w:val="00F651CE"/>
    <w:rsid w:val="00F65399"/>
    <w:rsid w:val="00F656B8"/>
    <w:rsid w:val="00F65A2B"/>
    <w:rsid w:val="00F65D64"/>
    <w:rsid w:val="00F65F49"/>
    <w:rsid w:val="00F6601F"/>
    <w:rsid w:val="00F66394"/>
    <w:rsid w:val="00F664EC"/>
    <w:rsid w:val="00F66769"/>
    <w:rsid w:val="00F6704A"/>
    <w:rsid w:val="00F6721E"/>
    <w:rsid w:val="00F673FC"/>
    <w:rsid w:val="00F67BDF"/>
    <w:rsid w:val="00F70053"/>
    <w:rsid w:val="00F700CF"/>
    <w:rsid w:val="00F70132"/>
    <w:rsid w:val="00F7021D"/>
    <w:rsid w:val="00F705E1"/>
    <w:rsid w:val="00F70992"/>
    <w:rsid w:val="00F70A45"/>
    <w:rsid w:val="00F712BF"/>
    <w:rsid w:val="00F7134B"/>
    <w:rsid w:val="00F71499"/>
    <w:rsid w:val="00F71607"/>
    <w:rsid w:val="00F71756"/>
    <w:rsid w:val="00F71790"/>
    <w:rsid w:val="00F718BA"/>
    <w:rsid w:val="00F718F0"/>
    <w:rsid w:val="00F718F8"/>
    <w:rsid w:val="00F71929"/>
    <w:rsid w:val="00F719F8"/>
    <w:rsid w:val="00F723EA"/>
    <w:rsid w:val="00F72707"/>
    <w:rsid w:val="00F72A97"/>
    <w:rsid w:val="00F72EE3"/>
    <w:rsid w:val="00F72F5C"/>
    <w:rsid w:val="00F73135"/>
    <w:rsid w:val="00F731C9"/>
    <w:rsid w:val="00F7341D"/>
    <w:rsid w:val="00F73440"/>
    <w:rsid w:val="00F734E0"/>
    <w:rsid w:val="00F7351C"/>
    <w:rsid w:val="00F73569"/>
    <w:rsid w:val="00F735E3"/>
    <w:rsid w:val="00F7368F"/>
    <w:rsid w:val="00F73806"/>
    <w:rsid w:val="00F73887"/>
    <w:rsid w:val="00F739AA"/>
    <w:rsid w:val="00F73AC2"/>
    <w:rsid w:val="00F73AD9"/>
    <w:rsid w:val="00F73C16"/>
    <w:rsid w:val="00F73F23"/>
    <w:rsid w:val="00F73FBC"/>
    <w:rsid w:val="00F74271"/>
    <w:rsid w:val="00F74419"/>
    <w:rsid w:val="00F74512"/>
    <w:rsid w:val="00F749A9"/>
    <w:rsid w:val="00F74CF9"/>
    <w:rsid w:val="00F75B10"/>
    <w:rsid w:val="00F75C50"/>
    <w:rsid w:val="00F75CE6"/>
    <w:rsid w:val="00F76CE0"/>
    <w:rsid w:val="00F76CF5"/>
    <w:rsid w:val="00F76E9D"/>
    <w:rsid w:val="00F771E9"/>
    <w:rsid w:val="00F77F3E"/>
    <w:rsid w:val="00F80561"/>
    <w:rsid w:val="00F809D1"/>
    <w:rsid w:val="00F80B53"/>
    <w:rsid w:val="00F80C09"/>
    <w:rsid w:val="00F80E53"/>
    <w:rsid w:val="00F81325"/>
    <w:rsid w:val="00F816B8"/>
    <w:rsid w:val="00F816DB"/>
    <w:rsid w:val="00F81B8D"/>
    <w:rsid w:val="00F81CD0"/>
    <w:rsid w:val="00F821B2"/>
    <w:rsid w:val="00F82212"/>
    <w:rsid w:val="00F8226D"/>
    <w:rsid w:val="00F82293"/>
    <w:rsid w:val="00F82555"/>
    <w:rsid w:val="00F8257E"/>
    <w:rsid w:val="00F82638"/>
    <w:rsid w:val="00F82824"/>
    <w:rsid w:val="00F82B68"/>
    <w:rsid w:val="00F82B83"/>
    <w:rsid w:val="00F82BD3"/>
    <w:rsid w:val="00F82D09"/>
    <w:rsid w:val="00F82D3D"/>
    <w:rsid w:val="00F82EFE"/>
    <w:rsid w:val="00F831E8"/>
    <w:rsid w:val="00F83641"/>
    <w:rsid w:val="00F8366C"/>
    <w:rsid w:val="00F83888"/>
    <w:rsid w:val="00F83BA6"/>
    <w:rsid w:val="00F83C11"/>
    <w:rsid w:val="00F83C9A"/>
    <w:rsid w:val="00F84123"/>
    <w:rsid w:val="00F8421D"/>
    <w:rsid w:val="00F84225"/>
    <w:rsid w:val="00F8438F"/>
    <w:rsid w:val="00F84614"/>
    <w:rsid w:val="00F84B3D"/>
    <w:rsid w:val="00F84C37"/>
    <w:rsid w:val="00F85103"/>
    <w:rsid w:val="00F8517F"/>
    <w:rsid w:val="00F859FA"/>
    <w:rsid w:val="00F85C2E"/>
    <w:rsid w:val="00F85C7B"/>
    <w:rsid w:val="00F861AF"/>
    <w:rsid w:val="00F86968"/>
    <w:rsid w:val="00F86988"/>
    <w:rsid w:val="00F86D46"/>
    <w:rsid w:val="00F86FBA"/>
    <w:rsid w:val="00F87695"/>
    <w:rsid w:val="00F8784C"/>
    <w:rsid w:val="00F8788E"/>
    <w:rsid w:val="00F9009F"/>
    <w:rsid w:val="00F901B9"/>
    <w:rsid w:val="00F9033C"/>
    <w:rsid w:val="00F904ED"/>
    <w:rsid w:val="00F90567"/>
    <w:rsid w:val="00F905FC"/>
    <w:rsid w:val="00F906F7"/>
    <w:rsid w:val="00F907BE"/>
    <w:rsid w:val="00F90886"/>
    <w:rsid w:val="00F90991"/>
    <w:rsid w:val="00F9103F"/>
    <w:rsid w:val="00F913B8"/>
    <w:rsid w:val="00F918D5"/>
    <w:rsid w:val="00F918E9"/>
    <w:rsid w:val="00F91976"/>
    <w:rsid w:val="00F91A2D"/>
    <w:rsid w:val="00F91B3C"/>
    <w:rsid w:val="00F91C11"/>
    <w:rsid w:val="00F921C9"/>
    <w:rsid w:val="00F92581"/>
    <w:rsid w:val="00F92854"/>
    <w:rsid w:val="00F92CC0"/>
    <w:rsid w:val="00F92D03"/>
    <w:rsid w:val="00F92E99"/>
    <w:rsid w:val="00F932C2"/>
    <w:rsid w:val="00F9437A"/>
    <w:rsid w:val="00F94382"/>
    <w:rsid w:val="00F947E6"/>
    <w:rsid w:val="00F950F5"/>
    <w:rsid w:val="00F9511E"/>
    <w:rsid w:val="00F9528A"/>
    <w:rsid w:val="00F952EF"/>
    <w:rsid w:val="00F95350"/>
    <w:rsid w:val="00F95737"/>
    <w:rsid w:val="00F957D6"/>
    <w:rsid w:val="00F95AFD"/>
    <w:rsid w:val="00F95F87"/>
    <w:rsid w:val="00F965B7"/>
    <w:rsid w:val="00F96693"/>
    <w:rsid w:val="00F96A37"/>
    <w:rsid w:val="00F96BC9"/>
    <w:rsid w:val="00F96CED"/>
    <w:rsid w:val="00F970F1"/>
    <w:rsid w:val="00F974CE"/>
    <w:rsid w:val="00F97A85"/>
    <w:rsid w:val="00FA0320"/>
    <w:rsid w:val="00FA044F"/>
    <w:rsid w:val="00FA058F"/>
    <w:rsid w:val="00FA059F"/>
    <w:rsid w:val="00FA09CE"/>
    <w:rsid w:val="00FA0EEC"/>
    <w:rsid w:val="00FA120D"/>
    <w:rsid w:val="00FA127B"/>
    <w:rsid w:val="00FA14B1"/>
    <w:rsid w:val="00FA17BC"/>
    <w:rsid w:val="00FA18F5"/>
    <w:rsid w:val="00FA24E2"/>
    <w:rsid w:val="00FA2604"/>
    <w:rsid w:val="00FA2632"/>
    <w:rsid w:val="00FA2790"/>
    <w:rsid w:val="00FA280A"/>
    <w:rsid w:val="00FA2877"/>
    <w:rsid w:val="00FA28C4"/>
    <w:rsid w:val="00FA2BEF"/>
    <w:rsid w:val="00FA2FAE"/>
    <w:rsid w:val="00FA318B"/>
    <w:rsid w:val="00FA3780"/>
    <w:rsid w:val="00FA3B06"/>
    <w:rsid w:val="00FA3F0F"/>
    <w:rsid w:val="00FA3F43"/>
    <w:rsid w:val="00FA4136"/>
    <w:rsid w:val="00FA4342"/>
    <w:rsid w:val="00FA43CC"/>
    <w:rsid w:val="00FA4D74"/>
    <w:rsid w:val="00FA4E65"/>
    <w:rsid w:val="00FA5001"/>
    <w:rsid w:val="00FA513B"/>
    <w:rsid w:val="00FA517E"/>
    <w:rsid w:val="00FA5216"/>
    <w:rsid w:val="00FA52D3"/>
    <w:rsid w:val="00FA5694"/>
    <w:rsid w:val="00FA5776"/>
    <w:rsid w:val="00FA582E"/>
    <w:rsid w:val="00FA599E"/>
    <w:rsid w:val="00FA5FE1"/>
    <w:rsid w:val="00FA63E0"/>
    <w:rsid w:val="00FA64CD"/>
    <w:rsid w:val="00FA65A3"/>
    <w:rsid w:val="00FA66EC"/>
    <w:rsid w:val="00FA6810"/>
    <w:rsid w:val="00FA69D4"/>
    <w:rsid w:val="00FA6D32"/>
    <w:rsid w:val="00FA6DCB"/>
    <w:rsid w:val="00FA7050"/>
    <w:rsid w:val="00FA74A5"/>
    <w:rsid w:val="00FA74E0"/>
    <w:rsid w:val="00FA7520"/>
    <w:rsid w:val="00FA7628"/>
    <w:rsid w:val="00FA77B3"/>
    <w:rsid w:val="00FA78FE"/>
    <w:rsid w:val="00FB01D8"/>
    <w:rsid w:val="00FB02A7"/>
    <w:rsid w:val="00FB0368"/>
    <w:rsid w:val="00FB08A2"/>
    <w:rsid w:val="00FB0C71"/>
    <w:rsid w:val="00FB0D41"/>
    <w:rsid w:val="00FB0F2F"/>
    <w:rsid w:val="00FB0FDC"/>
    <w:rsid w:val="00FB1AAD"/>
    <w:rsid w:val="00FB1CC5"/>
    <w:rsid w:val="00FB1DA6"/>
    <w:rsid w:val="00FB212F"/>
    <w:rsid w:val="00FB23A5"/>
    <w:rsid w:val="00FB2674"/>
    <w:rsid w:val="00FB2A76"/>
    <w:rsid w:val="00FB2A98"/>
    <w:rsid w:val="00FB2D55"/>
    <w:rsid w:val="00FB2E6B"/>
    <w:rsid w:val="00FB33EA"/>
    <w:rsid w:val="00FB3738"/>
    <w:rsid w:val="00FB37C6"/>
    <w:rsid w:val="00FB3B14"/>
    <w:rsid w:val="00FB440F"/>
    <w:rsid w:val="00FB45FA"/>
    <w:rsid w:val="00FB48BC"/>
    <w:rsid w:val="00FB4C2F"/>
    <w:rsid w:val="00FB4E28"/>
    <w:rsid w:val="00FB4FCD"/>
    <w:rsid w:val="00FB512D"/>
    <w:rsid w:val="00FB5246"/>
    <w:rsid w:val="00FB58A9"/>
    <w:rsid w:val="00FB59F6"/>
    <w:rsid w:val="00FB5CDA"/>
    <w:rsid w:val="00FB5CE5"/>
    <w:rsid w:val="00FB6518"/>
    <w:rsid w:val="00FB66FF"/>
    <w:rsid w:val="00FB6BC1"/>
    <w:rsid w:val="00FB6C19"/>
    <w:rsid w:val="00FB6D10"/>
    <w:rsid w:val="00FB74FF"/>
    <w:rsid w:val="00FB76E0"/>
    <w:rsid w:val="00FB7954"/>
    <w:rsid w:val="00FB7EEF"/>
    <w:rsid w:val="00FC0059"/>
    <w:rsid w:val="00FC0735"/>
    <w:rsid w:val="00FC0819"/>
    <w:rsid w:val="00FC09EC"/>
    <w:rsid w:val="00FC0F81"/>
    <w:rsid w:val="00FC1103"/>
    <w:rsid w:val="00FC127E"/>
    <w:rsid w:val="00FC1647"/>
    <w:rsid w:val="00FC16BF"/>
    <w:rsid w:val="00FC2683"/>
    <w:rsid w:val="00FC26EA"/>
    <w:rsid w:val="00FC281A"/>
    <w:rsid w:val="00FC29EA"/>
    <w:rsid w:val="00FC3573"/>
    <w:rsid w:val="00FC3905"/>
    <w:rsid w:val="00FC3C36"/>
    <w:rsid w:val="00FC3CA0"/>
    <w:rsid w:val="00FC3ED0"/>
    <w:rsid w:val="00FC41C1"/>
    <w:rsid w:val="00FC4257"/>
    <w:rsid w:val="00FC4570"/>
    <w:rsid w:val="00FC471C"/>
    <w:rsid w:val="00FC490A"/>
    <w:rsid w:val="00FC4B0A"/>
    <w:rsid w:val="00FC4B81"/>
    <w:rsid w:val="00FC4E89"/>
    <w:rsid w:val="00FC4EBF"/>
    <w:rsid w:val="00FC4F15"/>
    <w:rsid w:val="00FC517F"/>
    <w:rsid w:val="00FC54AE"/>
    <w:rsid w:val="00FC5562"/>
    <w:rsid w:val="00FC5740"/>
    <w:rsid w:val="00FC5826"/>
    <w:rsid w:val="00FC5B33"/>
    <w:rsid w:val="00FC5B44"/>
    <w:rsid w:val="00FC5E2D"/>
    <w:rsid w:val="00FC606D"/>
    <w:rsid w:val="00FC60E4"/>
    <w:rsid w:val="00FC62DA"/>
    <w:rsid w:val="00FC6572"/>
    <w:rsid w:val="00FC6818"/>
    <w:rsid w:val="00FC6DD4"/>
    <w:rsid w:val="00FC706A"/>
    <w:rsid w:val="00FC728B"/>
    <w:rsid w:val="00FC75CF"/>
    <w:rsid w:val="00FC75E0"/>
    <w:rsid w:val="00FC77E7"/>
    <w:rsid w:val="00FC794E"/>
    <w:rsid w:val="00FD021C"/>
    <w:rsid w:val="00FD09B8"/>
    <w:rsid w:val="00FD09F9"/>
    <w:rsid w:val="00FD0B8B"/>
    <w:rsid w:val="00FD0B8F"/>
    <w:rsid w:val="00FD1360"/>
    <w:rsid w:val="00FD14CE"/>
    <w:rsid w:val="00FD17B3"/>
    <w:rsid w:val="00FD1E16"/>
    <w:rsid w:val="00FD2239"/>
    <w:rsid w:val="00FD2413"/>
    <w:rsid w:val="00FD27A6"/>
    <w:rsid w:val="00FD2831"/>
    <w:rsid w:val="00FD290B"/>
    <w:rsid w:val="00FD2BB2"/>
    <w:rsid w:val="00FD2FDD"/>
    <w:rsid w:val="00FD31A6"/>
    <w:rsid w:val="00FD359A"/>
    <w:rsid w:val="00FD3BA1"/>
    <w:rsid w:val="00FD408A"/>
    <w:rsid w:val="00FD4F4D"/>
    <w:rsid w:val="00FD501A"/>
    <w:rsid w:val="00FD5240"/>
    <w:rsid w:val="00FD53C4"/>
    <w:rsid w:val="00FD56C5"/>
    <w:rsid w:val="00FD5A12"/>
    <w:rsid w:val="00FD5A52"/>
    <w:rsid w:val="00FD5FBC"/>
    <w:rsid w:val="00FD620E"/>
    <w:rsid w:val="00FD63E4"/>
    <w:rsid w:val="00FD66FB"/>
    <w:rsid w:val="00FD6B31"/>
    <w:rsid w:val="00FD70D0"/>
    <w:rsid w:val="00FD749E"/>
    <w:rsid w:val="00FD776B"/>
    <w:rsid w:val="00FD7AA7"/>
    <w:rsid w:val="00FD7C2E"/>
    <w:rsid w:val="00FE0518"/>
    <w:rsid w:val="00FE082A"/>
    <w:rsid w:val="00FE0C20"/>
    <w:rsid w:val="00FE0F43"/>
    <w:rsid w:val="00FE1117"/>
    <w:rsid w:val="00FE13E4"/>
    <w:rsid w:val="00FE1BD1"/>
    <w:rsid w:val="00FE1D57"/>
    <w:rsid w:val="00FE1FD8"/>
    <w:rsid w:val="00FE1FEF"/>
    <w:rsid w:val="00FE2631"/>
    <w:rsid w:val="00FE296E"/>
    <w:rsid w:val="00FE2A80"/>
    <w:rsid w:val="00FE34D3"/>
    <w:rsid w:val="00FE3601"/>
    <w:rsid w:val="00FE36EB"/>
    <w:rsid w:val="00FE387D"/>
    <w:rsid w:val="00FE38C2"/>
    <w:rsid w:val="00FE39FA"/>
    <w:rsid w:val="00FE3B4C"/>
    <w:rsid w:val="00FE429A"/>
    <w:rsid w:val="00FE4ABB"/>
    <w:rsid w:val="00FE4B88"/>
    <w:rsid w:val="00FE4C11"/>
    <w:rsid w:val="00FE4E7C"/>
    <w:rsid w:val="00FE50B7"/>
    <w:rsid w:val="00FE51F1"/>
    <w:rsid w:val="00FE520E"/>
    <w:rsid w:val="00FE524A"/>
    <w:rsid w:val="00FE559B"/>
    <w:rsid w:val="00FE5732"/>
    <w:rsid w:val="00FE5770"/>
    <w:rsid w:val="00FE57BC"/>
    <w:rsid w:val="00FE5DBD"/>
    <w:rsid w:val="00FE61EC"/>
    <w:rsid w:val="00FE6836"/>
    <w:rsid w:val="00FE6915"/>
    <w:rsid w:val="00FE6ACD"/>
    <w:rsid w:val="00FE6C0B"/>
    <w:rsid w:val="00FE6D72"/>
    <w:rsid w:val="00FE732D"/>
    <w:rsid w:val="00FE78EF"/>
    <w:rsid w:val="00FE7A42"/>
    <w:rsid w:val="00FE7E09"/>
    <w:rsid w:val="00FF0040"/>
    <w:rsid w:val="00FF0359"/>
    <w:rsid w:val="00FF0ABA"/>
    <w:rsid w:val="00FF0D82"/>
    <w:rsid w:val="00FF0F7C"/>
    <w:rsid w:val="00FF205B"/>
    <w:rsid w:val="00FF291C"/>
    <w:rsid w:val="00FF2C51"/>
    <w:rsid w:val="00FF2CAB"/>
    <w:rsid w:val="00FF302F"/>
    <w:rsid w:val="00FF3125"/>
    <w:rsid w:val="00FF32EF"/>
    <w:rsid w:val="00FF32F5"/>
    <w:rsid w:val="00FF40B8"/>
    <w:rsid w:val="00FF40C3"/>
    <w:rsid w:val="00FF432C"/>
    <w:rsid w:val="00FF45E7"/>
    <w:rsid w:val="00FF474C"/>
    <w:rsid w:val="00FF481D"/>
    <w:rsid w:val="00FF48E3"/>
    <w:rsid w:val="00FF4B3D"/>
    <w:rsid w:val="00FF4E2C"/>
    <w:rsid w:val="00FF502E"/>
    <w:rsid w:val="00FF5AE0"/>
    <w:rsid w:val="00FF5B8C"/>
    <w:rsid w:val="00FF5E18"/>
    <w:rsid w:val="00FF63C2"/>
    <w:rsid w:val="00FF63D6"/>
    <w:rsid w:val="00FF63F7"/>
    <w:rsid w:val="00FF641F"/>
    <w:rsid w:val="00FF6512"/>
    <w:rsid w:val="00FF6994"/>
    <w:rsid w:val="00FF699F"/>
    <w:rsid w:val="00FF6A5F"/>
    <w:rsid w:val="00FF72F2"/>
    <w:rsid w:val="00FF7411"/>
    <w:rsid w:val="00FF7757"/>
    <w:rsid w:val="00FF79CF"/>
    <w:rsid w:val="00FF7A69"/>
    <w:rsid w:val="00FF7C78"/>
    <w:rsid w:val="00FF7E5E"/>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3A80C-98B4-422E-9623-1AC4544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C7"/>
    <w:pPr>
      <w:snapToGrid w:val="0"/>
    </w:pPr>
  </w:style>
  <w:style w:type="paragraph" w:styleId="1">
    <w:name w:val="heading 1"/>
    <w:basedOn w:val="a"/>
    <w:next w:val="a"/>
    <w:link w:val="11"/>
    <w:qFormat/>
    <w:rsid w:val="00010CF9"/>
    <w:pPr>
      <w:keepNext/>
      <w:snapToGrid/>
      <w:spacing w:before="240" w:after="60"/>
      <w:outlineLvl w:val="0"/>
    </w:pPr>
    <w:rPr>
      <w:rFonts w:ascii="Arial" w:hAnsi="Arial" w:cs="Arial"/>
      <w:b/>
      <w:bCs/>
      <w:kern w:val="32"/>
      <w:sz w:val="32"/>
      <w:szCs w:val="32"/>
    </w:rPr>
  </w:style>
  <w:style w:type="paragraph" w:styleId="2">
    <w:name w:val="heading 2"/>
    <w:basedOn w:val="a"/>
    <w:next w:val="a"/>
    <w:link w:val="20"/>
    <w:qFormat/>
    <w:rsid w:val="00010CF9"/>
    <w:pPr>
      <w:keepNext/>
      <w:snapToGrid/>
      <w:spacing w:before="240" w:after="60"/>
      <w:outlineLvl w:val="1"/>
    </w:pPr>
    <w:rPr>
      <w:rFonts w:ascii="Arial" w:hAnsi="Arial" w:cs="Arial"/>
      <w:b/>
      <w:bCs/>
      <w:i/>
      <w:iCs/>
      <w:sz w:val="28"/>
      <w:szCs w:val="28"/>
    </w:rPr>
  </w:style>
  <w:style w:type="paragraph" w:styleId="3">
    <w:name w:val="heading 3"/>
    <w:basedOn w:val="a"/>
    <w:next w:val="a"/>
    <w:qFormat/>
    <w:rsid w:val="00714F92"/>
    <w:pPr>
      <w:keepNext/>
      <w:spacing w:before="240" w:after="60"/>
      <w:outlineLvl w:val="2"/>
    </w:pPr>
    <w:rPr>
      <w:rFonts w:ascii="Arial" w:hAnsi="Arial" w:cs="Arial"/>
      <w:b/>
      <w:bCs/>
      <w:sz w:val="26"/>
      <w:szCs w:val="26"/>
    </w:rPr>
  </w:style>
  <w:style w:type="paragraph" w:styleId="4">
    <w:name w:val="heading 4"/>
    <w:basedOn w:val="a"/>
    <w:next w:val="a"/>
    <w:qFormat/>
    <w:rsid w:val="00714F92"/>
    <w:pPr>
      <w:keepNext/>
      <w:spacing w:before="240" w:after="60"/>
      <w:outlineLvl w:val="3"/>
    </w:pPr>
    <w:rPr>
      <w:b/>
      <w:bCs/>
      <w:sz w:val="28"/>
      <w:szCs w:val="28"/>
    </w:rPr>
  </w:style>
  <w:style w:type="paragraph" w:styleId="5">
    <w:name w:val="heading 5"/>
    <w:basedOn w:val="a"/>
    <w:next w:val="a"/>
    <w:qFormat/>
    <w:rsid w:val="00714F92"/>
    <w:pPr>
      <w:spacing w:before="240" w:after="60"/>
      <w:outlineLvl w:val="4"/>
    </w:pPr>
    <w:rPr>
      <w:b/>
      <w:bCs/>
      <w:i/>
      <w:iCs/>
      <w:sz w:val="26"/>
      <w:szCs w:val="26"/>
    </w:rPr>
  </w:style>
  <w:style w:type="paragraph" w:styleId="6">
    <w:name w:val="heading 6"/>
    <w:basedOn w:val="a"/>
    <w:next w:val="a"/>
    <w:qFormat/>
    <w:rsid w:val="00714F92"/>
    <w:pPr>
      <w:spacing w:before="240" w:after="60"/>
      <w:outlineLvl w:val="5"/>
    </w:pPr>
    <w:rPr>
      <w:b/>
      <w:bCs/>
      <w:sz w:val="22"/>
      <w:szCs w:val="22"/>
    </w:rPr>
  </w:style>
  <w:style w:type="paragraph" w:styleId="7">
    <w:name w:val="heading 7"/>
    <w:basedOn w:val="a"/>
    <w:next w:val="a"/>
    <w:qFormat/>
    <w:rsid w:val="00714F92"/>
    <w:pPr>
      <w:spacing w:before="240" w:after="60"/>
      <w:outlineLvl w:val="6"/>
    </w:pPr>
    <w:rPr>
      <w:sz w:val="24"/>
      <w:szCs w:val="24"/>
    </w:rPr>
  </w:style>
  <w:style w:type="paragraph" w:styleId="8">
    <w:name w:val="heading 8"/>
    <w:basedOn w:val="a"/>
    <w:next w:val="a"/>
    <w:qFormat/>
    <w:rsid w:val="00714F92"/>
    <w:pPr>
      <w:spacing w:before="240" w:after="60"/>
      <w:outlineLvl w:val="7"/>
    </w:pPr>
    <w:rPr>
      <w:i/>
      <w:iCs/>
      <w:sz w:val="24"/>
      <w:szCs w:val="24"/>
    </w:rPr>
  </w:style>
  <w:style w:type="paragraph" w:styleId="9">
    <w:name w:val="heading 9"/>
    <w:basedOn w:val="a"/>
    <w:next w:val="a"/>
    <w:qFormat/>
    <w:rsid w:val="00714F9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010CF9"/>
    <w:rPr>
      <w:rFonts w:ascii="Arial" w:hAnsi="Arial" w:cs="Arial"/>
      <w:b/>
      <w:bCs/>
      <w:kern w:val="32"/>
      <w:sz w:val="32"/>
      <w:szCs w:val="32"/>
      <w:lang w:val="ru-RU" w:eastAsia="ru-RU" w:bidi="ar-SA"/>
    </w:rPr>
  </w:style>
  <w:style w:type="paragraph" w:customStyle="1" w:styleId="90">
    <w:name w:val="Знак Знак9 Знак Знак Знак Знак Знак Знак Знак"/>
    <w:basedOn w:val="a"/>
    <w:rsid w:val="00AF2128"/>
    <w:pPr>
      <w:snapToGrid/>
      <w:spacing w:after="160" w:line="240" w:lineRule="exact"/>
    </w:pPr>
    <w:rPr>
      <w:rFonts w:ascii="Verdana" w:hAnsi="Verdana"/>
      <w:lang w:val="en-US" w:eastAsia="en-US"/>
    </w:rPr>
  </w:style>
  <w:style w:type="character" w:customStyle="1" w:styleId="20">
    <w:name w:val="Заголовок 2 Знак"/>
    <w:link w:val="2"/>
    <w:locked/>
    <w:rsid w:val="00010CF9"/>
    <w:rPr>
      <w:rFonts w:ascii="Arial" w:hAnsi="Arial" w:cs="Arial"/>
      <w:b/>
      <w:bCs/>
      <w:i/>
      <w:iCs/>
      <w:sz w:val="28"/>
      <w:szCs w:val="28"/>
      <w:lang w:val="ru-RU" w:eastAsia="ru-RU" w:bidi="ar-SA"/>
    </w:rPr>
  </w:style>
  <w:style w:type="paragraph" w:styleId="a3">
    <w:name w:val="Body Text"/>
    <w:basedOn w:val="a"/>
    <w:link w:val="10"/>
    <w:rsid w:val="00010CF9"/>
    <w:pPr>
      <w:snapToGrid/>
      <w:jc w:val="both"/>
    </w:pPr>
    <w:rPr>
      <w:sz w:val="28"/>
      <w:szCs w:val="28"/>
    </w:rPr>
  </w:style>
  <w:style w:type="character" w:customStyle="1" w:styleId="10">
    <w:name w:val="Основной текст Знак1"/>
    <w:link w:val="a3"/>
    <w:semiHidden/>
    <w:locked/>
    <w:rsid w:val="00010CF9"/>
    <w:rPr>
      <w:sz w:val="28"/>
      <w:szCs w:val="28"/>
      <w:lang w:val="ru-RU" w:eastAsia="ru-RU" w:bidi="ar-SA"/>
    </w:rPr>
  </w:style>
  <w:style w:type="paragraph" w:customStyle="1" w:styleId="xl24">
    <w:name w:val="xl24"/>
    <w:basedOn w:val="a"/>
    <w:rsid w:val="00010CF9"/>
    <w:pPr>
      <w:snapToGrid/>
      <w:spacing w:before="100" w:after="100"/>
    </w:pPr>
    <w:rPr>
      <w:rFonts w:ascii="Arial" w:hAnsi="Arial" w:cs="Arial"/>
      <w:b/>
      <w:bCs/>
      <w:sz w:val="24"/>
      <w:szCs w:val="24"/>
    </w:rPr>
  </w:style>
  <w:style w:type="paragraph" w:styleId="12">
    <w:name w:val="toc 1"/>
    <w:basedOn w:val="a"/>
    <w:next w:val="a"/>
    <w:autoRedefine/>
    <w:uiPriority w:val="39"/>
    <w:rsid w:val="009968D9"/>
    <w:pPr>
      <w:tabs>
        <w:tab w:val="right" w:leader="dot" w:pos="9214"/>
      </w:tabs>
      <w:snapToGrid/>
      <w:ind w:right="142"/>
    </w:pPr>
    <w:rPr>
      <w:noProof/>
      <w:sz w:val="28"/>
    </w:rPr>
  </w:style>
  <w:style w:type="paragraph" w:styleId="a4">
    <w:name w:val="Body Text Indent"/>
    <w:basedOn w:val="a"/>
    <w:link w:val="13"/>
    <w:rsid w:val="00010CF9"/>
    <w:pPr>
      <w:snapToGrid/>
      <w:jc w:val="center"/>
    </w:pPr>
    <w:rPr>
      <w:b/>
      <w:bCs/>
      <w:sz w:val="28"/>
      <w:szCs w:val="28"/>
    </w:rPr>
  </w:style>
  <w:style w:type="character" w:customStyle="1" w:styleId="13">
    <w:name w:val="Основной текст с отступом Знак1"/>
    <w:link w:val="a4"/>
    <w:semiHidden/>
    <w:locked/>
    <w:rsid w:val="00010CF9"/>
    <w:rPr>
      <w:b/>
      <w:bCs/>
      <w:sz w:val="28"/>
      <w:szCs w:val="28"/>
      <w:lang w:val="ru-RU" w:eastAsia="ru-RU" w:bidi="ar-SA"/>
    </w:rPr>
  </w:style>
  <w:style w:type="paragraph" w:styleId="a5">
    <w:name w:val="header"/>
    <w:basedOn w:val="a"/>
    <w:link w:val="a6"/>
    <w:rsid w:val="00010CF9"/>
    <w:pPr>
      <w:tabs>
        <w:tab w:val="center" w:pos="4153"/>
        <w:tab w:val="right" w:pos="8306"/>
      </w:tabs>
      <w:snapToGrid/>
    </w:pPr>
  </w:style>
  <w:style w:type="character" w:customStyle="1" w:styleId="a6">
    <w:name w:val="Верхний колонтитул Знак"/>
    <w:link w:val="a5"/>
    <w:semiHidden/>
    <w:locked/>
    <w:rsid w:val="00010CF9"/>
    <w:rPr>
      <w:lang w:val="ru-RU" w:eastAsia="ru-RU" w:bidi="ar-SA"/>
    </w:rPr>
  </w:style>
  <w:style w:type="paragraph" w:styleId="30">
    <w:name w:val="Body Text 3"/>
    <w:basedOn w:val="a"/>
    <w:link w:val="31"/>
    <w:rsid w:val="00010CF9"/>
    <w:pPr>
      <w:snapToGrid/>
      <w:ind w:right="509"/>
      <w:jc w:val="both"/>
    </w:pPr>
    <w:rPr>
      <w:sz w:val="24"/>
      <w:szCs w:val="24"/>
    </w:rPr>
  </w:style>
  <w:style w:type="character" w:customStyle="1" w:styleId="31">
    <w:name w:val="Основной текст 3 Знак"/>
    <w:link w:val="30"/>
    <w:semiHidden/>
    <w:locked/>
    <w:rsid w:val="00010CF9"/>
    <w:rPr>
      <w:sz w:val="24"/>
      <w:szCs w:val="24"/>
      <w:lang w:val="ru-RU" w:eastAsia="ru-RU" w:bidi="ar-SA"/>
    </w:rPr>
  </w:style>
  <w:style w:type="paragraph" w:styleId="32">
    <w:name w:val="Body Text Indent 3"/>
    <w:basedOn w:val="a"/>
    <w:link w:val="33"/>
    <w:rsid w:val="00010CF9"/>
    <w:pPr>
      <w:snapToGrid/>
      <w:ind w:firstLine="708"/>
      <w:jc w:val="both"/>
    </w:pPr>
    <w:rPr>
      <w:sz w:val="24"/>
      <w:szCs w:val="24"/>
    </w:rPr>
  </w:style>
  <w:style w:type="character" w:customStyle="1" w:styleId="33">
    <w:name w:val="Основной текст с отступом 3 Знак"/>
    <w:link w:val="32"/>
    <w:semiHidden/>
    <w:locked/>
    <w:rsid w:val="00010CF9"/>
    <w:rPr>
      <w:sz w:val="24"/>
      <w:szCs w:val="24"/>
      <w:lang w:val="ru-RU" w:eastAsia="ru-RU" w:bidi="ar-SA"/>
    </w:rPr>
  </w:style>
  <w:style w:type="character" w:styleId="a7">
    <w:name w:val="page number"/>
    <w:rsid w:val="00010CF9"/>
    <w:rPr>
      <w:rFonts w:cs="Times New Roman"/>
    </w:rPr>
  </w:style>
  <w:style w:type="paragraph" w:styleId="a8">
    <w:name w:val="footer"/>
    <w:basedOn w:val="a"/>
    <w:link w:val="a9"/>
    <w:rsid w:val="00010CF9"/>
    <w:pPr>
      <w:tabs>
        <w:tab w:val="center" w:pos="4153"/>
        <w:tab w:val="right" w:pos="8306"/>
      </w:tabs>
      <w:snapToGrid/>
    </w:pPr>
  </w:style>
  <w:style w:type="character" w:customStyle="1" w:styleId="a9">
    <w:name w:val="Нижний колонтитул Знак"/>
    <w:link w:val="a8"/>
    <w:semiHidden/>
    <w:locked/>
    <w:rsid w:val="00010CF9"/>
    <w:rPr>
      <w:lang w:val="ru-RU" w:eastAsia="ru-RU" w:bidi="ar-SA"/>
    </w:rPr>
  </w:style>
  <w:style w:type="paragraph" w:customStyle="1" w:styleId="ConsNormal">
    <w:name w:val="ConsNormal"/>
    <w:rsid w:val="00010CF9"/>
    <w:pPr>
      <w:autoSpaceDE w:val="0"/>
      <w:autoSpaceDN w:val="0"/>
      <w:adjustRightInd w:val="0"/>
      <w:ind w:right="19772" w:firstLine="720"/>
    </w:pPr>
    <w:rPr>
      <w:rFonts w:ascii="Arial" w:hAnsi="Arial" w:cs="Arial"/>
    </w:rPr>
  </w:style>
  <w:style w:type="table" w:styleId="aa">
    <w:name w:val="Table Grid"/>
    <w:basedOn w:val="a1"/>
    <w:rsid w:val="0001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10CF9"/>
    <w:pPr>
      <w:snapToGrid/>
      <w:spacing w:after="120" w:line="480" w:lineRule="auto"/>
    </w:pPr>
  </w:style>
  <w:style w:type="character" w:customStyle="1" w:styleId="22">
    <w:name w:val="Основной текст 2 Знак"/>
    <w:link w:val="21"/>
    <w:semiHidden/>
    <w:locked/>
    <w:rsid w:val="00010CF9"/>
    <w:rPr>
      <w:lang w:val="ru-RU" w:eastAsia="ru-RU" w:bidi="ar-SA"/>
    </w:rPr>
  </w:style>
  <w:style w:type="paragraph" w:customStyle="1" w:styleId="xl29">
    <w:name w:val="xl29"/>
    <w:basedOn w:val="a"/>
    <w:rsid w:val="00010CF9"/>
    <w:pPr>
      <w:pBdr>
        <w:left w:val="single" w:sz="8" w:space="0" w:color="auto"/>
        <w:right w:val="single" w:sz="8" w:space="0" w:color="auto"/>
      </w:pBdr>
      <w:snapToGrid/>
      <w:spacing w:before="100" w:after="100"/>
    </w:pPr>
    <w:rPr>
      <w:sz w:val="24"/>
      <w:szCs w:val="24"/>
    </w:rPr>
  </w:style>
  <w:style w:type="paragraph" w:styleId="ab">
    <w:name w:val="Balloon Text"/>
    <w:basedOn w:val="a"/>
    <w:link w:val="ac"/>
    <w:semiHidden/>
    <w:rsid w:val="00010CF9"/>
    <w:pPr>
      <w:snapToGrid/>
    </w:pPr>
    <w:rPr>
      <w:rFonts w:ascii="Tahoma" w:hAnsi="Tahoma" w:cs="Tahoma"/>
      <w:sz w:val="16"/>
      <w:szCs w:val="16"/>
    </w:rPr>
  </w:style>
  <w:style w:type="character" w:customStyle="1" w:styleId="ac">
    <w:name w:val="Текст выноски Знак"/>
    <w:link w:val="ab"/>
    <w:semiHidden/>
    <w:locked/>
    <w:rsid w:val="00010CF9"/>
    <w:rPr>
      <w:rFonts w:ascii="Tahoma" w:hAnsi="Tahoma" w:cs="Tahoma"/>
      <w:sz w:val="16"/>
      <w:szCs w:val="16"/>
      <w:lang w:val="ru-RU" w:eastAsia="ru-RU" w:bidi="ar-SA"/>
    </w:rPr>
  </w:style>
  <w:style w:type="paragraph" w:customStyle="1" w:styleId="ad">
    <w:name w:val="Знак Знак Знак Знак Знак Знак Знак Знак Знак Знак Знак Знак Знак"/>
    <w:basedOn w:val="a"/>
    <w:rsid w:val="00010CF9"/>
    <w:pPr>
      <w:snapToGrid/>
      <w:spacing w:after="160" w:line="240" w:lineRule="exact"/>
    </w:pPr>
    <w:rPr>
      <w:rFonts w:ascii="Verdana" w:hAnsi="Verdana" w:cs="Verdana"/>
      <w:lang w:val="en-US" w:eastAsia="en-US"/>
    </w:rPr>
  </w:style>
  <w:style w:type="paragraph" w:styleId="23">
    <w:name w:val="Body Text Indent 2"/>
    <w:basedOn w:val="a"/>
    <w:link w:val="24"/>
    <w:rsid w:val="00010CF9"/>
    <w:pPr>
      <w:snapToGrid/>
      <w:spacing w:after="120" w:line="480" w:lineRule="auto"/>
      <w:ind w:left="283"/>
    </w:pPr>
  </w:style>
  <w:style w:type="character" w:customStyle="1" w:styleId="24">
    <w:name w:val="Основной текст с отступом 2 Знак"/>
    <w:link w:val="23"/>
    <w:semiHidden/>
    <w:locked/>
    <w:rsid w:val="00010CF9"/>
    <w:rPr>
      <w:lang w:val="ru-RU" w:eastAsia="ru-RU" w:bidi="ar-SA"/>
    </w:rPr>
  </w:style>
  <w:style w:type="paragraph" w:customStyle="1" w:styleId="ae">
    <w:name w:val="Знак Знак Знак Знак"/>
    <w:basedOn w:val="a"/>
    <w:rsid w:val="00010CF9"/>
    <w:pPr>
      <w:snapToGrid/>
      <w:spacing w:after="160" w:line="240" w:lineRule="exact"/>
    </w:pPr>
    <w:rPr>
      <w:rFonts w:ascii="Verdana" w:hAnsi="Verdana" w:cs="Verdana"/>
      <w:lang w:val="en-US" w:eastAsia="en-US"/>
    </w:rPr>
  </w:style>
  <w:style w:type="paragraph" w:customStyle="1" w:styleId="14">
    <w:name w:val="Знак Знак Знак Знак Знак Знак Знак Знак Знак Знак Знак Знак Знак1"/>
    <w:basedOn w:val="a"/>
    <w:rsid w:val="00010CF9"/>
    <w:pPr>
      <w:snapToGrid/>
      <w:spacing w:after="160" w:line="240" w:lineRule="exact"/>
    </w:pPr>
    <w:rPr>
      <w:rFonts w:ascii="Verdana" w:hAnsi="Verdana" w:cs="Verdana"/>
      <w:lang w:val="en-US" w:eastAsia="en-US"/>
    </w:rPr>
  </w:style>
  <w:style w:type="paragraph" w:customStyle="1" w:styleId="25">
    <w:name w:val="Знак Знак Знак Знак Знак Знак Знак Знак Знак Знак Знак Знак Знак2"/>
    <w:basedOn w:val="a"/>
    <w:rsid w:val="00010CF9"/>
    <w:pPr>
      <w:snapToGrid/>
      <w:spacing w:after="160" w:line="240" w:lineRule="exact"/>
    </w:pPr>
    <w:rPr>
      <w:rFonts w:ascii="Verdana" w:hAnsi="Verdana" w:cs="Verdana"/>
      <w:lang w:val="en-US" w:eastAsia="en-US"/>
    </w:rPr>
  </w:style>
  <w:style w:type="paragraph" w:customStyle="1" w:styleId="34">
    <w:name w:val="Знак Знак Знак Знак Знак Знак Знак Знак Знак Знак Знак Знак Знак3"/>
    <w:basedOn w:val="a"/>
    <w:rsid w:val="00010CF9"/>
    <w:pPr>
      <w:snapToGrid/>
      <w:spacing w:after="160" w:line="240" w:lineRule="exact"/>
    </w:pPr>
    <w:rPr>
      <w:rFonts w:ascii="Verdana" w:hAnsi="Verdana" w:cs="Verdana"/>
      <w:lang w:val="en-US" w:eastAsia="en-US"/>
    </w:rPr>
  </w:style>
  <w:style w:type="paragraph" w:customStyle="1" w:styleId="af">
    <w:name w:val="Знак"/>
    <w:basedOn w:val="a"/>
    <w:rsid w:val="00010CF9"/>
    <w:pPr>
      <w:snapToGrid/>
      <w:spacing w:after="160" w:line="240" w:lineRule="exact"/>
    </w:pPr>
    <w:rPr>
      <w:rFonts w:ascii="Verdana" w:hAnsi="Verdana"/>
      <w:lang w:val="en-US" w:eastAsia="en-US"/>
    </w:rPr>
  </w:style>
  <w:style w:type="paragraph" w:styleId="HTML">
    <w:name w:val="HTML Preformatted"/>
    <w:basedOn w:val="a"/>
    <w:link w:val="HTML0"/>
    <w:rsid w:val="0001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paragraph" w:customStyle="1" w:styleId="ConsPlusNormal">
    <w:name w:val="ConsPlusNormal"/>
    <w:rsid w:val="00010CF9"/>
    <w:pPr>
      <w:widowControl w:val="0"/>
      <w:autoSpaceDE w:val="0"/>
      <w:autoSpaceDN w:val="0"/>
      <w:adjustRightInd w:val="0"/>
      <w:ind w:firstLine="720"/>
    </w:pPr>
    <w:rPr>
      <w:rFonts w:ascii="Arial" w:hAnsi="Arial" w:cs="Arial"/>
    </w:rPr>
  </w:style>
  <w:style w:type="character" w:customStyle="1" w:styleId="15">
    <w:name w:val="Заголовок 1 Знак"/>
    <w:locked/>
    <w:rsid w:val="00460D3F"/>
    <w:rPr>
      <w:rFonts w:ascii="Arial" w:hAnsi="Arial" w:cs="Arial"/>
      <w:b/>
      <w:bCs/>
      <w:kern w:val="32"/>
      <w:sz w:val="32"/>
      <w:szCs w:val="32"/>
      <w:lang w:val="ru-RU" w:eastAsia="ru-RU" w:bidi="ar-SA"/>
    </w:rPr>
  </w:style>
  <w:style w:type="character" w:customStyle="1" w:styleId="af0">
    <w:name w:val="Основной текст Знак"/>
    <w:semiHidden/>
    <w:locked/>
    <w:rsid w:val="00BB1F80"/>
    <w:rPr>
      <w:rFonts w:cs="Times New Roman"/>
    </w:rPr>
  </w:style>
  <w:style w:type="paragraph" w:customStyle="1" w:styleId="16">
    <w:name w:val="Основной текст с отступом1"/>
    <w:basedOn w:val="a"/>
    <w:link w:val="af1"/>
    <w:rsid w:val="00343B53"/>
    <w:pPr>
      <w:snapToGrid/>
      <w:jc w:val="center"/>
    </w:pPr>
    <w:rPr>
      <w:b/>
      <w:bCs/>
      <w:sz w:val="28"/>
      <w:szCs w:val="28"/>
    </w:rPr>
  </w:style>
  <w:style w:type="character" w:customStyle="1" w:styleId="af1">
    <w:name w:val="Основной текст с отступом Знак"/>
    <w:link w:val="16"/>
    <w:semiHidden/>
    <w:rsid w:val="00343B53"/>
    <w:rPr>
      <w:b/>
      <w:bCs/>
      <w:sz w:val="28"/>
      <w:szCs w:val="28"/>
      <w:lang w:val="ru-RU" w:eastAsia="ru-RU" w:bidi="ar-SA"/>
    </w:rPr>
  </w:style>
  <w:style w:type="paragraph" w:customStyle="1" w:styleId="17">
    <w:name w:val="Знак1"/>
    <w:basedOn w:val="a"/>
    <w:rsid w:val="00401B40"/>
    <w:pPr>
      <w:snapToGrid/>
      <w:spacing w:after="160" w:line="240" w:lineRule="exact"/>
    </w:pPr>
    <w:rPr>
      <w:rFonts w:ascii="Verdana" w:hAnsi="Verdana"/>
      <w:lang w:val="en-US" w:eastAsia="en-US"/>
    </w:rPr>
  </w:style>
  <w:style w:type="paragraph" w:customStyle="1" w:styleId="Style1">
    <w:name w:val="Style1"/>
    <w:basedOn w:val="a"/>
    <w:rsid w:val="006568FA"/>
    <w:pPr>
      <w:widowControl w:val="0"/>
      <w:autoSpaceDE w:val="0"/>
      <w:autoSpaceDN w:val="0"/>
      <w:adjustRightInd w:val="0"/>
      <w:snapToGrid/>
      <w:spacing w:line="233" w:lineRule="exact"/>
      <w:jc w:val="center"/>
    </w:pPr>
    <w:rPr>
      <w:sz w:val="24"/>
      <w:szCs w:val="24"/>
    </w:rPr>
  </w:style>
  <w:style w:type="paragraph" w:customStyle="1" w:styleId="Style4">
    <w:name w:val="Style4"/>
    <w:basedOn w:val="a"/>
    <w:rsid w:val="006568FA"/>
    <w:pPr>
      <w:widowControl w:val="0"/>
      <w:autoSpaceDE w:val="0"/>
      <w:autoSpaceDN w:val="0"/>
      <w:adjustRightInd w:val="0"/>
      <w:snapToGrid/>
      <w:spacing w:line="298" w:lineRule="exact"/>
      <w:ind w:firstLine="336"/>
      <w:jc w:val="both"/>
    </w:pPr>
    <w:rPr>
      <w:sz w:val="24"/>
      <w:szCs w:val="24"/>
    </w:rPr>
  </w:style>
  <w:style w:type="paragraph" w:customStyle="1" w:styleId="Style5">
    <w:name w:val="Style5"/>
    <w:basedOn w:val="a"/>
    <w:rsid w:val="006568FA"/>
    <w:pPr>
      <w:widowControl w:val="0"/>
      <w:autoSpaceDE w:val="0"/>
      <w:autoSpaceDN w:val="0"/>
      <w:adjustRightInd w:val="0"/>
      <w:snapToGrid/>
      <w:spacing w:line="296" w:lineRule="exact"/>
    </w:pPr>
    <w:rPr>
      <w:sz w:val="24"/>
      <w:szCs w:val="24"/>
    </w:rPr>
  </w:style>
  <w:style w:type="paragraph" w:customStyle="1" w:styleId="Style6">
    <w:name w:val="Style6"/>
    <w:basedOn w:val="a"/>
    <w:rsid w:val="006568FA"/>
    <w:pPr>
      <w:widowControl w:val="0"/>
      <w:autoSpaceDE w:val="0"/>
      <w:autoSpaceDN w:val="0"/>
      <w:adjustRightInd w:val="0"/>
      <w:snapToGrid/>
      <w:spacing w:line="298" w:lineRule="exact"/>
      <w:ind w:hanging="331"/>
    </w:pPr>
    <w:rPr>
      <w:sz w:val="24"/>
      <w:szCs w:val="24"/>
    </w:rPr>
  </w:style>
  <w:style w:type="character" w:customStyle="1" w:styleId="FontStyle12">
    <w:name w:val="Font Style12"/>
    <w:rsid w:val="006568FA"/>
    <w:rPr>
      <w:rFonts w:ascii="Times New Roman" w:hAnsi="Times New Roman" w:cs="Times New Roman"/>
      <w:b/>
      <w:bCs/>
      <w:sz w:val="16"/>
      <w:szCs w:val="16"/>
    </w:rPr>
  </w:style>
  <w:style w:type="character" w:customStyle="1" w:styleId="FontStyle16">
    <w:name w:val="Font Style16"/>
    <w:rsid w:val="006568FA"/>
    <w:rPr>
      <w:rFonts w:ascii="Times New Roman" w:hAnsi="Times New Roman" w:cs="Times New Roman"/>
      <w:sz w:val="24"/>
      <w:szCs w:val="24"/>
    </w:rPr>
  </w:style>
  <w:style w:type="paragraph" w:customStyle="1" w:styleId="ConsPlusTitle">
    <w:name w:val="ConsPlusTitle"/>
    <w:rsid w:val="002B5141"/>
    <w:pPr>
      <w:widowControl w:val="0"/>
      <w:autoSpaceDE w:val="0"/>
      <w:autoSpaceDN w:val="0"/>
      <w:adjustRightInd w:val="0"/>
    </w:pPr>
    <w:rPr>
      <w:b/>
      <w:bCs/>
      <w:sz w:val="24"/>
      <w:szCs w:val="24"/>
    </w:rPr>
  </w:style>
  <w:style w:type="paragraph" w:styleId="af2">
    <w:name w:val="Normal (Web)"/>
    <w:basedOn w:val="a"/>
    <w:link w:val="af3"/>
    <w:uiPriority w:val="99"/>
    <w:rsid w:val="005A44E6"/>
    <w:pPr>
      <w:snapToGrid/>
    </w:pPr>
    <w:rPr>
      <w:sz w:val="24"/>
      <w:szCs w:val="24"/>
    </w:rPr>
  </w:style>
  <w:style w:type="paragraph" w:styleId="26">
    <w:name w:val="toc 2"/>
    <w:basedOn w:val="a"/>
    <w:next w:val="a"/>
    <w:autoRedefine/>
    <w:uiPriority w:val="39"/>
    <w:rsid w:val="009968D9"/>
    <w:pPr>
      <w:tabs>
        <w:tab w:val="right" w:leader="dot" w:pos="9180"/>
      </w:tabs>
      <w:ind w:left="200" w:right="-81"/>
    </w:pPr>
    <w:rPr>
      <w:noProof/>
      <w:sz w:val="24"/>
    </w:rPr>
  </w:style>
  <w:style w:type="character" w:styleId="af4">
    <w:name w:val="Hyperlink"/>
    <w:uiPriority w:val="99"/>
    <w:rsid w:val="00112774"/>
    <w:rPr>
      <w:color w:val="0000FF"/>
      <w:u w:val="single"/>
    </w:rPr>
  </w:style>
  <w:style w:type="paragraph" w:styleId="af5">
    <w:name w:val="Title"/>
    <w:basedOn w:val="a"/>
    <w:qFormat/>
    <w:rsid w:val="008D4E2F"/>
    <w:pPr>
      <w:snapToGrid/>
      <w:jc w:val="center"/>
    </w:pPr>
    <w:rPr>
      <w:sz w:val="28"/>
    </w:rPr>
  </w:style>
  <w:style w:type="paragraph" w:customStyle="1" w:styleId="91">
    <w:name w:val="Знак Знак9 Знак Знак Знак Знак Знак Знак Знак Знак Знак Знак Знак Знак Знак Знак Знак Знак Знак"/>
    <w:basedOn w:val="a"/>
    <w:rsid w:val="00E47FBC"/>
    <w:pPr>
      <w:snapToGrid/>
      <w:spacing w:after="160" w:line="240" w:lineRule="exact"/>
    </w:pPr>
    <w:rPr>
      <w:rFonts w:ascii="Verdana" w:hAnsi="Verdana" w:cs="Verdana"/>
      <w:lang w:val="en-US" w:eastAsia="en-US"/>
    </w:rPr>
  </w:style>
  <w:style w:type="paragraph" w:styleId="af6">
    <w:name w:val="Document Map"/>
    <w:basedOn w:val="a"/>
    <w:semiHidden/>
    <w:rsid w:val="00BE1471"/>
    <w:pPr>
      <w:shd w:val="clear" w:color="auto" w:fill="000080"/>
    </w:pPr>
    <w:rPr>
      <w:rFonts w:ascii="Tahoma" w:hAnsi="Tahoma" w:cs="Tahoma"/>
    </w:rPr>
  </w:style>
  <w:style w:type="character" w:customStyle="1" w:styleId="100">
    <w:name w:val="Знак Знак10"/>
    <w:locked/>
    <w:rsid w:val="00385B3D"/>
    <w:rPr>
      <w:rFonts w:ascii="Arial" w:hAnsi="Arial" w:cs="Arial"/>
      <w:b/>
      <w:bCs/>
      <w:kern w:val="32"/>
      <w:sz w:val="32"/>
      <w:szCs w:val="32"/>
      <w:lang w:val="ru-RU" w:eastAsia="ru-RU" w:bidi="ar-SA"/>
    </w:rPr>
  </w:style>
  <w:style w:type="character" w:styleId="af7">
    <w:name w:val="Emphasis"/>
    <w:qFormat/>
    <w:rsid w:val="002E4CCF"/>
    <w:rPr>
      <w:i/>
      <w:iCs/>
    </w:rPr>
  </w:style>
  <w:style w:type="paragraph" w:customStyle="1" w:styleId="92">
    <w:name w:val="Знак Знак9 Знак Знак Знак Знак Знак Знак Знак Знак Знак Знак Знак Знак Знак"/>
    <w:basedOn w:val="a"/>
    <w:rsid w:val="00A513F9"/>
    <w:pPr>
      <w:snapToGrid/>
      <w:spacing w:after="160" w:line="240" w:lineRule="exact"/>
    </w:pPr>
    <w:rPr>
      <w:rFonts w:ascii="Verdana" w:hAnsi="Verdana" w:cs="Verdana"/>
      <w:lang w:val="en-US" w:eastAsia="en-US"/>
    </w:rPr>
  </w:style>
  <w:style w:type="paragraph" w:customStyle="1" w:styleId="18">
    <w:name w:val="Абзац списка1"/>
    <w:basedOn w:val="a"/>
    <w:rsid w:val="008C265A"/>
    <w:pPr>
      <w:snapToGrid/>
      <w:spacing w:after="200" w:line="276" w:lineRule="auto"/>
      <w:ind w:left="720"/>
    </w:pPr>
    <w:rPr>
      <w:rFonts w:ascii="Calibri" w:hAnsi="Calibri"/>
      <w:sz w:val="22"/>
      <w:szCs w:val="22"/>
    </w:rPr>
  </w:style>
  <w:style w:type="paragraph" w:customStyle="1" w:styleId="93">
    <w:name w:val="Знак Знак9 Знак Знак Знак Знак Знак Знак Знак Знак Знак Знак Знак Знак Знак Знак Знак"/>
    <w:basedOn w:val="a"/>
    <w:rsid w:val="00E04089"/>
    <w:pPr>
      <w:snapToGrid/>
      <w:spacing w:after="160" w:line="240" w:lineRule="exact"/>
    </w:pPr>
    <w:rPr>
      <w:rFonts w:ascii="Verdana" w:hAnsi="Verdana" w:cs="Verdana"/>
      <w:lang w:val="en-US" w:eastAsia="en-US"/>
    </w:rPr>
  </w:style>
  <w:style w:type="paragraph" w:customStyle="1" w:styleId="Style11">
    <w:name w:val="Style11"/>
    <w:basedOn w:val="a"/>
    <w:rsid w:val="00AA548F"/>
    <w:pPr>
      <w:widowControl w:val="0"/>
      <w:autoSpaceDE w:val="0"/>
      <w:autoSpaceDN w:val="0"/>
      <w:adjustRightInd w:val="0"/>
      <w:snapToGrid/>
      <w:spacing w:line="288" w:lineRule="exact"/>
      <w:jc w:val="both"/>
    </w:pPr>
    <w:rPr>
      <w:sz w:val="24"/>
      <w:szCs w:val="24"/>
    </w:rPr>
  </w:style>
  <w:style w:type="character" w:customStyle="1" w:styleId="af3">
    <w:name w:val="Обычный (веб) Знак"/>
    <w:link w:val="af2"/>
    <w:rsid w:val="00700A47"/>
    <w:rPr>
      <w:sz w:val="24"/>
      <w:szCs w:val="24"/>
      <w:lang w:val="ru-RU" w:eastAsia="ru-RU" w:bidi="ar-SA"/>
    </w:rPr>
  </w:style>
  <w:style w:type="character" w:customStyle="1" w:styleId="FontStyle13">
    <w:name w:val="Font Style13"/>
    <w:rsid w:val="00911CFE"/>
    <w:rPr>
      <w:rFonts w:ascii="Times New Roman" w:hAnsi="Times New Roman" w:cs="Times New Roman"/>
      <w:sz w:val="26"/>
      <w:szCs w:val="26"/>
    </w:rPr>
  </w:style>
  <w:style w:type="paragraph" w:customStyle="1" w:styleId="af8">
    <w:name w:val="Знак Знак Знак Знак Знак Знак Знак"/>
    <w:basedOn w:val="a"/>
    <w:rsid w:val="006E2618"/>
    <w:pPr>
      <w:snapToGrid/>
      <w:spacing w:before="100" w:beforeAutospacing="1" w:after="100" w:afterAutospacing="1"/>
    </w:pPr>
    <w:rPr>
      <w:rFonts w:ascii="Tahoma" w:hAnsi="Tahoma" w:cs="Tahoma"/>
      <w:lang w:val="en-US" w:eastAsia="en-US"/>
    </w:rPr>
  </w:style>
  <w:style w:type="paragraph" w:customStyle="1" w:styleId="110">
    <w:name w:val="Знак11"/>
    <w:basedOn w:val="a"/>
    <w:next w:val="a"/>
    <w:semiHidden/>
    <w:rsid w:val="000A4535"/>
    <w:pPr>
      <w:snapToGrid/>
      <w:spacing w:after="160" w:line="240" w:lineRule="exact"/>
    </w:pPr>
    <w:rPr>
      <w:rFonts w:ascii="Arial" w:hAnsi="Arial" w:cs="Arial"/>
      <w:lang w:val="en-US" w:eastAsia="en-US"/>
    </w:rPr>
  </w:style>
  <w:style w:type="paragraph" w:customStyle="1" w:styleId="ConsPlusNonformat">
    <w:name w:val="ConsPlusNonformat"/>
    <w:rsid w:val="00195565"/>
    <w:pPr>
      <w:autoSpaceDE w:val="0"/>
      <w:autoSpaceDN w:val="0"/>
      <w:adjustRightInd w:val="0"/>
    </w:pPr>
    <w:rPr>
      <w:rFonts w:ascii="Courier New" w:hAnsi="Courier New" w:cs="Courier New"/>
    </w:rPr>
  </w:style>
  <w:style w:type="paragraph" w:customStyle="1" w:styleId="Style10">
    <w:name w:val="Style10"/>
    <w:basedOn w:val="a"/>
    <w:rsid w:val="00A00E26"/>
    <w:pPr>
      <w:widowControl w:val="0"/>
      <w:autoSpaceDE w:val="0"/>
      <w:autoSpaceDN w:val="0"/>
      <w:adjustRightInd w:val="0"/>
      <w:snapToGrid/>
      <w:spacing w:line="282" w:lineRule="exact"/>
    </w:pPr>
    <w:rPr>
      <w:sz w:val="24"/>
      <w:szCs w:val="24"/>
    </w:rPr>
  </w:style>
  <w:style w:type="paragraph" w:customStyle="1" w:styleId="27">
    <w:name w:val="Знак2"/>
    <w:basedOn w:val="a"/>
    <w:rsid w:val="00C470DF"/>
    <w:pPr>
      <w:snapToGrid/>
      <w:spacing w:after="160" w:line="240" w:lineRule="exact"/>
    </w:pPr>
    <w:rPr>
      <w:rFonts w:ascii="Verdana" w:hAnsi="Verdana" w:cs="Verdana"/>
      <w:lang w:val="en-US" w:eastAsia="en-US"/>
    </w:rPr>
  </w:style>
  <w:style w:type="character" w:customStyle="1" w:styleId="HTML0">
    <w:name w:val="Стандартный HTML Знак"/>
    <w:link w:val="HTML"/>
    <w:locked/>
    <w:rsid w:val="009204EC"/>
    <w:rPr>
      <w:rFonts w:ascii="Courier New" w:hAnsi="Courier New" w:cs="Courier New"/>
      <w:lang w:val="ru-RU" w:eastAsia="ru-RU" w:bidi="ar-SA"/>
    </w:rPr>
  </w:style>
  <w:style w:type="character" w:customStyle="1" w:styleId="apple-converted-space">
    <w:name w:val="apple-converted-space"/>
    <w:basedOn w:val="a0"/>
    <w:rsid w:val="001E2590"/>
  </w:style>
  <w:style w:type="paragraph" w:styleId="HTML1">
    <w:name w:val="HTML Address"/>
    <w:basedOn w:val="a"/>
    <w:rsid w:val="001E2590"/>
    <w:pPr>
      <w:snapToGrid/>
    </w:pPr>
    <w:rPr>
      <w:i/>
      <w:iCs/>
      <w:sz w:val="24"/>
      <w:szCs w:val="24"/>
    </w:rPr>
  </w:style>
  <w:style w:type="paragraph" w:customStyle="1" w:styleId="af9">
    <w:name w:val="Таблицы (моноширинный)"/>
    <w:basedOn w:val="a"/>
    <w:next w:val="a"/>
    <w:rsid w:val="00FE4B88"/>
    <w:pPr>
      <w:widowControl w:val="0"/>
      <w:autoSpaceDE w:val="0"/>
      <w:autoSpaceDN w:val="0"/>
      <w:adjustRightInd w:val="0"/>
      <w:snapToGrid/>
      <w:jc w:val="both"/>
    </w:pPr>
    <w:rPr>
      <w:rFonts w:ascii="Courier New" w:eastAsia="Calibri" w:hAnsi="Courier New" w:cs="Courier New"/>
      <w:sz w:val="22"/>
      <w:szCs w:val="22"/>
    </w:rPr>
  </w:style>
  <w:style w:type="paragraph" w:customStyle="1" w:styleId="Style9">
    <w:name w:val="Style9"/>
    <w:basedOn w:val="a"/>
    <w:rsid w:val="00FE4B88"/>
    <w:pPr>
      <w:widowControl w:val="0"/>
      <w:autoSpaceDE w:val="0"/>
      <w:autoSpaceDN w:val="0"/>
      <w:adjustRightInd w:val="0"/>
      <w:snapToGrid/>
    </w:pPr>
    <w:rPr>
      <w:sz w:val="24"/>
      <w:szCs w:val="24"/>
    </w:rPr>
  </w:style>
  <w:style w:type="paragraph" w:styleId="afa">
    <w:name w:val="No Spacing"/>
    <w:link w:val="afb"/>
    <w:uiPriority w:val="99"/>
    <w:qFormat/>
    <w:rsid w:val="000D4D92"/>
    <w:rPr>
      <w:rFonts w:ascii="Calibri" w:hAnsi="Calibri"/>
      <w:sz w:val="22"/>
    </w:rPr>
  </w:style>
  <w:style w:type="paragraph" w:customStyle="1" w:styleId="ConsPlusCell">
    <w:name w:val="ConsPlusCell"/>
    <w:rsid w:val="004602FE"/>
    <w:pPr>
      <w:widowControl w:val="0"/>
      <w:autoSpaceDE w:val="0"/>
      <w:autoSpaceDN w:val="0"/>
      <w:adjustRightInd w:val="0"/>
    </w:pPr>
    <w:rPr>
      <w:sz w:val="24"/>
      <w:szCs w:val="24"/>
    </w:rPr>
  </w:style>
  <w:style w:type="character" w:customStyle="1" w:styleId="120">
    <w:name w:val="Знак Знак12"/>
    <w:locked/>
    <w:rsid w:val="007A086B"/>
    <w:rPr>
      <w:rFonts w:ascii="Arial" w:hAnsi="Arial" w:cs="Arial"/>
      <w:b/>
      <w:bCs/>
      <w:kern w:val="32"/>
      <w:sz w:val="32"/>
      <w:szCs w:val="32"/>
      <w:lang w:val="ru-RU" w:eastAsia="ru-RU" w:bidi="ar-SA"/>
    </w:rPr>
  </w:style>
  <w:style w:type="character" w:customStyle="1" w:styleId="28">
    <w:name w:val="Знак Знак2"/>
    <w:locked/>
    <w:rsid w:val="001A0081"/>
    <w:rPr>
      <w:rFonts w:ascii="Calibri" w:eastAsia="Calibri" w:hAnsi="Calibri"/>
      <w:sz w:val="28"/>
      <w:szCs w:val="28"/>
      <w:lang w:val="ru-RU" w:eastAsia="ru-RU" w:bidi="ar-SA"/>
    </w:rPr>
  </w:style>
  <w:style w:type="character" w:customStyle="1" w:styleId="afc">
    <w:name w:val="Таблица: текст Знак"/>
    <w:link w:val="afd"/>
    <w:locked/>
    <w:rsid w:val="001A0081"/>
    <w:rPr>
      <w:sz w:val="22"/>
      <w:lang w:val="ru-RU" w:eastAsia="ru-RU" w:bidi="ar-SA"/>
    </w:rPr>
  </w:style>
  <w:style w:type="paragraph" w:customStyle="1" w:styleId="afd">
    <w:name w:val="Таблица: текст"/>
    <w:basedOn w:val="a"/>
    <w:link w:val="afc"/>
    <w:rsid w:val="001A0081"/>
    <w:pPr>
      <w:snapToGrid/>
      <w:jc w:val="both"/>
    </w:pPr>
    <w:rPr>
      <w:sz w:val="22"/>
    </w:rPr>
  </w:style>
  <w:style w:type="paragraph" w:customStyle="1" w:styleId="afe">
    <w:name w:val="Номер"/>
    <w:basedOn w:val="a"/>
    <w:rsid w:val="00DC7FD5"/>
    <w:pPr>
      <w:snapToGrid/>
      <w:spacing w:before="60" w:after="60"/>
      <w:jc w:val="center"/>
    </w:pPr>
    <w:rPr>
      <w:sz w:val="28"/>
    </w:rPr>
  </w:style>
  <w:style w:type="paragraph" w:customStyle="1" w:styleId="111">
    <w:name w:val="Знак Знак Знак1 Знак Знак Знак1 Знак Знак Знак Знак Знак Знак Знак"/>
    <w:basedOn w:val="a"/>
    <w:rsid w:val="00B61BBD"/>
    <w:pPr>
      <w:snapToGrid/>
      <w:spacing w:after="160" w:line="240" w:lineRule="exact"/>
    </w:pPr>
    <w:rPr>
      <w:rFonts w:ascii="Verdana" w:hAnsi="Verdana" w:cs="Verdana"/>
      <w:lang w:val="en-US" w:eastAsia="en-US"/>
    </w:rPr>
  </w:style>
  <w:style w:type="paragraph" w:customStyle="1" w:styleId="aff">
    <w:name w:val="Стиль Знак Знак Знак Знак Знак Знак Знак Знак Знак Знак Знак"/>
    <w:basedOn w:val="a"/>
    <w:rsid w:val="004463E2"/>
    <w:pPr>
      <w:widowControl w:val="0"/>
      <w:adjustRightInd w:val="0"/>
      <w:snapToGrid/>
      <w:spacing w:after="160" w:line="240" w:lineRule="exact"/>
      <w:jc w:val="right"/>
    </w:pPr>
    <w:rPr>
      <w:lang w:val="en-GB" w:eastAsia="en-US"/>
    </w:rPr>
  </w:style>
  <w:style w:type="character" w:customStyle="1" w:styleId="112">
    <w:name w:val="Знак Знак11"/>
    <w:locked/>
    <w:rsid w:val="00B90571"/>
    <w:rPr>
      <w:rFonts w:ascii="Arial" w:hAnsi="Arial" w:cs="Arial"/>
      <w:b/>
      <w:bCs/>
      <w:i/>
      <w:iCs/>
      <w:sz w:val="28"/>
      <w:szCs w:val="28"/>
      <w:lang w:val="ru-RU" w:eastAsia="ru-RU" w:bidi="ar-SA"/>
    </w:rPr>
  </w:style>
  <w:style w:type="character" w:customStyle="1" w:styleId="60">
    <w:name w:val="Знак Знак6"/>
    <w:semiHidden/>
    <w:locked/>
    <w:rsid w:val="00B90571"/>
    <w:rPr>
      <w:sz w:val="24"/>
      <w:szCs w:val="24"/>
      <w:lang w:val="ru-RU" w:eastAsia="ru-RU" w:bidi="ar-SA"/>
    </w:rPr>
  </w:style>
  <w:style w:type="character" w:customStyle="1" w:styleId="70">
    <w:name w:val="Знак Знак7"/>
    <w:semiHidden/>
    <w:locked/>
    <w:rsid w:val="00CD418C"/>
    <w:rPr>
      <w:sz w:val="24"/>
      <w:szCs w:val="24"/>
      <w:lang w:val="ru-RU" w:eastAsia="ru-RU" w:bidi="ar-SA"/>
    </w:rPr>
  </w:style>
  <w:style w:type="paragraph" w:styleId="aff0">
    <w:name w:val="List Paragraph"/>
    <w:basedOn w:val="a"/>
    <w:qFormat/>
    <w:rsid w:val="00000963"/>
    <w:pPr>
      <w:ind w:left="720"/>
      <w:contextualSpacing/>
    </w:pPr>
  </w:style>
  <w:style w:type="paragraph" w:customStyle="1" w:styleId="Default">
    <w:name w:val="Default"/>
    <w:rsid w:val="00FE2A80"/>
    <w:pPr>
      <w:autoSpaceDE w:val="0"/>
      <w:autoSpaceDN w:val="0"/>
      <w:adjustRightInd w:val="0"/>
    </w:pPr>
    <w:rPr>
      <w:color w:val="000000"/>
      <w:sz w:val="24"/>
      <w:szCs w:val="24"/>
    </w:rPr>
  </w:style>
  <w:style w:type="paragraph" w:styleId="aff1">
    <w:name w:val="caption"/>
    <w:basedOn w:val="a"/>
    <w:next w:val="a"/>
    <w:unhideWhenUsed/>
    <w:qFormat/>
    <w:rsid w:val="003E7AAD"/>
    <w:pPr>
      <w:spacing w:after="200"/>
    </w:pPr>
    <w:rPr>
      <w:i/>
      <w:iCs/>
      <w:color w:val="44546A" w:themeColor="text2"/>
      <w:sz w:val="18"/>
      <w:szCs w:val="18"/>
    </w:rPr>
  </w:style>
  <w:style w:type="paragraph" w:customStyle="1" w:styleId="ParagraphStyle">
    <w:name w:val="Paragraph Style"/>
    <w:uiPriority w:val="99"/>
    <w:rsid w:val="00F33713"/>
    <w:pPr>
      <w:autoSpaceDE w:val="0"/>
      <w:autoSpaceDN w:val="0"/>
      <w:adjustRightInd w:val="0"/>
    </w:pPr>
    <w:rPr>
      <w:rFonts w:ascii="Arial" w:eastAsia="Calibri" w:hAnsi="Arial" w:cs="Arial"/>
      <w:sz w:val="24"/>
      <w:szCs w:val="24"/>
    </w:rPr>
  </w:style>
  <w:style w:type="character" w:styleId="aff2">
    <w:name w:val="FollowedHyperlink"/>
    <w:basedOn w:val="a0"/>
    <w:rsid w:val="004B6EBB"/>
    <w:rPr>
      <w:color w:val="954F72" w:themeColor="followedHyperlink"/>
      <w:u w:val="single"/>
    </w:rPr>
  </w:style>
  <w:style w:type="paragraph" w:customStyle="1" w:styleId="p8">
    <w:name w:val="p8"/>
    <w:basedOn w:val="a"/>
    <w:rsid w:val="00897D1E"/>
    <w:pPr>
      <w:snapToGrid/>
      <w:spacing w:before="100" w:beforeAutospacing="1" w:after="100" w:afterAutospacing="1"/>
    </w:pPr>
    <w:rPr>
      <w:sz w:val="24"/>
      <w:szCs w:val="24"/>
    </w:rPr>
  </w:style>
  <w:style w:type="paragraph" w:styleId="aff3">
    <w:name w:val="Plain Text"/>
    <w:basedOn w:val="a"/>
    <w:link w:val="aff4"/>
    <w:uiPriority w:val="99"/>
    <w:unhideWhenUsed/>
    <w:rsid w:val="00DD3AB0"/>
    <w:pPr>
      <w:snapToGrid/>
    </w:pPr>
    <w:rPr>
      <w:rFonts w:ascii="Calibri" w:eastAsiaTheme="minorHAnsi" w:hAnsi="Calibri" w:cstheme="minorBidi"/>
      <w:sz w:val="22"/>
      <w:szCs w:val="21"/>
      <w:lang w:eastAsia="en-US"/>
    </w:rPr>
  </w:style>
  <w:style w:type="character" w:customStyle="1" w:styleId="aff4">
    <w:name w:val="Текст Знак"/>
    <w:basedOn w:val="a0"/>
    <w:link w:val="aff3"/>
    <w:uiPriority w:val="99"/>
    <w:rsid w:val="00DD3AB0"/>
    <w:rPr>
      <w:rFonts w:ascii="Calibri" w:eastAsiaTheme="minorHAnsi" w:hAnsi="Calibri" w:cstheme="minorBidi"/>
      <w:sz w:val="22"/>
      <w:szCs w:val="21"/>
      <w:lang w:eastAsia="en-US"/>
    </w:rPr>
  </w:style>
  <w:style w:type="character" w:customStyle="1" w:styleId="afb">
    <w:name w:val="Без интервала Знак"/>
    <w:link w:val="afa"/>
    <w:uiPriority w:val="99"/>
    <w:locked/>
    <w:rsid w:val="00FE6915"/>
    <w:rPr>
      <w:rFonts w:ascii="Calibri" w:hAnsi="Calibri"/>
      <w:sz w:val="22"/>
    </w:rPr>
  </w:style>
  <w:style w:type="paragraph" w:styleId="aff5">
    <w:name w:val="TOC Heading"/>
    <w:basedOn w:val="1"/>
    <w:next w:val="a"/>
    <w:uiPriority w:val="39"/>
    <w:unhideWhenUsed/>
    <w:qFormat/>
    <w:rsid w:val="00887D1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602">
      <w:bodyDiv w:val="1"/>
      <w:marLeft w:val="0"/>
      <w:marRight w:val="0"/>
      <w:marTop w:val="0"/>
      <w:marBottom w:val="0"/>
      <w:divBdr>
        <w:top w:val="none" w:sz="0" w:space="0" w:color="auto"/>
        <w:left w:val="none" w:sz="0" w:space="0" w:color="auto"/>
        <w:bottom w:val="none" w:sz="0" w:space="0" w:color="auto"/>
        <w:right w:val="none" w:sz="0" w:space="0" w:color="auto"/>
      </w:divBdr>
    </w:div>
    <w:div w:id="27724859">
      <w:bodyDiv w:val="1"/>
      <w:marLeft w:val="0"/>
      <w:marRight w:val="0"/>
      <w:marTop w:val="0"/>
      <w:marBottom w:val="0"/>
      <w:divBdr>
        <w:top w:val="none" w:sz="0" w:space="0" w:color="auto"/>
        <w:left w:val="none" w:sz="0" w:space="0" w:color="auto"/>
        <w:bottom w:val="none" w:sz="0" w:space="0" w:color="auto"/>
        <w:right w:val="none" w:sz="0" w:space="0" w:color="auto"/>
      </w:divBdr>
    </w:div>
    <w:div w:id="47195223">
      <w:bodyDiv w:val="1"/>
      <w:marLeft w:val="0"/>
      <w:marRight w:val="0"/>
      <w:marTop w:val="0"/>
      <w:marBottom w:val="0"/>
      <w:divBdr>
        <w:top w:val="none" w:sz="0" w:space="0" w:color="auto"/>
        <w:left w:val="none" w:sz="0" w:space="0" w:color="auto"/>
        <w:bottom w:val="none" w:sz="0" w:space="0" w:color="auto"/>
        <w:right w:val="none" w:sz="0" w:space="0" w:color="auto"/>
      </w:divBdr>
    </w:div>
    <w:div w:id="56320849">
      <w:bodyDiv w:val="1"/>
      <w:marLeft w:val="0"/>
      <w:marRight w:val="0"/>
      <w:marTop w:val="0"/>
      <w:marBottom w:val="0"/>
      <w:divBdr>
        <w:top w:val="none" w:sz="0" w:space="0" w:color="auto"/>
        <w:left w:val="none" w:sz="0" w:space="0" w:color="auto"/>
        <w:bottom w:val="none" w:sz="0" w:space="0" w:color="auto"/>
        <w:right w:val="none" w:sz="0" w:space="0" w:color="auto"/>
      </w:divBdr>
    </w:div>
    <w:div w:id="57172526">
      <w:bodyDiv w:val="1"/>
      <w:marLeft w:val="0"/>
      <w:marRight w:val="0"/>
      <w:marTop w:val="0"/>
      <w:marBottom w:val="0"/>
      <w:divBdr>
        <w:top w:val="none" w:sz="0" w:space="0" w:color="auto"/>
        <w:left w:val="none" w:sz="0" w:space="0" w:color="auto"/>
        <w:bottom w:val="none" w:sz="0" w:space="0" w:color="auto"/>
        <w:right w:val="none" w:sz="0" w:space="0" w:color="auto"/>
      </w:divBdr>
    </w:div>
    <w:div w:id="70080664">
      <w:bodyDiv w:val="1"/>
      <w:marLeft w:val="0"/>
      <w:marRight w:val="0"/>
      <w:marTop w:val="0"/>
      <w:marBottom w:val="0"/>
      <w:divBdr>
        <w:top w:val="none" w:sz="0" w:space="0" w:color="auto"/>
        <w:left w:val="none" w:sz="0" w:space="0" w:color="auto"/>
        <w:bottom w:val="none" w:sz="0" w:space="0" w:color="auto"/>
        <w:right w:val="none" w:sz="0" w:space="0" w:color="auto"/>
      </w:divBdr>
    </w:div>
    <w:div w:id="101539318">
      <w:bodyDiv w:val="1"/>
      <w:marLeft w:val="0"/>
      <w:marRight w:val="0"/>
      <w:marTop w:val="0"/>
      <w:marBottom w:val="0"/>
      <w:divBdr>
        <w:top w:val="none" w:sz="0" w:space="0" w:color="auto"/>
        <w:left w:val="none" w:sz="0" w:space="0" w:color="auto"/>
        <w:bottom w:val="none" w:sz="0" w:space="0" w:color="auto"/>
        <w:right w:val="none" w:sz="0" w:space="0" w:color="auto"/>
      </w:divBdr>
    </w:div>
    <w:div w:id="106849142">
      <w:bodyDiv w:val="1"/>
      <w:marLeft w:val="0"/>
      <w:marRight w:val="0"/>
      <w:marTop w:val="0"/>
      <w:marBottom w:val="0"/>
      <w:divBdr>
        <w:top w:val="none" w:sz="0" w:space="0" w:color="auto"/>
        <w:left w:val="none" w:sz="0" w:space="0" w:color="auto"/>
        <w:bottom w:val="none" w:sz="0" w:space="0" w:color="auto"/>
        <w:right w:val="none" w:sz="0" w:space="0" w:color="auto"/>
      </w:divBdr>
    </w:div>
    <w:div w:id="107968643">
      <w:bodyDiv w:val="1"/>
      <w:marLeft w:val="0"/>
      <w:marRight w:val="0"/>
      <w:marTop w:val="0"/>
      <w:marBottom w:val="0"/>
      <w:divBdr>
        <w:top w:val="none" w:sz="0" w:space="0" w:color="auto"/>
        <w:left w:val="none" w:sz="0" w:space="0" w:color="auto"/>
        <w:bottom w:val="none" w:sz="0" w:space="0" w:color="auto"/>
        <w:right w:val="none" w:sz="0" w:space="0" w:color="auto"/>
      </w:divBdr>
    </w:div>
    <w:div w:id="111679467">
      <w:bodyDiv w:val="1"/>
      <w:marLeft w:val="0"/>
      <w:marRight w:val="0"/>
      <w:marTop w:val="0"/>
      <w:marBottom w:val="0"/>
      <w:divBdr>
        <w:top w:val="none" w:sz="0" w:space="0" w:color="auto"/>
        <w:left w:val="none" w:sz="0" w:space="0" w:color="auto"/>
        <w:bottom w:val="none" w:sz="0" w:space="0" w:color="auto"/>
        <w:right w:val="none" w:sz="0" w:space="0" w:color="auto"/>
      </w:divBdr>
    </w:div>
    <w:div w:id="124547127">
      <w:bodyDiv w:val="1"/>
      <w:marLeft w:val="0"/>
      <w:marRight w:val="0"/>
      <w:marTop w:val="0"/>
      <w:marBottom w:val="0"/>
      <w:divBdr>
        <w:top w:val="none" w:sz="0" w:space="0" w:color="auto"/>
        <w:left w:val="none" w:sz="0" w:space="0" w:color="auto"/>
        <w:bottom w:val="none" w:sz="0" w:space="0" w:color="auto"/>
        <w:right w:val="none" w:sz="0" w:space="0" w:color="auto"/>
      </w:divBdr>
    </w:div>
    <w:div w:id="135296418">
      <w:bodyDiv w:val="1"/>
      <w:marLeft w:val="0"/>
      <w:marRight w:val="0"/>
      <w:marTop w:val="0"/>
      <w:marBottom w:val="0"/>
      <w:divBdr>
        <w:top w:val="none" w:sz="0" w:space="0" w:color="auto"/>
        <w:left w:val="none" w:sz="0" w:space="0" w:color="auto"/>
        <w:bottom w:val="none" w:sz="0" w:space="0" w:color="auto"/>
        <w:right w:val="none" w:sz="0" w:space="0" w:color="auto"/>
      </w:divBdr>
    </w:div>
    <w:div w:id="150487774">
      <w:bodyDiv w:val="1"/>
      <w:marLeft w:val="0"/>
      <w:marRight w:val="0"/>
      <w:marTop w:val="0"/>
      <w:marBottom w:val="0"/>
      <w:divBdr>
        <w:top w:val="none" w:sz="0" w:space="0" w:color="auto"/>
        <w:left w:val="none" w:sz="0" w:space="0" w:color="auto"/>
        <w:bottom w:val="none" w:sz="0" w:space="0" w:color="auto"/>
        <w:right w:val="none" w:sz="0" w:space="0" w:color="auto"/>
      </w:divBdr>
    </w:div>
    <w:div w:id="191456344">
      <w:bodyDiv w:val="1"/>
      <w:marLeft w:val="0"/>
      <w:marRight w:val="0"/>
      <w:marTop w:val="0"/>
      <w:marBottom w:val="0"/>
      <w:divBdr>
        <w:top w:val="none" w:sz="0" w:space="0" w:color="auto"/>
        <w:left w:val="none" w:sz="0" w:space="0" w:color="auto"/>
        <w:bottom w:val="none" w:sz="0" w:space="0" w:color="auto"/>
        <w:right w:val="none" w:sz="0" w:space="0" w:color="auto"/>
      </w:divBdr>
    </w:div>
    <w:div w:id="195434602">
      <w:bodyDiv w:val="1"/>
      <w:marLeft w:val="0"/>
      <w:marRight w:val="0"/>
      <w:marTop w:val="0"/>
      <w:marBottom w:val="0"/>
      <w:divBdr>
        <w:top w:val="none" w:sz="0" w:space="0" w:color="auto"/>
        <w:left w:val="none" w:sz="0" w:space="0" w:color="auto"/>
        <w:bottom w:val="none" w:sz="0" w:space="0" w:color="auto"/>
        <w:right w:val="none" w:sz="0" w:space="0" w:color="auto"/>
      </w:divBdr>
    </w:div>
    <w:div w:id="215508244">
      <w:bodyDiv w:val="1"/>
      <w:marLeft w:val="0"/>
      <w:marRight w:val="0"/>
      <w:marTop w:val="0"/>
      <w:marBottom w:val="0"/>
      <w:divBdr>
        <w:top w:val="none" w:sz="0" w:space="0" w:color="auto"/>
        <w:left w:val="none" w:sz="0" w:space="0" w:color="auto"/>
        <w:bottom w:val="none" w:sz="0" w:space="0" w:color="auto"/>
        <w:right w:val="none" w:sz="0" w:space="0" w:color="auto"/>
      </w:divBdr>
    </w:div>
    <w:div w:id="232662349">
      <w:bodyDiv w:val="1"/>
      <w:marLeft w:val="0"/>
      <w:marRight w:val="0"/>
      <w:marTop w:val="0"/>
      <w:marBottom w:val="0"/>
      <w:divBdr>
        <w:top w:val="none" w:sz="0" w:space="0" w:color="auto"/>
        <w:left w:val="none" w:sz="0" w:space="0" w:color="auto"/>
        <w:bottom w:val="none" w:sz="0" w:space="0" w:color="auto"/>
        <w:right w:val="none" w:sz="0" w:space="0" w:color="auto"/>
      </w:divBdr>
    </w:div>
    <w:div w:id="247007232">
      <w:bodyDiv w:val="1"/>
      <w:marLeft w:val="0"/>
      <w:marRight w:val="0"/>
      <w:marTop w:val="0"/>
      <w:marBottom w:val="0"/>
      <w:divBdr>
        <w:top w:val="none" w:sz="0" w:space="0" w:color="auto"/>
        <w:left w:val="none" w:sz="0" w:space="0" w:color="auto"/>
        <w:bottom w:val="none" w:sz="0" w:space="0" w:color="auto"/>
        <w:right w:val="none" w:sz="0" w:space="0" w:color="auto"/>
      </w:divBdr>
    </w:div>
    <w:div w:id="262341146">
      <w:bodyDiv w:val="1"/>
      <w:marLeft w:val="0"/>
      <w:marRight w:val="0"/>
      <w:marTop w:val="0"/>
      <w:marBottom w:val="0"/>
      <w:divBdr>
        <w:top w:val="none" w:sz="0" w:space="0" w:color="auto"/>
        <w:left w:val="none" w:sz="0" w:space="0" w:color="auto"/>
        <w:bottom w:val="none" w:sz="0" w:space="0" w:color="auto"/>
        <w:right w:val="none" w:sz="0" w:space="0" w:color="auto"/>
      </w:divBdr>
    </w:div>
    <w:div w:id="266154401">
      <w:bodyDiv w:val="1"/>
      <w:marLeft w:val="0"/>
      <w:marRight w:val="0"/>
      <w:marTop w:val="0"/>
      <w:marBottom w:val="0"/>
      <w:divBdr>
        <w:top w:val="none" w:sz="0" w:space="0" w:color="auto"/>
        <w:left w:val="none" w:sz="0" w:space="0" w:color="auto"/>
        <w:bottom w:val="none" w:sz="0" w:space="0" w:color="auto"/>
        <w:right w:val="none" w:sz="0" w:space="0" w:color="auto"/>
      </w:divBdr>
    </w:div>
    <w:div w:id="266233356">
      <w:bodyDiv w:val="1"/>
      <w:marLeft w:val="0"/>
      <w:marRight w:val="0"/>
      <w:marTop w:val="0"/>
      <w:marBottom w:val="0"/>
      <w:divBdr>
        <w:top w:val="none" w:sz="0" w:space="0" w:color="auto"/>
        <w:left w:val="none" w:sz="0" w:space="0" w:color="auto"/>
        <w:bottom w:val="none" w:sz="0" w:space="0" w:color="auto"/>
        <w:right w:val="none" w:sz="0" w:space="0" w:color="auto"/>
      </w:divBdr>
    </w:div>
    <w:div w:id="292904100">
      <w:bodyDiv w:val="1"/>
      <w:marLeft w:val="0"/>
      <w:marRight w:val="0"/>
      <w:marTop w:val="0"/>
      <w:marBottom w:val="0"/>
      <w:divBdr>
        <w:top w:val="none" w:sz="0" w:space="0" w:color="auto"/>
        <w:left w:val="none" w:sz="0" w:space="0" w:color="auto"/>
        <w:bottom w:val="none" w:sz="0" w:space="0" w:color="auto"/>
        <w:right w:val="none" w:sz="0" w:space="0" w:color="auto"/>
      </w:divBdr>
    </w:div>
    <w:div w:id="328875950">
      <w:bodyDiv w:val="1"/>
      <w:marLeft w:val="0"/>
      <w:marRight w:val="0"/>
      <w:marTop w:val="0"/>
      <w:marBottom w:val="0"/>
      <w:divBdr>
        <w:top w:val="none" w:sz="0" w:space="0" w:color="auto"/>
        <w:left w:val="none" w:sz="0" w:space="0" w:color="auto"/>
        <w:bottom w:val="none" w:sz="0" w:space="0" w:color="auto"/>
        <w:right w:val="none" w:sz="0" w:space="0" w:color="auto"/>
      </w:divBdr>
    </w:div>
    <w:div w:id="334846876">
      <w:bodyDiv w:val="1"/>
      <w:marLeft w:val="0"/>
      <w:marRight w:val="0"/>
      <w:marTop w:val="0"/>
      <w:marBottom w:val="0"/>
      <w:divBdr>
        <w:top w:val="none" w:sz="0" w:space="0" w:color="auto"/>
        <w:left w:val="none" w:sz="0" w:space="0" w:color="auto"/>
        <w:bottom w:val="none" w:sz="0" w:space="0" w:color="auto"/>
        <w:right w:val="none" w:sz="0" w:space="0" w:color="auto"/>
      </w:divBdr>
    </w:div>
    <w:div w:id="352849648">
      <w:bodyDiv w:val="1"/>
      <w:marLeft w:val="0"/>
      <w:marRight w:val="0"/>
      <w:marTop w:val="0"/>
      <w:marBottom w:val="0"/>
      <w:divBdr>
        <w:top w:val="none" w:sz="0" w:space="0" w:color="auto"/>
        <w:left w:val="none" w:sz="0" w:space="0" w:color="auto"/>
        <w:bottom w:val="none" w:sz="0" w:space="0" w:color="auto"/>
        <w:right w:val="none" w:sz="0" w:space="0" w:color="auto"/>
      </w:divBdr>
    </w:div>
    <w:div w:id="354232199">
      <w:bodyDiv w:val="1"/>
      <w:marLeft w:val="0"/>
      <w:marRight w:val="0"/>
      <w:marTop w:val="0"/>
      <w:marBottom w:val="0"/>
      <w:divBdr>
        <w:top w:val="none" w:sz="0" w:space="0" w:color="auto"/>
        <w:left w:val="none" w:sz="0" w:space="0" w:color="auto"/>
        <w:bottom w:val="none" w:sz="0" w:space="0" w:color="auto"/>
        <w:right w:val="none" w:sz="0" w:space="0" w:color="auto"/>
      </w:divBdr>
    </w:div>
    <w:div w:id="360281430">
      <w:bodyDiv w:val="1"/>
      <w:marLeft w:val="0"/>
      <w:marRight w:val="0"/>
      <w:marTop w:val="0"/>
      <w:marBottom w:val="0"/>
      <w:divBdr>
        <w:top w:val="none" w:sz="0" w:space="0" w:color="auto"/>
        <w:left w:val="none" w:sz="0" w:space="0" w:color="auto"/>
        <w:bottom w:val="none" w:sz="0" w:space="0" w:color="auto"/>
        <w:right w:val="none" w:sz="0" w:space="0" w:color="auto"/>
      </w:divBdr>
    </w:div>
    <w:div w:id="361246274">
      <w:bodyDiv w:val="1"/>
      <w:marLeft w:val="0"/>
      <w:marRight w:val="0"/>
      <w:marTop w:val="0"/>
      <w:marBottom w:val="0"/>
      <w:divBdr>
        <w:top w:val="none" w:sz="0" w:space="0" w:color="auto"/>
        <w:left w:val="none" w:sz="0" w:space="0" w:color="auto"/>
        <w:bottom w:val="none" w:sz="0" w:space="0" w:color="auto"/>
        <w:right w:val="none" w:sz="0" w:space="0" w:color="auto"/>
      </w:divBdr>
      <w:divsChild>
        <w:div w:id="655572473">
          <w:marLeft w:val="0"/>
          <w:marRight w:val="0"/>
          <w:marTop w:val="0"/>
          <w:marBottom w:val="0"/>
          <w:divBdr>
            <w:top w:val="none" w:sz="0" w:space="0" w:color="auto"/>
            <w:left w:val="none" w:sz="0" w:space="0" w:color="auto"/>
            <w:bottom w:val="none" w:sz="0" w:space="0" w:color="auto"/>
            <w:right w:val="none" w:sz="0" w:space="0" w:color="auto"/>
          </w:divBdr>
        </w:div>
      </w:divsChild>
    </w:div>
    <w:div w:id="401292131">
      <w:bodyDiv w:val="1"/>
      <w:marLeft w:val="0"/>
      <w:marRight w:val="0"/>
      <w:marTop w:val="0"/>
      <w:marBottom w:val="0"/>
      <w:divBdr>
        <w:top w:val="none" w:sz="0" w:space="0" w:color="auto"/>
        <w:left w:val="none" w:sz="0" w:space="0" w:color="auto"/>
        <w:bottom w:val="none" w:sz="0" w:space="0" w:color="auto"/>
        <w:right w:val="none" w:sz="0" w:space="0" w:color="auto"/>
      </w:divBdr>
    </w:div>
    <w:div w:id="406342014">
      <w:bodyDiv w:val="1"/>
      <w:marLeft w:val="0"/>
      <w:marRight w:val="0"/>
      <w:marTop w:val="0"/>
      <w:marBottom w:val="0"/>
      <w:divBdr>
        <w:top w:val="none" w:sz="0" w:space="0" w:color="auto"/>
        <w:left w:val="none" w:sz="0" w:space="0" w:color="auto"/>
        <w:bottom w:val="none" w:sz="0" w:space="0" w:color="auto"/>
        <w:right w:val="none" w:sz="0" w:space="0" w:color="auto"/>
      </w:divBdr>
    </w:div>
    <w:div w:id="422921406">
      <w:bodyDiv w:val="1"/>
      <w:marLeft w:val="0"/>
      <w:marRight w:val="0"/>
      <w:marTop w:val="0"/>
      <w:marBottom w:val="0"/>
      <w:divBdr>
        <w:top w:val="none" w:sz="0" w:space="0" w:color="auto"/>
        <w:left w:val="none" w:sz="0" w:space="0" w:color="auto"/>
        <w:bottom w:val="none" w:sz="0" w:space="0" w:color="auto"/>
        <w:right w:val="none" w:sz="0" w:space="0" w:color="auto"/>
      </w:divBdr>
    </w:div>
    <w:div w:id="440152044">
      <w:bodyDiv w:val="1"/>
      <w:marLeft w:val="0"/>
      <w:marRight w:val="0"/>
      <w:marTop w:val="0"/>
      <w:marBottom w:val="0"/>
      <w:divBdr>
        <w:top w:val="none" w:sz="0" w:space="0" w:color="auto"/>
        <w:left w:val="none" w:sz="0" w:space="0" w:color="auto"/>
        <w:bottom w:val="none" w:sz="0" w:space="0" w:color="auto"/>
        <w:right w:val="none" w:sz="0" w:space="0" w:color="auto"/>
      </w:divBdr>
    </w:div>
    <w:div w:id="440496479">
      <w:bodyDiv w:val="1"/>
      <w:marLeft w:val="0"/>
      <w:marRight w:val="0"/>
      <w:marTop w:val="0"/>
      <w:marBottom w:val="0"/>
      <w:divBdr>
        <w:top w:val="none" w:sz="0" w:space="0" w:color="auto"/>
        <w:left w:val="none" w:sz="0" w:space="0" w:color="auto"/>
        <w:bottom w:val="none" w:sz="0" w:space="0" w:color="auto"/>
        <w:right w:val="none" w:sz="0" w:space="0" w:color="auto"/>
      </w:divBdr>
    </w:div>
    <w:div w:id="441921469">
      <w:bodyDiv w:val="1"/>
      <w:marLeft w:val="0"/>
      <w:marRight w:val="0"/>
      <w:marTop w:val="0"/>
      <w:marBottom w:val="0"/>
      <w:divBdr>
        <w:top w:val="none" w:sz="0" w:space="0" w:color="auto"/>
        <w:left w:val="none" w:sz="0" w:space="0" w:color="auto"/>
        <w:bottom w:val="none" w:sz="0" w:space="0" w:color="auto"/>
        <w:right w:val="none" w:sz="0" w:space="0" w:color="auto"/>
      </w:divBdr>
    </w:div>
    <w:div w:id="452093682">
      <w:bodyDiv w:val="1"/>
      <w:marLeft w:val="0"/>
      <w:marRight w:val="0"/>
      <w:marTop w:val="0"/>
      <w:marBottom w:val="0"/>
      <w:divBdr>
        <w:top w:val="none" w:sz="0" w:space="0" w:color="auto"/>
        <w:left w:val="none" w:sz="0" w:space="0" w:color="auto"/>
        <w:bottom w:val="none" w:sz="0" w:space="0" w:color="auto"/>
        <w:right w:val="none" w:sz="0" w:space="0" w:color="auto"/>
      </w:divBdr>
    </w:div>
    <w:div w:id="473792214">
      <w:bodyDiv w:val="1"/>
      <w:marLeft w:val="0"/>
      <w:marRight w:val="0"/>
      <w:marTop w:val="0"/>
      <w:marBottom w:val="0"/>
      <w:divBdr>
        <w:top w:val="none" w:sz="0" w:space="0" w:color="auto"/>
        <w:left w:val="none" w:sz="0" w:space="0" w:color="auto"/>
        <w:bottom w:val="none" w:sz="0" w:space="0" w:color="auto"/>
        <w:right w:val="none" w:sz="0" w:space="0" w:color="auto"/>
      </w:divBdr>
    </w:div>
    <w:div w:id="514421642">
      <w:bodyDiv w:val="1"/>
      <w:marLeft w:val="0"/>
      <w:marRight w:val="0"/>
      <w:marTop w:val="0"/>
      <w:marBottom w:val="0"/>
      <w:divBdr>
        <w:top w:val="none" w:sz="0" w:space="0" w:color="auto"/>
        <w:left w:val="none" w:sz="0" w:space="0" w:color="auto"/>
        <w:bottom w:val="none" w:sz="0" w:space="0" w:color="auto"/>
        <w:right w:val="none" w:sz="0" w:space="0" w:color="auto"/>
      </w:divBdr>
    </w:div>
    <w:div w:id="546913990">
      <w:bodyDiv w:val="1"/>
      <w:marLeft w:val="0"/>
      <w:marRight w:val="0"/>
      <w:marTop w:val="0"/>
      <w:marBottom w:val="0"/>
      <w:divBdr>
        <w:top w:val="none" w:sz="0" w:space="0" w:color="auto"/>
        <w:left w:val="none" w:sz="0" w:space="0" w:color="auto"/>
        <w:bottom w:val="none" w:sz="0" w:space="0" w:color="auto"/>
        <w:right w:val="none" w:sz="0" w:space="0" w:color="auto"/>
      </w:divBdr>
    </w:div>
    <w:div w:id="571240857">
      <w:bodyDiv w:val="1"/>
      <w:marLeft w:val="0"/>
      <w:marRight w:val="0"/>
      <w:marTop w:val="0"/>
      <w:marBottom w:val="0"/>
      <w:divBdr>
        <w:top w:val="none" w:sz="0" w:space="0" w:color="auto"/>
        <w:left w:val="none" w:sz="0" w:space="0" w:color="auto"/>
        <w:bottom w:val="none" w:sz="0" w:space="0" w:color="auto"/>
        <w:right w:val="none" w:sz="0" w:space="0" w:color="auto"/>
      </w:divBdr>
    </w:div>
    <w:div w:id="681323073">
      <w:bodyDiv w:val="1"/>
      <w:marLeft w:val="0"/>
      <w:marRight w:val="0"/>
      <w:marTop w:val="0"/>
      <w:marBottom w:val="0"/>
      <w:divBdr>
        <w:top w:val="none" w:sz="0" w:space="0" w:color="auto"/>
        <w:left w:val="none" w:sz="0" w:space="0" w:color="auto"/>
        <w:bottom w:val="none" w:sz="0" w:space="0" w:color="auto"/>
        <w:right w:val="none" w:sz="0" w:space="0" w:color="auto"/>
      </w:divBdr>
    </w:div>
    <w:div w:id="729498459">
      <w:bodyDiv w:val="1"/>
      <w:marLeft w:val="0"/>
      <w:marRight w:val="0"/>
      <w:marTop w:val="0"/>
      <w:marBottom w:val="0"/>
      <w:divBdr>
        <w:top w:val="none" w:sz="0" w:space="0" w:color="auto"/>
        <w:left w:val="none" w:sz="0" w:space="0" w:color="auto"/>
        <w:bottom w:val="none" w:sz="0" w:space="0" w:color="auto"/>
        <w:right w:val="none" w:sz="0" w:space="0" w:color="auto"/>
      </w:divBdr>
    </w:div>
    <w:div w:id="741564283">
      <w:bodyDiv w:val="1"/>
      <w:marLeft w:val="0"/>
      <w:marRight w:val="0"/>
      <w:marTop w:val="0"/>
      <w:marBottom w:val="0"/>
      <w:divBdr>
        <w:top w:val="none" w:sz="0" w:space="0" w:color="auto"/>
        <w:left w:val="none" w:sz="0" w:space="0" w:color="auto"/>
        <w:bottom w:val="none" w:sz="0" w:space="0" w:color="auto"/>
        <w:right w:val="none" w:sz="0" w:space="0" w:color="auto"/>
      </w:divBdr>
    </w:div>
    <w:div w:id="765614198">
      <w:bodyDiv w:val="1"/>
      <w:marLeft w:val="0"/>
      <w:marRight w:val="0"/>
      <w:marTop w:val="0"/>
      <w:marBottom w:val="0"/>
      <w:divBdr>
        <w:top w:val="none" w:sz="0" w:space="0" w:color="auto"/>
        <w:left w:val="none" w:sz="0" w:space="0" w:color="auto"/>
        <w:bottom w:val="none" w:sz="0" w:space="0" w:color="auto"/>
        <w:right w:val="none" w:sz="0" w:space="0" w:color="auto"/>
      </w:divBdr>
    </w:div>
    <w:div w:id="792332217">
      <w:bodyDiv w:val="1"/>
      <w:marLeft w:val="0"/>
      <w:marRight w:val="0"/>
      <w:marTop w:val="0"/>
      <w:marBottom w:val="0"/>
      <w:divBdr>
        <w:top w:val="none" w:sz="0" w:space="0" w:color="auto"/>
        <w:left w:val="none" w:sz="0" w:space="0" w:color="auto"/>
        <w:bottom w:val="none" w:sz="0" w:space="0" w:color="auto"/>
        <w:right w:val="none" w:sz="0" w:space="0" w:color="auto"/>
      </w:divBdr>
    </w:div>
    <w:div w:id="839084335">
      <w:bodyDiv w:val="1"/>
      <w:marLeft w:val="0"/>
      <w:marRight w:val="0"/>
      <w:marTop w:val="0"/>
      <w:marBottom w:val="0"/>
      <w:divBdr>
        <w:top w:val="none" w:sz="0" w:space="0" w:color="auto"/>
        <w:left w:val="none" w:sz="0" w:space="0" w:color="auto"/>
        <w:bottom w:val="none" w:sz="0" w:space="0" w:color="auto"/>
        <w:right w:val="none" w:sz="0" w:space="0" w:color="auto"/>
      </w:divBdr>
    </w:div>
    <w:div w:id="845242740">
      <w:bodyDiv w:val="1"/>
      <w:marLeft w:val="0"/>
      <w:marRight w:val="0"/>
      <w:marTop w:val="0"/>
      <w:marBottom w:val="0"/>
      <w:divBdr>
        <w:top w:val="none" w:sz="0" w:space="0" w:color="auto"/>
        <w:left w:val="none" w:sz="0" w:space="0" w:color="auto"/>
        <w:bottom w:val="none" w:sz="0" w:space="0" w:color="auto"/>
        <w:right w:val="none" w:sz="0" w:space="0" w:color="auto"/>
      </w:divBdr>
    </w:div>
    <w:div w:id="861551156">
      <w:bodyDiv w:val="1"/>
      <w:marLeft w:val="0"/>
      <w:marRight w:val="0"/>
      <w:marTop w:val="0"/>
      <w:marBottom w:val="0"/>
      <w:divBdr>
        <w:top w:val="none" w:sz="0" w:space="0" w:color="auto"/>
        <w:left w:val="none" w:sz="0" w:space="0" w:color="auto"/>
        <w:bottom w:val="none" w:sz="0" w:space="0" w:color="auto"/>
        <w:right w:val="none" w:sz="0" w:space="0" w:color="auto"/>
      </w:divBdr>
    </w:div>
    <w:div w:id="872427027">
      <w:bodyDiv w:val="1"/>
      <w:marLeft w:val="0"/>
      <w:marRight w:val="0"/>
      <w:marTop w:val="0"/>
      <w:marBottom w:val="0"/>
      <w:divBdr>
        <w:top w:val="none" w:sz="0" w:space="0" w:color="auto"/>
        <w:left w:val="none" w:sz="0" w:space="0" w:color="auto"/>
        <w:bottom w:val="none" w:sz="0" w:space="0" w:color="auto"/>
        <w:right w:val="none" w:sz="0" w:space="0" w:color="auto"/>
      </w:divBdr>
    </w:div>
    <w:div w:id="876354473">
      <w:bodyDiv w:val="1"/>
      <w:marLeft w:val="0"/>
      <w:marRight w:val="0"/>
      <w:marTop w:val="0"/>
      <w:marBottom w:val="0"/>
      <w:divBdr>
        <w:top w:val="none" w:sz="0" w:space="0" w:color="auto"/>
        <w:left w:val="none" w:sz="0" w:space="0" w:color="auto"/>
        <w:bottom w:val="none" w:sz="0" w:space="0" w:color="auto"/>
        <w:right w:val="none" w:sz="0" w:space="0" w:color="auto"/>
      </w:divBdr>
    </w:div>
    <w:div w:id="910887539">
      <w:bodyDiv w:val="1"/>
      <w:marLeft w:val="0"/>
      <w:marRight w:val="0"/>
      <w:marTop w:val="0"/>
      <w:marBottom w:val="0"/>
      <w:divBdr>
        <w:top w:val="none" w:sz="0" w:space="0" w:color="auto"/>
        <w:left w:val="none" w:sz="0" w:space="0" w:color="auto"/>
        <w:bottom w:val="none" w:sz="0" w:space="0" w:color="auto"/>
        <w:right w:val="none" w:sz="0" w:space="0" w:color="auto"/>
      </w:divBdr>
    </w:div>
    <w:div w:id="936015739">
      <w:bodyDiv w:val="1"/>
      <w:marLeft w:val="0"/>
      <w:marRight w:val="0"/>
      <w:marTop w:val="0"/>
      <w:marBottom w:val="0"/>
      <w:divBdr>
        <w:top w:val="none" w:sz="0" w:space="0" w:color="auto"/>
        <w:left w:val="none" w:sz="0" w:space="0" w:color="auto"/>
        <w:bottom w:val="none" w:sz="0" w:space="0" w:color="auto"/>
        <w:right w:val="none" w:sz="0" w:space="0" w:color="auto"/>
      </w:divBdr>
    </w:div>
    <w:div w:id="971012671">
      <w:bodyDiv w:val="1"/>
      <w:marLeft w:val="0"/>
      <w:marRight w:val="0"/>
      <w:marTop w:val="0"/>
      <w:marBottom w:val="0"/>
      <w:divBdr>
        <w:top w:val="none" w:sz="0" w:space="0" w:color="auto"/>
        <w:left w:val="none" w:sz="0" w:space="0" w:color="auto"/>
        <w:bottom w:val="none" w:sz="0" w:space="0" w:color="auto"/>
        <w:right w:val="none" w:sz="0" w:space="0" w:color="auto"/>
      </w:divBdr>
    </w:div>
    <w:div w:id="971793278">
      <w:bodyDiv w:val="1"/>
      <w:marLeft w:val="0"/>
      <w:marRight w:val="0"/>
      <w:marTop w:val="0"/>
      <w:marBottom w:val="0"/>
      <w:divBdr>
        <w:top w:val="none" w:sz="0" w:space="0" w:color="auto"/>
        <w:left w:val="none" w:sz="0" w:space="0" w:color="auto"/>
        <w:bottom w:val="none" w:sz="0" w:space="0" w:color="auto"/>
        <w:right w:val="none" w:sz="0" w:space="0" w:color="auto"/>
      </w:divBdr>
    </w:div>
    <w:div w:id="991367834">
      <w:bodyDiv w:val="1"/>
      <w:marLeft w:val="0"/>
      <w:marRight w:val="0"/>
      <w:marTop w:val="0"/>
      <w:marBottom w:val="0"/>
      <w:divBdr>
        <w:top w:val="none" w:sz="0" w:space="0" w:color="auto"/>
        <w:left w:val="none" w:sz="0" w:space="0" w:color="auto"/>
        <w:bottom w:val="none" w:sz="0" w:space="0" w:color="auto"/>
        <w:right w:val="none" w:sz="0" w:space="0" w:color="auto"/>
      </w:divBdr>
    </w:div>
    <w:div w:id="1009872921">
      <w:bodyDiv w:val="1"/>
      <w:marLeft w:val="0"/>
      <w:marRight w:val="0"/>
      <w:marTop w:val="0"/>
      <w:marBottom w:val="0"/>
      <w:divBdr>
        <w:top w:val="none" w:sz="0" w:space="0" w:color="auto"/>
        <w:left w:val="none" w:sz="0" w:space="0" w:color="auto"/>
        <w:bottom w:val="none" w:sz="0" w:space="0" w:color="auto"/>
        <w:right w:val="none" w:sz="0" w:space="0" w:color="auto"/>
      </w:divBdr>
    </w:div>
    <w:div w:id="1029258203">
      <w:bodyDiv w:val="1"/>
      <w:marLeft w:val="0"/>
      <w:marRight w:val="0"/>
      <w:marTop w:val="0"/>
      <w:marBottom w:val="0"/>
      <w:divBdr>
        <w:top w:val="none" w:sz="0" w:space="0" w:color="auto"/>
        <w:left w:val="none" w:sz="0" w:space="0" w:color="auto"/>
        <w:bottom w:val="none" w:sz="0" w:space="0" w:color="auto"/>
        <w:right w:val="none" w:sz="0" w:space="0" w:color="auto"/>
      </w:divBdr>
    </w:div>
    <w:div w:id="1069619987">
      <w:bodyDiv w:val="1"/>
      <w:marLeft w:val="0"/>
      <w:marRight w:val="0"/>
      <w:marTop w:val="0"/>
      <w:marBottom w:val="0"/>
      <w:divBdr>
        <w:top w:val="none" w:sz="0" w:space="0" w:color="auto"/>
        <w:left w:val="none" w:sz="0" w:space="0" w:color="auto"/>
        <w:bottom w:val="none" w:sz="0" w:space="0" w:color="auto"/>
        <w:right w:val="none" w:sz="0" w:space="0" w:color="auto"/>
      </w:divBdr>
    </w:div>
    <w:div w:id="1097872930">
      <w:bodyDiv w:val="1"/>
      <w:marLeft w:val="0"/>
      <w:marRight w:val="0"/>
      <w:marTop w:val="0"/>
      <w:marBottom w:val="0"/>
      <w:divBdr>
        <w:top w:val="none" w:sz="0" w:space="0" w:color="auto"/>
        <w:left w:val="none" w:sz="0" w:space="0" w:color="auto"/>
        <w:bottom w:val="none" w:sz="0" w:space="0" w:color="auto"/>
        <w:right w:val="none" w:sz="0" w:space="0" w:color="auto"/>
      </w:divBdr>
    </w:div>
    <w:div w:id="1099716824">
      <w:bodyDiv w:val="1"/>
      <w:marLeft w:val="0"/>
      <w:marRight w:val="0"/>
      <w:marTop w:val="0"/>
      <w:marBottom w:val="0"/>
      <w:divBdr>
        <w:top w:val="none" w:sz="0" w:space="0" w:color="auto"/>
        <w:left w:val="none" w:sz="0" w:space="0" w:color="auto"/>
        <w:bottom w:val="none" w:sz="0" w:space="0" w:color="auto"/>
        <w:right w:val="none" w:sz="0" w:space="0" w:color="auto"/>
      </w:divBdr>
    </w:div>
    <w:div w:id="1159462946">
      <w:bodyDiv w:val="1"/>
      <w:marLeft w:val="0"/>
      <w:marRight w:val="0"/>
      <w:marTop w:val="0"/>
      <w:marBottom w:val="0"/>
      <w:divBdr>
        <w:top w:val="none" w:sz="0" w:space="0" w:color="auto"/>
        <w:left w:val="none" w:sz="0" w:space="0" w:color="auto"/>
        <w:bottom w:val="none" w:sz="0" w:space="0" w:color="auto"/>
        <w:right w:val="none" w:sz="0" w:space="0" w:color="auto"/>
      </w:divBdr>
    </w:div>
    <w:div w:id="1203249337">
      <w:bodyDiv w:val="1"/>
      <w:marLeft w:val="0"/>
      <w:marRight w:val="0"/>
      <w:marTop w:val="0"/>
      <w:marBottom w:val="0"/>
      <w:divBdr>
        <w:top w:val="none" w:sz="0" w:space="0" w:color="auto"/>
        <w:left w:val="none" w:sz="0" w:space="0" w:color="auto"/>
        <w:bottom w:val="none" w:sz="0" w:space="0" w:color="auto"/>
        <w:right w:val="none" w:sz="0" w:space="0" w:color="auto"/>
      </w:divBdr>
    </w:div>
    <w:div w:id="1225677542">
      <w:bodyDiv w:val="1"/>
      <w:marLeft w:val="0"/>
      <w:marRight w:val="0"/>
      <w:marTop w:val="0"/>
      <w:marBottom w:val="0"/>
      <w:divBdr>
        <w:top w:val="none" w:sz="0" w:space="0" w:color="auto"/>
        <w:left w:val="none" w:sz="0" w:space="0" w:color="auto"/>
        <w:bottom w:val="none" w:sz="0" w:space="0" w:color="auto"/>
        <w:right w:val="none" w:sz="0" w:space="0" w:color="auto"/>
      </w:divBdr>
    </w:div>
    <w:div w:id="1290670985">
      <w:bodyDiv w:val="1"/>
      <w:marLeft w:val="0"/>
      <w:marRight w:val="0"/>
      <w:marTop w:val="0"/>
      <w:marBottom w:val="0"/>
      <w:divBdr>
        <w:top w:val="none" w:sz="0" w:space="0" w:color="auto"/>
        <w:left w:val="none" w:sz="0" w:space="0" w:color="auto"/>
        <w:bottom w:val="none" w:sz="0" w:space="0" w:color="auto"/>
        <w:right w:val="none" w:sz="0" w:space="0" w:color="auto"/>
      </w:divBdr>
    </w:div>
    <w:div w:id="1321154845">
      <w:bodyDiv w:val="1"/>
      <w:marLeft w:val="0"/>
      <w:marRight w:val="0"/>
      <w:marTop w:val="0"/>
      <w:marBottom w:val="0"/>
      <w:divBdr>
        <w:top w:val="none" w:sz="0" w:space="0" w:color="auto"/>
        <w:left w:val="none" w:sz="0" w:space="0" w:color="auto"/>
        <w:bottom w:val="none" w:sz="0" w:space="0" w:color="auto"/>
        <w:right w:val="none" w:sz="0" w:space="0" w:color="auto"/>
      </w:divBdr>
      <w:divsChild>
        <w:div w:id="809442712">
          <w:marLeft w:val="0"/>
          <w:marRight w:val="0"/>
          <w:marTop w:val="0"/>
          <w:marBottom w:val="0"/>
          <w:divBdr>
            <w:top w:val="none" w:sz="0" w:space="0" w:color="auto"/>
            <w:left w:val="none" w:sz="0" w:space="0" w:color="auto"/>
            <w:bottom w:val="none" w:sz="0" w:space="0" w:color="auto"/>
            <w:right w:val="none" w:sz="0" w:space="0" w:color="auto"/>
          </w:divBdr>
          <w:divsChild>
            <w:div w:id="515847403">
              <w:marLeft w:val="0"/>
              <w:marRight w:val="0"/>
              <w:marTop w:val="0"/>
              <w:marBottom w:val="0"/>
              <w:divBdr>
                <w:top w:val="none" w:sz="0" w:space="0" w:color="auto"/>
                <w:left w:val="none" w:sz="0" w:space="0" w:color="auto"/>
                <w:bottom w:val="none" w:sz="0" w:space="0" w:color="auto"/>
                <w:right w:val="none" w:sz="0" w:space="0" w:color="auto"/>
              </w:divBdr>
            </w:div>
            <w:div w:id="699204025">
              <w:marLeft w:val="0"/>
              <w:marRight w:val="0"/>
              <w:marTop w:val="0"/>
              <w:marBottom w:val="0"/>
              <w:divBdr>
                <w:top w:val="none" w:sz="0" w:space="0" w:color="auto"/>
                <w:left w:val="none" w:sz="0" w:space="0" w:color="auto"/>
                <w:bottom w:val="none" w:sz="0" w:space="0" w:color="auto"/>
                <w:right w:val="none" w:sz="0" w:space="0" w:color="auto"/>
              </w:divBdr>
            </w:div>
            <w:div w:id="13026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3801">
      <w:bodyDiv w:val="1"/>
      <w:marLeft w:val="0"/>
      <w:marRight w:val="0"/>
      <w:marTop w:val="0"/>
      <w:marBottom w:val="0"/>
      <w:divBdr>
        <w:top w:val="none" w:sz="0" w:space="0" w:color="auto"/>
        <w:left w:val="none" w:sz="0" w:space="0" w:color="auto"/>
        <w:bottom w:val="none" w:sz="0" w:space="0" w:color="auto"/>
        <w:right w:val="none" w:sz="0" w:space="0" w:color="auto"/>
      </w:divBdr>
    </w:div>
    <w:div w:id="1399784430">
      <w:bodyDiv w:val="1"/>
      <w:marLeft w:val="0"/>
      <w:marRight w:val="0"/>
      <w:marTop w:val="0"/>
      <w:marBottom w:val="0"/>
      <w:divBdr>
        <w:top w:val="none" w:sz="0" w:space="0" w:color="auto"/>
        <w:left w:val="none" w:sz="0" w:space="0" w:color="auto"/>
        <w:bottom w:val="none" w:sz="0" w:space="0" w:color="auto"/>
        <w:right w:val="none" w:sz="0" w:space="0" w:color="auto"/>
      </w:divBdr>
    </w:div>
    <w:div w:id="1418749122">
      <w:bodyDiv w:val="1"/>
      <w:marLeft w:val="0"/>
      <w:marRight w:val="0"/>
      <w:marTop w:val="0"/>
      <w:marBottom w:val="0"/>
      <w:divBdr>
        <w:top w:val="none" w:sz="0" w:space="0" w:color="auto"/>
        <w:left w:val="none" w:sz="0" w:space="0" w:color="auto"/>
        <w:bottom w:val="none" w:sz="0" w:space="0" w:color="auto"/>
        <w:right w:val="none" w:sz="0" w:space="0" w:color="auto"/>
      </w:divBdr>
    </w:div>
    <w:div w:id="1443382075">
      <w:bodyDiv w:val="1"/>
      <w:marLeft w:val="0"/>
      <w:marRight w:val="0"/>
      <w:marTop w:val="0"/>
      <w:marBottom w:val="0"/>
      <w:divBdr>
        <w:top w:val="none" w:sz="0" w:space="0" w:color="auto"/>
        <w:left w:val="none" w:sz="0" w:space="0" w:color="auto"/>
        <w:bottom w:val="none" w:sz="0" w:space="0" w:color="auto"/>
        <w:right w:val="none" w:sz="0" w:space="0" w:color="auto"/>
      </w:divBdr>
    </w:div>
    <w:div w:id="1526477306">
      <w:bodyDiv w:val="1"/>
      <w:marLeft w:val="0"/>
      <w:marRight w:val="0"/>
      <w:marTop w:val="0"/>
      <w:marBottom w:val="0"/>
      <w:divBdr>
        <w:top w:val="none" w:sz="0" w:space="0" w:color="auto"/>
        <w:left w:val="none" w:sz="0" w:space="0" w:color="auto"/>
        <w:bottom w:val="none" w:sz="0" w:space="0" w:color="auto"/>
        <w:right w:val="none" w:sz="0" w:space="0" w:color="auto"/>
      </w:divBdr>
    </w:div>
    <w:div w:id="1576939966">
      <w:bodyDiv w:val="1"/>
      <w:marLeft w:val="0"/>
      <w:marRight w:val="0"/>
      <w:marTop w:val="0"/>
      <w:marBottom w:val="0"/>
      <w:divBdr>
        <w:top w:val="none" w:sz="0" w:space="0" w:color="auto"/>
        <w:left w:val="none" w:sz="0" w:space="0" w:color="auto"/>
        <w:bottom w:val="none" w:sz="0" w:space="0" w:color="auto"/>
        <w:right w:val="none" w:sz="0" w:space="0" w:color="auto"/>
      </w:divBdr>
    </w:div>
    <w:div w:id="1594314266">
      <w:bodyDiv w:val="1"/>
      <w:marLeft w:val="0"/>
      <w:marRight w:val="0"/>
      <w:marTop w:val="0"/>
      <w:marBottom w:val="0"/>
      <w:divBdr>
        <w:top w:val="none" w:sz="0" w:space="0" w:color="auto"/>
        <w:left w:val="none" w:sz="0" w:space="0" w:color="auto"/>
        <w:bottom w:val="none" w:sz="0" w:space="0" w:color="auto"/>
        <w:right w:val="none" w:sz="0" w:space="0" w:color="auto"/>
      </w:divBdr>
    </w:div>
    <w:div w:id="1618874949">
      <w:bodyDiv w:val="1"/>
      <w:marLeft w:val="0"/>
      <w:marRight w:val="0"/>
      <w:marTop w:val="0"/>
      <w:marBottom w:val="0"/>
      <w:divBdr>
        <w:top w:val="none" w:sz="0" w:space="0" w:color="auto"/>
        <w:left w:val="none" w:sz="0" w:space="0" w:color="auto"/>
        <w:bottom w:val="none" w:sz="0" w:space="0" w:color="auto"/>
        <w:right w:val="none" w:sz="0" w:space="0" w:color="auto"/>
      </w:divBdr>
    </w:div>
    <w:div w:id="1630815913">
      <w:bodyDiv w:val="1"/>
      <w:marLeft w:val="0"/>
      <w:marRight w:val="0"/>
      <w:marTop w:val="0"/>
      <w:marBottom w:val="0"/>
      <w:divBdr>
        <w:top w:val="none" w:sz="0" w:space="0" w:color="auto"/>
        <w:left w:val="none" w:sz="0" w:space="0" w:color="auto"/>
        <w:bottom w:val="none" w:sz="0" w:space="0" w:color="auto"/>
        <w:right w:val="none" w:sz="0" w:space="0" w:color="auto"/>
      </w:divBdr>
    </w:div>
    <w:div w:id="1740588589">
      <w:bodyDiv w:val="1"/>
      <w:marLeft w:val="0"/>
      <w:marRight w:val="0"/>
      <w:marTop w:val="0"/>
      <w:marBottom w:val="0"/>
      <w:divBdr>
        <w:top w:val="none" w:sz="0" w:space="0" w:color="auto"/>
        <w:left w:val="none" w:sz="0" w:space="0" w:color="auto"/>
        <w:bottom w:val="none" w:sz="0" w:space="0" w:color="auto"/>
        <w:right w:val="none" w:sz="0" w:space="0" w:color="auto"/>
      </w:divBdr>
    </w:div>
    <w:div w:id="1800955356">
      <w:bodyDiv w:val="1"/>
      <w:marLeft w:val="0"/>
      <w:marRight w:val="0"/>
      <w:marTop w:val="0"/>
      <w:marBottom w:val="0"/>
      <w:divBdr>
        <w:top w:val="none" w:sz="0" w:space="0" w:color="auto"/>
        <w:left w:val="none" w:sz="0" w:space="0" w:color="auto"/>
        <w:bottom w:val="none" w:sz="0" w:space="0" w:color="auto"/>
        <w:right w:val="none" w:sz="0" w:space="0" w:color="auto"/>
      </w:divBdr>
    </w:div>
    <w:div w:id="1805149467">
      <w:bodyDiv w:val="1"/>
      <w:marLeft w:val="0"/>
      <w:marRight w:val="0"/>
      <w:marTop w:val="0"/>
      <w:marBottom w:val="0"/>
      <w:divBdr>
        <w:top w:val="none" w:sz="0" w:space="0" w:color="auto"/>
        <w:left w:val="none" w:sz="0" w:space="0" w:color="auto"/>
        <w:bottom w:val="none" w:sz="0" w:space="0" w:color="auto"/>
        <w:right w:val="none" w:sz="0" w:space="0" w:color="auto"/>
      </w:divBdr>
    </w:div>
    <w:div w:id="1806199860">
      <w:bodyDiv w:val="1"/>
      <w:marLeft w:val="0"/>
      <w:marRight w:val="0"/>
      <w:marTop w:val="0"/>
      <w:marBottom w:val="0"/>
      <w:divBdr>
        <w:top w:val="none" w:sz="0" w:space="0" w:color="auto"/>
        <w:left w:val="none" w:sz="0" w:space="0" w:color="auto"/>
        <w:bottom w:val="none" w:sz="0" w:space="0" w:color="auto"/>
        <w:right w:val="none" w:sz="0" w:space="0" w:color="auto"/>
      </w:divBdr>
    </w:div>
    <w:div w:id="1847556673">
      <w:bodyDiv w:val="1"/>
      <w:marLeft w:val="0"/>
      <w:marRight w:val="0"/>
      <w:marTop w:val="0"/>
      <w:marBottom w:val="0"/>
      <w:divBdr>
        <w:top w:val="none" w:sz="0" w:space="0" w:color="auto"/>
        <w:left w:val="none" w:sz="0" w:space="0" w:color="auto"/>
        <w:bottom w:val="none" w:sz="0" w:space="0" w:color="auto"/>
        <w:right w:val="none" w:sz="0" w:space="0" w:color="auto"/>
      </w:divBdr>
    </w:div>
    <w:div w:id="1847593907">
      <w:bodyDiv w:val="1"/>
      <w:marLeft w:val="0"/>
      <w:marRight w:val="0"/>
      <w:marTop w:val="0"/>
      <w:marBottom w:val="0"/>
      <w:divBdr>
        <w:top w:val="none" w:sz="0" w:space="0" w:color="auto"/>
        <w:left w:val="none" w:sz="0" w:space="0" w:color="auto"/>
        <w:bottom w:val="none" w:sz="0" w:space="0" w:color="auto"/>
        <w:right w:val="none" w:sz="0" w:space="0" w:color="auto"/>
      </w:divBdr>
    </w:div>
    <w:div w:id="1877617523">
      <w:bodyDiv w:val="1"/>
      <w:marLeft w:val="0"/>
      <w:marRight w:val="0"/>
      <w:marTop w:val="0"/>
      <w:marBottom w:val="0"/>
      <w:divBdr>
        <w:top w:val="none" w:sz="0" w:space="0" w:color="auto"/>
        <w:left w:val="none" w:sz="0" w:space="0" w:color="auto"/>
        <w:bottom w:val="none" w:sz="0" w:space="0" w:color="auto"/>
        <w:right w:val="none" w:sz="0" w:space="0" w:color="auto"/>
      </w:divBdr>
    </w:div>
    <w:div w:id="1879511056">
      <w:bodyDiv w:val="1"/>
      <w:marLeft w:val="0"/>
      <w:marRight w:val="0"/>
      <w:marTop w:val="0"/>
      <w:marBottom w:val="0"/>
      <w:divBdr>
        <w:top w:val="none" w:sz="0" w:space="0" w:color="auto"/>
        <w:left w:val="none" w:sz="0" w:space="0" w:color="auto"/>
        <w:bottom w:val="none" w:sz="0" w:space="0" w:color="auto"/>
        <w:right w:val="none" w:sz="0" w:space="0" w:color="auto"/>
      </w:divBdr>
    </w:div>
    <w:div w:id="1889098476">
      <w:bodyDiv w:val="1"/>
      <w:marLeft w:val="0"/>
      <w:marRight w:val="0"/>
      <w:marTop w:val="0"/>
      <w:marBottom w:val="0"/>
      <w:divBdr>
        <w:top w:val="none" w:sz="0" w:space="0" w:color="auto"/>
        <w:left w:val="none" w:sz="0" w:space="0" w:color="auto"/>
        <w:bottom w:val="none" w:sz="0" w:space="0" w:color="auto"/>
        <w:right w:val="none" w:sz="0" w:space="0" w:color="auto"/>
      </w:divBdr>
    </w:div>
    <w:div w:id="1952854811">
      <w:bodyDiv w:val="1"/>
      <w:marLeft w:val="0"/>
      <w:marRight w:val="0"/>
      <w:marTop w:val="0"/>
      <w:marBottom w:val="0"/>
      <w:divBdr>
        <w:top w:val="none" w:sz="0" w:space="0" w:color="auto"/>
        <w:left w:val="none" w:sz="0" w:space="0" w:color="auto"/>
        <w:bottom w:val="none" w:sz="0" w:space="0" w:color="auto"/>
        <w:right w:val="none" w:sz="0" w:space="0" w:color="auto"/>
      </w:divBdr>
    </w:div>
    <w:div w:id="1977686847">
      <w:bodyDiv w:val="1"/>
      <w:marLeft w:val="0"/>
      <w:marRight w:val="0"/>
      <w:marTop w:val="0"/>
      <w:marBottom w:val="0"/>
      <w:divBdr>
        <w:top w:val="none" w:sz="0" w:space="0" w:color="auto"/>
        <w:left w:val="none" w:sz="0" w:space="0" w:color="auto"/>
        <w:bottom w:val="none" w:sz="0" w:space="0" w:color="auto"/>
        <w:right w:val="none" w:sz="0" w:space="0" w:color="auto"/>
      </w:divBdr>
    </w:div>
    <w:div w:id="2005819256">
      <w:bodyDiv w:val="1"/>
      <w:marLeft w:val="0"/>
      <w:marRight w:val="0"/>
      <w:marTop w:val="0"/>
      <w:marBottom w:val="0"/>
      <w:divBdr>
        <w:top w:val="none" w:sz="0" w:space="0" w:color="auto"/>
        <w:left w:val="none" w:sz="0" w:space="0" w:color="auto"/>
        <w:bottom w:val="none" w:sz="0" w:space="0" w:color="auto"/>
        <w:right w:val="none" w:sz="0" w:space="0" w:color="auto"/>
      </w:divBdr>
    </w:div>
    <w:div w:id="2008437249">
      <w:bodyDiv w:val="1"/>
      <w:marLeft w:val="0"/>
      <w:marRight w:val="0"/>
      <w:marTop w:val="0"/>
      <w:marBottom w:val="0"/>
      <w:divBdr>
        <w:top w:val="none" w:sz="0" w:space="0" w:color="auto"/>
        <w:left w:val="none" w:sz="0" w:space="0" w:color="auto"/>
        <w:bottom w:val="none" w:sz="0" w:space="0" w:color="auto"/>
        <w:right w:val="none" w:sz="0" w:space="0" w:color="auto"/>
      </w:divBdr>
    </w:div>
    <w:div w:id="2032413678">
      <w:bodyDiv w:val="1"/>
      <w:marLeft w:val="0"/>
      <w:marRight w:val="0"/>
      <w:marTop w:val="0"/>
      <w:marBottom w:val="0"/>
      <w:divBdr>
        <w:top w:val="none" w:sz="0" w:space="0" w:color="auto"/>
        <w:left w:val="none" w:sz="0" w:space="0" w:color="auto"/>
        <w:bottom w:val="none" w:sz="0" w:space="0" w:color="auto"/>
        <w:right w:val="none" w:sz="0" w:space="0" w:color="auto"/>
      </w:divBdr>
    </w:div>
    <w:div w:id="2038966048">
      <w:bodyDiv w:val="1"/>
      <w:marLeft w:val="0"/>
      <w:marRight w:val="0"/>
      <w:marTop w:val="0"/>
      <w:marBottom w:val="0"/>
      <w:divBdr>
        <w:top w:val="none" w:sz="0" w:space="0" w:color="auto"/>
        <w:left w:val="none" w:sz="0" w:space="0" w:color="auto"/>
        <w:bottom w:val="none" w:sz="0" w:space="0" w:color="auto"/>
        <w:right w:val="none" w:sz="0" w:space="0" w:color="auto"/>
      </w:divBdr>
    </w:div>
    <w:div w:id="2061467507">
      <w:bodyDiv w:val="1"/>
      <w:marLeft w:val="0"/>
      <w:marRight w:val="0"/>
      <w:marTop w:val="0"/>
      <w:marBottom w:val="0"/>
      <w:divBdr>
        <w:top w:val="none" w:sz="0" w:space="0" w:color="auto"/>
        <w:left w:val="none" w:sz="0" w:space="0" w:color="auto"/>
        <w:bottom w:val="none" w:sz="0" w:space="0" w:color="auto"/>
        <w:right w:val="none" w:sz="0" w:space="0" w:color="auto"/>
      </w:divBdr>
    </w:div>
    <w:div w:id="2068525013">
      <w:bodyDiv w:val="1"/>
      <w:marLeft w:val="0"/>
      <w:marRight w:val="0"/>
      <w:marTop w:val="0"/>
      <w:marBottom w:val="0"/>
      <w:divBdr>
        <w:top w:val="none" w:sz="0" w:space="0" w:color="auto"/>
        <w:left w:val="none" w:sz="0" w:space="0" w:color="auto"/>
        <w:bottom w:val="none" w:sz="0" w:space="0" w:color="auto"/>
        <w:right w:val="none" w:sz="0" w:space="0" w:color="auto"/>
      </w:divBdr>
    </w:div>
    <w:div w:id="2071464628">
      <w:bodyDiv w:val="1"/>
      <w:marLeft w:val="0"/>
      <w:marRight w:val="0"/>
      <w:marTop w:val="0"/>
      <w:marBottom w:val="0"/>
      <w:divBdr>
        <w:top w:val="none" w:sz="0" w:space="0" w:color="auto"/>
        <w:left w:val="none" w:sz="0" w:space="0" w:color="auto"/>
        <w:bottom w:val="none" w:sz="0" w:space="0" w:color="auto"/>
        <w:right w:val="none" w:sz="0" w:space="0" w:color="auto"/>
      </w:divBdr>
    </w:div>
    <w:div w:id="2074615285">
      <w:bodyDiv w:val="1"/>
      <w:marLeft w:val="0"/>
      <w:marRight w:val="0"/>
      <w:marTop w:val="0"/>
      <w:marBottom w:val="0"/>
      <w:divBdr>
        <w:top w:val="none" w:sz="0" w:space="0" w:color="auto"/>
        <w:left w:val="none" w:sz="0" w:space="0" w:color="auto"/>
        <w:bottom w:val="none" w:sz="0" w:space="0" w:color="auto"/>
        <w:right w:val="none" w:sz="0" w:space="0" w:color="auto"/>
      </w:divBdr>
    </w:div>
    <w:div w:id="2125032499">
      <w:bodyDiv w:val="1"/>
      <w:marLeft w:val="0"/>
      <w:marRight w:val="0"/>
      <w:marTop w:val="0"/>
      <w:marBottom w:val="0"/>
      <w:divBdr>
        <w:top w:val="none" w:sz="0" w:space="0" w:color="auto"/>
        <w:left w:val="none" w:sz="0" w:space="0" w:color="auto"/>
        <w:bottom w:val="none" w:sz="0" w:space="0" w:color="auto"/>
        <w:right w:val="none" w:sz="0" w:space="0" w:color="auto"/>
      </w:divBdr>
    </w:div>
    <w:div w:id="2137865004">
      <w:bodyDiv w:val="1"/>
      <w:marLeft w:val="0"/>
      <w:marRight w:val="0"/>
      <w:marTop w:val="0"/>
      <w:marBottom w:val="0"/>
      <w:divBdr>
        <w:top w:val="none" w:sz="0" w:space="0" w:color="auto"/>
        <w:left w:val="none" w:sz="0" w:space="0" w:color="auto"/>
        <w:bottom w:val="none" w:sz="0" w:space="0" w:color="auto"/>
        <w:right w:val="none" w:sz="0" w:space="0" w:color="auto"/>
      </w:divBdr>
    </w:div>
    <w:div w:id="2146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m.gov86.org/" TargetMode="External"/><Relationship Id="rId18" Type="http://schemas.openxmlformats.org/officeDocument/2006/relationships/hyperlink" Target="http://kremlin.ru/news/1523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ADB834EA5B835667B67212B9550B5AB19BCE36D4732D0C270F8431301F7183C87ED1B605B4F826Av5n6I"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hyperlink" Target="http://ok.ru/gorod.pytyakh"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adm.gov86.org"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kremlin.ru/news/1525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0.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cap="all" baseline="0">
                <a:solidFill>
                  <a:sysClr val="windowText" lastClr="000000"/>
                </a:solidFill>
                <a:latin typeface="+mn-lt"/>
                <a:ea typeface="+mn-ea"/>
                <a:cs typeface="+mn-cs"/>
              </a:defRPr>
            </a:pPr>
            <a:r>
              <a:rPr lang="ru-RU" sz="1050">
                <a:solidFill>
                  <a:sysClr val="windowText" lastClr="000000"/>
                </a:solidFill>
                <a:latin typeface="Times New Roman" panose="02020603050405020304" pitchFamily="18" charset="0"/>
                <a:cs typeface="Times New Roman" panose="02020603050405020304" pitchFamily="18" charset="0"/>
              </a:rPr>
              <a:t>Объем отгруженных товаров собственного производсва по фактическим видам экономической деятельности, млн.руб.</a:t>
            </a:r>
          </a:p>
        </c:rich>
      </c:tx>
      <c:layout>
        <c:manualLayout>
          <c:xMode val="edge"/>
          <c:yMode val="edge"/>
          <c:x val="0.22693198568119605"/>
          <c:y val="1.9932375415378998E-4"/>
        </c:manualLayout>
      </c:layout>
      <c:overlay val="0"/>
      <c:spPr>
        <a:noFill/>
        <a:ln>
          <a:noFill/>
        </a:ln>
        <a:effectLst/>
      </c:spPr>
      <c:txPr>
        <a:bodyPr rot="0" spcFirstLastPara="1" vertOverflow="ellipsis" vert="horz" wrap="square" anchor="ctr" anchorCtr="1"/>
        <a:lstStyle/>
        <a:p>
          <a:pPr>
            <a:defRPr sz="1050" b="1" i="0" u="none" strike="noStrike" kern="1200" cap="all" baseline="0">
              <a:solidFill>
                <a:sysClr val="windowText" lastClr="000000"/>
              </a:solidFill>
              <a:latin typeface="+mn-lt"/>
              <a:ea typeface="+mn-ea"/>
              <a:cs typeface="+mn-cs"/>
            </a:defRPr>
          </a:pPr>
          <a:endParaRPr lang="ru-RU"/>
        </a:p>
      </c:txPr>
    </c:title>
    <c:autoTitleDeleted val="0"/>
    <c:view3D>
      <c:rotX val="50"/>
      <c:rotY val="30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658776791873831"/>
          <c:y val="0.32859431115007842"/>
          <c:w val="0.50775523150240665"/>
          <c:h val="0.61280356550720239"/>
        </c:manualLayout>
      </c:layout>
      <c:pie3DChart>
        <c:varyColors val="1"/>
        <c:ser>
          <c:idx val="0"/>
          <c:order val="0"/>
          <c:dLbls>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Лист2!$A$2:$A$5</c:f>
              <c:strCache>
                <c:ptCount val="4"/>
                <c:pt idx="0">
                  <c:v>Добыча полезных ископаемых (В)</c:v>
                </c:pt>
                <c:pt idx="1">
                  <c:v>Обрабаьывающие производства (С)</c:v>
                </c:pt>
                <c:pt idx="2">
                  <c:v>Обенспечение электричесокй энергией, газом и паром; кондицианирование воздуха (D)</c:v>
                </c:pt>
                <c:pt idx="3">
                  <c:v>Водоснабжение, водоотведение, организация сбора и утилизация отходов, деятельность по ликвидации загрязнений (Е)</c:v>
                </c:pt>
              </c:strCache>
            </c:strRef>
          </c:cat>
          <c:val>
            <c:numRef>
              <c:f>Лист2!$B$2:$B$5</c:f>
            </c:numRef>
          </c:val>
        </c:ser>
        <c:ser>
          <c:idx val="1"/>
          <c:order val="1"/>
          <c:explosion val="28"/>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Lbls>
            <c:dLbl>
              <c:idx val="0"/>
              <c:layout>
                <c:manualLayout>
                  <c:x val="1.3647133337644229E-2"/>
                  <c:y val="-1.3615121834826757E-3"/>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3.0771621825217477E-2"/>
                  <c:y val="0.1328012330899751"/>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layout>
                    <c:manualLayout>
                      <c:w val="0.23500503524672708"/>
                      <c:h val="0.16268260292164674"/>
                    </c:manualLayout>
                  </c15:layout>
                </c:ext>
              </c:extLst>
            </c:dLbl>
            <c:dLbl>
              <c:idx val="2"/>
              <c:layout>
                <c:manualLayout>
                  <c:x val="-5.3244284796726694E-2"/>
                  <c:y val="0.1612439371202796"/>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layout>
                    <c:manualLayout>
                      <c:w val="0.27953675730110772"/>
                      <c:h val="0.24568393094289506"/>
                    </c:manualLayout>
                  </c15:layout>
                </c:ext>
              </c:extLst>
            </c:dLbl>
            <c:dLbl>
              <c:idx val="3"/>
              <c:layout>
                <c:manualLayout>
                  <c:x val="3.1224135177547251E-2"/>
                  <c:y val="-9.9724846894138255E-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1"/>
              <c:showSerName val="0"/>
              <c:showPercent val="1"/>
              <c:showBubbleSize val="0"/>
              <c:extLst>
                <c:ext xmlns:c15="http://schemas.microsoft.com/office/drawing/2012/chart" uri="{CE6537A1-D6FC-4f65-9D91-7224C49458BB}">
                  <c15:layout>
                    <c:manualLayout>
                      <c:w val="0.35232882143508487"/>
                      <c:h val="0.2509570641319237"/>
                    </c:manualLayout>
                  </c15:layout>
                </c:ext>
              </c:extLst>
            </c:dLbl>
            <c:spPr>
              <a:solidFill>
                <a:sysClr val="window" lastClr="FFFFFF">
                  <a:alpha val="90000"/>
                </a:sysClr>
              </a:solidFill>
              <a:ln w="12700" cap="flat" cmpd="sng" algn="ctr">
                <a:solidFill>
                  <a:srgbClr val="C0504D"/>
                </a:solidFill>
                <a:round/>
              </a:ln>
              <a:effectLst>
                <a:outerShdw blurRad="50800" dist="38100" dir="2700000" algn="tl" rotWithShape="0">
                  <a:srgbClr val="C0504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Лист2!$A$2:$A$5</c:f>
              <c:strCache>
                <c:ptCount val="4"/>
                <c:pt idx="0">
                  <c:v>Добыча полезных ископаемых (В)</c:v>
                </c:pt>
                <c:pt idx="1">
                  <c:v>Обрабаьывающие производства (С)</c:v>
                </c:pt>
                <c:pt idx="2">
                  <c:v>Обенспечение электричесокй энергией, газом и паром; кондицианирование воздуха (D)</c:v>
                </c:pt>
                <c:pt idx="3">
                  <c:v>Водоснабжение, водоотведение, организация сбора и утилизация отходов, деятельность по ликвидации загрязнений (Е)</c:v>
                </c:pt>
              </c:strCache>
            </c:strRef>
          </c:cat>
          <c:val>
            <c:numRef>
              <c:f>Лист2!$C$2:$C$5</c:f>
              <c:numCache>
                <c:formatCode>_(* #,##0.00_);_(* \(#,##0.00\);_(* "-"??_);_(@_)</c:formatCode>
                <c:ptCount val="4"/>
                <c:pt idx="0">
                  <c:v>4377.8649999999998</c:v>
                </c:pt>
                <c:pt idx="1">
                  <c:v>1247.1175000000001</c:v>
                </c:pt>
                <c:pt idx="2">
                  <c:v>216.35249999999999</c:v>
                </c:pt>
                <c:pt idx="3">
                  <c:v>70.314999999999998</c:v>
                </c:pt>
              </c:numCache>
            </c:numRef>
          </c:val>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50" baseline="0">
                <a:solidFill>
                  <a:sysClr val="windowText" lastClr="000000"/>
                </a:solidFill>
                <a:latin typeface="+mn-lt"/>
                <a:ea typeface="+mn-ea"/>
                <a:cs typeface="+mn-cs"/>
              </a:defRPr>
            </a:pPr>
            <a:r>
              <a:rPr lang="ru-RU" sz="1100" b="1">
                <a:solidFill>
                  <a:sysClr val="windowText" lastClr="000000"/>
                </a:solidFill>
                <a:latin typeface="Times New Roman" panose="02020603050405020304" pitchFamily="18" charset="0"/>
                <a:cs typeface="Times New Roman" panose="02020603050405020304" pitchFamily="18" charset="0"/>
              </a:rPr>
              <a:t>Балансовая (первичная)</a:t>
            </a:r>
            <a:r>
              <a:rPr lang="ru-RU" sz="1100" b="1" baseline="0">
                <a:solidFill>
                  <a:sysClr val="windowText" lastClr="000000"/>
                </a:solidFill>
                <a:latin typeface="Times New Roman" panose="02020603050405020304" pitchFamily="18" charset="0"/>
                <a:cs typeface="Times New Roman" panose="02020603050405020304" pitchFamily="18" charset="0"/>
              </a:rPr>
              <a:t> стоимость имущества, числящегося в реестре муниципального имущества, млн. руб</a:t>
            </a:r>
            <a:r>
              <a:rPr lang="ru-RU" sz="1200" b="1" baseline="0">
                <a:solidFill>
                  <a:sysClr val="windowText" lastClr="000000"/>
                </a:solidFill>
                <a:latin typeface="Times New Roman" panose="02020603050405020304" pitchFamily="18" charset="0"/>
                <a:cs typeface="Times New Roman" panose="02020603050405020304" pitchFamily="18" charset="0"/>
              </a:rPr>
              <a:t>.</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5.9259259259259248E-2"/>
          <c:y val="2.8112449799196786E-2"/>
        </c:manualLayout>
      </c:layout>
      <c:overlay val="0"/>
      <c:spPr>
        <a:noFill/>
        <a:ln>
          <a:noFill/>
        </a:ln>
        <a:effectLst/>
      </c:spPr>
      <c:txPr>
        <a:bodyPr rot="0" spcFirstLastPara="1" vertOverflow="ellipsis" vert="horz" wrap="square" anchor="ctr" anchorCtr="1"/>
        <a:lstStyle/>
        <a:p>
          <a:pPr>
            <a:defRPr sz="1200" b="1" i="0" u="none" strike="noStrike" kern="1200" cap="all" spc="5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22514326334208223"/>
          <c:y val="0.11360673665791773"/>
          <c:w val="0.46915813648293964"/>
          <c:h val="0.78193022747156604"/>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25208740085963371"/>
                  <c:y val="-2.5124924288310143E-2"/>
                </c:manualLayout>
              </c:layout>
              <c:showLegendKey val="0"/>
              <c:showVal val="1"/>
              <c:showCatName val="1"/>
              <c:showSerName val="0"/>
              <c:showPercent val="1"/>
              <c:showBubbleSize val="0"/>
              <c:extLst>
                <c:ext xmlns:c15="http://schemas.microsoft.com/office/drawing/2012/chart" uri="{CE6537A1-D6FC-4f65-9D91-7224C49458BB}">
                  <c15:layout>
                    <c:manualLayout>
                      <c:w val="0.25967105780714739"/>
                      <c:h val="0.22030537048253584"/>
                    </c:manualLayout>
                  </c15:layout>
                </c:ext>
              </c:extLst>
            </c:dLbl>
            <c:dLbl>
              <c:idx val="1"/>
              <c:layout>
                <c:manualLayout>
                  <c:x val="0.29972752043596723"/>
                  <c:y val="-1.9178894138595602E-2"/>
                </c:manualLayout>
              </c:layout>
              <c:showLegendKey val="0"/>
              <c:showVal val="1"/>
              <c:showCatName val="1"/>
              <c:showSerName val="0"/>
              <c:showPercent val="1"/>
              <c:showBubbleSize val="0"/>
              <c:extLst>
                <c:ext xmlns:c15="http://schemas.microsoft.com/office/drawing/2012/chart" uri="{CE6537A1-D6FC-4f65-9D91-7224C49458BB}">
                  <c15:layout>
                    <c:manualLayout>
                      <c:w val="0.28366767505560442"/>
                      <c:h val="0.21389511407227943"/>
                    </c:manualLayout>
                  </c15:layout>
                </c:ext>
              </c:extLst>
            </c:dLbl>
            <c:dLbl>
              <c:idx val="2"/>
              <c:layout>
                <c:manualLayout>
                  <c:x val="-0.19981834695731154"/>
                  <c:y val="7.5739450837875977E-2"/>
                </c:manualLayout>
              </c:layout>
              <c:showLegendKey val="0"/>
              <c:showVal val="1"/>
              <c:showCatName val="1"/>
              <c:showSerName val="0"/>
              <c:showPercent val="1"/>
              <c:showBubbleSize val="0"/>
              <c:extLst>
                <c:ext xmlns:c15="http://schemas.microsoft.com/office/drawing/2012/chart" uri="{CE6537A1-D6FC-4f65-9D91-7224C49458BB}">
                  <c15:layout>
                    <c:manualLayout>
                      <c:w val="0.20699703919843807"/>
                      <c:h val="0.15858494851605087"/>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Лист3!$A$2:$A$4</c:f>
              <c:strCache>
                <c:ptCount val="3"/>
                <c:pt idx="0">
                  <c:v>Стоимость имущества, находящегося в хозяйственном ведении</c:v>
                </c:pt>
                <c:pt idx="1">
                  <c:v>Стоимость имущества, находящегося в оперативном управлении</c:v>
                </c:pt>
                <c:pt idx="2">
                  <c:v>Имцущество казны</c:v>
                </c:pt>
              </c:strCache>
            </c:strRef>
          </c:cat>
          <c:val>
            <c:numRef>
              <c:f>Лист3!$B$2:$B$4</c:f>
              <c:numCache>
                <c:formatCode>General</c:formatCode>
                <c:ptCount val="3"/>
                <c:pt idx="0">
                  <c:v>3459.43</c:v>
                </c:pt>
                <c:pt idx="1">
                  <c:v>7979.43</c:v>
                </c:pt>
                <c:pt idx="2">
                  <c:v>5344.52</c:v>
                </c:pt>
              </c:numCache>
            </c:numRef>
          </c:val>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ru-RU" sz="1400" b="1">
                <a:solidFill>
                  <a:sysClr val="windowText" lastClr="000000"/>
                </a:solidFill>
                <a:latin typeface="Times New Roman" panose="02020603050405020304" pitchFamily="18" charset="0"/>
                <a:cs typeface="Times New Roman" panose="02020603050405020304" pitchFamily="18" charset="0"/>
              </a:rPr>
              <a:t>Производство мяса скота на убой (КРС и свинии), тонн</a:t>
            </a:r>
          </a:p>
        </c:rich>
      </c:tx>
      <c:layout>
        <c:manualLayout>
          <c:xMode val="edge"/>
          <c:yMode val="edge"/>
          <c:x val="0.14594594594594595"/>
          <c:y val="5.0925925925925923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solidFill>
                <a:srgbClr val="00B050"/>
              </a:solidFill>
              <a:ln>
                <a:solidFill>
                  <a:srgbClr val="00B050"/>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rgbClr val="00B050"/>
                </a:contourClr>
              </a:sp3d>
            </c:spPr>
          </c:dPt>
          <c:dLbls>
            <c:dLbl>
              <c:idx val="0"/>
              <c:layout>
                <c:manualLayout>
                  <c:x val="4.4444444444444391E-2"/>
                  <c:y val="-4.629629629629631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888888888888889E-2"/>
                  <c:y val="-6.018518518518527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Лист3!$E$25:$F$25</c:f>
              <c:strCache>
                <c:ptCount val="2"/>
                <c:pt idx="0">
                  <c:v>1 квартал 2022 года</c:v>
                </c:pt>
                <c:pt idx="1">
                  <c:v>1 квартал 2023 года</c:v>
                </c:pt>
              </c:strCache>
            </c:strRef>
          </c:cat>
          <c:val>
            <c:numRef>
              <c:f>Лист3!$E$26:$F$26</c:f>
              <c:numCache>
                <c:formatCode>General</c:formatCode>
                <c:ptCount val="2"/>
                <c:pt idx="0">
                  <c:v>11.5</c:v>
                </c:pt>
                <c:pt idx="1">
                  <c:v>9.6</c:v>
                </c:pt>
              </c:numCache>
            </c:numRef>
          </c:val>
          <c:shape val="cylinder"/>
        </c:ser>
        <c:dLbls>
          <c:showLegendKey val="0"/>
          <c:showVal val="1"/>
          <c:showCatName val="0"/>
          <c:showSerName val="0"/>
          <c:showPercent val="0"/>
          <c:showBubbleSize val="0"/>
        </c:dLbls>
        <c:gapWidth val="150"/>
        <c:shape val="box"/>
        <c:axId val="398627648"/>
        <c:axId val="398630368"/>
        <c:axId val="0"/>
      </c:bar3DChart>
      <c:catAx>
        <c:axId val="39862764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8630368"/>
        <c:crosses val="autoZero"/>
        <c:auto val="1"/>
        <c:lblAlgn val="ctr"/>
        <c:lblOffset val="100"/>
        <c:noMultiLvlLbl val="0"/>
      </c:catAx>
      <c:valAx>
        <c:axId val="398630368"/>
        <c:scaling>
          <c:orientation val="minMax"/>
        </c:scaling>
        <c:delete val="1"/>
        <c:axPos val="l"/>
        <c:numFmt formatCode="General" sourceLinked="1"/>
        <c:majorTickMark val="out"/>
        <c:minorTickMark val="none"/>
        <c:tickLblPos val="nextTo"/>
        <c:crossAx val="398627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ru-RU" sz="1400" b="1">
                <a:solidFill>
                  <a:sysClr val="windowText" lastClr="000000"/>
                </a:solidFill>
                <a:latin typeface="Times New Roman" panose="02020603050405020304" pitchFamily="18" charset="0"/>
                <a:cs typeface="Times New Roman" panose="02020603050405020304" pitchFamily="18" charset="0"/>
              </a:rPr>
              <a:t>Производство молока, тонн</a:t>
            </a:r>
          </a:p>
        </c:rich>
      </c:tx>
      <c:layout>
        <c:manualLayout>
          <c:xMode val="edge"/>
          <c:yMode val="edge"/>
          <c:x val="0.27995129435351196"/>
          <c:y val="3.7037037037037035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4.616132167152575E-2"/>
                  <c:y val="-9.25925925925925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443148688046559E-2"/>
                  <c:y val="-5.092592592592592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Лист3!$E$32:$F$32</c:f>
              <c:strCache>
                <c:ptCount val="2"/>
                <c:pt idx="0">
                  <c:v>1 квартал 2022 года</c:v>
                </c:pt>
                <c:pt idx="1">
                  <c:v>1 квартал 2023 года</c:v>
                </c:pt>
              </c:strCache>
            </c:strRef>
          </c:cat>
          <c:val>
            <c:numRef>
              <c:f>Лист3!$E$33:$F$33</c:f>
              <c:numCache>
                <c:formatCode>General</c:formatCode>
                <c:ptCount val="2"/>
                <c:pt idx="0">
                  <c:v>50.7</c:v>
                </c:pt>
                <c:pt idx="1">
                  <c:v>57.4</c:v>
                </c:pt>
              </c:numCache>
            </c:numRef>
          </c:val>
          <c:shape val="cylinder"/>
        </c:ser>
        <c:dLbls>
          <c:showLegendKey val="0"/>
          <c:showVal val="0"/>
          <c:showCatName val="0"/>
          <c:showSerName val="0"/>
          <c:showPercent val="0"/>
          <c:showBubbleSize val="0"/>
        </c:dLbls>
        <c:gapWidth val="150"/>
        <c:shape val="box"/>
        <c:axId val="396050656"/>
        <c:axId val="396047392"/>
        <c:axId val="0"/>
      </c:bar3DChart>
      <c:catAx>
        <c:axId val="396050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6047392"/>
        <c:crosses val="autoZero"/>
        <c:auto val="1"/>
        <c:lblAlgn val="ctr"/>
        <c:lblOffset val="100"/>
        <c:noMultiLvlLbl val="0"/>
      </c:catAx>
      <c:valAx>
        <c:axId val="396047392"/>
        <c:scaling>
          <c:orientation val="minMax"/>
        </c:scaling>
        <c:delete val="1"/>
        <c:axPos val="l"/>
        <c:numFmt formatCode="General" sourceLinked="1"/>
        <c:majorTickMark val="none"/>
        <c:minorTickMark val="none"/>
        <c:tickLblPos val="nextTo"/>
        <c:crossAx val="3960506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ru-RU" sz="1400" b="1">
                <a:solidFill>
                  <a:sysClr val="windowText" lastClr="000000"/>
                </a:solidFill>
                <a:latin typeface="Times New Roman" panose="02020603050405020304" pitchFamily="18" charset="0"/>
                <a:cs typeface="Times New Roman" panose="02020603050405020304" pitchFamily="18" charset="0"/>
              </a:rPr>
              <a:t>Производство</a:t>
            </a:r>
            <a:r>
              <a:rPr lang="ru-RU" sz="1200" b="1">
                <a:solidFill>
                  <a:sysClr val="windowText" lastClr="000000"/>
                </a:solidFill>
                <a:latin typeface="Times New Roman" panose="02020603050405020304" pitchFamily="18" charset="0"/>
                <a:cs typeface="Times New Roman" panose="02020603050405020304" pitchFamily="18" charset="0"/>
              </a:rPr>
              <a:t> </a:t>
            </a:r>
            <a:r>
              <a:rPr lang="ru-RU" sz="1400" b="1">
                <a:solidFill>
                  <a:sysClr val="windowText" lastClr="000000"/>
                </a:solidFill>
                <a:latin typeface="Times New Roman" panose="02020603050405020304" pitchFamily="18" charset="0"/>
                <a:cs typeface="Times New Roman" panose="02020603050405020304" pitchFamily="18" charset="0"/>
              </a:rPr>
              <a:t>яиц</a:t>
            </a:r>
            <a:r>
              <a:rPr lang="ru-RU" sz="1200" b="1">
                <a:solidFill>
                  <a:sysClr val="windowText" lastClr="000000"/>
                </a:solidFill>
                <a:latin typeface="Times New Roman" panose="02020603050405020304" pitchFamily="18" charset="0"/>
                <a:cs typeface="Times New Roman" panose="02020603050405020304" pitchFamily="18" charset="0"/>
              </a:rPr>
              <a:t>,</a:t>
            </a:r>
            <a:r>
              <a:rPr lang="ru-RU" sz="1200" b="1" baseline="0">
                <a:solidFill>
                  <a:sysClr val="windowText" lastClr="000000"/>
                </a:solidFill>
                <a:latin typeface="Times New Roman" panose="02020603050405020304" pitchFamily="18" charset="0"/>
                <a:cs typeface="Times New Roman" panose="02020603050405020304" pitchFamily="18" charset="0"/>
              </a:rPr>
              <a:t> </a:t>
            </a:r>
            <a:r>
              <a:rPr lang="ru-RU" sz="1400" b="1" baseline="0">
                <a:solidFill>
                  <a:sysClr val="windowText" lastClr="000000"/>
                </a:solidFill>
                <a:latin typeface="Times New Roman" panose="02020603050405020304" pitchFamily="18" charset="0"/>
                <a:cs typeface="Times New Roman" panose="02020603050405020304" pitchFamily="18" charset="0"/>
              </a:rPr>
              <a:t>тыс.штук</a:t>
            </a:r>
            <a:endParaRPr lang="ru-RU" sz="14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9601894296639097"/>
          <c:y val="3.751339764201500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19226851851851851"/>
          <c:w val="0.93888888888888888"/>
          <c:h val="0.70959135316418775"/>
        </c:manualLayout>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1"/>
            <c:invertIfNegative val="0"/>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1.6666666666666614E-2"/>
                  <c:y val="-6.01851851851851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6E-2"/>
                  <c:y val="-6.9444444444444448E-2"/>
                </c:manualLayout>
              </c:layout>
              <c:tx>
                <c:rich>
                  <a:bodyPr/>
                  <a:lstStyle/>
                  <a:p>
                    <a:fld id="{0C0D7342-718E-4239-914A-99788B362B08}" type="VALUE">
                      <a:rPr lang="en-US" sz="1100">
                        <a:solidFill>
                          <a:sysClr val="windowText" lastClr="000000"/>
                        </a:solidFill>
                      </a:rPr>
                      <a:pPr/>
                      <a:t>[ЗНАЧЕНИЕ]</a:t>
                    </a:fld>
                    <a:endParaRPr lang="ru-RU"/>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Лист3!$E$42:$F$42</c:f>
              <c:strCache>
                <c:ptCount val="2"/>
                <c:pt idx="0">
                  <c:v>1 квартал 2022 года</c:v>
                </c:pt>
                <c:pt idx="1">
                  <c:v>1 квартал 2023 года</c:v>
                </c:pt>
              </c:strCache>
            </c:strRef>
          </c:cat>
          <c:val>
            <c:numRef>
              <c:f>Лист3!$E$43:$F$43</c:f>
              <c:numCache>
                <c:formatCode>General</c:formatCode>
                <c:ptCount val="2"/>
                <c:pt idx="0">
                  <c:v>2417.3000000000002</c:v>
                </c:pt>
                <c:pt idx="1">
                  <c:v>2471.9</c:v>
                </c:pt>
              </c:numCache>
            </c:numRef>
          </c:val>
          <c:shape val="cylinder"/>
        </c:ser>
        <c:dLbls>
          <c:showLegendKey val="0"/>
          <c:showVal val="1"/>
          <c:showCatName val="0"/>
          <c:showSerName val="0"/>
          <c:showPercent val="0"/>
          <c:showBubbleSize val="0"/>
        </c:dLbls>
        <c:gapWidth val="150"/>
        <c:shape val="box"/>
        <c:axId val="396038688"/>
        <c:axId val="396039776"/>
        <c:axId val="0"/>
      </c:bar3DChart>
      <c:catAx>
        <c:axId val="396038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6039776"/>
        <c:crosses val="autoZero"/>
        <c:auto val="1"/>
        <c:lblAlgn val="ctr"/>
        <c:lblOffset val="100"/>
        <c:noMultiLvlLbl val="0"/>
      </c:catAx>
      <c:valAx>
        <c:axId val="396039776"/>
        <c:scaling>
          <c:orientation val="minMax"/>
        </c:scaling>
        <c:delete val="1"/>
        <c:axPos val="l"/>
        <c:numFmt formatCode="General" sourceLinked="1"/>
        <c:majorTickMark val="none"/>
        <c:minorTickMark val="none"/>
        <c:tickLblPos val="nextTo"/>
        <c:crossAx val="3960386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Рост/снижение цен на продовольственные товары в 1 квартале 2023 года по стравнеию с началом года, % </a:t>
            </a:r>
          </a:p>
        </c:rich>
      </c:tx>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47905004451828231"/>
          <c:y val="0.22762251923855811"/>
          <c:w val="0.46373277092732329"/>
          <c:h val="0.67841932881111611"/>
        </c:manualLayout>
      </c:layout>
      <c:barChart>
        <c:barDir val="bar"/>
        <c:grouping val="clustered"/>
        <c:varyColors val="0"/>
        <c:ser>
          <c:idx val="0"/>
          <c:order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c:spPr>
          <c:invertIfNegative val="0"/>
          <c:dPt>
            <c:idx val="0"/>
            <c:invertIfNegative val="0"/>
            <c:bubble3D val="0"/>
            <c:spPr>
              <a:solidFill>
                <a:srgbClr val="FF0000"/>
              </a:solidFill>
              <a:ln>
                <a:noFill/>
              </a:ln>
              <a:effectLst/>
            </c:spPr>
          </c:dPt>
          <c:dPt>
            <c:idx val="1"/>
            <c:invertIfNegative val="0"/>
            <c:bubble3D val="0"/>
            <c:spPr>
              <a:solidFill>
                <a:srgbClr val="FF0000"/>
              </a:solidFill>
              <a:ln>
                <a:noFill/>
              </a:ln>
              <a:effectLst/>
            </c:spPr>
          </c:dPt>
          <c:dPt>
            <c:idx val="2"/>
            <c:invertIfNegative val="0"/>
            <c:bubble3D val="0"/>
            <c:spPr>
              <a:solidFill>
                <a:srgbClr val="FF0000"/>
              </a:solidFill>
              <a:ln>
                <a:noFill/>
              </a:ln>
              <a:effectLst/>
            </c:spPr>
          </c:dPt>
          <c:dPt>
            <c:idx val="3"/>
            <c:invertIfNegative val="0"/>
            <c:bubble3D val="0"/>
            <c:spPr>
              <a:solidFill>
                <a:srgbClr val="FF0000"/>
              </a:solidFill>
              <a:ln>
                <a:noFill/>
              </a:ln>
              <a:effectLst/>
            </c:spPr>
          </c:dPt>
          <c:dPt>
            <c:idx val="4"/>
            <c:invertIfNegative val="0"/>
            <c:bubble3D val="0"/>
            <c:spPr>
              <a:solidFill>
                <a:srgbClr val="FF0000"/>
              </a:solidFill>
              <a:ln>
                <a:noFill/>
              </a:ln>
              <a:effectLst/>
            </c:spPr>
          </c:dPt>
          <c:dPt>
            <c:idx val="5"/>
            <c:invertIfNegative val="0"/>
            <c:bubble3D val="0"/>
            <c:spPr>
              <a:solidFill>
                <a:srgbClr val="FF0000"/>
              </a:solidFill>
              <a:ln>
                <a:noFill/>
              </a:ln>
              <a:effectLst/>
            </c:spPr>
          </c:dPt>
          <c:dPt>
            <c:idx val="6"/>
            <c:invertIfNegative val="0"/>
            <c:bubble3D val="0"/>
            <c:spPr>
              <a:solidFill>
                <a:srgbClr val="FF0000"/>
              </a:solidFill>
              <a:ln>
                <a:noFill/>
              </a:ln>
              <a:effectLst/>
            </c:spPr>
          </c:dPt>
          <c:dPt>
            <c:idx val="7"/>
            <c:invertIfNegative val="0"/>
            <c:bubble3D val="0"/>
            <c:spPr>
              <a:solidFill>
                <a:srgbClr val="FF0000"/>
              </a:solidFill>
              <a:ln>
                <a:noFill/>
              </a:ln>
              <a:effectLst/>
            </c:spPr>
          </c:dPt>
          <c:dPt>
            <c:idx val="8"/>
            <c:invertIfNegative val="0"/>
            <c:bubble3D val="0"/>
            <c:spPr>
              <a:solidFill>
                <a:srgbClr val="FF0000"/>
              </a:solidFill>
              <a:ln>
                <a:noFill/>
              </a:ln>
              <a:effectLst/>
            </c:spPr>
          </c:dPt>
          <c:dPt>
            <c:idx val="9"/>
            <c:invertIfNegative val="0"/>
            <c:bubble3D val="0"/>
            <c:spPr>
              <a:solidFill>
                <a:srgbClr val="FF0000"/>
              </a:solidFill>
              <a:ln>
                <a:noFill/>
              </a:ln>
              <a:effectLst/>
            </c:spPr>
          </c:dPt>
          <c:dPt>
            <c:idx val="10"/>
            <c:invertIfNegative val="0"/>
            <c:bubble3D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c:spPr>
          </c:dPt>
          <c:dPt>
            <c:idx val="11"/>
            <c:invertIfNegative val="0"/>
            <c:bubble3D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c:spPr>
          </c:dPt>
          <c:dPt>
            <c:idx val="12"/>
            <c:invertIfNegative val="0"/>
            <c:bubble3D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c:spPr>
          </c:dPt>
          <c:dPt>
            <c:idx val="13"/>
            <c:invertIfNegative val="0"/>
            <c:bubble3D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c:spPr>
          </c:dPt>
          <c:dLbls>
            <c:dLbl>
              <c:idx val="13"/>
              <c:layout>
                <c:manualLayout>
                  <c:x val="-1.0528366518935607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Лист2!$A$62:$A$75</c:f>
              <c:strCache>
                <c:ptCount val="14"/>
                <c:pt idx="0">
                  <c:v>рис шлифованный</c:v>
                </c:pt>
                <c:pt idx="1">
                  <c:v>масло сливочное </c:v>
                </c:pt>
                <c:pt idx="2">
                  <c:v>рыба мороженная неразделенная</c:v>
                </c:pt>
                <c:pt idx="3">
                  <c:v>Хлеб и хлебобулочные изделия из муки 1,2 сорта</c:v>
                </c:pt>
                <c:pt idx="4">
                  <c:v>Соль поваренная пищевая (не йодированная)</c:v>
                </c:pt>
                <c:pt idx="5">
                  <c:v>Морковь, Яблоки</c:v>
                </c:pt>
                <c:pt idx="6">
                  <c:v>яйцо куриное</c:v>
                </c:pt>
                <c:pt idx="7">
                  <c:v>картофель</c:v>
                </c:pt>
                <c:pt idx="8">
                  <c:v>Капуста белокочанная свежая</c:v>
                </c:pt>
                <c:pt idx="9">
                  <c:v>лук репчатый</c:v>
                </c:pt>
                <c:pt idx="10">
                  <c:v>молоко питьевое цельное стеризованное жирностью                2,5-3,2 %</c:v>
                </c:pt>
                <c:pt idx="11">
                  <c:v>Молоко питьевое цельное пастеризованное жирностью                2,5-3,2 %</c:v>
                </c:pt>
                <c:pt idx="12">
                  <c:v>сахар-песок</c:v>
                </c:pt>
                <c:pt idx="13">
                  <c:v>Крупа гречневая-ядрица</c:v>
                </c:pt>
              </c:strCache>
            </c:strRef>
          </c:cat>
          <c:val>
            <c:numRef>
              <c:f>Лист2!$B$62:$B$75</c:f>
              <c:numCache>
                <c:formatCode>0%</c:formatCode>
                <c:ptCount val="14"/>
                <c:pt idx="0">
                  <c:v>0.02</c:v>
                </c:pt>
                <c:pt idx="1">
                  <c:v>0.03</c:v>
                </c:pt>
                <c:pt idx="2">
                  <c:v>0.04</c:v>
                </c:pt>
                <c:pt idx="3">
                  <c:v>0.05</c:v>
                </c:pt>
                <c:pt idx="4">
                  <c:v>7.0000000000000007E-2</c:v>
                </c:pt>
                <c:pt idx="5">
                  <c:v>0.13</c:v>
                </c:pt>
                <c:pt idx="6">
                  <c:v>0.15</c:v>
                </c:pt>
                <c:pt idx="7">
                  <c:v>0.16</c:v>
                </c:pt>
                <c:pt idx="8">
                  <c:v>0.2</c:v>
                </c:pt>
                <c:pt idx="9">
                  <c:v>0.89</c:v>
                </c:pt>
                <c:pt idx="10">
                  <c:v>-0.01</c:v>
                </c:pt>
                <c:pt idx="11">
                  <c:v>-0.02</c:v>
                </c:pt>
                <c:pt idx="12">
                  <c:v>-0.03</c:v>
                </c:pt>
                <c:pt idx="13">
                  <c:v>-0.12</c:v>
                </c:pt>
              </c:numCache>
            </c:numRef>
          </c:val>
        </c:ser>
        <c:dLbls>
          <c:dLblPos val="outEnd"/>
          <c:showLegendKey val="0"/>
          <c:showVal val="1"/>
          <c:showCatName val="0"/>
          <c:showSerName val="0"/>
          <c:showPercent val="0"/>
          <c:showBubbleSize val="0"/>
        </c:dLbls>
        <c:gapWidth val="100"/>
        <c:axId val="396041952"/>
        <c:axId val="396044672"/>
      </c:barChart>
      <c:catAx>
        <c:axId val="396041952"/>
        <c:scaling>
          <c:orientation val="minMax"/>
        </c:scaling>
        <c:delete val="0"/>
        <c:axPos val="l"/>
        <c:numFmt formatCode="General" sourceLinked="1"/>
        <c:majorTickMark val="none"/>
        <c:minorTickMark val="none"/>
        <c:tickLblPos val="low"/>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396044672"/>
        <c:crosses val="autoZero"/>
        <c:auto val="1"/>
        <c:lblAlgn val="l"/>
        <c:lblOffset val="100"/>
        <c:noMultiLvlLbl val="0"/>
      </c:catAx>
      <c:valAx>
        <c:axId val="39604467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96041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Естественное движение населения, человек</a:t>
            </a:r>
          </a:p>
        </c:rich>
      </c:tx>
      <c:layout>
        <c:manualLayout>
          <c:xMode val="edge"/>
          <c:yMode val="edge"/>
          <c:x val="0.15930183395426806"/>
          <c:y val="4.1269022440030952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7.6469816272965882E-2"/>
          <c:y val="0.2293055555555556"/>
          <c:w val="0.89019685039370078"/>
          <c:h val="0.60368802857976089"/>
        </c:manualLayout>
      </c:layout>
      <c:barChart>
        <c:barDir val="col"/>
        <c:grouping val="clustered"/>
        <c:varyColors val="0"/>
        <c:ser>
          <c:idx val="0"/>
          <c:order val="0"/>
          <c:tx>
            <c:strRef>
              <c:f>Лист1!$A$2</c:f>
              <c:strCache>
                <c:ptCount val="1"/>
                <c:pt idx="0">
                  <c:v>численность на начало года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01.04.2019 года</c:v>
                </c:pt>
                <c:pt idx="1">
                  <c:v>01.04.2020 года</c:v>
                </c:pt>
                <c:pt idx="2">
                  <c:v>01.04.2021 года</c:v>
                </c:pt>
                <c:pt idx="3">
                  <c:v>01.04.2022 года</c:v>
                </c:pt>
                <c:pt idx="4">
                  <c:v>01.04.2023 года</c:v>
                </c:pt>
              </c:strCache>
            </c:strRef>
          </c:cat>
          <c:val>
            <c:numRef>
              <c:f>Лист1!$B$2:$F$2</c:f>
              <c:numCache>
                <c:formatCode>General</c:formatCode>
                <c:ptCount val="5"/>
              </c:numCache>
            </c:numRef>
          </c:val>
        </c:ser>
        <c:ser>
          <c:idx val="1"/>
          <c:order val="1"/>
          <c:tx>
            <c:strRef>
              <c:f>Лист1!$A$3</c:f>
              <c:strCache>
                <c:ptCount val="1"/>
                <c:pt idx="0">
                  <c:v>родилось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layout>
                <c:manualLayout>
                  <c:x val="1.8951358180669616E-2"/>
                  <c:y val="1.4577259475218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01.04.2019 года</c:v>
                </c:pt>
                <c:pt idx="1">
                  <c:v>01.04.2020 года</c:v>
                </c:pt>
                <c:pt idx="2">
                  <c:v>01.04.2021 года</c:v>
                </c:pt>
                <c:pt idx="3">
                  <c:v>01.04.2022 года</c:v>
                </c:pt>
                <c:pt idx="4">
                  <c:v>01.04.2023 года</c:v>
                </c:pt>
              </c:strCache>
            </c:strRef>
          </c:cat>
          <c:val>
            <c:numRef>
              <c:f>Лист1!$B$3:$F$3</c:f>
              <c:numCache>
                <c:formatCode>General</c:formatCode>
                <c:ptCount val="5"/>
                <c:pt idx="0">
                  <c:v>123</c:v>
                </c:pt>
                <c:pt idx="1">
                  <c:v>115</c:v>
                </c:pt>
                <c:pt idx="2">
                  <c:v>135</c:v>
                </c:pt>
                <c:pt idx="3">
                  <c:v>109</c:v>
                </c:pt>
                <c:pt idx="4">
                  <c:v>107</c:v>
                </c:pt>
              </c:numCache>
            </c:numRef>
          </c:val>
        </c:ser>
        <c:ser>
          <c:idx val="2"/>
          <c:order val="2"/>
          <c:tx>
            <c:strRef>
              <c:f>Лист1!$A$4</c:f>
              <c:strCache>
                <c:ptCount val="1"/>
                <c:pt idx="0">
                  <c:v>умерло</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9.6743596705583801E-3"/>
                  <c:y val="-4.629629629629629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01.04.2019 года</c:v>
                </c:pt>
                <c:pt idx="1">
                  <c:v>01.04.2020 года</c:v>
                </c:pt>
                <c:pt idx="2">
                  <c:v>01.04.2021 года</c:v>
                </c:pt>
                <c:pt idx="3">
                  <c:v>01.04.2022 года</c:v>
                </c:pt>
                <c:pt idx="4">
                  <c:v>01.04.2023 года</c:v>
                </c:pt>
              </c:strCache>
            </c:strRef>
          </c:cat>
          <c:val>
            <c:numRef>
              <c:f>Лист1!$B$4:$F$4</c:f>
              <c:numCache>
                <c:formatCode>General</c:formatCode>
                <c:ptCount val="5"/>
                <c:pt idx="0">
                  <c:v>46</c:v>
                </c:pt>
                <c:pt idx="1">
                  <c:v>52</c:v>
                </c:pt>
                <c:pt idx="2">
                  <c:v>58</c:v>
                </c:pt>
                <c:pt idx="3">
                  <c:v>61</c:v>
                </c:pt>
                <c:pt idx="4">
                  <c:v>56</c:v>
                </c:pt>
              </c:numCache>
            </c:numRef>
          </c:val>
        </c:ser>
        <c:dLbls>
          <c:showLegendKey val="0"/>
          <c:showVal val="1"/>
          <c:showCatName val="0"/>
          <c:showSerName val="0"/>
          <c:showPercent val="0"/>
          <c:showBubbleSize val="0"/>
        </c:dLbls>
        <c:gapWidth val="247"/>
        <c:overlap val="-27"/>
        <c:axId val="396045216"/>
        <c:axId val="396045760"/>
      </c:barChart>
      <c:lineChart>
        <c:grouping val="standard"/>
        <c:varyColors val="0"/>
        <c:ser>
          <c:idx val="3"/>
          <c:order val="3"/>
          <c:tx>
            <c:strRef>
              <c:f>Лист1!$A$5</c:f>
              <c:strCache>
                <c:ptCount val="1"/>
                <c:pt idx="0">
                  <c:v>естественный прирост (убыль)</c:v>
                </c:pt>
              </c:strCache>
            </c:strRef>
          </c:tx>
          <c:spPr>
            <a:ln w="34925" cap="rnd">
              <a:solidFill>
                <a:schemeClr val="accent4"/>
              </a:solidFill>
              <a:round/>
            </a:ln>
            <a:effectLst>
              <a:outerShdw blurRad="40000" dist="23000" dir="5400000" rotWithShape="0">
                <a:srgbClr val="000000">
                  <a:alpha val="35000"/>
                </a:srgbClr>
              </a:outerShdw>
            </a:effectLst>
          </c:spPr>
          <c:marker>
            <c:symbol val="none"/>
          </c:marker>
          <c:dLbls>
            <c:dLbl>
              <c:idx val="0"/>
              <c:layout>
                <c:manualLayout>
                  <c:x val="2.0477580858299219E-2"/>
                  <c:y val="-0.13957745077783645"/>
                </c:manualLayout>
              </c:layou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1.4546783989335508E-2"/>
                  <c:y val="-0.22776948799767377"/>
                </c:manualLayout>
              </c:layou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1.6091954022988422E-2"/>
                  <c:y val="-0.12962962962962965"/>
                </c:manualLayout>
              </c:layou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1.9337680705262442E-2"/>
                  <c:y val="-0.33260447035957241"/>
                </c:manualLayout>
              </c:layou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4.1410955974154527E-2"/>
                  <c:y val="-0.17014913952082525"/>
                </c:manualLayout>
              </c:layout>
              <c:tx>
                <c:rich>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fld id="{4F30D9DB-8736-4252-9A5D-E6D1475BB7C3}" type="CATEGORYNAME">
                      <a:rPr lang="ru-RU">
                        <a:ln>
                          <a:noFill/>
                        </a:ln>
                        <a:solidFill>
                          <a:schemeClr val="tx1"/>
                        </a:solidFill>
                      </a:rPr>
                      <a:pPr>
                        <a:defRPr>
                          <a:ln>
                            <a:noFill/>
                          </a:ln>
                          <a:solidFill>
                            <a:schemeClr val="tx1"/>
                          </a:solidFill>
                        </a:defRPr>
                      </a:pPr>
                      <a:t>[ИМЯ КАТЕГОРИИ]</a:t>
                    </a:fld>
                    <a:r>
                      <a:rPr lang="ru-RU" baseline="0">
                        <a:ln>
                          <a:noFill/>
                        </a:ln>
                        <a:solidFill>
                          <a:schemeClr val="tx1"/>
                        </a:solidFill>
                      </a:rPr>
                      <a:t>; </a:t>
                    </a:r>
                    <a:fld id="{31EA2E25-626F-4095-8859-7A1CCF351D95}" type="VALUE">
                      <a:rPr lang="ru-RU" baseline="0">
                        <a:ln>
                          <a:noFill/>
                        </a:ln>
                        <a:solidFill>
                          <a:schemeClr val="tx1"/>
                        </a:solidFill>
                      </a:rPr>
                      <a:pPr>
                        <a:defRPr>
                          <a:ln>
                            <a:noFill/>
                          </a:ln>
                          <a:solidFill>
                            <a:schemeClr val="tx1"/>
                          </a:solidFill>
                        </a:defRPr>
                      </a:pPr>
                      <a:t>[ЗНАЧЕНИЕ]</a:t>
                    </a:fld>
                    <a:endParaRPr lang="ru-RU" baseline="0">
                      <a:ln>
                        <a:noFill/>
                      </a:ln>
                      <a:solidFill>
                        <a:schemeClr val="tx1"/>
                      </a:solidFill>
                    </a:endParaRP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Лист1!$B$1:$F$1</c:f>
              <c:strCache>
                <c:ptCount val="5"/>
                <c:pt idx="0">
                  <c:v>01.04.2019 года</c:v>
                </c:pt>
                <c:pt idx="1">
                  <c:v>01.04.2020 года</c:v>
                </c:pt>
                <c:pt idx="2">
                  <c:v>01.04.2021 года</c:v>
                </c:pt>
                <c:pt idx="3">
                  <c:v>01.04.2022 года</c:v>
                </c:pt>
                <c:pt idx="4">
                  <c:v>01.04.2023 года</c:v>
                </c:pt>
              </c:strCache>
            </c:strRef>
          </c:cat>
          <c:val>
            <c:numRef>
              <c:f>Лист1!$B$5:$F$5</c:f>
              <c:numCache>
                <c:formatCode>General</c:formatCode>
                <c:ptCount val="5"/>
                <c:pt idx="0">
                  <c:v>77</c:v>
                </c:pt>
                <c:pt idx="1">
                  <c:v>63</c:v>
                </c:pt>
                <c:pt idx="2">
                  <c:v>77</c:v>
                </c:pt>
                <c:pt idx="3">
                  <c:v>48</c:v>
                </c:pt>
                <c:pt idx="4">
                  <c:v>51</c:v>
                </c:pt>
              </c:numCache>
            </c:numRef>
          </c:val>
          <c:smooth val="0"/>
        </c:ser>
        <c:dLbls>
          <c:showLegendKey val="0"/>
          <c:showVal val="1"/>
          <c:showCatName val="0"/>
          <c:showSerName val="0"/>
          <c:showPercent val="0"/>
          <c:showBubbleSize val="0"/>
        </c:dLbls>
        <c:marker val="1"/>
        <c:smooth val="0"/>
        <c:axId val="396046304"/>
        <c:axId val="396052288"/>
      </c:lineChart>
      <c:catAx>
        <c:axId val="39604521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96045760"/>
        <c:crosses val="autoZero"/>
        <c:auto val="1"/>
        <c:lblAlgn val="ctr"/>
        <c:lblOffset val="100"/>
        <c:noMultiLvlLbl val="1"/>
      </c:catAx>
      <c:valAx>
        <c:axId val="39604576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6045216"/>
        <c:crosses val="autoZero"/>
        <c:crossBetween val="between"/>
      </c:valAx>
      <c:valAx>
        <c:axId val="39605228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6046304"/>
        <c:crosses val="max"/>
        <c:crossBetween val="between"/>
      </c:valAx>
      <c:catAx>
        <c:axId val="396046304"/>
        <c:scaling>
          <c:orientation val="minMax"/>
        </c:scaling>
        <c:delete val="1"/>
        <c:axPos val="t"/>
        <c:numFmt formatCode="General" sourceLinked="1"/>
        <c:majorTickMark val="out"/>
        <c:minorTickMark val="none"/>
        <c:tickLblPos val="nextTo"/>
        <c:crossAx val="396052288"/>
        <c:crosses val="max"/>
        <c:auto val="1"/>
        <c:lblAlgn val="ctr"/>
        <c:lblOffset val="100"/>
        <c:noMultiLvlLbl val="1"/>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Лист1!$M$4</c:f>
              <c:strCache>
                <c:ptCount val="1"/>
                <c:pt idx="0">
                  <c:v>Число безработных, человек</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3"/>
            <c:invertIfNegative val="0"/>
            <c:bubble3D val="0"/>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2.2091310751104543E-2"/>
                  <c:y val="-3.863134657836654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000490918016692E-2"/>
                  <c:y val="-3.3112582781456956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000490918016692E-2"/>
                  <c:y val="-3.863134657836644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9455081001472753E-2"/>
                  <c:y val="-2.207505518763807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Лист1!$N$3:$Q$3</c:f>
              <c:strCache>
                <c:ptCount val="4"/>
                <c:pt idx="0">
                  <c:v>2020</c:v>
                </c:pt>
                <c:pt idx="1">
                  <c:v>2021</c:v>
                </c:pt>
                <c:pt idx="2">
                  <c:v>2022</c:v>
                </c:pt>
                <c:pt idx="3">
                  <c:v>1 квартал 2023</c:v>
                </c:pt>
              </c:strCache>
            </c:strRef>
          </c:cat>
          <c:val>
            <c:numRef>
              <c:f>Лист1!$N$4:$Q$4</c:f>
              <c:numCache>
                <c:formatCode>General</c:formatCode>
                <c:ptCount val="4"/>
                <c:pt idx="0">
                  <c:v>572</c:v>
                </c:pt>
                <c:pt idx="1">
                  <c:v>53</c:v>
                </c:pt>
                <c:pt idx="2">
                  <c:v>44</c:v>
                </c:pt>
                <c:pt idx="3">
                  <c:v>50</c:v>
                </c:pt>
              </c:numCache>
            </c:numRef>
          </c:val>
        </c:ser>
        <c:dLbls>
          <c:showLegendKey val="0"/>
          <c:showVal val="1"/>
          <c:showCatName val="0"/>
          <c:showSerName val="0"/>
          <c:showPercent val="0"/>
          <c:showBubbleSize val="0"/>
        </c:dLbls>
        <c:gapWidth val="150"/>
        <c:shape val="box"/>
        <c:axId val="396046848"/>
        <c:axId val="396047936"/>
        <c:axId val="0"/>
      </c:bar3DChart>
      <c:catAx>
        <c:axId val="39604684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96047936"/>
        <c:crosses val="autoZero"/>
        <c:auto val="1"/>
        <c:lblAlgn val="ctr"/>
        <c:lblOffset val="100"/>
        <c:noMultiLvlLbl val="0"/>
      </c:catAx>
      <c:valAx>
        <c:axId val="396047936"/>
        <c:scaling>
          <c:orientation val="minMax"/>
        </c:scaling>
        <c:delete val="1"/>
        <c:axPos val="l"/>
        <c:numFmt formatCode="General" sourceLinked="1"/>
        <c:majorTickMark val="out"/>
        <c:minorTickMark val="none"/>
        <c:tickLblPos val="nextTo"/>
        <c:crossAx val="396046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Уровень регистрируемой безработицы, %</a:t>
            </a:r>
          </a:p>
        </c:rich>
      </c:tx>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Лист1!$S$4</c:f>
              <c:strCache>
                <c:ptCount val="1"/>
                <c:pt idx="0">
                  <c:v>Уровень регистрируемой безработицы,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2.0325203252032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9682081271750627E-17"/>
                  <c:y val="-2.43902439024390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84552845528456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032520325203259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Лист1!$T$3:$W$3</c:f>
              <c:strCache>
                <c:ptCount val="4"/>
                <c:pt idx="0">
                  <c:v>2020</c:v>
                </c:pt>
                <c:pt idx="1">
                  <c:v>2021</c:v>
                </c:pt>
                <c:pt idx="2">
                  <c:v>2022</c:v>
                </c:pt>
                <c:pt idx="3">
                  <c:v>1 квартал 2023</c:v>
                </c:pt>
              </c:strCache>
            </c:strRef>
          </c:cat>
          <c:val>
            <c:numRef>
              <c:f>Лист1!$T$4:$W$4</c:f>
              <c:numCache>
                <c:formatCode>General</c:formatCode>
                <c:ptCount val="4"/>
                <c:pt idx="0">
                  <c:v>2.38</c:v>
                </c:pt>
                <c:pt idx="1">
                  <c:v>0.21</c:v>
                </c:pt>
                <c:pt idx="2">
                  <c:v>0.18</c:v>
                </c:pt>
                <c:pt idx="3">
                  <c:v>0.21</c:v>
                </c:pt>
              </c:numCache>
            </c:numRef>
          </c:val>
        </c:ser>
        <c:ser>
          <c:idx val="1"/>
          <c:order val="1"/>
          <c:tx>
            <c:strRef>
              <c:f>Лист1!$S$5</c:f>
              <c:strCache>
                <c:ptCount val="1"/>
                <c:pt idx="0">
                  <c:v>Уровень регистрируемой безработицы в целом по округу,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809523809523808E-2"/>
                  <c:y val="-3.65853658536585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94805194805194E-2"/>
                  <c:y val="-3.25203252032520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4805194805194E-2"/>
                  <c:y val="-2.43902439024390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813852813852814E-2"/>
                  <c:y val="-1.626016260162616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Лист1!$T$3:$W$3</c:f>
              <c:strCache>
                <c:ptCount val="4"/>
                <c:pt idx="0">
                  <c:v>2020</c:v>
                </c:pt>
                <c:pt idx="1">
                  <c:v>2021</c:v>
                </c:pt>
                <c:pt idx="2">
                  <c:v>2022</c:v>
                </c:pt>
                <c:pt idx="3">
                  <c:v>1 квартал 2023</c:v>
                </c:pt>
              </c:strCache>
            </c:strRef>
          </c:cat>
          <c:val>
            <c:numRef>
              <c:f>Лист1!$T$5:$W$5</c:f>
              <c:numCache>
                <c:formatCode>General</c:formatCode>
                <c:ptCount val="4"/>
                <c:pt idx="0">
                  <c:v>2.96</c:v>
                </c:pt>
                <c:pt idx="1">
                  <c:v>0.46</c:v>
                </c:pt>
                <c:pt idx="2">
                  <c:v>0.36</c:v>
                </c:pt>
                <c:pt idx="3">
                  <c:v>0.38</c:v>
                </c:pt>
              </c:numCache>
            </c:numRef>
          </c:val>
        </c:ser>
        <c:dLbls>
          <c:showLegendKey val="0"/>
          <c:showVal val="1"/>
          <c:showCatName val="0"/>
          <c:showSerName val="0"/>
          <c:showPercent val="0"/>
          <c:showBubbleSize val="0"/>
        </c:dLbls>
        <c:gapWidth val="150"/>
        <c:shape val="box"/>
        <c:axId val="396052832"/>
        <c:axId val="396048480"/>
        <c:axId val="0"/>
      </c:bar3DChart>
      <c:catAx>
        <c:axId val="396052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6048480"/>
        <c:crosses val="autoZero"/>
        <c:auto val="1"/>
        <c:lblAlgn val="ctr"/>
        <c:lblOffset val="100"/>
        <c:noMultiLvlLbl val="0"/>
      </c:catAx>
      <c:valAx>
        <c:axId val="396048480"/>
        <c:scaling>
          <c:orientation val="minMax"/>
        </c:scaling>
        <c:delete val="1"/>
        <c:axPos val="l"/>
        <c:numFmt formatCode="General" sourceLinked="1"/>
        <c:majorTickMark val="none"/>
        <c:minorTickMark val="none"/>
        <c:tickLblPos val="nextTo"/>
        <c:crossAx val="396052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Лист2!$A$79</c:f>
              <c:strCache>
                <c:ptCount val="1"/>
                <c:pt idx="0">
                  <c:v>Количество субъектов МСП</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Лист2!$B$78:$E$78</c:f>
              <c:strCache>
                <c:ptCount val="4"/>
                <c:pt idx="0">
                  <c:v>2020 год</c:v>
                </c:pt>
                <c:pt idx="1">
                  <c:v>2021 год</c:v>
                </c:pt>
                <c:pt idx="2">
                  <c:v>2022 год</c:v>
                </c:pt>
                <c:pt idx="3">
                  <c:v>1 квартал 2023</c:v>
                </c:pt>
              </c:strCache>
            </c:strRef>
          </c:cat>
          <c:val>
            <c:numRef>
              <c:f>Лист2!$B$79:$E$79</c:f>
              <c:numCache>
                <c:formatCode>General</c:formatCode>
                <c:ptCount val="4"/>
                <c:pt idx="0">
                  <c:v>1399</c:v>
                </c:pt>
                <c:pt idx="1">
                  <c:v>1392</c:v>
                </c:pt>
                <c:pt idx="2">
                  <c:v>1439</c:v>
                </c:pt>
                <c:pt idx="3">
                  <c:v>1452</c:v>
                </c:pt>
              </c:numCache>
            </c:numRef>
          </c:val>
          <c:shape val="cylinder"/>
        </c:ser>
        <c:ser>
          <c:idx val="1"/>
          <c:order val="1"/>
          <c:tx>
            <c:strRef>
              <c:f>Лист2!$A$80</c:f>
              <c:strCache>
                <c:ptCount val="1"/>
                <c:pt idx="0">
                  <c:v>Количество самозанятых граждан</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Лист2!$B$78:$E$78</c:f>
              <c:strCache>
                <c:ptCount val="4"/>
                <c:pt idx="0">
                  <c:v>2020 год</c:v>
                </c:pt>
                <c:pt idx="1">
                  <c:v>2021 год</c:v>
                </c:pt>
                <c:pt idx="2">
                  <c:v>2022 год</c:v>
                </c:pt>
                <c:pt idx="3">
                  <c:v>1 квартал 2023</c:v>
                </c:pt>
              </c:strCache>
            </c:strRef>
          </c:cat>
          <c:val>
            <c:numRef>
              <c:f>Лист2!$B$80:$E$80</c:f>
              <c:numCache>
                <c:formatCode>General</c:formatCode>
                <c:ptCount val="4"/>
                <c:pt idx="0">
                  <c:v>352</c:v>
                </c:pt>
                <c:pt idx="1">
                  <c:v>845</c:v>
                </c:pt>
                <c:pt idx="2">
                  <c:v>1502</c:v>
                </c:pt>
                <c:pt idx="3">
                  <c:v>1676</c:v>
                </c:pt>
              </c:numCache>
            </c:numRef>
          </c:val>
          <c:shape val="cylinder"/>
        </c:ser>
        <c:dLbls>
          <c:showLegendKey val="0"/>
          <c:showVal val="1"/>
          <c:showCatName val="0"/>
          <c:showSerName val="0"/>
          <c:showPercent val="0"/>
          <c:showBubbleSize val="0"/>
        </c:dLbls>
        <c:gapWidth val="150"/>
        <c:shape val="box"/>
        <c:axId val="397636080"/>
        <c:axId val="397639888"/>
        <c:axId val="0"/>
      </c:bar3DChart>
      <c:catAx>
        <c:axId val="397636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97639888"/>
        <c:crosses val="autoZero"/>
        <c:auto val="1"/>
        <c:lblAlgn val="ctr"/>
        <c:lblOffset val="100"/>
        <c:noMultiLvlLbl val="0"/>
      </c:catAx>
      <c:valAx>
        <c:axId val="397639888"/>
        <c:scaling>
          <c:orientation val="minMax"/>
        </c:scaling>
        <c:delete val="1"/>
        <c:axPos val="l"/>
        <c:numFmt formatCode="General" sourceLinked="1"/>
        <c:majorTickMark val="none"/>
        <c:minorTickMark val="none"/>
        <c:tickLblPos val="nextTo"/>
        <c:crossAx val="39763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chemeClr val="tx2"/>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0.42479</cdr:x>
      <cdr:y>0.37862</cdr:y>
    </cdr:from>
    <cdr:to>
      <cdr:x>0.55698</cdr:x>
      <cdr:y>0.48553</cdr:y>
    </cdr:to>
    <cdr:cxnSp macro="">
      <cdr:nvCxnSpPr>
        <cdr:cNvPr id="2" name="Прямая со стрелкой 1"/>
        <cdr:cNvCxnSpPr/>
      </cdr:nvCxnSpPr>
      <cdr:spPr>
        <a:xfrm xmlns:a="http://schemas.openxmlformats.org/drawingml/2006/main" flipV="1">
          <a:off x="2324100" y="897272"/>
          <a:ext cx="723242" cy="253348"/>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0.42522</cdr:x>
      <cdr:y>0.33271</cdr:y>
    </cdr:from>
    <cdr:to>
      <cdr:x>0.5029</cdr:x>
      <cdr:y>0.42765</cdr:y>
    </cdr:to>
    <cdr:sp macro="" textlink="">
      <cdr:nvSpPr>
        <cdr:cNvPr id="4" name="Прямоугольник 3"/>
        <cdr:cNvSpPr/>
      </cdr:nvSpPr>
      <cdr:spPr>
        <a:xfrm xmlns:a="http://schemas.openxmlformats.org/drawingml/2006/main">
          <a:off x="2326441" y="788467"/>
          <a:ext cx="425014" cy="224993"/>
        </a:xfrm>
        <a:prstGeom xmlns:a="http://schemas.openxmlformats.org/drawingml/2006/main" prst="rect">
          <a:avLst/>
        </a:prstGeom>
        <a:noFill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0.34605</cdr:x>
      <cdr:y>0.46346</cdr:y>
    </cdr:from>
    <cdr:to>
      <cdr:x>0.55995</cdr:x>
      <cdr:y>0.55192</cdr:y>
    </cdr:to>
    <cdr:sp macro="" textlink="">
      <cdr:nvSpPr>
        <cdr:cNvPr id="3" name="Прямоугольник 2"/>
        <cdr:cNvSpPr/>
      </cdr:nvSpPr>
      <cdr:spPr>
        <a:xfrm xmlns:a="http://schemas.openxmlformats.org/drawingml/2006/main">
          <a:off x="1935480" y="1836420"/>
          <a:ext cx="1196340" cy="350520"/>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p xmlns:a="http://schemas.openxmlformats.org/drawingml/2006/main">
          <a:pPr algn="ctr"/>
          <a:r>
            <a:rPr lang="ru-RU" sz="1400" b="0" cap="none" spc="0">
              <a:ln w="0"/>
              <a:solidFill>
                <a:sysClr val="windowText" lastClr="000000"/>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16 783,38</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BookSection</b:SourceType>
    <b:Guid>{9F9759C1-F930-4878-BFE2-472C56D6F264}</b:Guid>
    <b:RefOrder>1</b:RefOrder>
  </b:Source>
</b:Sources>
</file>

<file path=customXml/itemProps1.xml><?xml version="1.0" encoding="utf-8"?>
<ds:datastoreItem xmlns:ds="http://schemas.openxmlformats.org/officeDocument/2006/customXml" ds:itemID="{30A5016E-A38A-477A-8A22-DE34C52E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21295</TotalTime>
  <Pages>46</Pages>
  <Words>14210</Words>
  <Characters>100611</Characters>
  <Application>Microsoft Office Word</Application>
  <DocSecurity>0</DocSecurity>
  <Lines>838</Lines>
  <Paragraphs>229</Paragraphs>
  <ScaleCrop>false</ScaleCrop>
  <HeadingPairs>
    <vt:vector size="2" baseType="variant">
      <vt:variant>
        <vt:lpstr>Название</vt:lpstr>
      </vt:variant>
      <vt:variant>
        <vt:i4>1</vt:i4>
      </vt:variant>
    </vt:vector>
  </HeadingPairs>
  <TitlesOfParts>
    <vt:vector size="1" baseType="lpstr">
      <vt:lpstr>АДМИНИСТРАЦИЯ г</vt:lpstr>
    </vt:vector>
  </TitlesOfParts>
  <Company>Microsoft</Company>
  <LinksUpToDate>false</LinksUpToDate>
  <CharactersWithSpaces>114592</CharactersWithSpaces>
  <SharedDoc>false</SharedDoc>
  <HLinks>
    <vt:vector size="216" baseType="variant">
      <vt:variant>
        <vt:i4>6488186</vt:i4>
      </vt:variant>
      <vt:variant>
        <vt:i4>192</vt:i4>
      </vt:variant>
      <vt:variant>
        <vt:i4>0</vt:i4>
      </vt:variant>
      <vt:variant>
        <vt:i4>5</vt:i4>
      </vt:variant>
      <vt:variant>
        <vt:lpwstr>http://ok.ru/gorod.pytyakh</vt:lpwstr>
      </vt:variant>
      <vt:variant>
        <vt:lpwstr/>
      </vt:variant>
      <vt:variant>
        <vt:i4>524360</vt:i4>
      </vt:variant>
      <vt:variant>
        <vt:i4>189</vt:i4>
      </vt:variant>
      <vt:variant>
        <vt:i4>0</vt:i4>
      </vt:variant>
      <vt:variant>
        <vt:i4>5</vt:i4>
      </vt:variant>
      <vt:variant>
        <vt:lpwstr>http://adm.gov86.org/</vt:lpwstr>
      </vt:variant>
      <vt:variant>
        <vt:lpwstr/>
      </vt:variant>
      <vt:variant>
        <vt:i4>524360</vt:i4>
      </vt:variant>
      <vt:variant>
        <vt:i4>186</vt:i4>
      </vt:variant>
      <vt:variant>
        <vt:i4>0</vt:i4>
      </vt:variant>
      <vt:variant>
        <vt:i4>5</vt:i4>
      </vt:variant>
      <vt:variant>
        <vt:lpwstr>http://adm.gov86.org/</vt:lpwstr>
      </vt:variant>
      <vt:variant>
        <vt:lpwstr/>
      </vt:variant>
      <vt:variant>
        <vt:i4>5767186</vt:i4>
      </vt:variant>
      <vt:variant>
        <vt:i4>180</vt:i4>
      </vt:variant>
      <vt:variant>
        <vt:i4>0</vt:i4>
      </vt:variant>
      <vt:variant>
        <vt:i4>5</vt:i4>
      </vt:variant>
      <vt:variant>
        <vt:lpwstr>http://kremlin.ru/news/15257</vt:lpwstr>
      </vt:variant>
      <vt:variant>
        <vt:lpwstr/>
      </vt:variant>
      <vt:variant>
        <vt:i4>6029332</vt:i4>
      </vt:variant>
      <vt:variant>
        <vt:i4>177</vt:i4>
      </vt:variant>
      <vt:variant>
        <vt:i4>0</vt:i4>
      </vt:variant>
      <vt:variant>
        <vt:i4>5</vt:i4>
      </vt:variant>
      <vt:variant>
        <vt:lpwstr>http://kremlin.ru/news/15233</vt:lpwstr>
      </vt:variant>
      <vt:variant>
        <vt:lpwstr/>
      </vt:variant>
      <vt:variant>
        <vt:i4>524360</vt:i4>
      </vt:variant>
      <vt:variant>
        <vt:i4>174</vt:i4>
      </vt:variant>
      <vt:variant>
        <vt:i4>0</vt:i4>
      </vt:variant>
      <vt:variant>
        <vt:i4>5</vt:i4>
      </vt:variant>
      <vt:variant>
        <vt:lpwstr>http://adm.gov86.org/</vt:lpwstr>
      </vt:variant>
      <vt:variant>
        <vt:lpwstr/>
      </vt:variant>
      <vt:variant>
        <vt:i4>2687077</vt:i4>
      </vt:variant>
      <vt:variant>
        <vt:i4>171</vt:i4>
      </vt:variant>
      <vt:variant>
        <vt:i4>0</vt:i4>
      </vt:variant>
      <vt:variant>
        <vt:i4>5</vt:i4>
      </vt:variant>
      <vt:variant>
        <vt:lpwstr>http://adm.gov86.org/399/591/2220/</vt:lpwstr>
      </vt:variant>
      <vt:variant>
        <vt:lpwstr/>
      </vt:variant>
      <vt:variant>
        <vt:i4>524360</vt:i4>
      </vt:variant>
      <vt:variant>
        <vt:i4>168</vt:i4>
      </vt:variant>
      <vt:variant>
        <vt:i4>0</vt:i4>
      </vt:variant>
      <vt:variant>
        <vt:i4>5</vt:i4>
      </vt:variant>
      <vt:variant>
        <vt:lpwstr>http://adm.gov86.org/</vt:lpwstr>
      </vt:variant>
      <vt:variant>
        <vt:lpwstr/>
      </vt:variant>
      <vt:variant>
        <vt:i4>3735652</vt:i4>
      </vt:variant>
      <vt:variant>
        <vt:i4>165</vt:i4>
      </vt:variant>
      <vt:variant>
        <vt:i4>0</vt:i4>
      </vt:variant>
      <vt:variant>
        <vt:i4>5</vt:i4>
      </vt:variant>
      <vt:variant>
        <vt:lpwstr>consultantplus://offline/ref=9ADB834EA5B835667B67212B9550B5AB19BCE36D4732D0C270F8431301F7183C87ED1B605B4F826Av5n6I</vt:lpwstr>
      </vt:variant>
      <vt:variant>
        <vt:lpwstr/>
      </vt:variant>
      <vt:variant>
        <vt:i4>1703998</vt:i4>
      </vt:variant>
      <vt:variant>
        <vt:i4>158</vt:i4>
      </vt:variant>
      <vt:variant>
        <vt:i4>0</vt:i4>
      </vt:variant>
      <vt:variant>
        <vt:i4>5</vt:i4>
      </vt:variant>
      <vt:variant>
        <vt:lpwstr/>
      </vt:variant>
      <vt:variant>
        <vt:lpwstr>_Toc480793316</vt:lpwstr>
      </vt:variant>
      <vt:variant>
        <vt:i4>1703998</vt:i4>
      </vt:variant>
      <vt:variant>
        <vt:i4>152</vt:i4>
      </vt:variant>
      <vt:variant>
        <vt:i4>0</vt:i4>
      </vt:variant>
      <vt:variant>
        <vt:i4>5</vt:i4>
      </vt:variant>
      <vt:variant>
        <vt:lpwstr/>
      </vt:variant>
      <vt:variant>
        <vt:lpwstr>_Toc480793315</vt:lpwstr>
      </vt:variant>
      <vt:variant>
        <vt:i4>1703998</vt:i4>
      </vt:variant>
      <vt:variant>
        <vt:i4>146</vt:i4>
      </vt:variant>
      <vt:variant>
        <vt:i4>0</vt:i4>
      </vt:variant>
      <vt:variant>
        <vt:i4>5</vt:i4>
      </vt:variant>
      <vt:variant>
        <vt:lpwstr/>
      </vt:variant>
      <vt:variant>
        <vt:lpwstr>_Toc480793314</vt:lpwstr>
      </vt:variant>
      <vt:variant>
        <vt:i4>1703998</vt:i4>
      </vt:variant>
      <vt:variant>
        <vt:i4>140</vt:i4>
      </vt:variant>
      <vt:variant>
        <vt:i4>0</vt:i4>
      </vt:variant>
      <vt:variant>
        <vt:i4>5</vt:i4>
      </vt:variant>
      <vt:variant>
        <vt:lpwstr/>
      </vt:variant>
      <vt:variant>
        <vt:lpwstr>_Toc480793313</vt:lpwstr>
      </vt:variant>
      <vt:variant>
        <vt:i4>1703998</vt:i4>
      </vt:variant>
      <vt:variant>
        <vt:i4>134</vt:i4>
      </vt:variant>
      <vt:variant>
        <vt:i4>0</vt:i4>
      </vt:variant>
      <vt:variant>
        <vt:i4>5</vt:i4>
      </vt:variant>
      <vt:variant>
        <vt:lpwstr/>
      </vt:variant>
      <vt:variant>
        <vt:lpwstr>_Toc480793312</vt:lpwstr>
      </vt:variant>
      <vt:variant>
        <vt:i4>1703998</vt:i4>
      </vt:variant>
      <vt:variant>
        <vt:i4>128</vt:i4>
      </vt:variant>
      <vt:variant>
        <vt:i4>0</vt:i4>
      </vt:variant>
      <vt:variant>
        <vt:i4>5</vt:i4>
      </vt:variant>
      <vt:variant>
        <vt:lpwstr/>
      </vt:variant>
      <vt:variant>
        <vt:lpwstr>_Toc480793311</vt:lpwstr>
      </vt:variant>
      <vt:variant>
        <vt:i4>1703998</vt:i4>
      </vt:variant>
      <vt:variant>
        <vt:i4>122</vt:i4>
      </vt:variant>
      <vt:variant>
        <vt:i4>0</vt:i4>
      </vt:variant>
      <vt:variant>
        <vt:i4>5</vt:i4>
      </vt:variant>
      <vt:variant>
        <vt:lpwstr/>
      </vt:variant>
      <vt:variant>
        <vt:lpwstr>_Toc480793310</vt:lpwstr>
      </vt:variant>
      <vt:variant>
        <vt:i4>1769534</vt:i4>
      </vt:variant>
      <vt:variant>
        <vt:i4>116</vt:i4>
      </vt:variant>
      <vt:variant>
        <vt:i4>0</vt:i4>
      </vt:variant>
      <vt:variant>
        <vt:i4>5</vt:i4>
      </vt:variant>
      <vt:variant>
        <vt:lpwstr/>
      </vt:variant>
      <vt:variant>
        <vt:lpwstr>_Toc480793309</vt:lpwstr>
      </vt:variant>
      <vt:variant>
        <vt:i4>1769534</vt:i4>
      </vt:variant>
      <vt:variant>
        <vt:i4>110</vt:i4>
      </vt:variant>
      <vt:variant>
        <vt:i4>0</vt:i4>
      </vt:variant>
      <vt:variant>
        <vt:i4>5</vt:i4>
      </vt:variant>
      <vt:variant>
        <vt:lpwstr/>
      </vt:variant>
      <vt:variant>
        <vt:lpwstr>_Toc480793308</vt:lpwstr>
      </vt:variant>
      <vt:variant>
        <vt:i4>1769534</vt:i4>
      </vt:variant>
      <vt:variant>
        <vt:i4>104</vt:i4>
      </vt:variant>
      <vt:variant>
        <vt:i4>0</vt:i4>
      </vt:variant>
      <vt:variant>
        <vt:i4>5</vt:i4>
      </vt:variant>
      <vt:variant>
        <vt:lpwstr/>
      </vt:variant>
      <vt:variant>
        <vt:lpwstr>_Toc480793307</vt:lpwstr>
      </vt:variant>
      <vt:variant>
        <vt:i4>1769534</vt:i4>
      </vt:variant>
      <vt:variant>
        <vt:i4>98</vt:i4>
      </vt:variant>
      <vt:variant>
        <vt:i4>0</vt:i4>
      </vt:variant>
      <vt:variant>
        <vt:i4>5</vt:i4>
      </vt:variant>
      <vt:variant>
        <vt:lpwstr/>
      </vt:variant>
      <vt:variant>
        <vt:lpwstr>_Toc480793306</vt:lpwstr>
      </vt:variant>
      <vt:variant>
        <vt:i4>1769534</vt:i4>
      </vt:variant>
      <vt:variant>
        <vt:i4>92</vt:i4>
      </vt:variant>
      <vt:variant>
        <vt:i4>0</vt:i4>
      </vt:variant>
      <vt:variant>
        <vt:i4>5</vt:i4>
      </vt:variant>
      <vt:variant>
        <vt:lpwstr/>
      </vt:variant>
      <vt:variant>
        <vt:lpwstr>_Toc480793305</vt:lpwstr>
      </vt:variant>
      <vt:variant>
        <vt:i4>1769534</vt:i4>
      </vt:variant>
      <vt:variant>
        <vt:i4>86</vt:i4>
      </vt:variant>
      <vt:variant>
        <vt:i4>0</vt:i4>
      </vt:variant>
      <vt:variant>
        <vt:i4>5</vt:i4>
      </vt:variant>
      <vt:variant>
        <vt:lpwstr/>
      </vt:variant>
      <vt:variant>
        <vt:lpwstr>_Toc480793304</vt:lpwstr>
      </vt:variant>
      <vt:variant>
        <vt:i4>1769534</vt:i4>
      </vt:variant>
      <vt:variant>
        <vt:i4>80</vt:i4>
      </vt:variant>
      <vt:variant>
        <vt:i4>0</vt:i4>
      </vt:variant>
      <vt:variant>
        <vt:i4>5</vt:i4>
      </vt:variant>
      <vt:variant>
        <vt:lpwstr/>
      </vt:variant>
      <vt:variant>
        <vt:lpwstr>_Toc480793303</vt:lpwstr>
      </vt:variant>
      <vt:variant>
        <vt:i4>1769534</vt:i4>
      </vt:variant>
      <vt:variant>
        <vt:i4>74</vt:i4>
      </vt:variant>
      <vt:variant>
        <vt:i4>0</vt:i4>
      </vt:variant>
      <vt:variant>
        <vt:i4>5</vt:i4>
      </vt:variant>
      <vt:variant>
        <vt:lpwstr/>
      </vt:variant>
      <vt:variant>
        <vt:lpwstr>_Toc480793302</vt:lpwstr>
      </vt:variant>
      <vt:variant>
        <vt:i4>1769534</vt:i4>
      </vt:variant>
      <vt:variant>
        <vt:i4>68</vt:i4>
      </vt:variant>
      <vt:variant>
        <vt:i4>0</vt:i4>
      </vt:variant>
      <vt:variant>
        <vt:i4>5</vt:i4>
      </vt:variant>
      <vt:variant>
        <vt:lpwstr/>
      </vt:variant>
      <vt:variant>
        <vt:lpwstr>_Toc480793301</vt:lpwstr>
      </vt:variant>
      <vt:variant>
        <vt:i4>1769534</vt:i4>
      </vt:variant>
      <vt:variant>
        <vt:i4>62</vt:i4>
      </vt:variant>
      <vt:variant>
        <vt:i4>0</vt:i4>
      </vt:variant>
      <vt:variant>
        <vt:i4>5</vt:i4>
      </vt:variant>
      <vt:variant>
        <vt:lpwstr/>
      </vt:variant>
      <vt:variant>
        <vt:lpwstr>_Toc480793300</vt:lpwstr>
      </vt:variant>
      <vt:variant>
        <vt:i4>1179711</vt:i4>
      </vt:variant>
      <vt:variant>
        <vt:i4>56</vt:i4>
      </vt:variant>
      <vt:variant>
        <vt:i4>0</vt:i4>
      </vt:variant>
      <vt:variant>
        <vt:i4>5</vt:i4>
      </vt:variant>
      <vt:variant>
        <vt:lpwstr/>
      </vt:variant>
      <vt:variant>
        <vt:lpwstr>_Toc480793299</vt:lpwstr>
      </vt:variant>
      <vt:variant>
        <vt:i4>1179711</vt:i4>
      </vt:variant>
      <vt:variant>
        <vt:i4>50</vt:i4>
      </vt:variant>
      <vt:variant>
        <vt:i4>0</vt:i4>
      </vt:variant>
      <vt:variant>
        <vt:i4>5</vt:i4>
      </vt:variant>
      <vt:variant>
        <vt:lpwstr/>
      </vt:variant>
      <vt:variant>
        <vt:lpwstr>_Toc480793298</vt:lpwstr>
      </vt:variant>
      <vt:variant>
        <vt:i4>1179711</vt:i4>
      </vt:variant>
      <vt:variant>
        <vt:i4>44</vt:i4>
      </vt:variant>
      <vt:variant>
        <vt:i4>0</vt:i4>
      </vt:variant>
      <vt:variant>
        <vt:i4>5</vt:i4>
      </vt:variant>
      <vt:variant>
        <vt:lpwstr/>
      </vt:variant>
      <vt:variant>
        <vt:lpwstr>_Toc480793297</vt:lpwstr>
      </vt:variant>
      <vt:variant>
        <vt:i4>1179711</vt:i4>
      </vt:variant>
      <vt:variant>
        <vt:i4>38</vt:i4>
      </vt:variant>
      <vt:variant>
        <vt:i4>0</vt:i4>
      </vt:variant>
      <vt:variant>
        <vt:i4>5</vt:i4>
      </vt:variant>
      <vt:variant>
        <vt:lpwstr/>
      </vt:variant>
      <vt:variant>
        <vt:lpwstr>_Toc480793296</vt:lpwstr>
      </vt:variant>
      <vt:variant>
        <vt:i4>1179711</vt:i4>
      </vt:variant>
      <vt:variant>
        <vt:i4>32</vt:i4>
      </vt:variant>
      <vt:variant>
        <vt:i4>0</vt:i4>
      </vt:variant>
      <vt:variant>
        <vt:i4>5</vt:i4>
      </vt:variant>
      <vt:variant>
        <vt:lpwstr/>
      </vt:variant>
      <vt:variant>
        <vt:lpwstr>_Toc480793295</vt:lpwstr>
      </vt:variant>
      <vt:variant>
        <vt:i4>1179711</vt:i4>
      </vt:variant>
      <vt:variant>
        <vt:i4>26</vt:i4>
      </vt:variant>
      <vt:variant>
        <vt:i4>0</vt:i4>
      </vt:variant>
      <vt:variant>
        <vt:i4>5</vt:i4>
      </vt:variant>
      <vt:variant>
        <vt:lpwstr/>
      </vt:variant>
      <vt:variant>
        <vt:lpwstr>_Toc480793294</vt:lpwstr>
      </vt:variant>
      <vt:variant>
        <vt:i4>1179711</vt:i4>
      </vt:variant>
      <vt:variant>
        <vt:i4>20</vt:i4>
      </vt:variant>
      <vt:variant>
        <vt:i4>0</vt:i4>
      </vt:variant>
      <vt:variant>
        <vt:i4>5</vt:i4>
      </vt:variant>
      <vt:variant>
        <vt:lpwstr/>
      </vt:variant>
      <vt:variant>
        <vt:lpwstr>_Toc480793293</vt:lpwstr>
      </vt:variant>
      <vt:variant>
        <vt:i4>1179711</vt:i4>
      </vt:variant>
      <vt:variant>
        <vt:i4>14</vt:i4>
      </vt:variant>
      <vt:variant>
        <vt:i4>0</vt:i4>
      </vt:variant>
      <vt:variant>
        <vt:i4>5</vt:i4>
      </vt:variant>
      <vt:variant>
        <vt:lpwstr/>
      </vt:variant>
      <vt:variant>
        <vt:lpwstr>_Toc480793292</vt:lpwstr>
      </vt:variant>
      <vt:variant>
        <vt:i4>1179711</vt:i4>
      </vt:variant>
      <vt:variant>
        <vt:i4>8</vt:i4>
      </vt:variant>
      <vt:variant>
        <vt:i4>0</vt:i4>
      </vt:variant>
      <vt:variant>
        <vt:i4>5</vt:i4>
      </vt:variant>
      <vt:variant>
        <vt:lpwstr/>
      </vt:variant>
      <vt:variant>
        <vt:lpwstr>_Toc480793291</vt:lpwstr>
      </vt:variant>
      <vt:variant>
        <vt:i4>1179711</vt:i4>
      </vt:variant>
      <vt:variant>
        <vt:i4>2</vt:i4>
      </vt:variant>
      <vt:variant>
        <vt:i4>0</vt:i4>
      </vt:variant>
      <vt:variant>
        <vt:i4>5</vt:i4>
      </vt:variant>
      <vt:variant>
        <vt:lpwstr/>
      </vt:variant>
      <vt:variant>
        <vt:lpwstr>_Toc480793290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dc:title>
  <dc:subject/>
  <dc:creator>efimova</dc:creator>
  <cp:keywords/>
  <dc:description/>
  <cp:lastModifiedBy>Ирина Черновая</cp:lastModifiedBy>
  <cp:revision>1511</cp:revision>
  <cp:lastPrinted>2023-04-27T06:44:00Z</cp:lastPrinted>
  <dcterms:created xsi:type="dcterms:W3CDTF">2018-10-09T10:16:00Z</dcterms:created>
  <dcterms:modified xsi:type="dcterms:W3CDTF">2023-04-27T07:09:00Z</dcterms:modified>
</cp:coreProperties>
</file>